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3344" w:rsidRPr="00376A84" w:rsidRDefault="00A63344" w:rsidP="00562753">
      <w:pPr>
        <w:spacing w:line="360" w:lineRule="auto"/>
        <w:ind w:firstLine="0"/>
      </w:pPr>
      <w:r>
        <w:rPr>
          <w:noProof/>
          <w:lang w:eastAsia="uk-UA"/>
        </w:rPr>
        <mc:AlternateContent>
          <mc:Choice Requires="wps">
            <w:drawing>
              <wp:anchor distT="0" distB="0" distL="114300" distR="114300" simplePos="0" relativeHeight="251659264" behindDoc="0" locked="0" layoutInCell="1" allowOverlap="1">
                <wp:simplePos x="0" y="0"/>
                <wp:positionH relativeFrom="column">
                  <wp:posOffset>-102235</wp:posOffset>
                </wp:positionH>
                <wp:positionV relativeFrom="paragraph">
                  <wp:posOffset>-233045</wp:posOffset>
                </wp:positionV>
                <wp:extent cx="6274435" cy="9601200"/>
                <wp:effectExtent l="35560" t="34925" r="33655" b="3175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4435" cy="9601200"/>
                        </a:xfrm>
                        <a:prstGeom prst="rect">
                          <a:avLst/>
                        </a:prstGeom>
                        <a:solidFill>
                          <a:srgbClr val="FFFFFF"/>
                        </a:solidFill>
                        <a:ln w="57150" cmpd="thinThick">
                          <a:solidFill>
                            <a:srgbClr val="000000"/>
                          </a:solidFill>
                          <a:miter lim="800000"/>
                          <a:headEnd/>
                          <a:tailEnd/>
                        </a:ln>
                      </wps:spPr>
                      <wps:txbx>
                        <w:txbxContent>
                          <w:p w:rsidR="00501762" w:rsidRPr="009E251A" w:rsidRDefault="00501762" w:rsidP="00E47D80">
                            <w:pPr>
                              <w:spacing w:before="80"/>
                              <w:ind w:firstLine="0"/>
                              <w:jc w:val="center"/>
                            </w:pPr>
                            <w:r w:rsidRPr="009E251A">
                              <w:t>Міністерство освіти і науки України</w:t>
                            </w:r>
                          </w:p>
                          <w:p w:rsidR="00501762" w:rsidRPr="009E251A" w:rsidRDefault="00501762" w:rsidP="00E47D80">
                            <w:pPr>
                              <w:spacing w:before="80"/>
                              <w:ind w:hanging="142"/>
                              <w:jc w:val="center"/>
                            </w:pPr>
                            <w:r w:rsidRPr="009E251A">
                              <w:t>Івано-Франківський національний технічний університет нафти і газу</w:t>
                            </w:r>
                          </w:p>
                          <w:p w:rsidR="00501762" w:rsidRPr="009E251A" w:rsidRDefault="00501762" w:rsidP="00A63344">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sz w:val="28"/>
                                <w:szCs w:val="28"/>
                              </w:rPr>
                              <w:t>Кафедра публічного управління та адміністрування</w:t>
                            </w:r>
                          </w:p>
                          <w:p w:rsidR="00501762" w:rsidRDefault="00501762" w:rsidP="00A63344">
                            <w:pPr>
                              <w:pStyle w:val="2"/>
                              <w:spacing w:line="240" w:lineRule="auto"/>
                              <w:rPr>
                                <w:rFonts w:ascii="Times New Roman" w:hAnsi="Times New Roman"/>
                                <w:sz w:val="28"/>
                                <w:szCs w:val="28"/>
                              </w:rPr>
                            </w:pPr>
                          </w:p>
                          <w:p w:rsidR="00501762" w:rsidRPr="0041551D" w:rsidRDefault="00501762" w:rsidP="00A63344"/>
                          <w:p w:rsidR="00501762" w:rsidRPr="009E251A" w:rsidRDefault="00501762" w:rsidP="00A63344">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501762" w:rsidRDefault="00501762" w:rsidP="00A63344">
                            <w:pPr>
                              <w:pStyle w:val="6"/>
                              <w:jc w:val="center"/>
                              <w:rPr>
                                <w:sz w:val="36"/>
                                <w:szCs w:val="36"/>
                                <w:lang w:val="uk-UA"/>
                              </w:rPr>
                            </w:pPr>
                          </w:p>
                          <w:tbl>
                            <w:tblPr>
                              <w:tblW w:w="0" w:type="auto"/>
                              <w:tblInd w:w="648" w:type="dxa"/>
                              <w:tblLook w:val="0000" w:firstRow="0" w:lastRow="0" w:firstColumn="0" w:lastColumn="0" w:noHBand="0" w:noVBand="0"/>
                            </w:tblPr>
                            <w:tblGrid>
                              <w:gridCol w:w="1190"/>
                              <w:gridCol w:w="7376"/>
                            </w:tblGrid>
                            <w:tr w:rsidR="00501762" w:rsidRPr="00B77E4F" w:rsidTr="00E47D80">
                              <w:trPr>
                                <w:trHeight w:val="300"/>
                              </w:trPr>
                              <w:tc>
                                <w:tcPr>
                                  <w:tcW w:w="1190" w:type="dxa"/>
                                </w:tcPr>
                                <w:p w:rsidR="00501762" w:rsidRPr="00B77E4F" w:rsidRDefault="00501762" w:rsidP="00E47D80">
                                  <w:pPr>
                                    <w:ind w:hanging="41"/>
                                    <w:rPr>
                                      <w:sz w:val="32"/>
                                      <w:szCs w:val="32"/>
                                    </w:rPr>
                                  </w:pPr>
                                  <w:r w:rsidRPr="00B77E4F">
                                    <w:rPr>
                                      <w:b/>
                                      <w:bCs/>
                                      <w:sz w:val="32"/>
                                      <w:szCs w:val="32"/>
                                    </w:rPr>
                                    <w:t>Тема:</w:t>
                                  </w:r>
                                </w:p>
                              </w:tc>
                              <w:tc>
                                <w:tcPr>
                                  <w:tcW w:w="7376" w:type="dxa"/>
                                  <w:tcBorders>
                                    <w:bottom w:val="single" w:sz="6" w:space="0" w:color="auto"/>
                                  </w:tcBorders>
                                </w:tcPr>
                                <w:p w:rsidR="00501762" w:rsidRPr="00B77E4F" w:rsidRDefault="00501762" w:rsidP="00E47D80">
                                  <w:pPr>
                                    <w:ind w:firstLine="0"/>
                                    <w:rPr>
                                      <w:i/>
                                      <w:iCs/>
                                      <w:sz w:val="32"/>
                                      <w:szCs w:val="32"/>
                                    </w:rPr>
                                  </w:pPr>
                                  <w:r>
                                    <w:rPr>
                                      <w:i/>
                                      <w:iCs/>
                                      <w:sz w:val="32"/>
                                      <w:szCs w:val="32"/>
                                    </w:rPr>
                                    <w:t xml:space="preserve">Формування правової культури державних </w:t>
                                  </w:r>
                                </w:p>
                              </w:tc>
                            </w:tr>
                            <w:tr w:rsidR="00501762" w:rsidRPr="00B77E4F" w:rsidTr="00E47D80">
                              <w:trPr>
                                <w:trHeight w:val="358"/>
                              </w:trPr>
                              <w:tc>
                                <w:tcPr>
                                  <w:tcW w:w="1190" w:type="dxa"/>
                                </w:tcPr>
                                <w:p w:rsidR="00501762" w:rsidRPr="00B77E4F" w:rsidRDefault="00501762" w:rsidP="00E47D80">
                                  <w:pPr>
                                    <w:rPr>
                                      <w:sz w:val="32"/>
                                      <w:szCs w:val="32"/>
                                    </w:rPr>
                                  </w:pPr>
                                </w:p>
                              </w:tc>
                              <w:tc>
                                <w:tcPr>
                                  <w:tcW w:w="7376" w:type="dxa"/>
                                  <w:tcBorders>
                                    <w:top w:val="single" w:sz="6" w:space="0" w:color="auto"/>
                                    <w:bottom w:val="single" w:sz="6" w:space="0" w:color="auto"/>
                                  </w:tcBorders>
                                </w:tcPr>
                                <w:p w:rsidR="00501762" w:rsidRPr="00B77E4F" w:rsidRDefault="00501762" w:rsidP="00E47D80">
                                  <w:pPr>
                                    <w:ind w:firstLine="0"/>
                                    <w:rPr>
                                      <w:i/>
                                      <w:iCs/>
                                      <w:sz w:val="32"/>
                                      <w:szCs w:val="32"/>
                                    </w:rPr>
                                  </w:pPr>
                                  <w:r>
                                    <w:rPr>
                                      <w:i/>
                                      <w:iCs/>
                                      <w:sz w:val="32"/>
                                      <w:szCs w:val="32"/>
                                    </w:rPr>
                                    <w:t>службовців: досвід для України</w:t>
                                  </w:r>
                                </w:p>
                              </w:tc>
                            </w:tr>
                          </w:tbl>
                          <w:p w:rsidR="00501762" w:rsidRPr="00E47D80" w:rsidRDefault="00501762" w:rsidP="00E47D80">
                            <w:pPr>
                              <w:rPr>
                                <w:lang w:eastAsia="ru-RU"/>
                              </w:rPr>
                            </w:pPr>
                          </w:p>
                          <w:p w:rsidR="00501762" w:rsidRPr="006F33BA" w:rsidRDefault="00501762" w:rsidP="00A63344">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501762" w:rsidRPr="009E251A" w:rsidRDefault="00501762" w:rsidP="00A63344"/>
                          <w:p w:rsidR="00501762" w:rsidRDefault="00501762" w:rsidP="00E47D80">
                            <w:pPr>
                              <w:tabs>
                                <w:tab w:val="left" w:pos="8925"/>
                              </w:tabs>
                              <w:ind w:right="585" w:firstLine="426"/>
                            </w:pPr>
                            <w:r w:rsidRPr="009E251A">
                              <w:t>Дипломна робота містить результати власних досліджень. Усі текстові та графічні запозичення мають п</w:t>
                            </w:r>
                            <w:r>
                              <w:t>осилання на відповідне джерело.</w:t>
                            </w:r>
                          </w:p>
                          <w:p w:rsidR="00501762" w:rsidRPr="0041551D" w:rsidRDefault="00501762" w:rsidP="00E47D80">
                            <w:pPr>
                              <w:tabs>
                                <w:tab w:val="left" w:pos="8925"/>
                              </w:tabs>
                              <w:ind w:right="585" w:firstLine="426"/>
                            </w:pPr>
                          </w:p>
                          <w:tbl>
                            <w:tblPr>
                              <w:tblW w:w="0" w:type="auto"/>
                              <w:tblInd w:w="108" w:type="dxa"/>
                              <w:tblLook w:val="0000" w:firstRow="0" w:lastRow="0" w:firstColumn="0" w:lastColumn="0" w:noHBand="0" w:noVBand="0"/>
                            </w:tblPr>
                            <w:tblGrid>
                              <w:gridCol w:w="2340"/>
                              <w:gridCol w:w="3724"/>
                              <w:gridCol w:w="236"/>
                              <w:gridCol w:w="3060"/>
                            </w:tblGrid>
                            <w:tr w:rsidR="00501762" w:rsidRPr="009E251A">
                              <w:trPr>
                                <w:trHeight w:val="213"/>
                              </w:trPr>
                              <w:tc>
                                <w:tcPr>
                                  <w:tcW w:w="2340" w:type="dxa"/>
                                  <w:vAlign w:val="bottom"/>
                                </w:tcPr>
                                <w:p w:rsidR="00501762" w:rsidRPr="009E251A" w:rsidRDefault="00501762" w:rsidP="00133974">
                                  <w:r w:rsidRPr="009E251A">
                                    <w:t>Слухач</w:t>
                                  </w:r>
                                </w:p>
                              </w:tc>
                              <w:tc>
                                <w:tcPr>
                                  <w:tcW w:w="3724" w:type="dxa"/>
                                  <w:tcBorders>
                                    <w:bottom w:val="single" w:sz="6" w:space="0" w:color="auto"/>
                                  </w:tcBorders>
                                </w:tcPr>
                                <w:p w:rsidR="00501762" w:rsidRPr="009E251A" w:rsidRDefault="00501762" w:rsidP="00133974"/>
                              </w:tc>
                              <w:tc>
                                <w:tcPr>
                                  <w:tcW w:w="236" w:type="dxa"/>
                                </w:tcPr>
                                <w:p w:rsidR="00501762" w:rsidRPr="009E251A" w:rsidRDefault="00501762" w:rsidP="00133974"/>
                              </w:tc>
                              <w:tc>
                                <w:tcPr>
                                  <w:tcW w:w="3060" w:type="dxa"/>
                                  <w:tcBorders>
                                    <w:bottom w:val="single" w:sz="6" w:space="0" w:color="auto"/>
                                  </w:tcBorders>
                                </w:tcPr>
                                <w:p w:rsidR="00501762" w:rsidRPr="00A63344" w:rsidRDefault="00501762" w:rsidP="00A63344">
                                  <w:pPr>
                                    <w:pStyle w:val="11"/>
                                    <w:widowControl/>
                                    <w:spacing w:after="120" w:line="240" w:lineRule="auto"/>
                                    <w:ind w:firstLine="0"/>
                                    <w:jc w:val="center"/>
                                    <w:rPr>
                                      <w:rFonts w:eastAsia="Calibri"/>
                                      <w:i/>
                                      <w:sz w:val="28"/>
                                      <w:szCs w:val="28"/>
                                      <w:lang w:eastAsia="en-US"/>
                                    </w:rPr>
                                  </w:pPr>
                                  <w:r>
                                    <w:rPr>
                                      <w:rFonts w:eastAsia="Calibri"/>
                                      <w:i/>
                                      <w:sz w:val="28"/>
                                      <w:szCs w:val="28"/>
                                      <w:lang w:eastAsia="en-US"/>
                                    </w:rPr>
                                    <w:t>О. І. Куцан</w:t>
                                  </w:r>
                                </w:p>
                              </w:tc>
                            </w:tr>
                            <w:tr w:rsidR="00501762" w:rsidRPr="009E251A">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6"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trPr>
                                <w:cantSplit/>
                                <w:trHeight w:val="678"/>
                              </w:trPr>
                              <w:tc>
                                <w:tcPr>
                                  <w:tcW w:w="9360" w:type="dxa"/>
                                  <w:gridSpan w:val="4"/>
                                </w:tcPr>
                                <w:p w:rsidR="00501762" w:rsidRPr="009E251A" w:rsidRDefault="00501762" w:rsidP="00133974">
                                  <w:pPr>
                                    <w:pStyle w:val="7"/>
                                    <w:rPr>
                                      <w:b/>
                                      <w:sz w:val="28"/>
                                      <w:szCs w:val="28"/>
                                      <w:lang w:val="uk-UA"/>
                                    </w:rPr>
                                  </w:pPr>
                                </w:p>
                                <w:p w:rsidR="00501762" w:rsidRPr="009E251A" w:rsidRDefault="00501762" w:rsidP="00133974">
                                  <w:pPr>
                                    <w:pStyle w:val="7"/>
                                    <w:jc w:val="center"/>
                                    <w:rPr>
                                      <w:b/>
                                      <w:sz w:val="32"/>
                                      <w:szCs w:val="32"/>
                                      <w:lang w:val="uk-UA"/>
                                    </w:rPr>
                                  </w:pPr>
                                  <w:r w:rsidRPr="009E251A">
                                    <w:rPr>
                                      <w:b/>
                                      <w:sz w:val="32"/>
                                      <w:szCs w:val="32"/>
                                      <w:lang w:val="uk-UA"/>
                                    </w:rPr>
                                    <w:t>Допускається до захисту</w:t>
                                  </w:r>
                                </w:p>
                              </w:tc>
                            </w:tr>
                            <w:tr w:rsidR="00501762" w:rsidRPr="009E251A">
                              <w:tc>
                                <w:tcPr>
                                  <w:tcW w:w="2340" w:type="dxa"/>
                                  <w:vAlign w:val="bottom"/>
                                </w:tcPr>
                                <w:p w:rsidR="00501762" w:rsidRPr="009E251A" w:rsidRDefault="00501762" w:rsidP="00A63344">
                                  <w:pPr>
                                    <w:ind w:firstLine="0"/>
                                  </w:pPr>
                                  <w:r>
                                    <w:t>З</w:t>
                                  </w:r>
                                  <w:r w:rsidRPr="009E251A">
                                    <w:t xml:space="preserve">ав. кафедри  </w:t>
                                  </w:r>
                                </w:p>
                              </w:tc>
                              <w:tc>
                                <w:tcPr>
                                  <w:tcW w:w="3724" w:type="dxa"/>
                                  <w:tcBorders>
                                    <w:bottom w:val="single" w:sz="6" w:space="0" w:color="auto"/>
                                  </w:tcBorders>
                                </w:tcPr>
                                <w:p w:rsidR="00501762" w:rsidRPr="009E251A" w:rsidRDefault="00501762" w:rsidP="00133974"/>
                              </w:tc>
                              <w:tc>
                                <w:tcPr>
                                  <w:tcW w:w="236" w:type="dxa"/>
                                </w:tcPr>
                                <w:p w:rsidR="00501762" w:rsidRPr="009E251A" w:rsidRDefault="00501762" w:rsidP="00133974"/>
                              </w:tc>
                              <w:tc>
                                <w:tcPr>
                                  <w:tcW w:w="3060" w:type="dxa"/>
                                  <w:tcBorders>
                                    <w:bottom w:val="single" w:sz="6" w:space="0" w:color="auto"/>
                                  </w:tcBorders>
                                </w:tcPr>
                                <w:p w:rsidR="00501762" w:rsidRPr="009E251A" w:rsidRDefault="00501762" w:rsidP="00133974">
                                  <w:pPr>
                                    <w:pStyle w:val="9"/>
                                    <w:jc w:val="center"/>
                                    <w:rPr>
                                      <w:rFonts w:ascii="Times New Roman" w:hAnsi="Times New Roman"/>
                                      <w:i/>
                                      <w:sz w:val="28"/>
                                      <w:szCs w:val="28"/>
                                      <w:lang w:val="uk-UA"/>
                                    </w:rPr>
                                  </w:pPr>
                                  <w:r>
                                    <w:rPr>
                                      <w:rFonts w:ascii="Times New Roman" w:hAnsi="Times New Roman"/>
                                      <w:i/>
                                      <w:sz w:val="28"/>
                                      <w:szCs w:val="28"/>
                                      <w:lang w:val="uk-UA"/>
                                    </w:rPr>
                                    <w:t>М. С. Орлів</w:t>
                                  </w:r>
                                </w:p>
                              </w:tc>
                            </w:tr>
                            <w:tr w:rsidR="00501762" w:rsidRPr="009E251A" w:rsidTr="00133974">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6"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rsidTr="00133974">
                              <w:tc>
                                <w:tcPr>
                                  <w:tcW w:w="2340" w:type="dxa"/>
                                  <w:vAlign w:val="bottom"/>
                                </w:tcPr>
                                <w:p w:rsidR="00501762" w:rsidRPr="009E251A" w:rsidRDefault="00501762" w:rsidP="00A63344">
                                  <w:pPr>
                                    <w:ind w:firstLine="0"/>
                                  </w:pPr>
                                  <w:r w:rsidRPr="009E251A">
                                    <w:t>Керівник</w:t>
                                  </w:r>
                                </w:p>
                              </w:tc>
                              <w:tc>
                                <w:tcPr>
                                  <w:tcW w:w="3724" w:type="dxa"/>
                                  <w:tcBorders>
                                    <w:bottom w:val="single" w:sz="6" w:space="0" w:color="auto"/>
                                  </w:tcBorders>
                                </w:tcPr>
                                <w:p w:rsidR="00501762" w:rsidRPr="009E251A" w:rsidRDefault="00501762" w:rsidP="00133974">
                                  <w:pPr>
                                    <w:jc w:val="center"/>
                                    <w:rPr>
                                      <w:sz w:val="20"/>
                                    </w:rPr>
                                  </w:pPr>
                                </w:p>
                              </w:tc>
                              <w:tc>
                                <w:tcPr>
                                  <w:tcW w:w="236" w:type="dxa"/>
                                </w:tcPr>
                                <w:p w:rsidR="00501762" w:rsidRPr="009E251A" w:rsidRDefault="00501762" w:rsidP="00133974">
                                  <w:pPr>
                                    <w:jc w:val="center"/>
                                    <w:rPr>
                                      <w:sz w:val="20"/>
                                    </w:rPr>
                                  </w:pPr>
                                </w:p>
                              </w:tc>
                              <w:tc>
                                <w:tcPr>
                                  <w:tcW w:w="3060" w:type="dxa"/>
                                  <w:tcBorders>
                                    <w:bottom w:val="single" w:sz="4" w:space="0" w:color="auto"/>
                                  </w:tcBorders>
                                </w:tcPr>
                                <w:p w:rsidR="00501762" w:rsidRPr="00A63344" w:rsidRDefault="00501762" w:rsidP="00133974">
                                  <w:pPr>
                                    <w:pStyle w:val="9"/>
                                    <w:jc w:val="center"/>
                                    <w:rPr>
                                      <w:rFonts w:ascii="Times New Roman" w:hAnsi="Times New Roman"/>
                                      <w:i/>
                                      <w:sz w:val="28"/>
                                      <w:szCs w:val="28"/>
                                      <w:lang w:val="uk-UA"/>
                                    </w:rPr>
                                  </w:pPr>
                                  <w:r w:rsidRPr="00A63344">
                                    <w:rPr>
                                      <w:rFonts w:ascii="Times New Roman" w:eastAsia="Calibri" w:hAnsi="Times New Roman"/>
                                      <w:i/>
                                      <w:color w:val="000000"/>
                                      <w:sz w:val="28"/>
                                      <w:szCs w:val="28"/>
                                      <w:lang w:eastAsia="en-US"/>
                                    </w:rPr>
                                    <w:t xml:space="preserve">Л. С. </w:t>
                                  </w:r>
                                  <w:proofErr w:type="spellStart"/>
                                  <w:r w:rsidRPr="00A63344">
                                    <w:rPr>
                                      <w:rFonts w:ascii="Times New Roman" w:eastAsia="Calibri" w:hAnsi="Times New Roman"/>
                                      <w:i/>
                                      <w:color w:val="000000"/>
                                      <w:sz w:val="28"/>
                                      <w:szCs w:val="28"/>
                                      <w:lang w:eastAsia="en-US"/>
                                    </w:rPr>
                                    <w:t>Мосора</w:t>
                                  </w:r>
                                  <w:proofErr w:type="spellEnd"/>
                                </w:p>
                              </w:tc>
                            </w:tr>
                            <w:tr w:rsidR="00501762" w:rsidRPr="009E251A" w:rsidTr="00133974">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4"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rsidTr="00133974">
                              <w:tc>
                                <w:tcPr>
                                  <w:tcW w:w="2340" w:type="dxa"/>
                                  <w:vAlign w:val="bottom"/>
                                </w:tcPr>
                                <w:p w:rsidR="00501762" w:rsidRPr="009E251A" w:rsidRDefault="00501762" w:rsidP="00A63344">
                                  <w:pPr>
                                    <w:ind w:firstLine="0"/>
                                  </w:pPr>
                                  <w:r w:rsidRPr="009E251A">
                                    <w:t>Рецензент</w:t>
                                  </w:r>
                                </w:p>
                              </w:tc>
                              <w:tc>
                                <w:tcPr>
                                  <w:tcW w:w="3724" w:type="dxa"/>
                                  <w:tcBorders>
                                    <w:bottom w:val="single" w:sz="6" w:space="0" w:color="auto"/>
                                  </w:tcBorders>
                                </w:tcPr>
                                <w:p w:rsidR="00501762" w:rsidRPr="009E251A" w:rsidRDefault="00501762" w:rsidP="00133974">
                                  <w:pPr>
                                    <w:jc w:val="center"/>
                                    <w:rPr>
                                      <w:sz w:val="20"/>
                                    </w:rPr>
                                  </w:pPr>
                                </w:p>
                              </w:tc>
                              <w:tc>
                                <w:tcPr>
                                  <w:tcW w:w="236" w:type="dxa"/>
                                </w:tcPr>
                                <w:p w:rsidR="00501762" w:rsidRPr="009E251A" w:rsidRDefault="00501762" w:rsidP="00133974">
                                  <w:pPr>
                                    <w:jc w:val="center"/>
                                    <w:rPr>
                                      <w:sz w:val="20"/>
                                    </w:rPr>
                                  </w:pPr>
                                </w:p>
                              </w:tc>
                              <w:tc>
                                <w:tcPr>
                                  <w:tcW w:w="3060" w:type="dxa"/>
                                  <w:tcBorders>
                                    <w:bottom w:val="single" w:sz="4" w:space="0" w:color="auto"/>
                                  </w:tcBorders>
                                </w:tcPr>
                                <w:p w:rsidR="00501762" w:rsidRPr="009E251A" w:rsidRDefault="00501762" w:rsidP="00133974">
                                  <w:pPr>
                                    <w:pStyle w:val="9"/>
                                    <w:jc w:val="center"/>
                                    <w:rPr>
                                      <w:rFonts w:ascii="Times New Roman" w:hAnsi="Times New Roman"/>
                                      <w:i/>
                                      <w:sz w:val="28"/>
                                      <w:szCs w:val="28"/>
                                      <w:lang w:val="uk-UA"/>
                                    </w:rPr>
                                  </w:pPr>
                                  <w:r>
                                    <w:rPr>
                                      <w:rFonts w:ascii="Times New Roman" w:hAnsi="Times New Roman"/>
                                      <w:i/>
                                      <w:sz w:val="28"/>
                                      <w:szCs w:val="28"/>
                                      <w:lang w:val="uk-UA"/>
                                    </w:rPr>
                                    <w:t xml:space="preserve">В. І. </w:t>
                                  </w:r>
                                  <w:proofErr w:type="spellStart"/>
                                  <w:r>
                                    <w:rPr>
                                      <w:rFonts w:ascii="Times New Roman" w:hAnsi="Times New Roman"/>
                                      <w:i/>
                                      <w:sz w:val="28"/>
                                      <w:szCs w:val="28"/>
                                      <w:lang w:val="uk-UA"/>
                                    </w:rPr>
                                    <w:t>Малімон</w:t>
                                  </w:r>
                                  <w:proofErr w:type="spellEnd"/>
                                </w:p>
                              </w:tc>
                            </w:tr>
                            <w:tr w:rsidR="00501762" w:rsidRPr="009E251A" w:rsidTr="00133974">
                              <w:tc>
                                <w:tcPr>
                                  <w:tcW w:w="2340" w:type="dxa"/>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4" w:space="0" w:color="auto"/>
                                  </w:tcBorders>
                                </w:tcPr>
                                <w:p w:rsidR="00501762" w:rsidRPr="009E251A" w:rsidRDefault="00501762" w:rsidP="00133974">
                                  <w:pPr>
                                    <w:jc w:val="center"/>
                                    <w:rPr>
                                      <w:sz w:val="20"/>
                                    </w:rPr>
                                  </w:pPr>
                                  <w:r w:rsidRPr="009E251A">
                                    <w:rPr>
                                      <w:sz w:val="20"/>
                                    </w:rPr>
                                    <w:t>розшифрування підпису</w:t>
                                  </w:r>
                                </w:p>
                              </w:tc>
                            </w:tr>
                          </w:tbl>
                          <w:p w:rsidR="00501762" w:rsidRPr="009C206F" w:rsidRDefault="00501762" w:rsidP="00A63344">
                            <w:pPr>
                              <w:rPr>
                                <w:b/>
                                <w:bCs/>
                                <w:w w:val="150"/>
                                <w:sz w:val="20"/>
                                <w:szCs w:val="20"/>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pPr>
                          </w:p>
                          <w:p w:rsidR="00501762" w:rsidRDefault="00501762" w:rsidP="00A63344">
                            <w:pPr>
                              <w:jc w:val="center"/>
                            </w:pPr>
                          </w:p>
                          <w:p w:rsidR="00501762" w:rsidRPr="00E47D80" w:rsidRDefault="00501762" w:rsidP="00A63344">
                            <w:pPr>
                              <w:jc w:val="center"/>
                              <w:rPr>
                                <w:lang w:val="ru-RU"/>
                              </w:rPr>
                            </w:pPr>
                            <w: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 o:spid="_x0000_s1026" type="#_x0000_t202" style="position:absolute;left:0;text-align:left;margin-left:-8.05pt;margin-top:-18.35pt;width:494.05pt;height:7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8RiQwIAAGMEAAAOAAAAZHJzL2Uyb0RvYy54bWysVEtu2zAQ3RfoHQjua/nvRLAcpE5dFEg/&#10;QNID0BRlESE5LElbci+TU3RVoGfwkTqkHNf9bYpqQXDI4ZuZ92Y0v2q1IjvhvART0EGvT4kwHEpp&#10;NgX9eL96cUGJD8yUTIERBd0LT68Wz5/NG5uLIdSgSuEIghifN7agdQg2zzLPa6GZ74EVBi8rcJoF&#10;NN0mKx1rEF2rbNjvT7MGXGkdcOE9nt50l3SR8KtK8PC+qrwIRBUUcwtpdWldxzVbzFm+cczWkh/T&#10;YP+QhWbSYNAT1A0LjGyd/A1KS+7AQxV6HHQGVSW5SDVgNYP+L9Xc1cyKVAuS4+2JJv//YPm73QdH&#10;ZFnQESWGaZTo8Hj4dvh6+EJGkZ3G+hyd7iy6hfYltKhyqtTbW+APnhhY1sxsxLVz0NSClZjdIL7M&#10;zp52OD6CrJu3UGIYtg2QgNrK6UgdkkEQHVXan5QRbSAcD6fD2Xg8mlDC8e5y2h+g9ikGy5+eW+fD&#10;awGaxE1BHUqf4Nnu1oeYDsufXGI0D0qWK6lUMtxmvVSO7Bi2ySp9R/Sf3JQhTUEns8EEk+TaImuh&#10;luYee+eh4+SvoP30/QlUy4AToKQu6MXJieWRyVemTP0ZmFTdHotQ5khtZLPjNbTr9ijVGso9kuyg&#10;63ScTNzU4D5T0mCXF9R/2jInKFFvDAp1ORiP41gkYzyZDdFw5zfr8xtmOEJh0ZR022XoRmlrndzU&#10;GKlrDQPXKG4lE+2xC7qsjnljJyc1jlMXR+XcTl4//g2L7wAAAP//AwBQSwMEFAAGAAgAAAAhAHgH&#10;TxLgAAAADAEAAA8AAABkcnMvZG93bnJldi54bWxMj01PwzAMhu9I/IfISNy2tPtot9J0mpDgOImN&#10;A8e0MU21xqmabCv/Hu8EN1t+9Pp5y93kenHFMXSeFKTzBARS401HrYLP09tsAyJETUb3nlDBDwbY&#10;VY8PpS6Mv9EHXo+xFRxCodAKbIxDIWVoLDod5n5A4tu3H52OvI6tNKO+cbjr5SJJMul0R/zB6gFf&#10;LTbn48UpOO+bE65l3Gxtd1jVX++Bpi4o9fw07V9ARJziHwx3fVaHip1qfyETRK9glmYpozwssxwE&#10;E9t8we1qRlf5egmyKuX/EtUvAAAA//8DAFBLAQItABQABgAIAAAAIQC2gziS/gAAAOEBAAATAAAA&#10;AAAAAAAAAAAAAAAAAABbQ29udGVudF9UeXBlc10ueG1sUEsBAi0AFAAGAAgAAAAhADj9If/WAAAA&#10;lAEAAAsAAAAAAAAAAAAAAAAALwEAAF9yZWxzLy5yZWxzUEsBAi0AFAAGAAgAAAAhAPIvxGJDAgAA&#10;YwQAAA4AAAAAAAAAAAAAAAAALgIAAGRycy9lMm9Eb2MueG1sUEsBAi0AFAAGAAgAAAAhAHgHTxLg&#10;AAAADAEAAA8AAAAAAAAAAAAAAAAAnQQAAGRycy9kb3ducmV2LnhtbFBLBQYAAAAABAAEAPMAAACq&#10;BQAAAAA=&#10;" strokeweight="4.5pt">
                <v:stroke linestyle="thinThick"/>
                <v:textbox>
                  <w:txbxContent>
                    <w:p w:rsidR="00501762" w:rsidRPr="009E251A" w:rsidRDefault="00501762" w:rsidP="00E47D80">
                      <w:pPr>
                        <w:spacing w:before="80"/>
                        <w:ind w:firstLine="0"/>
                        <w:jc w:val="center"/>
                      </w:pPr>
                      <w:r w:rsidRPr="009E251A">
                        <w:t>Міністерство освіти і науки України</w:t>
                      </w:r>
                    </w:p>
                    <w:p w:rsidR="00501762" w:rsidRPr="009E251A" w:rsidRDefault="00501762" w:rsidP="00E47D80">
                      <w:pPr>
                        <w:spacing w:before="80"/>
                        <w:ind w:hanging="142"/>
                        <w:jc w:val="center"/>
                      </w:pPr>
                      <w:r w:rsidRPr="009E251A">
                        <w:t>Івано-Франківський національний технічний університет нафти і газу</w:t>
                      </w:r>
                    </w:p>
                    <w:p w:rsidR="00501762" w:rsidRPr="009E251A" w:rsidRDefault="00501762" w:rsidP="00A63344">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sz w:val="28"/>
                          <w:szCs w:val="28"/>
                        </w:rPr>
                        <w:t>Кафедра публічного управління та адміністрування</w:t>
                      </w:r>
                    </w:p>
                    <w:p w:rsidR="00501762" w:rsidRDefault="00501762" w:rsidP="00A63344">
                      <w:pPr>
                        <w:pStyle w:val="2"/>
                        <w:spacing w:line="240" w:lineRule="auto"/>
                        <w:rPr>
                          <w:rFonts w:ascii="Times New Roman" w:hAnsi="Times New Roman"/>
                          <w:sz w:val="28"/>
                          <w:szCs w:val="28"/>
                        </w:rPr>
                      </w:pPr>
                    </w:p>
                    <w:p w:rsidR="00501762" w:rsidRPr="0041551D" w:rsidRDefault="00501762" w:rsidP="00A63344"/>
                    <w:p w:rsidR="00501762" w:rsidRPr="009E251A" w:rsidRDefault="00501762" w:rsidP="00A63344">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501762" w:rsidRDefault="00501762" w:rsidP="00A63344">
                      <w:pPr>
                        <w:pStyle w:val="6"/>
                        <w:jc w:val="center"/>
                        <w:rPr>
                          <w:sz w:val="36"/>
                          <w:szCs w:val="36"/>
                          <w:lang w:val="uk-UA"/>
                        </w:rPr>
                      </w:pPr>
                    </w:p>
                    <w:tbl>
                      <w:tblPr>
                        <w:tblW w:w="0" w:type="auto"/>
                        <w:tblInd w:w="648" w:type="dxa"/>
                        <w:tblLook w:val="0000" w:firstRow="0" w:lastRow="0" w:firstColumn="0" w:lastColumn="0" w:noHBand="0" w:noVBand="0"/>
                      </w:tblPr>
                      <w:tblGrid>
                        <w:gridCol w:w="1190"/>
                        <w:gridCol w:w="7376"/>
                      </w:tblGrid>
                      <w:tr w:rsidR="00501762" w:rsidRPr="00B77E4F" w:rsidTr="00E47D80">
                        <w:trPr>
                          <w:trHeight w:val="300"/>
                        </w:trPr>
                        <w:tc>
                          <w:tcPr>
                            <w:tcW w:w="1190" w:type="dxa"/>
                          </w:tcPr>
                          <w:p w:rsidR="00501762" w:rsidRPr="00B77E4F" w:rsidRDefault="00501762" w:rsidP="00E47D80">
                            <w:pPr>
                              <w:ind w:hanging="41"/>
                              <w:rPr>
                                <w:sz w:val="32"/>
                                <w:szCs w:val="32"/>
                              </w:rPr>
                            </w:pPr>
                            <w:r w:rsidRPr="00B77E4F">
                              <w:rPr>
                                <w:b/>
                                <w:bCs/>
                                <w:sz w:val="32"/>
                                <w:szCs w:val="32"/>
                              </w:rPr>
                              <w:t>Тема:</w:t>
                            </w:r>
                          </w:p>
                        </w:tc>
                        <w:tc>
                          <w:tcPr>
                            <w:tcW w:w="7376" w:type="dxa"/>
                            <w:tcBorders>
                              <w:bottom w:val="single" w:sz="6" w:space="0" w:color="auto"/>
                            </w:tcBorders>
                          </w:tcPr>
                          <w:p w:rsidR="00501762" w:rsidRPr="00B77E4F" w:rsidRDefault="00501762" w:rsidP="00E47D80">
                            <w:pPr>
                              <w:ind w:firstLine="0"/>
                              <w:rPr>
                                <w:i/>
                                <w:iCs/>
                                <w:sz w:val="32"/>
                                <w:szCs w:val="32"/>
                              </w:rPr>
                            </w:pPr>
                            <w:r>
                              <w:rPr>
                                <w:i/>
                                <w:iCs/>
                                <w:sz w:val="32"/>
                                <w:szCs w:val="32"/>
                              </w:rPr>
                              <w:t xml:space="preserve">Формування правової культури державних </w:t>
                            </w:r>
                          </w:p>
                        </w:tc>
                      </w:tr>
                      <w:tr w:rsidR="00501762" w:rsidRPr="00B77E4F" w:rsidTr="00E47D80">
                        <w:trPr>
                          <w:trHeight w:val="358"/>
                        </w:trPr>
                        <w:tc>
                          <w:tcPr>
                            <w:tcW w:w="1190" w:type="dxa"/>
                          </w:tcPr>
                          <w:p w:rsidR="00501762" w:rsidRPr="00B77E4F" w:rsidRDefault="00501762" w:rsidP="00E47D80">
                            <w:pPr>
                              <w:rPr>
                                <w:sz w:val="32"/>
                                <w:szCs w:val="32"/>
                              </w:rPr>
                            </w:pPr>
                          </w:p>
                        </w:tc>
                        <w:tc>
                          <w:tcPr>
                            <w:tcW w:w="7376" w:type="dxa"/>
                            <w:tcBorders>
                              <w:top w:val="single" w:sz="6" w:space="0" w:color="auto"/>
                              <w:bottom w:val="single" w:sz="6" w:space="0" w:color="auto"/>
                            </w:tcBorders>
                          </w:tcPr>
                          <w:p w:rsidR="00501762" w:rsidRPr="00B77E4F" w:rsidRDefault="00501762" w:rsidP="00E47D80">
                            <w:pPr>
                              <w:ind w:firstLine="0"/>
                              <w:rPr>
                                <w:i/>
                                <w:iCs/>
                                <w:sz w:val="32"/>
                                <w:szCs w:val="32"/>
                              </w:rPr>
                            </w:pPr>
                            <w:r>
                              <w:rPr>
                                <w:i/>
                                <w:iCs/>
                                <w:sz w:val="32"/>
                                <w:szCs w:val="32"/>
                              </w:rPr>
                              <w:t>службовців: досвід для України</w:t>
                            </w:r>
                          </w:p>
                        </w:tc>
                      </w:tr>
                    </w:tbl>
                    <w:p w:rsidR="00501762" w:rsidRPr="00E47D80" w:rsidRDefault="00501762" w:rsidP="00E47D80">
                      <w:pPr>
                        <w:rPr>
                          <w:lang w:eastAsia="ru-RU"/>
                        </w:rPr>
                      </w:pPr>
                    </w:p>
                    <w:p w:rsidR="00501762" w:rsidRPr="006F33BA" w:rsidRDefault="00501762" w:rsidP="00A63344">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501762" w:rsidRPr="009E251A" w:rsidRDefault="00501762" w:rsidP="00A63344"/>
                    <w:p w:rsidR="00501762" w:rsidRDefault="00501762" w:rsidP="00E47D80">
                      <w:pPr>
                        <w:tabs>
                          <w:tab w:val="left" w:pos="8925"/>
                        </w:tabs>
                        <w:ind w:right="585" w:firstLine="426"/>
                      </w:pPr>
                      <w:r w:rsidRPr="009E251A">
                        <w:t>Дипломна робота містить результати власних досліджень. Усі текстові та графічні запозичення мають п</w:t>
                      </w:r>
                      <w:r>
                        <w:t>осилання на відповідне джерело.</w:t>
                      </w:r>
                    </w:p>
                    <w:p w:rsidR="00501762" w:rsidRPr="0041551D" w:rsidRDefault="00501762" w:rsidP="00E47D80">
                      <w:pPr>
                        <w:tabs>
                          <w:tab w:val="left" w:pos="8925"/>
                        </w:tabs>
                        <w:ind w:right="585" w:firstLine="426"/>
                      </w:pPr>
                    </w:p>
                    <w:tbl>
                      <w:tblPr>
                        <w:tblW w:w="0" w:type="auto"/>
                        <w:tblInd w:w="108" w:type="dxa"/>
                        <w:tblLook w:val="0000" w:firstRow="0" w:lastRow="0" w:firstColumn="0" w:lastColumn="0" w:noHBand="0" w:noVBand="0"/>
                      </w:tblPr>
                      <w:tblGrid>
                        <w:gridCol w:w="2340"/>
                        <w:gridCol w:w="3724"/>
                        <w:gridCol w:w="236"/>
                        <w:gridCol w:w="3060"/>
                      </w:tblGrid>
                      <w:tr w:rsidR="00501762" w:rsidRPr="009E251A">
                        <w:trPr>
                          <w:trHeight w:val="213"/>
                        </w:trPr>
                        <w:tc>
                          <w:tcPr>
                            <w:tcW w:w="2340" w:type="dxa"/>
                            <w:vAlign w:val="bottom"/>
                          </w:tcPr>
                          <w:p w:rsidR="00501762" w:rsidRPr="009E251A" w:rsidRDefault="00501762" w:rsidP="00133974">
                            <w:r w:rsidRPr="009E251A">
                              <w:t>Слухач</w:t>
                            </w:r>
                          </w:p>
                        </w:tc>
                        <w:tc>
                          <w:tcPr>
                            <w:tcW w:w="3724" w:type="dxa"/>
                            <w:tcBorders>
                              <w:bottom w:val="single" w:sz="6" w:space="0" w:color="auto"/>
                            </w:tcBorders>
                          </w:tcPr>
                          <w:p w:rsidR="00501762" w:rsidRPr="009E251A" w:rsidRDefault="00501762" w:rsidP="00133974"/>
                        </w:tc>
                        <w:tc>
                          <w:tcPr>
                            <w:tcW w:w="236" w:type="dxa"/>
                          </w:tcPr>
                          <w:p w:rsidR="00501762" w:rsidRPr="009E251A" w:rsidRDefault="00501762" w:rsidP="00133974"/>
                        </w:tc>
                        <w:tc>
                          <w:tcPr>
                            <w:tcW w:w="3060" w:type="dxa"/>
                            <w:tcBorders>
                              <w:bottom w:val="single" w:sz="6" w:space="0" w:color="auto"/>
                            </w:tcBorders>
                          </w:tcPr>
                          <w:p w:rsidR="00501762" w:rsidRPr="00A63344" w:rsidRDefault="00501762" w:rsidP="00A63344">
                            <w:pPr>
                              <w:pStyle w:val="11"/>
                              <w:widowControl/>
                              <w:spacing w:after="120" w:line="240" w:lineRule="auto"/>
                              <w:ind w:firstLine="0"/>
                              <w:jc w:val="center"/>
                              <w:rPr>
                                <w:rFonts w:eastAsia="Calibri"/>
                                <w:i/>
                                <w:sz w:val="28"/>
                                <w:szCs w:val="28"/>
                                <w:lang w:eastAsia="en-US"/>
                              </w:rPr>
                            </w:pPr>
                            <w:r>
                              <w:rPr>
                                <w:rFonts w:eastAsia="Calibri"/>
                                <w:i/>
                                <w:sz w:val="28"/>
                                <w:szCs w:val="28"/>
                                <w:lang w:eastAsia="en-US"/>
                              </w:rPr>
                              <w:t>О. І. Куцан</w:t>
                            </w:r>
                          </w:p>
                        </w:tc>
                      </w:tr>
                      <w:tr w:rsidR="00501762" w:rsidRPr="009E251A">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6"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trPr>
                          <w:cantSplit/>
                          <w:trHeight w:val="678"/>
                        </w:trPr>
                        <w:tc>
                          <w:tcPr>
                            <w:tcW w:w="9360" w:type="dxa"/>
                            <w:gridSpan w:val="4"/>
                          </w:tcPr>
                          <w:p w:rsidR="00501762" w:rsidRPr="009E251A" w:rsidRDefault="00501762" w:rsidP="00133974">
                            <w:pPr>
                              <w:pStyle w:val="7"/>
                              <w:rPr>
                                <w:b/>
                                <w:sz w:val="28"/>
                                <w:szCs w:val="28"/>
                                <w:lang w:val="uk-UA"/>
                              </w:rPr>
                            </w:pPr>
                          </w:p>
                          <w:p w:rsidR="00501762" w:rsidRPr="009E251A" w:rsidRDefault="00501762" w:rsidP="00133974">
                            <w:pPr>
                              <w:pStyle w:val="7"/>
                              <w:jc w:val="center"/>
                              <w:rPr>
                                <w:b/>
                                <w:sz w:val="32"/>
                                <w:szCs w:val="32"/>
                                <w:lang w:val="uk-UA"/>
                              </w:rPr>
                            </w:pPr>
                            <w:r w:rsidRPr="009E251A">
                              <w:rPr>
                                <w:b/>
                                <w:sz w:val="32"/>
                                <w:szCs w:val="32"/>
                                <w:lang w:val="uk-UA"/>
                              </w:rPr>
                              <w:t>Допускається до захисту</w:t>
                            </w:r>
                          </w:p>
                        </w:tc>
                      </w:tr>
                      <w:tr w:rsidR="00501762" w:rsidRPr="009E251A">
                        <w:tc>
                          <w:tcPr>
                            <w:tcW w:w="2340" w:type="dxa"/>
                            <w:vAlign w:val="bottom"/>
                          </w:tcPr>
                          <w:p w:rsidR="00501762" w:rsidRPr="009E251A" w:rsidRDefault="00501762" w:rsidP="00A63344">
                            <w:pPr>
                              <w:ind w:firstLine="0"/>
                            </w:pPr>
                            <w:r>
                              <w:t>З</w:t>
                            </w:r>
                            <w:r w:rsidRPr="009E251A">
                              <w:t xml:space="preserve">ав. кафедри  </w:t>
                            </w:r>
                          </w:p>
                        </w:tc>
                        <w:tc>
                          <w:tcPr>
                            <w:tcW w:w="3724" w:type="dxa"/>
                            <w:tcBorders>
                              <w:bottom w:val="single" w:sz="6" w:space="0" w:color="auto"/>
                            </w:tcBorders>
                          </w:tcPr>
                          <w:p w:rsidR="00501762" w:rsidRPr="009E251A" w:rsidRDefault="00501762" w:rsidP="00133974"/>
                        </w:tc>
                        <w:tc>
                          <w:tcPr>
                            <w:tcW w:w="236" w:type="dxa"/>
                          </w:tcPr>
                          <w:p w:rsidR="00501762" w:rsidRPr="009E251A" w:rsidRDefault="00501762" w:rsidP="00133974"/>
                        </w:tc>
                        <w:tc>
                          <w:tcPr>
                            <w:tcW w:w="3060" w:type="dxa"/>
                            <w:tcBorders>
                              <w:bottom w:val="single" w:sz="6" w:space="0" w:color="auto"/>
                            </w:tcBorders>
                          </w:tcPr>
                          <w:p w:rsidR="00501762" w:rsidRPr="009E251A" w:rsidRDefault="00501762" w:rsidP="00133974">
                            <w:pPr>
                              <w:pStyle w:val="9"/>
                              <w:jc w:val="center"/>
                              <w:rPr>
                                <w:rFonts w:ascii="Times New Roman" w:hAnsi="Times New Roman"/>
                                <w:i/>
                                <w:sz w:val="28"/>
                                <w:szCs w:val="28"/>
                                <w:lang w:val="uk-UA"/>
                              </w:rPr>
                            </w:pPr>
                            <w:r>
                              <w:rPr>
                                <w:rFonts w:ascii="Times New Roman" w:hAnsi="Times New Roman"/>
                                <w:i/>
                                <w:sz w:val="28"/>
                                <w:szCs w:val="28"/>
                                <w:lang w:val="uk-UA"/>
                              </w:rPr>
                              <w:t>М. С. Орлів</w:t>
                            </w:r>
                          </w:p>
                        </w:tc>
                      </w:tr>
                      <w:tr w:rsidR="00501762" w:rsidRPr="009E251A" w:rsidTr="00133974">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6"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rsidTr="00133974">
                        <w:tc>
                          <w:tcPr>
                            <w:tcW w:w="2340" w:type="dxa"/>
                            <w:vAlign w:val="bottom"/>
                          </w:tcPr>
                          <w:p w:rsidR="00501762" w:rsidRPr="009E251A" w:rsidRDefault="00501762" w:rsidP="00A63344">
                            <w:pPr>
                              <w:ind w:firstLine="0"/>
                            </w:pPr>
                            <w:r w:rsidRPr="009E251A">
                              <w:t>Керівник</w:t>
                            </w:r>
                          </w:p>
                        </w:tc>
                        <w:tc>
                          <w:tcPr>
                            <w:tcW w:w="3724" w:type="dxa"/>
                            <w:tcBorders>
                              <w:bottom w:val="single" w:sz="6" w:space="0" w:color="auto"/>
                            </w:tcBorders>
                          </w:tcPr>
                          <w:p w:rsidR="00501762" w:rsidRPr="009E251A" w:rsidRDefault="00501762" w:rsidP="00133974">
                            <w:pPr>
                              <w:jc w:val="center"/>
                              <w:rPr>
                                <w:sz w:val="20"/>
                              </w:rPr>
                            </w:pPr>
                          </w:p>
                        </w:tc>
                        <w:tc>
                          <w:tcPr>
                            <w:tcW w:w="236" w:type="dxa"/>
                          </w:tcPr>
                          <w:p w:rsidR="00501762" w:rsidRPr="009E251A" w:rsidRDefault="00501762" w:rsidP="00133974">
                            <w:pPr>
                              <w:jc w:val="center"/>
                              <w:rPr>
                                <w:sz w:val="20"/>
                              </w:rPr>
                            </w:pPr>
                          </w:p>
                        </w:tc>
                        <w:tc>
                          <w:tcPr>
                            <w:tcW w:w="3060" w:type="dxa"/>
                            <w:tcBorders>
                              <w:bottom w:val="single" w:sz="4" w:space="0" w:color="auto"/>
                            </w:tcBorders>
                          </w:tcPr>
                          <w:p w:rsidR="00501762" w:rsidRPr="00A63344" w:rsidRDefault="00501762" w:rsidP="00133974">
                            <w:pPr>
                              <w:pStyle w:val="9"/>
                              <w:jc w:val="center"/>
                              <w:rPr>
                                <w:rFonts w:ascii="Times New Roman" w:hAnsi="Times New Roman"/>
                                <w:i/>
                                <w:sz w:val="28"/>
                                <w:szCs w:val="28"/>
                                <w:lang w:val="uk-UA"/>
                              </w:rPr>
                            </w:pPr>
                            <w:r w:rsidRPr="00A63344">
                              <w:rPr>
                                <w:rFonts w:ascii="Times New Roman" w:eastAsia="Calibri" w:hAnsi="Times New Roman"/>
                                <w:i/>
                                <w:color w:val="000000"/>
                                <w:sz w:val="28"/>
                                <w:szCs w:val="28"/>
                                <w:lang w:eastAsia="en-US"/>
                              </w:rPr>
                              <w:t xml:space="preserve">Л. С. </w:t>
                            </w:r>
                            <w:proofErr w:type="spellStart"/>
                            <w:r w:rsidRPr="00A63344">
                              <w:rPr>
                                <w:rFonts w:ascii="Times New Roman" w:eastAsia="Calibri" w:hAnsi="Times New Roman"/>
                                <w:i/>
                                <w:color w:val="000000"/>
                                <w:sz w:val="28"/>
                                <w:szCs w:val="28"/>
                                <w:lang w:eastAsia="en-US"/>
                              </w:rPr>
                              <w:t>Мосора</w:t>
                            </w:r>
                            <w:proofErr w:type="spellEnd"/>
                          </w:p>
                        </w:tc>
                      </w:tr>
                      <w:tr w:rsidR="00501762" w:rsidRPr="009E251A" w:rsidTr="00133974">
                        <w:tc>
                          <w:tcPr>
                            <w:tcW w:w="2340" w:type="dxa"/>
                            <w:vAlign w:val="bottom"/>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4" w:space="0" w:color="auto"/>
                            </w:tcBorders>
                          </w:tcPr>
                          <w:p w:rsidR="00501762" w:rsidRPr="009E251A" w:rsidRDefault="00501762" w:rsidP="00133974">
                            <w:pPr>
                              <w:jc w:val="center"/>
                              <w:rPr>
                                <w:sz w:val="20"/>
                              </w:rPr>
                            </w:pPr>
                            <w:r w:rsidRPr="009E251A">
                              <w:rPr>
                                <w:sz w:val="20"/>
                              </w:rPr>
                              <w:t>розшифрування підпису</w:t>
                            </w:r>
                          </w:p>
                        </w:tc>
                      </w:tr>
                      <w:tr w:rsidR="00501762" w:rsidRPr="009E251A" w:rsidTr="00133974">
                        <w:tc>
                          <w:tcPr>
                            <w:tcW w:w="2340" w:type="dxa"/>
                            <w:vAlign w:val="bottom"/>
                          </w:tcPr>
                          <w:p w:rsidR="00501762" w:rsidRPr="009E251A" w:rsidRDefault="00501762" w:rsidP="00A63344">
                            <w:pPr>
                              <w:ind w:firstLine="0"/>
                            </w:pPr>
                            <w:r w:rsidRPr="009E251A">
                              <w:t>Рецензент</w:t>
                            </w:r>
                          </w:p>
                        </w:tc>
                        <w:tc>
                          <w:tcPr>
                            <w:tcW w:w="3724" w:type="dxa"/>
                            <w:tcBorders>
                              <w:bottom w:val="single" w:sz="6" w:space="0" w:color="auto"/>
                            </w:tcBorders>
                          </w:tcPr>
                          <w:p w:rsidR="00501762" w:rsidRPr="009E251A" w:rsidRDefault="00501762" w:rsidP="00133974">
                            <w:pPr>
                              <w:jc w:val="center"/>
                              <w:rPr>
                                <w:sz w:val="20"/>
                              </w:rPr>
                            </w:pPr>
                          </w:p>
                        </w:tc>
                        <w:tc>
                          <w:tcPr>
                            <w:tcW w:w="236" w:type="dxa"/>
                          </w:tcPr>
                          <w:p w:rsidR="00501762" w:rsidRPr="009E251A" w:rsidRDefault="00501762" w:rsidP="00133974">
                            <w:pPr>
                              <w:jc w:val="center"/>
                              <w:rPr>
                                <w:sz w:val="20"/>
                              </w:rPr>
                            </w:pPr>
                          </w:p>
                        </w:tc>
                        <w:tc>
                          <w:tcPr>
                            <w:tcW w:w="3060" w:type="dxa"/>
                            <w:tcBorders>
                              <w:bottom w:val="single" w:sz="4" w:space="0" w:color="auto"/>
                            </w:tcBorders>
                          </w:tcPr>
                          <w:p w:rsidR="00501762" w:rsidRPr="009E251A" w:rsidRDefault="00501762" w:rsidP="00133974">
                            <w:pPr>
                              <w:pStyle w:val="9"/>
                              <w:jc w:val="center"/>
                              <w:rPr>
                                <w:rFonts w:ascii="Times New Roman" w:hAnsi="Times New Roman"/>
                                <w:i/>
                                <w:sz w:val="28"/>
                                <w:szCs w:val="28"/>
                                <w:lang w:val="uk-UA"/>
                              </w:rPr>
                            </w:pPr>
                            <w:r>
                              <w:rPr>
                                <w:rFonts w:ascii="Times New Roman" w:hAnsi="Times New Roman"/>
                                <w:i/>
                                <w:sz w:val="28"/>
                                <w:szCs w:val="28"/>
                                <w:lang w:val="uk-UA"/>
                              </w:rPr>
                              <w:t xml:space="preserve">В. І. </w:t>
                            </w:r>
                            <w:proofErr w:type="spellStart"/>
                            <w:r>
                              <w:rPr>
                                <w:rFonts w:ascii="Times New Roman" w:hAnsi="Times New Roman"/>
                                <w:i/>
                                <w:sz w:val="28"/>
                                <w:szCs w:val="28"/>
                                <w:lang w:val="uk-UA"/>
                              </w:rPr>
                              <w:t>Малімон</w:t>
                            </w:r>
                            <w:proofErr w:type="spellEnd"/>
                          </w:p>
                        </w:tc>
                      </w:tr>
                      <w:tr w:rsidR="00501762" w:rsidRPr="009E251A" w:rsidTr="00133974">
                        <w:tc>
                          <w:tcPr>
                            <w:tcW w:w="2340" w:type="dxa"/>
                          </w:tcPr>
                          <w:p w:rsidR="00501762" w:rsidRPr="009E251A" w:rsidRDefault="00501762" w:rsidP="00133974"/>
                        </w:tc>
                        <w:tc>
                          <w:tcPr>
                            <w:tcW w:w="3724" w:type="dxa"/>
                            <w:tcBorders>
                              <w:top w:val="single" w:sz="6" w:space="0" w:color="auto"/>
                            </w:tcBorders>
                          </w:tcPr>
                          <w:p w:rsidR="00501762" w:rsidRPr="009E251A" w:rsidRDefault="00501762" w:rsidP="00133974">
                            <w:pPr>
                              <w:jc w:val="center"/>
                              <w:rPr>
                                <w:sz w:val="20"/>
                              </w:rPr>
                            </w:pPr>
                            <w:r w:rsidRPr="009E251A">
                              <w:rPr>
                                <w:sz w:val="20"/>
                              </w:rPr>
                              <w:t>особистий підпис, дата</w:t>
                            </w:r>
                          </w:p>
                        </w:tc>
                        <w:tc>
                          <w:tcPr>
                            <w:tcW w:w="236" w:type="dxa"/>
                          </w:tcPr>
                          <w:p w:rsidR="00501762" w:rsidRPr="009E251A" w:rsidRDefault="00501762" w:rsidP="00133974">
                            <w:pPr>
                              <w:jc w:val="center"/>
                              <w:rPr>
                                <w:sz w:val="20"/>
                              </w:rPr>
                            </w:pPr>
                          </w:p>
                        </w:tc>
                        <w:tc>
                          <w:tcPr>
                            <w:tcW w:w="3060" w:type="dxa"/>
                            <w:tcBorders>
                              <w:top w:val="single" w:sz="4" w:space="0" w:color="auto"/>
                            </w:tcBorders>
                          </w:tcPr>
                          <w:p w:rsidR="00501762" w:rsidRPr="009E251A" w:rsidRDefault="00501762" w:rsidP="00133974">
                            <w:pPr>
                              <w:jc w:val="center"/>
                              <w:rPr>
                                <w:sz w:val="20"/>
                              </w:rPr>
                            </w:pPr>
                            <w:r w:rsidRPr="009E251A">
                              <w:rPr>
                                <w:sz w:val="20"/>
                              </w:rPr>
                              <w:t>розшифрування підпису</w:t>
                            </w:r>
                          </w:p>
                        </w:tc>
                      </w:tr>
                    </w:tbl>
                    <w:p w:rsidR="00501762" w:rsidRPr="009C206F" w:rsidRDefault="00501762" w:rsidP="00A63344">
                      <w:pPr>
                        <w:rPr>
                          <w:b/>
                          <w:bCs/>
                          <w:w w:val="150"/>
                          <w:sz w:val="20"/>
                          <w:szCs w:val="20"/>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rPr>
                          <w:bCs/>
                        </w:rPr>
                      </w:pPr>
                    </w:p>
                    <w:p w:rsidR="00501762" w:rsidRDefault="00501762" w:rsidP="00A63344">
                      <w:pPr>
                        <w:jc w:val="center"/>
                      </w:pPr>
                    </w:p>
                    <w:p w:rsidR="00501762" w:rsidRDefault="00501762" w:rsidP="00A63344">
                      <w:pPr>
                        <w:jc w:val="center"/>
                      </w:pPr>
                    </w:p>
                    <w:p w:rsidR="00501762" w:rsidRPr="00E47D80" w:rsidRDefault="00501762" w:rsidP="00A63344">
                      <w:pPr>
                        <w:jc w:val="center"/>
                        <w:rPr>
                          <w:lang w:val="ru-RU"/>
                        </w:rPr>
                      </w:pPr>
                      <w:r>
                        <w:t>2021</w:t>
                      </w:r>
                    </w:p>
                  </w:txbxContent>
                </v:textbox>
              </v:shape>
            </w:pict>
          </mc:Fallback>
        </mc:AlternateContent>
      </w:r>
      <w:r w:rsidRPr="00376A84">
        <w:t>Міністерство освіти і науки України</w:t>
      </w:r>
    </w:p>
    <w:p w:rsidR="00A63344" w:rsidRPr="00785AA9" w:rsidRDefault="00A63344" w:rsidP="00A63344">
      <w:pPr>
        <w:spacing w:line="360" w:lineRule="auto"/>
        <w:jc w:val="center"/>
      </w:pPr>
      <w:r w:rsidRPr="00785AA9">
        <w:t>Івано-Франківський національний технічний університет нафти і газу</w:t>
      </w:r>
    </w:p>
    <w:p w:rsidR="00A63344" w:rsidRPr="00736145" w:rsidRDefault="00A63344" w:rsidP="00A63344">
      <w:pPr>
        <w:spacing w:line="360" w:lineRule="auto"/>
        <w:jc w:val="center"/>
        <w:rPr>
          <w:lang w:val="ru-RU"/>
        </w:rPr>
      </w:pPr>
      <w:r w:rsidRPr="002A0D46">
        <w:t>Кафедра публічного управл</w:t>
      </w:r>
      <w:r>
        <w:t>іння та адміністрування</w:t>
      </w:r>
    </w:p>
    <w:p w:rsidR="00A63344" w:rsidRPr="00736145" w:rsidRDefault="00A63344" w:rsidP="00A63344">
      <w:pPr>
        <w:spacing w:line="360" w:lineRule="auto"/>
        <w:rPr>
          <w:lang w:val="ru-RU"/>
        </w:rPr>
      </w:pPr>
    </w:p>
    <w:p w:rsidR="00A63344" w:rsidRDefault="00A63344" w:rsidP="00A63344">
      <w:pPr>
        <w:spacing w:line="360" w:lineRule="auto"/>
        <w:jc w:val="center"/>
        <w:rPr>
          <w:b/>
        </w:rPr>
      </w:pPr>
      <w:r w:rsidRPr="00644E73">
        <w:rPr>
          <w:b/>
        </w:rPr>
        <w:t>МАГІСТЕРСЬКА РОБОТА</w:t>
      </w:r>
    </w:p>
    <w:p w:rsidR="00A63344" w:rsidRPr="00A63344" w:rsidRDefault="00A63344" w:rsidP="00A63344">
      <w:pPr>
        <w:spacing w:line="360" w:lineRule="auto"/>
        <w:jc w:val="center"/>
        <w:rPr>
          <w:b/>
          <w:lang w:val="ru-RU"/>
        </w:rPr>
      </w:pPr>
      <w:r>
        <w:rPr>
          <w:b/>
        </w:rPr>
        <w:t xml:space="preserve">Тема: КУЛЬТУРНИЙ ТА ІНТЕЛЕКТУАЛЬНИЙ КАПІТАЛ </w:t>
      </w:r>
    </w:p>
    <w:p w:rsidR="00A63344" w:rsidRDefault="00A63344" w:rsidP="00A63344">
      <w:pPr>
        <w:spacing w:line="360" w:lineRule="auto"/>
        <w:jc w:val="center"/>
        <w:rPr>
          <w:b/>
        </w:rPr>
      </w:pPr>
      <w:r>
        <w:rPr>
          <w:b/>
        </w:rPr>
        <w:t>ЯК ПІДҐРУНТЯ НАЦІОНАЛЬНОЇ БЕЗПЕКИ КРАЇНИ</w:t>
      </w:r>
    </w:p>
    <w:p w:rsidR="00A63344" w:rsidRDefault="00A63344" w:rsidP="00A63344">
      <w:pPr>
        <w:spacing w:line="360" w:lineRule="auto"/>
        <w:rPr>
          <w:b/>
        </w:rPr>
      </w:pPr>
    </w:p>
    <w:p w:rsidR="00A63344" w:rsidRDefault="00A63344" w:rsidP="00A63344">
      <w:pPr>
        <w:spacing w:line="360" w:lineRule="auto"/>
        <w:rPr>
          <w:b/>
        </w:rPr>
      </w:pPr>
      <w:r>
        <w:rPr>
          <w:b/>
        </w:rPr>
        <w:t>Спеціальність 281 – «Публічне управління та адміністрування»</w:t>
      </w:r>
    </w:p>
    <w:p w:rsidR="00A63344" w:rsidRDefault="00A63344" w:rsidP="00A63344">
      <w:pPr>
        <w:spacing w:line="360" w:lineRule="auto"/>
        <w:rPr>
          <w:b/>
        </w:rPr>
      </w:pPr>
    </w:p>
    <w:p w:rsidR="00A63344" w:rsidRPr="000D2C53" w:rsidRDefault="00A63344" w:rsidP="00A63344">
      <w:pPr>
        <w:spacing w:line="360" w:lineRule="auto"/>
      </w:pPr>
      <w:r w:rsidRPr="000D2C53">
        <w:t>Дипломна робота містить результати власних досліджень. Усі текстові та графічні запозичення мають посилання на відповідне джерело.</w:t>
      </w:r>
    </w:p>
    <w:p w:rsidR="00A63344" w:rsidRPr="000C33FF" w:rsidRDefault="00A63344" w:rsidP="00A63344">
      <w:pPr>
        <w:rPr>
          <w:b/>
        </w:rPr>
      </w:pPr>
    </w:p>
    <w:p w:rsidR="00A63344" w:rsidRPr="000C33FF" w:rsidRDefault="00A63344" w:rsidP="00A63344">
      <w:pPr>
        <w:tabs>
          <w:tab w:val="left" w:pos="2340"/>
          <w:tab w:val="left" w:pos="7380"/>
          <w:tab w:val="left" w:pos="8100"/>
        </w:tabs>
        <w:rPr>
          <w:color w:val="000000"/>
          <w:u w:val="single"/>
        </w:rPr>
      </w:pPr>
      <w:r w:rsidRPr="006F04EE">
        <w:rPr>
          <w:b/>
          <w:color w:val="000000"/>
        </w:rPr>
        <w:t>Слухач</w:t>
      </w:r>
      <w:r w:rsidRPr="000C33FF">
        <w:rPr>
          <w:color w:val="000000"/>
        </w:rPr>
        <w:t xml:space="preserve">                       _____________________              </w:t>
      </w:r>
      <w:proofErr w:type="spellStart"/>
      <w:r>
        <w:rPr>
          <w:i/>
          <w:color w:val="000000"/>
          <w:u w:val="single"/>
        </w:rPr>
        <w:t>Базовська</w:t>
      </w:r>
      <w:proofErr w:type="spellEnd"/>
      <w:r w:rsidRPr="000C33FF">
        <w:rPr>
          <w:i/>
          <w:color w:val="000000"/>
          <w:u w:val="single"/>
        </w:rPr>
        <w:t xml:space="preserve"> </w:t>
      </w:r>
      <w:r>
        <w:rPr>
          <w:i/>
          <w:color w:val="000000"/>
          <w:u w:val="single"/>
        </w:rPr>
        <w:t>А</w:t>
      </w:r>
      <w:r w:rsidRPr="000C33FF">
        <w:rPr>
          <w:i/>
          <w:color w:val="000000"/>
          <w:u w:val="single"/>
        </w:rPr>
        <w:t xml:space="preserve">. </w:t>
      </w:r>
      <w:r>
        <w:rPr>
          <w:i/>
          <w:color w:val="000000"/>
          <w:u w:val="single"/>
        </w:rPr>
        <w:t>В</w:t>
      </w:r>
      <w:r w:rsidRPr="000C33FF">
        <w:rPr>
          <w:i/>
          <w:color w:val="000000"/>
          <w:u w:val="single"/>
        </w:rPr>
        <w:t>.</w:t>
      </w:r>
    </w:p>
    <w:p w:rsidR="00A63344" w:rsidRPr="000C33FF" w:rsidRDefault="00A63344" w:rsidP="00A63344">
      <w:pPr>
        <w:tabs>
          <w:tab w:val="left" w:pos="1620"/>
        </w:tabs>
        <w:rPr>
          <w:color w:val="000000"/>
        </w:rPr>
      </w:pPr>
      <w:r w:rsidRPr="000C33FF">
        <w:rPr>
          <w:color w:val="000000"/>
        </w:rPr>
        <w:t xml:space="preserve">     </w:t>
      </w:r>
      <w:r>
        <w:rPr>
          <w:color w:val="000000"/>
        </w:rPr>
        <w:t xml:space="preserve">                            </w:t>
      </w:r>
      <w:r w:rsidRPr="00376829">
        <w:rPr>
          <w:color w:val="000000"/>
          <w:lang w:val="ru-RU"/>
        </w:rPr>
        <w:t xml:space="preserve">   </w:t>
      </w:r>
      <w:r>
        <w:rPr>
          <w:color w:val="000000"/>
        </w:rPr>
        <w:t xml:space="preserve"> </w:t>
      </w:r>
      <w:r w:rsidRPr="000C33FF">
        <w:rPr>
          <w:color w:val="000000"/>
        </w:rPr>
        <w:t xml:space="preserve">особистий підпис, дата         </w:t>
      </w:r>
      <w:r>
        <w:rPr>
          <w:color w:val="000000"/>
        </w:rPr>
        <w:t xml:space="preserve">          </w:t>
      </w:r>
      <w:r w:rsidRPr="000C33FF">
        <w:rPr>
          <w:color w:val="000000"/>
        </w:rPr>
        <w:t>розшифрування підпису</w:t>
      </w:r>
    </w:p>
    <w:p w:rsidR="00A63344" w:rsidRPr="000C33FF" w:rsidRDefault="00A63344" w:rsidP="00A63344">
      <w:pPr>
        <w:tabs>
          <w:tab w:val="left" w:pos="1440"/>
        </w:tabs>
        <w:rPr>
          <w:color w:val="000000"/>
        </w:rPr>
      </w:pPr>
    </w:p>
    <w:p w:rsidR="00A63344" w:rsidRPr="000C33FF" w:rsidRDefault="00A63344" w:rsidP="00A63344">
      <w:pPr>
        <w:jc w:val="center"/>
        <w:rPr>
          <w:b/>
          <w:color w:val="000000"/>
        </w:rPr>
      </w:pPr>
      <w:r w:rsidRPr="000C33FF">
        <w:rPr>
          <w:b/>
          <w:color w:val="000000"/>
        </w:rPr>
        <w:t>Допускається до захисту</w:t>
      </w:r>
    </w:p>
    <w:p w:rsidR="00A63344" w:rsidRPr="000C33FF" w:rsidRDefault="00A63344" w:rsidP="00A63344">
      <w:pPr>
        <w:tabs>
          <w:tab w:val="left" w:pos="1980"/>
          <w:tab w:val="left" w:pos="2340"/>
          <w:tab w:val="left" w:pos="6840"/>
          <w:tab w:val="left" w:pos="7560"/>
        </w:tabs>
        <w:rPr>
          <w:i/>
          <w:color w:val="000000"/>
          <w:u w:val="single"/>
        </w:rPr>
      </w:pPr>
      <w:r w:rsidRPr="00773B4F">
        <w:rPr>
          <w:b/>
          <w:color w:val="000000"/>
        </w:rPr>
        <w:t>Завідувач кафедри</w:t>
      </w:r>
      <w:r w:rsidRPr="000C33FF">
        <w:rPr>
          <w:color w:val="000000"/>
        </w:rPr>
        <w:t xml:space="preserve"> _____________________             </w:t>
      </w:r>
      <w:r w:rsidRPr="000C33FF">
        <w:rPr>
          <w:i/>
          <w:color w:val="000000"/>
          <w:u w:val="single"/>
        </w:rPr>
        <w:t>Петренко В. П.</w:t>
      </w:r>
    </w:p>
    <w:p w:rsidR="00A63344" w:rsidRPr="000C33FF" w:rsidRDefault="00A63344" w:rsidP="00A63344">
      <w:pPr>
        <w:tabs>
          <w:tab w:val="left" w:pos="2880"/>
          <w:tab w:val="left" w:pos="7560"/>
        </w:tabs>
        <w:rPr>
          <w:color w:val="000000"/>
        </w:rPr>
      </w:pPr>
      <w:r w:rsidRPr="000C33FF">
        <w:rPr>
          <w:color w:val="000000"/>
        </w:rPr>
        <w:t xml:space="preserve">                </w:t>
      </w:r>
      <w:r w:rsidRPr="00E37758">
        <w:rPr>
          <w:color w:val="000000"/>
          <w:lang w:val="ru-RU"/>
        </w:rPr>
        <w:t xml:space="preserve">            </w:t>
      </w:r>
      <w:r w:rsidRPr="000C33FF">
        <w:rPr>
          <w:color w:val="000000"/>
        </w:rPr>
        <w:t xml:space="preserve">   особистий підпис, дата                         розшифрування підпису</w:t>
      </w:r>
    </w:p>
    <w:p w:rsidR="00A63344" w:rsidRPr="000C33FF" w:rsidRDefault="00A63344" w:rsidP="00A63344">
      <w:pPr>
        <w:tabs>
          <w:tab w:val="left" w:pos="2700"/>
          <w:tab w:val="left" w:pos="6840"/>
          <w:tab w:val="left" w:pos="7380"/>
          <w:tab w:val="left" w:pos="7560"/>
        </w:tabs>
        <w:rPr>
          <w:color w:val="000000"/>
        </w:rPr>
      </w:pPr>
    </w:p>
    <w:p w:rsidR="00A63344" w:rsidRDefault="00A63344">
      <w:pPr>
        <w:spacing w:after="160" w:line="259" w:lineRule="auto"/>
        <w:ind w:firstLine="0"/>
        <w:jc w:val="left"/>
        <w:rPr>
          <w:color w:val="000000"/>
        </w:rPr>
      </w:pPr>
    </w:p>
    <w:p w:rsidR="008551AD" w:rsidRDefault="008551AD" w:rsidP="008551AD">
      <w:pPr>
        <w:pStyle w:val="Default"/>
        <w:jc w:val="center"/>
        <w:rPr>
          <w:sz w:val="28"/>
          <w:szCs w:val="28"/>
        </w:rPr>
      </w:pPr>
      <w:r>
        <w:rPr>
          <w:sz w:val="28"/>
          <w:szCs w:val="28"/>
        </w:rPr>
        <w:t>Міністерство освіти і науки України</w:t>
      </w:r>
    </w:p>
    <w:p w:rsidR="008551AD" w:rsidRDefault="008551AD" w:rsidP="008551AD">
      <w:pPr>
        <w:pStyle w:val="Default"/>
        <w:jc w:val="center"/>
        <w:rPr>
          <w:sz w:val="28"/>
          <w:szCs w:val="28"/>
        </w:rPr>
      </w:pPr>
      <w:r>
        <w:rPr>
          <w:sz w:val="28"/>
          <w:szCs w:val="28"/>
        </w:rPr>
        <w:t>Івано-Франківський національний технічний університет нафти і газу</w:t>
      </w:r>
    </w:p>
    <w:p w:rsidR="008551AD" w:rsidRDefault="008551AD" w:rsidP="008551AD">
      <w:pPr>
        <w:pStyle w:val="Default"/>
        <w:jc w:val="center"/>
        <w:rPr>
          <w:sz w:val="28"/>
          <w:szCs w:val="28"/>
        </w:rPr>
      </w:pPr>
      <w:r>
        <w:rPr>
          <w:sz w:val="28"/>
          <w:szCs w:val="28"/>
        </w:rPr>
        <w:t>Кафедра публічного управління та адміністрування</w:t>
      </w: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Default="008551AD" w:rsidP="008551AD">
      <w:pPr>
        <w:pStyle w:val="Default"/>
        <w:jc w:val="center"/>
        <w:rPr>
          <w:sz w:val="28"/>
          <w:szCs w:val="28"/>
        </w:rPr>
      </w:pPr>
    </w:p>
    <w:p w:rsidR="008551AD" w:rsidRPr="007F0BED" w:rsidRDefault="008551AD" w:rsidP="008551AD">
      <w:pPr>
        <w:pStyle w:val="11"/>
        <w:widowControl/>
        <w:pBdr>
          <w:top w:val="nil"/>
          <w:left w:val="nil"/>
          <w:bottom w:val="nil"/>
          <w:right w:val="nil"/>
          <w:between w:val="nil"/>
        </w:pBdr>
        <w:spacing w:line="360" w:lineRule="auto"/>
        <w:ind w:firstLine="0"/>
        <w:jc w:val="center"/>
        <w:rPr>
          <w:rFonts w:eastAsia="Arial"/>
          <w:b/>
          <w:smallCaps/>
          <w:color w:val="000000"/>
          <w:sz w:val="28"/>
          <w:szCs w:val="28"/>
        </w:rPr>
      </w:pPr>
      <w:r w:rsidRPr="007F0BED">
        <w:rPr>
          <w:rFonts w:eastAsia="Arial"/>
          <w:b/>
          <w:smallCaps/>
          <w:color w:val="000000"/>
          <w:sz w:val="28"/>
          <w:szCs w:val="28"/>
        </w:rPr>
        <w:t>МАГІСТЕРСЬКА РОБОТА</w:t>
      </w:r>
    </w:p>
    <w:p w:rsidR="008551AD" w:rsidRDefault="008551AD" w:rsidP="005E731C">
      <w:pPr>
        <w:spacing w:after="160" w:line="259" w:lineRule="auto"/>
        <w:ind w:firstLine="0"/>
        <w:jc w:val="center"/>
        <w:rPr>
          <w:b/>
        </w:rPr>
      </w:pPr>
      <w:r w:rsidRPr="00E17F6A">
        <w:rPr>
          <w:b/>
        </w:rPr>
        <w:t>АНОТАЦІЯ</w:t>
      </w:r>
    </w:p>
    <w:p w:rsidR="00887352" w:rsidRPr="00773B4F" w:rsidRDefault="00887352" w:rsidP="00887352">
      <w:pPr>
        <w:jc w:val="center"/>
        <w:rPr>
          <w:b/>
        </w:rPr>
      </w:pPr>
      <w:r w:rsidRPr="00773B4F">
        <w:rPr>
          <w:b/>
        </w:rPr>
        <w:lastRenderedPageBreak/>
        <w:t>АНОТАЦІЯ</w:t>
      </w:r>
    </w:p>
    <w:p w:rsidR="008551AD" w:rsidRDefault="008551AD" w:rsidP="008551AD">
      <w:pPr>
        <w:spacing w:line="360" w:lineRule="auto"/>
        <w:jc w:val="center"/>
        <w:rPr>
          <w:b/>
        </w:rPr>
      </w:pPr>
    </w:p>
    <w:p w:rsidR="008551AD" w:rsidRPr="00E17F6A" w:rsidRDefault="008551AD" w:rsidP="008551AD">
      <w:pPr>
        <w:spacing w:line="360" w:lineRule="auto"/>
        <w:jc w:val="center"/>
        <w:rPr>
          <w:b/>
        </w:rPr>
      </w:pPr>
    </w:p>
    <w:p w:rsidR="008551AD" w:rsidRPr="008551AD" w:rsidRDefault="008551AD" w:rsidP="008551AD">
      <w:pPr>
        <w:pStyle w:val="11"/>
        <w:widowControl/>
        <w:spacing w:after="120" w:line="360" w:lineRule="auto"/>
        <w:ind w:firstLine="708"/>
        <w:rPr>
          <w:rFonts w:eastAsia="Calibri"/>
          <w:b/>
          <w:sz w:val="28"/>
          <w:szCs w:val="28"/>
          <w:lang w:eastAsia="en-US"/>
        </w:rPr>
      </w:pPr>
      <w:r w:rsidRPr="008551AD">
        <w:rPr>
          <w:rFonts w:eastAsia="Calibri"/>
          <w:b/>
          <w:sz w:val="28"/>
          <w:szCs w:val="28"/>
          <w:lang w:eastAsia="en-US"/>
        </w:rPr>
        <w:t xml:space="preserve">Куцан О. І. </w:t>
      </w:r>
      <w:r w:rsidRPr="008551AD">
        <w:rPr>
          <w:b/>
          <w:sz w:val="28"/>
          <w:szCs w:val="28"/>
        </w:rPr>
        <w:t>Формування правової культури державних службовців: європейський досвід для України. – Рукопис.</w:t>
      </w:r>
    </w:p>
    <w:p w:rsidR="008551AD" w:rsidRDefault="008551AD" w:rsidP="00AB3F4E">
      <w:pPr>
        <w:pStyle w:val="11"/>
        <w:widowControl/>
        <w:pBdr>
          <w:top w:val="nil"/>
          <w:left w:val="nil"/>
          <w:bottom w:val="nil"/>
          <w:right w:val="nil"/>
          <w:between w:val="nil"/>
        </w:pBdr>
        <w:spacing w:line="360" w:lineRule="auto"/>
        <w:ind w:firstLine="709"/>
        <w:rPr>
          <w:sz w:val="28"/>
          <w:szCs w:val="28"/>
        </w:rPr>
      </w:pPr>
      <w:r w:rsidRPr="00E17F6A">
        <w:rPr>
          <w:sz w:val="28"/>
          <w:szCs w:val="28"/>
        </w:rPr>
        <w:t>Магістерсь</w:t>
      </w:r>
      <w:r w:rsidR="002B1E4B">
        <w:rPr>
          <w:sz w:val="28"/>
          <w:szCs w:val="28"/>
        </w:rPr>
        <w:t>ка робота за спеціальністю 281 «</w:t>
      </w:r>
      <w:r w:rsidRPr="00E17F6A">
        <w:rPr>
          <w:sz w:val="28"/>
          <w:szCs w:val="28"/>
        </w:rPr>
        <w:t>Публічн</w:t>
      </w:r>
      <w:r w:rsidR="002B1E4B">
        <w:rPr>
          <w:sz w:val="28"/>
          <w:szCs w:val="28"/>
        </w:rPr>
        <w:t>е управління та адміністрування»</w:t>
      </w:r>
      <w:r w:rsidRPr="00E17F6A">
        <w:rPr>
          <w:sz w:val="28"/>
          <w:szCs w:val="28"/>
        </w:rPr>
        <w:t>. –</w:t>
      </w:r>
      <w:r w:rsidRPr="00E17F6A">
        <w:rPr>
          <w:color w:val="000000"/>
          <w:sz w:val="28"/>
          <w:szCs w:val="28"/>
        </w:rPr>
        <w:t xml:space="preserve"> Івано-Франківський національний технічний університет нафти і газу</w:t>
      </w:r>
      <w:r>
        <w:rPr>
          <w:sz w:val="28"/>
          <w:szCs w:val="28"/>
        </w:rPr>
        <w:t>. – Івано-Франківськ, 2021</w:t>
      </w:r>
      <w:r w:rsidRPr="00E17F6A">
        <w:rPr>
          <w:sz w:val="28"/>
          <w:szCs w:val="28"/>
        </w:rPr>
        <w:t>.</w:t>
      </w:r>
    </w:p>
    <w:p w:rsidR="00887352" w:rsidRDefault="00887352" w:rsidP="00AB3F4E">
      <w:pPr>
        <w:pStyle w:val="11"/>
        <w:widowControl/>
        <w:pBdr>
          <w:top w:val="nil"/>
          <w:left w:val="nil"/>
          <w:bottom w:val="nil"/>
          <w:right w:val="nil"/>
          <w:between w:val="nil"/>
        </w:pBdr>
        <w:spacing w:line="360" w:lineRule="auto"/>
        <w:ind w:firstLine="709"/>
        <w:rPr>
          <w:sz w:val="28"/>
          <w:szCs w:val="28"/>
        </w:rPr>
      </w:pPr>
    </w:p>
    <w:p w:rsidR="00887352" w:rsidRDefault="00887352" w:rsidP="00AB3F4E">
      <w:pPr>
        <w:pStyle w:val="11"/>
        <w:widowControl/>
        <w:pBdr>
          <w:top w:val="nil"/>
          <w:left w:val="nil"/>
          <w:bottom w:val="nil"/>
          <w:right w:val="nil"/>
          <w:between w:val="nil"/>
        </w:pBdr>
        <w:spacing w:line="360" w:lineRule="auto"/>
        <w:ind w:firstLine="709"/>
        <w:rPr>
          <w:sz w:val="28"/>
          <w:szCs w:val="28"/>
        </w:rPr>
      </w:pPr>
    </w:p>
    <w:p w:rsidR="002A6A5E" w:rsidRDefault="002B1E4B" w:rsidP="002B1E4B">
      <w:pPr>
        <w:pStyle w:val="a8"/>
        <w:shd w:val="clear" w:color="auto" w:fill="auto"/>
        <w:spacing w:before="0" w:after="0" w:line="360" w:lineRule="auto"/>
        <w:ind w:firstLine="709"/>
        <w:jc w:val="both"/>
        <w:rPr>
          <w:sz w:val="28"/>
          <w:szCs w:val="28"/>
        </w:rPr>
      </w:pPr>
      <w:r w:rsidRPr="002B1E4B">
        <w:rPr>
          <w:sz w:val="28"/>
          <w:szCs w:val="28"/>
        </w:rPr>
        <w:t xml:space="preserve">У досліджені висвітлено, що основне суспільне призначення </w:t>
      </w:r>
      <w:r>
        <w:rPr>
          <w:sz w:val="28"/>
          <w:szCs w:val="28"/>
        </w:rPr>
        <w:t xml:space="preserve">державної служби </w:t>
      </w:r>
      <w:r w:rsidRPr="002B1E4B">
        <w:rPr>
          <w:sz w:val="28"/>
          <w:szCs w:val="28"/>
        </w:rPr>
        <w:t>та</w:t>
      </w:r>
      <w:r>
        <w:rPr>
          <w:sz w:val="28"/>
          <w:szCs w:val="28"/>
        </w:rPr>
        <w:t xml:space="preserve"> державних службовців </w:t>
      </w:r>
      <w:r w:rsidRPr="002B1E4B">
        <w:rPr>
          <w:sz w:val="28"/>
          <w:szCs w:val="28"/>
        </w:rPr>
        <w:t xml:space="preserve">– служити народові та кожному його громадянину. </w:t>
      </w:r>
      <w:r w:rsidR="00887352">
        <w:rPr>
          <w:sz w:val="28"/>
          <w:szCs w:val="28"/>
        </w:rPr>
        <w:t xml:space="preserve">У роботі досліджено </w:t>
      </w:r>
      <w:r w:rsidR="008E02FE">
        <w:rPr>
          <w:sz w:val="28"/>
          <w:szCs w:val="28"/>
        </w:rPr>
        <w:t>ґенез</w:t>
      </w:r>
      <w:r w:rsidR="008E02FE" w:rsidRPr="00A45EBC">
        <w:rPr>
          <w:sz w:val="28"/>
          <w:szCs w:val="28"/>
        </w:rPr>
        <w:t>у</w:t>
      </w:r>
      <w:r w:rsidR="00887352" w:rsidRPr="00887352">
        <w:rPr>
          <w:sz w:val="28"/>
          <w:szCs w:val="28"/>
        </w:rPr>
        <w:t xml:space="preserve"> </w:t>
      </w:r>
      <w:r w:rsidR="00887352">
        <w:rPr>
          <w:sz w:val="28"/>
          <w:szCs w:val="28"/>
        </w:rPr>
        <w:t xml:space="preserve">поняття правової </w:t>
      </w:r>
      <w:r w:rsidR="00887352" w:rsidRPr="000C78FF">
        <w:rPr>
          <w:sz w:val="28"/>
          <w:szCs w:val="28"/>
        </w:rPr>
        <w:t>культури</w:t>
      </w:r>
      <w:r w:rsidR="008E02FE">
        <w:rPr>
          <w:sz w:val="28"/>
          <w:szCs w:val="28"/>
        </w:rPr>
        <w:t xml:space="preserve"> державних службовців</w:t>
      </w:r>
      <w:r w:rsidR="00887352">
        <w:rPr>
          <w:sz w:val="28"/>
          <w:szCs w:val="28"/>
        </w:rPr>
        <w:t>.</w:t>
      </w:r>
      <w:r w:rsidR="00887352" w:rsidRPr="00887352">
        <w:rPr>
          <w:sz w:val="28"/>
          <w:szCs w:val="28"/>
        </w:rPr>
        <w:t xml:space="preserve"> </w:t>
      </w:r>
      <w:r w:rsidR="00887352">
        <w:rPr>
          <w:sz w:val="28"/>
          <w:szCs w:val="28"/>
        </w:rPr>
        <w:t>Здійснено аналіз особливостей ф</w:t>
      </w:r>
      <w:r w:rsidR="00887352" w:rsidRPr="005E731C">
        <w:rPr>
          <w:sz w:val="28"/>
          <w:szCs w:val="28"/>
        </w:rPr>
        <w:t>ормування правової культури державних службовців в країнах Західної</w:t>
      </w:r>
      <w:r w:rsidR="00887352">
        <w:rPr>
          <w:sz w:val="28"/>
          <w:szCs w:val="28"/>
        </w:rPr>
        <w:t xml:space="preserve"> та Східної</w:t>
      </w:r>
      <w:r w:rsidR="00887352" w:rsidRPr="005E731C">
        <w:rPr>
          <w:sz w:val="28"/>
          <w:szCs w:val="28"/>
        </w:rPr>
        <w:t xml:space="preserve"> Європи</w:t>
      </w:r>
      <w:r w:rsidR="00887352">
        <w:rPr>
          <w:sz w:val="28"/>
          <w:szCs w:val="28"/>
        </w:rPr>
        <w:t xml:space="preserve">. </w:t>
      </w:r>
      <w:proofErr w:type="spellStart"/>
      <w:r w:rsidR="00887352">
        <w:rPr>
          <w:sz w:val="28"/>
          <w:szCs w:val="28"/>
        </w:rPr>
        <w:t>Звернуто</w:t>
      </w:r>
      <w:proofErr w:type="spellEnd"/>
      <w:r w:rsidR="00887352">
        <w:rPr>
          <w:sz w:val="28"/>
          <w:szCs w:val="28"/>
        </w:rPr>
        <w:t xml:space="preserve"> увагу на</w:t>
      </w:r>
      <w:r w:rsidR="00887352" w:rsidRPr="00887352">
        <w:rPr>
          <w:sz w:val="28"/>
          <w:szCs w:val="28"/>
        </w:rPr>
        <w:t xml:space="preserve"> </w:t>
      </w:r>
      <w:r w:rsidR="00887352">
        <w:rPr>
          <w:sz w:val="28"/>
          <w:szCs w:val="28"/>
        </w:rPr>
        <w:t>в</w:t>
      </w:r>
      <w:r w:rsidR="00887352" w:rsidRPr="005E731C">
        <w:rPr>
          <w:sz w:val="28"/>
          <w:szCs w:val="28"/>
        </w:rPr>
        <w:t xml:space="preserve">заємозалежність професійних </w:t>
      </w:r>
      <w:proofErr w:type="spellStart"/>
      <w:r w:rsidR="00887352" w:rsidRPr="005E731C">
        <w:rPr>
          <w:sz w:val="28"/>
          <w:szCs w:val="28"/>
        </w:rPr>
        <w:t>компетентностей</w:t>
      </w:r>
      <w:proofErr w:type="spellEnd"/>
      <w:r w:rsidR="00887352" w:rsidRPr="005E731C">
        <w:rPr>
          <w:sz w:val="28"/>
          <w:szCs w:val="28"/>
        </w:rPr>
        <w:t xml:space="preserve"> та правової культури державних службовців</w:t>
      </w:r>
      <w:r w:rsidR="00887352">
        <w:rPr>
          <w:sz w:val="28"/>
          <w:szCs w:val="28"/>
        </w:rPr>
        <w:t>.</w:t>
      </w:r>
      <w:r w:rsidR="00887352" w:rsidRPr="00887352">
        <w:rPr>
          <w:color w:val="000000" w:themeColor="text1"/>
          <w:sz w:val="28"/>
          <w:szCs w:val="28"/>
        </w:rPr>
        <w:t xml:space="preserve"> </w:t>
      </w:r>
      <w:r w:rsidR="00887352">
        <w:rPr>
          <w:sz w:val="28"/>
          <w:szCs w:val="28"/>
        </w:rPr>
        <w:t>Здійснено</w:t>
      </w:r>
      <w:r w:rsidR="00887352" w:rsidRPr="000C78FF">
        <w:rPr>
          <w:sz w:val="28"/>
          <w:szCs w:val="28"/>
        </w:rPr>
        <w:t xml:space="preserve"> аналіз </w:t>
      </w:r>
      <w:r w:rsidR="00887352">
        <w:rPr>
          <w:sz w:val="28"/>
          <w:szCs w:val="28"/>
        </w:rPr>
        <w:t>ф</w:t>
      </w:r>
      <w:r w:rsidR="00887352" w:rsidRPr="005E731C">
        <w:rPr>
          <w:sz w:val="28"/>
          <w:szCs w:val="28"/>
        </w:rPr>
        <w:t>ормування професійних якостей державного службовця</w:t>
      </w:r>
      <w:r w:rsidR="00887352">
        <w:rPr>
          <w:sz w:val="28"/>
          <w:szCs w:val="28"/>
        </w:rPr>
        <w:t xml:space="preserve">. </w:t>
      </w:r>
      <w:r w:rsidR="00887352">
        <w:rPr>
          <w:color w:val="000000" w:themeColor="text1"/>
          <w:sz w:val="28"/>
          <w:szCs w:val="28"/>
        </w:rPr>
        <w:t>Визначено</w:t>
      </w:r>
      <w:r w:rsidR="00887352" w:rsidRPr="00A63344">
        <w:rPr>
          <w:color w:val="000000" w:themeColor="text1"/>
          <w:sz w:val="28"/>
          <w:szCs w:val="28"/>
        </w:rPr>
        <w:t xml:space="preserve"> шляхи </w:t>
      </w:r>
      <w:r w:rsidR="00887352" w:rsidRPr="005E731C">
        <w:rPr>
          <w:sz w:val="28"/>
          <w:szCs w:val="28"/>
        </w:rPr>
        <w:t xml:space="preserve">впровадження професійних </w:t>
      </w:r>
      <w:proofErr w:type="spellStart"/>
      <w:r w:rsidR="00887352" w:rsidRPr="005E731C">
        <w:rPr>
          <w:sz w:val="28"/>
          <w:szCs w:val="28"/>
        </w:rPr>
        <w:t>компетентностей</w:t>
      </w:r>
      <w:proofErr w:type="spellEnd"/>
      <w:r w:rsidR="00887352" w:rsidRPr="005E731C">
        <w:rPr>
          <w:sz w:val="28"/>
          <w:szCs w:val="28"/>
        </w:rPr>
        <w:t xml:space="preserve"> на державній службі України</w:t>
      </w:r>
      <w:r w:rsidR="00887352" w:rsidRPr="00A63344">
        <w:rPr>
          <w:sz w:val="28"/>
          <w:szCs w:val="28"/>
        </w:rPr>
        <w:t xml:space="preserve"> </w:t>
      </w:r>
      <w:r w:rsidR="00887352">
        <w:rPr>
          <w:sz w:val="28"/>
          <w:szCs w:val="28"/>
        </w:rPr>
        <w:t>використовуючи з</w:t>
      </w:r>
      <w:r w:rsidR="00887352" w:rsidRPr="005E731C">
        <w:rPr>
          <w:sz w:val="28"/>
          <w:szCs w:val="28"/>
        </w:rPr>
        <w:t>арубіжні практики</w:t>
      </w:r>
      <w:r w:rsidR="00887352">
        <w:rPr>
          <w:sz w:val="28"/>
          <w:szCs w:val="28"/>
        </w:rPr>
        <w:t>.</w:t>
      </w:r>
    </w:p>
    <w:p w:rsidR="00887352" w:rsidRDefault="00887352" w:rsidP="00887352">
      <w:pPr>
        <w:spacing w:line="360" w:lineRule="auto"/>
      </w:pPr>
      <w:r>
        <w:t xml:space="preserve">Матеріали роботи будуть корисними для удосконалення правової </w:t>
      </w:r>
      <w:r w:rsidRPr="000C78FF">
        <w:t>культури державних службовців</w:t>
      </w:r>
      <w:r w:rsidRPr="00F40024">
        <w:t>,</w:t>
      </w:r>
      <w:r>
        <w:t xml:space="preserve"> а також можуть бути використані у процесі професійного навчання державних службовців.</w:t>
      </w:r>
    </w:p>
    <w:p w:rsidR="00887352" w:rsidRDefault="00887352" w:rsidP="002B1E4B">
      <w:pPr>
        <w:pStyle w:val="a8"/>
        <w:shd w:val="clear" w:color="auto" w:fill="auto"/>
        <w:spacing w:before="0" w:after="0" w:line="360" w:lineRule="auto"/>
        <w:ind w:firstLine="709"/>
        <w:jc w:val="both"/>
        <w:rPr>
          <w:sz w:val="28"/>
          <w:szCs w:val="28"/>
        </w:rPr>
      </w:pPr>
    </w:p>
    <w:p w:rsidR="00887352" w:rsidRDefault="00887352" w:rsidP="00887352">
      <w:pPr>
        <w:pStyle w:val="a8"/>
        <w:shd w:val="clear" w:color="auto" w:fill="auto"/>
        <w:spacing w:before="0" w:after="0" w:line="360" w:lineRule="auto"/>
        <w:jc w:val="both"/>
        <w:rPr>
          <w:rStyle w:val="12"/>
          <w:color w:val="000000"/>
          <w:sz w:val="28"/>
          <w:szCs w:val="28"/>
        </w:rPr>
      </w:pPr>
    </w:p>
    <w:p w:rsidR="00AB3F4E" w:rsidRPr="002B5EB9" w:rsidRDefault="00AB3F4E" w:rsidP="00AB3F4E">
      <w:pPr>
        <w:pStyle w:val="a8"/>
        <w:shd w:val="clear" w:color="auto" w:fill="auto"/>
        <w:spacing w:before="0" w:after="0" w:line="360" w:lineRule="auto"/>
        <w:ind w:firstLine="709"/>
        <w:jc w:val="both"/>
        <w:rPr>
          <w:sz w:val="28"/>
          <w:szCs w:val="28"/>
          <w:lang w:val="ru-RU"/>
        </w:rPr>
      </w:pPr>
      <w:r w:rsidRPr="00A63344">
        <w:rPr>
          <w:rStyle w:val="12"/>
          <w:b/>
          <w:color w:val="000000"/>
          <w:sz w:val="28"/>
          <w:szCs w:val="28"/>
        </w:rPr>
        <w:t>Ключові слова:</w:t>
      </w:r>
      <w:r w:rsidRPr="00AB3F4E">
        <w:rPr>
          <w:rStyle w:val="12"/>
          <w:color w:val="000000"/>
          <w:sz w:val="28"/>
          <w:szCs w:val="28"/>
        </w:rPr>
        <w:t xml:space="preserve"> </w:t>
      </w:r>
      <w:r w:rsidR="002A6A5E" w:rsidRPr="002A6A5E">
        <w:rPr>
          <w:sz w:val="28"/>
          <w:szCs w:val="28"/>
        </w:rPr>
        <w:t>культура, правові цінності, правова культура, правова свідомість, державний службовець</w:t>
      </w:r>
      <w:r w:rsidR="002B1E4B">
        <w:rPr>
          <w:sz w:val="28"/>
          <w:szCs w:val="28"/>
        </w:rPr>
        <w:t>.</w:t>
      </w:r>
    </w:p>
    <w:p w:rsidR="00887352" w:rsidRDefault="00A63344" w:rsidP="00887352">
      <w:pPr>
        <w:spacing w:line="360" w:lineRule="auto"/>
        <w:jc w:val="center"/>
        <w:rPr>
          <w:b/>
        </w:rPr>
      </w:pPr>
      <w:r>
        <w:br w:type="page"/>
      </w:r>
      <w:r w:rsidR="00887352" w:rsidRPr="00BC0868">
        <w:rPr>
          <w:b/>
          <w:lang w:val="en-US"/>
        </w:rPr>
        <w:lastRenderedPageBreak/>
        <w:t>ABSTRACT</w:t>
      </w:r>
    </w:p>
    <w:p w:rsidR="00887352" w:rsidRDefault="00887352" w:rsidP="00887352">
      <w:pPr>
        <w:spacing w:line="360" w:lineRule="auto"/>
        <w:rPr>
          <w:b/>
          <w:color w:val="202124"/>
          <w:lang w:val="en-US"/>
        </w:rPr>
      </w:pPr>
    </w:p>
    <w:p w:rsidR="00887352" w:rsidRPr="00470BF5" w:rsidRDefault="00887352" w:rsidP="00887352">
      <w:pPr>
        <w:spacing w:line="360" w:lineRule="auto"/>
        <w:rPr>
          <w:b/>
          <w:color w:val="202124"/>
          <w:lang w:val="en-US"/>
        </w:rPr>
      </w:pPr>
    </w:p>
    <w:p w:rsidR="00887352" w:rsidRDefault="00887352" w:rsidP="00887352">
      <w:pPr>
        <w:spacing w:line="360" w:lineRule="auto"/>
        <w:rPr>
          <w:b/>
          <w:lang w:val="en-US"/>
        </w:rPr>
      </w:pPr>
      <w:proofErr w:type="spellStart"/>
      <w:r w:rsidRPr="00887352">
        <w:rPr>
          <w:b/>
          <w:color w:val="202124"/>
          <w:lang w:val="en-US"/>
        </w:rPr>
        <w:t>Kutsan</w:t>
      </w:r>
      <w:proofErr w:type="spellEnd"/>
      <w:r w:rsidRPr="00887352">
        <w:rPr>
          <w:b/>
          <w:color w:val="202124"/>
          <w:lang w:val="en-US"/>
        </w:rPr>
        <w:t xml:space="preserve"> O</w:t>
      </w:r>
      <w:r>
        <w:rPr>
          <w:b/>
          <w:color w:val="202124"/>
        </w:rPr>
        <w:t>.</w:t>
      </w:r>
      <w:r w:rsidRPr="00887352">
        <w:rPr>
          <w:b/>
          <w:color w:val="202124"/>
          <w:lang w:val="en-US"/>
        </w:rPr>
        <w:t>I</w:t>
      </w:r>
      <w:r>
        <w:rPr>
          <w:b/>
          <w:color w:val="202124"/>
        </w:rPr>
        <w:t>.</w:t>
      </w:r>
      <w:r w:rsidRPr="00887352">
        <w:rPr>
          <w:b/>
          <w:color w:val="202124"/>
          <w:lang w:val="en-US"/>
        </w:rPr>
        <w:t xml:space="preserve"> Formation of legal culture of civil servants: European experience for Ukraine</w:t>
      </w:r>
      <w:r w:rsidRPr="00D63B32">
        <w:rPr>
          <w:b/>
          <w:lang w:val="en-US"/>
        </w:rPr>
        <w:t>. – Manuscript.</w:t>
      </w:r>
    </w:p>
    <w:p w:rsidR="00887352" w:rsidRDefault="00887352" w:rsidP="00887352">
      <w:pPr>
        <w:spacing w:line="360" w:lineRule="auto"/>
      </w:pPr>
      <w:proofErr w:type="spellStart"/>
      <w:r w:rsidRPr="0097307C">
        <w:rPr>
          <w:color w:val="000000"/>
        </w:rPr>
        <w:t>Master’s</w:t>
      </w:r>
      <w:proofErr w:type="spellEnd"/>
      <w:r w:rsidRPr="0097307C">
        <w:rPr>
          <w:color w:val="000000"/>
        </w:rPr>
        <w:t xml:space="preserve"> </w:t>
      </w:r>
      <w:proofErr w:type="spellStart"/>
      <w:r w:rsidRPr="0097307C">
        <w:rPr>
          <w:color w:val="000000"/>
        </w:rPr>
        <w:t>Research</w:t>
      </w:r>
      <w:proofErr w:type="spellEnd"/>
      <w:r w:rsidRPr="0097307C">
        <w:rPr>
          <w:color w:val="000000"/>
        </w:rPr>
        <w:t xml:space="preserve"> </w:t>
      </w:r>
      <w:proofErr w:type="spellStart"/>
      <w:r w:rsidRPr="0097307C">
        <w:rPr>
          <w:color w:val="000000"/>
        </w:rPr>
        <w:t>Paper</w:t>
      </w:r>
      <w:proofErr w:type="spellEnd"/>
      <w:r>
        <w:rPr>
          <w:lang w:val="en-US"/>
        </w:rPr>
        <w:t xml:space="preserve"> </w:t>
      </w:r>
      <w:r w:rsidRPr="0097307C">
        <w:rPr>
          <w:lang w:val="en-US"/>
        </w:rPr>
        <w:t>for</w:t>
      </w:r>
      <w:r w:rsidRPr="00D63B32">
        <w:rPr>
          <w:lang w:val="en-US"/>
        </w:rPr>
        <w:t xml:space="preserve"> the specialty 281 </w:t>
      </w:r>
      <w:r w:rsidRPr="00D63B32">
        <w:t>«</w:t>
      </w:r>
      <w:r w:rsidRPr="00D63B32">
        <w:rPr>
          <w:lang w:val="en-US"/>
        </w:rPr>
        <w:t>Public Administration</w:t>
      </w:r>
      <w:r w:rsidRPr="00D63B32">
        <w:t>»</w:t>
      </w:r>
      <w:r>
        <w:rPr>
          <w:lang w:val="en-US"/>
        </w:rPr>
        <w:t xml:space="preserve">. – Ivano-Frankivsk </w:t>
      </w:r>
      <w:r w:rsidRPr="00D63B32">
        <w:rPr>
          <w:lang w:val="en-US"/>
        </w:rPr>
        <w:t xml:space="preserve">National </w:t>
      </w:r>
      <w:smartTag w:uri="urn:schemas-microsoft-com:office:smarttags" w:element="PlaceName">
        <w:r w:rsidRPr="00D63B32">
          <w:rPr>
            <w:lang w:val="en-US"/>
          </w:rPr>
          <w:t>Technical</w:t>
        </w:r>
      </w:smartTag>
      <w:r w:rsidRPr="00D63B32">
        <w:rPr>
          <w:lang w:val="en-US"/>
        </w:rPr>
        <w:t xml:space="preserve"> </w:t>
      </w:r>
      <w:smartTag w:uri="urn:schemas-microsoft-com:office:smarttags" w:element="PlaceType">
        <w:r w:rsidRPr="00D63B32">
          <w:rPr>
            <w:lang w:val="en-US"/>
          </w:rPr>
          <w:t>University</w:t>
        </w:r>
      </w:smartTag>
      <w:r w:rsidRPr="00D63B32">
        <w:rPr>
          <w:lang w:val="en-US"/>
        </w:rPr>
        <w:t xml:space="preserve"> of Oil </w:t>
      </w:r>
      <w:r>
        <w:rPr>
          <w:lang w:val="en-US"/>
        </w:rPr>
        <w:t>and Gas. – Ivano-Frankivsk, 2021</w:t>
      </w:r>
      <w:r w:rsidRPr="00D63B32">
        <w:rPr>
          <w:lang w:val="en-US"/>
        </w:rPr>
        <w:t>.</w:t>
      </w:r>
    </w:p>
    <w:p w:rsidR="00887352" w:rsidRDefault="00887352">
      <w:pPr>
        <w:spacing w:after="160" w:line="259" w:lineRule="auto"/>
        <w:ind w:firstLine="0"/>
        <w:jc w:val="left"/>
      </w:pPr>
    </w:p>
    <w:p w:rsidR="00887352" w:rsidRDefault="00887352">
      <w:pPr>
        <w:spacing w:after="160" w:line="259" w:lineRule="auto"/>
        <w:ind w:firstLine="0"/>
        <w:jc w:val="left"/>
      </w:pPr>
    </w:p>
    <w:p w:rsidR="00887352" w:rsidRDefault="00887352" w:rsidP="00887352">
      <w:pPr>
        <w:spacing w:line="360" w:lineRule="auto"/>
      </w:pPr>
      <w:r w:rsidRPr="006F16AF">
        <w:rPr>
          <w:color w:val="202124"/>
          <w:lang w:val="en"/>
        </w:rPr>
        <w:t xml:space="preserve">The </w:t>
      </w:r>
      <w:r w:rsidRPr="006F16AF">
        <w:rPr>
          <w:color w:val="202124"/>
        </w:rPr>
        <w:t>M</w:t>
      </w:r>
      <w:proofErr w:type="spellStart"/>
      <w:r w:rsidRPr="006F16AF">
        <w:rPr>
          <w:color w:val="202124"/>
          <w:lang w:val="en"/>
        </w:rPr>
        <w:t>aster's</w:t>
      </w:r>
      <w:proofErr w:type="spellEnd"/>
      <w:r w:rsidRPr="006F16AF">
        <w:rPr>
          <w:color w:val="202124"/>
          <w:lang w:val="en"/>
        </w:rPr>
        <w:t xml:space="preserve"> thesis highlights the </w:t>
      </w:r>
      <w:proofErr w:type="spellStart"/>
      <w:r w:rsidRPr="00887352">
        <w:t>main</w:t>
      </w:r>
      <w:proofErr w:type="spellEnd"/>
      <w:r w:rsidRPr="00887352">
        <w:t xml:space="preserve"> </w:t>
      </w:r>
      <w:proofErr w:type="spellStart"/>
      <w:r w:rsidRPr="00887352">
        <w:t>public</w:t>
      </w:r>
      <w:proofErr w:type="spellEnd"/>
      <w:r w:rsidRPr="00887352">
        <w:t xml:space="preserve"> </w:t>
      </w:r>
      <w:proofErr w:type="spellStart"/>
      <w:r w:rsidRPr="00887352">
        <w:t>purpose</w:t>
      </w:r>
      <w:proofErr w:type="spellEnd"/>
      <w:r w:rsidRPr="00887352">
        <w:t xml:space="preserve"> </w:t>
      </w:r>
      <w:proofErr w:type="spellStart"/>
      <w:r w:rsidRPr="00887352">
        <w:t>of</w:t>
      </w:r>
      <w:proofErr w:type="spellEnd"/>
      <w:r w:rsidRPr="00887352">
        <w:t xml:space="preserve"> </w:t>
      </w:r>
      <w:proofErr w:type="spellStart"/>
      <w:r w:rsidRPr="00887352">
        <w:t>the</w:t>
      </w:r>
      <w:proofErr w:type="spellEnd"/>
      <w:r w:rsidRPr="00887352">
        <w:t xml:space="preserve"> </w:t>
      </w:r>
      <w:proofErr w:type="spellStart"/>
      <w:r w:rsidRPr="00887352">
        <w:t>civil</w:t>
      </w:r>
      <w:proofErr w:type="spellEnd"/>
      <w:r w:rsidRPr="00887352">
        <w:t xml:space="preserve"> </w:t>
      </w:r>
      <w:proofErr w:type="spellStart"/>
      <w:r w:rsidRPr="00887352">
        <w:t>service</w:t>
      </w:r>
      <w:proofErr w:type="spellEnd"/>
      <w:r w:rsidRPr="00887352">
        <w:t xml:space="preserve"> </w:t>
      </w:r>
      <w:proofErr w:type="spellStart"/>
      <w:r w:rsidRPr="00887352">
        <w:t>and</w:t>
      </w:r>
      <w:proofErr w:type="spellEnd"/>
      <w:r w:rsidRPr="00887352">
        <w:t xml:space="preserve"> </w:t>
      </w:r>
      <w:proofErr w:type="spellStart"/>
      <w:r w:rsidRPr="00887352">
        <w:t>civil</w:t>
      </w:r>
      <w:proofErr w:type="spellEnd"/>
      <w:r w:rsidRPr="00887352">
        <w:t xml:space="preserve"> </w:t>
      </w:r>
      <w:proofErr w:type="spellStart"/>
      <w:r w:rsidRPr="00887352">
        <w:t>servants</w:t>
      </w:r>
      <w:proofErr w:type="spellEnd"/>
      <w:r w:rsidRPr="00887352">
        <w:t xml:space="preserve"> - </w:t>
      </w:r>
      <w:proofErr w:type="spellStart"/>
      <w:r w:rsidRPr="00887352">
        <w:t>to</w:t>
      </w:r>
      <w:proofErr w:type="spellEnd"/>
      <w:r w:rsidRPr="00887352">
        <w:t xml:space="preserve"> </w:t>
      </w:r>
      <w:proofErr w:type="spellStart"/>
      <w:r w:rsidRPr="00887352">
        <w:t>serve</w:t>
      </w:r>
      <w:proofErr w:type="spellEnd"/>
      <w:r w:rsidRPr="00887352">
        <w:t xml:space="preserve"> </w:t>
      </w:r>
      <w:proofErr w:type="spellStart"/>
      <w:r w:rsidRPr="00887352">
        <w:t>the</w:t>
      </w:r>
      <w:proofErr w:type="spellEnd"/>
      <w:r w:rsidRPr="00887352">
        <w:t xml:space="preserve"> </w:t>
      </w:r>
      <w:proofErr w:type="spellStart"/>
      <w:r w:rsidRPr="00887352">
        <w:t>people</w:t>
      </w:r>
      <w:proofErr w:type="spellEnd"/>
      <w:r w:rsidRPr="00887352">
        <w:t xml:space="preserve"> </w:t>
      </w:r>
      <w:proofErr w:type="spellStart"/>
      <w:r w:rsidRPr="00887352">
        <w:t>and</w:t>
      </w:r>
      <w:proofErr w:type="spellEnd"/>
      <w:r w:rsidRPr="00887352">
        <w:t xml:space="preserve"> </w:t>
      </w:r>
      <w:proofErr w:type="spellStart"/>
      <w:r w:rsidRPr="00887352">
        <w:t>each</w:t>
      </w:r>
      <w:proofErr w:type="spellEnd"/>
      <w:r w:rsidRPr="00887352">
        <w:t xml:space="preserve"> </w:t>
      </w:r>
      <w:proofErr w:type="spellStart"/>
      <w:r w:rsidRPr="00887352">
        <w:t>of</w:t>
      </w:r>
      <w:proofErr w:type="spellEnd"/>
      <w:r w:rsidRPr="00887352">
        <w:t xml:space="preserve"> </w:t>
      </w:r>
      <w:proofErr w:type="spellStart"/>
      <w:r w:rsidRPr="00887352">
        <w:t>its</w:t>
      </w:r>
      <w:proofErr w:type="spellEnd"/>
      <w:r w:rsidRPr="00887352">
        <w:t xml:space="preserve"> </w:t>
      </w:r>
      <w:proofErr w:type="spellStart"/>
      <w:r w:rsidRPr="00887352">
        <w:t>citizens</w:t>
      </w:r>
      <w:proofErr w:type="spellEnd"/>
      <w:r w:rsidRPr="00887352">
        <w:t xml:space="preserve">. </w:t>
      </w:r>
      <w:proofErr w:type="spellStart"/>
      <w:r w:rsidRPr="00887352">
        <w:t>The</w:t>
      </w:r>
      <w:proofErr w:type="spellEnd"/>
      <w:r w:rsidRPr="00887352">
        <w:t xml:space="preserve"> </w:t>
      </w:r>
      <w:proofErr w:type="spellStart"/>
      <w:r w:rsidRPr="00887352">
        <w:t>genesis</w:t>
      </w:r>
      <w:proofErr w:type="spellEnd"/>
      <w:r w:rsidRPr="00887352">
        <w:t xml:space="preserve"> </w:t>
      </w:r>
      <w:proofErr w:type="spellStart"/>
      <w:r w:rsidRPr="00887352">
        <w:t>of</w:t>
      </w:r>
      <w:proofErr w:type="spellEnd"/>
      <w:r w:rsidRPr="00887352">
        <w:t xml:space="preserve"> </w:t>
      </w:r>
      <w:proofErr w:type="spellStart"/>
      <w:r w:rsidRPr="00887352">
        <w:t>the</w:t>
      </w:r>
      <w:proofErr w:type="spellEnd"/>
      <w:r w:rsidRPr="00887352">
        <w:t xml:space="preserve"> </w:t>
      </w:r>
      <w:proofErr w:type="spellStart"/>
      <w:r w:rsidRPr="00887352">
        <w:t>concept</w:t>
      </w:r>
      <w:proofErr w:type="spellEnd"/>
      <w:r w:rsidRPr="00887352">
        <w:t xml:space="preserve"> </w:t>
      </w:r>
      <w:proofErr w:type="spellStart"/>
      <w:r w:rsidRPr="00887352">
        <w:t>of</w:t>
      </w:r>
      <w:proofErr w:type="spellEnd"/>
      <w:r w:rsidRPr="00887352">
        <w:t xml:space="preserve"> </w:t>
      </w:r>
      <w:proofErr w:type="spellStart"/>
      <w:r w:rsidRPr="00887352">
        <w:t>the</w:t>
      </w:r>
      <w:proofErr w:type="spellEnd"/>
      <w:r w:rsidRPr="00887352">
        <w:t xml:space="preserve"> </w:t>
      </w:r>
      <w:proofErr w:type="spellStart"/>
      <w:r w:rsidRPr="00887352">
        <w:t>legal</w:t>
      </w:r>
      <w:proofErr w:type="spellEnd"/>
      <w:r w:rsidRPr="00887352">
        <w:t xml:space="preserve"> </w:t>
      </w:r>
      <w:proofErr w:type="spellStart"/>
      <w:r w:rsidRPr="00887352">
        <w:t>culture</w:t>
      </w:r>
      <w:proofErr w:type="spellEnd"/>
      <w:r w:rsidRPr="00887352">
        <w:t xml:space="preserve"> </w:t>
      </w:r>
      <w:proofErr w:type="spellStart"/>
      <w:r w:rsidRPr="00887352">
        <w:t>in</w:t>
      </w:r>
      <w:proofErr w:type="spellEnd"/>
      <w:r w:rsidRPr="00887352">
        <w:t xml:space="preserve"> </w:t>
      </w:r>
      <w:proofErr w:type="spellStart"/>
      <w:r w:rsidRPr="00887352">
        <w:t>the</w:t>
      </w:r>
      <w:proofErr w:type="spellEnd"/>
      <w:r w:rsidRPr="00887352">
        <w:t xml:space="preserve"> </w:t>
      </w:r>
      <w:proofErr w:type="spellStart"/>
      <w:r w:rsidRPr="00887352">
        <w:t>work</w:t>
      </w:r>
      <w:proofErr w:type="spellEnd"/>
      <w:r w:rsidRPr="00887352">
        <w:t xml:space="preserve">. </w:t>
      </w:r>
      <w:proofErr w:type="spellStart"/>
      <w:r w:rsidRPr="00887352">
        <w:t>The</w:t>
      </w:r>
      <w:proofErr w:type="spellEnd"/>
      <w:r w:rsidRPr="00887352">
        <w:t xml:space="preserve"> </w:t>
      </w:r>
      <w:proofErr w:type="spellStart"/>
      <w:r w:rsidRPr="00887352">
        <w:t>analysis</w:t>
      </w:r>
      <w:proofErr w:type="spellEnd"/>
      <w:r w:rsidRPr="00887352">
        <w:t xml:space="preserve"> </w:t>
      </w:r>
      <w:proofErr w:type="spellStart"/>
      <w:r w:rsidRPr="00887352">
        <w:t>of</w:t>
      </w:r>
      <w:proofErr w:type="spellEnd"/>
      <w:r w:rsidRPr="00887352">
        <w:t xml:space="preserve"> </w:t>
      </w:r>
      <w:proofErr w:type="spellStart"/>
      <w:r w:rsidRPr="00887352">
        <w:t>features</w:t>
      </w:r>
      <w:proofErr w:type="spellEnd"/>
      <w:r w:rsidRPr="00887352">
        <w:t xml:space="preserve"> </w:t>
      </w:r>
      <w:proofErr w:type="spellStart"/>
      <w:r w:rsidRPr="00887352">
        <w:t>of</w:t>
      </w:r>
      <w:proofErr w:type="spellEnd"/>
      <w:r w:rsidRPr="00887352">
        <w:t xml:space="preserve"> </w:t>
      </w:r>
      <w:proofErr w:type="spellStart"/>
      <w:r w:rsidRPr="00887352">
        <w:t>formation</w:t>
      </w:r>
      <w:proofErr w:type="spellEnd"/>
      <w:r w:rsidRPr="00887352">
        <w:t xml:space="preserve"> </w:t>
      </w:r>
      <w:proofErr w:type="spellStart"/>
      <w:r w:rsidRPr="00887352">
        <w:t>of</w:t>
      </w:r>
      <w:proofErr w:type="spellEnd"/>
      <w:r w:rsidRPr="00887352">
        <w:t xml:space="preserve"> </w:t>
      </w:r>
      <w:proofErr w:type="spellStart"/>
      <w:r w:rsidRPr="00887352">
        <w:t>legal</w:t>
      </w:r>
      <w:proofErr w:type="spellEnd"/>
      <w:r w:rsidRPr="00887352">
        <w:t xml:space="preserve"> </w:t>
      </w:r>
      <w:proofErr w:type="spellStart"/>
      <w:r w:rsidRPr="00887352">
        <w:t>culture</w:t>
      </w:r>
      <w:proofErr w:type="spellEnd"/>
      <w:r w:rsidRPr="00887352">
        <w:t xml:space="preserve"> </w:t>
      </w:r>
      <w:proofErr w:type="spellStart"/>
      <w:r w:rsidRPr="00887352">
        <w:t>of</w:t>
      </w:r>
      <w:proofErr w:type="spellEnd"/>
      <w:r w:rsidRPr="00887352">
        <w:t xml:space="preserve"> </w:t>
      </w:r>
      <w:proofErr w:type="spellStart"/>
      <w:r w:rsidRPr="00887352">
        <w:t>civil</w:t>
      </w:r>
      <w:proofErr w:type="spellEnd"/>
      <w:r w:rsidRPr="00887352">
        <w:t xml:space="preserve"> </w:t>
      </w:r>
      <w:proofErr w:type="spellStart"/>
      <w:r w:rsidRPr="00887352">
        <w:t>servants</w:t>
      </w:r>
      <w:proofErr w:type="spellEnd"/>
      <w:r w:rsidRPr="00887352">
        <w:t xml:space="preserve"> </w:t>
      </w:r>
      <w:proofErr w:type="spellStart"/>
      <w:r w:rsidRPr="00887352">
        <w:t>in</w:t>
      </w:r>
      <w:proofErr w:type="spellEnd"/>
      <w:r w:rsidRPr="00887352">
        <w:t xml:space="preserve"> </w:t>
      </w:r>
      <w:proofErr w:type="spellStart"/>
      <w:r w:rsidRPr="00887352">
        <w:t>the</w:t>
      </w:r>
      <w:proofErr w:type="spellEnd"/>
      <w:r w:rsidRPr="00887352">
        <w:t xml:space="preserve"> </w:t>
      </w:r>
      <w:proofErr w:type="spellStart"/>
      <w:r w:rsidRPr="00887352">
        <w:t>countries</w:t>
      </w:r>
      <w:proofErr w:type="spellEnd"/>
      <w:r w:rsidRPr="00887352">
        <w:t xml:space="preserve"> </w:t>
      </w:r>
      <w:proofErr w:type="spellStart"/>
      <w:r w:rsidRPr="00887352">
        <w:t>of</w:t>
      </w:r>
      <w:proofErr w:type="spellEnd"/>
      <w:r w:rsidRPr="00887352">
        <w:t xml:space="preserve"> </w:t>
      </w:r>
      <w:proofErr w:type="spellStart"/>
      <w:r w:rsidRPr="00887352">
        <w:t>Western</w:t>
      </w:r>
      <w:proofErr w:type="spellEnd"/>
      <w:r w:rsidRPr="00887352">
        <w:t xml:space="preserve"> </w:t>
      </w:r>
      <w:proofErr w:type="spellStart"/>
      <w:r w:rsidRPr="00887352">
        <w:t>and</w:t>
      </w:r>
      <w:proofErr w:type="spellEnd"/>
      <w:r w:rsidRPr="00887352">
        <w:t xml:space="preserve"> </w:t>
      </w:r>
      <w:proofErr w:type="spellStart"/>
      <w:r w:rsidRPr="00887352">
        <w:t>Eastern</w:t>
      </w:r>
      <w:proofErr w:type="spellEnd"/>
      <w:r w:rsidRPr="00887352">
        <w:t xml:space="preserve"> </w:t>
      </w:r>
      <w:proofErr w:type="spellStart"/>
      <w:r w:rsidRPr="00887352">
        <w:t>Europe</w:t>
      </w:r>
      <w:proofErr w:type="spellEnd"/>
      <w:r w:rsidRPr="00887352">
        <w:t xml:space="preserve"> </w:t>
      </w:r>
      <w:proofErr w:type="spellStart"/>
      <w:r w:rsidRPr="00887352">
        <w:t>is</w:t>
      </w:r>
      <w:proofErr w:type="spellEnd"/>
      <w:r w:rsidRPr="00887352">
        <w:t xml:space="preserve"> </w:t>
      </w:r>
      <w:proofErr w:type="spellStart"/>
      <w:r w:rsidRPr="00887352">
        <w:t>carried</w:t>
      </w:r>
      <w:proofErr w:type="spellEnd"/>
      <w:r w:rsidRPr="00887352">
        <w:t xml:space="preserve"> </w:t>
      </w:r>
      <w:proofErr w:type="spellStart"/>
      <w:r w:rsidRPr="00887352">
        <w:t>out</w:t>
      </w:r>
      <w:proofErr w:type="spellEnd"/>
      <w:r w:rsidRPr="00887352">
        <w:t xml:space="preserve">. </w:t>
      </w:r>
      <w:proofErr w:type="spellStart"/>
      <w:r w:rsidRPr="00887352">
        <w:t>Attention</w:t>
      </w:r>
      <w:proofErr w:type="spellEnd"/>
      <w:r w:rsidRPr="00887352">
        <w:t xml:space="preserve"> </w:t>
      </w:r>
      <w:proofErr w:type="spellStart"/>
      <w:r w:rsidRPr="00887352">
        <w:t>is</w:t>
      </w:r>
      <w:proofErr w:type="spellEnd"/>
      <w:r w:rsidRPr="00887352">
        <w:t xml:space="preserve"> </w:t>
      </w:r>
      <w:proofErr w:type="spellStart"/>
      <w:r w:rsidRPr="00887352">
        <w:t>paid</w:t>
      </w:r>
      <w:proofErr w:type="spellEnd"/>
      <w:r w:rsidRPr="00887352">
        <w:t xml:space="preserve"> </w:t>
      </w:r>
      <w:proofErr w:type="spellStart"/>
      <w:r w:rsidRPr="00887352">
        <w:t>to</w:t>
      </w:r>
      <w:proofErr w:type="spellEnd"/>
      <w:r w:rsidRPr="00887352">
        <w:t xml:space="preserve"> </w:t>
      </w:r>
      <w:proofErr w:type="spellStart"/>
      <w:r w:rsidRPr="00887352">
        <w:t>the</w:t>
      </w:r>
      <w:proofErr w:type="spellEnd"/>
      <w:r w:rsidRPr="00887352">
        <w:t xml:space="preserve"> </w:t>
      </w:r>
      <w:proofErr w:type="spellStart"/>
      <w:r w:rsidRPr="00887352">
        <w:t>interdependence</w:t>
      </w:r>
      <w:proofErr w:type="spellEnd"/>
      <w:r w:rsidRPr="00887352">
        <w:t xml:space="preserve"> </w:t>
      </w:r>
      <w:proofErr w:type="spellStart"/>
      <w:r w:rsidRPr="00887352">
        <w:t>of</w:t>
      </w:r>
      <w:proofErr w:type="spellEnd"/>
      <w:r w:rsidRPr="00887352">
        <w:t xml:space="preserve"> </w:t>
      </w:r>
      <w:proofErr w:type="spellStart"/>
      <w:r w:rsidRPr="00887352">
        <w:t>professional</w:t>
      </w:r>
      <w:proofErr w:type="spellEnd"/>
      <w:r w:rsidRPr="00887352">
        <w:t xml:space="preserve"> </w:t>
      </w:r>
      <w:proofErr w:type="spellStart"/>
      <w:r w:rsidRPr="00887352">
        <w:t>competencies</w:t>
      </w:r>
      <w:proofErr w:type="spellEnd"/>
      <w:r w:rsidRPr="00887352">
        <w:t xml:space="preserve"> </w:t>
      </w:r>
      <w:proofErr w:type="spellStart"/>
      <w:r w:rsidRPr="00887352">
        <w:t>and</w:t>
      </w:r>
      <w:proofErr w:type="spellEnd"/>
      <w:r w:rsidRPr="00887352">
        <w:t xml:space="preserve"> </w:t>
      </w:r>
      <w:proofErr w:type="spellStart"/>
      <w:r w:rsidRPr="00887352">
        <w:t>legal</w:t>
      </w:r>
      <w:proofErr w:type="spellEnd"/>
      <w:r w:rsidRPr="00887352">
        <w:t xml:space="preserve"> </w:t>
      </w:r>
      <w:proofErr w:type="spellStart"/>
      <w:r w:rsidRPr="00887352">
        <w:t>culture</w:t>
      </w:r>
      <w:proofErr w:type="spellEnd"/>
      <w:r w:rsidRPr="00887352">
        <w:t xml:space="preserve"> </w:t>
      </w:r>
      <w:proofErr w:type="spellStart"/>
      <w:r w:rsidRPr="00887352">
        <w:t>of</w:t>
      </w:r>
      <w:proofErr w:type="spellEnd"/>
      <w:r w:rsidRPr="00887352">
        <w:t xml:space="preserve"> </w:t>
      </w:r>
      <w:proofErr w:type="spellStart"/>
      <w:r w:rsidRPr="00887352">
        <w:t>civil</w:t>
      </w:r>
      <w:proofErr w:type="spellEnd"/>
      <w:r w:rsidRPr="00887352">
        <w:t xml:space="preserve"> </w:t>
      </w:r>
      <w:proofErr w:type="spellStart"/>
      <w:r w:rsidRPr="00887352">
        <w:t>servants</w:t>
      </w:r>
      <w:proofErr w:type="spellEnd"/>
      <w:r w:rsidRPr="00887352">
        <w:t xml:space="preserve">. </w:t>
      </w:r>
      <w:proofErr w:type="spellStart"/>
      <w:r w:rsidRPr="00887352">
        <w:t>The</w:t>
      </w:r>
      <w:proofErr w:type="spellEnd"/>
      <w:r w:rsidRPr="00887352">
        <w:t xml:space="preserve"> </w:t>
      </w:r>
      <w:proofErr w:type="spellStart"/>
      <w:r w:rsidRPr="00887352">
        <w:t>analysis</w:t>
      </w:r>
      <w:proofErr w:type="spellEnd"/>
      <w:r w:rsidRPr="00887352">
        <w:t xml:space="preserve"> </w:t>
      </w:r>
      <w:proofErr w:type="spellStart"/>
      <w:r w:rsidRPr="00887352">
        <w:t>of</w:t>
      </w:r>
      <w:proofErr w:type="spellEnd"/>
      <w:r w:rsidRPr="00887352">
        <w:t xml:space="preserve"> </w:t>
      </w:r>
      <w:proofErr w:type="spellStart"/>
      <w:r w:rsidRPr="00887352">
        <w:t>formation</w:t>
      </w:r>
      <w:proofErr w:type="spellEnd"/>
      <w:r w:rsidRPr="00887352">
        <w:t xml:space="preserve"> </w:t>
      </w:r>
      <w:proofErr w:type="spellStart"/>
      <w:r w:rsidRPr="00887352">
        <w:t>of</w:t>
      </w:r>
      <w:proofErr w:type="spellEnd"/>
      <w:r w:rsidRPr="00887352">
        <w:t xml:space="preserve"> </w:t>
      </w:r>
      <w:proofErr w:type="spellStart"/>
      <w:r w:rsidRPr="00887352">
        <w:t>professional</w:t>
      </w:r>
      <w:proofErr w:type="spellEnd"/>
      <w:r w:rsidRPr="00887352">
        <w:t xml:space="preserve"> </w:t>
      </w:r>
      <w:proofErr w:type="spellStart"/>
      <w:r w:rsidRPr="00887352">
        <w:t>qualities</w:t>
      </w:r>
      <w:proofErr w:type="spellEnd"/>
      <w:r w:rsidRPr="00887352">
        <w:t xml:space="preserve"> </w:t>
      </w:r>
      <w:proofErr w:type="spellStart"/>
      <w:r w:rsidRPr="00887352">
        <w:t>of</w:t>
      </w:r>
      <w:proofErr w:type="spellEnd"/>
      <w:r w:rsidRPr="00887352">
        <w:t xml:space="preserve"> </w:t>
      </w:r>
      <w:proofErr w:type="spellStart"/>
      <w:r w:rsidRPr="00887352">
        <w:t>the</w:t>
      </w:r>
      <w:proofErr w:type="spellEnd"/>
      <w:r w:rsidRPr="00887352">
        <w:t xml:space="preserve"> </w:t>
      </w:r>
      <w:proofErr w:type="spellStart"/>
      <w:r w:rsidRPr="00887352">
        <w:t>civil</w:t>
      </w:r>
      <w:proofErr w:type="spellEnd"/>
      <w:r w:rsidRPr="00887352">
        <w:t xml:space="preserve"> </w:t>
      </w:r>
      <w:proofErr w:type="spellStart"/>
      <w:r w:rsidRPr="00887352">
        <w:t>servant</w:t>
      </w:r>
      <w:proofErr w:type="spellEnd"/>
      <w:r w:rsidRPr="00887352">
        <w:t xml:space="preserve"> </w:t>
      </w:r>
      <w:proofErr w:type="spellStart"/>
      <w:r w:rsidRPr="00887352">
        <w:t>is</w:t>
      </w:r>
      <w:proofErr w:type="spellEnd"/>
      <w:r w:rsidRPr="00887352">
        <w:t xml:space="preserve"> </w:t>
      </w:r>
      <w:proofErr w:type="spellStart"/>
      <w:r w:rsidRPr="00887352">
        <w:t>carried</w:t>
      </w:r>
      <w:proofErr w:type="spellEnd"/>
      <w:r w:rsidRPr="00887352">
        <w:t xml:space="preserve"> </w:t>
      </w:r>
      <w:proofErr w:type="spellStart"/>
      <w:r w:rsidRPr="00887352">
        <w:t>out</w:t>
      </w:r>
      <w:proofErr w:type="spellEnd"/>
      <w:r w:rsidRPr="00887352">
        <w:t xml:space="preserve">. </w:t>
      </w:r>
      <w:proofErr w:type="spellStart"/>
      <w:r w:rsidRPr="00887352">
        <w:t>The</w:t>
      </w:r>
      <w:proofErr w:type="spellEnd"/>
      <w:r w:rsidRPr="00887352">
        <w:t xml:space="preserve"> </w:t>
      </w:r>
      <w:proofErr w:type="spellStart"/>
      <w:r w:rsidRPr="00887352">
        <w:t>ways</w:t>
      </w:r>
      <w:proofErr w:type="spellEnd"/>
      <w:r w:rsidRPr="00887352">
        <w:t xml:space="preserve"> </w:t>
      </w:r>
      <w:proofErr w:type="spellStart"/>
      <w:r w:rsidRPr="00887352">
        <w:t>of</w:t>
      </w:r>
      <w:proofErr w:type="spellEnd"/>
      <w:r w:rsidRPr="00887352">
        <w:t xml:space="preserve"> </w:t>
      </w:r>
      <w:proofErr w:type="spellStart"/>
      <w:r w:rsidRPr="00887352">
        <w:t>introduction</w:t>
      </w:r>
      <w:proofErr w:type="spellEnd"/>
      <w:r w:rsidRPr="00887352">
        <w:t xml:space="preserve"> </w:t>
      </w:r>
      <w:proofErr w:type="spellStart"/>
      <w:r w:rsidRPr="00887352">
        <w:t>of</w:t>
      </w:r>
      <w:proofErr w:type="spellEnd"/>
      <w:r w:rsidRPr="00887352">
        <w:t xml:space="preserve"> </w:t>
      </w:r>
      <w:proofErr w:type="spellStart"/>
      <w:r w:rsidRPr="00887352">
        <w:t>professional</w:t>
      </w:r>
      <w:proofErr w:type="spellEnd"/>
      <w:r w:rsidRPr="00887352">
        <w:t xml:space="preserve"> </w:t>
      </w:r>
      <w:proofErr w:type="spellStart"/>
      <w:r w:rsidRPr="00887352">
        <w:t>competencies</w:t>
      </w:r>
      <w:proofErr w:type="spellEnd"/>
      <w:r w:rsidRPr="00887352">
        <w:t xml:space="preserve"> </w:t>
      </w:r>
      <w:proofErr w:type="spellStart"/>
      <w:r w:rsidRPr="00887352">
        <w:t>in</w:t>
      </w:r>
      <w:proofErr w:type="spellEnd"/>
      <w:r w:rsidRPr="00887352">
        <w:t xml:space="preserve"> </w:t>
      </w:r>
      <w:proofErr w:type="spellStart"/>
      <w:r w:rsidRPr="00887352">
        <w:t>the</w:t>
      </w:r>
      <w:proofErr w:type="spellEnd"/>
      <w:r w:rsidRPr="00887352">
        <w:t xml:space="preserve"> </w:t>
      </w:r>
      <w:proofErr w:type="spellStart"/>
      <w:r w:rsidRPr="00887352">
        <w:t>civil</w:t>
      </w:r>
      <w:proofErr w:type="spellEnd"/>
      <w:r w:rsidRPr="00887352">
        <w:t xml:space="preserve"> </w:t>
      </w:r>
      <w:proofErr w:type="spellStart"/>
      <w:r w:rsidRPr="00887352">
        <w:t>service</w:t>
      </w:r>
      <w:proofErr w:type="spellEnd"/>
      <w:r w:rsidRPr="00887352">
        <w:t xml:space="preserve"> </w:t>
      </w:r>
      <w:proofErr w:type="spellStart"/>
      <w:r w:rsidRPr="00887352">
        <w:t>of</w:t>
      </w:r>
      <w:proofErr w:type="spellEnd"/>
      <w:r w:rsidRPr="00887352">
        <w:t xml:space="preserve"> </w:t>
      </w:r>
      <w:proofErr w:type="spellStart"/>
      <w:r w:rsidRPr="00887352">
        <w:t>Ukraine</w:t>
      </w:r>
      <w:proofErr w:type="spellEnd"/>
      <w:r w:rsidRPr="00887352">
        <w:t xml:space="preserve"> </w:t>
      </w:r>
      <w:proofErr w:type="spellStart"/>
      <w:r w:rsidRPr="00887352">
        <w:t>using</w:t>
      </w:r>
      <w:proofErr w:type="spellEnd"/>
      <w:r w:rsidRPr="00887352">
        <w:t xml:space="preserve"> </w:t>
      </w:r>
      <w:proofErr w:type="spellStart"/>
      <w:r w:rsidRPr="00887352">
        <w:t>foreign</w:t>
      </w:r>
      <w:proofErr w:type="spellEnd"/>
      <w:r w:rsidRPr="00887352">
        <w:t xml:space="preserve"> </w:t>
      </w:r>
      <w:proofErr w:type="spellStart"/>
      <w:r w:rsidRPr="00887352">
        <w:t>practices</w:t>
      </w:r>
      <w:proofErr w:type="spellEnd"/>
      <w:r w:rsidRPr="00887352">
        <w:t xml:space="preserve"> </w:t>
      </w:r>
      <w:proofErr w:type="spellStart"/>
      <w:r w:rsidRPr="00887352">
        <w:t>are</w:t>
      </w:r>
      <w:proofErr w:type="spellEnd"/>
      <w:r w:rsidRPr="00887352">
        <w:t xml:space="preserve"> </w:t>
      </w:r>
      <w:proofErr w:type="spellStart"/>
      <w:r w:rsidRPr="00887352">
        <w:t>determined</w:t>
      </w:r>
      <w:proofErr w:type="spellEnd"/>
      <w:r w:rsidRPr="00887352">
        <w:t>.</w:t>
      </w:r>
    </w:p>
    <w:p w:rsidR="0065276D" w:rsidRDefault="00887352" w:rsidP="00887352">
      <w:pPr>
        <w:spacing w:line="360" w:lineRule="auto"/>
      </w:pPr>
      <w:proofErr w:type="spellStart"/>
      <w:r w:rsidRPr="00887352">
        <w:t>The</w:t>
      </w:r>
      <w:proofErr w:type="spellEnd"/>
      <w:r w:rsidRPr="00887352">
        <w:t xml:space="preserve"> </w:t>
      </w:r>
      <w:proofErr w:type="spellStart"/>
      <w:r w:rsidRPr="00887352">
        <w:t>materials</w:t>
      </w:r>
      <w:proofErr w:type="spellEnd"/>
      <w:r w:rsidRPr="00887352">
        <w:t xml:space="preserve"> </w:t>
      </w:r>
      <w:proofErr w:type="spellStart"/>
      <w:r w:rsidRPr="00887352">
        <w:t>of</w:t>
      </w:r>
      <w:proofErr w:type="spellEnd"/>
      <w:r w:rsidRPr="00887352">
        <w:t xml:space="preserve"> </w:t>
      </w:r>
      <w:proofErr w:type="spellStart"/>
      <w:r w:rsidRPr="00887352">
        <w:t>the</w:t>
      </w:r>
      <w:proofErr w:type="spellEnd"/>
      <w:r w:rsidRPr="00887352">
        <w:t xml:space="preserve"> </w:t>
      </w:r>
      <w:proofErr w:type="spellStart"/>
      <w:r w:rsidRPr="00887352">
        <w:t>work</w:t>
      </w:r>
      <w:proofErr w:type="spellEnd"/>
      <w:r w:rsidRPr="00887352">
        <w:t xml:space="preserve"> </w:t>
      </w:r>
      <w:proofErr w:type="spellStart"/>
      <w:r w:rsidRPr="00887352">
        <w:t>will</w:t>
      </w:r>
      <w:proofErr w:type="spellEnd"/>
      <w:r w:rsidRPr="00887352">
        <w:t xml:space="preserve"> </w:t>
      </w:r>
      <w:proofErr w:type="spellStart"/>
      <w:r w:rsidRPr="00887352">
        <w:t>be</w:t>
      </w:r>
      <w:proofErr w:type="spellEnd"/>
      <w:r w:rsidRPr="00887352">
        <w:t xml:space="preserve"> </w:t>
      </w:r>
      <w:proofErr w:type="spellStart"/>
      <w:r w:rsidRPr="00887352">
        <w:t>useful</w:t>
      </w:r>
      <w:proofErr w:type="spellEnd"/>
      <w:r w:rsidRPr="00887352">
        <w:t xml:space="preserve"> </w:t>
      </w:r>
      <w:proofErr w:type="spellStart"/>
      <w:r w:rsidRPr="00887352">
        <w:t>for</w:t>
      </w:r>
      <w:proofErr w:type="spellEnd"/>
      <w:r w:rsidRPr="00887352">
        <w:t xml:space="preserve"> </w:t>
      </w:r>
      <w:proofErr w:type="spellStart"/>
      <w:r w:rsidRPr="00887352">
        <w:t>improving</w:t>
      </w:r>
      <w:proofErr w:type="spellEnd"/>
      <w:r w:rsidRPr="00887352">
        <w:t xml:space="preserve"> </w:t>
      </w:r>
      <w:proofErr w:type="spellStart"/>
      <w:r w:rsidRPr="00887352">
        <w:t>the</w:t>
      </w:r>
      <w:proofErr w:type="spellEnd"/>
      <w:r w:rsidRPr="00887352">
        <w:t xml:space="preserve"> </w:t>
      </w:r>
      <w:proofErr w:type="spellStart"/>
      <w:r w:rsidRPr="00887352">
        <w:t>legal</w:t>
      </w:r>
      <w:proofErr w:type="spellEnd"/>
      <w:r w:rsidRPr="00887352">
        <w:t xml:space="preserve"> </w:t>
      </w:r>
      <w:proofErr w:type="spellStart"/>
      <w:r w:rsidRPr="00887352">
        <w:t>culture</w:t>
      </w:r>
      <w:proofErr w:type="spellEnd"/>
      <w:r w:rsidRPr="00887352">
        <w:t xml:space="preserve"> </w:t>
      </w:r>
      <w:proofErr w:type="spellStart"/>
      <w:r w:rsidRPr="00887352">
        <w:t>of</w:t>
      </w:r>
      <w:proofErr w:type="spellEnd"/>
      <w:r w:rsidRPr="00887352">
        <w:t xml:space="preserve"> </w:t>
      </w:r>
      <w:proofErr w:type="spellStart"/>
      <w:r w:rsidRPr="00887352">
        <w:t>civil</w:t>
      </w:r>
      <w:proofErr w:type="spellEnd"/>
      <w:r w:rsidRPr="00887352">
        <w:t xml:space="preserve"> </w:t>
      </w:r>
      <w:proofErr w:type="spellStart"/>
      <w:r w:rsidRPr="00887352">
        <w:t>servants</w:t>
      </w:r>
      <w:proofErr w:type="spellEnd"/>
      <w:r w:rsidRPr="00887352">
        <w:t xml:space="preserve">, </w:t>
      </w:r>
      <w:proofErr w:type="spellStart"/>
      <w:r w:rsidRPr="00887352">
        <w:t>and</w:t>
      </w:r>
      <w:proofErr w:type="spellEnd"/>
      <w:r w:rsidRPr="00887352">
        <w:t xml:space="preserve"> </w:t>
      </w:r>
      <w:proofErr w:type="spellStart"/>
      <w:r w:rsidRPr="00887352">
        <w:t>can</w:t>
      </w:r>
      <w:proofErr w:type="spellEnd"/>
      <w:r w:rsidRPr="00887352">
        <w:t xml:space="preserve"> </w:t>
      </w:r>
      <w:proofErr w:type="spellStart"/>
      <w:r w:rsidRPr="00887352">
        <w:t>also</w:t>
      </w:r>
      <w:proofErr w:type="spellEnd"/>
      <w:r w:rsidRPr="00887352">
        <w:t xml:space="preserve"> </w:t>
      </w:r>
      <w:proofErr w:type="spellStart"/>
      <w:r w:rsidRPr="00887352">
        <w:t>be</w:t>
      </w:r>
      <w:proofErr w:type="spellEnd"/>
      <w:r w:rsidRPr="00887352">
        <w:t xml:space="preserve"> </w:t>
      </w:r>
      <w:proofErr w:type="spellStart"/>
      <w:r w:rsidRPr="00887352">
        <w:t>used</w:t>
      </w:r>
      <w:proofErr w:type="spellEnd"/>
      <w:r w:rsidRPr="00887352">
        <w:t xml:space="preserve"> </w:t>
      </w:r>
      <w:proofErr w:type="spellStart"/>
      <w:r w:rsidRPr="00887352">
        <w:t>in</w:t>
      </w:r>
      <w:proofErr w:type="spellEnd"/>
      <w:r w:rsidRPr="00887352">
        <w:t xml:space="preserve"> </w:t>
      </w:r>
      <w:proofErr w:type="spellStart"/>
      <w:r w:rsidRPr="00887352">
        <w:t>the</w:t>
      </w:r>
      <w:proofErr w:type="spellEnd"/>
      <w:r w:rsidRPr="00887352">
        <w:t xml:space="preserve"> </w:t>
      </w:r>
      <w:proofErr w:type="spellStart"/>
      <w:r w:rsidRPr="00887352">
        <w:t>process</w:t>
      </w:r>
      <w:proofErr w:type="spellEnd"/>
      <w:r w:rsidRPr="00887352">
        <w:t xml:space="preserve"> </w:t>
      </w:r>
      <w:proofErr w:type="spellStart"/>
      <w:r w:rsidRPr="00887352">
        <w:t>of</w:t>
      </w:r>
      <w:proofErr w:type="spellEnd"/>
      <w:r w:rsidRPr="00887352">
        <w:t xml:space="preserve"> </w:t>
      </w:r>
      <w:proofErr w:type="spellStart"/>
      <w:r w:rsidRPr="00887352">
        <w:t>professional</w:t>
      </w:r>
      <w:proofErr w:type="spellEnd"/>
      <w:r w:rsidRPr="00887352">
        <w:t xml:space="preserve"> </w:t>
      </w:r>
      <w:proofErr w:type="spellStart"/>
      <w:r w:rsidRPr="00887352">
        <w:t>training</w:t>
      </w:r>
      <w:proofErr w:type="spellEnd"/>
      <w:r w:rsidRPr="00887352">
        <w:t xml:space="preserve"> </w:t>
      </w:r>
      <w:proofErr w:type="spellStart"/>
      <w:r w:rsidRPr="00887352">
        <w:t>of</w:t>
      </w:r>
      <w:proofErr w:type="spellEnd"/>
      <w:r w:rsidRPr="00887352">
        <w:t xml:space="preserve"> </w:t>
      </w:r>
      <w:proofErr w:type="spellStart"/>
      <w:r w:rsidRPr="00887352">
        <w:t>civil</w:t>
      </w:r>
      <w:proofErr w:type="spellEnd"/>
      <w:r w:rsidRPr="00887352">
        <w:t xml:space="preserve"> </w:t>
      </w:r>
      <w:proofErr w:type="spellStart"/>
      <w:r w:rsidRPr="00887352">
        <w:t>servants</w:t>
      </w:r>
      <w:proofErr w:type="spellEnd"/>
      <w:r w:rsidRPr="00887352">
        <w:t>.</w:t>
      </w:r>
    </w:p>
    <w:p w:rsidR="0065276D" w:rsidRDefault="0065276D" w:rsidP="00887352">
      <w:pPr>
        <w:spacing w:line="360" w:lineRule="auto"/>
      </w:pPr>
    </w:p>
    <w:p w:rsidR="0065276D" w:rsidRDefault="0065276D" w:rsidP="00887352">
      <w:pPr>
        <w:spacing w:line="360" w:lineRule="auto"/>
      </w:pPr>
    </w:p>
    <w:p w:rsidR="0065276D" w:rsidRPr="0065276D" w:rsidRDefault="0065276D" w:rsidP="008E02FE">
      <w:pPr>
        <w:spacing w:line="360" w:lineRule="auto"/>
      </w:pPr>
      <w:proofErr w:type="spellStart"/>
      <w:r w:rsidRPr="008E02FE">
        <w:rPr>
          <w:b/>
        </w:rPr>
        <w:t>Key</w:t>
      </w:r>
      <w:proofErr w:type="spellEnd"/>
      <w:r w:rsidRPr="008E02FE">
        <w:rPr>
          <w:b/>
        </w:rPr>
        <w:t xml:space="preserve"> </w:t>
      </w:r>
      <w:proofErr w:type="spellStart"/>
      <w:r w:rsidRPr="008E02FE">
        <w:rPr>
          <w:b/>
        </w:rPr>
        <w:t>words</w:t>
      </w:r>
      <w:proofErr w:type="spellEnd"/>
      <w:r w:rsidRPr="008E02FE">
        <w:rPr>
          <w:b/>
        </w:rPr>
        <w:t>:</w:t>
      </w:r>
      <w:r w:rsidRPr="0065276D">
        <w:t xml:space="preserve"> </w:t>
      </w:r>
      <w:proofErr w:type="spellStart"/>
      <w:r w:rsidRPr="0065276D">
        <w:t>culture</w:t>
      </w:r>
      <w:proofErr w:type="spellEnd"/>
      <w:r w:rsidRPr="0065276D">
        <w:t xml:space="preserve">, </w:t>
      </w:r>
      <w:proofErr w:type="spellStart"/>
      <w:r w:rsidRPr="0065276D">
        <w:t>legal</w:t>
      </w:r>
      <w:proofErr w:type="spellEnd"/>
      <w:r w:rsidRPr="0065276D">
        <w:t xml:space="preserve"> </w:t>
      </w:r>
      <w:proofErr w:type="spellStart"/>
      <w:r w:rsidRPr="0065276D">
        <w:t>values</w:t>
      </w:r>
      <w:proofErr w:type="spellEnd"/>
      <w:r w:rsidRPr="0065276D">
        <w:t xml:space="preserve">, </w:t>
      </w:r>
      <w:proofErr w:type="spellStart"/>
      <w:r w:rsidRPr="0065276D">
        <w:t>legal</w:t>
      </w:r>
      <w:proofErr w:type="spellEnd"/>
      <w:r w:rsidRPr="0065276D">
        <w:t xml:space="preserve"> </w:t>
      </w:r>
      <w:proofErr w:type="spellStart"/>
      <w:r w:rsidRPr="0065276D">
        <w:t>culture</w:t>
      </w:r>
      <w:proofErr w:type="spellEnd"/>
      <w:r w:rsidRPr="0065276D">
        <w:t xml:space="preserve">, </w:t>
      </w:r>
      <w:proofErr w:type="spellStart"/>
      <w:r w:rsidRPr="0065276D">
        <w:t>legal</w:t>
      </w:r>
      <w:proofErr w:type="spellEnd"/>
      <w:r w:rsidRPr="0065276D">
        <w:t xml:space="preserve"> </w:t>
      </w:r>
      <w:proofErr w:type="spellStart"/>
      <w:r w:rsidRPr="0065276D">
        <w:t>consciousness</w:t>
      </w:r>
      <w:proofErr w:type="spellEnd"/>
      <w:r w:rsidRPr="0065276D">
        <w:t xml:space="preserve">, </w:t>
      </w:r>
      <w:proofErr w:type="spellStart"/>
      <w:r w:rsidRPr="0065276D">
        <w:t>civil</w:t>
      </w:r>
      <w:proofErr w:type="spellEnd"/>
      <w:r w:rsidRPr="0065276D">
        <w:t xml:space="preserve"> </w:t>
      </w:r>
      <w:proofErr w:type="spellStart"/>
      <w:r w:rsidRPr="0065276D">
        <w:t>servant</w:t>
      </w:r>
      <w:proofErr w:type="spellEnd"/>
      <w:r w:rsidRPr="0065276D">
        <w:t>.</w:t>
      </w:r>
    </w:p>
    <w:p w:rsidR="00A63344" w:rsidRPr="0065276D" w:rsidRDefault="00887352" w:rsidP="0065276D">
      <w:pPr>
        <w:spacing w:line="360" w:lineRule="auto"/>
      </w:pPr>
      <w:r>
        <w:br w:type="page"/>
      </w:r>
    </w:p>
    <w:p w:rsidR="00AD6360" w:rsidRPr="0065276D" w:rsidRDefault="00AD6360" w:rsidP="005E731C">
      <w:pPr>
        <w:pStyle w:val="Default"/>
        <w:spacing w:line="360" w:lineRule="auto"/>
        <w:ind w:firstLine="709"/>
        <w:jc w:val="center"/>
        <w:rPr>
          <w:b/>
          <w:sz w:val="28"/>
          <w:szCs w:val="28"/>
        </w:rPr>
      </w:pPr>
      <w:r w:rsidRPr="0065276D">
        <w:rPr>
          <w:b/>
          <w:sz w:val="28"/>
          <w:szCs w:val="28"/>
        </w:rPr>
        <w:lastRenderedPageBreak/>
        <w:t>ЗМІСТ</w:t>
      </w:r>
    </w:p>
    <w:p w:rsidR="00AD6360" w:rsidRDefault="00AD6360" w:rsidP="005E731C">
      <w:pPr>
        <w:pStyle w:val="Default"/>
        <w:spacing w:line="360" w:lineRule="auto"/>
        <w:ind w:firstLine="709"/>
        <w:rPr>
          <w:sz w:val="28"/>
          <w:szCs w:val="28"/>
        </w:rPr>
      </w:pPr>
    </w:p>
    <w:p w:rsidR="005E731C" w:rsidRPr="005E731C" w:rsidRDefault="005E731C" w:rsidP="005E731C">
      <w:pPr>
        <w:pStyle w:val="Default"/>
        <w:spacing w:line="360" w:lineRule="auto"/>
        <w:ind w:firstLine="709"/>
        <w:rPr>
          <w:sz w:val="28"/>
          <w:szCs w:val="28"/>
        </w:rPr>
      </w:pPr>
    </w:p>
    <w:p w:rsidR="00AD6360" w:rsidRPr="005E731C" w:rsidRDefault="00AD6360" w:rsidP="0065276D">
      <w:pPr>
        <w:pStyle w:val="Default"/>
        <w:spacing w:line="360" w:lineRule="auto"/>
        <w:rPr>
          <w:sz w:val="28"/>
          <w:szCs w:val="28"/>
        </w:rPr>
      </w:pPr>
      <w:r w:rsidRPr="005E731C">
        <w:rPr>
          <w:sz w:val="28"/>
          <w:szCs w:val="28"/>
        </w:rPr>
        <w:t>ВСТУП</w:t>
      </w:r>
      <w:r w:rsidR="0065276D">
        <w:rPr>
          <w:sz w:val="28"/>
          <w:szCs w:val="28"/>
        </w:rPr>
        <w:t>……………………………………………………………………………</w:t>
      </w:r>
      <w:r w:rsidR="00931938">
        <w:rPr>
          <w:sz w:val="28"/>
          <w:szCs w:val="28"/>
        </w:rPr>
        <w:t>…..5</w:t>
      </w:r>
    </w:p>
    <w:p w:rsidR="00AD6360" w:rsidRPr="005E731C" w:rsidRDefault="00AD6360" w:rsidP="0065276D">
      <w:pPr>
        <w:pStyle w:val="Default"/>
        <w:spacing w:line="360" w:lineRule="auto"/>
        <w:jc w:val="both"/>
        <w:rPr>
          <w:sz w:val="28"/>
          <w:szCs w:val="28"/>
        </w:rPr>
      </w:pPr>
      <w:r w:rsidRPr="005E731C">
        <w:rPr>
          <w:sz w:val="28"/>
          <w:szCs w:val="28"/>
        </w:rPr>
        <w:t>РОЗДІЛ 1</w:t>
      </w:r>
    </w:p>
    <w:p w:rsidR="00B01A23" w:rsidRPr="005E731C" w:rsidRDefault="00B01A23" w:rsidP="0065276D">
      <w:pPr>
        <w:pStyle w:val="Default"/>
        <w:spacing w:line="360" w:lineRule="auto"/>
        <w:jc w:val="both"/>
        <w:rPr>
          <w:caps/>
          <w:sz w:val="28"/>
          <w:szCs w:val="28"/>
        </w:rPr>
      </w:pPr>
      <w:r w:rsidRPr="005E731C">
        <w:rPr>
          <w:caps/>
          <w:sz w:val="28"/>
          <w:szCs w:val="28"/>
        </w:rPr>
        <w:t>Теоретико-методологічні засади правової культури державного службовця</w:t>
      </w:r>
      <w:r w:rsidR="0065276D">
        <w:rPr>
          <w:caps/>
          <w:sz w:val="28"/>
          <w:szCs w:val="28"/>
        </w:rPr>
        <w:t>…………………………………………………</w:t>
      </w:r>
      <w:r w:rsidR="00716160">
        <w:rPr>
          <w:caps/>
          <w:sz w:val="28"/>
          <w:szCs w:val="28"/>
        </w:rPr>
        <w:t>.</w:t>
      </w:r>
      <w:r w:rsidR="0065276D">
        <w:rPr>
          <w:caps/>
          <w:sz w:val="28"/>
          <w:szCs w:val="28"/>
        </w:rPr>
        <w:t>…</w:t>
      </w:r>
      <w:r w:rsidR="00931938">
        <w:rPr>
          <w:caps/>
          <w:sz w:val="28"/>
          <w:szCs w:val="28"/>
        </w:rPr>
        <w:t>.8</w:t>
      </w:r>
    </w:p>
    <w:p w:rsidR="00D352DE" w:rsidRPr="005E731C" w:rsidRDefault="00A63344" w:rsidP="0065276D">
      <w:pPr>
        <w:pStyle w:val="Default"/>
        <w:spacing w:line="360" w:lineRule="auto"/>
        <w:ind w:firstLine="709"/>
        <w:jc w:val="both"/>
        <w:rPr>
          <w:sz w:val="28"/>
          <w:szCs w:val="28"/>
        </w:rPr>
      </w:pPr>
      <w:r>
        <w:rPr>
          <w:sz w:val="28"/>
          <w:szCs w:val="28"/>
        </w:rPr>
        <w:t>1.1</w:t>
      </w:r>
      <w:r w:rsidR="00D352DE" w:rsidRPr="005E731C">
        <w:rPr>
          <w:sz w:val="28"/>
          <w:szCs w:val="28"/>
        </w:rPr>
        <w:t xml:space="preserve"> Поняття та складові елементи </w:t>
      </w:r>
      <w:r w:rsidR="00887352">
        <w:rPr>
          <w:sz w:val="28"/>
          <w:szCs w:val="28"/>
        </w:rPr>
        <w:t xml:space="preserve">правової </w:t>
      </w:r>
      <w:r w:rsidR="00D352DE" w:rsidRPr="005E731C">
        <w:rPr>
          <w:sz w:val="28"/>
          <w:szCs w:val="28"/>
        </w:rPr>
        <w:t xml:space="preserve">культури </w:t>
      </w:r>
      <w:r w:rsidR="003B1450">
        <w:rPr>
          <w:sz w:val="28"/>
          <w:szCs w:val="28"/>
        </w:rPr>
        <w:t>…..</w:t>
      </w:r>
      <w:r w:rsidR="0065276D">
        <w:rPr>
          <w:sz w:val="28"/>
          <w:szCs w:val="28"/>
        </w:rPr>
        <w:t>………………</w:t>
      </w:r>
      <w:r w:rsidR="00931938">
        <w:rPr>
          <w:sz w:val="28"/>
          <w:szCs w:val="28"/>
        </w:rPr>
        <w:t>….8</w:t>
      </w:r>
    </w:p>
    <w:p w:rsidR="00D352DE" w:rsidRPr="005E731C" w:rsidRDefault="00A63344" w:rsidP="0065276D">
      <w:pPr>
        <w:pStyle w:val="Default"/>
        <w:spacing w:line="360" w:lineRule="auto"/>
        <w:ind w:firstLine="709"/>
        <w:jc w:val="both"/>
        <w:rPr>
          <w:sz w:val="28"/>
          <w:szCs w:val="28"/>
        </w:rPr>
      </w:pPr>
      <w:r>
        <w:rPr>
          <w:sz w:val="28"/>
          <w:szCs w:val="28"/>
        </w:rPr>
        <w:t>1.2</w:t>
      </w:r>
      <w:r w:rsidR="00D352DE" w:rsidRPr="005E731C">
        <w:rPr>
          <w:sz w:val="28"/>
          <w:szCs w:val="28"/>
        </w:rPr>
        <w:t xml:space="preserve"> Дотримання правової культури державного службовця як важливий аспект формування довіри населення</w:t>
      </w:r>
      <w:r w:rsidR="00801D5C">
        <w:rPr>
          <w:sz w:val="28"/>
          <w:szCs w:val="28"/>
        </w:rPr>
        <w:t>…………………………………………</w:t>
      </w:r>
      <w:r w:rsidR="00716160">
        <w:rPr>
          <w:sz w:val="28"/>
          <w:szCs w:val="28"/>
        </w:rPr>
        <w:t>..</w:t>
      </w:r>
      <w:r w:rsidR="00801D5C">
        <w:rPr>
          <w:sz w:val="28"/>
          <w:szCs w:val="28"/>
        </w:rPr>
        <w:t>…19</w:t>
      </w:r>
    </w:p>
    <w:p w:rsidR="00AD6360" w:rsidRPr="005E731C" w:rsidRDefault="00A63344" w:rsidP="0065276D">
      <w:pPr>
        <w:pStyle w:val="Default"/>
        <w:spacing w:line="360" w:lineRule="auto"/>
        <w:ind w:firstLine="709"/>
        <w:jc w:val="both"/>
        <w:rPr>
          <w:sz w:val="28"/>
          <w:szCs w:val="28"/>
        </w:rPr>
      </w:pPr>
      <w:r>
        <w:rPr>
          <w:sz w:val="28"/>
          <w:szCs w:val="28"/>
        </w:rPr>
        <w:t>1.3</w:t>
      </w:r>
      <w:r w:rsidR="00BB4179" w:rsidRPr="005E731C">
        <w:rPr>
          <w:sz w:val="28"/>
          <w:szCs w:val="28"/>
        </w:rPr>
        <w:t xml:space="preserve"> Показники низького рівня правової культури державних службовців</w:t>
      </w:r>
      <w:r w:rsidR="00801D5C">
        <w:rPr>
          <w:sz w:val="28"/>
          <w:szCs w:val="28"/>
        </w:rPr>
        <w:t>…………………………………………………………………………..29</w:t>
      </w:r>
    </w:p>
    <w:p w:rsidR="00AD6360" w:rsidRPr="005E731C" w:rsidRDefault="00AD6360" w:rsidP="0065276D">
      <w:pPr>
        <w:pStyle w:val="Default"/>
        <w:spacing w:line="360" w:lineRule="auto"/>
        <w:jc w:val="both"/>
        <w:rPr>
          <w:sz w:val="28"/>
          <w:szCs w:val="28"/>
        </w:rPr>
      </w:pPr>
      <w:r w:rsidRPr="005E731C">
        <w:rPr>
          <w:sz w:val="28"/>
          <w:szCs w:val="28"/>
        </w:rPr>
        <w:t>РОЗДІЛ 2</w:t>
      </w:r>
    </w:p>
    <w:p w:rsidR="00506342" w:rsidRPr="005E731C" w:rsidRDefault="00BB4179" w:rsidP="0065276D">
      <w:pPr>
        <w:pStyle w:val="Default"/>
        <w:spacing w:line="360" w:lineRule="auto"/>
        <w:jc w:val="both"/>
        <w:rPr>
          <w:sz w:val="28"/>
          <w:szCs w:val="28"/>
        </w:rPr>
      </w:pPr>
      <w:r w:rsidRPr="005E731C">
        <w:rPr>
          <w:sz w:val="28"/>
          <w:szCs w:val="28"/>
        </w:rPr>
        <w:t xml:space="preserve">ПРАКТИКА </w:t>
      </w:r>
      <w:r w:rsidR="00CA392A" w:rsidRPr="005E731C">
        <w:rPr>
          <w:sz w:val="28"/>
          <w:szCs w:val="28"/>
        </w:rPr>
        <w:t xml:space="preserve">ФОРМУВАННЯ ТА </w:t>
      </w:r>
      <w:r w:rsidRPr="005E731C">
        <w:rPr>
          <w:sz w:val="28"/>
          <w:szCs w:val="28"/>
        </w:rPr>
        <w:t xml:space="preserve">ВПРОВАДЖЕННЯ ПРАВОВОЇ КУЛЬТУРИ </w:t>
      </w:r>
      <w:r w:rsidR="00506342" w:rsidRPr="005E731C">
        <w:rPr>
          <w:sz w:val="28"/>
          <w:szCs w:val="28"/>
        </w:rPr>
        <w:t>ДЕРЖАВНИХ СЛУЖБОВЦІВ У КРАЇНАХ ЄВРОПЕЙСЬКОГО СОЮ</w:t>
      </w:r>
      <w:r w:rsidR="00FE72A8" w:rsidRPr="005E731C">
        <w:rPr>
          <w:sz w:val="28"/>
          <w:szCs w:val="28"/>
        </w:rPr>
        <w:t>ЗУ</w:t>
      </w:r>
      <w:r w:rsidR="00716160">
        <w:rPr>
          <w:sz w:val="28"/>
          <w:szCs w:val="28"/>
        </w:rPr>
        <w:t>……41</w:t>
      </w:r>
    </w:p>
    <w:p w:rsidR="00CA392A" w:rsidRPr="005E731C" w:rsidRDefault="00AD6360" w:rsidP="0065276D">
      <w:pPr>
        <w:pStyle w:val="Default"/>
        <w:spacing w:line="360" w:lineRule="auto"/>
        <w:ind w:firstLine="709"/>
        <w:jc w:val="both"/>
        <w:rPr>
          <w:sz w:val="28"/>
          <w:szCs w:val="28"/>
        </w:rPr>
      </w:pPr>
      <w:r w:rsidRPr="005E731C">
        <w:rPr>
          <w:caps/>
          <w:sz w:val="28"/>
          <w:szCs w:val="28"/>
        </w:rPr>
        <w:t>2</w:t>
      </w:r>
      <w:r w:rsidR="00A63344">
        <w:rPr>
          <w:sz w:val="28"/>
          <w:szCs w:val="28"/>
        </w:rPr>
        <w:t>.1</w:t>
      </w:r>
      <w:r w:rsidRPr="005E731C">
        <w:rPr>
          <w:sz w:val="28"/>
          <w:szCs w:val="28"/>
        </w:rPr>
        <w:t xml:space="preserve"> </w:t>
      </w:r>
      <w:r w:rsidR="00CA392A" w:rsidRPr="005E731C">
        <w:rPr>
          <w:sz w:val="28"/>
          <w:szCs w:val="28"/>
        </w:rPr>
        <w:t>Формування правової культури державних службовців в країнах Західної Європи</w:t>
      </w:r>
      <w:r w:rsidR="00716160">
        <w:rPr>
          <w:sz w:val="28"/>
          <w:szCs w:val="28"/>
        </w:rPr>
        <w:t>…………………………………………………………………….41</w:t>
      </w:r>
    </w:p>
    <w:p w:rsidR="00CA392A" w:rsidRPr="005E731C" w:rsidRDefault="00A63344" w:rsidP="0065276D">
      <w:pPr>
        <w:pStyle w:val="Default"/>
        <w:spacing w:line="360" w:lineRule="auto"/>
        <w:ind w:firstLine="709"/>
        <w:jc w:val="both"/>
        <w:rPr>
          <w:sz w:val="28"/>
          <w:szCs w:val="28"/>
        </w:rPr>
      </w:pPr>
      <w:r>
        <w:rPr>
          <w:sz w:val="28"/>
          <w:szCs w:val="28"/>
        </w:rPr>
        <w:t>2.2</w:t>
      </w:r>
      <w:r w:rsidR="00CA392A" w:rsidRPr="005E731C">
        <w:rPr>
          <w:sz w:val="28"/>
          <w:szCs w:val="28"/>
        </w:rPr>
        <w:t xml:space="preserve"> Правова культура державних службовців в країнах Східної Європи</w:t>
      </w:r>
      <w:r w:rsidR="00716160">
        <w:rPr>
          <w:sz w:val="28"/>
          <w:szCs w:val="28"/>
        </w:rPr>
        <w:t>…53</w:t>
      </w:r>
    </w:p>
    <w:p w:rsidR="00CA392A" w:rsidRPr="005E731C" w:rsidRDefault="00A63344" w:rsidP="0065276D">
      <w:pPr>
        <w:pStyle w:val="Default"/>
        <w:spacing w:line="360" w:lineRule="auto"/>
        <w:ind w:firstLine="709"/>
        <w:jc w:val="both"/>
        <w:rPr>
          <w:sz w:val="28"/>
          <w:szCs w:val="28"/>
        </w:rPr>
      </w:pPr>
      <w:r>
        <w:rPr>
          <w:sz w:val="28"/>
          <w:szCs w:val="28"/>
        </w:rPr>
        <w:t>2.3</w:t>
      </w:r>
      <w:r w:rsidR="00CA392A" w:rsidRPr="005E731C">
        <w:rPr>
          <w:sz w:val="28"/>
          <w:szCs w:val="28"/>
        </w:rPr>
        <w:t xml:space="preserve"> Взаємозалежність професійних </w:t>
      </w:r>
      <w:proofErr w:type="spellStart"/>
      <w:r w:rsidR="00CA392A" w:rsidRPr="005E731C">
        <w:rPr>
          <w:sz w:val="28"/>
          <w:szCs w:val="28"/>
        </w:rPr>
        <w:t>компетентностей</w:t>
      </w:r>
      <w:proofErr w:type="spellEnd"/>
      <w:r w:rsidR="00CA392A" w:rsidRPr="005E731C">
        <w:rPr>
          <w:sz w:val="28"/>
          <w:szCs w:val="28"/>
        </w:rPr>
        <w:t xml:space="preserve"> та правової культури державних службовців</w:t>
      </w:r>
      <w:r w:rsidR="00716160">
        <w:rPr>
          <w:sz w:val="28"/>
          <w:szCs w:val="28"/>
        </w:rPr>
        <w:t>……………………………………………………………..62</w:t>
      </w:r>
    </w:p>
    <w:p w:rsidR="00AD6360" w:rsidRPr="005E731C" w:rsidRDefault="00AD6360" w:rsidP="0065276D">
      <w:pPr>
        <w:pStyle w:val="Default"/>
        <w:spacing w:line="360" w:lineRule="auto"/>
        <w:jc w:val="both"/>
        <w:rPr>
          <w:sz w:val="28"/>
          <w:szCs w:val="28"/>
        </w:rPr>
      </w:pPr>
      <w:r w:rsidRPr="005E731C">
        <w:rPr>
          <w:sz w:val="28"/>
          <w:szCs w:val="28"/>
        </w:rPr>
        <w:t>РОЗДІЛ 3</w:t>
      </w:r>
    </w:p>
    <w:p w:rsidR="00CA392A" w:rsidRPr="005E731C" w:rsidRDefault="00716160" w:rsidP="0065276D">
      <w:pPr>
        <w:pStyle w:val="Default"/>
        <w:spacing w:line="360" w:lineRule="auto"/>
        <w:jc w:val="both"/>
        <w:rPr>
          <w:sz w:val="28"/>
          <w:szCs w:val="28"/>
        </w:rPr>
      </w:pPr>
      <w:r w:rsidRPr="00716160">
        <w:rPr>
          <w:sz w:val="28"/>
          <w:szCs w:val="28"/>
        </w:rPr>
        <w:t>УДОСКОНАЛЕННЯ ПРАВОВОЇ КУЛЬТУРИ ДЕРЖАВНИХ СЛУЖБОВЦІВ В УКРАЇНІ</w:t>
      </w:r>
      <w:r>
        <w:rPr>
          <w:sz w:val="28"/>
          <w:szCs w:val="28"/>
        </w:rPr>
        <w:t>……………</w:t>
      </w:r>
      <w:r w:rsidR="007121E8">
        <w:rPr>
          <w:sz w:val="28"/>
          <w:szCs w:val="28"/>
        </w:rPr>
        <w:t>……………………………………………………………….70</w:t>
      </w:r>
    </w:p>
    <w:p w:rsidR="007121E8" w:rsidRPr="007121E8" w:rsidRDefault="0007477B" w:rsidP="007121E8">
      <w:pPr>
        <w:pStyle w:val="Default"/>
        <w:spacing w:line="360" w:lineRule="auto"/>
        <w:ind w:firstLine="709"/>
        <w:jc w:val="both"/>
        <w:rPr>
          <w:sz w:val="28"/>
          <w:szCs w:val="28"/>
        </w:rPr>
      </w:pPr>
      <w:r w:rsidRPr="005E731C">
        <w:rPr>
          <w:sz w:val="28"/>
          <w:szCs w:val="28"/>
        </w:rPr>
        <w:t>3.1</w:t>
      </w:r>
      <w:r w:rsidR="007121E8">
        <w:rPr>
          <w:sz w:val="28"/>
          <w:szCs w:val="28"/>
        </w:rPr>
        <w:t xml:space="preserve"> </w:t>
      </w:r>
      <w:r w:rsidR="007121E8" w:rsidRPr="007121E8">
        <w:rPr>
          <w:sz w:val="28"/>
          <w:szCs w:val="28"/>
        </w:rPr>
        <w:t>Формування професійних якостей для забезпечення правової культури державного службовця</w:t>
      </w:r>
      <w:r w:rsidR="007121E8">
        <w:rPr>
          <w:sz w:val="28"/>
          <w:szCs w:val="28"/>
        </w:rPr>
        <w:t>…………………………………………………………….70</w:t>
      </w:r>
    </w:p>
    <w:p w:rsidR="00AD6360" w:rsidRPr="005E731C" w:rsidRDefault="0007477B" w:rsidP="0065276D">
      <w:pPr>
        <w:pStyle w:val="Default"/>
        <w:spacing w:line="360" w:lineRule="auto"/>
        <w:ind w:firstLine="709"/>
        <w:jc w:val="both"/>
        <w:rPr>
          <w:sz w:val="28"/>
          <w:szCs w:val="28"/>
        </w:rPr>
      </w:pPr>
      <w:r w:rsidRPr="005E731C">
        <w:rPr>
          <w:sz w:val="28"/>
          <w:szCs w:val="28"/>
        </w:rPr>
        <w:t xml:space="preserve">3.2 Зарубіжні практики впровадження </w:t>
      </w:r>
      <w:r w:rsidR="00E31029" w:rsidRPr="005E731C">
        <w:rPr>
          <w:sz w:val="28"/>
          <w:szCs w:val="28"/>
        </w:rPr>
        <w:t>професійних</w:t>
      </w:r>
      <w:r w:rsidRPr="005E731C">
        <w:rPr>
          <w:sz w:val="28"/>
          <w:szCs w:val="28"/>
        </w:rPr>
        <w:t xml:space="preserve"> </w:t>
      </w:r>
      <w:proofErr w:type="spellStart"/>
      <w:r w:rsidRPr="005E731C">
        <w:rPr>
          <w:sz w:val="28"/>
          <w:szCs w:val="28"/>
        </w:rPr>
        <w:t>компетентностей</w:t>
      </w:r>
      <w:proofErr w:type="spellEnd"/>
      <w:r w:rsidRPr="005E731C">
        <w:rPr>
          <w:sz w:val="28"/>
          <w:szCs w:val="28"/>
        </w:rPr>
        <w:t xml:space="preserve"> на державній службі</w:t>
      </w:r>
      <w:r w:rsidR="00FE72A8" w:rsidRPr="005E731C">
        <w:rPr>
          <w:sz w:val="28"/>
          <w:szCs w:val="28"/>
        </w:rPr>
        <w:t xml:space="preserve"> України</w:t>
      </w:r>
      <w:r w:rsidR="007121E8">
        <w:rPr>
          <w:sz w:val="28"/>
          <w:szCs w:val="28"/>
        </w:rPr>
        <w:t>…………………………………………………………77</w:t>
      </w:r>
    </w:p>
    <w:p w:rsidR="00AD6360" w:rsidRPr="005E731C" w:rsidRDefault="00AD6360" w:rsidP="0065276D">
      <w:pPr>
        <w:pStyle w:val="Default"/>
        <w:spacing w:line="360" w:lineRule="auto"/>
        <w:jc w:val="both"/>
        <w:rPr>
          <w:sz w:val="28"/>
          <w:szCs w:val="28"/>
        </w:rPr>
      </w:pPr>
      <w:r w:rsidRPr="005E731C">
        <w:rPr>
          <w:sz w:val="28"/>
          <w:szCs w:val="28"/>
        </w:rPr>
        <w:t>ВИСНОВКИ</w:t>
      </w:r>
      <w:r w:rsidR="0065276D">
        <w:rPr>
          <w:sz w:val="28"/>
          <w:szCs w:val="28"/>
        </w:rPr>
        <w:t>…………………………………………………………………</w:t>
      </w:r>
      <w:r w:rsidR="007121E8">
        <w:rPr>
          <w:sz w:val="28"/>
          <w:szCs w:val="28"/>
        </w:rPr>
        <w:t>……...83</w:t>
      </w:r>
    </w:p>
    <w:p w:rsidR="007D5D3D" w:rsidRPr="005E731C" w:rsidRDefault="00AD6360" w:rsidP="0065276D">
      <w:pPr>
        <w:pStyle w:val="Default"/>
        <w:spacing w:line="360" w:lineRule="auto"/>
        <w:jc w:val="both"/>
        <w:rPr>
          <w:sz w:val="28"/>
          <w:szCs w:val="28"/>
        </w:rPr>
      </w:pPr>
      <w:r w:rsidRPr="005E731C">
        <w:rPr>
          <w:sz w:val="28"/>
          <w:szCs w:val="28"/>
        </w:rPr>
        <w:t>СПИСОК ВИКОРИСТАНИХ ДЖЕРЕЛ</w:t>
      </w:r>
      <w:r w:rsidR="0065276D">
        <w:rPr>
          <w:sz w:val="28"/>
          <w:szCs w:val="28"/>
        </w:rPr>
        <w:t>………………………………………….</w:t>
      </w:r>
      <w:r w:rsidR="007121E8">
        <w:rPr>
          <w:sz w:val="28"/>
          <w:szCs w:val="28"/>
        </w:rPr>
        <w:t>88</w:t>
      </w:r>
      <w:bookmarkStart w:id="0" w:name="_GoBack"/>
      <w:bookmarkEnd w:id="0"/>
    </w:p>
    <w:p w:rsidR="00D433E3" w:rsidRDefault="00D433E3">
      <w:pPr>
        <w:spacing w:after="160" w:line="259" w:lineRule="auto"/>
        <w:ind w:firstLine="0"/>
        <w:jc w:val="left"/>
        <w:rPr>
          <w:color w:val="000000"/>
        </w:rPr>
      </w:pPr>
      <w:r>
        <w:br w:type="page"/>
      </w:r>
    </w:p>
    <w:p w:rsidR="007D5D3D" w:rsidRPr="00F0199A" w:rsidRDefault="007D5D3D" w:rsidP="005E731C">
      <w:pPr>
        <w:pStyle w:val="Default"/>
        <w:spacing w:line="360" w:lineRule="auto"/>
        <w:ind w:firstLine="709"/>
        <w:jc w:val="center"/>
        <w:rPr>
          <w:b/>
          <w:sz w:val="28"/>
          <w:szCs w:val="28"/>
        </w:rPr>
      </w:pPr>
      <w:r w:rsidRPr="00F0199A">
        <w:rPr>
          <w:b/>
          <w:sz w:val="28"/>
          <w:szCs w:val="28"/>
        </w:rPr>
        <w:lastRenderedPageBreak/>
        <w:t>ВСТУП</w:t>
      </w:r>
    </w:p>
    <w:p w:rsidR="005972B5" w:rsidRDefault="005972B5" w:rsidP="00F0199A">
      <w:pPr>
        <w:pStyle w:val="Default"/>
        <w:ind w:firstLine="709"/>
        <w:jc w:val="both"/>
        <w:rPr>
          <w:sz w:val="28"/>
          <w:szCs w:val="28"/>
        </w:rPr>
      </w:pPr>
    </w:p>
    <w:p w:rsidR="008E02FE" w:rsidRDefault="008E02FE" w:rsidP="00F0199A">
      <w:pPr>
        <w:pStyle w:val="Default"/>
        <w:ind w:firstLine="709"/>
        <w:jc w:val="both"/>
        <w:rPr>
          <w:sz w:val="28"/>
          <w:szCs w:val="28"/>
        </w:rPr>
      </w:pPr>
    </w:p>
    <w:p w:rsidR="005972B5" w:rsidRDefault="005972B5" w:rsidP="0065276D">
      <w:pPr>
        <w:pStyle w:val="Default"/>
        <w:jc w:val="both"/>
        <w:rPr>
          <w:sz w:val="28"/>
          <w:szCs w:val="28"/>
        </w:rPr>
      </w:pPr>
    </w:p>
    <w:p w:rsidR="006A0815" w:rsidRDefault="00F0199A" w:rsidP="00E25BD0">
      <w:pPr>
        <w:pStyle w:val="Default"/>
        <w:spacing w:line="360" w:lineRule="auto"/>
        <w:ind w:firstLine="709"/>
        <w:jc w:val="both"/>
        <w:rPr>
          <w:sz w:val="28"/>
          <w:szCs w:val="28"/>
        </w:rPr>
      </w:pPr>
      <w:r>
        <w:rPr>
          <w:b/>
          <w:sz w:val="28"/>
          <w:szCs w:val="28"/>
        </w:rPr>
        <w:t xml:space="preserve">Актуальність теми. </w:t>
      </w:r>
      <w:r w:rsidR="002A6A5E" w:rsidRPr="002A6A5E">
        <w:rPr>
          <w:sz w:val="28"/>
          <w:szCs w:val="28"/>
        </w:rPr>
        <w:t xml:space="preserve">Основи </w:t>
      </w:r>
      <w:r w:rsidR="003F05C5">
        <w:rPr>
          <w:sz w:val="28"/>
          <w:szCs w:val="28"/>
        </w:rPr>
        <w:t xml:space="preserve">правової культури </w:t>
      </w:r>
      <w:r w:rsidR="002A6A5E" w:rsidRPr="002A6A5E">
        <w:rPr>
          <w:sz w:val="28"/>
          <w:szCs w:val="28"/>
        </w:rPr>
        <w:t>державних службовців у контексті впровадження адміністративної реформи в Україні є однією з актуальних питань сьогодення. Власне реформа, передбачає зміну діяльності державних органів, його цінності та впровадження в їх роботу нових інструментів та механізмів управління. Українське суспільство обрало європейський напрямок розвитку держави, проте ступінь загальної культури не відповідає європейським стандартам, внаслідок чого виникає необхідність формування правових цінностей. Особливу увагу слід відвести державним службовцям, які власне повинні забезпечити права та свободи людей. Констатація спрямованості на розбудову демократичного суспільства, правової держави, як зазначено в Основному Законі України ще не є гарантією становлення основ проголошених цілей як у нормативно-правових актах</w:t>
      </w:r>
      <w:r w:rsidR="008E02FE">
        <w:rPr>
          <w:sz w:val="28"/>
          <w:szCs w:val="28"/>
        </w:rPr>
        <w:t>,</w:t>
      </w:r>
      <w:r w:rsidR="002A6A5E" w:rsidRPr="002A6A5E">
        <w:rPr>
          <w:sz w:val="28"/>
          <w:szCs w:val="28"/>
        </w:rPr>
        <w:t xml:space="preserve"> так і зі сторони посадових осіб. Коли ж ми говоримо про правову культуру демократичного суспільства, то йдеться насамперед про орієнтацію на особистість, її права і свободи. Правова культура використовується як інструмент стану правового життя суспільства загалом. Феномен правової культури</w:t>
      </w:r>
      <w:r w:rsidR="003E2032" w:rsidRPr="003E2032">
        <w:rPr>
          <w:sz w:val="28"/>
          <w:szCs w:val="28"/>
          <w:lang w:val="ru-RU"/>
        </w:rPr>
        <w:t xml:space="preserve"> </w:t>
      </w:r>
      <w:r w:rsidR="003E2032">
        <w:rPr>
          <w:sz w:val="28"/>
          <w:szCs w:val="28"/>
          <w:lang w:val="ru-RU"/>
        </w:rPr>
        <w:t xml:space="preserve">державного </w:t>
      </w:r>
      <w:proofErr w:type="spellStart"/>
      <w:r w:rsidR="003E2032">
        <w:rPr>
          <w:sz w:val="28"/>
          <w:szCs w:val="28"/>
          <w:lang w:val="ru-RU"/>
        </w:rPr>
        <w:t>службовця</w:t>
      </w:r>
      <w:proofErr w:type="spellEnd"/>
      <w:r w:rsidR="002A6A5E" w:rsidRPr="002A6A5E">
        <w:rPr>
          <w:sz w:val="28"/>
          <w:szCs w:val="28"/>
        </w:rPr>
        <w:t xml:space="preserve"> є </w:t>
      </w:r>
      <w:proofErr w:type="spellStart"/>
      <w:r w:rsidR="002A6A5E" w:rsidRPr="002A6A5E">
        <w:rPr>
          <w:sz w:val="28"/>
          <w:szCs w:val="28"/>
        </w:rPr>
        <w:t>детермінантою</w:t>
      </w:r>
      <w:proofErr w:type="spellEnd"/>
      <w:r w:rsidR="002A6A5E" w:rsidRPr="002A6A5E">
        <w:rPr>
          <w:sz w:val="28"/>
          <w:szCs w:val="28"/>
        </w:rPr>
        <w:t xml:space="preserve"> суспільного розвитку і порядку суспільства. </w:t>
      </w:r>
    </w:p>
    <w:p w:rsidR="003E2032" w:rsidRDefault="00716160" w:rsidP="003E2032">
      <w:pPr>
        <w:pStyle w:val="Default"/>
        <w:spacing w:line="360" w:lineRule="auto"/>
        <w:ind w:firstLine="709"/>
        <w:jc w:val="both"/>
        <w:rPr>
          <w:sz w:val="28"/>
          <w:szCs w:val="28"/>
        </w:rPr>
      </w:pPr>
      <w:r>
        <w:rPr>
          <w:b/>
          <w:sz w:val="28"/>
          <w:szCs w:val="28"/>
        </w:rPr>
        <w:t xml:space="preserve">Аналіз останніх досліджень та публікацій. </w:t>
      </w:r>
      <w:r w:rsidR="002A6A5E" w:rsidRPr="002A6A5E">
        <w:rPr>
          <w:sz w:val="28"/>
          <w:szCs w:val="28"/>
        </w:rPr>
        <w:t>Проблема формування правової культури і правової свідомості, є предметом доволі жвавого наукового обговорення. Вивченню окремих аспектів культури, правової культури та правової свідомості присвячені праці таких вч</w:t>
      </w:r>
      <w:r w:rsidR="00321686">
        <w:rPr>
          <w:sz w:val="28"/>
          <w:szCs w:val="28"/>
        </w:rPr>
        <w:t xml:space="preserve">ених, як: Ю. </w:t>
      </w:r>
      <w:proofErr w:type="spellStart"/>
      <w:r w:rsidR="00321686">
        <w:rPr>
          <w:sz w:val="28"/>
          <w:szCs w:val="28"/>
        </w:rPr>
        <w:t>Битяк</w:t>
      </w:r>
      <w:proofErr w:type="spellEnd"/>
      <w:r w:rsidR="00321686">
        <w:rPr>
          <w:sz w:val="28"/>
          <w:szCs w:val="28"/>
        </w:rPr>
        <w:t>,</w:t>
      </w:r>
      <w:r w:rsidR="00321686" w:rsidRPr="00321686">
        <w:rPr>
          <w:sz w:val="28"/>
          <w:szCs w:val="28"/>
        </w:rPr>
        <w:t xml:space="preserve"> </w:t>
      </w:r>
      <w:r w:rsidR="00D907B7" w:rsidRPr="00D907B7">
        <w:rPr>
          <w:sz w:val="28"/>
          <w:szCs w:val="28"/>
        </w:rPr>
        <w:t>Н. А.</w:t>
      </w:r>
      <w:r w:rsidR="00D907B7">
        <w:rPr>
          <w:sz w:val="28"/>
          <w:szCs w:val="28"/>
        </w:rPr>
        <w:t xml:space="preserve"> </w:t>
      </w:r>
      <w:proofErr w:type="spellStart"/>
      <w:r w:rsidR="00D907B7" w:rsidRPr="00D907B7">
        <w:rPr>
          <w:sz w:val="28"/>
          <w:szCs w:val="28"/>
        </w:rPr>
        <w:t>Горбова</w:t>
      </w:r>
      <w:proofErr w:type="spellEnd"/>
      <w:r w:rsidR="00321686" w:rsidRPr="00644B04">
        <w:rPr>
          <w:sz w:val="28"/>
          <w:szCs w:val="28"/>
        </w:rPr>
        <w:t>,</w:t>
      </w:r>
      <w:r w:rsidR="00D907B7" w:rsidRPr="00D907B7">
        <w:rPr>
          <w:sz w:val="28"/>
          <w:szCs w:val="28"/>
        </w:rPr>
        <w:t xml:space="preserve"> О. Р.</w:t>
      </w:r>
      <w:r w:rsidR="00321686" w:rsidRPr="00644B04">
        <w:rPr>
          <w:sz w:val="28"/>
          <w:szCs w:val="28"/>
        </w:rPr>
        <w:t xml:space="preserve"> </w:t>
      </w:r>
      <w:proofErr w:type="spellStart"/>
      <w:r w:rsidR="00D907B7" w:rsidRPr="00D907B7">
        <w:rPr>
          <w:sz w:val="28"/>
          <w:szCs w:val="28"/>
        </w:rPr>
        <w:t>Дашковська</w:t>
      </w:r>
      <w:proofErr w:type="spellEnd"/>
      <w:r w:rsidR="00D907B7" w:rsidRPr="00D907B7">
        <w:rPr>
          <w:sz w:val="28"/>
          <w:szCs w:val="28"/>
        </w:rPr>
        <w:t>, В. М. Ісакова</w:t>
      </w:r>
      <w:r w:rsidR="00D907B7">
        <w:rPr>
          <w:sz w:val="28"/>
          <w:szCs w:val="28"/>
        </w:rPr>
        <w:t>,</w:t>
      </w:r>
      <w:r w:rsidR="00D907B7" w:rsidRPr="00D907B7">
        <w:rPr>
          <w:sz w:val="28"/>
          <w:szCs w:val="28"/>
        </w:rPr>
        <w:t xml:space="preserve"> Ю. Ю.</w:t>
      </w:r>
      <w:r w:rsidR="00D907B7">
        <w:rPr>
          <w:sz w:val="28"/>
          <w:szCs w:val="28"/>
        </w:rPr>
        <w:t xml:space="preserve"> </w:t>
      </w:r>
      <w:r w:rsidR="00D907B7" w:rsidRPr="00D907B7">
        <w:rPr>
          <w:sz w:val="28"/>
          <w:szCs w:val="28"/>
        </w:rPr>
        <w:t>Калиновський</w:t>
      </w:r>
      <w:r w:rsidR="00D907B7">
        <w:rPr>
          <w:sz w:val="28"/>
          <w:szCs w:val="28"/>
        </w:rPr>
        <w:t>,</w:t>
      </w:r>
      <w:r w:rsidR="00D907B7" w:rsidRPr="00D907B7">
        <w:rPr>
          <w:sz w:val="28"/>
          <w:szCs w:val="28"/>
        </w:rPr>
        <w:t xml:space="preserve"> М</w:t>
      </w:r>
      <w:r w:rsidR="00D907B7">
        <w:rPr>
          <w:sz w:val="28"/>
          <w:szCs w:val="28"/>
        </w:rPr>
        <w:t>.</w:t>
      </w:r>
      <w:r w:rsidR="00D907B7" w:rsidRPr="00D907B7">
        <w:rPr>
          <w:sz w:val="28"/>
          <w:szCs w:val="28"/>
        </w:rPr>
        <w:t xml:space="preserve"> Коба</w:t>
      </w:r>
      <w:r w:rsidR="00D907B7">
        <w:rPr>
          <w:sz w:val="28"/>
          <w:szCs w:val="28"/>
        </w:rPr>
        <w:t>,</w:t>
      </w:r>
      <w:r w:rsidR="00D907B7" w:rsidRPr="00D907B7">
        <w:rPr>
          <w:sz w:val="28"/>
          <w:szCs w:val="28"/>
        </w:rPr>
        <w:t xml:space="preserve"> </w:t>
      </w:r>
      <w:r w:rsidR="00321686">
        <w:rPr>
          <w:sz w:val="28"/>
          <w:szCs w:val="28"/>
        </w:rPr>
        <w:t>Ю. Ковбасюк</w:t>
      </w:r>
      <w:r w:rsidR="002A6A5E" w:rsidRPr="002A6A5E">
        <w:rPr>
          <w:sz w:val="28"/>
          <w:szCs w:val="28"/>
        </w:rPr>
        <w:t xml:space="preserve">, </w:t>
      </w:r>
      <w:r w:rsidR="00321686" w:rsidRPr="00321686">
        <w:rPr>
          <w:sz w:val="28"/>
          <w:szCs w:val="28"/>
        </w:rPr>
        <w:t xml:space="preserve">Д.О. </w:t>
      </w:r>
      <w:proofErr w:type="spellStart"/>
      <w:r w:rsidR="00321686" w:rsidRPr="00321686">
        <w:rPr>
          <w:sz w:val="28"/>
          <w:szCs w:val="28"/>
        </w:rPr>
        <w:t>Красівський</w:t>
      </w:r>
      <w:proofErr w:type="spellEnd"/>
      <w:r w:rsidR="00321686" w:rsidRPr="002A6A5E">
        <w:rPr>
          <w:sz w:val="28"/>
          <w:szCs w:val="28"/>
        </w:rPr>
        <w:t>,</w:t>
      </w:r>
      <w:r w:rsidR="00321686" w:rsidRPr="00321686">
        <w:rPr>
          <w:sz w:val="28"/>
          <w:szCs w:val="28"/>
        </w:rPr>
        <w:t xml:space="preserve"> </w:t>
      </w:r>
      <w:r w:rsidR="00D907B7" w:rsidRPr="00D907B7">
        <w:rPr>
          <w:sz w:val="28"/>
          <w:szCs w:val="28"/>
        </w:rPr>
        <w:t>П. М.</w:t>
      </w:r>
      <w:r w:rsidR="00D907B7">
        <w:rPr>
          <w:sz w:val="28"/>
          <w:szCs w:val="28"/>
        </w:rPr>
        <w:t xml:space="preserve"> </w:t>
      </w:r>
      <w:r w:rsidR="00D907B7" w:rsidRPr="00D907B7">
        <w:rPr>
          <w:sz w:val="28"/>
          <w:szCs w:val="28"/>
        </w:rPr>
        <w:t>Любченко</w:t>
      </w:r>
      <w:r w:rsidR="00D907B7" w:rsidRPr="00644B04">
        <w:rPr>
          <w:sz w:val="28"/>
          <w:szCs w:val="28"/>
        </w:rPr>
        <w:t xml:space="preserve">, </w:t>
      </w:r>
      <w:r w:rsidR="00D907B7" w:rsidRPr="00D907B7">
        <w:rPr>
          <w:sz w:val="28"/>
          <w:szCs w:val="28"/>
        </w:rPr>
        <w:t xml:space="preserve">Л. </w:t>
      </w:r>
      <w:proofErr w:type="spellStart"/>
      <w:r w:rsidR="00D907B7" w:rsidRPr="00D907B7">
        <w:rPr>
          <w:sz w:val="28"/>
          <w:szCs w:val="28"/>
        </w:rPr>
        <w:t>О.Макаренко</w:t>
      </w:r>
      <w:proofErr w:type="spellEnd"/>
      <w:r w:rsidR="00D907B7">
        <w:rPr>
          <w:sz w:val="28"/>
          <w:szCs w:val="28"/>
        </w:rPr>
        <w:t xml:space="preserve">, </w:t>
      </w:r>
      <w:r w:rsidR="00321686">
        <w:rPr>
          <w:sz w:val="28"/>
          <w:szCs w:val="28"/>
        </w:rPr>
        <w:t>О. Оболенський</w:t>
      </w:r>
      <w:r w:rsidR="00D907B7">
        <w:rPr>
          <w:sz w:val="28"/>
          <w:szCs w:val="28"/>
        </w:rPr>
        <w:t xml:space="preserve">, </w:t>
      </w:r>
      <w:r w:rsidR="00D907B7" w:rsidRPr="00D907B7">
        <w:rPr>
          <w:sz w:val="28"/>
          <w:szCs w:val="28"/>
        </w:rPr>
        <w:t>М. Г. Окладна</w:t>
      </w:r>
      <w:r w:rsidR="00D907B7">
        <w:rPr>
          <w:sz w:val="28"/>
          <w:szCs w:val="28"/>
        </w:rPr>
        <w:t>,</w:t>
      </w:r>
      <w:r w:rsidR="00D907B7" w:rsidRPr="00D907B7">
        <w:rPr>
          <w:sz w:val="28"/>
          <w:szCs w:val="28"/>
        </w:rPr>
        <w:t xml:space="preserve"> А. П. </w:t>
      </w:r>
      <w:proofErr w:type="spellStart"/>
      <w:r w:rsidR="00D907B7" w:rsidRPr="00D907B7">
        <w:rPr>
          <w:sz w:val="28"/>
          <w:szCs w:val="28"/>
        </w:rPr>
        <w:t>Семитко</w:t>
      </w:r>
      <w:proofErr w:type="spellEnd"/>
      <w:r w:rsidR="00D907B7">
        <w:rPr>
          <w:sz w:val="28"/>
          <w:szCs w:val="28"/>
        </w:rPr>
        <w:t>, Р. А.</w:t>
      </w:r>
      <w:r w:rsidR="00D907B7" w:rsidRPr="00D907B7">
        <w:rPr>
          <w:sz w:val="28"/>
          <w:szCs w:val="28"/>
        </w:rPr>
        <w:t xml:space="preserve"> Сербин</w:t>
      </w:r>
      <w:r w:rsidR="00D907B7">
        <w:rPr>
          <w:sz w:val="28"/>
          <w:szCs w:val="28"/>
        </w:rPr>
        <w:t xml:space="preserve">, </w:t>
      </w:r>
      <w:r w:rsidR="00D907B7" w:rsidRPr="00D907B7">
        <w:rPr>
          <w:sz w:val="28"/>
          <w:szCs w:val="28"/>
        </w:rPr>
        <w:t xml:space="preserve">Р. Я </w:t>
      </w:r>
      <w:proofErr w:type="spellStart"/>
      <w:r w:rsidR="00D907B7" w:rsidRPr="00D907B7">
        <w:rPr>
          <w:sz w:val="28"/>
          <w:szCs w:val="28"/>
        </w:rPr>
        <w:t>Шай</w:t>
      </w:r>
      <w:proofErr w:type="spellEnd"/>
      <w:r w:rsidR="00D907B7">
        <w:rPr>
          <w:sz w:val="28"/>
          <w:szCs w:val="28"/>
        </w:rPr>
        <w:t xml:space="preserve">, </w:t>
      </w:r>
      <w:r w:rsidR="00D907B7" w:rsidRPr="00D907B7">
        <w:rPr>
          <w:sz w:val="28"/>
          <w:szCs w:val="28"/>
        </w:rPr>
        <w:t xml:space="preserve">І. В. </w:t>
      </w:r>
      <w:proofErr w:type="spellStart"/>
      <w:r w:rsidR="00D907B7" w:rsidRPr="00D907B7">
        <w:rPr>
          <w:sz w:val="28"/>
          <w:szCs w:val="28"/>
        </w:rPr>
        <w:t>Яковюк</w:t>
      </w:r>
      <w:proofErr w:type="spellEnd"/>
      <w:r w:rsidR="00D907B7" w:rsidRPr="00D907B7">
        <w:rPr>
          <w:sz w:val="28"/>
          <w:szCs w:val="28"/>
        </w:rPr>
        <w:t xml:space="preserve"> </w:t>
      </w:r>
      <w:r w:rsidR="002A6A5E" w:rsidRPr="002A6A5E">
        <w:rPr>
          <w:sz w:val="28"/>
          <w:szCs w:val="28"/>
        </w:rPr>
        <w:t xml:space="preserve">тощо. Серед усього спектру досліджень велика частина із них присвячена проблемам визначення сутності і змісту правової культури і правової свідомості, як одного із важливих </w:t>
      </w:r>
      <w:r w:rsidR="002A6A5E" w:rsidRPr="002A6A5E">
        <w:rPr>
          <w:sz w:val="28"/>
          <w:szCs w:val="28"/>
        </w:rPr>
        <w:lastRenderedPageBreak/>
        <w:t xml:space="preserve">факторів діяльності органів держави в системі державного управління. Проте, поза увагою дослідників залишаються окремі питання щодо підвищення правової культури та правової свідомості в умовах реформування державних інституцій. </w:t>
      </w:r>
    </w:p>
    <w:p w:rsidR="000C78FF" w:rsidRPr="000C78FF" w:rsidRDefault="000C78FF" w:rsidP="003E2032">
      <w:pPr>
        <w:pStyle w:val="Default"/>
        <w:spacing w:line="360" w:lineRule="auto"/>
        <w:ind w:firstLine="709"/>
        <w:jc w:val="both"/>
        <w:rPr>
          <w:sz w:val="28"/>
          <w:szCs w:val="28"/>
        </w:rPr>
      </w:pPr>
      <w:r w:rsidRPr="00855C3D">
        <w:rPr>
          <w:b/>
          <w:sz w:val="28"/>
          <w:szCs w:val="28"/>
        </w:rPr>
        <w:t>Мета роботи</w:t>
      </w:r>
      <w:r w:rsidRPr="000C78FF">
        <w:rPr>
          <w:sz w:val="28"/>
          <w:szCs w:val="28"/>
        </w:rPr>
        <w:t xml:space="preserve"> – дослідити </w:t>
      </w:r>
      <w:r>
        <w:rPr>
          <w:sz w:val="28"/>
          <w:szCs w:val="28"/>
        </w:rPr>
        <w:t xml:space="preserve">особливості </w:t>
      </w:r>
      <w:r w:rsidRPr="000C78FF">
        <w:rPr>
          <w:sz w:val="28"/>
          <w:szCs w:val="28"/>
        </w:rPr>
        <w:t>формування правової культури державних службовців</w:t>
      </w:r>
      <w:r>
        <w:rPr>
          <w:sz w:val="28"/>
          <w:szCs w:val="28"/>
        </w:rPr>
        <w:t xml:space="preserve"> країн ЄС</w:t>
      </w:r>
      <w:r w:rsidRPr="000C78FF">
        <w:rPr>
          <w:sz w:val="28"/>
          <w:szCs w:val="28"/>
        </w:rPr>
        <w:t xml:space="preserve"> </w:t>
      </w:r>
      <w:r>
        <w:rPr>
          <w:sz w:val="28"/>
          <w:szCs w:val="28"/>
        </w:rPr>
        <w:t>та</w:t>
      </w:r>
      <w:r w:rsidR="004A4358">
        <w:rPr>
          <w:sz w:val="28"/>
          <w:szCs w:val="28"/>
        </w:rPr>
        <w:t xml:space="preserve"> </w:t>
      </w:r>
      <w:r w:rsidR="003E2032">
        <w:rPr>
          <w:sz w:val="28"/>
          <w:szCs w:val="28"/>
        </w:rPr>
        <w:t>можливості</w:t>
      </w:r>
      <w:r>
        <w:rPr>
          <w:sz w:val="28"/>
          <w:szCs w:val="28"/>
        </w:rPr>
        <w:t xml:space="preserve"> імплементація кращих практик в Україні</w:t>
      </w:r>
      <w:r w:rsidRPr="000C78FF">
        <w:rPr>
          <w:sz w:val="28"/>
          <w:szCs w:val="28"/>
        </w:rPr>
        <w:t>.</w:t>
      </w:r>
      <w:r w:rsidR="003E2032">
        <w:rPr>
          <w:sz w:val="28"/>
          <w:szCs w:val="28"/>
        </w:rPr>
        <w:t xml:space="preserve"> </w:t>
      </w:r>
      <w:r w:rsidRPr="000C78FF">
        <w:rPr>
          <w:sz w:val="28"/>
          <w:szCs w:val="28"/>
        </w:rPr>
        <w:t xml:space="preserve">Для досягнення мети в магістерській роботі поставлено та вирішено такі завдання: </w:t>
      </w:r>
    </w:p>
    <w:p w:rsidR="000C78FF" w:rsidRPr="000C78FF" w:rsidRDefault="000C78FF" w:rsidP="00931938">
      <w:pPr>
        <w:pStyle w:val="Default"/>
        <w:spacing w:line="360" w:lineRule="auto"/>
        <w:ind w:firstLine="709"/>
        <w:jc w:val="both"/>
        <w:rPr>
          <w:sz w:val="28"/>
          <w:szCs w:val="28"/>
        </w:rPr>
      </w:pPr>
      <w:r w:rsidRPr="000C78FF">
        <w:rPr>
          <w:sz w:val="28"/>
          <w:szCs w:val="28"/>
        </w:rPr>
        <w:t>- обґрунтувати</w:t>
      </w:r>
      <w:r>
        <w:rPr>
          <w:sz w:val="28"/>
          <w:szCs w:val="28"/>
        </w:rPr>
        <w:t xml:space="preserve"> поняття </w:t>
      </w:r>
      <w:r w:rsidR="00931938">
        <w:rPr>
          <w:sz w:val="28"/>
          <w:szCs w:val="28"/>
        </w:rPr>
        <w:t xml:space="preserve">правової </w:t>
      </w:r>
      <w:r w:rsidRPr="000C78FF">
        <w:rPr>
          <w:sz w:val="28"/>
          <w:szCs w:val="28"/>
        </w:rPr>
        <w:t>культури</w:t>
      </w:r>
      <w:r w:rsidR="008E02FE">
        <w:rPr>
          <w:sz w:val="28"/>
          <w:szCs w:val="28"/>
        </w:rPr>
        <w:t xml:space="preserve"> державних службовців;</w:t>
      </w:r>
    </w:p>
    <w:p w:rsidR="000C78FF" w:rsidRPr="000C78FF" w:rsidRDefault="000C78FF" w:rsidP="00931938">
      <w:pPr>
        <w:pStyle w:val="Default"/>
        <w:spacing w:line="360" w:lineRule="auto"/>
        <w:ind w:firstLine="709"/>
        <w:jc w:val="both"/>
        <w:rPr>
          <w:sz w:val="28"/>
          <w:szCs w:val="28"/>
        </w:rPr>
      </w:pPr>
      <w:r w:rsidRPr="000C78FF">
        <w:rPr>
          <w:sz w:val="28"/>
          <w:szCs w:val="28"/>
        </w:rPr>
        <w:t>- здійснити</w:t>
      </w:r>
      <w:r>
        <w:rPr>
          <w:sz w:val="28"/>
          <w:szCs w:val="28"/>
        </w:rPr>
        <w:t xml:space="preserve"> аналіз особливостей ф</w:t>
      </w:r>
      <w:r w:rsidRPr="005E731C">
        <w:rPr>
          <w:sz w:val="28"/>
          <w:szCs w:val="28"/>
        </w:rPr>
        <w:t>ормування правової культури державних службовців в країнах Західної</w:t>
      </w:r>
      <w:r>
        <w:rPr>
          <w:sz w:val="28"/>
          <w:szCs w:val="28"/>
        </w:rPr>
        <w:t xml:space="preserve"> та Східної</w:t>
      </w:r>
      <w:r w:rsidRPr="005E731C">
        <w:rPr>
          <w:sz w:val="28"/>
          <w:szCs w:val="28"/>
        </w:rPr>
        <w:t xml:space="preserve"> Європи</w:t>
      </w:r>
      <w:r w:rsidRPr="000C78FF">
        <w:rPr>
          <w:sz w:val="28"/>
          <w:szCs w:val="28"/>
        </w:rPr>
        <w:t xml:space="preserve">; </w:t>
      </w:r>
    </w:p>
    <w:p w:rsidR="000C78FF" w:rsidRPr="000C78FF" w:rsidRDefault="000C78FF" w:rsidP="00931938">
      <w:pPr>
        <w:pStyle w:val="Default"/>
        <w:spacing w:line="360" w:lineRule="auto"/>
        <w:ind w:firstLine="709"/>
        <w:jc w:val="both"/>
        <w:rPr>
          <w:sz w:val="28"/>
          <w:szCs w:val="28"/>
        </w:rPr>
      </w:pPr>
      <w:r w:rsidRPr="000C78FF">
        <w:rPr>
          <w:sz w:val="28"/>
          <w:szCs w:val="28"/>
        </w:rPr>
        <w:t xml:space="preserve">- визначити </w:t>
      </w:r>
      <w:r>
        <w:rPr>
          <w:sz w:val="28"/>
          <w:szCs w:val="28"/>
        </w:rPr>
        <w:t>в</w:t>
      </w:r>
      <w:r w:rsidRPr="005E731C">
        <w:rPr>
          <w:sz w:val="28"/>
          <w:szCs w:val="28"/>
        </w:rPr>
        <w:t xml:space="preserve">заємозалежність професійних </w:t>
      </w:r>
      <w:proofErr w:type="spellStart"/>
      <w:r w:rsidRPr="005E731C">
        <w:rPr>
          <w:sz w:val="28"/>
          <w:szCs w:val="28"/>
        </w:rPr>
        <w:t>компетентностей</w:t>
      </w:r>
      <w:proofErr w:type="spellEnd"/>
      <w:r w:rsidRPr="005E731C">
        <w:rPr>
          <w:sz w:val="28"/>
          <w:szCs w:val="28"/>
        </w:rPr>
        <w:t xml:space="preserve"> та правової культури державних службовців</w:t>
      </w:r>
      <w:r w:rsidRPr="000C78FF">
        <w:rPr>
          <w:sz w:val="28"/>
          <w:szCs w:val="28"/>
        </w:rPr>
        <w:t xml:space="preserve">; </w:t>
      </w:r>
    </w:p>
    <w:p w:rsidR="008E02FE" w:rsidRDefault="000C78FF" w:rsidP="00D907B7">
      <w:pPr>
        <w:pStyle w:val="Default"/>
        <w:spacing w:line="360" w:lineRule="auto"/>
        <w:ind w:firstLine="709"/>
        <w:jc w:val="both"/>
        <w:rPr>
          <w:sz w:val="28"/>
          <w:szCs w:val="28"/>
        </w:rPr>
      </w:pPr>
      <w:r w:rsidRPr="000C78FF">
        <w:rPr>
          <w:sz w:val="28"/>
          <w:szCs w:val="28"/>
        </w:rPr>
        <w:t xml:space="preserve">- здійснити аналіз </w:t>
      </w:r>
      <w:r>
        <w:rPr>
          <w:sz w:val="28"/>
          <w:szCs w:val="28"/>
        </w:rPr>
        <w:t>ф</w:t>
      </w:r>
      <w:r w:rsidRPr="005E731C">
        <w:rPr>
          <w:sz w:val="28"/>
          <w:szCs w:val="28"/>
        </w:rPr>
        <w:t>ормування професійних якостей державного службовця</w:t>
      </w:r>
      <w:r w:rsidR="008E02FE">
        <w:rPr>
          <w:sz w:val="28"/>
          <w:szCs w:val="28"/>
        </w:rPr>
        <w:t>;</w:t>
      </w:r>
    </w:p>
    <w:p w:rsidR="000C78FF" w:rsidRDefault="008E02FE" w:rsidP="00D907B7">
      <w:pPr>
        <w:pStyle w:val="Default"/>
        <w:spacing w:line="360" w:lineRule="auto"/>
        <w:ind w:firstLine="709"/>
        <w:jc w:val="both"/>
        <w:rPr>
          <w:sz w:val="28"/>
          <w:szCs w:val="28"/>
        </w:rPr>
      </w:pPr>
      <w:r>
        <w:rPr>
          <w:sz w:val="28"/>
          <w:szCs w:val="28"/>
        </w:rPr>
        <w:t xml:space="preserve">- </w:t>
      </w:r>
      <w:r w:rsidR="00A63344" w:rsidRPr="00A63344">
        <w:rPr>
          <w:color w:val="000000" w:themeColor="text1"/>
          <w:sz w:val="28"/>
          <w:szCs w:val="28"/>
        </w:rPr>
        <w:t xml:space="preserve">визначити шляхи </w:t>
      </w:r>
      <w:r w:rsidR="000C78FF" w:rsidRPr="005E731C">
        <w:rPr>
          <w:sz w:val="28"/>
          <w:szCs w:val="28"/>
        </w:rPr>
        <w:t xml:space="preserve">впровадження професійних </w:t>
      </w:r>
      <w:proofErr w:type="spellStart"/>
      <w:r w:rsidR="000C78FF" w:rsidRPr="005E731C">
        <w:rPr>
          <w:sz w:val="28"/>
          <w:szCs w:val="28"/>
        </w:rPr>
        <w:t>компетентностей</w:t>
      </w:r>
      <w:proofErr w:type="spellEnd"/>
      <w:r>
        <w:rPr>
          <w:sz w:val="28"/>
          <w:szCs w:val="28"/>
        </w:rPr>
        <w:t xml:space="preserve"> з питань правової культури</w:t>
      </w:r>
      <w:r w:rsidR="000C78FF" w:rsidRPr="005E731C">
        <w:rPr>
          <w:sz w:val="28"/>
          <w:szCs w:val="28"/>
        </w:rPr>
        <w:t xml:space="preserve"> на державній службі України</w:t>
      </w:r>
      <w:r>
        <w:rPr>
          <w:sz w:val="28"/>
          <w:szCs w:val="28"/>
        </w:rPr>
        <w:t>,</w:t>
      </w:r>
      <w:r w:rsidR="00A63344" w:rsidRPr="00A63344">
        <w:rPr>
          <w:sz w:val="28"/>
          <w:szCs w:val="28"/>
        </w:rPr>
        <w:t xml:space="preserve"> </w:t>
      </w:r>
      <w:r w:rsidR="00A63344">
        <w:rPr>
          <w:sz w:val="28"/>
          <w:szCs w:val="28"/>
        </w:rPr>
        <w:t>використовуючи з</w:t>
      </w:r>
      <w:r w:rsidR="00A63344" w:rsidRPr="005E731C">
        <w:rPr>
          <w:sz w:val="28"/>
          <w:szCs w:val="28"/>
        </w:rPr>
        <w:t>арубіжні практики</w:t>
      </w:r>
      <w:r w:rsidR="00A63344">
        <w:rPr>
          <w:sz w:val="28"/>
          <w:szCs w:val="28"/>
        </w:rPr>
        <w:t>.</w:t>
      </w:r>
    </w:p>
    <w:p w:rsidR="00855C3D" w:rsidRDefault="000C78FF" w:rsidP="00E25BD0">
      <w:pPr>
        <w:pStyle w:val="Default"/>
        <w:spacing w:line="360" w:lineRule="auto"/>
        <w:ind w:firstLine="709"/>
        <w:jc w:val="both"/>
        <w:rPr>
          <w:sz w:val="28"/>
          <w:szCs w:val="28"/>
        </w:rPr>
      </w:pPr>
      <w:r w:rsidRPr="00855C3D">
        <w:rPr>
          <w:b/>
          <w:sz w:val="28"/>
          <w:szCs w:val="28"/>
        </w:rPr>
        <w:t>Об’єктом дослідження</w:t>
      </w:r>
      <w:r w:rsidRPr="000C78FF">
        <w:rPr>
          <w:sz w:val="28"/>
          <w:szCs w:val="28"/>
        </w:rPr>
        <w:t xml:space="preserve"> –</w:t>
      </w:r>
      <w:r>
        <w:rPr>
          <w:sz w:val="28"/>
          <w:szCs w:val="28"/>
        </w:rPr>
        <w:t xml:space="preserve"> правова</w:t>
      </w:r>
      <w:r w:rsidRPr="005E731C">
        <w:rPr>
          <w:sz w:val="28"/>
          <w:szCs w:val="28"/>
        </w:rPr>
        <w:t xml:space="preserve"> </w:t>
      </w:r>
      <w:r w:rsidR="004A4358">
        <w:rPr>
          <w:sz w:val="28"/>
          <w:szCs w:val="28"/>
        </w:rPr>
        <w:t xml:space="preserve">культура </w:t>
      </w:r>
      <w:r w:rsidRPr="005E731C">
        <w:rPr>
          <w:sz w:val="28"/>
          <w:szCs w:val="28"/>
        </w:rPr>
        <w:t>державних службовців</w:t>
      </w:r>
      <w:r w:rsidRPr="000C78FF">
        <w:rPr>
          <w:sz w:val="28"/>
          <w:szCs w:val="28"/>
        </w:rPr>
        <w:t xml:space="preserve">. </w:t>
      </w:r>
    </w:p>
    <w:p w:rsidR="000C78FF" w:rsidRPr="00F0199A" w:rsidRDefault="000C78FF" w:rsidP="00E25BD0">
      <w:pPr>
        <w:pStyle w:val="Default"/>
        <w:spacing w:line="360" w:lineRule="auto"/>
        <w:ind w:firstLine="709"/>
        <w:jc w:val="both"/>
        <w:rPr>
          <w:color w:val="FF0000"/>
          <w:sz w:val="28"/>
          <w:szCs w:val="28"/>
        </w:rPr>
      </w:pPr>
      <w:r w:rsidRPr="00855C3D">
        <w:rPr>
          <w:b/>
          <w:sz w:val="28"/>
          <w:szCs w:val="28"/>
        </w:rPr>
        <w:t>Предмет дослідження</w:t>
      </w:r>
      <w:r w:rsidRPr="000C78FF">
        <w:rPr>
          <w:sz w:val="28"/>
          <w:szCs w:val="28"/>
        </w:rPr>
        <w:t xml:space="preserve"> –</w:t>
      </w:r>
      <w:r w:rsidR="00A63344">
        <w:rPr>
          <w:sz w:val="28"/>
          <w:szCs w:val="28"/>
        </w:rPr>
        <w:t xml:space="preserve"> </w:t>
      </w:r>
      <w:r w:rsidR="00F0199A" w:rsidRPr="00A63344">
        <w:rPr>
          <w:color w:val="000000" w:themeColor="text1"/>
          <w:sz w:val="28"/>
          <w:szCs w:val="28"/>
        </w:rPr>
        <w:t>особливості формування правової культури державних службовців в Україні з урахуванням зарубіжного досвіду</w:t>
      </w:r>
      <w:r w:rsidR="00A63344">
        <w:rPr>
          <w:color w:val="000000" w:themeColor="text1"/>
          <w:sz w:val="28"/>
          <w:szCs w:val="28"/>
        </w:rPr>
        <w:t>.</w:t>
      </w:r>
    </w:p>
    <w:p w:rsidR="004A4358" w:rsidRDefault="004A4358" w:rsidP="00E25BD0">
      <w:pPr>
        <w:pStyle w:val="a8"/>
        <w:tabs>
          <w:tab w:val="left" w:pos="284"/>
          <w:tab w:val="left" w:leader="dot" w:pos="9639"/>
        </w:tabs>
        <w:spacing w:before="0" w:after="0" w:line="360" w:lineRule="auto"/>
        <w:ind w:firstLine="709"/>
        <w:jc w:val="both"/>
        <w:rPr>
          <w:rFonts w:eastAsia="Calibri"/>
          <w:b/>
          <w:sz w:val="28"/>
          <w:szCs w:val="28"/>
        </w:rPr>
      </w:pPr>
      <w:r w:rsidRPr="00855C3D">
        <w:rPr>
          <w:b/>
          <w:sz w:val="28"/>
          <w:szCs w:val="28"/>
        </w:rPr>
        <w:t>Методологічну основу роботи</w:t>
      </w:r>
      <w:r w:rsidRPr="004A4358">
        <w:rPr>
          <w:sz w:val="28"/>
          <w:szCs w:val="28"/>
        </w:rPr>
        <w:t xml:space="preserve"> склали </w:t>
      </w:r>
      <w:proofErr w:type="spellStart"/>
      <w:r w:rsidRPr="004A4358">
        <w:rPr>
          <w:sz w:val="28"/>
          <w:szCs w:val="28"/>
        </w:rPr>
        <w:t>філософсько</w:t>
      </w:r>
      <w:proofErr w:type="spellEnd"/>
      <w:r>
        <w:rPr>
          <w:sz w:val="28"/>
          <w:szCs w:val="28"/>
        </w:rPr>
        <w:t>-</w:t>
      </w:r>
      <w:r w:rsidRPr="004A4358">
        <w:rPr>
          <w:sz w:val="28"/>
          <w:szCs w:val="28"/>
        </w:rPr>
        <w:t>світоглядні принципи і підходи, загальнонаукові та спеціально-наукові методи пізнання правових явищ, використання яких дозволило отримати науково</w:t>
      </w:r>
      <w:r>
        <w:rPr>
          <w:sz w:val="28"/>
          <w:szCs w:val="28"/>
        </w:rPr>
        <w:t>-</w:t>
      </w:r>
      <w:r w:rsidRPr="004A4358">
        <w:rPr>
          <w:sz w:val="28"/>
          <w:szCs w:val="28"/>
        </w:rPr>
        <w:t>обґрунтовані результати. Комплекс застосованих методів дослідження включав низку загальнонаукових методів пізнання – аналіз і синтез, дедукцію й індукцію, а та</w:t>
      </w:r>
      <w:r>
        <w:rPr>
          <w:sz w:val="28"/>
          <w:szCs w:val="28"/>
        </w:rPr>
        <w:t>кож спеціально-наукові методи.</w:t>
      </w:r>
      <w:r w:rsidRPr="004A4358">
        <w:rPr>
          <w:rFonts w:eastAsia="Calibri"/>
          <w:b/>
          <w:sz w:val="28"/>
          <w:szCs w:val="28"/>
        </w:rPr>
        <w:t xml:space="preserve"> </w:t>
      </w:r>
    </w:p>
    <w:p w:rsidR="00855C3D" w:rsidRPr="00855C3D" w:rsidRDefault="00855C3D" w:rsidP="00855C3D">
      <w:pPr>
        <w:pStyle w:val="a8"/>
        <w:tabs>
          <w:tab w:val="left" w:pos="284"/>
          <w:tab w:val="left" w:leader="dot" w:pos="9639"/>
        </w:tabs>
        <w:spacing w:before="0" w:after="0" w:line="360" w:lineRule="auto"/>
        <w:ind w:firstLine="709"/>
        <w:jc w:val="both"/>
        <w:rPr>
          <w:sz w:val="28"/>
          <w:szCs w:val="28"/>
        </w:rPr>
      </w:pPr>
      <w:r w:rsidRPr="00855C3D">
        <w:rPr>
          <w:sz w:val="28"/>
          <w:szCs w:val="28"/>
        </w:rPr>
        <w:t>Діалектичний метод дозволив оцінити правову культуру як багаторівневе поняття, яке складаєт</w:t>
      </w:r>
      <w:r>
        <w:rPr>
          <w:sz w:val="28"/>
          <w:szCs w:val="28"/>
        </w:rPr>
        <w:t>ься під впливом різних процесів</w:t>
      </w:r>
      <w:r w:rsidRPr="00855C3D">
        <w:rPr>
          <w:sz w:val="28"/>
          <w:szCs w:val="28"/>
        </w:rPr>
        <w:t xml:space="preserve">. Використано системний метод для вивчення особливостей формування правової культури державних </w:t>
      </w:r>
      <w:r w:rsidRPr="00855C3D">
        <w:rPr>
          <w:sz w:val="28"/>
          <w:szCs w:val="28"/>
        </w:rPr>
        <w:lastRenderedPageBreak/>
        <w:t>службовців в країнах Західної та Східної Європи. Застосовано методи структурного функціоналізму, які полягають, зокрема, в трактуванні правової</w:t>
      </w:r>
      <w:r>
        <w:rPr>
          <w:sz w:val="28"/>
          <w:szCs w:val="28"/>
        </w:rPr>
        <w:t xml:space="preserve"> культури як цілісної системи</w:t>
      </w:r>
      <w:r w:rsidRPr="00855C3D">
        <w:rPr>
          <w:sz w:val="28"/>
          <w:szCs w:val="28"/>
        </w:rPr>
        <w:t>. За допомогою логічного методу узагальнено формування професійних якостей д</w:t>
      </w:r>
      <w:r>
        <w:rPr>
          <w:sz w:val="28"/>
          <w:szCs w:val="28"/>
        </w:rPr>
        <w:t>ержавного службовця та визначено</w:t>
      </w:r>
      <w:r w:rsidRPr="00855C3D">
        <w:rPr>
          <w:sz w:val="28"/>
          <w:szCs w:val="28"/>
        </w:rPr>
        <w:t xml:space="preserve"> шляхи впровадження професійних </w:t>
      </w:r>
      <w:proofErr w:type="spellStart"/>
      <w:r w:rsidRPr="00855C3D">
        <w:rPr>
          <w:sz w:val="28"/>
          <w:szCs w:val="28"/>
        </w:rPr>
        <w:t>компетентностей</w:t>
      </w:r>
      <w:proofErr w:type="spellEnd"/>
      <w:r w:rsidRPr="00855C3D">
        <w:rPr>
          <w:sz w:val="28"/>
          <w:szCs w:val="28"/>
        </w:rPr>
        <w:t xml:space="preserve"> на державній службі України використовуючи зарубіжні практики.</w:t>
      </w:r>
    </w:p>
    <w:p w:rsidR="00E25BD0" w:rsidRPr="003E2032" w:rsidRDefault="00E25BD0" w:rsidP="00E25BD0">
      <w:pPr>
        <w:pStyle w:val="a8"/>
        <w:tabs>
          <w:tab w:val="left" w:pos="284"/>
          <w:tab w:val="left" w:leader="dot" w:pos="9639"/>
        </w:tabs>
        <w:spacing w:before="0" w:after="0" w:line="360" w:lineRule="auto"/>
        <w:ind w:firstLine="709"/>
        <w:jc w:val="both"/>
        <w:rPr>
          <w:rFonts w:eastAsia="Calibri"/>
          <w:sz w:val="28"/>
          <w:szCs w:val="28"/>
        </w:rPr>
      </w:pPr>
      <w:r w:rsidRPr="00855C3D">
        <w:rPr>
          <w:rFonts w:eastAsia="Calibri"/>
          <w:b/>
          <w:sz w:val="28"/>
          <w:szCs w:val="28"/>
        </w:rPr>
        <w:t>Практичне значення одержаних результатів</w:t>
      </w:r>
      <w:r w:rsidRPr="003E2032">
        <w:rPr>
          <w:rFonts w:eastAsia="Calibri"/>
          <w:sz w:val="28"/>
          <w:szCs w:val="28"/>
        </w:rPr>
        <w:t xml:space="preserve"> полягає в можливості застосування наукових положень, обґрунтувань та висновків у практичній діяльності органів державної влади та органів місцевого самоврядування при формуванні та реалізації </w:t>
      </w:r>
      <w:r w:rsidR="004A4358" w:rsidRPr="003E2032">
        <w:rPr>
          <w:sz w:val="28"/>
          <w:szCs w:val="28"/>
        </w:rPr>
        <w:t>державної політики</w:t>
      </w:r>
      <w:r w:rsidR="003E2032">
        <w:rPr>
          <w:sz w:val="28"/>
          <w:szCs w:val="28"/>
        </w:rPr>
        <w:t xml:space="preserve"> у сфері державної служби</w:t>
      </w:r>
      <w:r w:rsidR="008E02FE">
        <w:rPr>
          <w:sz w:val="28"/>
          <w:szCs w:val="28"/>
        </w:rPr>
        <w:t>, а також у навчальному процесі під час вивчення особливостей формування правової культури серед державних службовців.</w:t>
      </w:r>
    </w:p>
    <w:p w:rsidR="005E731C" w:rsidRDefault="00E25BD0" w:rsidP="00E25BD0">
      <w:pPr>
        <w:spacing w:line="360" w:lineRule="auto"/>
        <w:rPr>
          <w:rFonts w:eastAsia="Calibri"/>
          <w:color w:val="000000"/>
        </w:rPr>
      </w:pPr>
      <w:r w:rsidRPr="00133974">
        <w:rPr>
          <w:rFonts w:eastAsia="Calibri"/>
          <w:b/>
          <w:bCs/>
          <w:color w:val="000000"/>
        </w:rPr>
        <w:t>Структура роботи</w:t>
      </w:r>
      <w:r w:rsidRPr="00133974">
        <w:rPr>
          <w:rFonts w:eastAsia="Calibri"/>
          <w:b/>
          <w:color w:val="000000"/>
        </w:rPr>
        <w:t>.</w:t>
      </w:r>
      <w:r w:rsidRPr="00ED3DF0">
        <w:rPr>
          <w:rFonts w:eastAsia="Calibri"/>
          <w:color w:val="000000"/>
        </w:rPr>
        <w:t xml:space="preserve"> Логіка проведеного дослідження зумовила структуру роботи</w:t>
      </w:r>
      <w:r w:rsidRPr="00ED3DF0">
        <w:rPr>
          <w:rFonts w:eastAsia="Calibri"/>
        </w:rPr>
        <w:t>:</w:t>
      </w:r>
      <w:r>
        <w:rPr>
          <w:rFonts w:eastAsia="Calibri"/>
          <w:color w:val="000000"/>
        </w:rPr>
        <w:t xml:space="preserve"> </w:t>
      </w:r>
      <w:r w:rsidRPr="00855C3D">
        <w:rPr>
          <w:rFonts w:eastAsia="Calibri"/>
          <w:color w:val="000000"/>
        </w:rPr>
        <w:t>вступ, три розділи (8 підрозділів), висновки. Загальний обсяг роботи</w:t>
      </w:r>
      <w:r w:rsidRPr="00ED3DF0">
        <w:rPr>
          <w:rFonts w:eastAsia="Calibri"/>
          <w:color w:val="000000"/>
        </w:rPr>
        <w:t xml:space="preserve"> складає </w:t>
      </w:r>
      <w:r w:rsidR="00716160">
        <w:rPr>
          <w:rFonts w:eastAsia="Calibri"/>
          <w:color w:val="000000"/>
        </w:rPr>
        <w:t>95</w:t>
      </w:r>
      <w:r w:rsidRPr="00ED3DF0">
        <w:rPr>
          <w:rFonts w:eastAsia="Calibri"/>
          <w:color w:val="000000"/>
        </w:rPr>
        <w:t xml:space="preserve"> сторінок. Список використаних джерел містить </w:t>
      </w:r>
      <w:r w:rsidR="00716160">
        <w:rPr>
          <w:rFonts w:eastAsia="Calibri"/>
          <w:color w:val="000000"/>
        </w:rPr>
        <w:t>77</w:t>
      </w:r>
      <w:r w:rsidRPr="00ED3DF0">
        <w:rPr>
          <w:rFonts w:eastAsia="Calibri"/>
          <w:color w:val="000000"/>
        </w:rPr>
        <w:t xml:space="preserve"> найменувань. </w:t>
      </w:r>
    </w:p>
    <w:p w:rsidR="007D5D3D" w:rsidRPr="003123B9" w:rsidRDefault="004A4358" w:rsidP="003123B9">
      <w:pPr>
        <w:spacing w:after="160" w:line="259" w:lineRule="auto"/>
        <w:ind w:firstLine="0"/>
        <w:jc w:val="left"/>
        <w:rPr>
          <w:color w:val="000000"/>
        </w:rPr>
      </w:pPr>
      <w:r>
        <w:br w:type="page"/>
      </w:r>
    </w:p>
    <w:p w:rsidR="007D5D3D" w:rsidRPr="002B5EB9" w:rsidRDefault="007D5D3D" w:rsidP="002B5EB9">
      <w:pPr>
        <w:pStyle w:val="Default"/>
        <w:spacing w:line="360" w:lineRule="auto"/>
        <w:jc w:val="center"/>
        <w:rPr>
          <w:b/>
          <w:sz w:val="28"/>
          <w:szCs w:val="28"/>
        </w:rPr>
      </w:pPr>
      <w:r w:rsidRPr="002B5EB9">
        <w:rPr>
          <w:b/>
          <w:sz w:val="28"/>
          <w:szCs w:val="28"/>
        </w:rPr>
        <w:lastRenderedPageBreak/>
        <w:t>РОЗДІЛ 1</w:t>
      </w:r>
    </w:p>
    <w:p w:rsidR="002B5EB9" w:rsidRDefault="007D5D3D" w:rsidP="002B5EB9">
      <w:pPr>
        <w:pStyle w:val="Default"/>
        <w:spacing w:line="360" w:lineRule="auto"/>
        <w:jc w:val="center"/>
        <w:rPr>
          <w:b/>
          <w:caps/>
          <w:sz w:val="28"/>
          <w:szCs w:val="28"/>
        </w:rPr>
      </w:pPr>
      <w:r w:rsidRPr="002B5EB9">
        <w:rPr>
          <w:b/>
          <w:caps/>
          <w:sz w:val="28"/>
          <w:szCs w:val="28"/>
        </w:rPr>
        <w:t>Теорети</w:t>
      </w:r>
      <w:r w:rsidR="002B5EB9">
        <w:rPr>
          <w:b/>
          <w:caps/>
          <w:sz w:val="28"/>
          <w:szCs w:val="28"/>
        </w:rPr>
        <w:t xml:space="preserve">ЧНІ АСПЕКТИ ФОРМУВАННЯ </w:t>
      </w:r>
      <w:r w:rsidRPr="002B5EB9">
        <w:rPr>
          <w:b/>
          <w:caps/>
          <w:sz w:val="28"/>
          <w:szCs w:val="28"/>
        </w:rPr>
        <w:t xml:space="preserve">правової культури </w:t>
      </w:r>
    </w:p>
    <w:p w:rsidR="007D5D3D" w:rsidRPr="002B5EB9" w:rsidRDefault="007D5D3D" w:rsidP="002B5EB9">
      <w:pPr>
        <w:pStyle w:val="Default"/>
        <w:spacing w:line="360" w:lineRule="auto"/>
        <w:jc w:val="center"/>
        <w:rPr>
          <w:b/>
          <w:caps/>
          <w:sz w:val="28"/>
          <w:szCs w:val="28"/>
        </w:rPr>
      </w:pPr>
      <w:r w:rsidRPr="002B5EB9">
        <w:rPr>
          <w:b/>
          <w:caps/>
          <w:sz w:val="28"/>
          <w:szCs w:val="28"/>
        </w:rPr>
        <w:t>державного службовця</w:t>
      </w:r>
    </w:p>
    <w:p w:rsidR="009E3AFE" w:rsidRDefault="009E3AFE" w:rsidP="002B5EB9">
      <w:pPr>
        <w:pStyle w:val="Default"/>
        <w:ind w:firstLine="709"/>
        <w:jc w:val="center"/>
        <w:rPr>
          <w:caps/>
          <w:sz w:val="28"/>
          <w:szCs w:val="28"/>
        </w:rPr>
      </w:pPr>
    </w:p>
    <w:p w:rsidR="008E02FE" w:rsidRDefault="008E02FE" w:rsidP="002B5EB9">
      <w:pPr>
        <w:pStyle w:val="Default"/>
        <w:ind w:firstLine="709"/>
        <w:jc w:val="center"/>
        <w:rPr>
          <w:caps/>
          <w:sz w:val="28"/>
          <w:szCs w:val="28"/>
        </w:rPr>
      </w:pPr>
    </w:p>
    <w:p w:rsidR="002B5EB9" w:rsidRPr="005E731C" w:rsidRDefault="002B5EB9" w:rsidP="00CE616E">
      <w:pPr>
        <w:pStyle w:val="Default"/>
        <w:rPr>
          <w:caps/>
          <w:sz w:val="28"/>
          <w:szCs w:val="28"/>
        </w:rPr>
      </w:pPr>
    </w:p>
    <w:p w:rsidR="007D5D3D" w:rsidRPr="002B5EB9" w:rsidRDefault="007D5D3D" w:rsidP="009F3666">
      <w:pPr>
        <w:pStyle w:val="Default"/>
        <w:numPr>
          <w:ilvl w:val="1"/>
          <w:numId w:val="13"/>
        </w:numPr>
        <w:spacing w:line="360" w:lineRule="auto"/>
        <w:ind w:left="0" w:firstLine="680"/>
        <w:jc w:val="both"/>
        <w:rPr>
          <w:b/>
          <w:sz w:val="28"/>
          <w:szCs w:val="28"/>
        </w:rPr>
      </w:pPr>
      <w:r w:rsidRPr="002B5EB9">
        <w:rPr>
          <w:b/>
          <w:sz w:val="28"/>
          <w:szCs w:val="28"/>
        </w:rPr>
        <w:t xml:space="preserve">Поняття та складові елементи </w:t>
      </w:r>
      <w:r w:rsidR="002B5EB9">
        <w:rPr>
          <w:b/>
          <w:sz w:val="28"/>
          <w:szCs w:val="28"/>
        </w:rPr>
        <w:t xml:space="preserve">правової </w:t>
      </w:r>
      <w:r w:rsidRPr="002B5EB9">
        <w:rPr>
          <w:b/>
          <w:sz w:val="28"/>
          <w:szCs w:val="28"/>
        </w:rPr>
        <w:t>культури державного службовця</w:t>
      </w:r>
    </w:p>
    <w:p w:rsidR="0001495F" w:rsidRPr="0001495F" w:rsidRDefault="0001495F" w:rsidP="00C36507">
      <w:pPr>
        <w:pStyle w:val="Default"/>
        <w:spacing w:line="360" w:lineRule="auto"/>
        <w:ind w:firstLine="709"/>
        <w:jc w:val="both"/>
        <w:rPr>
          <w:sz w:val="28"/>
          <w:szCs w:val="28"/>
        </w:rPr>
      </w:pPr>
      <w:r w:rsidRPr="0001495F">
        <w:rPr>
          <w:sz w:val="28"/>
          <w:szCs w:val="28"/>
        </w:rPr>
        <w:t xml:space="preserve">Правова культура </w:t>
      </w:r>
      <w:r>
        <w:rPr>
          <w:sz w:val="28"/>
          <w:szCs w:val="28"/>
        </w:rPr>
        <w:t>є однією</w:t>
      </w:r>
      <w:r w:rsidRPr="0001495F">
        <w:rPr>
          <w:sz w:val="28"/>
          <w:szCs w:val="28"/>
        </w:rPr>
        <w:t xml:space="preserve"> із </w:t>
      </w:r>
      <w:r>
        <w:rPr>
          <w:sz w:val="28"/>
          <w:szCs w:val="28"/>
        </w:rPr>
        <w:t xml:space="preserve">засадничих </w:t>
      </w:r>
      <w:r w:rsidRPr="0001495F">
        <w:rPr>
          <w:sz w:val="28"/>
          <w:szCs w:val="28"/>
        </w:rPr>
        <w:t xml:space="preserve">категорій загальнолюдських цінностей, </w:t>
      </w:r>
      <w:r>
        <w:rPr>
          <w:sz w:val="28"/>
          <w:szCs w:val="28"/>
        </w:rPr>
        <w:t>невід’ємна</w:t>
      </w:r>
      <w:r w:rsidRPr="0001495F">
        <w:rPr>
          <w:sz w:val="28"/>
          <w:szCs w:val="28"/>
        </w:rPr>
        <w:t xml:space="preserve"> ознак</w:t>
      </w:r>
      <w:r>
        <w:rPr>
          <w:sz w:val="28"/>
          <w:szCs w:val="28"/>
        </w:rPr>
        <w:t>а</w:t>
      </w:r>
      <w:r w:rsidRPr="0001495F">
        <w:rPr>
          <w:sz w:val="28"/>
          <w:szCs w:val="28"/>
        </w:rPr>
        <w:t xml:space="preserve"> правової держави, </w:t>
      </w:r>
      <w:r>
        <w:rPr>
          <w:sz w:val="28"/>
          <w:szCs w:val="28"/>
        </w:rPr>
        <w:t xml:space="preserve">що має на меті </w:t>
      </w:r>
      <w:r w:rsidRPr="0001495F">
        <w:rPr>
          <w:sz w:val="28"/>
          <w:szCs w:val="28"/>
        </w:rPr>
        <w:t xml:space="preserve">забезпечення максимального здійснення, охорони та захисту прав </w:t>
      </w:r>
      <w:r>
        <w:rPr>
          <w:sz w:val="28"/>
          <w:szCs w:val="28"/>
        </w:rPr>
        <w:t xml:space="preserve">кожної </w:t>
      </w:r>
      <w:r w:rsidRPr="0001495F">
        <w:rPr>
          <w:sz w:val="28"/>
          <w:szCs w:val="28"/>
        </w:rPr>
        <w:t>людини</w:t>
      </w:r>
      <w:r>
        <w:rPr>
          <w:sz w:val="28"/>
          <w:szCs w:val="28"/>
        </w:rPr>
        <w:t xml:space="preserve"> і громадянина. Адже, правова культура і</w:t>
      </w:r>
      <w:r w:rsidRPr="0001495F">
        <w:rPr>
          <w:sz w:val="28"/>
          <w:szCs w:val="28"/>
        </w:rPr>
        <w:t xml:space="preserve"> правове виховання населення</w:t>
      </w:r>
      <w:r>
        <w:rPr>
          <w:sz w:val="28"/>
          <w:szCs w:val="28"/>
        </w:rPr>
        <w:t>, зокрема,</w:t>
      </w:r>
      <w:r w:rsidRPr="0001495F">
        <w:rPr>
          <w:sz w:val="28"/>
          <w:szCs w:val="28"/>
        </w:rPr>
        <w:t xml:space="preserve"> є </w:t>
      </w:r>
      <w:r>
        <w:rPr>
          <w:sz w:val="28"/>
          <w:szCs w:val="28"/>
        </w:rPr>
        <w:t xml:space="preserve">засадничою </w:t>
      </w:r>
      <w:r w:rsidRPr="0001495F">
        <w:rPr>
          <w:sz w:val="28"/>
          <w:szCs w:val="28"/>
        </w:rPr>
        <w:t xml:space="preserve">гарантією дії верховенства правового закону в суспільстві. </w:t>
      </w:r>
    </w:p>
    <w:p w:rsidR="0055117B" w:rsidRDefault="00E05854" w:rsidP="00C36507">
      <w:pPr>
        <w:pStyle w:val="Default"/>
        <w:spacing w:line="360" w:lineRule="auto"/>
        <w:ind w:firstLine="709"/>
        <w:jc w:val="both"/>
        <w:rPr>
          <w:sz w:val="28"/>
          <w:szCs w:val="28"/>
        </w:rPr>
      </w:pPr>
      <w:r>
        <w:rPr>
          <w:sz w:val="28"/>
          <w:szCs w:val="28"/>
        </w:rPr>
        <w:t>Розглядаючи феномен правової культури слід зупинитися на основних варіантах</w:t>
      </w:r>
      <w:r w:rsidRPr="00E05854">
        <w:rPr>
          <w:sz w:val="28"/>
          <w:szCs w:val="28"/>
        </w:rPr>
        <w:t xml:space="preserve"> історичного р</w:t>
      </w:r>
      <w:r>
        <w:rPr>
          <w:sz w:val="28"/>
          <w:szCs w:val="28"/>
        </w:rPr>
        <w:t>озуміння культури суспільства. Зокрема, с</w:t>
      </w:r>
      <w:r w:rsidRPr="00E05854">
        <w:rPr>
          <w:sz w:val="28"/>
          <w:szCs w:val="28"/>
        </w:rPr>
        <w:t xml:space="preserve">оціологічний підхід розуміє культуру, як сукупність всіх духовних цінностей. Філософський підхід визначає культуру, як історично сформований певний рівень розвитку суспільства, творчих сил і здібностей людини. З погляду </w:t>
      </w:r>
      <w:r w:rsidR="0055117B" w:rsidRPr="00E05854">
        <w:rPr>
          <w:sz w:val="28"/>
          <w:szCs w:val="28"/>
        </w:rPr>
        <w:t>антропологічного</w:t>
      </w:r>
      <w:r w:rsidRPr="00E05854">
        <w:rPr>
          <w:sz w:val="28"/>
          <w:szCs w:val="28"/>
        </w:rPr>
        <w:t xml:space="preserve"> підходу культура – сукупність всіх благ, створених людиною, на відміну від того, що с</w:t>
      </w:r>
      <w:r w:rsidR="0055117B">
        <w:rPr>
          <w:sz w:val="28"/>
          <w:szCs w:val="28"/>
        </w:rPr>
        <w:t>творила природа»</w:t>
      </w:r>
      <w:r w:rsidR="0055117B">
        <w:rPr>
          <w:rStyle w:val="ac"/>
          <w:sz w:val="28"/>
          <w:szCs w:val="28"/>
        </w:rPr>
        <w:footnoteReference w:id="1"/>
      </w:r>
      <w:r w:rsidRPr="00E05854">
        <w:rPr>
          <w:sz w:val="28"/>
          <w:szCs w:val="28"/>
        </w:rPr>
        <w:t xml:space="preserve">. </w:t>
      </w:r>
    </w:p>
    <w:p w:rsidR="004204A1" w:rsidRDefault="00E05854" w:rsidP="00C36507">
      <w:pPr>
        <w:pStyle w:val="Default"/>
        <w:spacing w:line="360" w:lineRule="auto"/>
        <w:ind w:firstLine="709"/>
        <w:jc w:val="both"/>
        <w:rPr>
          <w:sz w:val="28"/>
          <w:szCs w:val="28"/>
        </w:rPr>
      </w:pPr>
      <w:r w:rsidRPr="00E05854">
        <w:rPr>
          <w:sz w:val="28"/>
          <w:szCs w:val="28"/>
        </w:rPr>
        <w:t xml:space="preserve">Даючи оцінку культурі, Л. Макаренко зазначає, що культура є реальною практикою суспільного життя, в якому культурні цінності сприяють всебічному збагаченню людини досвідом та її активному пристосуванню до умов дійсності, </w:t>
      </w:r>
      <w:proofErr w:type="spellStart"/>
      <w:r w:rsidRPr="00E05854">
        <w:rPr>
          <w:sz w:val="28"/>
          <w:szCs w:val="28"/>
        </w:rPr>
        <w:t>специфічно</w:t>
      </w:r>
      <w:proofErr w:type="spellEnd"/>
      <w:r w:rsidRPr="00E05854">
        <w:rPr>
          <w:sz w:val="28"/>
          <w:szCs w:val="28"/>
        </w:rPr>
        <w:t xml:space="preserve"> людським способом буття, завдяки якому особистість перетворює свою просторово-часову та біологічну обмеженість й удоско</w:t>
      </w:r>
      <w:r w:rsidR="004204A1">
        <w:rPr>
          <w:sz w:val="28"/>
          <w:szCs w:val="28"/>
        </w:rPr>
        <w:t>налюється, перетворюючи себе</w:t>
      </w:r>
      <w:r w:rsidR="004204A1">
        <w:rPr>
          <w:rStyle w:val="ac"/>
          <w:sz w:val="28"/>
          <w:szCs w:val="28"/>
        </w:rPr>
        <w:footnoteReference w:id="2"/>
      </w:r>
      <w:r w:rsidRPr="00E05854">
        <w:rPr>
          <w:sz w:val="28"/>
          <w:szCs w:val="28"/>
        </w:rPr>
        <w:t xml:space="preserve">. </w:t>
      </w:r>
    </w:p>
    <w:p w:rsidR="00E05854" w:rsidRPr="00E05854" w:rsidRDefault="00E05854" w:rsidP="00C36507">
      <w:pPr>
        <w:pStyle w:val="Default"/>
        <w:spacing w:line="360" w:lineRule="auto"/>
        <w:ind w:firstLine="709"/>
        <w:jc w:val="both"/>
        <w:rPr>
          <w:sz w:val="28"/>
          <w:szCs w:val="28"/>
        </w:rPr>
      </w:pPr>
      <w:r w:rsidRPr="00E05854">
        <w:rPr>
          <w:sz w:val="28"/>
          <w:szCs w:val="28"/>
        </w:rPr>
        <w:t xml:space="preserve">Отже, культура, створюючи духовні цінності й охоплюючи усі сфери людського буття та різні види поведінки в соціумі, отримала всі умови для </w:t>
      </w:r>
      <w:r w:rsidRPr="00E05854">
        <w:rPr>
          <w:sz w:val="28"/>
          <w:szCs w:val="28"/>
        </w:rPr>
        <w:lastRenderedPageBreak/>
        <w:t>формування правової реальності в існуючих ідеях, нормах, правилах, поглядах, теоріях та, зрештою їх відображення в правосвідомості членів суспільства. Відповідно до цього, можна відмітити, що культура в сучасному соціумі набуває ознак масовості, тому визнається фактором формування індивідуальної та суспільної свідомості та багатогранною культурою суспільства, яка реалізує особливості національних культур, відкриваючи нові можливос</w:t>
      </w:r>
      <w:r w:rsidR="00D94DE7">
        <w:rPr>
          <w:sz w:val="28"/>
          <w:szCs w:val="28"/>
        </w:rPr>
        <w:t>ті і перспективи їх розвитку</w:t>
      </w:r>
      <w:r w:rsidR="00D94DE7">
        <w:rPr>
          <w:rStyle w:val="ac"/>
          <w:sz w:val="28"/>
          <w:szCs w:val="28"/>
        </w:rPr>
        <w:footnoteReference w:id="3"/>
      </w:r>
      <w:r w:rsidRPr="00E05854">
        <w:rPr>
          <w:sz w:val="28"/>
          <w:szCs w:val="28"/>
        </w:rPr>
        <w:t>.</w:t>
      </w:r>
      <w:r w:rsidR="00D94DE7">
        <w:rPr>
          <w:sz w:val="28"/>
          <w:szCs w:val="28"/>
        </w:rPr>
        <w:t xml:space="preserve"> Водночас</w:t>
      </w:r>
      <w:r w:rsidRPr="00E05854">
        <w:rPr>
          <w:sz w:val="28"/>
          <w:szCs w:val="28"/>
        </w:rPr>
        <w:t>, саме через масову культуру впроваджуються кул</w:t>
      </w:r>
      <w:r w:rsidR="00D94DE7">
        <w:rPr>
          <w:sz w:val="28"/>
          <w:szCs w:val="28"/>
        </w:rPr>
        <w:t>ьтурно-правові цінності, такі</w:t>
      </w:r>
      <w:r w:rsidRPr="00E05854">
        <w:rPr>
          <w:sz w:val="28"/>
          <w:szCs w:val="28"/>
        </w:rPr>
        <w:t xml:space="preserve">, </w:t>
      </w:r>
      <w:r w:rsidR="00D94DE7">
        <w:rPr>
          <w:sz w:val="28"/>
          <w:szCs w:val="28"/>
        </w:rPr>
        <w:t xml:space="preserve">як </w:t>
      </w:r>
      <w:r w:rsidRPr="00E05854">
        <w:rPr>
          <w:sz w:val="28"/>
          <w:szCs w:val="28"/>
        </w:rPr>
        <w:t>повага до закону, прав людини, рівність тощо, які, зрештою і формують</w:t>
      </w:r>
      <w:r w:rsidR="00D94DE7">
        <w:rPr>
          <w:sz w:val="28"/>
          <w:szCs w:val="28"/>
        </w:rPr>
        <w:t xml:space="preserve"> базис правової культуру </w:t>
      </w:r>
      <w:r w:rsidRPr="00E05854">
        <w:rPr>
          <w:sz w:val="28"/>
          <w:szCs w:val="28"/>
        </w:rPr>
        <w:t>суспільства.</w:t>
      </w:r>
    </w:p>
    <w:p w:rsidR="0001495F" w:rsidRDefault="0001495F" w:rsidP="00C36507">
      <w:pPr>
        <w:pStyle w:val="Default"/>
        <w:spacing w:line="360" w:lineRule="auto"/>
        <w:ind w:firstLine="709"/>
        <w:jc w:val="both"/>
        <w:rPr>
          <w:sz w:val="28"/>
          <w:szCs w:val="28"/>
        </w:rPr>
      </w:pPr>
      <w:r w:rsidRPr="0001495F">
        <w:rPr>
          <w:sz w:val="28"/>
          <w:szCs w:val="28"/>
        </w:rPr>
        <w:t xml:space="preserve">Сьогодні не викликає сумніву той факт, що правова культура особистості є складовою правової культури суспільства, котра є показником рівня правосвідомості, активності суспільства у сфері права, прогресу правових норм та правової діяльності. Рівень правової культури та освіти визначає якість норм права, котрі регулюють відносини у різних сферах життєдіяльності. Нормативна база є підґрунтям, на якому </w:t>
      </w:r>
      <w:r w:rsidR="00CE616E" w:rsidRPr="0001495F">
        <w:rPr>
          <w:sz w:val="28"/>
          <w:szCs w:val="28"/>
        </w:rPr>
        <w:t>формується</w:t>
      </w:r>
      <w:r w:rsidRPr="0001495F">
        <w:rPr>
          <w:sz w:val="28"/>
          <w:szCs w:val="28"/>
        </w:rPr>
        <w:t xml:space="preserve"> держава як така і, від якості такої бази залежить, відповідно, рівень розвитку та як</w:t>
      </w:r>
      <w:r w:rsidR="00B36401">
        <w:rPr>
          <w:sz w:val="28"/>
          <w:szCs w:val="28"/>
        </w:rPr>
        <w:t>ість життя у державі</w:t>
      </w:r>
      <w:r w:rsidR="00B36401">
        <w:rPr>
          <w:rStyle w:val="ac"/>
          <w:sz w:val="28"/>
          <w:szCs w:val="28"/>
        </w:rPr>
        <w:footnoteReference w:id="4"/>
      </w:r>
      <w:r w:rsidRPr="0001495F">
        <w:rPr>
          <w:sz w:val="28"/>
          <w:szCs w:val="28"/>
        </w:rPr>
        <w:t xml:space="preserve">. </w:t>
      </w:r>
    </w:p>
    <w:p w:rsidR="00F20D55" w:rsidRDefault="00F20D55" w:rsidP="00C36507">
      <w:pPr>
        <w:pStyle w:val="Default"/>
        <w:spacing w:line="360" w:lineRule="auto"/>
        <w:ind w:firstLine="709"/>
        <w:jc w:val="both"/>
        <w:rPr>
          <w:sz w:val="28"/>
          <w:szCs w:val="28"/>
        </w:rPr>
      </w:pPr>
      <w:r w:rsidRPr="00F20D55">
        <w:rPr>
          <w:sz w:val="28"/>
          <w:szCs w:val="28"/>
        </w:rPr>
        <w:t>У юридичній науці</w:t>
      </w:r>
      <w:r>
        <w:rPr>
          <w:sz w:val="28"/>
          <w:szCs w:val="28"/>
        </w:rPr>
        <w:t xml:space="preserve"> на сьогодні є</w:t>
      </w:r>
      <w:r w:rsidRPr="00F20D55">
        <w:rPr>
          <w:sz w:val="28"/>
          <w:szCs w:val="28"/>
        </w:rPr>
        <w:t xml:space="preserve"> чимало підходів до </w:t>
      </w:r>
      <w:r>
        <w:rPr>
          <w:sz w:val="28"/>
          <w:szCs w:val="28"/>
        </w:rPr>
        <w:t xml:space="preserve">розуміння </w:t>
      </w:r>
      <w:r w:rsidRPr="00F20D55">
        <w:rPr>
          <w:sz w:val="28"/>
          <w:szCs w:val="28"/>
        </w:rPr>
        <w:t>сутності поняття правової куль</w:t>
      </w:r>
      <w:r>
        <w:rPr>
          <w:sz w:val="28"/>
          <w:szCs w:val="28"/>
        </w:rPr>
        <w:t>тури, адже вже накопичений чималий науковий доробок</w:t>
      </w:r>
      <w:r w:rsidRPr="00F20D55">
        <w:rPr>
          <w:sz w:val="28"/>
          <w:szCs w:val="28"/>
        </w:rPr>
        <w:t xml:space="preserve"> вчених</w:t>
      </w:r>
      <w:r>
        <w:rPr>
          <w:sz w:val="28"/>
          <w:szCs w:val="28"/>
        </w:rPr>
        <w:t xml:space="preserve"> з цього питання</w:t>
      </w:r>
      <w:r w:rsidRPr="00F20D55">
        <w:rPr>
          <w:sz w:val="28"/>
          <w:szCs w:val="28"/>
        </w:rPr>
        <w:t xml:space="preserve">. </w:t>
      </w:r>
      <w:r>
        <w:rPr>
          <w:sz w:val="28"/>
          <w:szCs w:val="28"/>
        </w:rPr>
        <w:t>Однак слід констатувати</w:t>
      </w:r>
      <w:r w:rsidRPr="00F20EBB">
        <w:rPr>
          <w:sz w:val="28"/>
          <w:szCs w:val="28"/>
        </w:rPr>
        <w:t xml:space="preserve"> факт відсутності однозначного підходу до розуміння </w:t>
      </w:r>
      <w:r>
        <w:rPr>
          <w:sz w:val="28"/>
          <w:szCs w:val="28"/>
        </w:rPr>
        <w:t xml:space="preserve">сутності </w:t>
      </w:r>
      <w:r w:rsidRPr="00F20EBB">
        <w:rPr>
          <w:sz w:val="28"/>
          <w:szCs w:val="28"/>
        </w:rPr>
        <w:t>правової культури.</w:t>
      </w:r>
    </w:p>
    <w:p w:rsidR="00F20D55" w:rsidRPr="00F20D55" w:rsidRDefault="00F20D55" w:rsidP="00C36507">
      <w:pPr>
        <w:pStyle w:val="Default"/>
        <w:spacing w:line="360" w:lineRule="auto"/>
        <w:ind w:firstLine="709"/>
        <w:jc w:val="both"/>
        <w:rPr>
          <w:sz w:val="28"/>
          <w:szCs w:val="28"/>
        </w:rPr>
      </w:pPr>
      <w:r w:rsidRPr="00F20D55">
        <w:rPr>
          <w:sz w:val="28"/>
          <w:szCs w:val="28"/>
        </w:rPr>
        <w:t>Досліджуючи феномен правової культури М. Коба зауважує, що сучасний етап пізнання правової культури вітчизняною теоретико правовою наукою характеризується подоланням радянських стереотипів у методології вивчення та оцінці зазначеного поняття, а також формуванням нових підходів до його вивчення, серед яких пріоритетне місце належить аксіологічному, антропологічному, соціологічному та філ</w:t>
      </w:r>
      <w:r>
        <w:rPr>
          <w:sz w:val="28"/>
          <w:szCs w:val="28"/>
        </w:rPr>
        <w:t>ософському</w:t>
      </w:r>
      <w:r>
        <w:rPr>
          <w:rStyle w:val="ac"/>
          <w:sz w:val="28"/>
          <w:szCs w:val="28"/>
        </w:rPr>
        <w:footnoteReference w:id="5"/>
      </w:r>
      <w:r w:rsidRPr="00F20D55">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lastRenderedPageBreak/>
        <w:t xml:space="preserve">Так, Ю. </w:t>
      </w:r>
      <w:proofErr w:type="spellStart"/>
      <w:r w:rsidRPr="00760D1E">
        <w:rPr>
          <w:sz w:val="28"/>
          <w:szCs w:val="28"/>
        </w:rPr>
        <w:t>Шемшученко</w:t>
      </w:r>
      <w:proofErr w:type="spellEnd"/>
      <w:r w:rsidRPr="00760D1E">
        <w:rPr>
          <w:sz w:val="28"/>
          <w:szCs w:val="28"/>
        </w:rPr>
        <w:t xml:space="preserve"> розглядає правову культуру як необхідну умову розвитку інтелектуального, духовного потенціалу народу, утвердження цілісної системи світоглядно-ціннісних орієнтацій, передусім сучасного юридичного світогляду, правових ідеалів, </w:t>
      </w:r>
      <w:proofErr w:type="spellStart"/>
      <w:r w:rsidRPr="00760D1E">
        <w:rPr>
          <w:sz w:val="28"/>
          <w:szCs w:val="28"/>
        </w:rPr>
        <w:t>праворозуміння</w:t>
      </w:r>
      <w:proofErr w:type="spellEnd"/>
      <w:r w:rsidRPr="00760D1E">
        <w:rPr>
          <w:sz w:val="28"/>
          <w:szCs w:val="28"/>
        </w:rPr>
        <w:t>. Право і культура є взаємопов’язаними, взаємодіючими категоріями, оскільки право є елементом культури суспільства, його с</w:t>
      </w:r>
      <w:r w:rsidR="006D1211">
        <w:rPr>
          <w:sz w:val="28"/>
          <w:szCs w:val="28"/>
        </w:rPr>
        <w:t>оціальною цінністю</w:t>
      </w:r>
      <w:r w:rsidR="006D1211">
        <w:rPr>
          <w:rStyle w:val="ac"/>
          <w:sz w:val="28"/>
          <w:szCs w:val="28"/>
        </w:rPr>
        <w:footnoteReference w:id="6"/>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На думку Є. Назаренко, правова культура являє собою сукупність досягнень суспільства у сфері регулювання суспільних відносин, що забезпечує верховенство права в суспільному житті, тобто панування правових принципів справедливості й гуманізму, захист прав і свобод людини, її честі та гідності, реальне забезпечення місця людини як найвищої соціальної ці</w:t>
      </w:r>
      <w:r w:rsidR="006D1211">
        <w:rPr>
          <w:sz w:val="28"/>
          <w:szCs w:val="28"/>
        </w:rPr>
        <w:t>нності</w:t>
      </w:r>
      <w:r w:rsidR="006D1211">
        <w:rPr>
          <w:rStyle w:val="ac"/>
          <w:sz w:val="28"/>
          <w:szCs w:val="28"/>
        </w:rPr>
        <w:footnoteReference w:id="7"/>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А як стверджує Л. Авраменко, правова культура складається із духовних і матеріальних цінностей, які належать до правової дійсності і не мають власної предметності. Творець, носій і реалізатор правової культури – особа. Правова культура – це спосіб діяльності, і в цьому розумінні вона постає як спосіб мислення, норми й стандарти поведінки, включає в себе лише те, що є прогресивним, соціаль</w:t>
      </w:r>
      <w:r w:rsidR="006D1211">
        <w:rPr>
          <w:sz w:val="28"/>
          <w:szCs w:val="28"/>
        </w:rPr>
        <w:t>но корисним і цінним</w:t>
      </w:r>
      <w:r w:rsidR="006D1211">
        <w:rPr>
          <w:rStyle w:val="ac"/>
          <w:sz w:val="28"/>
          <w:szCs w:val="28"/>
        </w:rPr>
        <w:footnoteReference w:id="8"/>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 xml:space="preserve">Л. </w:t>
      </w:r>
      <w:proofErr w:type="spellStart"/>
      <w:r w:rsidRPr="00760D1E">
        <w:rPr>
          <w:sz w:val="28"/>
          <w:szCs w:val="28"/>
        </w:rPr>
        <w:t>Петручак</w:t>
      </w:r>
      <w:proofErr w:type="spellEnd"/>
      <w:r w:rsidRPr="00760D1E">
        <w:rPr>
          <w:sz w:val="28"/>
          <w:szCs w:val="28"/>
        </w:rPr>
        <w:t xml:space="preserve"> трактує таку, що історично склалася, правову культуру, як обумовлений економічним, політичним, соціальним і духовним рівнем розвитку суспільства різновид культури, вказуючи, що вона матеріалізується у формуванні, передачі та збереженні правових цінностей, які є орієнтирами юридично значущої поведінки, та являє собою якісний стан правової системи, ступінь правового розвитку особис</w:t>
      </w:r>
      <w:r w:rsidR="006D1211">
        <w:rPr>
          <w:sz w:val="28"/>
          <w:szCs w:val="28"/>
        </w:rPr>
        <w:t>тості й суспільства</w:t>
      </w:r>
      <w:r w:rsidR="006D1211">
        <w:rPr>
          <w:rStyle w:val="ac"/>
          <w:sz w:val="28"/>
          <w:szCs w:val="28"/>
        </w:rPr>
        <w:footnoteReference w:id="9"/>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Натомість Р. Сербин поняття правової культури визначає як категорію філософії права, яка характеризує обум</w:t>
      </w:r>
      <w:r w:rsidR="003B7860">
        <w:rPr>
          <w:sz w:val="28"/>
          <w:szCs w:val="28"/>
        </w:rPr>
        <w:t>овлене природним правом, всім</w:t>
      </w:r>
      <w:r w:rsidRPr="00760D1E">
        <w:rPr>
          <w:sz w:val="28"/>
          <w:szCs w:val="28"/>
        </w:rPr>
        <w:t xml:space="preserve"> </w:t>
      </w:r>
      <w:r w:rsidRPr="00760D1E">
        <w:rPr>
          <w:sz w:val="28"/>
          <w:szCs w:val="28"/>
        </w:rPr>
        <w:lastRenderedPageBreak/>
        <w:t>соціальним, духовним, політичним, економічним ладом правове життя людини й людства, що полягає у досягнутому рівні розвитку правової діяльності, правосвідомості та загалом – у рівні правового розвитку суб’єктів (людини, різних груп населення, людства), і забезпечує верховенство права у суспільному житті, дієвість гуманістичних принципів справедливості, свободи й гуманізму, людини як вищої соціальної цінності, захист її честі й гідності, а також гарантованість державою, міжнародними інституціями захисту прав і свобод, загаль</w:t>
      </w:r>
      <w:r w:rsidR="006D1211">
        <w:rPr>
          <w:sz w:val="28"/>
          <w:szCs w:val="28"/>
        </w:rPr>
        <w:t>нолюдських цінностей</w:t>
      </w:r>
      <w:r w:rsidR="006D1211">
        <w:rPr>
          <w:rStyle w:val="ac"/>
          <w:sz w:val="28"/>
          <w:szCs w:val="28"/>
        </w:rPr>
        <w:footnoteReference w:id="10"/>
      </w:r>
      <w:r w:rsidRPr="00760D1E">
        <w:rPr>
          <w:sz w:val="28"/>
          <w:szCs w:val="28"/>
        </w:rPr>
        <w:t xml:space="preserve">. </w:t>
      </w:r>
    </w:p>
    <w:p w:rsidR="003B7860" w:rsidRDefault="00760D1E" w:rsidP="006D1211">
      <w:pPr>
        <w:pStyle w:val="Default"/>
        <w:spacing w:line="360" w:lineRule="auto"/>
        <w:ind w:firstLine="709"/>
        <w:jc w:val="both"/>
        <w:rPr>
          <w:sz w:val="28"/>
          <w:szCs w:val="28"/>
        </w:rPr>
      </w:pPr>
      <w:r w:rsidRPr="00760D1E">
        <w:rPr>
          <w:sz w:val="28"/>
          <w:szCs w:val="28"/>
        </w:rPr>
        <w:t>За визначенням</w:t>
      </w:r>
      <w:r w:rsidR="006D1211">
        <w:rPr>
          <w:sz w:val="28"/>
          <w:szCs w:val="28"/>
        </w:rPr>
        <w:t xml:space="preserve">, М. </w:t>
      </w:r>
      <w:proofErr w:type="spellStart"/>
      <w:r w:rsidR="006D1211">
        <w:rPr>
          <w:sz w:val="28"/>
          <w:szCs w:val="28"/>
        </w:rPr>
        <w:t>Осіпов</w:t>
      </w:r>
      <w:r w:rsidR="008E02FE">
        <w:rPr>
          <w:sz w:val="28"/>
          <w:szCs w:val="28"/>
        </w:rPr>
        <w:t>а</w:t>
      </w:r>
      <w:proofErr w:type="spellEnd"/>
      <w:r w:rsidR="006D1211">
        <w:rPr>
          <w:sz w:val="28"/>
          <w:szCs w:val="28"/>
        </w:rPr>
        <w:t xml:space="preserve"> правова культура є</w:t>
      </w:r>
      <w:r w:rsidRPr="00760D1E">
        <w:rPr>
          <w:sz w:val="28"/>
          <w:szCs w:val="28"/>
        </w:rPr>
        <w:t xml:space="preserve"> елемент</w:t>
      </w:r>
      <w:r w:rsidR="006D1211">
        <w:rPr>
          <w:sz w:val="28"/>
          <w:szCs w:val="28"/>
        </w:rPr>
        <w:t>ом</w:t>
      </w:r>
      <w:r w:rsidRPr="00760D1E">
        <w:rPr>
          <w:sz w:val="28"/>
          <w:szCs w:val="28"/>
        </w:rPr>
        <w:t xml:space="preserve"> правової системи, що являє собою соціальний феномен, який відображає, породжує та моделює правове життя в усьом</w:t>
      </w:r>
      <w:r w:rsidR="006D1211">
        <w:rPr>
          <w:sz w:val="28"/>
          <w:szCs w:val="28"/>
        </w:rPr>
        <w:t>у його різноманітті</w:t>
      </w:r>
      <w:r w:rsidR="006D1211">
        <w:rPr>
          <w:rStyle w:val="ac"/>
          <w:sz w:val="28"/>
          <w:szCs w:val="28"/>
        </w:rPr>
        <w:footnoteReference w:id="11"/>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 xml:space="preserve">В. </w:t>
      </w:r>
      <w:proofErr w:type="spellStart"/>
      <w:r w:rsidRPr="00760D1E">
        <w:rPr>
          <w:sz w:val="28"/>
          <w:szCs w:val="28"/>
        </w:rPr>
        <w:t>Нерсесянц</w:t>
      </w:r>
      <w:proofErr w:type="spellEnd"/>
      <w:r w:rsidRPr="00760D1E">
        <w:rPr>
          <w:sz w:val="28"/>
          <w:szCs w:val="28"/>
        </w:rPr>
        <w:t xml:space="preserve"> трактує правову культуру як складне, багатогранне явище, обумовлене визначеним рівнем правосвідомості, тобто осмислення правової дійсності; загальними культурними передумовами, рівнем цивілізованості, національними корінням і витоками, історичною пам’яттю, звичаями та традиціями; належним рівнем знань законів населенням; високим рівнем поваги до норм права, їх авторитетом; високою якістю процесів правотворчості та реалізації права; ефективними способами правової діяльності, роботи законодавчих, правоохоронних, управлінськи</w:t>
      </w:r>
      <w:r w:rsidR="006D1211">
        <w:rPr>
          <w:sz w:val="28"/>
          <w:szCs w:val="28"/>
        </w:rPr>
        <w:t>х та інших органів</w:t>
      </w:r>
      <w:r w:rsidR="006D1211">
        <w:rPr>
          <w:rStyle w:val="ac"/>
          <w:sz w:val="28"/>
          <w:szCs w:val="28"/>
        </w:rPr>
        <w:footnoteReference w:id="12"/>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 xml:space="preserve">Підтримує це визначення й А. </w:t>
      </w:r>
      <w:proofErr w:type="spellStart"/>
      <w:r w:rsidRPr="00760D1E">
        <w:rPr>
          <w:sz w:val="28"/>
          <w:szCs w:val="28"/>
        </w:rPr>
        <w:t>Гусейнов</w:t>
      </w:r>
      <w:proofErr w:type="spellEnd"/>
      <w:r w:rsidRPr="00760D1E">
        <w:rPr>
          <w:sz w:val="28"/>
          <w:szCs w:val="28"/>
        </w:rPr>
        <w:t>, вважаючи принциповими такі фактори: а) ступінь знання населенням законів, високий рівень поваги до норм права, їх авторитет; б) загальні культурні передумови, рівень цивілізованості, національні корінн</w:t>
      </w:r>
      <w:r w:rsidR="006D1211">
        <w:rPr>
          <w:sz w:val="28"/>
          <w:szCs w:val="28"/>
        </w:rPr>
        <w:t>я та витоки. Автор стверджує,</w:t>
      </w:r>
      <w:r w:rsidRPr="00760D1E">
        <w:rPr>
          <w:sz w:val="28"/>
          <w:szCs w:val="28"/>
        </w:rPr>
        <w:t xml:space="preserve"> що і правосвідомість, і можливості реалізації приписів закону пов’язані зі станом цих факторів і мотивів. В унітарних, моноетнічних і багатонаціональних державах для </w:t>
      </w:r>
      <w:r w:rsidRPr="00760D1E">
        <w:rPr>
          <w:sz w:val="28"/>
          <w:szCs w:val="28"/>
        </w:rPr>
        <w:lastRenderedPageBreak/>
        <w:t>розуміння правової культури поряд з основоположними факторами необхідно враховувати й за</w:t>
      </w:r>
      <w:r w:rsidR="006D1211">
        <w:rPr>
          <w:sz w:val="28"/>
          <w:szCs w:val="28"/>
        </w:rPr>
        <w:t>значені фактори</w:t>
      </w:r>
      <w:r w:rsidR="006D1211">
        <w:rPr>
          <w:rStyle w:val="ac"/>
          <w:sz w:val="28"/>
          <w:szCs w:val="28"/>
        </w:rPr>
        <w:footnoteReference w:id="13"/>
      </w:r>
      <w:r w:rsidR="006D1211">
        <w:rPr>
          <w:sz w:val="28"/>
          <w:szCs w:val="28"/>
        </w:rPr>
        <w:t>.</w:t>
      </w:r>
    </w:p>
    <w:p w:rsidR="003B7860" w:rsidRDefault="00760D1E" w:rsidP="00C36507">
      <w:pPr>
        <w:pStyle w:val="Default"/>
        <w:spacing w:line="360" w:lineRule="auto"/>
        <w:ind w:firstLine="709"/>
        <w:jc w:val="both"/>
        <w:rPr>
          <w:sz w:val="28"/>
          <w:szCs w:val="28"/>
        </w:rPr>
      </w:pPr>
      <w:r w:rsidRPr="00760D1E">
        <w:rPr>
          <w:sz w:val="28"/>
          <w:szCs w:val="28"/>
        </w:rPr>
        <w:t xml:space="preserve">У цьому ж контексті М. Соколов наголошує, що правова культура слугує формою гармонійного розвитку суспільства, завдяки якій забезпечується загальнонаціональний прогрес; а намагання наповнити поняття правової культури елементами, що пов’язані з деформацією правосвідомості їх носіїв, вважає безпідставними і шкідливими. Правова культура має місце, якщо систематично відтворюється єдність правових знань, переконань, цінностей і практичної діяльності з їх реалізацією у нормі поведінки, що стала </w:t>
      </w:r>
      <w:r w:rsidR="006D1211">
        <w:rPr>
          <w:sz w:val="28"/>
          <w:szCs w:val="28"/>
        </w:rPr>
        <w:t>загальним правилом</w:t>
      </w:r>
      <w:r w:rsidR="006D1211">
        <w:rPr>
          <w:rStyle w:val="ac"/>
          <w:sz w:val="28"/>
          <w:szCs w:val="28"/>
        </w:rPr>
        <w:footnoteReference w:id="14"/>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 xml:space="preserve">Для С. Максимова правова культура є інтегральною характеристикою розвитку правової системи. Важливий показник правової культури – рівень розвитку правової діяльності, що складається із теоретичної продуктивної (діяльність учених-юристів) і репродуктивної (юридична освіта в усіх її видах та установах), а також практичної – правотворчої і </w:t>
      </w:r>
      <w:proofErr w:type="spellStart"/>
      <w:r w:rsidRPr="00760D1E">
        <w:rPr>
          <w:sz w:val="28"/>
          <w:szCs w:val="28"/>
        </w:rPr>
        <w:t>правореалізуючої</w:t>
      </w:r>
      <w:proofErr w:type="spellEnd"/>
      <w:r w:rsidRPr="00760D1E">
        <w:rPr>
          <w:sz w:val="28"/>
          <w:szCs w:val="28"/>
        </w:rPr>
        <w:t>, зокрема правоза</w:t>
      </w:r>
      <w:r w:rsidR="006D1211">
        <w:rPr>
          <w:sz w:val="28"/>
          <w:szCs w:val="28"/>
        </w:rPr>
        <w:t>стосовної діяльності</w:t>
      </w:r>
      <w:r w:rsidR="006D1211">
        <w:rPr>
          <w:rStyle w:val="ac"/>
          <w:sz w:val="28"/>
          <w:szCs w:val="28"/>
        </w:rPr>
        <w:footnoteReference w:id="15"/>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 xml:space="preserve">О. </w:t>
      </w:r>
      <w:proofErr w:type="spellStart"/>
      <w:r w:rsidRPr="00760D1E">
        <w:rPr>
          <w:sz w:val="28"/>
          <w:szCs w:val="28"/>
        </w:rPr>
        <w:t>Павлишин</w:t>
      </w:r>
      <w:proofErr w:type="spellEnd"/>
      <w:r w:rsidRPr="00760D1E">
        <w:rPr>
          <w:sz w:val="28"/>
          <w:szCs w:val="28"/>
        </w:rPr>
        <w:t xml:space="preserve"> поняття «правова культура» розкриває через систему елементів, ключовими з яких є: ідея права, яка утворює змістовну основу правової культури; авторитет права, повага до його першооснов; правосвідомість, що адекватна правовій системі; правові традиції, потреби й навички діяльності відповідно до закону; правові знання, уявлення, цінності та погляди, юридична освіта; власне, поведінка громадян, інших соціальних суб’єктів у режимі законності відповідно до правових установок і переконань; правова активність населення, посадових осіб т</w:t>
      </w:r>
      <w:r w:rsidR="006D1211">
        <w:rPr>
          <w:sz w:val="28"/>
          <w:szCs w:val="28"/>
        </w:rPr>
        <w:t>а законодавців тощо</w:t>
      </w:r>
      <w:r w:rsidR="006D1211">
        <w:rPr>
          <w:rStyle w:val="ac"/>
          <w:sz w:val="28"/>
          <w:szCs w:val="28"/>
        </w:rPr>
        <w:footnoteReference w:id="16"/>
      </w:r>
      <w:r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lastRenderedPageBreak/>
        <w:t>Правову культуру визначають як систему позитивних проявів правової дійсності, що концентрує в собі досягнення юридичної науки і практики, є внутрішньою духовною стороною правової системи та пронизує правосвідомість, прав</w:t>
      </w:r>
      <w:r w:rsidR="003B7860">
        <w:rPr>
          <w:sz w:val="28"/>
          <w:szCs w:val="28"/>
        </w:rPr>
        <w:t>о, правовідносини, законність</w:t>
      </w:r>
      <w:r w:rsidRPr="00760D1E">
        <w:rPr>
          <w:sz w:val="28"/>
          <w:szCs w:val="28"/>
        </w:rPr>
        <w:t xml:space="preserve"> і правопорядок, правотворчу, правозастосовну та інші види пр</w:t>
      </w:r>
      <w:r w:rsidR="006D1211">
        <w:rPr>
          <w:sz w:val="28"/>
          <w:szCs w:val="28"/>
        </w:rPr>
        <w:t>авової діяльності</w:t>
      </w:r>
      <w:r w:rsidR="006D1211">
        <w:rPr>
          <w:rStyle w:val="ac"/>
          <w:sz w:val="28"/>
          <w:szCs w:val="28"/>
        </w:rPr>
        <w:footnoteReference w:id="17"/>
      </w:r>
      <w:r w:rsidR="006D1211">
        <w:rPr>
          <w:sz w:val="28"/>
          <w:szCs w:val="28"/>
        </w:rPr>
        <w:t xml:space="preserve">. </w:t>
      </w:r>
    </w:p>
    <w:p w:rsidR="003B7860" w:rsidRDefault="003B7860" w:rsidP="00C36507">
      <w:pPr>
        <w:pStyle w:val="Default"/>
        <w:spacing w:line="360" w:lineRule="auto"/>
        <w:ind w:firstLine="709"/>
        <w:jc w:val="both"/>
        <w:rPr>
          <w:sz w:val="28"/>
          <w:szCs w:val="28"/>
        </w:rPr>
      </w:pPr>
      <w:r>
        <w:rPr>
          <w:sz w:val="28"/>
          <w:szCs w:val="28"/>
        </w:rPr>
        <w:t>Д</w:t>
      </w:r>
      <w:r w:rsidR="00760D1E" w:rsidRPr="00760D1E">
        <w:rPr>
          <w:sz w:val="28"/>
          <w:szCs w:val="28"/>
        </w:rPr>
        <w:t xml:space="preserve">отримуючись </w:t>
      </w:r>
      <w:proofErr w:type="spellStart"/>
      <w:r w:rsidR="00760D1E" w:rsidRPr="00760D1E">
        <w:rPr>
          <w:sz w:val="28"/>
          <w:szCs w:val="28"/>
        </w:rPr>
        <w:t>оціночно</w:t>
      </w:r>
      <w:proofErr w:type="spellEnd"/>
      <w:r w:rsidR="00760D1E" w:rsidRPr="00760D1E">
        <w:rPr>
          <w:sz w:val="28"/>
          <w:szCs w:val="28"/>
        </w:rPr>
        <w:t>-позитивного критерію, Т. Бачинський пропонує власну дефініцію: правова культура – це сукупність таких елементів державно-юридичної (правової) системи, які, відповідаючи принципам природного права, є корисними (цінними) для існування і розвитку індивідів, їх груп, об’єднань та зрешто</w:t>
      </w:r>
      <w:r w:rsidR="006D1211">
        <w:rPr>
          <w:sz w:val="28"/>
          <w:szCs w:val="28"/>
        </w:rPr>
        <w:t>ю усього суспільства</w:t>
      </w:r>
      <w:r w:rsidR="006D1211">
        <w:rPr>
          <w:rStyle w:val="ac"/>
          <w:sz w:val="28"/>
          <w:szCs w:val="28"/>
        </w:rPr>
        <w:footnoteReference w:id="18"/>
      </w:r>
      <w:r w:rsidR="00760D1E" w:rsidRPr="00760D1E">
        <w:rPr>
          <w:sz w:val="28"/>
          <w:szCs w:val="28"/>
        </w:rPr>
        <w:t xml:space="preserve">. </w:t>
      </w:r>
    </w:p>
    <w:p w:rsidR="003B7860" w:rsidRDefault="00760D1E" w:rsidP="00C36507">
      <w:pPr>
        <w:pStyle w:val="Default"/>
        <w:spacing w:line="360" w:lineRule="auto"/>
        <w:ind w:firstLine="709"/>
        <w:jc w:val="both"/>
        <w:rPr>
          <w:sz w:val="28"/>
          <w:szCs w:val="28"/>
        </w:rPr>
      </w:pPr>
      <w:r w:rsidRPr="00760D1E">
        <w:rPr>
          <w:sz w:val="28"/>
          <w:szCs w:val="28"/>
        </w:rPr>
        <w:t>На думку Ю. Калиновського, пр</w:t>
      </w:r>
      <w:r w:rsidR="00CE616E">
        <w:rPr>
          <w:sz w:val="28"/>
          <w:szCs w:val="28"/>
        </w:rPr>
        <w:t>авова культура в кожний момент є присутньою</w:t>
      </w:r>
      <w:r w:rsidRPr="00760D1E">
        <w:rPr>
          <w:sz w:val="28"/>
          <w:szCs w:val="28"/>
        </w:rPr>
        <w:t xml:space="preserve"> у конкретному сегменті правової реальності, звичайно, не збігається з нею повністю, але існує в ній як складова, що виступає у вигляді характеристики рівня розвитку цієї реальності. Правова культура суспільства є результатом соціально-правової активності окремих осіб, колективів та інших суб’єктів права. Вона слугує відправним моментом, базою для такої активності й загалом для прав</w:t>
      </w:r>
      <w:r w:rsidR="006D1211">
        <w:rPr>
          <w:sz w:val="28"/>
          <w:szCs w:val="28"/>
        </w:rPr>
        <w:t>ової культури особи</w:t>
      </w:r>
      <w:r w:rsidR="006D1211">
        <w:rPr>
          <w:rStyle w:val="ac"/>
          <w:sz w:val="28"/>
          <w:szCs w:val="28"/>
        </w:rPr>
        <w:footnoteReference w:id="19"/>
      </w:r>
      <w:r w:rsidRPr="00760D1E">
        <w:rPr>
          <w:sz w:val="28"/>
          <w:szCs w:val="28"/>
        </w:rPr>
        <w:t xml:space="preserve">. </w:t>
      </w:r>
    </w:p>
    <w:p w:rsidR="00760D1E" w:rsidRPr="00760D1E" w:rsidRDefault="00760D1E" w:rsidP="00C36507">
      <w:pPr>
        <w:pStyle w:val="Default"/>
        <w:spacing w:line="360" w:lineRule="auto"/>
        <w:ind w:firstLine="709"/>
        <w:jc w:val="both"/>
        <w:rPr>
          <w:sz w:val="28"/>
          <w:szCs w:val="28"/>
        </w:rPr>
      </w:pPr>
      <w:r w:rsidRPr="00760D1E">
        <w:rPr>
          <w:sz w:val="28"/>
          <w:szCs w:val="28"/>
        </w:rPr>
        <w:t>Як наголошує С. Головатий, упродовж тривалого часу саме таке розуміння цього поняття підтверджувало свою корисність. І саме через це «правнича культура» сприймається як ключ до усвідомлення судових рішень узагалі, бо саме вона становить дух того, що потім іменується як «право», де</w:t>
      </w:r>
      <w:r w:rsidR="007B0573">
        <w:rPr>
          <w:sz w:val="28"/>
          <w:szCs w:val="28"/>
        </w:rPr>
        <w:t xml:space="preserve"> відсутня ідеологія</w:t>
      </w:r>
      <w:r w:rsidR="007B0573">
        <w:rPr>
          <w:rStyle w:val="ac"/>
          <w:sz w:val="28"/>
          <w:szCs w:val="28"/>
        </w:rPr>
        <w:footnoteReference w:id="20"/>
      </w:r>
      <w:r w:rsidRPr="00760D1E">
        <w:rPr>
          <w:sz w:val="28"/>
          <w:szCs w:val="28"/>
        </w:rPr>
        <w:t>.</w:t>
      </w:r>
    </w:p>
    <w:p w:rsidR="00F20EBB" w:rsidRDefault="003B7860" w:rsidP="003B7860">
      <w:pPr>
        <w:pStyle w:val="Default"/>
        <w:spacing w:line="360" w:lineRule="auto"/>
        <w:ind w:firstLine="709"/>
        <w:jc w:val="both"/>
        <w:rPr>
          <w:sz w:val="28"/>
          <w:szCs w:val="28"/>
        </w:rPr>
      </w:pPr>
      <w:r>
        <w:rPr>
          <w:sz w:val="28"/>
          <w:szCs w:val="28"/>
        </w:rPr>
        <w:t xml:space="preserve">Водночас, </w:t>
      </w:r>
      <w:r w:rsidRPr="001734B4">
        <w:rPr>
          <w:sz w:val="28"/>
          <w:szCs w:val="28"/>
        </w:rPr>
        <w:t xml:space="preserve">на переконання Т. Бачинського, не слід зв’язувати «широке» розуміння з правовою культурою суспільства, а «вузьке» – з правовою </w:t>
      </w:r>
      <w:r w:rsidRPr="001734B4">
        <w:rPr>
          <w:sz w:val="28"/>
          <w:szCs w:val="28"/>
        </w:rPr>
        <w:lastRenderedPageBreak/>
        <w:t>культурою особистості. Так зване «широке» розуміння правової культури може бути і звуженим, і розширеним через «маніпулювання» її структурними елементами, змістовним наповненням; те саме можна здійснювати і щод</w:t>
      </w:r>
      <w:r>
        <w:rPr>
          <w:sz w:val="28"/>
          <w:szCs w:val="28"/>
        </w:rPr>
        <w:t>о правової культури особистості</w:t>
      </w:r>
      <w:r w:rsidR="00F20D55">
        <w:rPr>
          <w:rStyle w:val="ac"/>
          <w:sz w:val="28"/>
          <w:szCs w:val="28"/>
        </w:rPr>
        <w:footnoteReference w:id="21"/>
      </w:r>
      <w:r w:rsidR="00F20EBB" w:rsidRPr="00F20EBB">
        <w:rPr>
          <w:sz w:val="28"/>
          <w:szCs w:val="28"/>
        </w:rPr>
        <w:t xml:space="preserve">. </w:t>
      </w:r>
    </w:p>
    <w:p w:rsidR="00F20EBB" w:rsidRDefault="00F20EBB" w:rsidP="00C36507">
      <w:pPr>
        <w:pStyle w:val="Default"/>
        <w:spacing w:line="360" w:lineRule="auto"/>
        <w:ind w:firstLine="709"/>
        <w:jc w:val="both"/>
        <w:rPr>
          <w:sz w:val="28"/>
          <w:szCs w:val="28"/>
        </w:rPr>
      </w:pPr>
      <w:r w:rsidRPr="00F20EBB">
        <w:rPr>
          <w:sz w:val="28"/>
          <w:szCs w:val="28"/>
        </w:rPr>
        <w:t xml:space="preserve">На думку В. В. </w:t>
      </w:r>
      <w:proofErr w:type="spellStart"/>
      <w:r w:rsidRPr="00F20EBB">
        <w:rPr>
          <w:sz w:val="28"/>
          <w:szCs w:val="28"/>
        </w:rPr>
        <w:t>Копєйчикова</w:t>
      </w:r>
      <w:proofErr w:type="spellEnd"/>
      <w:r w:rsidRPr="00F20EBB">
        <w:rPr>
          <w:sz w:val="28"/>
          <w:szCs w:val="28"/>
        </w:rPr>
        <w:t>, правова культура є системою правових цінностей, що відповідають рівню досягнутого суспільством правового прогресу і відображають у правовій формі стан свободи особи та інші найважливіш</w:t>
      </w:r>
      <w:r w:rsidR="006E2543">
        <w:rPr>
          <w:sz w:val="28"/>
          <w:szCs w:val="28"/>
        </w:rPr>
        <w:t>і соціальні цінності</w:t>
      </w:r>
      <w:r w:rsidR="006E2543">
        <w:rPr>
          <w:rStyle w:val="ac"/>
          <w:sz w:val="28"/>
          <w:szCs w:val="28"/>
        </w:rPr>
        <w:footnoteReference w:id="22"/>
      </w:r>
      <w:r w:rsidRPr="00F20EBB">
        <w:rPr>
          <w:sz w:val="28"/>
          <w:szCs w:val="28"/>
        </w:rPr>
        <w:t xml:space="preserve">. </w:t>
      </w:r>
    </w:p>
    <w:p w:rsidR="00BC167F" w:rsidRDefault="00BC167F" w:rsidP="00C36507">
      <w:pPr>
        <w:pStyle w:val="Default"/>
        <w:spacing w:line="360" w:lineRule="auto"/>
        <w:ind w:firstLine="709"/>
        <w:jc w:val="both"/>
        <w:rPr>
          <w:sz w:val="28"/>
          <w:szCs w:val="28"/>
        </w:rPr>
      </w:pPr>
      <w:r>
        <w:rPr>
          <w:sz w:val="28"/>
          <w:szCs w:val="28"/>
        </w:rPr>
        <w:t>О. Ф. Скакун визначає, що п</w:t>
      </w:r>
      <w:r w:rsidR="0001495F" w:rsidRPr="0001495F">
        <w:rPr>
          <w:sz w:val="28"/>
          <w:szCs w:val="28"/>
        </w:rPr>
        <w:t>равова культура тісно пов’язана з загальною культурою народу, ґрунтується на її засадах, служить відображенням рівня її розвитку. Формування правової культури не є відокремленим процесом від розвитку інших видів культури – політи</w:t>
      </w:r>
      <w:r>
        <w:rPr>
          <w:sz w:val="28"/>
          <w:szCs w:val="28"/>
        </w:rPr>
        <w:t>чної, моральної, естетичної</w:t>
      </w:r>
      <w:r w:rsidR="00B36401">
        <w:rPr>
          <w:rStyle w:val="ac"/>
          <w:sz w:val="28"/>
          <w:szCs w:val="28"/>
        </w:rPr>
        <w:footnoteReference w:id="23"/>
      </w:r>
      <w:r w:rsidR="0001495F" w:rsidRPr="0001495F">
        <w:rPr>
          <w:sz w:val="28"/>
          <w:szCs w:val="28"/>
        </w:rPr>
        <w:t xml:space="preserve">. </w:t>
      </w:r>
    </w:p>
    <w:p w:rsidR="0001495F" w:rsidRDefault="00BC167F" w:rsidP="00C36507">
      <w:pPr>
        <w:pStyle w:val="Default"/>
        <w:spacing w:line="360" w:lineRule="auto"/>
        <w:ind w:firstLine="709"/>
        <w:jc w:val="both"/>
        <w:rPr>
          <w:sz w:val="28"/>
          <w:szCs w:val="28"/>
        </w:rPr>
      </w:pPr>
      <w:r w:rsidRPr="0001495F">
        <w:rPr>
          <w:sz w:val="28"/>
          <w:szCs w:val="28"/>
        </w:rPr>
        <w:t>Д</w:t>
      </w:r>
      <w:r w:rsidR="0001495F" w:rsidRPr="0001495F">
        <w:rPr>
          <w:sz w:val="28"/>
          <w:szCs w:val="28"/>
        </w:rPr>
        <w:t>октор юридичних наук</w:t>
      </w:r>
      <w:r>
        <w:rPr>
          <w:sz w:val="28"/>
          <w:szCs w:val="28"/>
        </w:rPr>
        <w:t xml:space="preserve">, професор В. В. </w:t>
      </w:r>
      <w:proofErr w:type="spellStart"/>
      <w:r>
        <w:rPr>
          <w:sz w:val="28"/>
          <w:szCs w:val="28"/>
        </w:rPr>
        <w:t>Лемак</w:t>
      </w:r>
      <w:proofErr w:type="spellEnd"/>
      <w:r>
        <w:rPr>
          <w:sz w:val="28"/>
          <w:szCs w:val="28"/>
        </w:rPr>
        <w:t xml:space="preserve"> зазначає</w:t>
      </w:r>
      <w:r w:rsidR="0001495F" w:rsidRPr="0001495F">
        <w:rPr>
          <w:sz w:val="28"/>
          <w:szCs w:val="28"/>
        </w:rPr>
        <w:t>, що правова культура за своїм змістом є певним юридичним багатством, яке виражається в досягнутому рівні регулятивних властивостей права, нагромаджених правових цінностей, тих особливостей права, юридичної техніки, котрі належать до духовної культури, до пр</w:t>
      </w:r>
      <w:r w:rsidR="00A86444">
        <w:rPr>
          <w:sz w:val="28"/>
          <w:szCs w:val="28"/>
        </w:rPr>
        <w:t>авового прогресу</w:t>
      </w:r>
      <w:r w:rsidR="00A86444">
        <w:rPr>
          <w:rStyle w:val="ac"/>
          <w:sz w:val="28"/>
          <w:szCs w:val="28"/>
        </w:rPr>
        <w:footnoteReference w:id="24"/>
      </w:r>
      <w:r w:rsidR="0001495F" w:rsidRPr="0001495F">
        <w:rPr>
          <w:sz w:val="28"/>
          <w:szCs w:val="28"/>
        </w:rPr>
        <w:t xml:space="preserve">. </w:t>
      </w:r>
    </w:p>
    <w:p w:rsidR="0001495F" w:rsidRDefault="00BC167F" w:rsidP="00C36507">
      <w:pPr>
        <w:pStyle w:val="Default"/>
        <w:spacing w:line="360" w:lineRule="auto"/>
        <w:ind w:firstLine="709"/>
        <w:jc w:val="both"/>
        <w:rPr>
          <w:sz w:val="28"/>
          <w:szCs w:val="28"/>
        </w:rPr>
      </w:pPr>
      <w:r>
        <w:rPr>
          <w:sz w:val="28"/>
          <w:szCs w:val="28"/>
        </w:rPr>
        <w:t>Окрім того, слід виокремити бачення</w:t>
      </w:r>
      <w:r w:rsidR="0001495F" w:rsidRPr="0001495F">
        <w:rPr>
          <w:sz w:val="28"/>
          <w:szCs w:val="28"/>
        </w:rPr>
        <w:t xml:space="preserve">, що правова культура – це одна з форм </w:t>
      </w:r>
      <w:r w:rsidRPr="0001495F">
        <w:rPr>
          <w:sz w:val="28"/>
          <w:szCs w:val="28"/>
        </w:rPr>
        <w:t>державно-правових</w:t>
      </w:r>
      <w:r>
        <w:rPr>
          <w:sz w:val="28"/>
          <w:szCs w:val="28"/>
        </w:rPr>
        <w:t xml:space="preserve"> відносин і знаходить своє вираження</w:t>
      </w:r>
      <w:r w:rsidR="0001495F" w:rsidRPr="0001495F">
        <w:rPr>
          <w:sz w:val="28"/>
          <w:szCs w:val="28"/>
        </w:rPr>
        <w:t xml:space="preserve"> в правових нормах, інститутах і </w:t>
      </w:r>
      <w:r w:rsidRPr="0001495F">
        <w:rPr>
          <w:sz w:val="28"/>
          <w:szCs w:val="28"/>
        </w:rPr>
        <w:t>змозі</w:t>
      </w:r>
      <w:r w:rsidR="0001495F" w:rsidRPr="0001495F">
        <w:rPr>
          <w:sz w:val="28"/>
          <w:szCs w:val="28"/>
        </w:rPr>
        <w:t xml:space="preserve"> </w:t>
      </w:r>
      <w:r w:rsidR="00A86444">
        <w:rPr>
          <w:sz w:val="28"/>
          <w:szCs w:val="28"/>
        </w:rPr>
        <w:t>оцінювання цих явищ</w:t>
      </w:r>
      <w:r w:rsidR="0001495F" w:rsidRPr="0001495F">
        <w:rPr>
          <w:sz w:val="28"/>
          <w:szCs w:val="28"/>
        </w:rPr>
        <w:t xml:space="preserve">. </w:t>
      </w:r>
    </w:p>
    <w:p w:rsidR="0001495F" w:rsidRDefault="0001495F" w:rsidP="0001495F">
      <w:pPr>
        <w:pStyle w:val="Default"/>
        <w:spacing w:line="360" w:lineRule="auto"/>
        <w:ind w:firstLine="709"/>
        <w:jc w:val="both"/>
        <w:rPr>
          <w:sz w:val="28"/>
          <w:szCs w:val="28"/>
        </w:rPr>
      </w:pPr>
      <w:r w:rsidRPr="0001495F">
        <w:rPr>
          <w:sz w:val="28"/>
          <w:szCs w:val="28"/>
        </w:rPr>
        <w:t>Правова культ</w:t>
      </w:r>
      <w:r w:rsidR="00BC167F">
        <w:rPr>
          <w:sz w:val="28"/>
          <w:szCs w:val="28"/>
        </w:rPr>
        <w:t>ура, – за означенням</w:t>
      </w:r>
      <w:r w:rsidRPr="0001495F">
        <w:rPr>
          <w:sz w:val="28"/>
          <w:szCs w:val="28"/>
        </w:rPr>
        <w:t xml:space="preserve"> О. В. Сахаров</w:t>
      </w:r>
      <w:r w:rsidR="008E02FE">
        <w:rPr>
          <w:sz w:val="28"/>
          <w:szCs w:val="28"/>
        </w:rPr>
        <w:t>а</w:t>
      </w:r>
      <w:r w:rsidRPr="0001495F">
        <w:rPr>
          <w:sz w:val="28"/>
          <w:szCs w:val="28"/>
        </w:rPr>
        <w:t xml:space="preserve"> і О. Р. </w:t>
      </w:r>
      <w:proofErr w:type="spellStart"/>
      <w:r w:rsidRPr="0001495F">
        <w:rPr>
          <w:sz w:val="28"/>
          <w:szCs w:val="28"/>
        </w:rPr>
        <w:t>Ратінов</w:t>
      </w:r>
      <w:r w:rsidR="008E02FE">
        <w:rPr>
          <w:sz w:val="28"/>
          <w:szCs w:val="28"/>
        </w:rPr>
        <w:t>а</w:t>
      </w:r>
      <w:proofErr w:type="spellEnd"/>
      <w:r w:rsidRPr="0001495F">
        <w:rPr>
          <w:sz w:val="28"/>
          <w:szCs w:val="28"/>
        </w:rPr>
        <w:t>, – справляє організаційно-регулятивний вплив в плані забезпечення соціально-позитивної поведінки, попередження негативних проявів і усунення факторів, що цьому сприяють, при вирішенні соціальних завдань будь-якої сфери і будь-якого рівн</w:t>
      </w:r>
      <w:r w:rsidR="00BC167F">
        <w:rPr>
          <w:sz w:val="28"/>
          <w:szCs w:val="28"/>
        </w:rPr>
        <w:t>я життя суспільства</w:t>
      </w:r>
      <w:r w:rsidR="00A86444">
        <w:rPr>
          <w:rStyle w:val="ac"/>
          <w:sz w:val="28"/>
          <w:szCs w:val="28"/>
        </w:rPr>
        <w:footnoteReference w:id="25"/>
      </w:r>
      <w:r w:rsidRPr="0001495F">
        <w:rPr>
          <w:sz w:val="28"/>
          <w:szCs w:val="28"/>
        </w:rPr>
        <w:t xml:space="preserve">. І навпаки, низький рівень правової культури призводить до девальвації режиму законності у суспільному житті. </w:t>
      </w:r>
    </w:p>
    <w:p w:rsidR="00760D1E" w:rsidRPr="001734B4" w:rsidRDefault="00760D1E" w:rsidP="0001495F">
      <w:pPr>
        <w:pStyle w:val="Default"/>
        <w:spacing w:line="360" w:lineRule="auto"/>
        <w:ind w:firstLine="709"/>
        <w:jc w:val="both"/>
        <w:rPr>
          <w:sz w:val="28"/>
          <w:szCs w:val="28"/>
        </w:rPr>
      </w:pPr>
      <w:r w:rsidRPr="001734B4">
        <w:rPr>
          <w:sz w:val="28"/>
          <w:szCs w:val="28"/>
        </w:rPr>
        <w:lastRenderedPageBreak/>
        <w:t>Варто також відзначити, що в літературі поняття правової культури розглядають у «широкому» та «вузькому» розуміннях. Перше визначається як правова культура суспільства, яка охоплює всі правові цінності, зокрема, закони, законодавчу техніку, правову науку, юридичну освіту, юридичну практику та правопорядок; у «вузькому» розумінні – це культура окремої особи, що включає певний рівень правосвідомості, якісного оволодіння вміннями й навичками п</w:t>
      </w:r>
      <w:r w:rsidR="007B0573">
        <w:rPr>
          <w:sz w:val="28"/>
          <w:szCs w:val="28"/>
        </w:rPr>
        <w:t>равомірної поведінки</w:t>
      </w:r>
      <w:r w:rsidR="007B0573">
        <w:rPr>
          <w:rStyle w:val="ac"/>
          <w:sz w:val="28"/>
          <w:szCs w:val="28"/>
        </w:rPr>
        <w:footnoteReference w:id="26"/>
      </w:r>
      <w:r w:rsidRPr="001734B4">
        <w:rPr>
          <w:sz w:val="28"/>
          <w:szCs w:val="28"/>
        </w:rPr>
        <w:t xml:space="preserve">. </w:t>
      </w:r>
    </w:p>
    <w:p w:rsidR="00760D1E" w:rsidRPr="001734B4" w:rsidRDefault="00760D1E" w:rsidP="0001495F">
      <w:pPr>
        <w:pStyle w:val="Default"/>
        <w:spacing w:line="360" w:lineRule="auto"/>
        <w:ind w:firstLine="709"/>
        <w:jc w:val="both"/>
        <w:rPr>
          <w:sz w:val="28"/>
          <w:szCs w:val="28"/>
        </w:rPr>
      </w:pPr>
      <w:r w:rsidRPr="001734B4">
        <w:rPr>
          <w:sz w:val="28"/>
          <w:szCs w:val="28"/>
        </w:rPr>
        <w:t xml:space="preserve">Водночас, як зазначається в літературі, правову культуру суспільства і правову культуру особи не можна розглядати </w:t>
      </w:r>
      <w:proofErr w:type="spellStart"/>
      <w:r w:rsidRPr="001734B4">
        <w:rPr>
          <w:sz w:val="28"/>
          <w:szCs w:val="28"/>
        </w:rPr>
        <w:t>відокремлено</w:t>
      </w:r>
      <w:proofErr w:type="spellEnd"/>
      <w:r w:rsidRPr="001734B4">
        <w:rPr>
          <w:sz w:val="28"/>
          <w:szCs w:val="28"/>
        </w:rPr>
        <w:t xml:space="preserve"> одна від одної, оскільки вони є взаємодоповнюючими. Правова культура суспільства – це система правових цінностей (форм, норм, принципів та інститутів), накопичених і таких, що постійно розвиваються, юридичною наукою, освітою і практикою з метою забезпечення якісного стану правового життя о</w:t>
      </w:r>
      <w:r w:rsidR="00A438BE">
        <w:rPr>
          <w:sz w:val="28"/>
          <w:szCs w:val="28"/>
        </w:rPr>
        <w:t>соби й суспільства</w:t>
      </w:r>
      <w:r w:rsidR="00A438BE">
        <w:rPr>
          <w:rStyle w:val="ac"/>
          <w:sz w:val="28"/>
          <w:szCs w:val="28"/>
        </w:rPr>
        <w:footnoteReference w:id="27"/>
      </w:r>
      <w:r w:rsidRPr="001734B4">
        <w:rPr>
          <w:sz w:val="28"/>
          <w:szCs w:val="28"/>
        </w:rPr>
        <w:t xml:space="preserve">. </w:t>
      </w:r>
    </w:p>
    <w:p w:rsidR="00760D1E" w:rsidRPr="001734B4" w:rsidRDefault="00CE616E" w:rsidP="0001495F">
      <w:pPr>
        <w:pStyle w:val="Default"/>
        <w:spacing w:line="360" w:lineRule="auto"/>
        <w:ind w:firstLine="709"/>
        <w:jc w:val="both"/>
        <w:rPr>
          <w:sz w:val="28"/>
          <w:szCs w:val="28"/>
        </w:rPr>
      </w:pPr>
      <w:r>
        <w:rPr>
          <w:sz w:val="28"/>
          <w:szCs w:val="28"/>
        </w:rPr>
        <w:t>Варто відзначити</w:t>
      </w:r>
      <w:r w:rsidR="00760D1E" w:rsidRPr="001734B4">
        <w:rPr>
          <w:sz w:val="28"/>
          <w:szCs w:val="28"/>
        </w:rPr>
        <w:t>, що між правовою культурою суспільства і правовою культурою особи є правова культура певної соціальної групи індивідів (наприклад,</w:t>
      </w:r>
      <w:r>
        <w:rPr>
          <w:sz w:val="28"/>
          <w:szCs w:val="28"/>
        </w:rPr>
        <w:t xml:space="preserve"> держаних службовців</w:t>
      </w:r>
      <w:r w:rsidR="00760D1E" w:rsidRPr="001734B4">
        <w:rPr>
          <w:sz w:val="28"/>
          <w:szCs w:val="28"/>
        </w:rPr>
        <w:t xml:space="preserve">), </w:t>
      </w:r>
      <w:r>
        <w:rPr>
          <w:sz w:val="28"/>
          <w:szCs w:val="28"/>
        </w:rPr>
        <w:t>що є одн</w:t>
      </w:r>
      <w:r w:rsidR="008E02FE">
        <w:rPr>
          <w:sz w:val="28"/>
          <w:szCs w:val="28"/>
        </w:rPr>
        <w:t>і</w:t>
      </w:r>
      <w:r>
        <w:rPr>
          <w:sz w:val="28"/>
          <w:szCs w:val="28"/>
        </w:rPr>
        <w:t>єю</w:t>
      </w:r>
      <w:r w:rsidR="00760D1E" w:rsidRPr="001734B4">
        <w:rPr>
          <w:sz w:val="28"/>
          <w:szCs w:val="28"/>
        </w:rPr>
        <w:t xml:space="preserve"> з форм </w:t>
      </w:r>
      <w:r w:rsidR="003B1450">
        <w:rPr>
          <w:sz w:val="28"/>
          <w:szCs w:val="28"/>
        </w:rPr>
        <w:t xml:space="preserve">правової культури, яку </w:t>
      </w:r>
      <w:r w:rsidR="008E02FE">
        <w:rPr>
          <w:sz w:val="28"/>
          <w:szCs w:val="28"/>
        </w:rPr>
        <w:t>характеризують</w:t>
      </w:r>
      <w:r w:rsidR="00760D1E" w:rsidRPr="001734B4">
        <w:rPr>
          <w:sz w:val="28"/>
          <w:szCs w:val="28"/>
        </w:rPr>
        <w:t xml:space="preserve"> особливі характеристики: соціально-демографічні, професійні, соціальн</w:t>
      </w:r>
      <w:r>
        <w:rPr>
          <w:sz w:val="28"/>
          <w:szCs w:val="28"/>
        </w:rPr>
        <w:t>о-майнові, конфесійні тощо</w:t>
      </w:r>
      <w:r w:rsidR="00760D1E" w:rsidRPr="001734B4">
        <w:rPr>
          <w:sz w:val="28"/>
          <w:szCs w:val="28"/>
        </w:rPr>
        <w:t xml:space="preserve">. </w:t>
      </w:r>
    </w:p>
    <w:p w:rsidR="00A438BE" w:rsidRDefault="00760D1E" w:rsidP="00F74085">
      <w:pPr>
        <w:pStyle w:val="Default"/>
        <w:spacing w:line="360" w:lineRule="auto"/>
        <w:ind w:firstLine="709"/>
        <w:jc w:val="both"/>
        <w:rPr>
          <w:sz w:val="28"/>
          <w:szCs w:val="28"/>
        </w:rPr>
      </w:pPr>
      <w:r w:rsidRPr="001734B4">
        <w:rPr>
          <w:sz w:val="28"/>
          <w:szCs w:val="28"/>
        </w:rPr>
        <w:t xml:space="preserve">Отже, </w:t>
      </w:r>
      <w:r w:rsidR="003B1450">
        <w:rPr>
          <w:sz w:val="28"/>
          <w:szCs w:val="28"/>
        </w:rPr>
        <w:t xml:space="preserve">розглянутий </w:t>
      </w:r>
      <w:r w:rsidRPr="001734B4">
        <w:rPr>
          <w:sz w:val="28"/>
          <w:szCs w:val="28"/>
        </w:rPr>
        <w:t xml:space="preserve">огляд </w:t>
      </w:r>
      <w:r w:rsidR="003B1450">
        <w:rPr>
          <w:sz w:val="28"/>
          <w:szCs w:val="28"/>
        </w:rPr>
        <w:t>трактувань правової культури</w:t>
      </w:r>
      <w:r w:rsidRPr="001734B4">
        <w:rPr>
          <w:sz w:val="28"/>
          <w:szCs w:val="28"/>
        </w:rPr>
        <w:t xml:space="preserve"> свідчить, що </w:t>
      </w:r>
      <w:r w:rsidR="003B1450">
        <w:rPr>
          <w:sz w:val="28"/>
          <w:szCs w:val="28"/>
        </w:rPr>
        <w:t>усі вони акцентують увагу на</w:t>
      </w:r>
      <w:r w:rsidRPr="001734B4">
        <w:rPr>
          <w:sz w:val="28"/>
          <w:szCs w:val="28"/>
        </w:rPr>
        <w:t xml:space="preserve"> </w:t>
      </w:r>
      <w:r w:rsidR="003B1450" w:rsidRPr="001734B4">
        <w:rPr>
          <w:sz w:val="28"/>
          <w:szCs w:val="28"/>
        </w:rPr>
        <w:t>різноманітни</w:t>
      </w:r>
      <w:r w:rsidR="003B1450">
        <w:rPr>
          <w:sz w:val="28"/>
          <w:szCs w:val="28"/>
        </w:rPr>
        <w:t xml:space="preserve">х складових: матеріальних і духовних, </w:t>
      </w:r>
      <w:r w:rsidR="008E02FE">
        <w:rPr>
          <w:sz w:val="28"/>
          <w:szCs w:val="28"/>
        </w:rPr>
        <w:t>діяльність</w:t>
      </w:r>
      <w:r w:rsidRPr="001734B4">
        <w:rPr>
          <w:sz w:val="28"/>
          <w:szCs w:val="28"/>
        </w:rPr>
        <w:t xml:space="preserve"> людини у сфері пра</w:t>
      </w:r>
      <w:r w:rsidR="003B1450">
        <w:rPr>
          <w:sz w:val="28"/>
          <w:szCs w:val="28"/>
        </w:rPr>
        <w:t>вового регулювання та результатах цієї діяльності, різних рівнях</w:t>
      </w:r>
      <w:r w:rsidRPr="001734B4">
        <w:rPr>
          <w:sz w:val="28"/>
          <w:szCs w:val="28"/>
        </w:rPr>
        <w:t xml:space="preserve"> (суспільство, особа, групи осіб), </w:t>
      </w:r>
      <w:r w:rsidR="003B1450">
        <w:rPr>
          <w:sz w:val="28"/>
          <w:szCs w:val="28"/>
        </w:rPr>
        <w:t>відповідно до концептуальних основ розгляду</w:t>
      </w:r>
      <w:r w:rsidR="00F74085">
        <w:rPr>
          <w:sz w:val="28"/>
          <w:szCs w:val="28"/>
        </w:rPr>
        <w:t xml:space="preserve">. </w:t>
      </w:r>
    </w:p>
    <w:p w:rsidR="00A438BE" w:rsidRDefault="00A438BE" w:rsidP="00A438BE">
      <w:pPr>
        <w:pStyle w:val="Default"/>
        <w:spacing w:line="360" w:lineRule="auto"/>
        <w:ind w:firstLine="709"/>
        <w:jc w:val="both"/>
        <w:rPr>
          <w:sz w:val="28"/>
          <w:szCs w:val="28"/>
        </w:rPr>
      </w:pPr>
      <w:r w:rsidRPr="0001495F">
        <w:rPr>
          <w:sz w:val="28"/>
          <w:szCs w:val="28"/>
        </w:rPr>
        <w:t>Н</w:t>
      </w:r>
      <w:r>
        <w:rPr>
          <w:sz w:val="28"/>
          <w:szCs w:val="28"/>
        </w:rPr>
        <w:t>езважаючи на різноманіття визначень і досі н</w:t>
      </w:r>
      <w:r w:rsidRPr="0001495F">
        <w:rPr>
          <w:sz w:val="28"/>
          <w:szCs w:val="28"/>
        </w:rPr>
        <w:t>айвдалішим є розуміння та визначення правової культури, яке запропонували р</w:t>
      </w:r>
      <w:r>
        <w:rPr>
          <w:sz w:val="28"/>
          <w:szCs w:val="28"/>
        </w:rPr>
        <w:t>осійські автори ще 1997 року: поняття правова культура завжди передбачає оцінку якості</w:t>
      </w:r>
      <w:r w:rsidRPr="0001495F">
        <w:rPr>
          <w:sz w:val="28"/>
          <w:szCs w:val="28"/>
        </w:rPr>
        <w:t xml:space="preserve"> правового життя того чи іншого суспільства та порівняння її з найрозвинутішими </w:t>
      </w:r>
      <w:r w:rsidRPr="0001495F">
        <w:rPr>
          <w:sz w:val="28"/>
          <w:szCs w:val="28"/>
        </w:rPr>
        <w:lastRenderedPageBreak/>
        <w:t>правовими з</w:t>
      </w:r>
      <w:r>
        <w:rPr>
          <w:sz w:val="28"/>
          <w:szCs w:val="28"/>
        </w:rPr>
        <w:t>разками, ідеалами та цінностями</w:t>
      </w:r>
      <w:r w:rsidRPr="0001495F">
        <w:rPr>
          <w:sz w:val="28"/>
          <w:szCs w:val="28"/>
        </w:rPr>
        <w:t xml:space="preserve">. Це підтверджує </w:t>
      </w:r>
      <w:r>
        <w:rPr>
          <w:sz w:val="28"/>
          <w:szCs w:val="28"/>
        </w:rPr>
        <w:t>твердження, що правова культура – це</w:t>
      </w:r>
      <w:r w:rsidRPr="0001495F">
        <w:rPr>
          <w:sz w:val="28"/>
          <w:szCs w:val="28"/>
        </w:rPr>
        <w:t xml:space="preserve"> насамперед зазначені зразки, ідеали та цінності</w:t>
      </w:r>
      <w:r>
        <w:rPr>
          <w:rStyle w:val="ac"/>
          <w:sz w:val="28"/>
          <w:szCs w:val="28"/>
        </w:rPr>
        <w:footnoteReference w:id="28"/>
      </w:r>
      <w:r w:rsidRPr="0001495F">
        <w:rPr>
          <w:sz w:val="28"/>
          <w:szCs w:val="28"/>
        </w:rPr>
        <w:t xml:space="preserve">. </w:t>
      </w:r>
    </w:p>
    <w:p w:rsidR="00A438BE" w:rsidRDefault="00A438BE" w:rsidP="00A438BE">
      <w:pPr>
        <w:pStyle w:val="Default"/>
        <w:spacing w:line="360" w:lineRule="auto"/>
        <w:ind w:firstLine="709"/>
        <w:jc w:val="both"/>
        <w:rPr>
          <w:sz w:val="28"/>
          <w:szCs w:val="28"/>
        </w:rPr>
      </w:pPr>
      <w:r w:rsidRPr="0001495F">
        <w:rPr>
          <w:sz w:val="28"/>
          <w:szCs w:val="28"/>
        </w:rPr>
        <w:t xml:space="preserve">Правова культура – зумовлена всім соціальним, духовним, політичним і економічним ладом, якісним станом життя суспільства, виражається у досягнутому рівні розвитку правової діяльності, юридичних актів, правосвідомості і в цілому рівні правового розвитку суб’єкта (людини, різних груп, усього населення), а також ступеня гарантованості державою і громадянським суспільством </w:t>
      </w:r>
      <w:r>
        <w:rPr>
          <w:sz w:val="28"/>
          <w:szCs w:val="28"/>
        </w:rPr>
        <w:t>свобод і прав людини</w:t>
      </w:r>
      <w:r>
        <w:rPr>
          <w:rStyle w:val="ac"/>
          <w:sz w:val="28"/>
          <w:szCs w:val="28"/>
        </w:rPr>
        <w:footnoteReference w:id="29"/>
      </w:r>
      <w:r>
        <w:rPr>
          <w:sz w:val="28"/>
          <w:szCs w:val="28"/>
        </w:rPr>
        <w:t>.</w:t>
      </w:r>
    </w:p>
    <w:p w:rsidR="00A438BE" w:rsidRDefault="00A438BE" w:rsidP="00F74085">
      <w:pPr>
        <w:pStyle w:val="Default"/>
        <w:spacing w:line="360" w:lineRule="auto"/>
        <w:ind w:firstLine="709"/>
        <w:jc w:val="both"/>
        <w:rPr>
          <w:sz w:val="28"/>
          <w:szCs w:val="28"/>
        </w:rPr>
      </w:pPr>
      <w:r w:rsidRPr="00F20EBB">
        <w:rPr>
          <w:sz w:val="28"/>
          <w:szCs w:val="28"/>
        </w:rPr>
        <w:t xml:space="preserve">Отже, </w:t>
      </w:r>
      <w:r>
        <w:rPr>
          <w:sz w:val="28"/>
          <w:szCs w:val="28"/>
        </w:rPr>
        <w:t>правова культура відображає ставлення</w:t>
      </w:r>
      <w:r w:rsidRPr="00F20EBB">
        <w:rPr>
          <w:sz w:val="28"/>
          <w:szCs w:val="28"/>
        </w:rPr>
        <w:t xml:space="preserve"> кожної людини до прав інших людей, повага до них. Правова культура проявляється в накопичених правових цінностях, які відносяться до духовної культури, та має практичну спрямованість, як і культура управління, і складається із взаємопов’язаних елементів. Основні з них: стан правосвідомості в суспільстві (ступінь ро</w:t>
      </w:r>
      <w:r w:rsidR="00F74085">
        <w:rPr>
          <w:sz w:val="28"/>
          <w:szCs w:val="28"/>
        </w:rPr>
        <w:t xml:space="preserve">зуміння права); стан законності; </w:t>
      </w:r>
      <w:r w:rsidRPr="00F20EBB">
        <w:rPr>
          <w:sz w:val="28"/>
          <w:szCs w:val="28"/>
        </w:rPr>
        <w:t>стан законодавства; стан практичної робот</w:t>
      </w:r>
      <w:r>
        <w:rPr>
          <w:sz w:val="28"/>
          <w:szCs w:val="28"/>
        </w:rPr>
        <w:t>и в галузі права</w:t>
      </w:r>
      <w:r>
        <w:rPr>
          <w:rStyle w:val="ac"/>
          <w:sz w:val="28"/>
          <w:szCs w:val="28"/>
        </w:rPr>
        <w:footnoteReference w:id="30"/>
      </w:r>
      <w:r w:rsidRPr="00F20EBB">
        <w:rPr>
          <w:sz w:val="28"/>
          <w:szCs w:val="28"/>
        </w:rPr>
        <w:t xml:space="preserve">. </w:t>
      </w:r>
    </w:p>
    <w:p w:rsidR="00EE3EF5" w:rsidRDefault="00A438BE" w:rsidP="00EE3EF5">
      <w:pPr>
        <w:pStyle w:val="Default"/>
        <w:spacing w:line="360" w:lineRule="auto"/>
        <w:ind w:firstLine="709"/>
        <w:jc w:val="both"/>
        <w:rPr>
          <w:sz w:val="28"/>
          <w:szCs w:val="28"/>
        </w:rPr>
      </w:pPr>
      <w:r w:rsidRPr="00F20EBB">
        <w:rPr>
          <w:sz w:val="28"/>
          <w:szCs w:val="28"/>
        </w:rPr>
        <w:t>Правова культура пов’язана як із оцінкою рівня знання та розуміння права, так і з розвиненістю відчуття законності. Одним із найважливіших проявів культури є законність. Правова культура є показником соціального розвитку людини, по-перше, її рівня; по-друге, її спрямованості. Із цих позицій структура правової культури особи виступає ніби в подвійній якості – типі людської діяльності та її орієнтації на право, його галузь, окремий закон. Вивчення структури поняття «правова культура» пов’язане із системою пізнання правових явищ, серед яких виділяють буденний, професійний і теоретичний рів</w:t>
      </w:r>
      <w:r>
        <w:rPr>
          <w:sz w:val="28"/>
          <w:szCs w:val="28"/>
        </w:rPr>
        <w:t>ні правової культури</w:t>
      </w:r>
      <w:r w:rsidRPr="00F20EBB">
        <w:rPr>
          <w:sz w:val="28"/>
          <w:szCs w:val="28"/>
        </w:rPr>
        <w:t xml:space="preserve">. Буденний рівень правової культури обмежений щоденними рамками життя людини за її зіткнення з правовими явищами. Специфіка буденної </w:t>
      </w:r>
      <w:r w:rsidRPr="00F20EBB">
        <w:rPr>
          <w:sz w:val="28"/>
          <w:szCs w:val="28"/>
        </w:rPr>
        <w:lastRenderedPageBreak/>
        <w:t>правової культури проявляється на рівні здорового змісту (глузду) і використовується людь</w:t>
      </w:r>
      <w:r>
        <w:rPr>
          <w:sz w:val="28"/>
          <w:szCs w:val="28"/>
        </w:rPr>
        <w:t>ми у буденному житті</w:t>
      </w:r>
      <w:r>
        <w:rPr>
          <w:rStyle w:val="ac"/>
          <w:sz w:val="28"/>
          <w:szCs w:val="28"/>
        </w:rPr>
        <w:footnoteReference w:id="31"/>
      </w:r>
      <w:r w:rsidRPr="00F20EBB">
        <w:rPr>
          <w:sz w:val="28"/>
          <w:szCs w:val="28"/>
        </w:rPr>
        <w:t xml:space="preserve">. </w:t>
      </w:r>
    </w:p>
    <w:p w:rsidR="00760D1E" w:rsidRPr="001734B4" w:rsidRDefault="00EE3EF5" w:rsidP="00EE3EF5">
      <w:pPr>
        <w:pStyle w:val="Default"/>
        <w:spacing w:line="360" w:lineRule="auto"/>
        <w:ind w:firstLine="709"/>
        <w:jc w:val="both"/>
        <w:rPr>
          <w:sz w:val="28"/>
          <w:szCs w:val="28"/>
        </w:rPr>
      </w:pPr>
      <w:r w:rsidRPr="0006739E">
        <w:rPr>
          <w:color w:val="FFFFFF"/>
          <w:sz w:val="28"/>
          <w:szCs w:val="28"/>
        </w:rPr>
        <w:t>1</w:t>
      </w:r>
      <w:r w:rsidR="0006739E" w:rsidRPr="0006739E">
        <w:rPr>
          <w:sz w:val="28"/>
          <w:szCs w:val="28"/>
        </w:rPr>
        <w:t>Макаренко Л. О.</w:t>
      </w:r>
      <w:r w:rsidR="0006739E">
        <w:t xml:space="preserve"> </w:t>
      </w:r>
      <w:r w:rsidR="00760D1E" w:rsidRPr="001734B4">
        <w:rPr>
          <w:sz w:val="28"/>
          <w:szCs w:val="28"/>
        </w:rPr>
        <w:t xml:space="preserve">спробувати узагальнити </w:t>
      </w:r>
      <w:r w:rsidR="0006739E">
        <w:rPr>
          <w:sz w:val="28"/>
          <w:szCs w:val="28"/>
        </w:rPr>
        <w:t>визначення</w:t>
      </w:r>
      <w:r w:rsidR="00760D1E" w:rsidRPr="001734B4">
        <w:rPr>
          <w:sz w:val="28"/>
          <w:szCs w:val="28"/>
        </w:rPr>
        <w:t>, що правова культура – це</w:t>
      </w:r>
      <w:r w:rsidR="0006739E">
        <w:rPr>
          <w:rStyle w:val="ac"/>
          <w:sz w:val="28"/>
          <w:szCs w:val="28"/>
        </w:rPr>
        <w:footnoteReference w:id="32"/>
      </w:r>
      <w:r w:rsidR="00760D1E" w:rsidRPr="001734B4">
        <w:rPr>
          <w:sz w:val="28"/>
          <w:szCs w:val="28"/>
        </w:rPr>
        <w:t xml:space="preserve">: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 необхідна умова розвитку інтелектуального, духовного потенціалу народу, утвердження цілісної системи світоглядно-ціннісних орієнтацій, передусім сучасного юридичного світогляду, правових ідеалів, </w:t>
      </w:r>
      <w:proofErr w:type="spellStart"/>
      <w:r w:rsidRPr="001734B4">
        <w:rPr>
          <w:sz w:val="28"/>
          <w:szCs w:val="28"/>
        </w:rPr>
        <w:t>праворозуміння</w:t>
      </w:r>
      <w:proofErr w:type="spellEnd"/>
      <w:r w:rsidRPr="001734B4">
        <w:rPr>
          <w:sz w:val="28"/>
          <w:szCs w:val="28"/>
        </w:rPr>
        <w:t xml:space="preserve">; </w:t>
      </w:r>
    </w:p>
    <w:p w:rsidR="00760D1E" w:rsidRPr="001734B4" w:rsidRDefault="00760D1E" w:rsidP="00760D1E">
      <w:pPr>
        <w:pStyle w:val="Default"/>
        <w:spacing w:line="360" w:lineRule="auto"/>
        <w:ind w:firstLine="709"/>
        <w:jc w:val="both"/>
        <w:rPr>
          <w:sz w:val="28"/>
          <w:szCs w:val="28"/>
        </w:rPr>
      </w:pPr>
      <w:r w:rsidRPr="001734B4">
        <w:rPr>
          <w:sz w:val="28"/>
          <w:szCs w:val="28"/>
        </w:rPr>
        <w:t>2) сукупність досягнень суспільства у сфері регулювання суспільних відносин, що забезпечує верховенство права в суспільному житті;</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 3) спосіб діяльності, спосіб мислення, норми і стандарти поведінки, що включає в себе лише те, що є прогресивним, соціально корисним і цінним;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4) система правових цінностей, які відповідають рівню досягнутого суспільством правового прогресу і відображають у правовій формі стан свободи, інші соціальні цінності (об’єктивне й суб’єктивне право, правові принципи, правомірну поведінку, законність і правопорядок);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5) елемент правової системи, що являє собою соціальний феномен, який відображає, породжує та моделює правове життя у всьому його різноманітті; 6) ідеї, цінності, очікування і ставлення до права та юридичних інститутів, яких дотримується певне суспільство або певна частина суспільства;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7) багатогранне явище, що обумовлюється комплексом факторів; 8) форма гармонійного розвитку суспільства, завдяки якій забезпечується загальнонаціональний прогрес;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9) різновид культури, обумовлений економічним, політичним, соціальним і духовним рівнем розвитку суспільства, що матеріалізується у формуванні, передачі й збереженні правових цінностей, які є орієнтирами юридично значущої поведінки; якісний стан правової системи, ступінь правового розвитку особистості й суспільства; </w:t>
      </w:r>
    </w:p>
    <w:p w:rsidR="00760D1E" w:rsidRPr="001734B4" w:rsidRDefault="00760D1E" w:rsidP="00760D1E">
      <w:pPr>
        <w:pStyle w:val="Default"/>
        <w:spacing w:line="360" w:lineRule="auto"/>
        <w:ind w:firstLine="709"/>
        <w:jc w:val="both"/>
        <w:rPr>
          <w:sz w:val="28"/>
          <w:szCs w:val="28"/>
        </w:rPr>
      </w:pPr>
      <w:r w:rsidRPr="001734B4">
        <w:rPr>
          <w:sz w:val="28"/>
          <w:szCs w:val="28"/>
        </w:rPr>
        <w:lastRenderedPageBreak/>
        <w:t xml:space="preserve">10) категорія філософії права, яка характеризує обумовлене природним правом, усім соціальним, духовним, політичним, економічним ладом правове життя людини й людства, полягає у досягнутому рівні розвитку правової діяльності, правосвідомості, правового розвитку суб’єктів (людини, різних груп, всього населення, людства) і забезпечує верховенство права у суспільному житті;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11) інтегральна характеристика розвитку правової системи, показником якої є рівень розвитку правової діяльності (продуктивної теоретичної діяльності учених-юристів і репродуктивної освітньої діяльності, а також практичної – правотворчої і </w:t>
      </w:r>
      <w:proofErr w:type="spellStart"/>
      <w:r w:rsidRPr="001734B4">
        <w:rPr>
          <w:sz w:val="28"/>
          <w:szCs w:val="28"/>
        </w:rPr>
        <w:t>правореалізуючої</w:t>
      </w:r>
      <w:proofErr w:type="spellEnd"/>
      <w:r w:rsidRPr="001734B4">
        <w:rPr>
          <w:sz w:val="28"/>
          <w:szCs w:val="28"/>
        </w:rPr>
        <w:t xml:space="preserve"> діяльності);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12) інтегральна характеристика правового розвитку суспільства і його соціальних, етнічних, конфесійних груп, прошарків суспільства та індивідів, якій відповідає законодавство та поведінка, діяльність посадових осіб, установ і громадян;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13) система елементів (ідея права, авторитет права, повага до його першооснов, правосвідомість, яка адекватна правовій системі, правові традиції, потреби й навички діяльності відповідно до закону, правові знання, уявлення, цінності та погляди, юридична освіта, поведінка громадян у режимі законності згідно з правовими установками і переконаннями, діяльність інших соціальних суб’єктів у дотриманні законності відповідно до правових установок і переконань, правова активність населення, посадових осіб, законодавців тощо); система позитивних проявів правової дійсності, що концентрує в собі досягнення юридичної науки і практики; внутрішня духовна сторона правової системи, що пронизує правосвідомість, право, правовідносини, законність і правопорядок, правотворчу, правозастосовну та інші види правової діяльності;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14) сукупність елементів державно-юридичної (правової) системи, які, відповідаючи принципам природного права, є корисними (цінними) для існування і розвитку індивідів, їх груп, об’єднань та, зрештою, усього суспільства;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15) складова правової реальності, що виступає у вигляді характеристики рівня розвитку цієї реальності, є результатом соціально-правової активності </w:t>
      </w:r>
      <w:r w:rsidRPr="001734B4">
        <w:rPr>
          <w:sz w:val="28"/>
          <w:szCs w:val="28"/>
        </w:rPr>
        <w:lastRenderedPageBreak/>
        <w:t xml:space="preserve">окремих осіб, колективів та інших суб’єктів права і слугує відправним моментом, базою для такої активності й для правової культури особи;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16) система правових цінностей (форм, норм, принципів та інститутів), накопичених і таких, що постійно розвиваються юридичною наукою, освітою і практикою, з метою забезпечення якісного стану правового життя особи й суспільства; </w:t>
      </w:r>
    </w:p>
    <w:p w:rsidR="00760D1E" w:rsidRPr="001734B4" w:rsidRDefault="00760D1E" w:rsidP="00760D1E">
      <w:pPr>
        <w:pStyle w:val="Default"/>
        <w:spacing w:line="360" w:lineRule="auto"/>
        <w:ind w:firstLine="709"/>
        <w:jc w:val="both"/>
        <w:rPr>
          <w:sz w:val="28"/>
          <w:szCs w:val="28"/>
        </w:rPr>
      </w:pPr>
      <w:r w:rsidRPr="001734B4">
        <w:rPr>
          <w:sz w:val="28"/>
          <w:szCs w:val="28"/>
        </w:rPr>
        <w:t xml:space="preserve">17) усвідомлення конкретною людиною наявної системи права і правових знань та правомірне дотримання їх у своєму житті, що характеризує певний рівень знання права членами суспільства, їх поважне ставлення до нього, престиж права в суспільстві, стан правової свідомості учасників суспільного життя. </w:t>
      </w:r>
    </w:p>
    <w:p w:rsidR="00760D1E" w:rsidRDefault="006F2ABD" w:rsidP="00760D1E">
      <w:pPr>
        <w:pStyle w:val="Default"/>
        <w:spacing w:line="360" w:lineRule="auto"/>
        <w:ind w:firstLine="709"/>
        <w:jc w:val="both"/>
        <w:rPr>
          <w:sz w:val="28"/>
          <w:szCs w:val="28"/>
        </w:rPr>
      </w:pPr>
      <w:r>
        <w:rPr>
          <w:sz w:val="28"/>
          <w:szCs w:val="28"/>
        </w:rPr>
        <w:t xml:space="preserve">Отож, дати однозначне визначення </w:t>
      </w:r>
      <w:r w:rsidR="00760D1E" w:rsidRPr="001734B4">
        <w:rPr>
          <w:sz w:val="28"/>
          <w:szCs w:val="28"/>
        </w:rPr>
        <w:t xml:space="preserve">поняття правової культури з </w:t>
      </w:r>
      <w:r>
        <w:rPr>
          <w:sz w:val="28"/>
          <w:szCs w:val="28"/>
        </w:rPr>
        <w:t xml:space="preserve">наведених </w:t>
      </w:r>
      <w:r w:rsidR="00760D1E" w:rsidRPr="001734B4">
        <w:rPr>
          <w:sz w:val="28"/>
          <w:szCs w:val="28"/>
        </w:rPr>
        <w:t xml:space="preserve">дефініцій </w:t>
      </w:r>
      <w:r>
        <w:rPr>
          <w:sz w:val="28"/>
          <w:szCs w:val="28"/>
        </w:rPr>
        <w:t xml:space="preserve">доволі важко </w:t>
      </w:r>
      <w:r w:rsidR="00760D1E" w:rsidRPr="001734B4">
        <w:rPr>
          <w:sz w:val="28"/>
          <w:szCs w:val="28"/>
        </w:rPr>
        <w:t>чере</w:t>
      </w:r>
      <w:r>
        <w:rPr>
          <w:sz w:val="28"/>
          <w:szCs w:val="28"/>
        </w:rPr>
        <w:t>з їх неоднорідність. Адже</w:t>
      </w:r>
      <w:r w:rsidR="00760D1E" w:rsidRPr="001734B4">
        <w:rPr>
          <w:sz w:val="28"/>
          <w:szCs w:val="28"/>
        </w:rPr>
        <w:t>, правова культура у різних і навіть одних й тих самих авторів виступає одночасно і як об’</w:t>
      </w:r>
      <w:r w:rsidR="0010700C">
        <w:rPr>
          <w:sz w:val="28"/>
          <w:szCs w:val="28"/>
        </w:rPr>
        <w:t>єктивний</w:t>
      </w:r>
      <w:r w:rsidR="00760D1E" w:rsidRPr="001734B4">
        <w:rPr>
          <w:sz w:val="28"/>
          <w:szCs w:val="28"/>
        </w:rPr>
        <w:t xml:space="preserve">, і як суб’єктивний феномен, як явище суспільне і водночас індивідуальне, матеріальне </w:t>
      </w:r>
      <w:r>
        <w:rPr>
          <w:sz w:val="28"/>
          <w:szCs w:val="28"/>
        </w:rPr>
        <w:t>та ідеальне</w:t>
      </w:r>
      <w:r w:rsidR="00760D1E" w:rsidRPr="001734B4">
        <w:rPr>
          <w:sz w:val="28"/>
          <w:szCs w:val="28"/>
        </w:rPr>
        <w:t xml:space="preserve">. </w:t>
      </w:r>
    </w:p>
    <w:p w:rsidR="00940581" w:rsidRPr="001734B4" w:rsidRDefault="00940581" w:rsidP="00760D1E">
      <w:pPr>
        <w:pStyle w:val="Default"/>
        <w:spacing w:line="360" w:lineRule="auto"/>
        <w:ind w:firstLine="709"/>
        <w:jc w:val="both"/>
        <w:rPr>
          <w:sz w:val="28"/>
          <w:szCs w:val="28"/>
        </w:rPr>
      </w:pPr>
      <w:r>
        <w:rPr>
          <w:sz w:val="28"/>
          <w:szCs w:val="28"/>
        </w:rPr>
        <w:t>Водночас проведене дослідження дозволяє визначити правову культуру, як</w:t>
      </w:r>
    </w:p>
    <w:p w:rsidR="00760D1E" w:rsidRDefault="0070301B" w:rsidP="0070301B">
      <w:pPr>
        <w:pStyle w:val="Default"/>
        <w:spacing w:line="360" w:lineRule="auto"/>
        <w:jc w:val="both"/>
        <w:rPr>
          <w:sz w:val="28"/>
          <w:szCs w:val="28"/>
        </w:rPr>
      </w:pPr>
      <w:r>
        <w:rPr>
          <w:sz w:val="28"/>
          <w:szCs w:val="28"/>
        </w:rPr>
        <w:t xml:space="preserve">структурно складене цілісне утворення, </w:t>
      </w:r>
      <w:r w:rsidR="0000525F">
        <w:rPr>
          <w:sz w:val="28"/>
          <w:szCs w:val="28"/>
        </w:rPr>
        <w:t xml:space="preserve">що </w:t>
      </w:r>
      <w:r>
        <w:rPr>
          <w:sz w:val="28"/>
          <w:szCs w:val="28"/>
        </w:rPr>
        <w:t xml:space="preserve">включає в себе якісний стан правового життя суспільства, відображеного в досягнутому рівні досконалості правових актів, правової, </w:t>
      </w:r>
      <w:proofErr w:type="spellStart"/>
      <w:r>
        <w:rPr>
          <w:sz w:val="28"/>
          <w:szCs w:val="28"/>
        </w:rPr>
        <w:t>правозастосувальної</w:t>
      </w:r>
      <w:proofErr w:type="spellEnd"/>
      <w:r>
        <w:rPr>
          <w:sz w:val="28"/>
          <w:szCs w:val="28"/>
        </w:rPr>
        <w:t xml:space="preserve"> діяльності, правосвідомості</w:t>
      </w:r>
      <w:r w:rsidRPr="0070301B">
        <w:rPr>
          <w:sz w:val="28"/>
          <w:szCs w:val="28"/>
        </w:rPr>
        <w:t xml:space="preserve"> та правового розв</w:t>
      </w:r>
      <w:r>
        <w:rPr>
          <w:sz w:val="28"/>
          <w:szCs w:val="28"/>
        </w:rPr>
        <w:t>итку</w:t>
      </w:r>
      <w:r w:rsidRPr="0070301B">
        <w:rPr>
          <w:sz w:val="28"/>
          <w:szCs w:val="28"/>
        </w:rPr>
        <w:t>.</w:t>
      </w:r>
    </w:p>
    <w:p w:rsidR="000A57A2" w:rsidRPr="001B435E" w:rsidRDefault="000A57A2" w:rsidP="00B4136F">
      <w:pPr>
        <w:pStyle w:val="Default"/>
        <w:spacing w:line="360" w:lineRule="auto"/>
        <w:jc w:val="both"/>
      </w:pPr>
    </w:p>
    <w:p w:rsidR="007D5D3D" w:rsidRPr="00D758C7" w:rsidRDefault="007D5D3D" w:rsidP="009F3666">
      <w:pPr>
        <w:pStyle w:val="Default"/>
        <w:numPr>
          <w:ilvl w:val="1"/>
          <w:numId w:val="11"/>
        </w:numPr>
        <w:spacing w:line="360" w:lineRule="auto"/>
        <w:ind w:left="0" w:firstLine="680"/>
        <w:jc w:val="both"/>
        <w:rPr>
          <w:b/>
          <w:sz w:val="28"/>
          <w:szCs w:val="28"/>
        </w:rPr>
      </w:pPr>
      <w:r w:rsidRPr="00D758C7">
        <w:rPr>
          <w:b/>
          <w:sz w:val="28"/>
          <w:szCs w:val="28"/>
        </w:rPr>
        <w:t>Дотримання правової культури державного службовця як важливий аспект формування довіри населення</w:t>
      </w:r>
    </w:p>
    <w:p w:rsidR="003D22FC" w:rsidRPr="001B435E" w:rsidRDefault="003D22FC" w:rsidP="001B435E">
      <w:pPr>
        <w:spacing w:line="360" w:lineRule="auto"/>
        <w:rPr>
          <w:color w:val="000000" w:themeColor="text1"/>
        </w:rPr>
      </w:pPr>
      <w:r w:rsidRPr="001B435E">
        <w:rPr>
          <w:color w:val="000000" w:themeColor="text1"/>
        </w:rPr>
        <w:t xml:space="preserve">Рівень досягнутої в суспільстві правової культури у сфері </w:t>
      </w:r>
      <w:r w:rsidR="00B4136F">
        <w:rPr>
          <w:color w:val="000000" w:themeColor="text1"/>
        </w:rPr>
        <w:t xml:space="preserve">державної </w:t>
      </w:r>
      <w:r w:rsidRPr="001B435E">
        <w:rPr>
          <w:color w:val="000000" w:themeColor="text1"/>
        </w:rPr>
        <w:t xml:space="preserve">служби безпосередньо впливає на забезпечення прав і свобод людини й громадянина на ефективність адміністративно-правового регулювання та характер розвитку адміністративного права та суспільства в цілому. </w:t>
      </w:r>
      <w:r w:rsidR="00B4136F">
        <w:rPr>
          <w:color w:val="000000" w:themeColor="text1"/>
        </w:rPr>
        <w:t xml:space="preserve">Державна служба </w:t>
      </w:r>
      <w:r w:rsidRPr="001B435E">
        <w:rPr>
          <w:color w:val="000000" w:themeColor="text1"/>
        </w:rPr>
        <w:t>через брак загальної</w:t>
      </w:r>
      <w:r w:rsidR="00B4136F">
        <w:rPr>
          <w:color w:val="000000" w:themeColor="text1"/>
        </w:rPr>
        <w:t xml:space="preserve"> та спеціальної культури змушена</w:t>
      </w:r>
      <w:r w:rsidRPr="001B435E">
        <w:rPr>
          <w:color w:val="000000" w:themeColor="text1"/>
        </w:rPr>
        <w:t xml:space="preserve"> вирішувати питання забезпечення прав, свобод і законних інтересів фізичних та юридичних </w:t>
      </w:r>
      <w:r w:rsidRPr="001B435E">
        <w:rPr>
          <w:color w:val="000000" w:themeColor="text1"/>
        </w:rPr>
        <w:lastRenderedPageBreak/>
        <w:t>осіб за допомогою складних юридичних схем за об’єктивної наявності більш простих рішень, заснованих на кращих культурних взірцях.</w:t>
      </w:r>
    </w:p>
    <w:p w:rsidR="00DE7ECF" w:rsidRDefault="00DE7ECF" w:rsidP="001B435E">
      <w:pPr>
        <w:spacing w:line="360" w:lineRule="auto"/>
      </w:pPr>
      <w:r>
        <w:t>Ефективна система державного управління є однією із основних передумов демократичного врядування, що ґрунтується на принципах верховенства права. У 2016 році Кабінет Міністрів України схвалив Стратегію реформування державного управління України на період до 2021 року і затвердив План заходів з її реалізації, що відповідає європейським стандартам належного урядування. Основна мета реформи – формування ефективної системи державного управління, що здатна виробляти і реалізовувати цілісну державну політику, спрямовану на суспільний сталий розвиток та адекватне реагування на внутрішні й зовнішні виклики</w:t>
      </w:r>
      <w:r>
        <w:rPr>
          <w:rStyle w:val="ac"/>
        </w:rPr>
        <w:footnoteReference w:id="33"/>
      </w:r>
      <w:r>
        <w:t xml:space="preserve">. </w:t>
      </w:r>
    </w:p>
    <w:p w:rsidR="00DE7ECF" w:rsidRDefault="00DE7ECF" w:rsidP="001B435E">
      <w:pPr>
        <w:spacing w:line="360" w:lineRule="auto"/>
      </w:pPr>
      <w:r>
        <w:t xml:space="preserve">Одним із напрямів реформи державного управління є реформа державної служби та управління людськими ресурсами, що передбачає забезпечення державних органів висококваліфікованими і компетентними державними фахівцями, здатними реалізовувати реформи у пріоритетних галузях. </w:t>
      </w:r>
    </w:p>
    <w:p w:rsidR="00DE7ECF" w:rsidRDefault="00DE7ECF" w:rsidP="00B4136F">
      <w:pPr>
        <w:spacing w:line="360" w:lineRule="auto"/>
      </w:pPr>
      <w:r>
        <w:t>Закон України «Про державну службу» приділяє велику увагу питанню підготовки висококваліфікованих фахівців у сфері державного управління, а також визначає принципи, правові та організаційні засади забезпечення публічної, професійної, політично неупередженої, ефективної, орієнтованої</w:t>
      </w:r>
      <w:r w:rsidR="00B4136F">
        <w:t xml:space="preserve"> на громадян державної служби. </w:t>
      </w:r>
      <w:r>
        <w:t xml:space="preserve">Відповідно до Закону, державна служба – це публічна, професійна, політично неупереджена діяльність з практичного виконання завдань і функцій держави. Державний службовець це громадянин України, який займає посаду державної служби в органі державної влади, іншому державному органі, його </w:t>
      </w:r>
      <w:proofErr w:type="spellStart"/>
      <w:r>
        <w:t>апараті</w:t>
      </w:r>
      <w:proofErr w:type="spellEnd"/>
      <w:r>
        <w:t xml:space="preserve"> (секретаріаті),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w:t>
      </w:r>
      <w:r w:rsidR="00B4136F">
        <w:rPr>
          <w:rStyle w:val="ac"/>
        </w:rPr>
        <w:footnoteReference w:id="34"/>
      </w:r>
      <w:r>
        <w:t>.</w:t>
      </w:r>
    </w:p>
    <w:p w:rsidR="00112FAC" w:rsidRPr="00112FAC" w:rsidRDefault="00112FAC" w:rsidP="00112FAC">
      <w:pPr>
        <w:shd w:val="clear" w:color="auto" w:fill="FFFFFF"/>
        <w:spacing w:line="360" w:lineRule="auto"/>
        <w:ind w:firstLine="680"/>
        <w:rPr>
          <w:rFonts w:eastAsia="Times New Roman"/>
          <w:color w:val="000000" w:themeColor="text1"/>
          <w:lang w:eastAsia="uk-UA"/>
        </w:rPr>
      </w:pPr>
      <w:r>
        <w:rPr>
          <w:rFonts w:eastAsia="Times New Roman"/>
          <w:color w:val="000000" w:themeColor="text1"/>
          <w:lang w:eastAsia="uk-UA"/>
        </w:rPr>
        <w:lastRenderedPageBreak/>
        <w:t>Культура державної служби -</w:t>
      </w:r>
      <w:r w:rsidRPr="00112FAC">
        <w:rPr>
          <w:rFonts w:eastAsia="Times New Roman"/>
          <w:color w:val="000000" w:themeColor="text1"/>
          <w:lang w:eastAsia="uk-UA"/>
        </w:rPr>
        <w:t xml:space="preserve"> це рівень державницького розвитку системи управління, в якому професіоналізм, компетентність, моральні принципи державних службовців мають втілювати цей рівень, створювати умови для найефективнішого її впливу на реальне життя громадян.</w:t>
      </w:r>
    </w:p>
    <w:p w:rsidR="00112FAC" w:rsidRPr="00112FAC" w:rsidRDefault="00112FAC" w:rsidP="00112FAC">
      <w:pPr>
        <w:shd w:val="clear" w:color="auto" w:fill="FFFFFF"/>
        <w:spacing w:line="360" w:lineRule="auto"/>
        <w:ind w:firstLine="680"/>
        <w:rPr>
          <w:rFonts w:eastAsia="Times New Roman"/>
          <w:color w:val="000000" w:themeColor="text1"/>
          <w:lang w:eastAsia="uk-UA"/>
        </w:rPr>
      </w:pPr>
      <w:r w:rsidRPr="00112FAC">
        <w:rPr>
          <w:rFonts w:eastAsia="Times New Roman"/>
          <w:color w:val="000000" w:themeColor="text1"/>
          <w:lang w:eastAsia="uk-UA"/>
        </w:rPr>
        <w:t>Державні службовці, є особливою соціально-професійною групою, яка відповідає за управління в державі, втілює в життя регламентуючі норми для зміцнення порядку в суспільстві. До цієї групи належать представники різних професій з властивими їм професійними навичками, менталітетом та культурою.</w:t>
      </w:r>
      <w:r>
        <w:rPr>
          <w:rFonts w:eastAsia="Times New Roman"/>
          <w:color w:val="000000" w:themeColor="text1"/>
          <w:lang w:eastAsia="uk-UA"/>
        </w:rPr>
        <w:t xml:space="preserve"> </w:t>
      </w:r>
      <w:r w:rsidRPr="00112FAC">
        <w:rPr>
          <w:rFonts w:eastAsia="Times New Roman"/>
          <w:color w:val="000000" w:themeColor="text1"/>
          <w:lang w:eastAsia="uk-UA"/>
        </w:rPr>
        <w:t>Культура державної служби несе особливе навантаження у тих елементах державної управлінської системи, які мають законно забезпечену можливість вирішального впливу на життєдіяльність суспільства.</w:t>
      </w:r>
      <w:r>
        <w:rPr>
          <w:rFonts w:eastAsia="Times New Roman"/>
          <w:color w:val="000000" w:themeColor="text1"/>
          <w:lang w:eastAsia="uk-UA"/>
        </w:rPr>
        <w:t xml:space="preserve"> </w:t>
      </w:r>
      <w:r w:rsidRPr="00112FAC">
        <w:rPr>
          <w:rFonts w:eastAsia="Times New Roman"/>
          <w:color w:val="000000" w:themeColor="text1"/>
          <w:lang w:eastAsia="uk-UA"/>
        </w:rPr>
        <w:t>Культура фахівця розвивається через практичний досвід, але інтелектуальні засоби професіоналізму формуються освітою, головна мета якої досягнення професійної майстерності. Це поняття включає: по-перше широкий інформаційний кругозір з обраної спеціальності; по-друге, аналітичний склад мислення; по-третє, знання загальних законів</w:t>
      </w:r>
      <w:r>
        <w:rPr>
          <w:rStyle w:val="ac"/>
          <w:rFonts w:eastAsia="Times New Roman"/>
          <w:color w:val="000000" w:themeColor="text1"/>
          <w:lang w:eastAsia="uk-UA"/>
        </w:rPr>
        <w:footnoteReference w:id="35"/>
      </w:r>
      <w:r w:rsidRPr="00112FAC">
        <w:rPr>
          <w:rFonts w:eastAsia="Times New Roman"/>
          <w:color w:val="000000" w:themeColor="text1"/>
          <w:lang w:eastAsia="uk-UA"/>
        </w:rPr>
        <w:t>.</w:t>
      </w:r>
    </w:p>
    <w:p w:rsidR="00DE7ECF" w:rsidRDefault="00DE7ECF" w:rsidP="00112FAC">
      <w:pPr>
        <w:spacing w:line="360" w:lineRule="auto"/>
      </w:pPr>
      <w:r>
        <w:t>Сучасне реформування державної служби базується на загальновизнаних демократичних і правових цінностях та має на меті забезпечення практичної реалізації принципів верховенства права, пріоритету прав людини і громадянина як базових принципів організації і діяльності державного апарат</w:t>
      </w:r>
      <w:r w:rsidR="00112FAC">
        <w:t xml:space="preserve">у, механізму держави в цілому. </w:t>
      </w:r>
      <w:r>
        <w:t xml:space="preserve">Суб’єктивними чинниками, які забезпечують функціонування механізму держави на правових засадах, є правова свідомість і правова культура державних службовців. Тому складовим компонентом реформування державної служби є комплекс заходів, спрямованих на підвищення правосвідомості та правової культури державних службовців у контексті проблеми забезпечення високого рівня їх кваліфікації та професіоналізму. Частка виконавчої влади у державному механізмі є найбільшою, у зв’язку з чим діяльність держави в цілому часто асоціюється саме з функціонуванням виконавчої влади. Це ще раз </w:t>
      </w:r>
      <w:r>
        <w:lastRenderedPageBreak/>
        <w:t>підкреслює важливість правосвідомості та правової культури в діяльності представників саме цієї гілки влади</w:t>
      </w:r>
      <w:r>
        <w:rPr>
          <w:rStyle w:val="ac"/>
        </w:rPr>
        <w:footnoteReference w:id="36"/>
      </w:r>
      <w:r>
        <w:t>.</w:t>
      </w:r>
    </w:p>
    <w:p w:rsidR="003D22FC" w:rsidRPr="001B435E" w:rsidRDefault="003D22FC" w:rsidP="001B435E">
      <w:pPr>
        <w:spacing w:line="360" w:lineRule="auto"/>
        <w:rPr>
          <w:color w:val="000000" w:themeColor="text1"/>
        </w:rPr>
      </w:pPr>
      <w:r w:rsidRPr="001B435E">
        <w:rPr>
          <w:color w:val="000000" w:themeColor="text1"/>
        </w:rPr>
        <w:t>Під правовою культурою розуміють систему правових цінностей, що відображає рівень досягнутого суспільством правого прогресу та у правовій формі – свободу особи й інші соціальні цінності</w:t>
      </w:r>
      <w:r w:rsidRPr="001B435E">
        <w:rPr>
          <w:rStyle w:val="13"/>
          <w:color w:val="000000" w:themeColor="text1"/>
        </w:rPr>
        <w:footnoteReference w:id="37"/>
      </w:r>
      <w:r w:rsidRPr="001B435E">
        <w:rPr>
          <w:color w:val="000000" w:themeColor="text1"/>
        </w:rPr>
        <w:t xml:space="preserve">. Правова культура акумулює в собі цінності, створені людьми в галузі права, й об’єднує саме право, правосвідомість, правові відносини, законність і правопорядок, законодавчу, </w:t>
      </w:r>
      <w:proofErr w:type="spellStart"/>
      <w:r w:rsidRPr="001B435E">
        <w:rPr>
          <w:color w:val="000000" w:themeColor="text1"/>
        </w:rPr>
        <w:t>правозастосовчу</w:t>
      </w:r>
      <w:proofErr w:type="spellEnd"/>
      <w:r w:rsidRPr="001B435E">
        <w:rPr>
          <w:color w:val="000000" w:themeColor="text1"/>
        </w:rPr>
        <w:t xml:space="preserve"> та іншу діяльність, критерії оцінки юридичної дійсності у функціонуванні та розвитку її складових частин. Вона постає як соціальне явище, що має яскраво виражене цільове призначення – прогресивний розвиток суспільства й особи</w:t>
      </w:r>
      <w:r w:rsidRPr="001B435E">
        <w:rPr>
          <w:rStyle w:val="13"/>
          <w:color w:val="000000" w:themeColor="text1"/>
        </w:rPr>
        <w:footnoteReference w:id="38"/>
      </w:r>
      <w:r w:rsidRPr="001B435E">
        <w:rPr>
          <w:color w:val="000000" w:themeColor="text1"/>
        </w:rPr>
        <w:t xml:space="preserve">. </w:t>
      </w:r>
    </w:p>
    <w:p w:rsidR="003D22FC" w:rsidRDefault="003D22FC" w:rsidP="001B435E">
      <w:pPr>
        <w:spacing w:line="360" w:lineRule="auto"/>
        <w:rPr>
          <w:color w:val="000000" w:themeColor="text1"/>
        </w:rPr>
      </w:pPr>
      <w:r w:rsidRPr="001B435E">
        <w:rPr>
          <w:color w:val="000000" w:themeColor="text1"/>
        </w:rPr>
        <w:t>Здійснюючи порівняльний аналіз місця й ролі правової культури у правовій думці вчених північноамериканської та європейської теорії адміністративного права (державного управління), слід відзначити таке: у північноамериканській теорії адміністративного права правовій культурі приділяється значна увага. Так, те</w:t>
      </w:r>
      <w:r w:rsidR="001B435E">
        <w:rPr>
          <w:color w:val="000000" w:themeColor="text1"/>
        </w:rPr>
        <w:t xml:space="preserve">оретик державного управління Г. </w:t>
      </w:r>
      <w:proofErr w:type="spellStart"/>
      <w:r w:rsidRPr="001B435E">
        <w:rPr>
          <w:color w:val="000000" w:themeColor="text1"/>
        </w:rPr>
        <w:t>Райт</w:t>
      </w:r>
      <w:proofErr w:type="spellEnd"/>
      <w:r w:rsidRPr="001B435E">
        <w:rPr>
          <w:color w:val="000000" w:themeColor="text1"/>
        </w:rPr>
        <w:t>, підсумовуючи думки провідних американських учених, ставить питання адміністративної куль</w:t>
      </w:r>
      <w:r w:rsidR="00D20C1E">
        <w:rPr>
          <w:color w:val="000000" w:themeColor="text1"/>
        </w:rPr>
        <w:t>тури на перше місце. Він стверджує, що у</w:t>
      </w:r>
      <w:r w:rsidRPr="001B435E">
        <w:rPr>
          <w:color w:val="000000" w:themeColor="text1"/>
        </w:rPr>
        <w:t>правлінська діяльність відбувається не в</w:t>
      </w:r>
      <w:r w:rsidR="00D758C7">
        <w:rPr>
          <w:color w:val="000000" w:themeColor="text1"/>
        </w:rPr>
        <w:t xml:space="preserve"> порожнечі. Державне управління</w:t>
      </w:r>
      <w:r w:rsidRPr="001B435E">
        <w:rPr>
          <w:color w:val="000000" w:themeColor="text1"/>
        </w:rPr>
        <w:t xml:space="preserve"> діє у складному середовищі політичних, економічних і соціальних сил. Якщо нам потрібно було дослідити ці сили в широкій перспективі, то насамперед слід було б поглянути на культуру суспільства, де ці сили впливають на поведінку організацій </w:t>
      </w:r>
      <w:r w:rsidR="00D20C1E">
        <w:rPr>
          <w:color w:val="000000" w:themeColor="text1"/>
        </w:rPr>
        <w:t>індивідів</w:t>
      </w:r>
      <w:r w:rsidRPr="001B435E">
        <w:rPr>
          <w:rStyle w:val="13"/>
          <w:color w:val="000000" w:themeColor="text1"/>
        </w:rPr>
        <w:footnoteReference w:id="39"/>
      </w:r>
      <w:r w:rsidRPr="001B435E">
        <w:rPr>
          <w:color w:val="000000" w:themeColor="text1"/>
        </w:rPr>
        <w:t xml:space="preserve">. Хоча в європейських континентальних галузях адміністративного права це питання не займає такого важливого місця, але потреба використання правової культури для </w:t>
      </w:r>
      <w:r w:rsidR="002B10AB">
        <w:rPr>
          <w:color w:val="000000" w:themeColor="text1"/>
        </w:rPr>
        <w:t>державної служби є доволі актуально.</w:t>
      </w:r>
    </w:p>
    <w:p w:rsidR="001B435E" w:rsidRDefault="001B435E" w:rsidP="001B435E">
      <w:pPr>
        <w:pStyle w:val="Default"/>
        <w:spacing w:line="360" w:lineRule="auto"/>
        <w:ind w:firstLine="709"/>
        <w:jc w:val="both"/>
        <w:rPr>
          <w:sz w:val="28"/>
          <w:szCs w:val="28"/>
        </w:rPr>
      </w:pPr>
      <w:r w:rsidRPr="00F109C0">
        <w:rPr>
          <w:sz w:val="28"/>
          <w:szCs w:val="28"/>
        </w:rPr>
        <w:lastRenderedPageBreak/>
        <w:t>Правова культура – це складова частина загальної культур</w:t>
      </w:r>
      <w:r w:rsidR="00D758C7">
        <w:rPr>
          <w:sz w:val="28"/>
          <w:szCs w:val="28"/>
        </w:rPr>
        <w:t>и особистості і окремо взятої особи</w:t>
      </w:r>
      <w:r w:rsidRPr="00F109C0">
        <w:rPr>
          <w:sz w:val="28"/>
          <w:szCs w:val="28"/>
        </w:rPr>
        <w:t>. Під культурою слід розуміти не тільки духовні досягнення, але й матеріальні цінності, створені людиною в процесі своєї творчої діяльності. У цьому плані правова культура включає усі досягнення юридичної теорії і практики. Правова культура залежить від моральності, від рівня економічного розвитку суспільства, від матеріального добробуту народу. Якщо у суспільстві є певний рівень правової культури, то можна говорити про побудову правової держави, але у випадку її відсутності формування правової держави вкрай утруднене і пов‘язане лише із шляхами формування правової культури. Правова держава і правова культура органічно пов‘язані між собою, а наявність демократичного громадянського суспільства є необхідною умовою наявності правової культури і правової держави. Правова культура як система духовних, моральних та правових цінностей виражається у досягнутому рівні</w:t>
      </w:r>
      <w:r>
        <w:rPr>
          <w:sz w:val="28"/>
          <w:szCs w:val="28"/>
        </w:rPr>
        <w:t xml:space="preserve"> розвитку правової дійсності</w:t>
      </w:r>
      <w:r>
        <w:rPr>
          <w:rStyle w:val="ac"/>
          <w:sz w:val="28"/>
          <w:szCs w:val="28"/>
        </w:rPr>
        <w:footnoteReference w:id="40"/>
      </w:r>
      <w:r w:rsidRPr="00F109C0">
        <w:rPr>
          <w:sz w:val="28"/>
          <w:szCs w:val="28"/>
        </w:rPr>
        <w:t xml:space="preserve">. </w:t>
      </w:r>
    </w:p>
    <w:p w:rsidR="00D8321F" w:rsidRPr="002B10AB" w:rsidRDefault="003D22FC" w:rsidP="002B10AB">
      <w:pPr>
        <w:spacing w:line="360" w:lineRule="auto"/>
        <w:rPr>
          <w:color w:val="000000" w:themeColor="text1"/>
        </w:rPr>
      </w:pPr>
      <w:r w:rsidRPr="001B435E">
        <w:rPr>
          <w:color w:val="000000" w:themeColor="text1"/>
        </w:rPr>
        <w:t>Правова культура у сфері публічної служби в Україні – це історично обумовлена комплексна категорія, що включає в себе правосвідомість, розуміння принципів права та моделі звичаєвої поведінки посадових осіб публічної адміністрації в забезпеченні ними захисту прав свобод та законних інтересів фізичних і юридичних осіб, нормального функціонування громадянського суспільства та держави.</w:t>
      </w:r>
      <w:r w:rsidR="002B10AB">
        <w:rPr>
          <w:color w:val="000000" w:themeColor="text1"/>
        </w:rPr>
        <w:t xml:space="preserve"> </w:t>
      </w:r>
      <w:r w:rsidR="00D8321F" w:rsidRPr="00F109C0">
        <w:t>Враховуючи сучасні проблеми щодо формування професійних кадрів у сфері управління, одна з першочергових завдань є формування правової культури та підвищення правової свідомості працівників які забезпечують виконання ряду професійних завдань від імені держави</w:t>
      </w:r>
      <w:r w:rsidR="002B10AB">
        <w:rPr>
          <w:rStyle w:val="ac"/>
        </w:rPr>
        <w:footnoteReference w:id="41"/>
      </w:r>
      <w:r w:rsidR="00D8321F" w:rsidRPr="00F109C0">
        <w:t>.</w:t>
      </w:r>
    </w:p>
    <w:p w:rsidR="003B3BC0" w:rsidRDefault="003B3BC0" w:rsidP="00D8321F">
      <w:pPr>
        <w:pStyle w:val="Default"/>
        <w:spacing w:line="360" w:lineRule="auto"/>
        <w:ind w:firstLine="709"/>
        <w:jc w:val="both"/>
        <w:rPr>
          <w:sz w:val="28"/>
          <w:szCs w:val="28"/>
        </w:rPr>
      </w:pPr>
      <w:r>
        <w:rPr>
          <w:sz w:val="28"/>
          <w:szCs w:val="28"/>
        </w:rPr>
        <w:t>На важливості</w:t>
      </w:r>
      <w:r w:rsidRPr="003B3BC0">
        <w:rPr>
          <w:sz w:val="28"/>
          <w:szCs w:val="28"/>
        </w:rPr>
        <w:t xml:space="preserve"> ролі правової культури в діяль</w:t>
      </w:r>
      <w:r>
        <w:rPr>
          <w:sz w:val="28"/>
          <w:szCs w:val="28"/>
        </w:rPr>
        <w:t>ності органів виконавчої влади державних службовців</w:t>
      </w:r>
      <w:r w:rsidRPr="003B3BC0">
        <w:rPr>
          <w:sz w:val="28"/>
          <w:szCs w:val="28"/>
        </w:rPr>
        <w:t xml:space="preserve"> </w:t>
      </w:r>
      <w:r>
        <w:rPr>
          <w:sz w:val="28"/>
          <w:szCs w:val="28"/>
        </w:rPr>
        <w:t xml:space="preserve">наголошує Ю. П. </w:t>
      </w:r>
      <w:proofErr w:type="spellStart"/>
      <w:r>
        <w:rPr>
          <w:sz w:val="28"/>
          <w:szCs w:val="28"/>
        </w:rPr>
        <w:t>Битяк</w:t>
      </w:r>
      <w:proofErr w:type="spellEnd"/>
      <w:r w:rsidRPr="003B3BC0">
        <w:rPr>
          <w:sz w:val="28"/>
          <w:szCs w:val="28"/>
        </w:rPr>
        <w:t xml:space="preserve">. Він акцентує особливу увагу на етичних засадах цієї діяльності. При цьому необхідність наявності у політиків, державних службовців, службовців органів місцевого самоврядування </w:t>
      </w:r>
      <w:r w:rsidRPr="003B3BC0">
        <w:rPr>
          <w:sz w:val="28"/>
          <w:szCs w:val="28"/>
        </w:rPr>
        <w:lastRenderedPageBreak/>
        <w:t>сучасної правової культури пов’язується ним із завданнями, виз</w:t>
      </w:r>
      <w:r>
        <w:rPr>
          <w:sz w:val="28"/>
          <w:szCs w:val="28"/>
        </w:rPr>
        <w:t>наченими Конституцією України,</w:t>
      </w:r>
      <w:r w:rsidRPr="003B3BC0">
        <w:rPr>
          <w:sz w:val="28"/>
          <w:szCs w:val="28"/>
        </w:rPr>
        <w:t xml:space="preserve"> забезпечення конститу</w:t>
      </w:r>
      <w:r>
        <w:rPr>
          <w:sz w:val="28"/>
          <w:szCs w:val="28"/>
        </w:rPr>
        <w:t xml:space="preserve">ційних прав і свобод громадян. </w:t>
      </w:r>
      <w:r w:rsidRPr="003B3BC0">
        <w:rPr>
          <w:sz w:val="28"/>
          <w:szCs w:val="28"/>
        </w:rPr>
        <w:t>Особа з її запитами і устремліннями стає центральною фігурою у структурі держави і суспільства, а держава зобов’язана охороняти її права. Конституційні положення, спрямовані на забезпечення верховенства права і законності, правопорядку в суспільстві, створюють базу для реального здійснення юридич</w:t>
      </w:r>
      <w:r>
        <w:rPr>
          <w:sz w:val="28"/>
          <w:szCs w:val="28"/>
        </w:rPr>
        <w:t>них гарантій прав особистості</w:t>
      </w:r>
      <w:r>
        <w:rPr>
          <w:rStyle w:val="ac"/>
          <w:sz w:val="28"/>
          <w:szCs w:val="28"/>
        </w:rPr>
        <w:footnoteReference w:id="42"/>
      </w:r>
      <w:r w:rsidRPr="003B3BC0">
        <w:rPr>
          <w:sz w:val="28"/>
          <w:szCs w:val="28"/>
        </w:rPr>
        <w:t xml:space="preserve">. </w:t>
      </w:r>
    </w:p>
    <w:p w:rsidR="003B3BC0" w:rsidRDefault="003B3BC0" w:rsidP="00D8321F">
      <w:pPr>
        <w:pStyle w:val="Default"/>
        <w:spacing w:line="360" w:lineRule="auto"/>
        <w:ind w:firstLine="709"/>
        <w:jc w:val="both"/>
        <w:rPr>
          <w:sz w:val="28"/>
          <w:szCs w:val="28"/>
        </w:rPr>
      </w:pPr>
      <w:r>
        <w:rPr>
          <w:sz w:val="28"/>
          <w:szCs w:val="28"/>
        </w:rPr>
        <w:t>Вчений підкреслює</w:t>
      </w:r>
      <w:r w:rsidRPr="003B3BC0">
        <w:rPr>
          <w:sz w:val="28"/>
          <w:szCs w:val="28"/>
        </w:rPr>
        <w:t xml:space="preserve"> системний характер правової культури держслужбовця, її тісний зв’язок із рівнем загальної і правової культури громадян у цілому. Проте, не відриваючись від загального рівня культури, вона повинна випереджати цій рівень, підтверджуючи її елітний характер. Діяльність державних службовців базується на загальних моральних і правових принципах справедливості, гуманізму, законності, гласності, неупередженості, незалежності, доброчесності та ін. Ці принципи об’єднують моральні</w:t>
      </w:r>
      <w:r w:rsidRPr="003B3BC0">
        <w:t xml:space="preserve"> </w:t>
      </w:r>
      <w:r w:rsidR="00A7357A">
        <w:rPr>
          <w:sz w:val="28"/>
          <w:szCs w:val="28"/>
        </w:rPr>
        <w:t>н</w:t>
      </w:r>
      <w:r w:rsidRPr="003B3BC0">
        <w:rPr>
          <w:sz w:val="28"/>
          <w:szCs w:val="28"/>
        </w:rPr>
        <w:t>орми поведінки у відповідній сфері суспільного життя чи діяльності і є загальними для всього суспільства, кожного громадянина. Особливо важливим є їх дотримання державними службовцями, які виконують свої обов’язки та реалізують права від імені держави, органу, який вони представляють, через їх дії та рішення вирішуються потреби (запити) інших людей. Розвинуте почуття відповідальності за доручену справу, усвідомлення обов’язку за свої рішення є важливою частиною загальної та професійної культури державних службовців. Дії та рішення державних службовців повинні відповідати закону і вимогам моральних принципів суспільства. Вони безпосередньо пов’язані з реалізацією владних повноважень, а тому мають здійснюватися в межах законності, неприпустимості порушення меж компетенції при викона</w:t>
      </w:r>
      <w:r>
        <w:rPr>
          <w:sz w:val="28"/>
          <w:szCs w:val="28"/>
        </w:rPr>
        <w:t>нні своїх службових обов’язків</w:t>
      </w:r>
      <w:r>
        <w:rPr>
          <w:rStyle w:val="ac"/>
          <w:sz w:val="28"/>
          <w:szCs w:val="28"/>
        </w:rPr>
        <w:footnoteReference w:id="43"/>
      </w:r>
      <w:r w:rsidRPr="003B3BC0">
        <w:rPr>
          <w:sz w:val="28"/>
          <w:szCs w:val="28"/>
        </w:rPr>
        <w:t xml:space="preserve">. </w:t>
      </w:r>
    </w:p>
    <w:p w:rsidR="002B10AB" w:rsidRDefault="003B3BC0" w:rsidP="00DB1105">
      <w:pPr>
        <w:pStyle w:val="Default"/>
        <w:spacing w:line="360" w:lineRule="auto"/>
        <w:ind w:firstLine="709"/>
        <w:jc w:val="both"/>
        <w:rPr>
          <w:sz w:val="28"/>
          <w:szCs w:val="28"/>
        </w:rPr>
      </w:pPr>
      <w:r w:rsidRPr="003B3BC0">
        <w:rPr>
          <w:sz w:val="28"/>
          <w:szCs w:val="28"/>
        </w:rPr>
        <w:t>Правова</w:t>
      </w:r>
      <w:r>
        <w:rPr>
          <w:sz w:val="28"/>
          <w:szCs w:val="28"/>
        </w:rPr>
        <w:t xml:space="preserve"> культура державного службовця</w:t>
      </w:r>
      <w:r w:rsidRPr="003B3BC0">
        <w:rPr>
          <w:sz w:val="28"/>
          <w:szCs w:val="28"/>
        </w:rPr>
        <w:t xml:space="preserve"> це</w:t>
      </w:r>
      <w:r w:rsidR="002B10AB">
        <w:rPr>
          <w:sz w:val="28"/>
          <w:szCs w:val="28"/>
        </w:rPr>
        <w:t xml:space="preserve"> власне</w:t>
      </w:r>
      <w:r w:rsidRPr="003B3BC0">
        <w:rPr>
          <w:sz w:val="28"/>
          <w:szCs w:val="28"/>
        </w:rPr>
        <w:t xml:space="preserve"> ті моральні й правові (юридичні) вимоги, які ставляться до особи, що претендує на зайняття посади державного службовця та до державного службовця у процесі виконання ним </w:t>
      </w:r>
      <w:r w:rsidRPr="003B3BC0">
        <w:rPr>
          <w:sz w:val="28"/>
          <w:szCs w:val="28"/>
        </w:rPr>
        <w:lastRenderedPageBreak/>
        <w:t>завдань</w:t>
      </w:r>
      <w:r>
        <w:rPr>
          <w:sz w:val="28"/>
          <w:szCs w:val="28"/>
        </w:rPr>
        <w:t xml:space="preserve"> і функцій держави, її органів</w:t>
      </w:r>
      <w:r w:rsidRPr="003B3BC0">
        <w:rPr>
          <w:sz w:val="28"/>
          <w:szCs w:val="28"/>
        </w:rPr>
        <w:t xml:space="preserve">. На підставі цього визначення </w:t>
      </w:r>
      <w:r w:rsidR="002B10AB">
        <w:rPr>
          <w:sz w:val="28"/>
          <w:szCs w:val="28"/>
        </w:rPr>
        <w:t xml:space="preserve">Ю. П. </w:t>
      </w:r>
      <w:proofErr w:type="spellStart"/>
      <w:r w:rsidR="002B10AB">
        <w:rPr>
          <w:sz w:val="28"/>
          <w:szCs w:val="28"/>
        </w:rPr>
        <w:t>Битяк</w:t>
      </w:r>
      <w:proofErr w:type="spellEnd"/>
      <w:r w:rsidR="002B10AB" w:rsidRPr="003B3BC0">
        <w:rPr>
          <w:sz w:val="28"/>
          <w:szCs w:val="28"/>
        </w:rPr>
        <w:t xml:space="preserve"> </w:t>
      </w:r>
      <w:r w:rsidR="002B10AB">
        <w:rPr>
          <w:sz w:val="28"/>
          <w:szCs w:val="28"/>
        </w:rPr>
        <w:t>визначає</w:t>
      </w:r>
      <w:r w:rsidRPr="003B3BC0">
        <w:rPr>
          <w:sz w:val="28"/>
          <w:szCs w:val="28"/>
        </w:rPr>
        <w:t xml:space="preserve"> змістовний перелік вимог до державних службовців, а саме: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відданість народу України; пріоритет інтересів держави, прав і свобод людини і громадянина перед особистими або корпоративними;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професіоналізм, досвід та навички, необхідні для успішного виконання службових завдань і функцій;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вміння на практиці застосовувати досягнення сучасної науки управління;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добросовісність, ввічливість, коректність, шанобливе ставлення до громадян, підлеглих і керівників;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висока загальна, правова культура та культура спілкування; високі моральні якості; знання справи, адміністративні (управлінські) здібності;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 xml:space="preserve">вміння оцінювати працю інших працівників, заохочувати, притягувати до себе людей своїми знаннями і поведінкою; </w:t>
      </w:r>
    </w:p>
    <w:p w:rsidR="002B10AB" w:rsidRDefault="003B3BC0" w:rsidP="002B10AB">
      <w:pPr>
        <w:pStyle w:val="Default"/>
        <w:numPr>
          <w:ilvl w:val="0"/>
          <w:numId w:val="15"/>
        </w:numPr>
        <w:spacing w:line="360" w:lineRule="auto"/>
        <w:ind w:left="0" w:firstLine="680"/>
        <w:jc w:val="both"/>
        <w:rPr>
          <w:sz w:val="28"/>
          <w:szCs w:val="28"/>
        </w:rPr>
      </w:pPr>
      <w:r w:rsidRPr="003B3BC0">
        <w:rPr>
          <w:sz w:val="28"/>
          <w:szCs w:val="28"/>
        </w:rPr>
        <w:t>уникати дій, які можуть свідчити про прихильність до окремих осіб, утримуватися від політичної діяльності у формі політичних заяв і акцій, висловлення ставлення до певних політичних партій або рухів; уникати створення конфліктних ситуацій, а в разі виникнення негайно їх усувати; вміння налагодити належний конт</w:t>
      </w:r>
      <w:r>
        <w:rPr>
          <w:sz w:val="28"/>
          <w:szCs w:val="28"/>
        </w:rPr>
        <w:t>роль за роботою підлеглих тощо</w:t>
      </w:r>
      <w:r>
        <w:rPr>
          <w:rStyle w:val="ac"/>
          <w:sz w:val="28"/>
          <w:szCs w:val="28"/>
        </w:rPr>
        <w:footnoteReference w:id="44"/>
      </w:r>
      <w:r w:rsidRPr="003B3BC0">
        <w:rPr>
          <w:sz w:val="28"/>
          <w:szCs w:val="28"/>
        </w:rPr>
        <w:t xml:space="preserve">. </w:t>
      </w:r>
    </w:p>
    <w:p w:rsidR="005654FD" w:rsidRDefault="005654FD" w:rsidP="002B10AB">
      <w:pPr>
        <w:pStyle w:val="Default"/>
        <w:spacing w:line="360" w:lineRule="auto"/>
        <w:ind w:firstLine="680"/>
        <w:jc w:val="both"/>
        <w:rPr>
          <w:sz w:val="28"/>
          <w:szCs w:val="28"/>
        </w:rPr>
      </w:pPr>
      <w:r>
        <w:rPr>
          <w:sz w:val="28"/>
          <w:szCs w:val="28"/>
        </w:rPr>
        <w:t>Дещо</w:t>
      </w:r>
      <w:r w:rsidRPr="005654FD">
        <w:rPr>
          <w:sz w:val="28"/>
          <w:szCs w:val="28"/>
        </w:rPr>
        <w:t xml:space="preserve"> </w:t>
      </w:r>
      <w:r w:rsidR="00A7357A">
        <w:rPr>
          <w:sz w:val="28"/>
          <w:szCs w:val="28"/>
        </w:rPr>
        <w:t>на іншому</w:t>
      </w:r>
      <w:r w:rsidRPr="005654FD">
        <w:rPr>
          <w:sz w:val="28"/>
          <w:szCs w:val="28"/>
        </w:rPr>
        <w:t xml:space="preserve"> аспект</w:t>
      </w:r>
      <w:r>
        <w:rPr>
          <w:sz w:val="28"/>
          <w:szCs w:val="28"/>
        </w:rPr>
        <w:t>і правової культур</w:t>
      </w:r>
      <w:r w:rsidR="00A7357A">
        <w:rPr>
          <w:sz w:val="28"/>
          <w:szCs w:val="28"/>
        </w:rPr>
        <w:t>и державних службовців акцентує</w:t>
      </w:r>
      <w:r w:rsidRPr="005654FD">
        <w:rPr>
          <w:sz w:val="28"/>
          <w:szCs w:val="28"/>
        </w:rPr>
        <w:t xml:space="preserve"> </w:t>
      </w:r>
      <w:r>
        <w:rPr>
          <w:sz w:val="28"/>
          <w:szCs w:val="28"/>
        </w:rPr>
        <w:t>П. М. Любченко</w:t>
      </w:r>
      <w:r w:rsidRPr="005654FD">
        <w:rPr>
          <w:sz w:val="28"/>
          <w:szCs w:val="28"/>
        </w:rPr>
        <w:t xml:space="preserve">. Він звертає увагу на той факт, що у вітчизняній літературі, як правило, увага більше приділяється дослідженню правової культури юриста, адвоката, судді, працівника правоохоронних органів, а проблема правової культури кадрів місцевого самоврядування (я б додав, що й проблема правової культури кадрів виконавчої влади), визначення її поняття, структури і основних напрямів розвитку залишається, за рідкісним винятком, за межами інтересів сучасних дослідників. Дослідник підкреслює, що практика функціонування державної влади та місцевого самоврядування свідчить про </w:t>
      </w:r>
      <w:r w:rsidRPr="005654FD">
        <w:rPr>
          <w:sz w:val="28"/>
          <w:szCs w:val="28"/>
        </w:rPr>
        <w:lastRenderedPageBreak/>
        <w:t>високий рівень правового нігілізму, юридичного безладу і правової безкультурності у діяльності органів публічної влади, і особливо вагомим є внесок у цей процес посадових</w:t>
      </w:r>
      <w:r>
        <w:rPr>
          <w:sz w:val="28"/>
          <w:szCs w:val="28"/>
        </w:rPr>
        <w:t xml:space="preserve"> осіб місцевого самоврядування</w:t>
      </w:r>
      <w:r>
        <w:rPr>
          <w:rStyle w:val="ac"/>
          <w:sz w:val="28"/>
          <w:szCs w:val="28"/>
        </w:rPr>
        <w:footnoteReference w:id="45"/>
      </w:r>
      <w:r w:rsidRPr="005654FD">
        <w:rPr>
          <w:sz w:val="28"/>
          <w:szCs w:val="28"/>
        </w:rPr>
        <w:t xml:space="preserve">. </w:t>
      </w:r>
    </w:p>
    <w:p w:rsidR="005654FD" w:rsidRPr="00115442" w:rsidRDefault="005654FD" w:rsidP="00115442">
      <w:pPr>
        <w:pStyle w:val="Default"/>
        <w:spacing w:line="360" w:lineRule="auto"/>
        <w:ind w:firstLine="680"/>
        <w:jc w:val="both"/>
        <w:rPr>
          <w:sz w:val="28"/>
          <w:szCs w:val="28"/>
        </w:rPr>
      </w:pPr>
      <w:r w:rsidRPr="005654FD">
        <w:rPr>
          <w:sz w:val="28"/>
          <w:szCs w:val="28"/>
        </w:rPr>
        <w:t>Головний акцент автор робить на шляхах підвищення правової культури посадових ос</w:t>
      </w:r>
      <w:r>
        <w:rPr>
          <w:sz w:val="28"/>
          <w:szCs w:val="28"/>
        </w:rPr>
        <w:t>іб місцевого самоврядування:</w:t>
      </w:r>
      <w:r w:rsidRPr="005654FD">
        <w:rPr>
          <w:sz w:val="28"/>
          <w:szCs w:val="28"/>
        </w:rPr>
        <w:t xml:space="preserve"> правове виховання, складовими якого є юридичні види навчання, п</w:t>
      </w:r>
      <w:r>
        <w:rPr>
          <w:sz w:val="28"/>
          <w:szCs w:val="28"/>
        </w:rPr>
        <w:t>равова пропаганда й агітація;</w:t>
      </w:r>
      <w:r w:rsidRPr="005654FD">
        <w:rPr>
          <w:sz w:val="28"/>
          <w:szCs w:val="28"/>
        </w:rPr>
        <w:t xml:space="preserve"> цілеспрямований вплив на правосвідомість посадових осіб місцевого самоврядування з боку держави, об’єднань громадян та інших інститутів громадянського суспільства через організацію конференцій, «круглих столів», виступів у засобах масової інформації на правову тематику, виданні професійно підго</w:t>
      </w:r>
      <w:r>
        <w:rPr>
          <w:sz w:val="28"/>
          <w:szCs w:val="28"/>
        </w:rPr>
        <w:t>товленої правової літератури;</w:t>
      </w:r>
      <w:r w:rsidRPr="005654FD">
        <w:rPr>
          <w:sz w:val="28"/>
          <w:szCs w:val="28"/>
        </w:rPr>
        <w:t xml:space="preserve"> самовиховання, самостійне систематичне вивчення посадовими особами текстів нормативно-правових актів, коментарів до них, ознайомлення з монографіями та іншими публікаціями вчених, іншою спец</w:t>
      </w:r>
      <w:r>
        <w:rPr>
          <w:sz w:val="28"/>
          <w:szCs w:val="28"/>
        </w:rPr>
        <w:t>іальною юридичною літературою</w:t>
      </w:r>
      <w:r>
        <w:rPr>
          <w:rStyle w:val="ac"/>
          <w:sz w:val="28"/>
          <w:szCs w:val="28"/>
        </w:rPr>
        <w:footnoteReference w:id="46"/>
      </w:r>
      <w:r w:rsidRPr="005654FD">
        <w:rPr>
          <w:sz w:val="28"/>
          <w:szCs w:val="28"/>
        </w:rPr>
        <w:t xml:space="preserve">. </w:t>
      </w:r>
      <w:r>
        <w:rPr>
          <w:sz w:val="28"/>
          <w:szCs w:val="28"/>
        </w:rPr>
        <w:t xml:space="preserve">Даний </w:t>
      </w:r>
      <w:r w:rsidRPr="005654FD">
        <w:rPr>
          <w:sz w:val="28"/>
          <w:szCs w:val="28"/>
        </w:rPr>
        <w:t xml:space="preserve">підхід </w:t>
      </w:r>
      <w:r>
        <w:rPr>
          <w:sz w:val="28"/>
          <w:szCs w:val="28"/>
        </w:rPr>
        <w:t xml:space="preserve">цілком доцільно застосовувати і до </w:t>
      </w:r>
      <w:r w:rsidRPr="005654FD">
        <w:rPr>
          <w:sz w:val="28"/>
          <w:szCs w:val="28"/>
        </w:rPr>
        <w:t>державної служби</w:t>
      </w:r>
      <w:r>
        <w:rPr>
          <w:sz w:val="28"/>
          <w:szCs w:val="28"/>
        </w:rPr>
        <w:t>.</w:t>
      </w:r>
    </w:p>
    <w:p w:rsidR="00DB1105" w:rsidRDefault="00DB1105" w:rsidP="002B10AB">
      <w:pPr>
        <w:pStyle w:val="Default"/>
        <w:spacing w:line="360" w:lineRule="auto"/>
        <w:ind w:firstLine="680"/>
        <w:jc w:val="both"/>
        <w:rPr>
          <w:sz w:val="28"/>
          <w:szCs w:val="28"/>
        </w:rPr>
      </w:pPr>
      <w:r>
        <w:rPr>
          <w:sz w:val="28"/>
          <w:szCs w:val="28"/>
        </w:rPr>
        <w:t xml:space="preserve">Водночас, </w:t>
      </w:r>
      <w:r w:rsidR="003B3BC0" w:rsidRPr="003B3BC0">
        <w:rPr>
          <w:sz w:val="28"/>
          <w:szCs w:val="28"/>
        </w:rPr>
        <w:t xml:space="preserve">підвищення рівня загальної і правової культури державних службовців, удосконалення адміністративно-правових і організаційних засобів припинення і попередження корупції в органах виконавчої влади, їх </w:t>
      </w:r>
      <w:proofErr w:type="spellStart"/>
      <w:r w:rsidR="003B3BC0" w:rsidRPr="003B3BC0">
        <w:rPr>
          <w:sz w:val="28"/>
          <w:szCs w:val="28"/>
        </w:rPr>
        <w:t>апараті</w:t>
      </w:r>
      <w:proofErr w:type="spellEnd"/>
      <w:r w:rsidR="003B3BC0" w:rsidRPr="003B3BC0">
        <w:rPr>
          <w:sz w:val="28"/>
          <w:szCs w:val="28"/>
        </w:rPr>
        <w:t xml:space="preserve">, </w:t>
      </w:r>
      <w:proofErr w:type="spellStart"/>
      <w:r w:rsidR="003B3BC0" w:rsidRPr="003B3BC0">
        <w:rPr>
          <w:sz w:val="28"/>
          <w:szCs w:val="28"/>
        </w:rPr>
        <w:t>апараті</w:t>
      </w:r>
      <w:proofErr w:type="spellEnd"/>
      <w:r w:rsidR="003B3BC0" w:rsidRPr="003B3BC0">
        <w:rPr>
          <w:sz w:val="28"/>
          <w:szCs w:val="28"/>
        </w:rPr>
        <w:t xml:space="preserve"> органів місцевого самоврядування сприятиме не лише забезпеченню прав і свобод особи, покращенню діяльності відповідних органів і їх службовців, а й розвиткові ринкової економіки (ринкових відносин), підвищенню авторитету державних органів та державної служби, авторитету нашої держави у світовому співтоваристві</w:t>
      </w:r>
      <w:r w:rsidR="003B3BC0">
        <w:rPr>
          <w:rStyle w:val="ac"/>
          <w:sz w:val="28"/>
          <w:szCs w:val="28"/>
        </w:rPr>
        <w:footnoteReference w:id="47"/>
      </w:r>
    </w:p>
    <w:p w:rsidR="00015ECE" w:rsidRDefault="00DB1105" w:rsidP="002B10AB">
      <w:pPr>
        <w:pStyle w:val="Default"/>
        <w:spacing w:line="360" w:lineRule="auto"/>
        <w:ind w:firstLine="709"/>
        <w:jc w:val="both"/>
        <w:rPr>
          <w:sz w:val="28"/>
          <w:szCs w:val="28"/>
        </w:rPr>
      </w:pPr>
      <w:r w:rsidRPr="00F109C0">
        <w:rPr>
          <w:sz w:val="28"/>
          <w:szCs w:val="28"/>
        </w:rPr>
        <w:t xml:space="preserve">Важливе значення </w:t>
      </w:r>
      <w:r>
        <w:rPr>
          <w:sz w:val="28"/>
          <w:szCs w:val="28"/>
        </w:rPr>
        <w:t xml:space="preserve">при розгляді питання дотримання правової культури державного службовця </w:t>
      </w:r>
      <w:r w:rsidRPr="00F109C0">
        <w:rPr>
          <w:sz w:val="28"/>
          <w:szCs w:val="28"/>
        </w:rPr>
        <w:t xml:space="preserve">слід надати правосвідомості адже, це є пізнання навколишнього середовища, формування системи знань, розуміння й </w:t>
      </w:r>
      <w:r w:rsidRPr="00F109C0">
        <w:rPr>
          <w:sz w:val="28"/>
          <w:szCs w:val="28"/>
        </w:rPr>
        <w:lastRenderedPageBreak/>
        <w:t>усвідомлення права та його вимог, ставлення до права загалом та вироблення напрямку і характеру поведінки у сфері права. Наяв</w:t>
      </w:r>
      <w:r>
        <w:rPr>
          <w:sz w:val="28"/>
          <w:szCs w:val="28"/>
        </w:rPr>
        <w:t>ність єдності, тісного взаємозв’</w:t>
      </w:r>
      <w:r w:rsidRPr="00F109C0">
        <w:rPr>
          <w:sz w:val="28"/>
          <w:szCs w:val="28"/>
        </w:rPr>
        <w:t xml:space="preserve">язку, що існує між правосвідомістю та правовою культурою, свідчить про неможливість відокремлення правосвідомості від правової культури. </w:t>
      </w:r>
      <w:r w:rsidR="00295B68" w:rsidRPr="00295B68">
        <w:rPr>
          <w:sz w:val="28"/>
          <w:szCs w:val="28"/>
        </w:rPr>
        <w:t>До основних структурних елементів правової свідомості, які опосередковують будь-яку дія</w:t>
      </w:r>
      <w:r w:rsidR="00015ECE">
        <w:rPr>
          <w:sz w:val="28"/>
          <w:szCs w:val="28"/>
        </w:rPr>
        <w:t>льність представників органів</w:t>
      </w:r>
      <w:r w:rsidR="00295B68" w:rsidRPr="00295B68">
        <w:rPr>
          <w:sz w:val="28"/>
          <w:szCs w:val="28"/>
        </w:rPr>
        <w:t xml:space="preserve"> влади, належать знання і розуміння права; вміння користуватися правовими засобами; сформована установка на правомірну поведінку на базі міцних особистісних принципів і переконань, змістом яких є повага до права, усвідомлення цінності права. </w:t>
      </w:r>
      <w:r w:rsidR="00015ECE">
        <w:rPr>
          <w:sz w:val="28"/>
          <w:szCs w:val="28"/>
        </w:rPr>
        <w:t>Державні</w:t>
      </w:r>
      <w:r w:rsidR="00015ECE" w:rsidRPr="00015ECE">
        <w:rPr>
          <w:sz w:val="28"/>
          <w:szCs w:val="28"/>
        </w:rPr>
        <w:t xml:space="preserve"> служ</w:t>
      </w:r>
      <w:r w:rsidR="00015ECE">
        <w:rPr>
          <w:sz w:val="28"/>
          <w:szCs w:val="28"/>
        </w:rPr>
        <w:t>бовці</w:t>
      </w:r>
      <w:r w:rsidR="00015ECE" w:rsidRPr="00015ECE">
        <w:rPr>
          <w:sz w:val="28"/>
          <w:szCs w:val="28"/>
        </w:rPr>
        <w:t xml:space="preserve"> </w:t>
      </w:r>
      <w:r w:rsidR="00295B68" w:rsidRPr="00295B68">
        <w:rPr>
          <w:sz w:val="28"/>
          <w:szCs w:val="28"/>
        </w:rPr>
        <w:t>повинні розуміти правопорядок, у межах якого вони діють, добре усвідомлювати загальні принципи правового регулювання, системні зв’язки, що існують між нормативними правовими ак</w:t>
      </w:r>
      <w:r w:rsidR="00015ECE">
        <w:rPr>
          <w:sz w:val="28"/>
          <w:szCs w:val="28"/>
        </w:rPr>
        <w:t>тами, іншими правовими явищами</w:t>
      </w:r>
      <w:r w:rsidR="00015ECE">
        <w:rPr>
          <w:rStyle w:val="ac"/>
          <w:sz w:val="28"/>
          <w:szCs w:val="28"/>
        </w:rPr>
        <w:footnoteReference w:id="48"/>
      </w:r>
      <w:r w:rsidR="00295B68" w:rsidRPr="00295B68">
        <w:rPr>
          <w:sz w:val="28"/>
          <w:szCs w:val="28"/>
        </w:rPr>
        <w:t xml:space="preserve">. </w:t>
      </w:r>
    </w:p>
    <w:p w:rsidR="00AE4FC7" w:rsidRDefault="00AE4FC7" w:rsidP="00D8321F">
      <w:pPr>
        <w:pStyle w:val="Default"/>
        <w:spacing w:line="360" w:lineRule="auto"/>
        <w:ind w:firstLine="709"/>
        <w:jc w:val="both"/>
        <w:rPr>
          <w:sz w:val="28"/>
          <w:szCs w:val="28"/>
        </w:rPr>
      </w:pPr>
      <w:r w:rsidRPr="00AE4FC7">
        <w:rPr>
          <w:sz w:val="28"/>
          <w:szCs w:val="28"/>
        </w:rPr>
        <w:t xml:space="preserve">Провідне місце </w:t>
      </w:r>
      <w:r>
        <w:rPr>
          <w:sz w:val="28"/>
          <w:szCs w:val="28"/>
        </w:rPr>
        <w:t xml:space="preserve">в правосвідомості державних службовців </w:t>
      </w:r>
      <w:r w:rsidRPr="00AE4FC7">
        <w:rPr>
          <w:sz w:val="28"/>
          <w:szCs w:val="28"/>
        </w:rPr>
        <w:t>з огляду на властивості займає правова ідеологія. Для представників влади правова ідеологія являє собою важливу складову їх професійної свідомості і культури, оскільки за її допомогою проходить сприйняття права, переклад нормативних приписів у соціальну поведінку, дотримання норм права у процесі виконання своїх професійних обов’язків</w:t>
      </w:r>
      <w:r>
        <w:rPr>
          <w:sz w:val="28"/>
          <w:szCs w:val="28"/>
        </w:rPr>
        <w:t xml:space="preserve">. </w:t>
      </w:r>
      <w:r w:rsidRPr="00AE4FC7">
        <w:rPr>
          <w:sz w:val="28"/>
          <w:szCs w:val="28"/>
        </w:rPr>
        <w:t>Основою правової ідеології в</w:t>
      </w:r>
      <w:r>
        <w:rPr>
          <w:sz w:val="28"/>
          <w:szCs w:val="28"/>
        </w:rPr>
        <w:t>иступають керівні правові ідеї -</w:t>
      </w:r>
      <w:r w:rsidRPr="00AE4FC7">
        <w:rPr>
          <w:sz w:val="28"/>
          <w:szCs w:val="28"/>
        </w:rPr>
        <w:t xml:space="preserve"> принципи права, і насамперед загальні принципи. Знання і розуміння їх, повага до них мають становити підґрунтя правосвідомості кожного держа</w:t>
      </w:r>
      <w:r>
        <w:rPr>
          <w:sz w:val="28"/>
          <w:szCs w:val="28"/>
        </w:rPr>
        <w:t>вного службовця</w:t>
      </w:r>
      <w:r w:rsidRPr="00AE4FC7">
        <w:rPr>
          <w:sz w:val="28"/>
          <w:szCs w:val="28"/>
        </w:rPr>
        <w:t xml:space="preserve">. Одним із таких </w:t>
      </w:r>
      <w:r>
        <w:rPr>
          <w:sz w:val="28"/>
          <w:szCs w:val="28"/>
        </w:rPr>
        <w:t xml:space="preserve">найважливіших принципів є </w:t>
      </w:r>
      <w:r w:rsidRPr="00AE4FC7">
        <w:rPr>
          <w:sz w:val="28"/>
          <w:szCs w:val="28"/>
        </w:rPr>
        <w:t>принцип верховенства права, який вимагає підпорядкування діяльності державних інститутів потребам реалізації та захисту людини, забезпечення їх перед усіма іншими цінностями демократичного суспільства</w:t>
      </w:r>
      <w:r w:rsidR="00042C4E">
        <w:rPr>
          <w:rStyle w:val="ac"/>
          <w:sz w:val="28"/>
          <w:szCs w:val="28"/>
        </w:rPr>
        <w:footnoteReference w:id="49"/>
      </w:r>
      <w:r w:rsidRPr="00AE4FC7">
        <w:rPr>
          <w:sz w:val="28"/>
          <w:szCs w:val="28"/>
        </w:rPr>
        <w:t xml:space="preserve">. </w:t>
      </w:r>
    </w:p>
    <w:p w:rsidR="00AE4FC7" w:rsidRPr="00AE4FC7" w:rsidRDefault="00AE4FC7" w:rsidP="00D8321F">
      <w:pPr>
        <w:pStyle w:val="Default"/>
        <w:spacing w:line="360" w:lineRule="auto"/>
        <w:ind w:firstLine="709"/>
        <w:jc w:val="both"/>
        <w:rPr>
          <w:sz w:val="28"/>
          <w:szCs w:val="28"/>
        </w:rPr>
      </w:pPr>
      <w:r w:rsidRPr="00AE4FC7">
        <w:rPr>
          <w:sz w:val="28"/>
          <w:szCs w:val="28"/>
        </w:rPr>
        <w:t xml:space="preserve">Не менше значення, ніж правова ідеологія, в діяльності </w:t>
      </w:r>
      <w:r>
        <w:rPr>
          <w:sz w:val="28"/>
          <w:szCs w:val="28"/>
        </w:rPr>
        <w:t xml:space="preserve">державних службовців </w:t>
      </w:r>
      <w:r w:rsidRPr="00AE4FC7">
        <w:rPr>
          <w:sz w:val="28"/>
          <w:szCs w:val="28"/>
        </w:rPr>
        <w:t xml:space="preserve">має і правова психологія. Необхідними для якісної, ефективної </w:t>
      </w:r>
      <w:r w:rsidRPr="00AE4FC7">
        <w:rPr>
          <w:sz w:val="28"/>
          <w:szCs w:val="28"/>
        </w:rPr>
        <w:lastRenderedPageBreak/>
        <w:t>юридичної діяльності</w:t>
      </w:r>
      <w:r>
        <w:rPr>
          <w:sz w:val="28"/>
          <w:szCs w:val="28"/>
        </w:rPr>
        <w:t xml:space="preserve"> </w:t>
      </w:r>
      <w:r w:rsidRPr="00AE4FC7">
        <w:rPr>
          <w:sz w:val="28"/>
          <w:szCs w:val="28"/>
        </w:rPr>
        <w:t>зазначених суб’єктів є біль</w:t>
      </w:r>
      <w:r>
        <w:rPr>
          <w:sz w:val="28"/>
          <w:szCs w:val="28"/>
        </w:rPr>
        <w:t>ш стійкі психологічні елементи</w:t>
      </w:r>
      <w:r w:rsidRPr="00AE4FC7">
        <w:rPr>
          <w:sz w:val="28"/>
          <w:szCs w:val="28"/>
        </w:rPr>
        <w:t xml:space="preserve"> почуття, які органічно синтезують не лише емоції, а й ідеї, знання. До правових належать почуття права як такого, законності, юридичних прав і обов’язків тощо, </w:t>
      </w:r>
      <w:proofErr w:type="spellStart"/>
      <w:r w:rsidRPr="00AE4FC7">
        <w:rPr>
          <w:sz w:val="28"/>
          <w:szCs w:val="28"/>
        </w:rPr>
        <w:t>емоційно</w:t>
      </w:r>
      <w:proofErr w:type="spellEnd"/>
      <w:r w:rsidRPr="00AE4FC7">
        <w:rPr>
          <w:sz w:val="28"/>
          <w:szCs w:val="28"/>
        </w:rPr>
        <w:t>-психологічний компонент може як суттєво заважати, так і максимально сприяти досягненню цілей професійної юридичної діяльності. Але він не повинен замінювати або переважати когнітивний компонент, як це характерно для буденної правосвідомості</w:t>
      </w:r>
      <w:r w:rsidR="00042C4E">
        <w:rPr>
          <w:rStyle w:val="ac"/>
          <w:sz w:val="28"/>
          <w:szCs w:val="28"/>
        </w:rPr>
        <w:footnoteReference w:id="50"/>
      </w:r>
      <w:r w:rsidRPr="00AE4FC7">
        <w:rPr>
          <w:sz w:val="28"/>
          <w:szCs w:val="28"/>
        </w:rPr>
        <w:t>.</w:t>
      </w:r>
    </w:p>
    <w:p w:rsidR="005D6B80" w:rsidRPr="001215BB" w:rsidRDefault="005D6B80" w:rsidP="001215BB">
      <w:pPr>
        <w:pStyle w:val="Default"/>
        <w:spacing w:line="360" w:lineRule="auto"/>
        <w:ind w:firstLine="709"/>
        <w:jc w:val="both"/>
        <w:rPr>
          <w:sz w:val="28"/>
          <w:szCs w:val="28"/>
        </w:rPr>
      </w:pPr>
      <w:r w:rsidRPr="005D6B80">
        <w:rPr>
          <w:sz w:val="28"/>
          <w:szCs w:val="28"/>
        </w:rPr>
        <w:t xml:space="preserve">Сутність і зміст професії державних службовців </w:t>
      </w:r>
      <w:r w:rsidR="00096797" w:rsidRPr="005D6B80">
        <w:rPr>
          <w:sz w:val="28"/>
          <w:szCs w:val="28"/>
        </w:rPr>
        <w:t>визначають</w:t>
      </w:r>
      <w:r w:rsidR="00096797">
        <w:rPr>
          <w:sz w:val="28"/>
          <w:szCs w:val="28"/>
        </w:rPr>
        <w:t xml:space="preserve"> два головні аспекти</w:t>
      </w:r>
      <w:r w:rsidRPr="005D6B80">
        <w:rPr>
          <w:sz w:val="28"/>
          <w:szCs w:val="28"/>
        </w:rPr>
        <w:t>: система цінностей, які ця професійна група відс</w:t>
      </w:r>
      <w:r w:rsidR="00FF77D0">
        <w:rPr>
          <w:sz w:val="28"/>
          <w:szCs w:val="28"/>
        </w:rPr>
        <w:t>тоює й утверджує в суспільстві;</w:t>
      </w:r>
      <w:r w:rsidRPr="005D6B80">
        <w:rPr>
          <w:sz w:val="28"/>
          <w:szCs w:val="28"/>
        </w:rPr>
        <w:t xml:space="preserve"> спеціальні знання й уміння, а також якості характеру, якими володіють тільки представники певної професії. </w:t>
      </w:r>
      <w:r w:rsidR="001215BB">
        <w:rPr>
          <w:sz w:val="28"/>
          <w:szCs w:val="28"/>
        </w:rPr>
        <w:t xml:space="preserve">Зокрема, </w:t>
      </w:r>
      <w:r w:rsidR="00FF77D0" w:rsidRPr="005D6B80">
        <w:rPr>
          <w:sz w:val="28"/>
          <w:szCs w:val="28"/>
        </w:rPr>
        <w:t>Професор</w:t>
      </w:r>
      <w:r w:rsidR="00FF77D0">
        <w:rPr>
          <w:sz w:val="28"/>
          <w:szCs w:val="28"/>
        </w:rPr>
        <w:t xml:space="preserve"> О. </w:t>
      </w:r>
      <w:proofErr w:type="spellStart"/>
      <w:r w:rsidR="00FF77D0">
        <w:rPr>
          <w:sz w:val="28"/>
          <w:szCs w:val="28"/>
        </w:rPr>
        <w:t>Люхтерхандт</w:t>
      </w:r>
      <w:proofErr w:type="spellEnd"/>
      <w:r w:rsidR="00FF77D0">
        <w:rPr>
          <w:sz w:val="28"/>
          <w:szCs w:val="28"/>
        </w:rPr>
        <w:t xml:space="preserve"> зазначає, що в</w:t>
      </w:r>
      <w:r w:rsidRPr="005D6B80">
        <w:rPr>
          <w:sz w:val="28"/>
          <w:szCs w:val="28"/>
        </w:rPr>
        <w:t>ирішальним для успіху всіх державних установ, їх інструментів є професійний та етич</w:t>
      </w:r>
      <w:r w:rsidR="00FF77D0">
        <w:rPr>
          <w:sz w:val="28"/>
          <w:szCs w:val="28"/>
        </w:rPr>
        <w:t>ний рівень державних службовців.</w:t>
      </w:r>
      <w:r w:rsidR="00FF77D0" w:rsidRPr="005D6B80">
        <w:rPr>
          <w:sz w:val="28"/>
          <w:szCs w:val="28"/>
        </w:rPr>
        <w:t xml:space="preserve"> </w:t>
      </w:r>
      <w:r w:rsidRPr="005D6B80">
        <w:rPr>
          <w:sz w:val="28"/>
          <w:szCs w:val="28"/>
        </w:rPr>
        <w:t>Усе залежить від їх готовності та здатності уявляти себе на службі «не володарями», а слугами і розпорядниками загальних громадянських та державних інтересів і відповідним чином підпорядковувати їм свої приват</w:t>
      </w:r>
      <w:r w:rsidR="00D61C9A">
        <w:rPr>
          <w:sz w:val="28"/>
          <w:szCs w:val="28"/>
        </w:rPr>
        <w:t>ні інтереси і потреби»</w:t>
      </w:r>
      <w:r w:rsidR="00D61C9A">
        <w:rPr>
          <w:rStyle w:val="ac"/>
          <w:sz w:val="28"/>
          <w:szCs w:val="28"/>
        </w:rPr>
        <w:footnoteReference w:id="51"/>
      </w:r>
      <w:r w:rsidRPr="005D6B80">
        <w:rPr>
          <w:sz w:val="28"/>
          <w:szCs w:val="28"/>
        </w:rPr>
        <w:t xml:space="preserve">. </w:t>
      </w:r>
    </w:p>
    <w:p w:rsidR="00C66EBE" w:rsidRPr="00CE4738" w:rsidRDefault="00FF77D0" w:rsidP="00CE4738">
      <w:pPr>
        <w:pStyle w:val="af0"/>
        <w:shd w:val="clear" w:color="auto" w:fill="FFFFFF"/>
        <w:spacing w:before="0" w:after="0" w:line="360" w:lineRule="auto"/>
        <w:ind w:firstLine="680"/>
        <w:jc w:val="both"/>
        <w:rPr>
          <w:lang w:val="uk-UA"/>
        </w:rPr>
      </w:pPr>
      <w:r>
        <w:rPr>
          <w:sz w:val="28"/>
          <w:szCs w:val="28"/>
          <w:lang w:val="uk-UA"/>
        </w:rPr>
        <w:t xml:space="preserve">Дуже важливим аспектом правової культури державних службовців є професійна етика, що є сукупністю </w:t>
      </w:r>
      <w:r w:rsidR="00C66EBE" w:rsidRPr="00C66EBE">
        <w:rPr>
          <w:sz w:val="28"/>
          <w:szCs w:val="28"/>
          <w:lang w:val="uk-UA"/>
        </w:rPr>
        <w:t>моральних правил поведінки, за допомогою яких можна оцінити їх діяльність з точки зору таких цінностей, як справедливість, доброчесність, сумлінність, гідність, лояльність, чуйність, толерантність, відповідальність, професіоналізм тощо.</w:t>
      </w:r>
      <w:r w:rsidR="00CE4738">
        <w:rPr>
          <w:lang w:val="uk-UA"/>
        </w:rPr>
        <w:t xml:space="preserve"> </w:t>
      </w:r>
      <w:r w:rsidR="00C66EBE" w:rsidRPr="00C66EBE">
        <w:rPr>
          <w:sz w:val="28"/>
          <w:szCs w:val="28"/>
          <w:lang w:val="uk-UA"/>
        </w:rPr>
        <w:t>Державні службовці у своїй діяльності керуються принципами етики державної служби, що ґрунтуються на положеннях Конституції України, законодавства про державну службу та запобігання корупції:</w:t>
      </w:r>
      <w:r>
        <w:rPr>
          <w:lang w:val="uk-UA"/>
        </w:rPr>
        <w:t xml:space="preserve"> </w:t>
      </w:r>
      <w:r w:rsidR="00C66EBE" w:rsidRPr="00C66EBE">
        <w:rPr>
          <w:sz w:val="28"/>
          <w:szCs w:val="28"/>
          <w:lang w:val="uk-UA"/>
        </w:rPr>
        <w:t>служіння державі і суспільству;</w:t>
      </w:r>
      <w:r w:rsidR="00C66EBE" w:rsidRPr="00C66EBE">
        <w:rPr>
          <w:rFonts w:eastAsia="Times New Roman"/>
          <w:sz w:val="28"/>
          <w:szCs w:val="28"/>
          <w:lang w:val="uk-UA"/>
        </w:rPr>
        <w:t xml:space="preserve"> </w:t>
      </w:r>
      <w:r w:rsidR="00C66EBE" w:rsidRPr="00C66EBE">
        <w:rPr>
          <w:sz w:val="28"/>
          <w:szCs w:val="28"/>
          <w:lang w:val="uk-UA"/>
        </w:rPr>
        <w:t>гідної поведінки;</w:t>
      </w:r>
      <w:r w:rsidR="00C66EBE" w:rsidRPr="00C66EBE">
        <w:rPr>
          <w:rFonts w:eastAsia="Times New Roman"/>
          <w:sz w:val="28"/>
          <w:szCs w:val="28"/>
          <w:lang w:val="uk-UA"/>
        </w:rPr>
        <w:t xml:space="preserve"> </w:t>
      </w:r>
      <w:r w:rsidR="00C66EBE" w:rsidRPr="00C66EBE">
        <w:rPr>
          <w:sz w:val="28"/>
          <w:szCs w:val="28"/>
          <w:lang w:val="uk-UA"/>
        </w:rPr>
        <w:t>доброчесності;</w:t>
      </w:r>
      <w:r>
        <w:rPr>
          <w:lang w:val="uk-UA"/>
        </w:rPr>
        <w:t xml:space="preserve"> </w:t>
      </w:r>
      <w:r w:rsidR="00C66EBE" w:rsidRPr="00C66EBE">
        <w:rPr>
          <w:sz w:val="28"/>
          <w:szCs w:val="28"/>
          <w:lang w:val="uk-UA"/>
        </w:rPr>
        <w:t>лояльності;</w:t>
      </w:r>
      <w:r>
        <w:rPr>
          <w:lang w:val="uk-UA"/>
        </w:rPr>
        <w:t xml:space="preserve"> </w:t>
      </w:r>
      <w:r w:rsidR="00C66EBE" w:rsidRPr="00C66EBE">
        <w:rPr>
          <w:sz w:val="28"/>
          <w:szCs w:val="28"/>
          <w:lang w:val="uk-UA"/>
        </w:rPr>
        <w:t>політичної нейтральності;</w:t>
      </w:r>
      <w:r>
        <w:rPr>
          <w:lang w:val="uk-UA"/>
        </w:rPr>
        <w:t xml:space="preserve"> </w:t>
      </w:r>
      <w:r w:rsidR="00C66EBE" w:rsidRPr="00C66EBE">
        <w:rPr>
          <w:sz w:val="28"/>
          <w:szCs w:val="28"/>
          <w:lang w:val="uk-UA"/>
        </w:rPr>
        <w:t>прозорості і підзвітності;</w:t>
      </w:r>
      <w:r w:rsidR="00C66EBE" w:rsidRPr="00C66EBE">
        <w:rPr>
          <w:rFonts w:eastAsia="Times New Roman"/>
          <w:sz w:val="28"/>
          <w:szCs w:val="28"/>
          <w:lang w:val="uk-UA"/>
        </w:rPr>
        <w:t xml:space="preserve"> </w:t>
      </w:r>
      <w:r w:rsidR="00C66EBE" w:rsidRPr="00C66EBE">
        <w:rPr>
          <w:sz w:val="28"/>
          <w:szCs w:val="28"/>
          <w:lang w:val="uk-UA"/>
        </w:rPr>
        <w:t>сумлінності</w:t>
      </w:r>
      <w:r w:rsidR="00CE4738">
        <w:rPr>
          <w:rStyle w:val="ac"/>
          <w:sz w:val="28"/>
          <w:szCs w:val="28"/>
          <w:lang w:val="uk-UA"/>
        </w:rPr>
        <w:footnoteReference w:id="52"/>
      </w:r>
      <w:r w:rsidR="00C66EBE" w:rsidRPr="00C66EBE">
        <w:rPr>
          <w:sz w:val="28"/>
          <w:szCs w:val="28"/>
          <w:lang w:val="uk-UA"/>
        </w:rPr>
        <w:t>.</w:t>
      </w:r>
      <w:r w:rsidR="00CE4738">
        <w:rPr>
          <w:lang w:val="uk-UA"/>
        </w:rPr>
        <w:t xml:space="preserve"> </w:t>
      </w:r>
      <w:r w:rsidR="00C66EBE" w:rsidRPr="00C66EBE">
        <w:rPr>
          <w:sz w:val="28"/>
          <w:szCs w:val="28"/>
          <w:lang w:val="uk-UA"/>
        </w:rPr>
        <w:t>Так, в статті 8 Закону України «Про державну службу» серед основних обов’яз</w:t>
      </w:r>
      <w:r>
        <w:rPr>
          <w:sz w:val="28"/>
          <w:szCs w:val="28"/>
          <w:lang w:val="uk-UA"/>
        </w:rPr>
        <w:t>ків державного службовця виокремлює</w:t>
      </w:r>
      <w:r w:rsidR="00C66EBE" w:rsidRPr="00C66EBE">
        <w:rPr>
          <w:sz w:val="28"/>
          <w:szCs w:val="28"/>
          <w:lang w:val="uk-UA"/>
        </w:rPr>
        <w:t xml:space="preserve"> </w:t>
      </w:r>
      <w:r w:rsidR="00C66EBE" w:rsidRPr="00C66EBE">
        <w:rPr>
          <w:sz w:val="28"/>
          <w:szCs w:val="28"/>
          <w:lang w:val="uk-UA"/>
        </w:rPr>
        <w:lastRenderedPageBreak/>
        <w:t>обов’язок дотримуватися принципів державної служби та правил етичної поведінки.</w:t>
      </w:r>
    </w:p>
    <w:p w:rsidR="00C66EBE" w:rsidRPr="00FF77D0" w:rsidRDefault="00CE4738" w:rsidP="00FF77D0">
      <w:pPr>
        <w:pStyle w:val="af0"/>
        <w:shd w:val="clear" w:color="auto" w:fill="FFFFFF"/>
        <w:spacing w:before="0" w:after="0" w:line="360" w:lineRule="auto"/>
        <w:ind w:firstLine="680"/>
        <w:jc w:val="both"/>
        <w:rPr>
          <w:lang w:val="uk-UA"/>
        </w:rPr>
      </w:pPr>
      <w:r>
        <w:rPr>
          <w:sz w:val="28"/>
          <w:szCs w:val="28"/>
          <w:lang w:val="uk-UA"/>
        </w:rPr>
        <w:t xml:space="preserve">Водночас, </w:t>
      </w:r>
      <w:r w:rsidR="00C66EBE" w:rsidRPr="00C66EBE">
        <w:rPr>
          <w:sz w:val="28"/>
          <w:szCs w:val="28"/>
          <w:lang w:val="uk-UA"/>
        </w:rPr>
        <w:t>Закон України «Про запобігання корупції» містить принципи етичної поведінки та низку інших норм, якими зобов’язано неухильно додержуватися вимог закону та загальновизнаних етичних норм поведінки, бути ввічливими у стосунках з громадянами, керівниками, колегами і підлеглими. Також встановлюється, що загальні вимоги до поведінки осіб, якими вони зобов’язані керуватися під час виконання своїх службових чи представницьких повноважень, підстави та порядок притягнення до відповідальності за порушення цих вимог встановлюються Законом, який є правовою основою для кодексів чи стандартів професійної етики.</w:t>
      </w:r>
      <w:r w:rsidR="00FF77D0">
        <w:rPr>
          <w:lang w:val="uk-UA"/>
        </w:rPr>
        <w:t xml:space="preserve"> </w:t>
      </w:r>
      <w:r w:rsidR="00C66EBE" w:rsidRPr="00C66EBE">
        <w:rPr>
          <w:sz w:val="28"/>
          <w:szCs w:val="28"/>
          <w:lang w:val="uk-UA"/>
        </w:rPr>
        <w:t xml:space="preserve">Правила етичної поведінки </w:t>
      </w:r>
      <w:r w:rsidR="00FF77D0">
        <w:rPr>
          <w:sz w:val="28"/>
          <w:szCs w:val="28"/>
          <w:lang w:val="uk-UA"/>
        </w:rPr>
        <w:t xml:space="preserve">полягають </w:t>
      </w:r>
      <w:r w:rsidR="00C66EBE" w:rsidRPr="00C66EBE">
        <w:rPr>
          <w:sz w:val="28"/>
          <w:szCs w:val="28"/>
          <w:lang w:val="uk-UA"/>
        </w:rPr>
        <w:t>в:</w:t>
      </w:r>
      <w:r w:rsidR="00C66EBE" w:rsidRPr="00C66EBE">
        <w:rPr>
          <w:rFonts w:eastAsia="Times New Roman"/>
          <w:sz w:val="28"/>
          <w:szCs w:val="28"/>
          <w:lang w:val="uk-UA" w:eastAsia="ar-SA"/>
        </w:rPr>
        <w:t xml:space="preserve"> </w:t>
      </w:r>
      <w:r w:rsidR="00FF77D0">
        <w:rPr>
          <w:sz w:val="28"/>
          <w:szCs w:val="28"/>
          <w:lang w:val="uk-UA"/>
        </w:rPr>
        <w:t>додержанні</w:t>
      </w:r>
      <w:r w:rsidR="00C66EBE" w:rsidRPr="00C66EBE">
        <w:rPr>
          <w:sz w:val="28"/>
          <w:szCs w:val="28"/>
          <w:lang w:val="uk-UA"/>
        </w:rPr>
        <w:t xml:space="preserve"> вимог закону та етичних норм поведінки,</w:t>
      </w:r>
      <w:r w:rsidR="00FF77D0" w:rsidRPr="00FF77D0">
        <w:rPr>
          <w:lang w:val="uk-UA"/>
        </w:rPr>
        <w:t xml:space="preserve"> </w:t>
      </w:r>
      <w:r w:rsidR="00C66EBE" w:rsidRPr="00C66EBE">
        <w:rPr>
          <w:sz w:val="28"/>
          <w:szCs w:val="28"/>
          <w:lang w:val="uk-UA"/>
        </w:rPr>
        <w:t>пріоритету інтересів,</w:t>
      </w:r>
      <w:r w:rsidR="00FF77D0" w:rsidRPr="00FF77D0">
        <w:rPr>
          <w:lang w:val="uk-UA"/>
        </w:rPr>
        <w:t xml:space="preserve"> </w:t>
      </w:r>
      <w:r w:rsidR="00C66EBE" w:rsidRPr="00C66EBE">
        <w:rPr>
          <w:sz w:val="28"/>
          <w:szCs w:val="28"/>
          <w:lang w:val="uk-UA"/>
        </w:rPr>
        <w:t>політичній нейтральності,</w:t>
      </w:r>
      <w:r w:rsidR="00FF77D0" w:rsidRPr="00FF77D0">
        <w:rPr>
          <w:lang w:val="uk-UA"/>
        </w:rPr>
        <w:t xml:space="preserve"> </w:t>
      </w:r>
      <w:r w:rsidR="00C66EBE" w:rsidRPr="00C66EBE">
        <w:rPr>
          <w:sz w:val="28"/>
          <w:szCs w:val="28"/>
          <w:lang w:val="uk-UA"/>
        </w:rPr>
        <w:t>неупередженості,</w:t>
      </w:r>
      <w:r w:rsidR="00C66EBE" w:rsidRPr="00C66EBE">
        <w:rPr>
          <w:rFonts w:eastAsia="Times New Roman"/>
          <w:sz w:val="28"/>
          <w:szCs w:val="28"/>
          <w:lang w:val="uk-UA" w:eastAsia="ar-SA"/>
        </w:rPr>
        <w:t xml:space="preserve"> </w:t>
      </w:r>
      <w:r w:rsidR="00C66EBE" w:rsidRPr="00C66EBE">
        <w:rPr>
          <w:sz w:val="28"/>
          <w:szCs w:val="28"/>
          <w:lang w:val="uk-UA"/>
        </w:rPr>
        <w:t>компетентності і ефективності,</w:t>
      </w:r>
      <w:r w:rsidR="00C66EBE" w:rsidRPr="00C66EBE">
        <w:rPr>
          <w:rFonts w:eastAsia="Times New Roman"/>
          <w:sz w:val="28"/>
          <w:szCs w:val="28"/>
          <w:lang w:val="uk-UA" w:eastAsia="ar-SA"/>
        </w:rPr>
        <w:t xml:space="preserve"> </w:t>
      </w:r>
      <w:r w:rsidR="00C66EBE" w:rsidRPr="00C66EBE">
        <w:rPr>
          <w:sz w:val="28"/>
          <w:szCs w:val="28"/>
          <w:lang w:val="uk-UA"/>
        </w:rPr>
        <w:t>нерозголошення інформації,</w:t>
      </w:r>
      <w:r w:rsidR="00C66EBE" w:rsidRPr="00C66EBE">
        <w:rPr>
          <w:rFonts w:eastAsia="Times New Roman"/>
          <w:sz w:val="28"/>
          <w:szCs w:val="28"/>
          <w:lang w:val="uk-UA" w:eastAsia="ar-SA"/>
        </w:rPr>
        <w:t xml:space="preserve"> </w:t>
      </w:r>
      <w:r w:rsidR="00C66EBE" w:rsidRPr="00C66EBE">
        <w:rPr>
          <w:sz w:val="28"/>
          <w:szCs w:val="28"/>
          <w:lang w:val="uk-UA"/>
        </w:rPr>
        <w:t>утримання від виконання незаконних рішень чи доручень</w:t>
      </w:r>
      <w:r>
        <w:rPr>
          <w:rStyle w:val="ac"/>
          <w:sz w:val="28"/>
          <w:szCs w:val="28"/>
          <w:lang w:val="uk-UA"/>
        </w:rPr>
        <w:footnoteReference w:id="53"/>
      </w:r>
      <w:r w:rsidR="00C66EBE" w:rsidRPr="00C66EBE">
        <w:rPr>
          <w:sz w:val="28"/>
          <w:szCs w:val="28"/>
          <w:lang w:val="uk-UA"/>
        </w:rPr>
        <w:t>.</w:t>
      </w:r>
    </w:p>
    <w:p w:rsidR="00D8321F" w:rsidRPr="00F109C0" w:rsidRDefault="00D8321F" w:rsidP="00D8321F">
      <w:pPr>
        <w:pStyle w:val="Default"/>
        <w:spacing w:line="360" w:lineRule="auto"/>
        <w:ind w:firstLine="709"/>
        <w:jc w:val="both"/>
        <w:rPr>
          <w:sz w:val="28"/>
          <w:szCs w:val="28"/>
        </w:rPr>
      </w:pPr>
      <w:r w:rsidRPr="00411364">
        <w:rPr>
          <w:color w:val="000000" w:themeColor="text1"/>
          <w:sz w:val="28"/>
          <w:szCs w:val="28"/>
        </w:rPr>
        <w:t xml:space="preserve">Отже, </w:t>
      </w:r>
      <w:r w:rsidR="0090576E">
        <w:rPr>
          <w:color w:val="000000" w:themeColor="text1"/>
          <w:sz w:val="28"/>
          <w:szCs w:val="28"/>
        </w:rPr>
        <w:t>д</w:t>
      </w:r>
      <w:r w:rsidR="0090576E" w:rsidRPr="0090576E">
        <w:rPr>
          <w:color w:val="000000" w:themeColor="text1"/>
          <w:sz w:val="28"/>
          <w:szCs w:val="28"/>
        </w:rPr>
        <w:t xml:space="preserve">отримання правової </w:t>
      </w:r>
      <w:r w:rsidR="0090576E">
        <w:rPr>
          <w:color w:val="000000" w:themeColor="text1"/>
          <w:sz w:val="28"/>
          <w:szCs w:val="28"/>
        </w:rPr>
        <w:t>культури державного службовця є</w:t>
      </w:r>
      <w:r w:rsidR="0090576E" w:rsidRPr="0090576E">
        <w:rPr>
          <w:color w:val="000000" w:themeColor="text1"/>
          <w:sz w:val="28"/>
          <w:szCs w:val="28"/>
        </w:rPr>
        <w:t xml:space="preserve"> важливий аспект формування довіри населення</w:t>
      </w:r>
      <w:r w:rsidR="0090576E">
        <w:rPr>
          <w:color w:val="000000" w:themeColor="text1"/>
          <w:sz w:val="28"/>
          <w:szCs w:val="28"/>
        </w:rPr>
        <w:t xml:space="preserve">. Саме тому </w:t>
      </w:r>
      <w:r w:rsidRPr="00411364">
        <w:rPr>
          <w:color w:val="000000" w:themeColor="text1"/>
          <w:sz w:val="28"/>
          <w:szCs w:val="28"/>
        </w:rPr>
        <w:t>з метою</w:t>
      </w:r>
      <w:r w:rsidR="0090576E">
        <w:rPr>
          <w:color w:val="000000" w:themeColor="text1"/>
          <w:sz w:val="28"/>
          <w:szCs w:val="28"/>
        </w:rPr>
        <w:t xml:space="preserve"> державної служби сьогодні є</w:t>
      </w:r>
      <w:r w:rsidRPr="00411364">
        <w:rPr>
          <w:color w:val="000000" w:themeColor="text1"/>
          <w:sz w:val="28"/>
          <w:szCs w:val="28"/>
        </w:rPr>
        <w:t xml:space="preserve"> формування високого рівня моральних, культурних, духовних цінностей державного службовця</w:t>
      </w:r>
      <w:r w:rsidRPr="00F109C0">
        <w:rPr>
          <w:sz w:val="28"/>
          <w:szCs w:val="28"/>
        </w:rPr>
        <w:t xml:space="preserve">. Це проявлятися у постійному підвищенні правової культури та правової свідомості державного службовця. </w:t>
      </w:r>
    </w:p>
    <w:p w:rsidR="001215BB" w:rsidRPr="005E731C" w:rsidRDefault="001215BB" w:rsidP="009E3AFE">
      <w:pPr>
        <w:pStyle w:val="Default"/>
        <w:spacing w:line="360" w:lineRule="auto"/>
        <w:ind w:firstLine="709"/>
        <w:jc w:val="both"/>
        <w:rPr>
          <w:sz w:val="28"/>
          <w:szCs w:val="28"/>
        </w:rPr>
      </w:pPr>
    </w:p>
    <w:p w:rsidR="00CA236F" w:rsidRPr="00481124" w:rsidRDefault="009F3666" w:rsidP="00CA236F">
      <w:pPr>
        <w:pStyle w:val="Default"/>
        <w:spacing w:line="360" w:lineRule="auto"/>
        <w:ind w:firstLine="709"/>
        <w:jc w:val="both"/>
        <w:rPr>
          <w:b/>
          <w:sz w:val="28"/>
          <w:szCs w:val="28"/>
        </w:rPr>
      </w:pPr>
      <w:r w:rsidRPr="00481124">
        <w:rPr>
          <w:b/>
          <w:sz w:val="28"/>
          <w:szCs w:val="28"/>
        </w:rPr>
        <w:t>1.3</w:t>
      </w:r>
      <w:r w:rsidR="007D5D3D" w:rsidRPr="00481124">
        <w:rPr>
          <w:b/>
          <w:sz w:val="28"/>
          <w:szCs w:val="28"/>
        </w:rPr>
        <w:t xml:space="preserve"> Показники низького рівня правової культури державних службовців</w:t>
      </w:r>
    </w:p>
    <w:p w:rsidR="00E2109F" w:rsidRPr="00E2109F" w:rsidRDefault="00252D81" w:rsidP="00CA236F">
      <w:pPr>
        <w:pStyle w:val="Default"/>
        <w:spacing w:line="360" w:lineRule="auto"/>
        <w:ind w:firstLine="709"/>
        <w:jc w:val="both"/>
        <w:rPr>
          <w:sz w:val="28"/>
          <w:szCs w:val="28"/>
        </w:rPr>
      </w:pPr>
      <w:r>
        <w:rPr>
          <w:sz w:val="28"/>
          <w:szCs w:val="28"/>
        </w:rPr>
        <w:t>У</w:t>
      </w:r>
      <w:r w:rsidR="00E2109F" w:rsidRPr="00E2109F">
        <w:rPr>
          <w:sz w:val="28"/>
          <w:szCs w:val="28"/>
        </w:rPr>
        <w:t xml:space="preserve">країнська адміністративна культура, яка базується на централізації, непрозорості й відсутності чітких регламентів прийняття рішень, призводить до зростання іноді невиправданих видатків, збільшення апарату управління, ускладнення суспільних відносин. Саме розрив між сучасними вимогами суспільства і діяльністю державного апарату є ризиком втрати довіри </w:t>
      </w:r>
      <w:r w:rsidR="00E2109F" w:rsidRPr="00E2109F">
        <w:rPr>
          <w:sz w:val="28"/>
          <w:szCs w:val="28"/>
        </w:rPr>
        <w:lastRenderedPageBreak/>
        <w:t xml:space="preserve">суспільства до влади, а як результат – несприйняття реформи </w:t>
      </w:r>
      <w:r w:rsidR="00B3785A">
        <w:rPr>
          <w:sz w:val="28"/>
          <w:szCs w:val="28"/>
        </w:rPr>
        <w:t>державного управління</w:t>
      </w:r>
      <w:r w:rsidR="00E2109F" w:rsidRPr="00E2109F">
        <w:rPr>
          <w:sz w:val="28"/>
          <w:szCs w:val="28"/>
        </w:rPr>
        <w:t>.</w:t>
      </w:r>
    </w:p>
    <w:p w:rsidR="00B3785A" w:rsidRPr="00B3785A" w:rsidRDefault="00B3785A" w:rsidP="00B3785A">
      <w:pPr>
        <w:widowControl w:val="0"/>
        <w:shd w:val="clear" w:color="auto" w:fill="FFFFFF"/>
        <w:spacing w:line="360" w:lineRule="auto"/>
        <w:rPr>
          <w:rFonts w:eastAsia="Times New Roman"/>
          <w:sz w:val="24"/>
          <w:szCs w:val="24"/>
          <w:lang w:eastAsia="uk-UA"/>
        </w:rPr>
      </w:pPr>
      <w:r>
        <w:rPr>
          <w:rFonts w:eastAsia="Times New Roman"/>
          <w:color w:val="000000"/>
          <w:shd w:val="clear" w:color="auto" w:fill="FFFFFF"/>
          <w:lang w:eastAsia="uk-UA"/>
        </w:rPr>
        <w:t xml:space="preserve">Досліджуючи питання </w:t>
      </w:r>
      <w:r w:rsidRPr="00B3785A">
        <w:rPr>
          <w:rFonts w:eastAsia="Times New Roman"/>
          <w:color w:val="000000"/>
          <w:shd w:val="clear" w:color="auto" w:fill="FFFFFF"/>
          <w:lang w:eastAsia="uk-UA"/>
        </w:rPr>
        <w:t>низького рівня правової культури державних службовців</w:t>
      </w:r>
      <w:r>
        <w:rPr>
          <w:rFonts w:eastAsia="Times New Roman"/>
          <w:color w:val="000000"/>
          <w:shd w:val="clear" w:color="auto" w:fill="FFFFFF"/>
          <w:lang w:eastAsia="uk-UA"/>
        </w:rPr>
        <w:t xml:space="preserve"> слід відзначити її залежність та зв'язок з організаційною культурою</w:t>
      </w:r>
      <w:r w:rsidRPr="00B3785A">
        <w:rPr>
          <w:rFonts w:eastAsia="Times New Roman"/>
          <w:color w:val="000000"/>
          <w:shd w:val="clear" w:color="auto" w:fill="FFFFFF"/>
          <w:lang w:eastAsia="uk-UA"/>
        </w:rPr>
        <w:t xml:space="preserve"> державної служби, як особливого суспільного інституту, має свою специф</w:t>
      </w:r>
      <w:r>
        <w:rPr>
          <w:rFonts w:eastAsia="Times New Roman"/>
          <w:color w:val="000000"/>
          <w:shd w:val="clear" w:color="auto" w:fill="FFFFFF"/>
          <w:lang w:eastAsia="uk-UA"/>
        </w:rPr>
        <w:t>іку, власні умови формування. Адже, о</w:t>
      </w:r>
      <w:r w:rsidRPr="00B3785A">
        <w:rPr>
          <w:rFonts w:eastAsia="Times New Roman"/>
          <w:color w:val="000000"/>
          <w:shd w:val="clear" w:color="auto" w:fill="FFFFFF"/>
          <w:lang w:eastAsia="uk-UA"/>
        </w:rPr>
        <w:t>собливістю організацій, що входять до системи державної служби є те, що поряд із важливістю і неможливістю відмови від консервативних принципів побудови організаційної культури, таких як дисципліна, слухняність, ієрархія, достатність, влада, необхідно стимулювати модернізацію культури організації, що побудована на принципах самореалізації, участі колективу, ініці</w:t>
      </w:r>
      <w:r>
        <w:rPr>
          <w:rFonts w:eastAsia="Times New Roman"/>
          <w:color w:val="000000"/>
          <w:shd w:val="clear" w:color="auto" w:fill="FFFFFF"/>
          <w:lang w:eastAsia="uk-UA"/>
        </w:rPr>
        <w:t>ативи, самостійності, гнучкості, що в свою чергу впливає і на правову культуру.</w:t>
      </w:r>
    </w:p>
    <w:p w:rsidR="00B3785A" w:rsidRPr="00B3785A" w:rsidRDefault="00B3785A" w:rsidP="00B3785A">
      <w:pPr>
        <w:widowControl w:val="0"/>
        <w:shd w:val="clear" w:color="auto" w:fill="FFFFFF"/>
        <w:spacing w:line="360" w:lineRule="auto"/>
        <w:rPr>
          <w:rFonts w:eastAsia="Times New Roman"/>
          <w:sz w:val="24"/>
          <w:szCs w:val="24"/>
          <w:lang w:eastAsia="uk-UA"/>
        </w:rPr>
      </w:pPr>
      <w:r w:rsidRPr="00B3785A">
        <w:rPr>
          <w:rFonts w:eastAsia="Times New Roman"/>
          <w:color w:val="000000"/>
          <w:shd w:val="clear" w:color="auto" w:fill="FFFFFF"/>
          <w:lang w:eastAsia="uk-UA"/>
        </w:rPr>
        <w:t xml:space="preserve">Аналізуючи організаційну культуру державної служби, С. </w:t>
      </w:r>
      <w:proofErr w:type="spellStart"/>
      <w:r w:rsidRPr="00B3785A">
        <w:rPr>
          <w:rFonts w:eastAsia="Times New Roman"/>
          <w:color w:val="000000"/>
          <w:shd w:val="clear" w:color="auto" w:fill="FFFFFF"/>
          <w:lang w:eastAsia="uk-UA"/>
        </w:rPr>
        <w:t>Яромич</w:t>
      </w:r>
      <w:proofErr w:type="spellEnd"/>
      <w:r w:rsidRPr="00B3785A">
        <w:rPr>
          <w:rFonts w:eastAsia="Times New Roman"/>
          <w:color w:val="000000"/>
          <w:shd w:val="clear" w:color="auto" w:fill="FFFFFF"/>
          <w:lang w:eastAsia="uk-UA"/>
        </w:rPr>
        <w:t xml:space="preserve"> та І. Гречкосій зазначають, що організаційна культура формується в процесі колективного накопичення службовцями досвіду за першочергової значущості особи керівника. Керівники беруть участь у виділенні із зовнішнього оточення важливого і неважливого для органу, у розробці способів вимірювання досягнутих результатів, у поясненні успіхів і невдач тощо. Новими членами організації можуть бути привнесені інші погляди, уявлення, цінності. Таким чином, організаційна культура державної служби формується на підставі чотирьох основних джерел, таких як</w:t>
      </w:r>
      <w:r>
        <w:rPr>
          <w:rStyle w:val="ac"/>
          <w:rFonts w:eastAsia="Times New Roman"/>
          <w:color w:val="000000"/>
          <w:shd w:val="clear" w:color="auto" w:fill="FFFFFF"/>
          <w:lang w:eastAsia="uk-UA"/>
        </w:rPr>
        <w:footnoteReference w:id="54"/>
      </w:r>
      <w:r w:rsidRPr="00B3785A">
        <w:rPr>
          <w:rFonts w:eastAsia="Times New Roman"/>
          <w:color w:val="000000"/>
          <w:shd w:val="clear" w:color="auto" w:fill="FFFFFF"/>
          <w:lang w:eastAsia="uk-UA"/>
        </w:rPr>
        <w:t>:</w:t>
      </w:r>
      <w:r>
        <w:rPr>
          <w:rFonts w:eastAsia="Times New Roman"/>
          <w:sz w:val="24"/>
          <w:szCs w:val="24"/>
          <w:lang w:eastAsia="uk-UA"/>
        </w:rPr>
        <w:t xml:space="preserve"> </w:t>
      </w:r>
      <w:r w:rsidRPr="00B3785A">
        <w:rPr>
          <w:rFonts w:eastAsia="Times New Roman"/>
          <w:color w:val="000000"/>
          <w:shd w:val="clear" w:color="auto" w:fill="FFFFFF"/>
          <w:lang w:eastAsia="uk-UA"/>
        </w:rPr>
        <w:t>нормативно-правові документи;</w:t>
      </w:r>
      <w:r>
        <w:rPr>
          <w:rFonts w:eastAsia="Times New Roman"/>
          <w:sz w:val="24"/>
          <w:szCs w:val="24"/>
          <w:lang w:eastAsia="uk-UA"/>
        </w:rPr>
        <w:t xml:space="preserve"> </w:t>
      </w:r>
      <w:r w:rsidRPr="00B3785A">
        <w:rPr>
          <w:rFonts w:eastAsia="Times New Roman"/>
          <w:color w:val="000000"/>
          <w:shd w:val="clear" w:color="auto" w:fill="FFFFFF"/>
          <w:lang w:eastAsia="uk-UA"/>
        </w:rPr>
        <w:t>уявлення і ціннісні орієнтації керівника організації;</w:t>
      </w:r>
      <w:r>
        <w:rPr>
          <w:rFonts w:eastAsia="Times New Roman"/>
          <w:sz w:val="24"/>
          <w:szCs w:val="24"/>
          <w:lang w:eastAsia="uk-UA"/>
        </w:rPr>
        <w:t xml:space="preserve"> </w:t>
      </w:r>
      <w:r w:rsidRPr="00B3785A">
        <w:rPr>
          <w:rFonts w:eastAsia="Times New Roman"/>
          <w:color w:val="000000"/>
          <w:shd w:val="clear" w:color="auto" w:fill="FFFFFF"/>
          <w:lang w:eastAsia="uk-UA"/>
        </w:rPr>
        <w:t>колективний досвід діяльності державних службовців;</w:t>
      </w:r>
      <w:r>
        <w:rPr>
          <w:rFonts w:eastAsia="Times New Roman"/>
          <w:sz w:val="24"/>
          <w:szCs w:val="24"/>
          <w:lang w:eastAsia="uk-UA"/>
        </w:rPr>
        <w:t xml:space="preserve"> </w:t>
      </w:r>
      <w:r w:rsidRPr="00B3785A">
        <w:rPr>
          <w:rFonts w:eastAsia="Times New Roman"/>
          <w:color w:val="000000"/>
          <w:shd w:val="clear" w:color="auto" w:fill="FFFFFF"/>
          <w:lang w:eastAsia="uk-UA"/>
        </w:rPr>
        <w:t>погляди й цінності, привнесені новими членами організації.</w:t>
      </w:r>
    </w:p>
    <w:p w:rsidR="00B3785A" w:rsidRDefault="00B3785A" w:rsidP="00B3785A">
      <w:pPr>
        <w:spacing w:line="360" w:lineRule="auto"/>
        <w:ind w:firstLine="720"/>
        <w:rPr>
          <w:color w:val="000000" w:themeColor="text1"/>
        </w:rPr>
      </w:pPr>
      <w:r w:rsidRPr="00B3785A">
        <w:rPr>
          <w:rFonts w:eastAsia="Times New Roman"/>
          <w:color w:val="000000"/>
          <w:shd w:val="clear" w:color="auto" w:fill="FFFFFF"/>
          <w:lang w:eastAsia="uk-UA"/>
        </w:rPr>
        <w:t xml:space="preserve">Дослідниця Н. </w:t>
      </w:r>
      <w:proofErr w:type="spellStart"/>
      <w:r w:rsidRPr="00B3785A">
        <w:rPr>
          <w:rFonts w:eastAsia="Times New Roman"/>
          <w:color w:val="000000"/>
          <w:shd w:val="clear" w:color="auto" w:fill="FFFFFF"/>
          <w:lang w:eastAsia="uk-UA"/>
        </w:rPr>
        <w:t>Липовська</w:t>
      </w:r>
      <w:proofErr w:type="spellEnd"/>
      <w:r w:rsidRPr="00B3785A">
        <w:rPr>
          <w:rFonts w:eastAsia="Times New Roman"/>
          <w:color w:val="000000"/>
          <w:shd w:val="clear" w:color="auto" w:fill="FFFFFF"/>
          <w:lang w:eastAsia="uk-UA"/>
        </w:rPr>
        <w:t xml:space="preserve"> визначає організаційну культуру державної служби</w:t>
      </w:r>
      <w:r>
        <w:rPr>
          <w:rFonts w:eastAsia="Times New Roman"/>
          <w:color w:val="000000"/>
          <w:lang w:eastAsia="uk-UA"/>
        </w:rPr>
        <w:t xml:space="preserve"> </w:t>
      </w:r>
      <w:r w:rsidRPr="00B3785A">
        <w:rPr>
          <w:rFonts w:eastAsia="Times New Roman"/>
          <w:color w:val="000000"/>
          <w:shd w:val="clear" w:color="auto" w:fill="FFFFFF"/>
          <w:lang w:eastAsia="uk-UA"/>
        </w:rPr>
        <w:t xml:space="preserve">як «філософію» (призначення), що дає сенс існуванню даної організації та специфіку порівняно з іншими організаціями, показує взаємозв’язки організації зі співробітниками та клієнтами, що визначає норми, принципи </w:t>
      </w:r>
      <w:r w:rsidRPr="00B3785A">
        <w:rPr>
          <w:rFonts w:eastAsia="Times New Roman"/>
          <w:color w:val="000000"/>
          <w:shd w:val="clear" w:color="auto" w:fill="FFFFFF"/>
          <w:lang w:eastAsia="uk-UA"/>
        </w:rPr>
        <w:lastRenderedPageBreak/>
        <w:t>діяльності й поведінку державних службовців, а також вихідні, базові положення, цінності, що приймаються членами організації та якими вони керуються у своїй діяльності</w:t>
      </w:r>
      <w:r>
        <w:rPr>
          <w:rStyle w:val="ac"/>
          <w:rFonts w:eastAsia="Times New Roman"/>
          <w:color w:val="000000"/>
          <w:shd w:val="clear" w:color="auto" w:fill="FFFFFF"/>
          <w:lang w:eastAsia="uk-UA"/>
        </w:rPr>
        <w:footnoteReference w:id="55"/>
      </w:r>
      <w:r w:rsidRPr="00B3785A">
        <w:rPr>
          <w:rFonts w:eastAsia="Times New Roman"/>
          <w:color w:val="000000"/>
          <w:shd w:val="clear" w:color="auto" w:fill="FFFFFF"/>
          <w:lang w:eastAsia="uk-UA"/>
        </w:rPr>
        <w:t>.</w:t>
      </w:r>
    </w:p>
    <w:p w:rsidR="002E2CF3" w:rsidRPr="002E2CF3" w:rsidRDefault="00B3785A" w:rsidP="00D824AD">
      <w:pPr>
        <w:spacing w:line="360" w:lineRule="auto"/>
        <w:ind w:firstLine="720"/>
      </w:pPr>
      <w:r w:rsidRPr="00B3785A">
        <w:rPr>
          <w:rFonts w:eastAsia="Times New Roman"/>
          <w:color w:val="000000"/>
          <w:shd w:val="clear" w:color="auto" w:fill="FFFFFF"/>
          <w:lang w:eastAsia="uk-UA"/>
        </w:rPr>
        <w:t>Культурі державної служби притаманні й такі сутнісні характеристики, як: ототожнення працівника з інститутом державної служби, наявність колективної діяльності, індивідуальна автономія окремого службовця, вплив мотиваційної складової, зосередженість на результаті праці, контроль за поведінкою службовців тощо</w:t>
      </w:r>
      <w:r>
        <w:rPr>
          <w:rStyle w:val="ac"/>
          <w:rFonts w:eastAsia="Times New Roman"/>
          <w:color w:val="000000"/>
          <w:shd w:val="clear" w:color="auto" w:fill="FFFFFF"/>
          <w:lang w:eastAsia="uk-UA"/>
        </w:rPr>
        <w:footnoteReference w:id="56"/>
      </w:r>
      <w:r w:rsidRPr="00B3785A">
        <w:rPr>
          <w:rFonts w:eastAsia="Times New Roman"/>
          <w:color w:val="000000"/>
          <w:shd w:val="clear" w:color="auto" w:fill="FFFFFF"/>
          <w:lang w:eastAsia="uk-UA"/>
        </w:rPr>
        <w:t>.</w:t>
      </w:r>
      <w:r w:rsidR="00D824AD">
        <w:rPr>
          <w:rFonts w:eastAsia="Times New Roman"/>
          <w:color w:val="000000"/>
          <w:shd w:val="clear" w:color="auto" w:fill="FFFFFF"/>
          <w:lang w:eastAsia="uk-UA"/>
        </w:rPr>
        <w:t xml:space="preserve"> </w:t>
      </w:r>
      <w:r w:rsidR="002E2CF3" w:rsidRPr="002E2CF3">
        <w:rPr>
          <w:rFonts w:eastAsia="Times New Roman"/>
          <w:color w:val="000000"/>
          <w:shd w:val="clear" w:color="auto" w:fill="FFFFFF"/>
          <w:lang w:eastAsia="uk-UA"/>
        </w:rPr>
        <w:t xml:space="preserve">Культурі державної служби характерні </w:t>
      </w:r>
      <w:r w:rsidR="002E2CF3">
        <w:rPr>
          <w:rFonts w:eastAsia="Times New Roman"/>
          <w:color w:val="000000"/>
          <w:shd w:val="clear" w:color="auto" w:fill="FFFFFF"/>
          <w:lang w:eastAsia="uk-UA"/>
        </w:rPr>
        <w:t xml:space="preserve">і </w:t>
      </w:r>
      <w:r w:rsidR="002E2CF3">
        <w:rPr>
          <w:rStyle w:val="12"/>
          <w:color w:val="000000"/>
        </w:rPr>
        <w:t>елементи</w:t>
      </w:r>
      <w:r w:rsidR="002E2CF3" w:rsidRPr="002E2CF3">
        <w:rPr>
          <w:rStyle w:val="12"/>
          <w:color w:val="000000"/>
        </w:rPr>
        <w:t xml:space="preserve"> професійної культури</w:t>
      </w:r>
      <w:r w:rsidR="002E2CF3">
        <w:rPr>
          <w:rStyle w:val="12"/>
          <w:color w:val="000000"/>
        </w:rPr>
        <w:t>, що</w:t>
      </w:r>
      <w:r w:rsidR="002E2CF3" w:rsidRPr="002E2CF3">
        <w:rPr>
          <w:rStyle w:val="12"/>
          <w:color w:val="000000"/>
        </w:rPr>
        <w:t xml:space="preserve"> </w:t>
      </w:r>
      <w:r w:rsidR="002E2CF3">
        <w:rPr>
          <w:rStyle w:val="12"/>
          <w:color w:val="000000"/>
        </w:rPr>
        <w:t xml:space="preserve">пов’язані з принципами управління: </w:t>
      </w:r>
      <w:r w:rsidR="002E2CF3" w:rsidRPr="002E2CF3">
        <w:rPr>
          <w:rStyle w:val="12"/>
          <w:color w:val="000000"/>
        </w:rPr>
        <w:t>відкритості і прозо</w:t>
      </w:r>
      <w:r w:rsidR="002E2CF3">
        <w:rPr>
          <w:rStyle w:val="12"/>
          <w:color w:val="000000"/>
        </w:rPr>
        <w:t>рості влади,</w:t>
      </w:r>
      <w:r w:rsidR="002E2CF3" w:rsidRPr="002E2CF3">
        <w:rPr>
          <w:rStyle w:val="12"/>
          <w:color w:val="000000"/>
        </w:rPr>
        <w:t xml:space="preserve"> </w:t>
      </w:r>
      <w:r w:rsidR="002E2CF3">
        <w:rPr>
          <w:rStyle w:val="12"/>
          <w:color w:val="000000"/>
        </w:rPr>
        <w:t>ієрархії</w:t>
      </w:r>
      <w:r w:rsidR="002E2CF3" w:rsidRPr="002E2CF3">
        <w:rPr>
          <w:rStyle w:val="12"/>
          <w:color w:val="000000"/>
        </w:rPr>
        <w:t xml:space="preserve">. </w:t>
      </w:r>
    </w:p>
    <w:p w:rsidR="002E2CF3" w:rsidRPr="002E2CF3" w:rsidRDefault="002E2CF3" w:rsidP="002E2CF3">
      <w:pPr>
        <w:pStyle w:val="a8"/>
        <w:shd w:val="clear" w:color="auto" w:fill="auto"/>
        <w:spacing w:before="0" w:after="0" w:line="360" w:lineRule="auto"/>
        <w:ind w:firstLine="680"/>
        <w:jc w:val="both"/>
        <w:rPr>
          <w:sz w:val="28"/>
          <w:szCs w:val="28"/>
        </w:rPr>
      </w:pPr>
      <w:r>
        <w:rPr>
          <w:rStyle w:val="12"/>
          <w:color w:val="000000"/>
          <w:sz w:val="28"/>
          <w:szCs w:val="28"/>
        </w:rPr>
        <w:t xml:space="preserve">Зокрема, О. Оболенський вважає </w:t>
      </w:r>
      <w:r w:rsidRPr="002E2CF3">
        <w:rPr>
          <w:rStyle w:val="12"/>
          <w:color w:val="000000"/>
          <w:sz w:val="28"/>
          <w:szCs w:val="28"/>
        </w:rPr>
        <w:t>обов’язковим елементом загальної культури державної уп</w:t>
      </w:r>
      <w:r>
        <w:rPr>
          <w:rStyle w:val="12"/>
          <w:color w:val="000000"/>
          <w:sz w:val="28"/>
          <w:szCs w:val="28"/>
        </w:rPr>
        <w:t>равлінської діяльності</w:t>
      </w:r>
      <w:r w:rsidRPr="002E2CF3">
        <w:rPr>
          <w:rStyle w:val="12"/>
          <w:color w:val="000000"/>
          <w:sz w:val="28"/>
          <w:szCs w:val="28"/>
        </w:rPr>
        <w:t xml:space="preserve"> правову культуру, оскільки основним джерелом цієї</w:t>
      </w:r>
      <w:r>
        <w:rPr>
          <w:rStyle w:val="12"/>
          <w:color w:val="000000"/>
          <w:sz w:val="28"/>
          <w:szCs w:val="28"/>
        </w:rPr>
        <w:t xml:space="preserve"> діяльності є право</w:t>
      </w:r>
      <w:r w:rsidR="00D824AD">
        <w:rPr>
          <w:rStyle w:val="12"/>
          <w:color w:val="000000"/>
          <w:sz w:val="28"/>
          <w:szCs w:val="28"/>
        </w:rPr>
        <w:t>,</w:t>
      </w:r>
      <w:r>
        <w:rPr>
          <w:rStyle w:val="12"/>
          <w:color w:val="000000"/>
          <w:sz w:val="28"/>
          <w:szCs w:val="28"/>
        </w:rPr>
        <w:t xml:space="preserve"> </w:t>
      </w:r>
      <w:r w:rsidRPr="002E2CF3">
        <w:rPr>
          <w:rStyle w:val="12"/>
          <w:color w:val="000000"/>
          <w:sz w:val="28"/>
          <w:szCs w:val="28"/>
        </w:rPr>
        <w:t>її сутність, цілі, механізм здійснення визначаються соціальною природою державного управління. Кожна влада вимагає узаконення, установлення відповідного правопорядку. Насамперед, це пов’язується з діяльністю з управління справами суспільства й держави, в якій закладені владні основи. Право при цьому є не тільки джерелом, а й політико-правовою межею свободи вибору управлінських дій, що за своїми формами мають відповідати ціннісним правовим категоріям</w:t>
      </w:r>
      <w:r>
        <w:rPr>
          <w:rStyle w:val="12"/>
          <w:color w:val="000000"/>
          <w:sz w:val="28"/>
          <w:szCs w:val="28"/>
        </w:rPr>
        <w:t xml:space="preserve"> даного суспільства</w:t>
      </w:r>
      <w:r>
        <w:rPr>
          <w:rStyle w:val="ac"/>
          <w:color w:val="000000"/>
          <w:sz w:val="28"/>
          <w:szCs w:val="28"/>
          <w:shd w:val="clear" w:color="auto" w:fill="FFFFFF"/>
        </w:rPr>
        <w:footnoteReference w:id="57"/>
      </w:r>
      <w:r w:rsidRPr="002E2CF3">
        <w:rPr>
          <w:rStyle w:val="12"/>
          <w:color w:val="000000"/>
          <w:sz w:val="28"/>
          <w:szCs w:val="28"/>
        </w:rPr>
        <w:t>. Правова культура державного управління є елементом культури державного управління. Цей вид культури входить до структури професійної культури державного службовця.</w:t>
      </w:r>
    </w:p>
    <w:p w:rsidR="002E2CF3" w:rsidRPr="002E2CF3" w:rsidRDefault="002E2CF3" w:rsidP="002E2CF3">
      <w:pPr>
        <w:pStyle w:val="a8"/>
        <w:shd w:val="clear" w:color="auto" w:fill="auto"/>
        <w:tabs>
          <w:tab w:val="left" w:pos="726"/>
        </w:tabs>
        <w:spacing w:before="0" w:after="0" w:line="360" w:lineRule="auto"/>
        <w:ind w:firstLine="680"/>
        <w:jc w:val="both"/>
        <w:rPr>
          <w:sz w:val="28"/>
          <w:szCs w:val="28"/>
        </w:rPr>
      </w:pPr>
      <w:r>
        <w:rPr>
          <w:rStyle w:val="12"/>
          <w:color w:val="000000"/>
          <w:sz w:val="28"/>
          <w:szCs w:val="28"/>
        </w:rPr>
        <w:t xml:space="preserve">Н. </w:t>
      </w:r>
      <w:r w:rsidRPr="002E2CF3">
        <w:rPr>
          <w:rStyle w:val="12"/>
          <w:color w:val="000000"/>
          <w:sz w:val="28"/>
          <w:szCs w:val="28"/>
        </w:rPr>
        <w:t xml:space="preserve">Нижник </w:t>
      </w:r>
      <w:r w:rsidR="007A2EE2">
        <w:rPr>
          <w:rStyle w:val="12"/>
          <w:color w:val="000000"/>
          <w:sz w:val="28"/>
          <w:szCs w:val="28"/>
        </w:rPr>
        <w:t>зазначає, що</w:t>
      </w:r>
      <w:r w:rsidRPr="002E2CF3">
        <w:rPr>
          <w:rStyle w:val="12"/>
          <w:color w:val="000000"/>
          <w:sz w:val="28"/>
          <w:szCs w:val="28"/>
        </w:rPr>
        <w:t xml:space="preserve"> управлінська культура включає мистецтво керівництва та мистецтво виконання. Тому </w:t>
      </w:r>
      <w:r w:rsidRPr="002E2CF3">
        <w:rPr>
          <w:rStyle w:val="ae"/>
          <w:i w:val="0"/>
          <w:color w:val="000000"/>
          <w:sz w:val="28"/>
          <w:szCs w:val="28"/>
        </w:rPr>
        <w:t>аспект управлінської культури</w:t>
      </w:r>
      <w:r w:rsidRPr="002E2CF3">
        <w:rPr>
          <w:rStyle w:val="12"/>
          <w:color w:val="000000"/>
          <w:sz w:val="28"/>
          <w:szCs w:val="28"/>
        </w:rPr>
        <w:t xml:space="preserve"> наближені до політичної культури і невід’ємні від самостійності та діловитості, новаторства і відповідального ставлення державного службо</w:t>
      </w:r>
      <w:r>
        <w:rPr>
          <w:rStyle w:val="12"/>
          <w:color w:val="000000"/>
          <w:sz w:val="28"/>
          <w:szCs w:val="28"/>
        </w:rPr>
        <w:t>вця до справи</w:t>
      </w:r>
      <w:r>
        <w:rPr>
          <w:rStyle w:val="ac"/>
          <w:color w:val="000000"/>
          <w:sz w:val="28"/>
          <w:szCs w:val="28"/>
          <w:shd w:val="clear" w:color="auto" w:fill="FFFFFF"/>
        </w:rPr>
        <w:footnoteReference w:id="58"/>
      </w:r>
      <w:r>
        <w:rPr>
          <w:rStyle w:val="12"/>
          <w:color w:val="000000"/>
          <w:sz w:val="28"/>
          <w:szCs w:val="28"/>
        </w:rPr>
        <w:t>.</w:t>
      </w:r>
      <w:r w:rsidRPr="002E2CF3">
        <w:rPr>
          <w:rStyle w:val="12"/>
          <w:color w:val="000000"/>
          <w:sz w:val="28"/>
          <w:szCs w:val="28"/>
        </w:rPr>
        <w:t xml:space="preserve"> </w:t>
      </w:r>
      <w:r w:rsidRPr="002E2CF3">
        <w:rPr>
          <w:rStyle w:val="12"/>
          <w:color w:val="000000"/>
          <w:sz w:val="28"/>
          <w:szCs w:val="28"/>
        </w:rPr>
        <w:lastRenderedPageBreak/>
        <w:t>Політична культура поєднується з цінностями та принципами державного управління, державної служби державних органів, входячи до структури професійної культури державного службовця.</w:t>
      </w:r>
    </w:p>
    <w:p w:rsidR="002E2CF3" w:rsidRPr="002E2CF3" w:rsidRDefault="002E2CF3" w:rsidP="002E2CF3">
      <w:pPr>
        <w:pStyle w:val="a8"/>
        <w:shd w:val="clear" w:color="auto" w:fill="auto"/>
        <w:spacing w:before="0" w:after="0" w:line="360" w:lineRule="auto"/>
        <w:ind w:firstLine="680"/>
        <w:jc w:val="both"/>
        <w:rPr>
          <w:sz w:val="28"/>
          <w:szCs w:val="28"/>
        </w:rPr>
      </w:pPr>
      <w:r>
        <w:rPr>
          <w:rStyle w:val="12"/>
          <w:color w:val="000000"/>
          <w:sz w:val="28"/>
          <w:szCs w:val="28"/>
        </w:rPr>
        <w:t xml:space="preserve">М. </w:t>
      </w:r>
      <w:proofErr w:type="spellStart"/>
      <w:r>
        <w:rPr>
          <w:rStyle w:val="12"/>
          <w:color w:val="000000"/>
          <w:sz w:val="28"/>
          <w:szCs w:val="28"/>
        </w:rPr>
        <w:t>Нинюк</w:t>
      </w:r>
      <w:proofErr w:type="spellEnd"/>
      <w:r>
        <w:rPr>
          <w:rStyle w:val="12"/>
          <w:color w:val="000000"/>
          <w:sz w:val="28"/>
          <w:szCs w:val="28"/>
        </w:rPr>
        <w:t xml:space="preserve"> оперує терміном етична культура управління</w:t>
      </w:r>
      <w:r w:rsidRPr="002E2CF3">
        <w:rPr>
          <w:rStyle w:val="12"/>
          <w:color w:val="000000"/>
          <w:sz w:val="28"/>
          <w:szCs w:val="28"/>
        </w:rPr>
        <w:t xml:space="preserve">. Основу трудової етики становлять цінності окремого працівника, відображаючи його ставлення до предмета й процесу своєї праці. Окремо виділяється </w:t>
      </w:r>
      <w:r w:rsidRPr="007A2EE2">
        <w:rPr>
          <w:rStyle w:val="ae"/>
          <w:i w:val="0"/>
          <w:color w:val="000000"/>
          <w:sz w:val="28"/>
          <w:szCs w:val="28"/>
        </w:rPr>
        <w:t>етика групи,</w:t>
      </w:r>
      <w:r w:rsidRPr="002E2CF3">
        <w:rPr>
          <w:rStyle w:val="12"/>
          <w:color w:val="000000"/>
          <w:sz w:val="28"/>
          <w:szCs w:val="28"/>
        </w:rPr>
        <w:t xml:space="preserve"> яка часто утворює відносно автономну субкультуру в рамках культури державного органу (організації). Ключовим елементом системи цінностей є організаційна (корпоративна) етика, яка пов’язує в єдине різ</w:t>
      </w:r>
      <w:r>
        <w:rPr>
          <w:rStyle w:val="12"/>
          <w:color w:val="000000"/>
          <w:sz w:val="28"/>
          <w:szCs w:val="28"/>
        </w:rPr>
        <w:t>нопланові цінності організації</w:t>
      </w:r>
      <w:r>
        <w:rPr>
          <w:rStyle w:val="ac"/>
          <w:color w:val="000000"/>
          <w:sz w:val="28"/>
          <w:szCs w:val="28"/>
          <w:shd w:val="clear" w:color="auto" w:fill="FFFFFF"/>
        </w:rPr>
        <w:footnoteReference w:id="59"/>
      </w:r>
      <w:r w:rsidRPr="002E2CF3">
        <w:rPr>
          <w:rStyle w:val="12"/>
          <w:color w:val="000000"/>
          <w:sz w:val="28"/>
          <w:szCs w:val="28"/>
        </w:rPr>
        <w:t>.</w:t>
      </w:r>
    </w:p>
    <w:p w:rsidR="002E2CF3" w:rsidRDefault="002E2CF3" w:rsidP="002E2CF3">
      <w:pPr>
        <w:pStyle w:val="a8"/>
        <w:shd w:val="clear" w:color="auto" w:fill="auto"/>
        <w:spacing w:before="0" w:after="0" w:line="360" w:lineRule="auto"/>
        <w:ind w:firstLine="680"/>
        <w:jc w:val="both"/>
        <w:rPr>
          <w:rStyle w:val="12"/>
          <w:color w:val="000000"/>
          <w:sz w:val="28"/>
          <w:szCs w:val="28"/>
        </w:rPr>
      </w:pPr>
      <w:r>
        <w:rPr>
          <w:rStyle w:val="12"/>
          <w:color w:val="000000"/>
          <w:sz w:val="28"/>
          <w:szCs w:val="28"/>
        </w:rPr>
        <w:t>Також, дослідники виокремлюють культуру праці</w:t>
      </w:r>
      <w:r w:rsidRPr="002E2CF3">
        <w:rPr>
          <w:rStyle w:val="12"/>
          <w:color w:val="000000"/>
          <w:sz w:val="28"/>
          <w:szCs w:val="28"/>
        </w:rPr>
        <w:t xml:space="preserve">, до якої входять уміння й навички, необхідні державному службовцю (як елемент компетентності та професійної культури державного службовця). </w:t>
      </w:r>
    </w:p>
    <w:p w:rsidR="007A2EE2" w:rsidRPr="007A2EE2" w:rsidRDefault="007A2EE2" w:rsidP="007A2EE2">
      <w:pPr>
        <w:pStyle w:val="a8"/>
        <w:shd w:val="clear" w:color="auto" w:fill="auto"/>
        <w:spacing w:before="0" w:after="0" w:line="360" w:lineRule="auto"/>
        <w:ind w:firstLine="680"/>
        <w:jc w:val="both"/>
        <w:rPr>
          <w:sz w:val="28"/>
          <w:szCs w:val="28"/>
        </w:rPr>
      </w:pPr>
      <w:r>
        <w:rPr>
          <w:rStyle w:val="12"/>
          <w:color w:val="000000"/>
          <w:sz w:val="28"/>
          <w:szCs w:val="28"/>
        </w:rPr>
        <w:t>Слід виокреми також і інноваційну культуру</w:t>
      </w:r>
      <w:r w:rsidRPr="007A2EE2">
        <w:rPr>
          <w:rStyle w:val="12"/>
          <w:color w:val="000000"/>
          <w:sz w:val="28"/>
          <w:szCs w:val="28"/>
        </w:rPr>
        <w:t xml:space="preserve"> державного управління</w:t>
      </w:r>
      <w:r>
        <w:rPr>
          <w:rStyle w:val="12"/>
          <w:color w:val="000000"/>
          <w:sz w:val="28"/>
          <w:szCs w:val="28"/>
        </w:rPr>
        <w:t>, що</w:t>
      </w:r>
      <w:r w:rsidRPr="007A2EE2">
        <w:rPr>
          <w:rStyle w:val="12"/>
          <w:color w:val="000000"/>
          <w:sz w:val="28"/>
          <w:szCs w:val="28"/>
        </w:rPr>
        <w:t xml:space="preserve"> передбачає взаємопроникнення та тісний взаємозв’язок з іншими формами людської культури; завдяки їй можна досягти суттєвого впливу на всю культуру професійної діяльності т</w:t>
      </w:r>
      <w:r>
        <w:rPr>
          <w:rStyle w:val="12"/>
          <w:color w:val="000000"/>
          <w:sz w:val="28"/>
          <w:szCs w:val="28"/>
        </w:rPr>
        <w:t>а виробничих відносин</w:t>
      </w:r>
      <w:r w:rsidRPr="007A2EE2">
        <w:rPr>
          <w:rStyle w:val="12"/>
          <w:color w:val="000000"/>
          <w:sz w:val="28"/>
          <w:szCs w:val="28"/>
        </w:rPr>
        <w:t>. Тут маються на увазі державно-управлінські відносини, які за змістом повинні мати інноваційний характер, а відтак - аналітичне мислення, яке може бути сформоване відповідною компетентністю. Якщо певному типу управлінської культури відповідає певний стиль управлінської діяльності, то інноваційній культурі відповідає інноваційний стиль виконання службово-посадових обов’язків, що характеризує рівень, форми й методи роботи державного службовця, динаміку взаємозв’язку з інноваційними процесами як у системі державної сл</w:t>
      </w:r>
      <w:r>
        <w:rPr>
          <w:rStyle w:val="12"/>
          <w:color w:val="000000"/>
          <w:sz w:val="28"/>
          <w:szCs w:val="28"/>
        </w:rPr>
        <w:t>ужби, так і поза нею</w:t>
      </w:r>
      <w:r>
        <w:rPr>
          <w:rStyle w:val="ac"/>
          <w:color w:val="000000"/>
          <w:sz w:val="28"/>
          <w:szCs w:val="28"/>
          <w:shd w:val="clear" w:color="auto" w:fill="FFFFFF"/>
        </w:rPr>
        <w:footnoteReference w:id="60"/>
      </w:r>
      <w:r w:rsidRPr="007A2EE2">
        <w:rPr>
          <w:rStyle w:val="12"/>
          <w:color w:val="000000"/>
          <w:sz w:val="28"/>
          <w:szCs w:val="28"/>
        </w:rPr>
        <w:t xml:space="preserve">. </w:t>
      </w:r>
    </w:p>
    <w:p w:rsidR="002E2CF3" w:rsidRDefault="002E2CF3" w:rsidP="00B3785A">
      <w:pPr>
        <w:spacing w:line="360" w:lineRule="auto"/>
        <w:ind w:firstLine="720"/>
        <w:rPr>
          <w:color w:val="000000" w:themeColor="text1"/>
        </w:rPr>
      </w:pPr>
      <w:r w:rsidRPr="002E2CF3">
        <w:rPr>
          <w:rStyle w:val="ae"/>
          <w:i w:val="0"/>
          <w:color w:val="000000"/>
        </w:rPr>
        <w:t>Ще одним важливим аспектом правової культури державних службовців є етика державного управління</w:t>
      </w:r>
      <w:r>
        <w:rPr>
          <w:rStyle w:val="12"/>
          <w:color w:val="000000"/>
        </w:rPr>
        <w:t xml:space="preserve"> - це нормативна основа державно-владної діяльності, що стосується таких основних проблем управління: справедливий соціальний устрій суспільства і держави, взаємні права та обов’язки керівників і </w:t>
      </w:r>
      <w:r>
        <w:rPr>
          <w:rStyle w:val="12"/>
          <w:color w:val="000000"/>
        </w:rPr>
        <w:lastRenderedPageBreak/>
        <w:t>громадян, фундаментальні права людини і громадянина, розумне співвідношення свободи, рівності й справедливості</w:t>
      </w:r>
      <w:r>
        <w:rPr>
          <w:rStyle w:val="ac"/>
          <w:color w:val="000000"/>
          <w:shd w:val="clear" w:color="auto" w:fill="FFFFFF"/>
        </w:rPr>
        <w:footnoteReference w:id="61"/>
      </w:r>
      <w:r>
        <w:rPr>
          <w:rStyle w:val="12"/>
          <w:color w:val="000000"/>
        </w:rPr>
        <w:t>.</w:t>
      </w:r>
    </w:p>
    <w:p w:rsidR="003D22FC" w:rsidRPr="00CA236F" w:rsidRDefault="003D22FC" w:rsidP="003D22FC">
      <w:pPr>
        <w:spacing w:line="360" w:lineRule="auto"/>
        <w:ind w:firstLine="720"/>
        <w:rPr>
          <w:color w:val="000000" w:themeColor="text1"/>
        </w:rPr>
      </w:pPr>
      <w:r w:rsidRPr="00CA236F">
        <w:rPr>
          <w:color w:val="000000" w:themeColor="text1"/>
        </w:rPr>
        <w:t>В умовах сьогодення позитивним культурно-правовим традиціям українського народу, на жаль, відповідає існування культурної кризи</w:t>
      </w:r>
      <w:r w:rsidR="00B547FC">
        <w:rPr>
          <w:color w:val="000000" w:themeColor="text1"/>
        </w:rPr>
        <w:t xml:space="preserve"> державної служби</w:t>
      </w:r>
      <w:r w:rsidR="00FE179D">
        <w:rPr>
          <w:color w:val="000000" w:themeColor="text1"/>
        </w:rPr>
        <w:t xml:space="preserve">, яка, на думку С. </w:t>
      </w:r>
      <w:r w:rsidRPr="00CA236F">
        <w:rPr>
          <w:color w:val="000000" w:themeColor="text1"/>
        </w:rPr>
        <w:t>Сливки, є першочерговою проблемою суверенної України</w:t>
      </w:r>
      <w:r w:rsidRPr="00CA236F">
        <w:rPr>
          <w:rStyle w:val="13"/>
          <w:color w:val="000000" w:themeColor="text1"/>
        </w:rPr>
        <w:footnoteReference w:id="62"/>
      </w:r>
      <w:r w:rsidRPr="00CA236F">
        <w:rPr>
          <w:color w:val="000000" w:themeColor="text1"/>
        </w:rPr>
        <w:t>. У більш лаконічному трак</w:t>
      </w:r>
      <w:r w:rsidR="00FE179D">
        <w:rPr>
          <w:color w:val="000000" w:themeColor="text1"/>
        </w:rPr>
        <w:t xml:space="preserve">туванні ця проблема, зі слів А. </w:t>
      </w:r>
      <w:proofErr w:type="spellStart"/>
      <w:r w:rsidRPr="00CA236F">
        <w:rPr>
          <w:color w:val="000000" w:themeColor="text1"/>
        </w:rPr>
        <w:t>Бондарєва</w:t>
      </w:r>
      <w:proofErr w:type="spellEnd"/>
      <w:r w:rsidRPr="00CA236F">
        <w:rPr>
          <w:color w:val="000000" w:themeColor="text1"/>
        </w:rPr>
        <w:t xml:space="preserve">, отримала назву «правова антикультура». На його думку, зрозуміти правову антикультуру без правової культури неможливо: вони нерозривно пов’язані між собою, обумовлюють одна одну – зовнішня (видима) і внутрішня (невидима). Зовнішній (видимий) бік правової культури постає у формі правової поведінки, а правова антикультура – у формі неправомірної поведінки. Так, зовнішній бік правової культури перебуває у правосвідомості суб’єктів права у вигляді їх правових знань і правового переконання та позитивних установок, мотивуючих і направляючих їх правомірну поведінку, а антикультура – всередині їх правосвідомості у формі незнання права, несформованих мотивувальних правових знань, правових </w:t>
      </w:r>
      <w:proofErr w:type="spellStart"/>
      <w:r w:rsidRPr="00CA236F">
        <w:rPr>
          <w:color w:val="000000" w:themeColor="text1"/>
        </w:rPr>
        <w:t>псевдопереконань</w:t>
      </w:r>
      <w:proofErr w:type="spellEnd"/>
      <w:r w:rsidRPr="00CA236F">
        <w:rPr>
          <w:color w:val="000000" w:themeColor="text1"/>
        </w:rPr>
        <w:t>, які мотивують і направляють неправомірну діяльність</w:t>
      </w:r>
      <w:r w:rsidRPr="00CA236F">
        <w:rPr>
          <w:rStyle w:val="13"/>
          <w:color w:val="000000" w:themeColor="text1"/>
        </w:rPr>
        <w:footnoteReference w:id="63"/>
      </w:r>
      <w:r w:rsidRPr="00CA236F">
        <w:rPr>
          <w:color w:val="000000" w:themeColor="text1"/>
        </w:rPr>
        <w:t xml:space="preserve">. </w:t>
      </w:r>
    </w:p>
    <w:p w:rsidR="003D22FC" w:rsidRPr="00CA236F" w:rsidRDefault="003D22FC" w:rsidP="003D22FC">
      <w:pPr>
        <w:spacing w:line="360" w:lineRule="auto"/>
        <w:ind w:firstLine="720"/>
        <w:rPr>
          <w:color w:val="000000" w:themeColor="text1"/>
        </w:rPr>
      </w:pPr>
      <w:r w:rsidRPr="00CA236F">
        <w:rPr>
          <w:color w:val="000000" w:themeColor="text1"/>
        </w:rPr>
        <w:t xml:space="preserve">Такий підхід до трактування проблем </w:t>
      </w:r>
      <w:r w:rsidR="00B547FC" w:rsidRPr="00B547FC">
        <w:rPr>
          <w:color w:val="000000" w:themeColor="text1"/>
        </w:rPr>
        <w:t xml:space="preserve">державної служби </w:t>
      </w:r>
      <w:r w:rsidRPr="00CA236F">
        <w:rPr>
          <w:color w:val="000000" w:themeColor="text1"/>
        </w:rPr>
        <w:t xml:space="preserve">в наукових колах уже є </w:t>
      </w:r>
      <w:r w:rsidR="00FE179D">
        <w:rPr>
          <w:color w:val="000000" w:themeColor="text1"/>
        </w:rPr>
        <w:t xml:space="preserve">загальновизнаним. Наприклад, Ю. </w:t>
      </w:r>
      <w:r w:rsidRPr="00CA236F">
        <w:rPr>
          <w:color w:val="000000" w:themeColor="text1"/>
        </w:rPr>
        <w:t>Ко</w:t>
      </w:r>
      <w:r w:rsidR="00B33C52">
        <w:rPr>
          <w:color w:val="000000" w:themeColor="text1"/>
        </w:rPr>
        <w:t>вбасюк озвучує його як феномен корупційної культури</w:t>
      </w:r>
      <w:r w:rsidRPr="00CA236F">
        <w:rPr>
          <w:rStyle w:val="13"/>
          <w:color w:val="000000" w:themeColor="text1"/>
        </w:rPr>
        <w:footnoteReference w:id="64"/>
      </w:r>
      <w:r w:rsidRPr="00CA236F">
        <w:rPr>
          <w:color w:val="000000" w:themeColor="text1"/>
        </w:rPr>
        <w:t>.</w:t>
      </w:r>
    </w:p>
    <w:p w:rsidR="003D22FC" w:rsidRPr="00FE179D" w:rsidRDefault="003D22FC" w:rsidP="003D22FC">
      <w:pPr>
        <w:spacing w:line="360" w:lineRule="auto"/>
        <w:ind w:firstLine="720"/>
        <w:rPr>
          <w:color w:val="000000" w:themeColor="text1"/>
        </w:rPr>
      </w:pPr>
      <w:r w:rsidRPr="00FE179D">
        <w:rPr>
          <w:color w:val="000000" w:themeColor="text1"/>
        </w:rPr>
        <w:t xml:space="preserve">До визначених рис правової антикультури </w:t>
      </w:r>
      <w:r w:rsidR="00B547FC" w:rsidRPr="00B547FC">
        <w:rPr>
          <w:color w:val="000000" w:themeColor="text1"/>
        </w:rPr>
        <w:t xml:space="preserve">державної служби </w:t>
      </w:r>
      <w:r w:rsidRPr="00FE179D">
        <w:rPr>
          <w:color w:val="000000" w:themeColor="text1"/>
        </w:rPr>
        <w:t xml:space="preserve">в Україні належать такі: </w:t>
      </w:r>
    </w:p>
    <w:p w:rsidR="003D22FC" w:rsidRPr="00CA236F" w:rsidRDefault="00FE179D" w:rsidP="003D22FC">
      <w:pPr>
        <w:spacing w:line="360" w:lineRule="auto"/>
        <w:ind w:firstLine="720"/>
        <w:rPr>
          <w:color w:val="000000" w:themeColor="text1"/>
        </w:rPr>
      </w:pPr>
      <w:r>
        <w:rPr>
          <w:color w:val="000000" w:themeColor="text1"/>
        </w:rPr>
        <w:t xml:space="preserve">1) </w:t>
      </w:r>
      <w:r w:rsidR="003D22FC" w:rsidRPr="00CA236F">
        <w:rPr>
          <w:color w:val="000000" w:themeColor="text1"/>
        </w:rPr>
        <w:t xml:space="preserve">кадрова культура підбору посадових осіб органів виконавчої влади та місцевого самоврядування має в своїй основі традиції корпоративного </w:t>
      </w:r>
      <w:r w:rsidR="003D22FC" w:rsidRPr="00CA236F">
        <w:rPr>
          <w:color w:val="000000" w:themeColor="text1"/>
        </w:rPr>
        <w:lastRenderedPageBreak/>
        <w:t xml:space="preserve">патерналізму, за якими підбір посадових і службових осіб здійснюється, як правило, за ступенем їхньої відданості чиновнику старшого рівня; </w:t>
      </w:r>
    </w:p>
    <w:p w:rsidR="003D22FC" w:rsidRPr="00CA236F" w:rsidRDefault="00FE179D" w:rsidP="003D22FC">
      <w:pPr>
        <w:spacing w:line="360" w:lineRule="auto"/>
        <w:ind w:firstLine="720"/>
        <w:rPr>
          <w:color w:val="000000" w:themeColor="text1"/>
        </w:rPr>
      </w:pPr>
      <w:r>
        <w:rPr>
          <w:color w:val="000000" w:themeColor="text1"/>
        </w:rPr>
        <w:t xml:space="preserve">2) </w:t>
      </w:r>
      <w:r w:rsidR="003D22FC" w:rsidRPr="00CA236F">
        <w:rPr>
          <w:color w:val="000000" w:themeColor="text1"/>
        </w:rPr>
        <w:t xml:space="preserve">існує надмірна централізація </w:t>
      </w:r>
      <w:r w:rsidRPr="00CA236F">
        <w:rPr>
          <w:color w:val="000000" w:themeColor="text1"/>
        </w:rPr>
        <w:t>внутрішньо організаційного</w:t>
      </w:r>
      <w:r w:rsidR="003D22FC" w:rsidRPr="00CA236F">
        <w:rPr>
          <w:color w:val="000000" w:themeColor="text1"/>
        </w:rPr>
        <w:t xml:space="preserve"> управління, через що </w:t>
      </w:r>
      <w:r w:rsidR="00B547FC">
        <w:rPr>
          <w:color w:val="000000" w:themeColor="text1"/>
        </w:rPr>
        <w:t>державна служба</w:t>
      </w:r>
      <w:r w:rsidR="00B547FC" w:rsidRPr="00B547FC">
        <w:rPr>
          <w:color w:val="000000" w:themeColor="text1"/>
        </w:rPr>
        <w:t xml:space="preserve"> </w:t>
      </w:r>
      <w:r w:rsidR="003D22FC" w:rsidRPr="00CA236F">
        <w:rPr>
          <w:color w:val="000000" w:themeColor="text1"/>
        </w:rPr>
        <w:t xml:space="preserve">не хоче брати на себе відповідальність на регіональному рівні, що доповнюється частою зміною урядів, яка призводить до неможливості реалізувати довгострокові програми; </w:t>
      </w:r>
    </w:p>
    <w:p w:rsidR="003D22FC" w:rsidRPr="00CA236F" w:rsidRDefault="003D22FC" w:rsidP="003D22FC">
      <w:pPr>
        <w:spacing w:line="360" w:lineRule="auto"/>
        <w:ind w:firstLine="720"/>
        <w:rPr>
          <w:color w:val="000000" w:themeColor="text1"/>
        </w:rPr>
      </w:pPr>
      <w:r w:rsidRPr="00CA236F">
        <w:rPr>
          <w:color w:val="000000" w:themeColor="text1"/>
        </w:rPr>
        <w:t>3)</w:t>
      </w:r>
      <w:r w:rsidR="00FE179D">
        <w:rPr>
          <w:color w:val="000000" w:themeColor="text1"/>
        </w:rPr>
        <w:t xml:space="preserve"> </w:t>
      </w:r>
      <w:r w:rsidRPr="00CA236F">
        <w:rPr>
          <w:color w:val="000000" w:themeColor="text1"/>
        </w:rPr>
        <w:t xml:space="preserve">здійснюючи закриту кадрову політику, суб’єкти </w:t>
      </w:r>
      <w:r w:rsidR="00B547FC" w:rsidRPr="00B547FC">
        <w:rPr>
          <w:color w:val="000000" w:themeColor="text1"/>
        </w:rPr>
        <w:t>державної служби</w:t>
      </w:r>
      <w:r w:rsidRPr="00CA236F">
        <w:rPr>
          <w:color w:val="000000" w:themeColor="text1"/>
        </w:rPr>
        <w:t xml:space="preserve"> створюють вакансії та заповнюють їх, для того щоб надати роботу потрібним особам, і навпаки – продумують скорочення, щоб позбавитись не відданих керівництву членів «команди»; </w:t>
      </w:r>
    </w:p>
    <w:p w:rsidR="003D22FC" w:rsidRPr="00CA236F" w:rsidRDefault="00FE179D" w:rsidP="003D22FC">
      <w:pPr>
        <w:spacing w:line="360" w:lineRule="auto"/>
        <w:ind w:firstLine="720"/>
        <w:rPr>
          <w:color w:val="000000" w:themeColor="text1"/>
        </w:rPr>
      </w:pPr>
      <w:r>
        <w:rPr>
          <w:color w:val="000000" w:themeColor="text1"/>
        </w:rPr>
        <w:t xml:space="preserve">4) </w:t>
      </w:r>
      <w:r w:rsidR="003D22FC" w:rsidRPr="00CA236F">
        <w:rPr>
          <w:color w:val="000000" w:themeColor="text1"/>
        </w:rPr>
        <w:t xml:space="preserve">тендерні закупівлі за бюджетні кошти проводяться не з метою ефективності їх використання, а з метою отримання від цього вигоди певним особам; </w:t>
      </w:r>
    </w:p>
    <w:p w:rsidR="003D22FC" w:rsidRPr="00CA236F" w:rsidRDefault="00FE179D" w:rsidP="003D22FC">
      <w:pPr>
        <w:spacing w:line="360" w:lineRule="auto"/>
        <w:ind w:firstLine="720"/>
        <w:rPr>
          <w:color w:val="000000" w:themeColor="text1"/>
        </w:rPr>
      </w:pPr>
      <w:r>
        <w:rPr>
          <w:color w:val="000000" w:themeColor="text1"/>
        </w:rPr>
        <w:t xml:space="preserve">5) </w:t>
      </w:r>
      <w:r w:rsidR="003D22FC" w:rsidRPr="00CA236F">
        <w:rPr>
          <w:color w:val="000000" w:themeColor="text1"/>
        </w:rPr>
        <w:t xml:space="preserve">кар’єрне зростання вітчизняного чиновника залежить, як правило, не від реальних показників ефективності його роботи, а від збереження добрих соціальних взаємин усередині колективу, й особливо – з вищим керівництвом; </w:t>
      </w:r>
    </w:p>
    <w:p w:rsidR="003D22FC" w:rsidRPr="00CA236F" w:rsidRDefault="006F1D0B" w:rsidP="003D22FC">
      <w:pPr>
        <w:spacing w:line="360" w:lineRule="auto"/>
        <w:ind w:firstLine="720"/>
        <w:rPr>
          <w:color w:val="000000" w:themeColor="text1"/>
        </w:rPr>
      </w:pPr>
      <w:r>
        <w:rPr>
          <w:color w:val="000000" w:themeColor="text1"/>
        </w:rPr>
        <w:t xml:space="preserve">6) </w:t>
      </w:r>
      <w:r w:rsidR="003D22FC" w:rsidRPr="00CA236F">
        <w:rPr>
          <w:color w:val="000000" w:themeColor="text1"/>
        </w:rPr>
        <w:t xml:space="preserve">немає усвідомлення чиновниками того, що їх дії мають забезпечувати інтереси суспільного добробуту широких верств громадян; </w:t>
      </w:r>
    </w:p>
    <w:p w:rsidR="003D22FC" w:rsidRPr="00CA236F" w:rsidRDefault="00FE179D" w:rsidP="003D22FC">
      <w:pPr>
        <w:spacing w:line="360" w:lineRule="auto"/>
        <w:ind w:firstLine="720"/>
        <w:rPr>
          <w:color w:val="000000" w:themeColor="text1"/>
        </w:rPr>
      </w:pPr>
      <w:r>
        <w:rPr>
          <w:color w:val="000000" w:themeColor="text1"/>
        </w:rPr>
        <w:t xml:space="preserve">7) </w:t>
      </w:r>
      <w:r w:rsidR="003D22FC" w:rsidRPr="00CA236F">
        <w:rPr>
          <w:color w:val="000000" w:themeColor="text1"/>
        </w:rPr>
        <w:t xml:space="preserve">вітчизняним суб’єктам </w:t>
      </w:r>
      <w:r w:rsidR="00B547FC" w:rsidRPr="00B547FC">
        <w:rPr>
          <w:color w:val="000000" w:themeColor="text1"/>
        </w:rPr>
        <w:t xml:space="preserve">державної служби </w:t>
      </w:r>
      <w:r w:rsidR="003D22FC" w:rsidRPr="00CA236F">
        <w:rPr>
          <w:color w:val="000000" w:themeColor="text1"/>
        </w:rPr>
        <w:t>притаманний високий рівень корупції та хабарництва</w:t>
      </w:r>
      <w:r w:rsidR="003D22FC" w:rsidRPr="00CA236F">
        <w:rPr>
          <w:rStyle w:val="13"/>
          <w:color w:val="000000" w:themeColor="text1"/>
        </w:rPr>
        <w:footnoteReference w:id="65"/>
      </w:r>
      <w:r w:rsidR="003D22FC" w:rsidRPr="00CA236F">
        <w:rPr>
          <w:color w:val="000000" w:themeColor="text1"/>
        </w:rPr>
        <w:t>.</w:t>
      </w:r>
    </w:p>
    <w:p w:rsidR="003D22FC" w:rsidRPr="00CA236F" w:rsidRDefault="003D22FC" w:rsidP="003D22FC">
      <w:pPr>
        <w:spacing w:line="360" w:lineRule="auto"/>
        <w:ind w:firstLine="720"/>
        <w:rPr>
          <w:color w:val="000000" w:themeColor="text1"/>
        </w:rPr>
      </w:pPr>
      <w:r w:rsidRPr="00CA236F">
        <w:rPr>
          <w:color w:val="000000" w:themeColor="text1"/>
        </w:rPr>
        <w:t>Антикультура у сфері публічної служби негативно характеризує сьогоденний стан діяльності публічної адміністрації України. Але якщо вр</w:t>
      </w:r>
      <w:r w:rsidR="00FE179D">
        <w:rPr>
          <w:color w:val="000000" w:themeColor="text1"/>
        </w:rPr>
        <w:t xml:space="preserve">ахувати теоретичне положення З. </w:t>
      </w:r>
      <w:proofErr w:type="spellStart"/>
      <w:r w:rsidRPr="00CA236F">
        <w:rPr>
          <w:color w:val="000000" w:themeColor="text1"/>
        </w:rPr>
        <w:t>Черниловського</w:t>
      </w:r>
      <w:proofErr w:type="spellEnd"/>
      <w:r w:rsidRPr="00CA236F">
        <w:rPr>
          <w:color w:val="000000" w:themeColor="text1"/>
        </w:rPr>
        <w:t xml:space="preserve">, що саме виконавча влада є найбільш схильною до негативних тенденцій, бо за своєю природою прагне незалежності і безконтрольності, цьому сприяють такі чинники, як можливість спиратися на бюрократичний </w:t>
      </w:r>
      <w:r w:rsidR="00FE179D">
        <w:rPr>
          <w:color w:val="000000" w:themeColor="text1"/>
        </w:rPr>
        <w:t>апарат, розпоряджатись знаряддя</w:t>
      </w:r>
      <w:r w:rsidRPr="00CA236F">
        <w:rPr>
          <w:color w:val="000000" w:themeColor="text1"/>
        </w:rPr>
        <w:t xml:space="preserve">ми примусу, </w:t>
      </w:r>
      <w:r w:rsidRPr="00CA236F">
        <w:rPr>
          <w:color w:val="000000" w:themeColor="text1"/>
        </w:rPr>
        <w:lastRenderedPageBreak/>
        <w:t>володіти інформацією, пов’я</w:t>
      </w:r>
      <w:r w:rsidR="00FE179D">
        <w:rPr>
          <w:color w:val="000000" w:themeColor="text1"/>
        </w:rPr>
        <w:t>заною з безкарністю за її прихо</w:t>
      </w:r>
      <w:r w:rsidRPr="00CA236F">
        <w:rPr>
          <w:color w:val="000000" w:themeColor="text1"/>
        </w:rPr>
        <w:t>вування чи перекручування тощо</w:t>
      </w:r>
      <w:r w:rsidRPr="00CA236F">
        <w:rPr>
          <w:rStyle w:val="13"/>
          <w:color w:val="000000" w:themeColor="text1"/>
        </w:rPr>
        <w:footnoteReference w:id="66"/>
      </w:r>
      <w:r w:rsidRPr="00CA236F">
        <w:rPr>
          <w:color w:val="000000" w:themeColor="text1"/>
        </w:rPr>
        <w:t>.</w:t>
      </w:r>
    </w:p>
    <w:p w:rsidR="003D22FC" w:rsidRPr="00CA236F" w:rsidRDefault="005076B2" w:rsidP="003D22FC">
      <w:pPr>
        <w:spacing w:line="360" w:lineRule="auto"/>
        <w:ind w:firstLine="720"/>
        <w:rPr>
          <w:color w:val="000000" w:themeColor="text1"/>
        </w:rPr>
      </w:pPr>
      <w:r>
        <w:rPr>
          <w:color w:val="000000" w:themeColor="text1"/>
        </w:rPr>
        <w:t xml:space="preserve">О. Костенко, зазначає, що </w:t>
      </w:r>
      <w:r w:rsidR="00B547FC">
        <w:rPr>
          <w:color w:val="000000" w:themeColor="text1"/>
        </w:rPr>
        <w:t>с</w:t>
      </w:r>
      <w:r w:rsidR="003D22FC" w:rsidRPr="00CA236F">
        <w:rPr>
          <w:color w:val="000000" w:themeColor="text1"/>
        </w:rPr>
        <w:t>оціальний порядок створюється системою, щ</w:t>
      </w:r>
      <w:r w:rsidR="006F1D0B">
        <w:rPr>
          <w:color w:val="000000" w:themeColor="text1"/>
        </w:rPr>
        <w:t xml:space="preserve">о складається з двох чинників: </w:t>
      </w:r>
      <w:r w:rsidR="003D22FC" w:rsidRPr="00CA236F">
        <w:rPr>
          <w:color w:val="000000" w:themeColor="text1"/>
        </w:rPr>
        <w:t>культура плюс за</w:t>
      </w:r>
      <w:r w:rsidR="006F1D0B">
        <w:rPr>
          <w:color w:val="000000" w:themeColor="text1"/>
        </w:rPr>
        <w:t>конодавство, що передбачає кару</w:t>
      </w:r>
      <w:r w:rsidR="003D22FC" w:rsidRPr="00CA236F">
        <w:rPr>
          <w:color w:val="000000" w:themeColor="text1"/>
        </w:rPr>
        <w:t>. Така має бути формула протидії будь-якому злу, а отже – і забезпечен</w:t>
      </w:r>
      <w:r w:rsidR="006F1D0B">
        <w:rPr>
          <w:color w:val="000000" w:themeColor="text1"/>
        </w:rPr>
        <w:t>ня безпеки людини в суспільстві</w:t>
      </w:r>
      <w:r w:rsidR="003D22FC" w:rsidRPr="00CA236F">
        <w:rPr>
          <w:rStyle w:val="13"/>
          <w:color w:val="000000" w:themeColor="text1"/>
        </w:rPr>
        <w:footnoteReference w:id="67"/>
      </w:r>
      <w:r w:rsidR="006F1D0B">
        <w:rPr>
          <w:color w:val="000000" w:themeColor="text1"/>
        </w:rPr>
        <w:t xml:space="preserve">. Цю думку слушно доповнює А. </w:t>
      </w:r>
      <w:proofErr w:type="spellStart"/>
      <w:r w:rsidR="003D22FC" w:rsidRPr="00CA236F">
        <w:rPr>
          <w:color w:val="000000" w:themeColor="text1"/>
        </w:rPr>
        <w:t>Боднарєв</w:t>
      </w:r>
      <w:proofErr w:type="spellEnd"/>
      <w:r w:rsidR="003D22FC" w:rsidRPr="00CA236F">
        <w:rPr>
          <w:color w:val="000000" w:themeColor="text1"/>
        </w:rPr>
        <w:t xml:space="preserve">: для того, щоб мінімізувати правову антикультуру, слід реалізувати цілеспрямований аспект правової соціалізації – правове виховання всіх членів </w:t>
      </w:r>
      <w:r w:rsidR="006F1D0B" w:rsidRPr="00CA236F">
        <w:rPr>
          <w:color w:val="000000" w:themeColor="text1"/>
        </w:rPr>
        <w:t>право організованого</w:t>
      </w:r>
      <w:r w:rsidR="003D22FC" w:rsidRPr="00CA236F">
        <w:rPr>
          <w:color w:val="000000" w:themeColor="text1"/>
        </w:rPr>
        <w:t xml:space="preserve"> суспільства. Учений вважає, що чим вище рівень правової культури і нижче рівень антикультури суб’єктів права, тим активніше ті будуть користуватися своїми суб’єктивними правами, виконувати свої юридичні обов’язки, дотримуватися правових заборон; і навпаки – чим вище правова антикультура, тим нижча активність суб’єкта у використанні своїх суб’єктивних прав, тим частіше він виконує свої правові обов’язки під страхом юридичного покарання або й під дією реального правового примусу</w:t>
      </w:r>
      <w:r w:rsidR="00862187">
        <w:rPr>
          <w:rStyle w:val="ac"/>
          <w:color w:val="000000" w:themeColor="text1"/>
        </w:rPr>
        <w:footnoteReference w:id="68"/>
      </w:r>
      <w:r w:rsidR="003D22FC" w:rsidRPr="00CA236F">
        <w:rPr>
          <w:color w:val="000000" w:themeColor="text1"/>
        </w:rPr>
        <w:t>.</w:t>
      </w:r>
    </w:p>
    <w:p w:rsidR="003D22FC" w:rsidRPr="006F1D0B" w:rsidRDefault="003D22FC" w:rsidP="006F1D0B">
      <w:pPr>
        <w:spacing w:line="360" w:lineRule="auto"/>
        <w:ind w:firstLine="720"/>
        <w:rPr>
          <w:color w:val="000000" w:themeColor="text1"/>
        </w:rPr>
      </w:pPr>
      <w:r w:rsidRPr="00CA236F">
        <w:rPr>
          <w:color w:val="000000" w:themeColor="text1"/>
        </w:rPr>
        <w:t xml:space="preserve">Отже, відштовхуючись від реального стану антикультури у сфері публічної служби в Україні, необхідно, з одного боку, забезпечити суворий адміністративний контроль щодо дотримання суб’єктами публічної адміністрації принципу законності, з другого – здійснювати постійний тиск на корумпованих чиновників через громадянське суспільство. Тим самим дотримання суб’єктами публічної адміністрації принципів державної служби, правил етики поведінки державного службовця, статутів унеможливить чи мінімізує </w:t>
      </w:r>
      <w:r w:rsidR="00D824AD">
        <w:rPr>
          <w:color w:val="000000" w:themeColor="text1"/>
        </w:rPr>
        <w:t>н</w:t>
      </w:r>
      <w:r w:rsidRPr="00CA236F">
        <w:rPr>
          <w:color w:val="000000" w:themeColor="text1"/>
        </w:rPr>
        <w:t>егативні явища, забезпечить умови для позитивного розвитку правової культури всіх суб’єктів адміністративного права з метою ефективного захисту прав свобод та законних інтересів фізичних і юридичних осіб.</w:t>
      </w:r>
    </w:p>
    <w:p w:rsidR="006D4453" w:rsidRPr="00793F7B" w:rsidRDefault="007D144E" w:rsidP="00D824AD">
      <w:pPr>
        <w:pStyle w:val="Default"/>
        <w:spacing w:line="360" w:lineRule="auto"/>
        <w:ind w:firstLine="709"/>
        <w:jc w:val="both"/>
        <w:rPr>
          <w:sz w:val="28"/>
          <w:szCs w:val="28"/>
        </w:rPr>
      </w:pPr>
      <w:r w:rsidRPr="007D144E">
        <w:rPr>
          <w:sz w:val="28"/>
          <w:szCs w:val="28"/>
        </w:rPr>
        <w:t>Одним із таких пріоритетів у правово</w:t>
      </w:r>
      <w:r w:rsidR="00B547FC">
        <w:rPr>
          <w:sz w:val="28"/>
          <w:szCs w:val="28"/>
        </w:rPr>
        <w:t>му вихованні в нинішніх умовах</w:t>
      </w:r>
      <w:r w:rsidRPr="007D144E">
        <w:rPr>
          <w:sz w:val="28"/>
          <w:szCs w:val="28"/>
        </w:rPr>
        <w:t xml:space="preserve"> є підвищення рівня правової та етичної культури державних управлінців. Як </w:t>
      </w:r>
      <w:r w:rsidRPr="007D144E">
        <w:rPr>
          <w:sz w:val="28"/>
          <w:szCs w:val="28"/>
        </w:rPr>
        <w:lastRenderedPageBreak/>
        <w:t xml:space="preserve">слушно зазначає Н.А. </w:t>
      </w:r>
      <w:proofErr w:type="spellStart"/>
      <w:r w:rsidRPr="007D144E">
        <w:rPr>
          <w:sz w:val="28"/>
          <w:szCs w:val="28"/>
        </w:rPr>
        <w:t>Горбова</w:t>
      </w:r>
      <w:proofErr w:type="spellEnd"/>
      <w:r w:rsidRPr="007D144E">
        <w:rPr>
          <w:sz w:val="28"/>
          <w:szCs w:val="28"/>
        </w:rPr>
        <w:t>, чим більше освічених у правовому стосунку особистостей є в суспільстві, тим вищою буде правова культура цього суспільства</w:t>
      </w:r>
      <w:r>
        <w:rPr>
          <w:rStyle w:val="ac"/>
        </w:rPr>
        <w:footnoteReference w:id="69"/>
      </w:r>
      <w:r>
        <w:t xml:space="preserve">. </w:t>
      </w:r>
      <w:r w:rsidR="006D4453">
        <w:rPr>
          <w:sz w:val="28"/>
          <w:szCs w:val="28"/>
        </w:rPr>
        <w:t xml:space="preserve">Саме </w:t>
      </w:r>
      <w:r w:rsidR="00793F7B">
        <w:rPr>
          <w:sz w:val="28"/>
          <w:szCs w:val="28"/>
        </w:rPr>
        <w:t>з ме</w:t>
      </w:r>
      <w:r w:rsidR="006D4453">
        <w:rPr>
          <w:sz w:val="28"/>
          <w:szCs w:val="28"/>
        </w:rPr>
        <w:t xml:space="preserve">тою регуляції цих питань </w:t>
      </w:r>
      <w:r w:rsidR="006D4453" w:rsidRPr="00AE3316">
        <w:rPr>
          <w:color w:val="auto"/>
          <w:sz w:val="28"/>
          <w:szCs w:val="28"/>
        </w:rPr>
        <w:t>5 серпня 2016 р</w:t>
      </w:r>
      <w:r w:rsidR="00D824AD">
        <w:rPr>
          <w:color w:val="auto"/>
          <w:sz w:val="28"/>
          <w:szCs w:val="28"/>
        </w:rPr>
        <w:t>.</w:t>
      </w:r>
      <w:r w:rsidR="006D4453" w:rsidRPr="00AE3316">
        <w:rPr>
          <w:color w:val="auto"/>
          <w:sz w:val="28"/>
          <w:szCs w:val="28"/>
        </w:rPr>
        <w:t xml:space="preserve"> </w:t>
      </w:r>
      <w:r w:rsidR="006D4453">
        <w:rPr>
          <w:color w:val="auto"/>
          <w:sz w:val="28"/>
          <w:szCs w:val="28"/>
        </w:rPr>
        <w:t>Національне агентство</w:t>
      </w:r>
      <w:r w:rsidR="006D4453" w:rsidRPr="00AE3316">
        <w:rPr>
          <w:color w:val="auto"/>
          <w:sz w:val="28"/>
          <w:szCs w:val="28"/>
        </w:rPr>
        <w:t xml:space="preserve"> України з питань державної служби наказом </w:t>
      </w:r>
      <w:r w:rsidR="006D4453">
        <w:rPr>
          <w:color w:val="auto"/>
          <w:sz w:val="28"/>
          <w:szCs w:val="28"/>
        </w:rPr>
        <w:t>№ 158 затвердило</w:t>
      </w:r>
      <w:r w:rsidR="006D4453" w:rsidRPr="00AE3316">
        <w:rPr>
          <w:color w:val="auto"/>
          <w:sz w:val="28"/>
          <w:szCs w:val="28"/>
        </w:rPr>
        <w:t xml:space="preserve"> </w:t>
      </w:r>
      <w:r w:rsidR="00862187" w:rsidRPr="00F20D55">
        <w:rPr>
          <w:sz w:val="28"/>
          <w:szCs w:val="28"/>
        </w:rPr>
        <w:t>«</w:t>
      </w:r>
      <w:r w:rsidR="006D4453" w:rsidRPr="00AE3316">
        <w:rPr>
          <w:color w:val="auto"/>
          <w:sz w:val="28"/>
          <w:szCs w:val="28"/>
        </w:rPr>
        <w:t>Загальні правила етичної поведінки державних службовців та посадових осіб місцевого</w:t>
      </w:r>
      <w:r w:rsidR="006D4453">
        <w:rPr>
          <w:sz w:val="28"/>
          <w:szCs w:val="28"/>
        </w:rPr>
        <w:t xml:space="preserve"> самоврядування</w:t>
      </w:r>
      <w:r w:rsidR="00862187" w:rsidRPr="00F20D55">
        <w:rPr>
          <w:sz w:val="28"/>
          <w:szCs w:val="28"/>
        </w:rPr>
        <w:t>»</w:t>
      </w:r>
      <w:r w:rsidR="006D4453">
        <w:rPr>
          <w:sz w:val="28"/>
          <w:szCs w:val="28"/>
        </w:rPr>
        <w:t>.</w:t>
      </w:r>
      <w:r w:rsidR="00793F7B">
        <w:rPr>
          <w:sz w:val="28"/>
          <w:szCs w:val="28"/>
        </w:rPr>
        <w:t xml:space="preserve"> Наказом передбачено з</w:t>
      </w:r>
      <w:r w:rsidR="006D4453" w:rsidRPr="006D4453">
        <w:rPr>
          <w:rStyle w:val="rvts15"/>
          <w:bCs/>
          <w:color w:val="auto"/>
          <w:sz w:val="28"/>
          <w:szCs w:val="28"/>
        </w:rPr>
        <w:t>агальні обов’язки державного службовця та посадової особи місцевого самоврядування</w:t>
      </w:r>
      <w:r w:rsidR="00862187">
        <w:rPr>
          <w:rStyle w:val="ac"/>
          <w:bCs/>
          <w:color w:val="auto"/>
          <w:sz w:val="28"/>
          <w:szCs w:val="28"/>
        </w:rPr>
        <w:footnoteReference w:id="70"/>
      </w:r>
      <w:r w:rsidR="00B36A10" w:rsidRPr="00B36A10">
        <w:rPr>
          <w:rStyle w:val="rvts15"/>
          <w:bCs/>
          <w:color w:val="auto"/>
          <w:sz w:val="28"/>
          <w:szCs w:val="28"/>
        </w:rPr>
        <w:t>:</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 w:name="n75"/>
      <w:bookmarkEnd w:id="1"/>
      <w:r w:rsidRPr="006D4453">
        <w:rPr>
          <w:sz w:val="28"/>
          <w:szCs w:val="28"/>
        </w:rPr>
        <w:t>1. Державні службовці та посадові особи місцевого самоврядування під час виконання своїх посадових обов’язків зобов’язані неухильно дотримуватись загальновизнаних етичних норм поведінки, бути доброзичливими та ввічливими, дотримуватись високої культури спілкування, з повагою ставитись до прав, свобод та законних інтересів людини і громадянина, об’єднань громадян, інших юридичних осіб.</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2" w:name="n76"/>
      <w:bookmarkEnd w:id="2"/>
      <w:r w:rsidRPr="006D4453">
        <w:rPr>
          <w:sz w:val="28"/>
          <w:szCs w:val="28"/>
        </w:rPr>
        <w:t>2. Державні службовці та посадові особи місцевого самоврядування своєю поведінкою мають зміцнювати авторитет державної служби і служби в органах місцевого самоврядування, а також позитивну репутацію державних органів та органів місцевого самоврядування.</w:t>
      </w:r>
    </w:p>
    <w:p w:rsidR="00E06665" w:rsidRDefault="00D824AD" w:rsidP="00E06665">
      <w:pPr>
        <w:pStyle w:val="rvps2"/>
        <w:shd w:val="clear" w:color="auto" w:fill="FFFFFF"/>
        <w:spacing w:before="0" w:beforeAutospacing="0" w:after="0" w:afterAutospacing="0" w:line="360" w:lineRule="auto"/>
        <w:ind w:firstLine="709"/>
        <w:jc w:val="both"/>
        <w:rPr>
          <w:sz w:val="28"/>
          <w:szCs w:val="28"/>
        </w:rPr>
      </w:pPr>
      <w:bookmarkStart w:id="3" w:name="n77"/>
      <w:bookmarkEnd w:id="3"/>
      <w:r>
        <w:rPr>
          <w:sz w:val="28"/>
          <w:szCs w:val="28"/>
        </w:rPr>
        <w:t>3</w:t>
      </w:r>
      <w:r w:rsidR="00E06665">
        <w:rPr>
          <w:sz w:val="28"/>
          <w:szCs w:val="28"/>
        </w:rPr>
        <w:t xml:space="preserve">. </w:t>
      </w:r>
      <w:r w:rsidR="006D4453" w:rsidRPr="006D4453">
        <w:rPr>
          <w:sz w:val="28"/>
          <w:szCs w:val="28"/>
        </w:rPr>
        <w:t>Державні службовці та посадові особи місцевого самоврядування під час виконання своїх посадових обов’язків повинні проявляти стриманість у разі критики чи образ з боку громадян, зауважувати щодо неприйнятності такої поведінки і необхідності дотримання норм ввічливого спілкування.</w:t>
      </w:r>
      <w:bookmarkStart w:id="4" w:name="n78"/>
      <w:bookmarkEnd w:id="4"/>
      <w:r w:rsidR="00E06665" w:rsidRPr="00E06665">
        <w:rPr>
          <w:sz w:val="28"/>
          <w:szCs w:val="28"/>
        </w:rPr>
        <w:t xml:space="preserve"> </w:t>
      </w:r>
      <w:r w:rsidR="006D4453" w:rsidRPr="006D4453">
        <w:rPr>
          <w:sz w:val="28"/>
          <w:szCs w:val="28"/>
        </w:rPr>
        <w:t>Державні службовці та посадові особи місцевого самоврядування, у тому числі в поза робочий час, повинні утримуватися від поширення інформації, зокрема розміщення коментарів на веб-сайтах і у соціальних мережах, що можуть завдати шкоди репутації державних органів та органів місцевого самоврядування.</w:t>
      </w:r>
      <w:bookmarkStart w:id="5" w:name="n79"/>
      <w:bookmarkEnd w:id="5"/>
      <w:r w:rsidR="00E06665" w:rsidRPr="00E06665">
        <w:rPr>
          <w:sz w:val="28"/>
          <w:szCs w:val="28"/>
        </w:rPr>
        <w:t xml:space="preserve"> </w:t>
      </w:r>
    </w:p>
    <w:p w:rsidR="006D4453" w:rsidRPr="006D4453" w:rsidRDefault="00D824AD" w:rsidP="00E06665">
      <w:pPr>
        <w:pStyle w:val="rvps2"/>
        <w:shd w:val="clear" w:color="auto" w:fill="FFFFFF"/>
        <w:spacing w:before="0" w:beforeAutospacing="0" w:after="0" w:afterAutospacing="0" w:line="360" w:lineRule="auto"/>
        <w:ind w:firstLine="709"/>
        <w:jc w:val="both"/>
        <w:rPr>
          <w:sz w:val="28"/>
          <w:szCs w:val="28"/>
        </w:rPr>
      </w:pPr>
      <w:r>
        <w:rPr>
          <w:sz w:val="28"/>
          <w:szCs w:val="28"/>
        </w:rPr>
        <w:t>4</w:t>
      </w:r>
      <w:r w:rsidR="00E06665">
        <w:rPr>
          <w:sz w:val="28"/>
          <w:szCs w:val="28"/>
        </w:rPr>
        <w:t>. д</w:t>
      </w:r>
      <w:r w:rsidR="006D4453" w:rsidRPr="006D4453">
        <w:rPr>
          <w:sz w:val="28"/>
          <w:szCs w:val="28"/>
        </w:rPr>
        <w:t>ержавні службовці та посадові особи місцевого самоврядування зобов’язані у своїй поведінці не допускати:</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6" w:name="n80"/>
      <w:bookmarkEnd w:id="6"/>
      <w:r w:rsidRPr="006D4453">
        <w:rPr>
          <w:sz w:val="28"/>
          <w:szCs w:val="28"/>
        </w:rPr>
        <w:lastRenderedPageBreak/>
        <w:t>використання нецензурної лексики, підвищеної інтонації;</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7" w:name="n81"/>
      <w:bookmarkEnd w:id="7"/>
      <w:r w:rsidRPr="006D4453">
        <w:rPr>
          <w:sz w:val="28"/>
          <w:szCs w:val="28"/>
        </w:rPr>
        <w:t>принизливих коментарів щодо зовнішнього вигляду, одягу, віку, статі, сімейного стану або віросповідання особи;</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8" w:name="n82"/>
      <w:bookmarkEnd w:id="8"/>
      <w:r w:rsidRPr="006D4453">
        <w:rPr>
          <w:sz w:val="28"/>
          <w:szCs w:val="28"/>
        </w:rPr>
        <w:t>поширення чуток, обговорення особистого або сімейного життя колег, членів їх сімей та інших близьких осіб;</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9" w:name="n83"/>
      <w:bookmarkEnd w:id="9"/>
      <w:r w:rsidRPr="006D4453">
        <w:rPr>
          <w:sz w:val="28"/>
          <w:szCs w:val="28"/>
        </w:rPr>
        <w:t>впливу приватних, сімейних, суспільних або інших стосунків чи інтересів на його (її) поведінку та прийняття рішень під час виконання своїх посадових обов’язків;</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10" w:name="n84"/>
      <w:bookmarkEnd w:id="10"/>
      <w:r w:rsidRPr="006D4453">
        <w:rPr>
          <w:sz w:val="28"/>
          <w:szCs w:val="28"/>
        </w:rPr>
        <w:t xml:space="preserve">прояву будь-якої з форм дискримінації за ознаками раси, кольору шкіри, політичних, релігійних та інших переконань, статі, віку, інвалідності, етнічного та соціального походження, громадянства, сімейного та майнового стану, місця проживання, а також за </w:t>
      </w:r>
      <w:proofErr w:type="spellStart"/>
      <w:r w:rsidRPr="006D4453">
        <w:rPr>
          <w:sz w:val="28"/>
          <w:szCs w:val="28"/>
        </w:rPr>
        <w:t>мовними</w:t>
      </w:r>
      <w:proofErr w:type="spellEnd"/>
      <w:r w:rsidRPr="006D4453">
        <w:rPr>
          <w:sz w:val="28"/>
          <w:szCs w:val="28"/>
        </w:rPr>
        <w:t xml:space="preserve"> або іншими ознаками;</w:t>
      </w:r>
    </w:p>
    <w:p w:rsidR="006D4453" w:rsidRPr="006D4453" w:rsidRDefault="006D4453" w:rsidP="00D8779B">
      <w:pPr>
        <w:pStyle w:val="rvps2"/>
        <w:numPr>
          <w:ilvl w:val="0"/>
          <w:numId w:val="10"/>
        </w:numPr>
        <w:shd w:val="clear" w:color="auto" w:fill="FFFFFF"/>
        <w:spacing w:before="0" w:beforeAutospacing="0" w:after="0" w:afterAutospacing="0" w:line="360" w:lineRule="auto"/>
        <w:ind w:left="0" w:firstLine="680"/>
        <w:jc w:val="both"/>
        <w:rPr>
          <w:sz w:val="28"/>
          <w:szCs w:val="28"/>
        </w:rPr>
      </w:pPr>
      <w:bookmarkStart w:id="11" w:name="n85"/>
      <w:bookmarkEnd w:id="11"/>
      <w:r w:rsidRPr="006D4453">
        <w:rPr>
          <w:sz w:val="28"/>
          <w:szCs w:val="28"/>
        </w:rPr>
        <w:t>дій сексуального характеру, виражених словесно (погрози, залякування, непристойні зауваження) або фізично (доторкання, поплескування), що принижують чи ображають осіб, які перебувають у відносинах трудового, службового, матеріального чи іншого підпорядкування.</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2" w:name="n86"/>
      <w:bookmarkEnd w:id="12"/>
      <w:r w:rsidRPr="006D4453">
        <w:rPr>
          <w:sz w:val="28"/>
          <w:szCs w:val="28"/>
        </w:rPr>
        <w:t>Державні службовці та посадові особи місцевого самоврядування повинні запобігати виникненню конфліктів з громадянами, керівниками, колегами та підлеглими.</w:t>
      </w:r>
      <w:bookmarkStart w:id="13" w:name="n87"/>
      <w:bookmarkEnd w:id="13"/>
      <w:r w:rsidR="00D824AD">
        <w:rPr>
          <w:sz w:val="28"/>
          <w:szCs w:val="28"/>
        </w:rPr>
        <w:t xml:space="preserve"> </w:t>
      </w:r>
      <w:r w:rsidRPr="006D4453">
        <w:rPr>
          <w:sz w:val="28"/>
          <w:szCs w:val="28"/>
        </w:rPr>
        <w:t>Державні службовці та посадові особи місцевого самоврядування повинні постійно підвищувати свій культурний рівень, рівень свого професійного розвитку, поліпшувати свої уміння, знання і навички відповідно до функцій та завдань за посадою, зокрема в частині цифрової грамотності, удосконалювати організацію службової діяльності.</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4" w:name="n88"/>
      <w:bookmarkEnd w:id="14"/>
      <w:r w:rsidRPr="006D4453">
        <w:rPr>
          <w:sz w:val="28"/>
          <w:szCs w:val="28"/>
        </w:rPr>
        <w:t>5. Державні службовці та посадові особи місцевого самоврядування зобов’язані з повагою ставитися до державних символів України, використовувати державну мову під час виконання своїх посадових обов’язків, постійно підвищувати свій рівень володіння державною мовою, не допускати дискримінації державної мови.</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5" w:name="n89"/>
      <w:bookmarkEnd w:id="15"/>
      <w:r w:rsidRPr="006D4453">
        <w:rPr>
          <w:sz w:val="28"/>
          <w:szCs w:val="28"/>
        </w:rPr>
        <w:lastRenderedPageBreak/>
        <w:t>6. Одяг державних службовців та посадових осіб місцевого самоврядування повинен бути офіційно-ділового стилю і відповідати загальноприйнятим вимогам пристойності.</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6" w:name="n90"/>
      <w:bookmarkEnd w:id="16"/>
      <w:r w:rsidRPr="006D4453">
        <w:rPr>
          <w:sz w:val="28"/>
          <w:szCs w:val="28"/>
        </w:rPr>
        <w:t>7. Державні службовці та посадові особи місцевого самоврядування мають шанувати народні звичаї і національні традиції.</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7" w:name="n91"/>
      <w:bookmarkEnd w:id="17"/>
      <w:r w:rsidRPr="006D4453">
        <w:rPr>
          <w:sz w:val="28"/>
          <w:szCs w:val="28"/>
        </w:rPr>
        <w:t xml:space="preserve">8. Якщо державному службовцю чи посадовій особі місцевого самоврядування стало відомо про загрозу чи факти порушення цих Загальних правил, зокрема, прояву будь-якої форми дискримінації, насильства за ознакою статі, сексуального домагання, </w:t>
      </w:r>
      <w:proofErr w:type="spellStart"/>
      <w:r w:rsidRPr="006D4453">
        <w:rPr>
          <w:sz w:val="28"/>
          <w:szCs w:val="28"/>
        </w:rPr>
        <w:t>недоброчесності</w:t>
      </w:r>
      <w:proofErr w:type="spellEnd"/>
      <w:r w:rsidRPr="006D4453">
        <w:rPr>
          <w:sz w:val="28"/>
          <w:szCs w:val="28"/>
        </w:rPr>
        <w:t xml:space="preserve"> або неправомірного поширення інформації з обмеженим доступом іншим державним службовцем чи посадовою особою місцевого самоврядування, він (вона) повинен (повинна) негайно повідомити про це безпосереднього керівника, керівника вищого рівня (у разі необхідності).</w:t>
      </w:r>
    </w:p>
    <w:p w:rsidR="006D4453" w:rsidRPr="006D4453" w:rsidRDefault="006D4453" w:rsidP="006D4453">
      <w:pPr>
        <w:pStyle w:val="rvps2"/>
        <w:shd w:val="clear" w:color="auto" w:fill="FFFFFF"/>
        <w:spacing w:before="0" w:beforeAutospacing="0" w:after="0" w:afterAutospacing="0" w:line="360" w:lineRule="auto"/>
        <w:ind w:firstLine="709"/>
        <w:jc w:val="both"/>
        <w:rPr>
          <w:sz w:val="28"/>
          <w:szCs w:val="28"/>
        </w:rPr>
      </w:pPr>
      <w:bookmarkStart w:id="18" w:name="n92"/>
      <w:bookmarkStart w:id="19" w:name="n93"/>
      <w:bookmarkEnd w:id="18"/>
      <w:bookmarkEnd w:id="19"/>
      <w:r w:rsidRPr="006D4453">
        <w:rPr>
          <w:sz w:val="28"/>
          <w:szCs w:val="28"/>
        </w:rPr>
        <w:t>Державний службовець та посадова особа місцевого самоврядування зобов’язані діяти доброчесно, а саме</w:t>
      </w:r>
      <w:r w:rsidR="007D07E2">
        <w:rPr>
          <w:rStyle w:val="ac"/>
          <w:sz w:val="28"/>
          <w:szCs w:val="28"/>
        </w:rPr>
        <w:footnoteReference w:id="71"/>
      </w:r>
      <w:r w:rsidRPr="006D4453">
        <w:rPr>
          <w:sz w:val="28"/>
          <w:szCs w:val="28"/>
        </w:rPr>
        <w:t>:</w:t>
      </w:r>
    </w:p>
    <w:p w:rsidR="006D4453" w:rsidRPr="00B36A10" w:rsidRDefault="006D4453" w:rsidP="00B36A10">
      <w:pPr>
        <w:pStyle w:val="rvps2"/>
        <w:numPr>
          <w:ilvl w:val="0"/>
          <w:numId w:val="9"/>
        </w:numPr>
        <w:shd w:val="clear" w:color="auto" w:fill="FFFFFF"/>
        <w:spacing w:before="0" w:beforeAutospacing="0" w:after="0" w:afterAutospacing="0" w:line="360" w:lineRule="auto"/>
        <w:ind w:left="0" w:firstLine="680"/>
        <w:jc w:val="both"/>
        <w:rPr>
          <w:sz w:val="28"/>
          <w:szCs w:val="28"/>
        </w:rPr>
      </w:pPr>
      <w:bookmarkStart w:id="20" w:name="n95"/>
      <w:bookmarkEnd w:id="20"/>
      <w:r w:rsidRPr="00B36A10">
        <w:rPr>
          <w:sz w:val="28"/>
          <w:szCs w:val="28"/>
        </w:rPr>
        <w:t>спрямовувати свої дії на захист публічних інтересів та недопущення конфлікту між приватними та публічними інтересами, уникати виникнення реального та потенційного конфлікту інтересів у своїй діяльності;</w:t>
      </w:r>
    </w:p>
    <w:p w:rsidR="006D4453" w:rsidRPr="00B36A10" w:rsidRDefault="006D4453" w:rsidP="00B36A10">
      <w:pPr>
        <w:pStyle w:val="rvps2"/>
        <w:numPr>
          <w:ilvl w:val="0"/>
          <w:numId w:val="9"/>
        </w:numPr>
        <w:shd w:val="clear" w:color="auto" w:fill="FFFFFF"/>
        <w:spacing w:before="0" w:beforeAutospacing="0" w:after="0" w:afterAutospacing="0" w:line="360" w:lineRule="auto"/>
        <w:ind w:left="0" w:firstLine="680"/>
        <w:jc w:val="both"/>
        <w:rPr>
          <w:sz w:val="28"/>
          <w:szCs w:val="28"/>
        </w:rPr>
      </w:pPr>
      <w:bookmarkStart w:id="21" w:name="n96"/>
      <w:bookmarkEnd w:id="21"/>
      <w:r w:rsidRPr="00B36A10">
        <w:rPr>
          <w:sz w:val="28"/>
          <w:szCs w:val="28"/>
        </w:rPr>
        <w:t>не використовувати службове становище в приватних інтересах чи в неправомірних приватних інтересах інших осіб, у тому числі не використовувати свій статус та інформацію про місце роботи з метою одержання неправомірної вигоди для себе чи інших осіб;</w:t>
      </w:r>
    </w:p>
    <w:p w:rsidR="00B36A10" w:rsidRPr="00B36A10" w:rsidRDefault="006D4453" w:rsidP="00B36A10">
      <w:pPr>
        <w:pStyle w:val="rvps2"/>
        <w:numPr>
          <w:ilvl w:val="0"/>
          <w:numId w:val="9"/>
        </w:numPr>
        <w:shd w:val="clear" w:color="auto" w:fill="FFFFFF"/>
        <w:spacing w:before="0" w:beforeAutospacing="0" w:after="0" w:afterAutospacing="0" w:line="360" w:lineRule="auto"/>
        <w:ind w:left="0" w:firstLine="680"/>
        <w:jc w:val="both"/>
        <w:rPr>
          <w:sz w:val="28"/>
          <w:szCs w:val="28"/>
        </w:rPr>
      </w:pPr>
      <w:bookmarkStart w:id="22" w:name="n97"/>
      <w:bookmarkEnd w:id="22"/>
      <w:r w:rsidRPr="00B36A10">
        <w:rPr>
          <w:sz w:val="28"/>
          <w:szCs w:val="28"/>
        </w:rPr>
        <w:t>не розголошувати інформацію, що стала йому (їй) відома у зв’язку з виконанням посадових обов’язків, зокрема персональні дані фізичних осіб, конфіденційну та іншу інформацію з обмеженим доступом, режим як</w:t>
      </w:r>
      <w:r w:rsidR="00B36A10">
        <w:rPr>
          <w:sz w:val="28"/>
          <w:szCs w:val="28"/>
        </w:rPr>
        <w:t xml:space="preserve">ої встановлено Законами України </w:t>
      </w:r>
      <w:hyperlink r:id="rId8" w:tgtFrame="_blank" w:history="1">
        <w:r w:rsidRPr="00B36A10">
          <w:rPr>
            <w:rStyle w:val="af2"/>
            <w:color w:val="auto"/>
            <w:sz w:val="28"/>
            <w:szCs w:val="28"/>
            <w:u w:val="none"/>
          </w:rPr>
          <w:t>«Про державну таємницю»</w:t>
        </w:r>
      </w:hyperlink>
      <w:r w:rsidR="00B36A10">
        <w:rPr>
          <w:sz w:val="28"/>
          <w:szCs w:val="28"/>
        </w:rPr>
        <w:t xml:space="preserve">, </w:t>
      </w:r>
      <w:hyperlink r:id="rId9" w:tgtFrame="_blank" w:history="1">
        <w:r w:rsidRPr="00B36A10">
          <w:rPr>
            <w:rStyle w:val="af2"/>
            <w:color w:val="auto"/>
            <w:sz w:val="28"/>
            <w:szCs w:val="28"/>
            <w:u w:val="none"/>
          </w:rPr>
          <w:t>«Про інформацію»</w:t>
        </w:r>
      </w:hyperlink>
      <w:r w:rsidR="00B36A10">
        <w:rPr>
          <w:sz w:val="28"/>
          <w:szCs w:val="28"/>
        </w:rPr>
        <w:t xml:space="preserve">, </w:t>
      </w:r>
      <w:hyperlink r:id="rId10" w:tgtFrame="_blank" w:history="1">
        <w:r w:rsidRPr="00B36A10">
          <w:rPr>
            <w:rStyle w:val="af2"/>
            <w:color w:val="auto"/>
            <w:sz w:val="28"/>
            <w:szCs w:val="28"/>
            <w:u w:val="none"/>
          </w:rPr>
          <w:t>«Про захист персональних даних»</w:t>
        </w:r>
      </w:hyperlink>
      <w:r w:rsidR="00B36A10">
        <w:rPr>
          <w:sz w:val="28"/>
          <w:szCs w:val="28"/>
        </w:rPr>
        <w:t xml:space="preserve"> та </w:t>
      </w:r>
      <w:hyperlink r:id="rId11" w:tgtFrame="_blank" w:history="1">
        <w:r w:rsidRPr="00B36A10">
          <w:rPr>
            <w:rStyle w:val="af2"/>
            <w:color w:val="auto"/>
            <w:sz w:val="28"/>
            <w:szCs w:val="28"/>
            <w:u w:val="none"/>
          </w:rPr>
          <w:t>«Про доступ до публічної інформації»</w:t>
        </w:r>
      </w:hyperlink>
      <w:r w:rsidRPr="00B36A10">
        <w:rPr>
          <w:sz w:val="28"/>
          <w:szCs w:val="28"/>
        </w:rPr>
        <w:t>, крім випадків, установлених законом.</w:t>
      </w:r>
      <w:bookmarkStart w:id="23" w:name="n98"/>
      <w:bookmarkEnd w:id="23"/>
    </w:p>
    <w:p w:rsidR="006D4453" w:rsidRPr="006B4F10" w:rsidRDefault="00B36A10" w:rsidP="006B4F10">
      <w:pPr>
        <w:pStyle w:val="rvps2"/>
        <w:shd w:val="clear" w:color="auto" w:fill="FFFFFF"/>
        <w:spacing w:before="0" w:beforeAutospacing="0" w:after="0" w:afterAutospacing="0" w:line="360" w:lineRule="auto"/>
        <w:ind w:firstLine="709"/>
        <w:jc w:val="both"/>
        <w:rPr>
          <w:sz w:val="28"/>
          <w:szCs w:val="28"/>
        </w:rPr>
      </w:pPr>
      <w:r>
        <w:rPr>
          <w:sz w:val="28"/>
          <w:szCs w:val="28"/>
        </w:rPr>
        <w:t>Водночас, де</w:t>
      </w:r>
      <w:r w:rsidR="006D4453" w:rsidRPr="006D4453">
        <w:rPr>
          <w:sz w:val="28"/>
          <w:szCs w:val="28"/>
        </w:rPr>
        <w:t xml:space="preserve">ржавний службовець та посадова особа місцевого самоврядування повинні використовувати своє службове становище, ресурси держави та територіальної громади (рухоме та нерухоме майно, кошти, службову інформацію, технології, інтелектуальну власність, робочий час, репутацію тощо) виключно для виконання своїх посадових обов’язків і доручень керівників, наданих на підставі та у </w:t>
      </w:r>
      <w:r>
        <w:rPr>
          <w:sz w:val="28"/>
          <w:szCs w:val="28"/>
        </w:rPr>
        <w:t xml:space="preserve">межах повноважень, передбачених </w:t>
      </w:r>
      <w:hyperlink r:id="rId12" w:tgtFrame="_blank" w:history="1">
        <w:r w:rsidR="006D4453" w:rsidRPr="00B36A10">
          <w:rPr>
            <w:rStyle w:val="af2"/>
            <w:color w:val="auto"/>
            <w:sz w:val="28"/>
            <w:szCs w:val="28"/>
            <w:u w:val="none"/>
          </w:rPr>
          <w:t>Конституцією</w:t>
        </w:r>
      </w:hyperlink>
      <w:r>
        <w:rPr>
          <w:sz w:val="28"/>
          <w:szCs w:val="28"/>
        </w:rPr>
        <w:t xml:space="preserve"> т</w:t>
      </w:r>
      <w:r w:rsidR="006D4453" w:rsidRPr="006D4453">
        <w:rPr>
          <w:sz w:val="28"/>
          <w:szCs w:val="28"/>
        </w:rPr>
        <w:t>а законами України.</w:t>
      </w:r>
      <w:bookmarkStart w:id="24" w:name="n100"/>
      <w:bookmarkEnd w:id="24"/>
      <w:r w:rsidR="006B4F10">
        <w:rPr>
          <w:sz w:val="28"/>
          <w:szCs w:val="28"/>
        </w:rPr>
        <w:t xml:space="preserve"> </w:t>
      </w:r>
      <w:r w:rsidR="006B4F10" w:rsidRPr="006D4453">
        <w:rPr>
          <w:sz w:val="28"/>
          <w:szCs w:val="28"/>
        </w:rPr>
        <w:t>У</w:t>
      </w:r>
      <w:r w:rsidR="006D4453" w:rsidRPr="006D4453">
        <w:rPr>
          <w:sz w:val="28"/>
          <w:szCs w:val="28"/>
        </w:rPr>
        <w:t xml:space="preserve"> своїй діяльності</w:t>
      </w:r>
      <w:r w:rsidR="006B4F10">
        <w:rPr>
          <w:sz w:val="28"/>
          <w:szCs w:val="28"/>
        </w:rPr>
        <w:t xml:space="preserve"> державні службовці</w:t>
      </w:r>
      <w:r w:rsidR="006D4453" w:rsidRPr="006D4453">
        <w:rPr>
          <w:sz w:val="28"/>
          <w:szCs w:val="28"/>
        </w:rPr>
        <w:t xml:space="preserve"> зобов’язані дотримуватись політичної неупередженості та нейтральності, а саме уникати демонстрації у будь-якому вигляді власних політичних переконань або поглядів.</w:t>
      </w:r>
      <w:bookmarkStart w:id="25" w:name="n101"/>
      <w:bookmarkEnd w:id="25"/>
      <w:r w:rsidR="006B4F10">
        <w:rPr>
          <w:sz w:val="28"/>
          <w:szCs w:val="28"/>
        </w:rPr>
        <w:t xml:space="preserve"> Також, означена </w:t>
      </w:r>
      <w:r w:rsidR="006D4453" w:rsidRPr="006D4453">
        <w:rPr>
          <w:sz w:val="28"/>
          <w:szCs w:val="28"/>
        </w:rPr>
        <w:t>заборонено у будь-який спосіб використовувати своє службове становище в політичних цілях, у тому числі для залучення державних службовців, посадових осіб місцевого самоврядування, працівників бюджетної сфери та інших осіб до участі у передвиборній агітації, акціях та заходах, що організовуються політичними партіями.</w:t>
      </w:r>
      <w:bookmarkStart w:id="26" w:name="n102"/>
      <w:bookmarkEnd w:id="26"/>
      <w:r w:rsidR="006B4F10">
        <w:rPr>
          <w:sz w:val="28"/>
          <w:szCs w:val="28"/>
        </w:rPr>
        <w:t xml:space="preserve"> </w:t>
      </w:r>
      <w:r w:rsidR="006D4453" w:rsidRPr="006D4453">
        <w:rPr>
          <w:sz w:val="28"/>
          <w:szCs w:val="28"/>
        </w:rPr>
        <w:t xml:space="preserve">При виконанні своїх посадових обов’язків державні службовці та посадові особи місцевого самоврядування зобов’язані раціонально і дбайливо використовувати державну і комунальну власність, постійно підвищувати </w:t>
      </w:r>
      <w:r w:rsidR="006D4453" w:rsidRPr="002E6914">
        <w:rPr>
          <w:color w:val="000000" w:themeColor="text1"/>
          <w:sz w:val="28"/>
          <w:szCs w:val="28"/>
        </w:rPr>
        <w:t>ефективність її використання, уникаючи надмірних і непотрібних витрат</w:t>
      </w:r>
      <w:r w:rsidR="006B4F10">
        <w:rPr>
          <w:rStyle w:val="ac"/>
          <w:color w:val="000000" w:themeColor="text1"/>
          <w:sz w:val="28"/>
          <w:szCs w:val="28"/>
        </w:rPr>
        <w:footnoteReference w:id="72"/>
      </w:r>
      <w:r w:rsidR="006D4453" w:rsidRPr="002E6914">
        <w:rPr>
          <w:color w:val="000000" w:themeColor="text1"/>
          <w:sz w:val="28"/>
          <w:szCs w:val="28"/>
        </w:rPr>
        <w:t>.</w:t>
      </w:r>
      <w:bookmarkStart w:id="27" w:name="n103"/>
      <w:bookmarkStart w:id="28" w:name="n104"/>
      <w:bookmarkStart w:id="29" w:name="n108"/>
      <w:bookmarkEnd w:id="27"/>
      <w:bookmarkEnd w:id="28"/>
      <w:bookmarkEnd w:id="29"/>
    </w:p>
    <w:p w:rsidR="008D2719" w:rsidRPr="002E6914" w:rsidRDefault="006B4F10" w:rsidP="006B4F10">
      <w:pPr>
        <w:pStyle w:val="indent"/>
        <w:shd w:val="clear" w:color="auto" w:fill="FFFFFF"/>
        <w:spacing w:before="0" w:after="0" w:line="360" w:lineRule="auto"/>
        <w:ind w:firstLine="709"/>
        <w:jc w:val="both"/>
        <w:rPr>
          <w:rFonts w:eastAsia="Times New Roman"/>
          <w:color w:val="000000" w:themeColor="text1"/>
          <w:sz w:val="28"/>
          <w:szCs w:val="28"/>
          <w:lang w:val="uk-UA" w:eastAsia="uk-UA"/>
        </w:rPr>
      </w:pPr>
      <w:r>
        <w:rPr>
          <w:rFonts w:eastAsia="Times New Roman"/>
          <w:color w:val="000000" w:themeColor="text1"/>
          <w:sz w:val="28"/>
          <w:szCs w:val="28"/>
          <w:lang w:val="uk-UA" w:eastAsia="uk-UA"/>
        </w:rPr>
        <w:t>Закон України «Про державну службу»,</w:t>
      </w:r>
      <w:r w:rsidRPr="002E6914">
        <w:rPr>
          <w:rFonts w:eastAsia="Times New Roman"/>
          <w:color w:val="000000" w:themeColor="text1"/>
          <w:sz w:val="28"/>
          <w:szCs w:val="28"/>
          <w:lang w:val="uk-UA" w:eastAsia="uk-UA"/>
        </w:rPr>
        <w:t xml:space="preserve"> статтею 64</w:t>
      </w:r>
      <w:r>
        <w:rPr>
          <w:rFonts w:eastAsia="Times New Roman"/>
          <w:color w:val="000000" w:themeColor="text1"/>
          <w:sz w:val="28"/>
          <w:szCs w:val="28"/>
          <w:lang w:val="uk-UA" w:eastAsia="uk-UA"/>
        </w:rPr>
        <w:t xml:space="preserve"> означує, що</w:t>
      </w:r>
      <w:r w:rsidRPr="002E6914">
        <w:rPr>
          <w:rFonts w:eastAsia="Times New Roman"/>
          <w:color w:val="000000" w:themeColor="text1"/>
          <w:sz w:val="28"/>
          <w:szCs w:val="28"/>
          <w:lang w:val="uk-UA" w:eastAsia="uk-UA"/>
        </w:rPr>
        <w:t xml:space="preserve"> </w:t>
      </w:r>
      <w:r w:rsidR="008D2719" w:rsidRPr="002E6914">
        <w:rPr>
          <w:rFonts w:eastAsia="Times New Roman"/>
          <w:color w:val="000000" w:themeColor="text1"/>
          <w:sz w:val="28"/>
          <w:szCs w:val="28"/>
          <w:lang w:val="uk-UA" w:eastAsia="uk-UA"/>
        </w:rPr>
        <w:t>дисциплінарна відповідальність державного службовця - невиконання або неналежне виконання посадових обов’язків, визначених цим Законом та іншими нормативно-правовими актами у сфері державної служби, посадовою інструкцією, а також порушення правил етичної поведінки та інше порушення службової дисципліни державний службовець притягається до дисциплінарної відповідальності у поря</w:t>
      </w:r>
      <w:r>
        <w:rPr>
          <w:rFonts w:eastAsia="Times New Roman"/>
          <w:color w:val="000000" w:themeColor="text1"/>
          <w:sz w:val="28"/>
          <w:szCs w:val="28"/>
          <w:lang w:val="uk-UA" w:eastAsia="uk-UA"/>
        </w:rPr>
        <w:t xml:space="preserve">дку, встановленому Законом. </w:t>
      </w:r>
      <w:r w:rsidR="008D2719" w:rsidRPr="002E6914">
        <w:rPr>
          <w:rFonts w:eastAsia="Times New Roman"/>
          <w:color w:val="000000" w:themeColor="text1"/>
          <w:sz w:val="28"/>
          <w:szCs w:val="28"/>
          <w:lang w:val="uk-UA" w:eastAsia="uk-UA"/>
        </w:rPr>
        <w:t>В</w:t>
      </w:r>
      <w:r>
        <w:rPr>
          <w:rFonts w:eastAsia="Times New Roman"/>
          <w:color w:val="000000" w:themeColor="text1"/>
          <w:sz w:val="28"/>
          <w:szCs w:val="28"/>
          <w:lang w:val="uk-UA" w:eastAsia="uk-UA"/>
        </w:rPr>
        <w:t>одночас, в</w:t>
      </w:r>
      <w:r w:rsidR="008D2719" w:rsidRPr="002E6914">
        <w:rPr>
          <w:rFonts w:eastAsia="Times New Roman"/>
          <w:color w:val="000000" w:themeColor="text1"/>
          <w:sz w:val="28"/>
          <w:szCs w:val="28"/>
          <w:lang w:val="uk-UA" w:eastAsia="uk-UA"/>
        </w:rPr>
        <w:t xml:space="preserve">ідповідно до статті 65 – підставою для притягнення державного службовця до дисциплінарної </w:t>
      </w:r>
      <w:r w:rsidR="008D2719" w:rsidRPr="002E6914">
        <w:rPr>
          <w:rFonts w:eastAsia="Times New Roman"/>
          <w:color w:val="000000" w:themeColor="text1"/>
          <w:sz w:val="28"/>
          <w:szCs w:val="28"/>
          <w:lang w:val="uk-UA" w:eastAsia="uk-UA"/>
        </w:rPr>
        <w:lastRenderedPageBreak/>
        <w:t>відповідальності є вчинення ним дисциплінарного проступку, тобто протиправної винної дії або бездіяльності чи прийняття рішення, що полягає у невиконанні або неналежному виконанні державним службовцем своїх посадових обов’язків та інших вимог, встановлених Законом України «Про державну службу» та іншими нормативно-правовими актами, за яке до нього може бути застосоване дисциплінарне стягнення</w:t>
      </w:r>
      <w:r>
        <w:rPr>
          <w:rStyle w:val="ac"/>
          <w:rFonts w:eastAsia="Times New Roman"/>
          <w:color w:val="000000" w:themeColor="text1"/>
          <w:sz w:val="28"/>
          <w:szCs w:val="28"/>
          <w:lang w:val="uk-UA" w:eastAsia="uk-UA"/>
        </w:rPr>
        <w:footnoteReference w:id="73"/>
      </w:r>
      <w:r w:rsidR="008D2719" w:rsidRPr="002E6914">
        <w:rPr>
          <w:rFonts w:eastAsia="Times New Roman"/>
          <w:color w:val="000000" w:themeColor="text1"/>
          <w:sz w:val="28"/>
          <w:szCs w:val="28"/>
          <w:lang w:val="uk-UA" w:eastAsia="uk-UA"/>
        </w:rPr>
        <w:t>.</w:t>
      </w:r>
    </w:p>
    <w:p w:rsidR="008D2719" w:rsidRPr="002E6914" w:rsidRDefault="008D2719" w:rsidP="002E6914">
      <w:pPr>
        <w:pStyle w:val="indent"/>
        <w:shd w:val="clear" w:color="auto" w:fill="FFFFFF"/>
        <w:spacing w:before="0" w:after="0" w:line="360" w:lineRule="auto"/>
        <w:ind w:firstLine="709"/>
        <w:jc w:val="both"/>
        <w:rPr>
          <w:rFonts w:eastAsia="Times New Roman"/>
          <w:color w:val="000000" w:themeColor="text1"/>
          <w:sz w:val="28"/>
          <w:szCs w:val="28"/>
          <w:lang w:val="uk-UA" w:eastAsia="uk-UA"/>
        </w:rPr>
      </w:pPr>
      <w:r w:rsidRPr="002E6914">
        <w:rPr>
          <w:rFonts w:eastAsia="Times New Roman"/>
          <w:color w:val="000000" w:themeColor="text1"/>
          <w:sz w:val="28"/>
          <w:szCs w:val="28"/>
          <w:lang w:val="uk-UA" w:eastAsia="uk-UA"/>
        </w:rPr>
        <w:t>Одним із дисциплінарними проступками</w:t>
      </w:r>
      <w:r w:rsidR="002E6914">
        <w:rPr>
          <w:rFonts w:eastAsia="Times New Roman"/>
          <w:color w:val="000000" w:themeColor="text1"/>
          <w:sz w:val="28"/>
          <w:szCs w:val="28"/>
          <w:lang w:val="uk-UA" w:eastAsia="uk-UA"/>
        </w:rPr>
        <w:t xml:space="preserve"> власне і</w:t>
      </w:r>
      <w:r w:rsidRPr="002E6914">
        <w:rPr>
          <w:rFonts w:eastAsia="Times New Roman"/>
          <w:color w:val="000000" w:themeColor="text1"/>
          <w:sz w:val="28"/>
          <w:szCs w:val="28"/>
          <w:lang w:val="uk-UA" w:eastAsia="uk-UA"/>
        </w:rPr>
        <w:t xml:space="preserve"> є порушення правил етичної поведінки </w:t>
      </w:r>
      <w:r w:rsidR="006B4F10">
        <w:rPr>
          <w:rFonts w:eastAsia="Times New Roman"/>
          <w:color w:val="000000" w:themeColor="text1"/>
          <w:sz w:val="28"/>
          <w:szCs w:val="28"/>
          <w:lang w:val="uk-UA" w:eastAsia="uk-UA"/>
        </w:rPr>
        <w:t xml:space="preserve">та норм правової культури </w:t>
      </w:r>
      <w:r w:rsidRPr="002E6914">
        <w:rPr>
          <w:rFonts w:eastAsia="Times New Roman"/>
          <w:color w:val="000000" w:themeColor="text1"/>
          <w:sz w:val="28"/>
          <w:szCs w:val="28"/>
          <w:lang w:val="uk-UA" w:eastAsia="uk-UA"/>
        </w:rPr>
        <w:t>державних службовців.</w:t>
      </w:r>
    </w:p>
    <w:p w:rsidR="008D2719" w:rsidRPr="002E6914" w:rsidRDefault="008D2719" w:rsidP="006B4F10">
      <w:pPr>
        <w:pStyle w:val="indent"/>
        <w:shd w:val="clear" w:color="auto" w:fill="FFFFFF"/>
        <w:spacing w:before="0" w:after="0" w:line="360" w:lineRule="auto"/>
        <w:ind w:firstLine="709"/>
        <w:jc w:val="both"/>
        <w:rPr>
          <w:rFonts w:eastAsia="Times New Roman"/>
          <w:color w:val="000000" w:themeColor="text1"/>
          <w:sz w:val="28"/>
          <w:szCs w:val="28"/>
          <w:lang w:val="uk-UA" w:eastAsia="uk-UA"/>
        </w:rPr>
      </w:pPr>
      <w:r w:rsidRPr="002E6914">
        <w:rPr>
          <w:rFonts w:eastAsia="Times New Roman"/>
          <w:color w:val="000000" w:themeColor="text1"/>
          <w:sz w:val="28"/>
          <w:szCs w:val="28"/>
          <w:lang w:val="uk-UA" w:eastAsia="uk-UA"/>
        </w:rPr>
        <w:t>Державний службовець не може бути притягнутий до дисциплінарної відповідальності, якщо минуло шість місяців з дня, коли керівник державної служби дізнався або мав дізнатися про вчинення дисциплінарного проступку, не враховуючи час тимчасової непрацездатності державного службовця чи перебування його у відпустці, або якщо минув один рік після його вчинення або постановлення в</w:t>
      </w:r>
      <w:r w:rsidR="006B4F10">
        <w:rPr>
          <w:rFonts w:eastAsia="Times New Roman"/>
          <w:color w:val="000000" w:themeColor="text1"/>
          <w:sz w:val="28"/>
          <w:szCs w:val="28"/>
          <w:lang w:val="uk-UA" w:eastAsia="uk-UA"/>
        </w:rPr>
        <w:t xml:space="preserve">ідповідної окремої ухвали суду. </w:t>
      </w:r>
      <w:r w:rsidRPr="002E6914">
        <w:rPr>
          <w:rFonts w:eastAsia="Times New Roman"/>
          <w:color w:val="000000" w:themeColor="text1"/>
          <w:sz w:val="28"/>
          <w:szCs w:val="28"/>
          <w:lang w:val="uk-UA" w:eastAsia="uk-UA"/>
        </w:rPr>
        <w:t>До державних службовців за дисциплінарний проступок – порушення правил етичної поведінки державних службовців суб’єкт призначення або керівник державної служби може попередити такого державного службовця про неповну службову відповідність</w:t>
      </w:r>
      <w:r w:rsidR="006B4F10">
        <w:rPr>
          <w:rStyle w:val="ac"/>
          <w:rFonts w:eastAsia="Times New Roman"/>
          <w:color w:val="000000" w:themeColor="text1"/>
          <w:sz w:val="28"/>
          <w:szCs w:val="28"/>
          <w:lang w:val="uk-UA" w:eastAsia="uk-UA"/>
        </w:rPr>
        <w:footnoteReference w:id="74"/>
      </w:r>
      <w:r w:rsidRPr="002E6914">
        <w:rPr>
          <w:rFonts w:eastAsia="Times New Roman"/>
          <w:color w:val="000000" w:themeColor="text1"/>
          <w:sz w:val="28"/>
          <w:szCs w:val="28"/>
          <w:lang w:val="uk-UA" w:eastAsia="uk-UA"/>
        </w:rPr>
        <w:t>.</w:t>
      </w:r>
    </w:p>
    <w:p w:rsidR="006F1D0B" w:rsidRDefault="006F1D0B" w:rsidP="002E6914">
      <w:pPr>
        <w:pStyle w:val="Default"/>
        <w:spacing w:line="360" w:lineRule="auto"/>
        <w:ind w:firstLine="709"/>
        <w:jc w:val="both"/>
        <w:rPr>
          <w:sz w:val="28"/>
          <w:szCs w:val="28"/>
        </w:rPr>
      </w:pPr>
      <w:r w:rsidRPr="002E6914">
        <w:rPr>
          <w:rFonts w:eastAsia="Times New Roman"/>
          <w:color w:val="000000" w:themeColor="text1"/>
          <w:sz w:val="28"/>
          <w:szCs w:val="28"/>
          <w:lang w:eastAsia="uk-UA"/>
        </w:rPr>
        <w:t>Отже, в процесі побудови правової, демократичної, соціальної держави зростає значимість</w:t>
      </w:r>
      <w:r w:rsidRPr="002E6914">
        <w:rPr>
          <w:color w:val="000000" w:themeColor="text1"/>
          <w:sz w:val="28"/>
          <w:szCs w:val="28"/>
        </w:rPr>
        <w:t xml:space="preserve"> </w:t>
      </w:r>
      <w:r w:rsidRPr="002E6914">
        <w:rPr>
          <w:sz w:val="28"/>
          <w:szCs w:val="28"/>
        </w:rPr>
        <w:t>діяльності державних службовців. Метою змін в державному управлінні</w:t>
      </w:r>
      <w:r w:rsidRPr="006F1D0B">
        <w:rPr>
          <w:sz w:val="28"/>
          <w:szCs w:val="28"/>
        </w:rPr>
        <w:t xml:space="preserve"> є становлення професійних, високоефективних, стабільних і авторитетних владних інститутів, діяльність яких базується на </w:t>
      </w:r>
      <w:r w:rsidR="009572EA">
        <w:rPr>
          <w:sz w:val="28"/>
          <w:szCs w:val="28"/>
        </w:rPr>
        <w:t xml:space="preserve">правовій культурі, </w:t>
      </w:r>
      <w:r w:rsidRPr="006F1D0B">
        <w:rPr>
          <w:sz w:val="28"/>
          <w:szCs w:val="28"/>
        </w:rPr>
        <w:t xml:space="preserve">чітких моральних та професійно-етичних принципах і нормах. Довіра громадян до влади, спроможність державних службовців ефективно та етично </w:t>
      </w:r>
      <w:proofErr w:type="spellStart"/>
      <w:r w:rsidRPr="006F1D0B">
        <w:rPr>
          <w:sz w:val="28"/>
          <w:szCs w:val="28"/>
        </w:rPr>
        <w:t>коректно</w:t>
      </w:r>
      <w:proofErr w:type="spellEnd"/>
      <w:r w:rsidRPr="006F1D0B">
        <w:rPr>
          <w:sz w:val="28"/>
          <w:szCs w:val="28"/>
        </w:rPr>
        <w:t xml:space="preserve"> виконувати свої соціальне призначення є визначальними факторами продуктивних суспільних взаємодій та конструктивного суспільного розвитку.</w:t>
      </w:r>
    </w:p>
    <w:p w:rsidR="007D5D3D" w:rsidRPr="005E731C" w:rsidRDefault="007D5D3D" w:rsidP="009E3AFE">
      <w:pPr>
        <w:spacing w:line="360" w:lineRule="auto"/>
        <w:rPr>
          <w:color w:val="000000"/>
        </w:rPr>
      </w:pPr>
      <w:r w:rsidRPr="005E731C">
        <w:br w:type="page"/>
      </w:r>
    </w:p>
    <w:p w:rsidR="007D5D3D" w:rsidRPr="00E94ECE" w:rsidRDefault="007D5D3D" w:rsidP="00256330">
      <w:pPr>
        <w:pStyle w:val="Default"/>
        <w:spacing w:line="360" w:lineRule="auto"/>
        <w:ind w:firstLine="709"/>
        <w:jc w:val="center"/>
        <w:rPr>
          <w:b/>
          <w:sz w:val="28"/>
          <w:szCs w:val="28"/>
        </w:rPr>
      </w:pPr>
      <w:r w:rsidRPr="00E94ECE">
        <w:rPr>
          <w:b/>
          <w:sz w:val="28"/>
          <w:szCs w:val="28"/>
        </w:rPr>
        <w:lastRenderedPageBreak/>
        <w:t>РОЗДІЛ 2</w:t>
      </w:r>
    </w:p>
    <w:p w:rsidR="007D5D3D" w:rsidRPr="00E94ECE" w:rsidRDefault="007D5D3D" w:rsidP="00256330">
      <w:pPr>
        <w:pStyle w:val="Default"/>
        <w:spacing w:line="360" w:lineRule="auto"/>
        <w:ind w:firstLine="709"/>
        <w:jc w:val="center"/>
        <w:rPr>
          <w:b/>
          <w:sz w:val="28"/>
          <w:szCs w:val="28"/>
        </w:rPr>
      </w:pPr>
      <w:r w:rsidRPr="00E94ECE">
        <w:rPr>
          <w:b/>
          <w:sz w:val="28"/>
          <w:szCs w:val="28"/>
        </w:rPr>
        <w:t>ПРАКТИКА ФОРМУВАННЯ ТА ВПРОВАДЖЕННЯ ПРАВОВОЇ КУЛЬТУРИ ДЕРЖАВНИХ СЛУЖБОВЦІВ У КРАЇНАХ ЄВРОПЕЙСЬКОГО СОЮЗУ</w:t>
      </w:r>
    </w:p>
    <w:p w:rsidR="00256330" w:rsidRDefault="00256330" w:rsidP="00C36507">
      <w:pPr>
        <w:pStyle w:val="Default"/>
        <w:ind w:firstLine="709"/>
        <w:jc w:val="center"/>
        <w:rPr>
          <w:sz w:val="28"/>
          <w:szCs w:val="28"/>
        </w:rPr>
      </w:pPr>
    </w:p>
    <w:p w:rsidR="00256330" w:rsidRDefault="00256330" w:rsidP="00C36507">
      <w:pPr>
        <w:pStyle w:val="Default"/>
        <w:ind w:firstLine="709"/>
        <w:jc w:val="center"/>
        <w:rPr>
          <w:sz w:val="28"/>
          <w:szCs w:val="28"/>
        </w:rPr>
      </w:pPr>
    </w:p>
    <w:p w:rsidR="00C36507" w:rsidRPr="005E731C" w:rsidRDefault="00C36507" w:rsidP="00C36507">
      <w:pPr>
        <w:pStyle w:val="Default"/>
        <w:ind w:firstLine="709"/>
        <w:jc w:val="center"/>
        <w:rPr>
          <w:sz w:val="28"/>
          <w:szCs w:val="28"/>
        </w:rPr>
      </w:pPr>
    </w:p>
    <w:p w:rsidR="007D5D3D" w:rsidRPr="00E94ECE" w:rsidRDefault="007D5D3D" w:rsidP="005E731C">
      <w:pPr>
        <w:pStyle w:val="Default"/>
        <w:spacing w:line="360" w:lineRule="auto"/>
        <w:ind w:firstLine="709"/>
        <w:jc w:val="both"/>
        <w:rPr>
          <w:b/>
          <w:sz w:val="28"/>
          <w:szCs w:val="28"/>
        </w:rPr>
      </w:pPr>
      <w:r w:rsidRPr="00E94ECE">
        <w:rPr>
          <w:b/>
          <w:caps/>
          <w:sz w:val="28"/>
          <w:szCs w:val="28"/>
        </w:rPr>
        <w:t>2</w:t>
      </w:r>
      <w:r w:rsidRPr="00E94ECE">
        <w:rPr>
          <w:b/>
          <w:sz w:val="28"/>
          <w:szCs w:val="28"/>
        </w:rPr>
        <w:t xml:space="preserve">.1 Формування правової культури державних службовців в </w:t>
      </w:r>
      <w:r w:rsidR="00256330" w:rsidRPr="00E94ECE">
        <w:rPr>
          <w:b/>
          <w:sz w:val="28"/>
          <w:szCs w:val="28"/>
        </w:rPr>
        <w:t>країнах Західної Європи</w:t>
      </w:r>
    </w:p>
    <w:p w:rsidR="000A2207" w:rsidRPr="00006D70" w:rsidRDefault="0033444D" w:rsidP="00006D70">
      <w:pPr>
        <w:pStyle w:val="Default"/>
        <w:spacing w:line="360" w:lineRule="auto"/>
        <w:ind w:firstLine="709"/>
        <w:jc w:val="both"/>
        <w:rPr>
          <w:sz w:val="28"/>
          <w:szCs w:val="28"/>
        </w:rPr>
      </w:pPr>
      <w:r w:rsidRPr="00006D70">
        <w:rPr>
          <w:sz w:val="28"/>
          <w:szCs w:val="28"/>
        </w:rPr>
        <w:t>Однією із визначних подій другої половини XX ст. є активне розгортання інтеграційних процесів, яке розпочалося в Західній Європі, а на початку ХХІ ст. поширилося на інші регіони світу. Розпочавшись в економічній сфері, європейська інтеграція майже одразу охопила й правову сферу. Вказана обставина обумовила істотну трансформацію правових систем не лише держав-членів Європейських Співтовариств/Європейського Союзу, але й правопорядку країн-кандидатів і навіть</w:t>
      </w:r>
      <w:r w:rsidR="00006D70">
        <w:rPr>
          <w:sz w:val="28"/>
          <w:szCs w:val="28"/>
        </w:rPr>
        <w:t xml:space="preserve"> держав-сусідів</w:t>
      </w:r>
      <w:r w:rsidR="00006D70">
        <w:rPr>
          <w:rStyle w:val="ac"/>
          <w:sz w:val="28"/>
          <w:szCs w:val="28"/>
        </w:rPr>
        <w:footnoteReference w:id="75"/>
      </w:r>
      <w:r w:rsidRPr="00006D70">
        <w:rPr>
          <w:sz w:val="28"/>
          <w:szCs w:val="28"/>
        </w:rPr>
        <w:t xml:space="preserve">. </w:t>
      </w:r>
    </w:p>
    <w:p w:rsidR="00006D70" w:rsidRDefault="0033444D" w:rsidP="00006D70">
      <w:pPr>
        <w:pStyle w:val="Default"/>
        <w:spacing w:line="360" w:lineRule="auto"/>
        <w:ind w:firstLine="709"/>
        <w:jc w:val="both"/>
        <w:rPr>
          <w:sz w:val="28"/>
          <w:szCs w:val="28"/>
        </w:rPr>
      </w:pPr>
      <w:r w:rsidRPr="00006D70">
        <w:rPr>
          <w:sz w:val="28"/>
          <w:szCs w:val="28"/>
        </w:rPr>
        <w:t xml:space="preserve">Це, в свою чергу, значною мірою виправдовує той інтерес, який проявляє до проблем сучасного розвитку національних правових систем і правопорядку ЄС наукова громадськість. Серед численних питань, що постали перед дослідниками євроінтеграції, особливої актуальності набувають питання, пов’язані з розвитком і функціонуванням в нових умовах національних правових культур, оскільки саме культура традиційно розглядається як найбільш статичне, консервативне явище правової дійсності. При цьому внаслідок складності і </w:t>
      </w:r>
      <w:proofErr w:type="spellStart"/>
      <w:r w:rsidRPr="00006D70">
        <w:rPr>
          <w:sz w:val="28"/>
          <w:szCs w:val="28"/>
        </w:rPr>
        <w:t>багатоаспектності</w:t>
      </w:r>
      <w:proofErr w:type="spellEnd"/>
      <w:r w:rsidRPr="00006D70">
        <w:rPr>
          <w:sz w:val="28"/>
          <w:szCs w:val="28"/>
        </w:rPr>
        <w:t xml:space="preserve"> проблематики правової культури окремі аспекти трансформації право-культурного простору, не дивлячись на важливість їх аналізу, залишаються не лише не вивченими, але й навіть не піднятим</w:t>
      </w:r>
      <w:r w:rsidR="00006D70">
        <w:rPr>
          <w:sz w:val="28"/>
          <w:szCs w:val="28"/>
        </w:rPr>
        <w:t>и в юридичній науці</w:t>
      </w:r>
      <w:r w:rsidR="00006D70">
        <w:rPr>
          <w:rStyle w:val="ac"/>
          <w:sz w:val="28"/>
          <w:szCs w:val="28"/>
        </w:rPr>
        <w:footnoteReference w:id="76"/>
      </w:r>
      <w:r w:rsidR="00006D70">
        <w:rPr>
          <w:sz w:val="28"/>
          <w:szCs w:val="28"/>
        </w:rPr>
        <w:t>.</w:t>
      </w:r>
      <w:r w:rsidRPr="00006D70">
        <w:rPr>
          <w:sz w:val="28"/>
          <w:szCs w:val="28"/>
        </w:rPr>
        <w:t xml:space="preserve"> </w:t>
      </w:r>
    </w:p>
    <w:p w:rsidR="00006D70" w:rsidRPr="00006D70" w:rsidRDefault="00006D70" w:rsidP="00006D70">
      <w:pPr>
        <w:pStyle w:val="Default"/>
        <w:spacing w:line="360" w:lineRule="auto"/>
        <w:ind w:firstLine="709"/>
        <w:jc w:val="both"/>
        <w:rPr>
          <w:sz w:val="28"/>
          <w:szCs w:val="28"/>
        </w:rPr>
      </w:pPr>
      <w:r w:rsidRPr="00006D70">
        <w:rPr>
          <w:sz w:val="28"/>
          <w:szCs w:val="28"/>
        </w:rPr>
        <w:lastRenderedPageBreak/>
        <w:t>Правова культура, під якою ми розуміємо якісний стан правового життя суспільства, що характеризується досягнутим рівнем розвитку правової системи – станом та рівнем правової свідомості, юридичної науки, системи законодавства, правозастосовної практики, законності і правопорядку, правової освіти, а також ступенем гарантованост</w:t>
      </w:r>
      <w:r>
        <w:rPr>
          <w:sz w:val="28"/>
          <w:szCs w:val="28"/>
        </w:rPr>
        <w:t>і основних прав і свобод людини</w:t>
      </w:r>
      <w:r w:rsidRPr="00006D70">
        <w:rPr>
          <w:sz w:val="28"/>
          <w:szCs w:val="28"/>
        </w:rPr>
        <w:t>, є одним з важливих критеріїв ідентифікації національних правових систем</w:t>
      </w:r>
      <w:r>
        <w:rPr>
          <w:rStyle w:val="ac"/>
          <w:sz w:val="28"/>
          <w:szCs w:val="28"/>
        </w:rPr>
        <w:footnoteReference w:id="77"/>
      </w:r>
    </w:p>
    <w:p w:rsidR="00006D70" w:rsidRDefault="00006D70" w:rsidP="00006D70">
      <w:pPr>
        <w:pStyle w:val="Default"/>
        <w:spacing w:line="360" w:lineRule="auto"/>
        <w:ind w:firstLine="709"/>
        <w:jc w:val="both"/>
        <w:rPr>
          <w:sz w:val="28"/>
          <w:szCs w:val="28"/>
        </w:rPr>
      </w:pPr>
      <w:r w:rsidRPr="00006D70">
        <w:rPr>
          <w:sz w:val="28"/>
          <w:szCs w:val="28"/>
        </w:rPr>
        <w:t>Формуючись на менталітеті певного народу, вона набуває ознак етнічної та релігійної приналежності, особливостей правового світогляду, який проявляється як у правовій поведінці людини, так і у правотворчій, правозастосовній та інших видах юридичної діяльності, правовій освіті та науці, і зрештою надає певної неповторності правовій системі відпов</w:t>
      </w:r>
      <w:r>
        <w:rPr>
          <w:sz w:val="28"/>
          <w:szCs w:val="28"/>
        </w:rPr>
        <w:t xml:space="preserve">ідної країни. </w:t>
      </w:r>
    </w:p>
    <w:p w:rsidR="00006D70" w:rsidRPr="00006D70" w:rsidRDefault="00006D70" w:rsidP="00006D70">
      <w:pPr>
        <w:pStyle w:val="Default"/>
        <w:spacing w:line="360" w:lineRule="auto"/>
        <w:ind w:firstLine="709"/>
        <w:jc w:val="both"/>
        <w:rPr>
          <w:sz w:val="28"/>
          <w:szCs w:val="28"/>
        </w:rPr>
      </w:pPr>
      <w:r>
        <w:rPr>
          <w:sz w:val="28"/>
          <w:szCs w:val="28"/>
        </w:rPr>
        <w:t>Правова культура -</w:t>
      </w:r>
      <w:r w:rsidRPr="00006D70">
        <w:rPr>
          <w:sz w:val="28"/>
          <w:szCs w:val="28"/>
        </w:rPr>
        <w:t xml:space="preserve"> це процес творчості людини в сфері права і одночасно його результат, що характеризується створенням і утвердженням правових цінностей. Вона здатна розвиватися і вдосконалюватися завдяки її носіям (суб’єктам), які, створюючи, розвиваючи і зберігаючи правові надбання, самі перебувають під їхнім впливом. У правових цінностях і традиціях сконцентровано позитивний досвід попередніх поколінь, який дозволяє суспільству обрати оптимальний шлях подальшого державно-правового розвитку. Саме тому правова культура відображає нерозривну єдність минулого (історична традиція), сучасного стану правової системи і суспільних уявлень про її майбутній (бажаний) стан. При цьому розвиток правової культури, а відтак і правової системи в цілому, відбувається відповідно до цілей, які визначає її носі</w:t>
      </w:r>
      <w:r>
        <w:rPr>
          <w:sz w:val="28"/>
          <w:szCs w:val="28"/>
        </w:rPr>
        <w:t>ї, і існуючих правових традицій</w:t>
      </w:r>
      <w:r w:rsidRPr="00006D70">
        <w:rPr>
          <w:sz w:val="28"/>
          <w:szCs w:val="28"/>
        </w:rPr>
        <w:t xml:space="preserve">. Безпосередня пов’язаність правової культури з історичною традицією не означає непорушність і незмінність останньої – поважаючи її, визнаючи і схвалюючи, суб’єкт одночасно вільний у питанні її зміни відповідно до потреб розвитку правової системи. З іншого боку, мають рацію ті дослідники, які зазначають, що за розмовами про необхідність реформування правової системи, її модернізації можуть насправді інколи </w:t>
      </w:r>
      <w:r w:rsidRPr="00006D70">
        <w:rPr>
          <w:sz w:val="28"/>
          <w:szCs w:val="28"/>
        </w:rPr>
        <w:lastRenderedPageBreak/>
        <w:t>приховуватися нігілістичні погляди на право. Відмова від правових цінностей, якщо вони дійсно є цінностями, відкрива</w:t>
      </w:r>
      <w:r>
        <w:rPr>
          <w:sz w:val="28"/>
          <w:szCs w:val="28"/>
        </w:rPr>
        <w:t>є шлях до руйнації правопорядку</w:t>
      </w:r>
      <w:r w:rsidRPr="00006D70">
        <w:rPr>
          <w:sz w:val="28"/>
          <w:szCs w:val="28"/>
        </w:rPr>
        <w:t>. Тоді як наступність у праві є запорукою нормального функціонування механізму правового регулювання, відображенням зв’язку старого з новим, таким що тільки народжується в процесі безперервного розвитку правової системи</w:t>
      </w:r>
      <w:r>
        <w:rPr>
          <w:rStyle w:val="ac"/>
          <w:sz w:val="28"/>
          <w:szCs w:val="28"/>
        </w:rPr>
        <w:footnoteReference w:id="78"/>
      </w:r>
      <w:r w:rsidRPr="00006D70">
        <w:rPr>
          <w:sz w:val="28"/>
          <w:szCs w:val="28"/>
        </w:rPr>
        <w:t>.</w:t>
      </w:r>
    </w:p>
    <w:p w:rsidR="0000755D" w:rsidRDefault="0000755D" w:rsidP="0000755D">
      <w:pPr>
        <w:pStyle w:val="Default"/>
        <w:spacing w:line="360" w:lineRule="auto"/>
        <w:ind w:firstLine="709"/>
        <w:jc w:val="both"/>
        <w:rPr>
          <w:sz w:val="28"/>
          <w:szCs w:val="28"/>
        </w:rPr>
      </w:pPr>
      <w:r w:rsidRPr="001410F6">
        <w:rPr>
          <w:color w:val="000000" w:themeColor="text1"/>
          <w:sz w:val="28"/>
          <w:szCs w:val="28"/>
        </w:rPr>
        <w:t>На формування правової культури державних службовців впливає модель державної служби. Зокрема, сьогодні виділяють п’ять моделей публічної служби: традиційну, «ринкову», «яка бере участь», «гнучку» і «</w:t>
      </w:r>
      <w:proofErr w:type="spellStart"/>
      <w:r w:rsidRPr="001410F6">
        <w:rPr>
          <w:color w:val="000000" w:themeColor="text1"/>
          <w:sz w:val="28"/>
          <w:szCs w:val="28"/>
        </w:rPr>
        <w:t>дерегульовану</w:t>
      </w:r>
      <w:proofErr w:type="spellEnd"/>
      <w:r w:rsidRPr="001410F6">
        <w:rPr>
          <w:color w:val="000000" w:themeColor="text1"/>
          <w:sz w:val="28"/>
          <w:szCs w:val="28"/>
        </w:rPr>
        <w:t xml:space="preserve">». </w:t>
      </w:r>
      <w:r w:rsidRPr="00314963">
        <w:rPr>
          <w:color w:val="000000" w:themeColor="text1"/>
          <w:sz w:val="28"/>
          <w:szCs w:val="28"/>
        </w:rPr>
        <w:t xml:space="preserve">Під моделлю «ринкової публічної служби» мають на увазі публічну </w:t>
      </w:r>
      <w:r w:rsidRPr="00256330">
        <w:rPr>
          <w:sz w:val="28"/>
          <w:szCs w:val="28"/>
        </w:rPr>
        <w:t xml:space="preserve">службу США. Держава, як «сервісний центр», що надає відповідні послуги, визначає вичерпні зобов’язання, диференційовані за сферами і рівнями державного управління. Ця модель забезпечує підготовку громадян з відповідною кваліфікацією і доступ до розробки механізмів внутрішньодержавного і цивільного контролю і оцінки якості виконання державних послуг. </w:t>
      </w:r>
      <w:r>
        <w:rPr>
          <w:sz w:val="28"/>
          <w:szCs w:val="28"/>
        </w:rPr>
        <w:t xml:space="preserve">Модель </w:t>
      </w:r>
      <w:r w:rsidRPr="00256330">
        <w:rPr>
          <w:sz w:val="28"/>
          <w:szCs w:val="28"/>
        </w:rPr>
        <w:t>публічної служби «яка бере участь» реалізована деякою мірою в Великобританії, ФРН, Франції. Це модель реалізації публічного інституту служби на основі неформальних механізмів, що впливають на ефективність діяльності осіб, які заміщають державні посади і займають посади публічної служби. Модель «гнучкої публічної служби»</w:t>
      </w:r>
      <w:r>
        <w:rPr>
          <w:sz w:val="28"/>
          <w:szCs w:val="28"/>
        </w:rPr>
        <w:t xml:space="preserve"> </w:t>
      </w:r>
      <w:r w:rsidRPr="00256330">
        <w:rPr>
          <w:sz w:val="28"/>
          <w:szCs w:val="28"/>
        </w:rPr>
        <w:t>– це система призначення на посаду на основі заслуг для всіх посад, а також організація добору і відбору персоналу на основі заслуг, яка дозволяє досягати критерій «універсальності відбору». «Гнучкість» в даному випадку полягає в тому, що кожен кандидат може претендувати на заняття будь-якої посади публічної служби. Модель «</w:t>
      </w:r>
      <w:proofErr w:type="spellStart"/>
      <w:r w:rsidRPr="00256330">
        <w:rPr>
          <w:sz w:val="28"/>
          <w:szCs w:val="28"/>
        </w:rPr>
        <w:t>дерегульованої</w:t>
      </w:r>
      <w:proofErr w:type="spellEnd"/>
      <w:r w:rsidRPr="00256330">
        <w:rPr>
          <w:sz w:val="28"/>
          <w:szCs w:val="28"/>
        </w:rPr>
        <w:t xml:space="preserve"> публічної служби»</w:t>
      </w:r>
      <w:r>
        <w:rPr>
          <w:sz w:val="28"/>
          <w:szCs w:val="28"/>
        </w:rPr>
        <w:t xml:space="preserve"> </w:t>
      </w:r>
      <w:r w:rsidRPr="00256330">
        <w:rPr>
          <w:sz w:val="28"/>
          <w:szCs w:val="28"/>
        </w:rPr>
        <w:t>– залучення кадрів на цивільну службу – характеризується певним ступенем відкритості. Це означає, що критерії відбору нових кадрів ґрунтуються на наявному у кандидатів досвіді управлінської роботи і відкритості конкурсу на заміщення вакантних посад особами, що не перебувають на публічній службі</w:t>
      </w:r>
      <w:r>
        <w:rPr>
          <w:rStyle w:val="ac"/>
          <w:sz w:val="28"/>
          <w:szCs w:val="28"/>
        </w:rPr>
        <w:footnoteReference w:id="79"/>
      </w:r>
      <w:r w:rsidRPr="00256330">
        <w:rPr>
          <w:sz w:val="28"/>
          <w:szCs w:val="28"/>
        </w:rPr>
        <w:t xml:space="preserve">. </w:t>
      </w:r>
    </w:p>
    <w:p w:rsidR="0000755D" w:rsidRPr="00256330" w:rsidRDefault="0000755D" w:rsidP="0000755D">
      <w:pPr>
        <w:pStyle w:val="Default"/>
        <w:spacing w:line="360" w:lineRule="auto"/>
        <w:ind w:firstLine="709"/>
        <w:jc w:val="both"/>
        <w:rPr>
          <w:sz w:val="28"/>
          <w:szCs w:val="28"/>
        </w:rPr>
      </w:pPr>
      <w:r w:rsidRPr="00256330">
        <w:rPr>
          <w:sz w:val="28"/>
          <w:szCs w:val="28"/>
        </w:rPr>
        <w:lastRenderedPageBreak/>
        <w:t xml:space="preserve">Більш поширений підхід, якого зокрема дотримуються відомі дослідники публічної служби в країнах ЄС Д. </w:t>
      </w:r>
      <w:proofErr w:type="spellStart"/>
      <w:r w:rsidRPr="00256330">
        <w:rPr>
          <w:sz w:val="28"/>
          <w:szCs w:val="28"/>
        </w:rPr>
        <w:t>Боссарт</w:t>
      </w:r>
      <w:proofErr w:type="spellEnd"/>
      <w:r w:rsidRPr="00256330">
        <w:rPr>
          <w:sz w:val="28"/>
          <w:szCs w:val="28"/>
        </w:rPr>
        <w:t xml:space="preserve"> і К. </w:t>
      </w:r>
      <w:proofErr w:type="spellStart"/>
      <w:r w:rsidRPr="00256330">
        <w:rPr>
          <w:sz w:val="28"/>
          <w:szCs w:val="28"/>
        </w:rPr>
        <w:t>Демке</w:t>
      </w:r>
      <w:proofErr w:type="spellEnd"/>
      <w:r w:rsidRPr="00256330">
        <w:rPr>
          <w:sz w:val="28"/>
          <w:szCs w:val="28"/>
        </w:rPr>
        <w:t>, передбачає виділення трьох основних моделей організації публічної служби: кар’єрна, посадова та змішана, що поєднує елементи кар’єрної та посадової моделей</w:t>
      </w:r>
      <w:r>
        <w:rPr>
          <w:rStyle w:val="ac"/>
          <w:sz w:val="28"/>
          <w:szCs w:val="28"/>
        </w:rPr>
        <w:footnoteReference w:id="80"/>
      </w:r>
      <w:r w:rsidRPr="00256330">
        <w:rPr>
          <w:sz w:val="28"/>
          <w:szCs w:val="28"/>
        </w:rPr>
        <w:t>.</w:t>
      </w:r>
    </w:p>
    <w:p w:rsidR="0000755D" w:rsidRPr="00110503" w:rsidRDefault="0000755D" w:rsidP="008E3CBF">
      <w:pPr>
        <w:pStyle w:val="Default"/>
        <w:spacing w:line="360" w:lineRule="auto"/>
        <w:ind w:firstLine="709"/>
        <w:jc w:val="both"/>
        <w:rPr>
          <w:sz w:val="28"/>
          <w:szCs w:val="28"/>
        </w:rPr>
      </w:pPr>
      <w:r w:rsidRPr="00110503">
        <w:rPr>
          <w:sz w:val="28"/>
          <w:szCs w:val="28"/>
        </w:rPr>
        <w:t>Типовими прикладами кар’єрної моделі є системи публічної служ</w:t>
      </w:r>
      <w:r>
        <w:rPr>
          <w:sz w:val="28"/>
          <w:szCs w:val="28"/>
        </w:rPr>
        <w:t>би Франції, Іспанії, Данії</w:t>
      </w:r>
      <w:r w:rsidRPr="00110503">
        <w:rPr>
          <w:sz w:val="28"/>
          <w:szCs w:val="28"/>
        </w:rPr>
        <w:t>. До кар’єрної моделі належить публічна служба Європейського Союзу. Хоча, внаслідок реформування публічної служби наприкінці ХХ – на початку ХХI ст. не існує моделі національної публічної служби, котру можна було б розглядати як класичну кар’єрну модель</w:t>
      </w:r>
      <w:r>
        <w:rPr>
          <w:sz w:val="28"/>
          <w:szCs w:val="28"/>
        </w:rPr>
        <w:t>.</w:t>
      </w:r>
      <w:r w:rsidR="008E3CBF">
        <w:rPr>
          <w:sz w:val="28"/>
          <w:szCs w:val="28"/>
        </w:rPr>
        <w:t xml:space="preserve"> </w:t>
      </w:r>
      <w:r w:rsidRPr="00110503">
        <w:rPr>
          <w:sz w:val="28"/>
          <w:szCs w:val="28"/>
        </w:rPr>
        <w:t>Протилежною до кар’єрної системи є посадова (відкрита) модель публічної служби, в основу якої покладені наявність конкретних вузькофахових знань для відповідної посади.</w:t>
      </w:r>
      <w:r>
        <w:rPr>
          <w:sz w:val="28"/>
          <w:szCs w:val="28"/>
        </w:rPr>
        <w:t xml:space="preserve"> </w:t>
      </w:r>
      <w:r w:rsidRPr="00110503">
        <w:rPr>
          <w:sz w:val="28"/>
          <w:szCs w:val="28"/>
        </w:rPr>
        <w:t>Посадова модель повністю організовується виходячи з короткострокових потреб у персоналі. Набір проводиться на конкретну посаду, а не до номенклатурної групи, професії чи будь-якої іншої групи, яка дає можливість бути призначеним для здійснення певної кількості посад. Робота на державний орган прирівнюється до праці за будь-якою іншою професією. Службовець не здійснює свою професійну кар’єру в рамках публічної служби, він може вільно переміщатися між приватним і державним секторами. Але це не означає, що він не має можливості зробити кар’єру в системі посадової служби.</w:t>
      </w:r>
      <w:r>
        <w:rPr>
          <w:sz w:val="28"/>
          <w:szCs w:val="28"/>
        </w:rPr>
        <w:t xml:space="preserve"> </w:t>
      </w:r>
      <w:r w:rsidRPr="00110503">
        <w:rPr>
          <w:sz w:val="28"/>
          <w:szCs w:val="28"/>
        </w:rPr>
        <w:t xml:space="preserve">Посадова модель публічної служби діє у </w:t>
      </w:r>
      <w:r>
        <w:rPr>
          <w:sz w:val="28"/>
          <w:szCs w:val="28"/>
        </w:rPr>
        <w:t xml:space="preserve">Великобританії, </w:t>
      </w:r>
      <w:r w:rsidRPr="00110503">
        <w:rPr>
          <w:sz w:val="28"/>
          <w:szCs w:val="28"/>
        </w:rPr>
        <w:t>Нідер</w:t>
      </w:r>
      <w:r>
        <w:rPr>
          <w:sz w:val="28"/>
          <w:szCs w:val="28"/>
        </w:rPr>
        <w:t>ландах, Фінляндії, Швеції.</w:t>
      </w:r>
      <w:r w:rsidRPr="00110503">
        <w:rPr>
          <w:sz w:val="28"/>
          <w:szCs w:val="28"/>
        </w:rPr>
        <w:t xml:space="preserve"> Внаслідок розвитку публічної служби, у багатьох країнах їх національні системи поєднують елементи обох моделей і утворюють змішану (комбіновану) модель публічної служби</w:t>
      </w:r>
      <w:r w:rsidR="008E3CBF">
        <w:rPr>
          <w:rStyle w:val="ac"/>
          <w:sz w:val="28"/>
          <w:szCs w:val="28"/>
        </w:rPr>
        <w:footnoteReference w:id="81"/>
      </w:r>
      <w:r w:rsidRPr="00110503">
        <w:rPr>
          <w:sz w:val="28"/>
          <w:szCs w:val="28"/>
        </w:rPr>
        <w:t xml:space="preserve">. </w:t>
      </w:r>
    </w:p>
    <w:p w:rsidR="0000755D" w:rsidRPr="00110503" w:rsidRDefault="0000755D" w:rsidP="008E3CBF">
      <w:pPr>
        <w:pStyle w:val="Default"/>
        <w:spacing w:line="360" w:lineRule="auto"/>
        <w:ind w:firstLine="709"/>
        <w:jc w:val="both"/>
        <w:rPr>
          <w:sz w:val="28"/>
          <w:szCs w:val="28"/>
        </w:rPr>
      </w:pPr>
      <w:r w:rsidRPr="00110503">
        <w:rPr>
          <w:sz w:val="28"/>
          <w:szCs w:val="28"/>
        </w:rPr>
        <w:t xml:space="preserve">Змішана модель публічної служби діє у </w:t>
      </w:r>
      <w:r>
        <w:rPr>
          <w:sz w:val="28"/>
          <w:szCs w:val="28"/>
        </w:rPr>
        <w:t xml:space="preserve">Італії, Латвії, Литві, Мальті </w:t>
      </w:r>
      <w:r w:rsidRPr="00110503">
        <w:rPr>
          <w:sz w:val="28"/>
          <w:szCs w:val="28"/>
        </w:rPr>
        <w:t>та інших</w:t>
      </w:r>
      <w:r w:rsidR="008E3CBF">
        <w:rPr>
          <w:sz w:val="28"/>
          <w:szCs w:val="28"/>
        </w:rPr>
        <w:t xml:space="preserve"> країнах і </w:t>
      </w:r>
      <w:r w:rsidRPr="00110503">
        <w:rPr>
          <w:sz w:val="28"/>
          <w:szCs w:val="28"/>
        </w:rPr>
        <w:t xml:space="preserve">характеризується існуванням всередині кадрової системи певного переліку посад зі своїм специфічним режимом організації кар’єри та доступу до державної служби. Змішаний характер системи проявляється також у </w:t>
      </w:r>
      <w:r w:rsidRPr="00110503">
        <w:rPr>
          <w:sz w:val="28"/>
          <w:szCs w:val="28"/>
        </w:rPr>
        <w:lastRenderedPageBreak/>
        <w:t>контрактних відносинах між службовцем і державним або муніципальним органом, який його наймає. У цьому випадку службовці не мають статусу державного службовця, але здебільшого підпадають під юрисдикцію публічного права</w:t>
      </w:r>
      <w:r w:rsidR="008E3CBF">
        <w:rPr>
          <w:rStyle w:val="ac"/>
          <w:sz w:val="28"/>
          <w:szCs w:val="28"/>
        </w:rPr>
        <w:footnoteReference w:id="82"/>
      </w:r>
      <w:r w:rsidRPr="00110503">
        <w:rPr>
          <w:sz w:val="28"/>
          <w:szCs w:val="28"/>
        </w:rPr>
        <w:t xml:space="preserve">. </w:t>
      </w:r>
    </w:p>
    <w:p w:rsidR="0000755D" w:rsidRPr="00110503" w:rsidRDefault="0000755D" w:rsidP="0000755D">
      <w:pPr>
        <w:pStyle w:val="Default"/>
        <w:spacing w:line="360" w:lineRule="auto"/>
        <w:ind w:firstLine="709"/>
        <w:jc w:val="both"/>
        <w:rPr>
          <w:sz w:val="28"/>
          <w:szCs w:val="28"/>
        </w:rPr>
      </w:pPr>
      <w:r w:rsidRPr="00110503">
        <w:rPr>
          <w:sz w:val="28"/>
          <w:szCs w:val="28"/>
        </w:rPr>
        <w:t>Особливості формування правової культури д</w:t>
      </w:r>
      <w:r w:rsidR="008E3CBF">
        <w:rPr>
          <w:sz w:val="28"/>
          <w:szCs w:val="28"/>
        </w:rPr>
        <w:t xml:space="preserve">ержавних службовців зумовлені, також і </w:t>
      </w:r>
      <w:r w:rsidRPr="00110503">
        <w:rPr>
          <w:sz w:val="28"/>
          <w:szCs w:val="28"/>
        </w:rPr>
        <w:t xml:space="preserve">розвитком законодавства про публічну службу і визначаються низкою чинників, серед яких варто виділити: </w:t>
      </w:r>
    </w:p>
    <w:p w:rsidR="0000755D" w:rsidRPr="00110503" w:rsidRDefault="0000755D" w:rsidP="0000755D">
      <w:pPr>
        <w:pStyle w:val="Default"/>
        <w:spacing w:line="360" w:lineRule="auto"/>
        <w:ind w:firstLine="709"/>
        <w:jc w:val="both"/>
        <w:rPr>
          <w:sz w:val="28"/>
          <w:szCs w:val="28"/>
        </w:rPr>
      </w:pPr>
      <w:r w:rsidRPr="00110503">
        <w:rPr>
          <w:sz w:val="28"/>
          <w:szCs w:val="28"/>
        </w:rPr>
        <w:t xml:space="preserve">1. Специфіку історичного розвитку цих країн. У Європі інститут професійного чиновництва, так само як і його нормативно-правове регулювання, з’явився раніше всього у Франції. У Великобританії до другої половини XIX ст. не існувало інституту постійної професійної державної служби в її сучасному розумінні, тому закони (статути, акти) про державну службу й статус державних службовців з’явилися в цих країнах тільки наприкінці ХIХ ст. </w:t>
      </w:r>
    </w:p>
    <w:p w:rsidR="0000755D" w:rsidRDefault="0000755D" w:rsidP="0000755D">
      <w:pPr>
        <w:pStyle w:val="Default"/>
        <w:spacing w:line="360" w:lineRule="auto"/>
        <w:ind w:firstLine="709"/>
        <w:jc w:val="both"/>
        <w:rPr>
          <w:sz w:val="28"/>
          <w:szCs w:val="28"/>
        </w:rPr>
      </w:pPr>
      <w:r w:rsidRPr="00110503">
        <w:rPr>
          <w:sz w:val="28"/>
          <w:szCs w:val="28"/>
        </w:rPr>
        <w:t xml:space="preserve">2. Специфіку правової системи (англосаксонська чи </w:t>
      </w:r>
      <w:proofErr w:type="spellStart"/>
      <w:r w:rsidRPr="00110503">
        <w:rPr>
          <w:sz w:val="28"/>
          <w:szCs w:val="28"/>
        </w:rPr>
        <w:t>романо</w:t>
      </w:r>
      <w:proofErr w:type="spellEnd"/>
      <w:r w:rsidRPr="00110503">
        <w:rPr>
          <w:sz w:val="28"/>
          <w:szCs w:val="28"/>
        </w:rPr>
        <w:t>-германська правові системи). Для країн англосаксонської правової системи (Великобританія), характерні відсутність уніфікованої системи законодавства з питань публічної служби і наявність великої кількості розрізнених нормативно-правових актів</w:t>
      </w:r>
      <w:r>
        <w:rPr>
          <w:rStyle w:val="ac"/>
          <w:sz w:val="28"/>
          <w:szCs w:val="28"/>
        </w:rPr>
        <w:footnoteReference w:id="83"/>
      </w:r>
      <w:r w:rsidRPr="00110503">
        <w:rPr>
          <w:sz w:val="28"/>
          <w:szCs w:val="28"/>
        </w:rPr>
        <w:t>.</w:t>
      </w:r>
    </w:p>
    <w:p w:rsidR="0044718E" w:rsidRDefault="0033444D" w:rsidP="00006D70">
      <w:pPr>
        <w:pStyle w:val="Default"/>
        <w:spacing w:line="360" w:lineRule="auto"/>
        <w:ind w:firstLine="709"/>
        <w:jc w:val="both"/>
        <w:rPr>
          <w:sz w:val="28"/>
          <w:szCs w:val="28"/>
        </w:rPr>
      </w:pPr>
      <w:r w:rsidRPr="00006D70">
        <w:rPr>
          <w:sz w:val="28"/>
          <w:szCs w:val="28"/>
        </w:rPr>
        <w:t xml:space="preserve">Західноєвропейська правова культура здавна перебувала в стані пошуку універсальних правових цінностей, які, з одного боку, відображали б єдність підходів до регулювання суспільних відносин у національних правових культурах, з другого – розкривали б їх унікальність і неповторність. Даний висновок означає, що західноєвропейська правова культура насправді не є цілісним монолітним утворення, хоча й характеризується загальними ментальними установками. Географічна, економічна, політична, релігійна та культурна близькість навіть за умови різниці політичних систем не могла не зумовити досить помітні елементи їх подібності у ліберально-демократичних </w:t>
      </w:r>
      <w:r w:rsidRPr="00006D70">
        <w:rPr>
          <w:sz w:val="28"/>
          <w:szCs w:val="28"/>
        </w:rPr>
        <w:lastRenderedPageBreak/>
        <w:t xml:space="preserve">політичних цінностях, правових інститутах, принципах і методах, термінології, юридичній техніці, правовій свідомості тощо. </w:t>
      </w:r>
    </w:p>
    <w:p w:rsidR="0044718E" w:rsidRDefault="0033444D" w:rsidP="00006D70">
      <w:pPr>
        <w:pStyle w:val="Default"/>
        <w:spacing w:line="360" w:lineRule="auto"/>
        <w:ind w:firstLine="709"/>
        <w:jc w:val="both"/>
        <w:rPr>
          <w:sz w:val="28"/>
          <w:szCs w:val="28"/>
        </w:rPr>
      </w:pPr>
      <w:r w:rsidRPr="00006D70">
        <w:rPr>
          <w:sz w:val="28"/>
          <w:szCs w:val="28"/>
        </w:rPr>
        <w:t>Фундамент західної, насамперед європейської, правової культури базується на наступних складових: римське приватне права, канонічне право, індивідуалізм, філософія природного права, протестантська етика, правова державність сфо</w:t>
      </w:r>
      <w:r w:rsidR="00E55B24">
        <w:rPr>
          <w:sz w:val="28"/>
          <w:szCs w:val="28"/>
        </w:rPr>
        <w:t>рмованого під впливом</w:t>
      </w:r>
      <w:r w:rsidRPr="00006D70">
        <w:rPr>
          <w:sz w:val="28"/>
          <w:szCs w:val="28"/>
        </w:rPr>
        <w:t>. Особливо слід наголосити на індивідуалізмі, який лежить в основі західної правової культури, внаслідок чого вона орієнтована на людину, яка розглядається як первинна і пріоритетна для суспільства і держави цінність. За такого підходу індивід не поглинається суспільством, не розглядається державою як знаряддя для досягнення певних цілей. Людина сприймається як особистість, що наділена розумом, свободою вибору і здатністю приймати рішення. Необхідними атрибутами такого вільного індивіда</w:t>
      </w:r>
      <w:r w:rsidR="00E55B24">
        <w:rPr>
          <w:sz w:val="28"/>
          <w:szCs w:val="28"/>
        </w:rPr>
        <w:t xml:space="preserve"> є свобода і рівність</w:t>
      </w:r>
      <w:r w:rsidR="00E55B24">
        <w:rPr>
          <w:rStyle w:val="ac"/>
          <w:sz w:val="28"/>
          <w:szCs w:val="28"/>
        </w:rPr>
        <w:footnoteReference w:id="84"/>
      </w:r>
      <w:r w:rsidRPr="00006D70">
        <w:rPr>
          <w:sz w:val="28"/>
          <w:szCs w:val="28"/>
        </w:rPr>
        <w:t xml:space="preserve">. </w:t>
      </w:r>
    </w:p>
    <w:p w:rsidR="0044718E" w:rsidRDefault="0033444D" w:rsidP="00006D70">
      <w:pPr>
        <w:pStyle w:val="Default"/>
        <w:spacing w:line="360" w:lineRule="auto"/>
        <w:ind w:firstLine="709"/>
        <w:jc w:val="both"/>
        <w:rPr>
          <w:sz w:val="28"/>
          <w:szCs w:val="28"/>
        </w:rPr>
      </w:pPr>
      <w:r w:rsidRPr="00006D70">
        <w:rPr>
          <w:sz w:val="28"/>
          <w:szCs w:val="28"/>
        </w:rPr>
        <w:t>Ключовими етапами розвитку західноєвропейської правової культури стали Відродження, Реформація і Просвітництво. Інтенсифікація міжкультурної взаємодії народів Європи на цих етапах, взаємний обмін матеріальними і духовними благами сприяли поступовому формуванню європейської (регіональної) культури. Під впливом особливостей економічного, політичного і духовного розвитку, а також панівної на зазначених етапах специфічної правової ідеології в загальному вигляді складалася сучасна система принципів західноєвропейської правової культури. Інтенсифікація міжкультурної взаємодії супроводжувалася збереженням, а часом і посиленням значущості національних культур. Цей процес не міг не призвести до пе</w:t>
      </w:r>
      <w:r w:rsidR="0044718E">
        <w:rPr>
          <w:sz w:val="28"/>
          <w:szCs w:val="28"/>
        </w:rPr>
        <w:t xml:space="preserve">рманентного діалогу правових </w:t>
      </w:r>
      <w:r w:rsidRPr="00006D70">
        <w:rPr>
          <w:sz w:val="28"/>
          <w:szCs w:val="28"/>
        </w:rPr>
        <w:t xml:space="preserve"> культур, який сприяє подоланню замкнутості окремих правових систем</w:t>
      </w:r>
      <w:r w:rsidR="004D3F13">
        <w:rPr>
          <w:rStyle w:val="ac"/>
          <w:sz w:val="28"/>
          <w:szCs w:val="28"/>
        </w:rPr>
        <w:footnoteReference w:id="85"/>
      </w:r>
      <w:r w:rsidRPr="00006D70">
        <w:rPr>
          <w:sz w:val="28"/>
          <w:szCs w:val="28"/>
        </w:rPr>
        <w:t xml:space="preserve">. </w:t>
      </w:r>
    </w:p>
    <w:p w:rsidR="0044718E" w:rsidRDefault="0033444D" w:rsidP="0044718E">
      <w:pPr>
        <w:pStyle w:val="Default"/>
        <w:spacing w:line="360" w:lineRule="auto"/>
        <w:ind w:firstLine="709"/>
        <w:jc w:val="both"/>
        <w:rPr>
          <w:sz w:val="28"/>
          <w:szCs w:val="28"/>
        </w:rPr>
      </w:pPr>
      <w:r w:rsidRPr="00006D70">
        <w:rPr>
          <w:sz w:val="28"/>
          <w:szCs w:val="28"/>
        </w:rPr>
        <w:t xml:space="preserve">Оскільки базовими цінностями західноєвропейської правової культури виступають особистість, добробут, порядок, суспільне благо, а вузловими ідеями – ідеї свободи, верховенства права, невід’ємність прав людини, демократії, </w:t>
      </w:r>
      <w:r w:rsidRPr="00006D70">
        <w:rPr>
          <w:sz w:val="28"/>
          <w:szCs w:val="28"/>
        </w:rPr>
        <w:lastRenderedPageBreak/>
        <w:t>правової держави, громадянського суспільства, то фундаментальними принципами правової культури спочатку країн Західної Європи, а сьогодні – Європейського Союзу є індивідуалізм, р</w:t>
      </w:r>
      <w:r w:rsidR="007D07E2">
        <w:rPr>
          <w:sz w:val="28"/>
          <w:szCs w:val="28"/>
        </w:rPr>
        <w:t xml:space="preserve">аціональність, лібералізм, </w:t>
      </w:r>
      <w:proofErr w:type="spellStart"/>
      <w:r w:rsidR="007D07E2">
        <w:rPr>
          <w:sz w:val="28"/>
          <w:szCs w:val="28"/>
        </w:rPr>
        <w:t>субси</w:t>
      </w:r>
      <w:r w:rsidRPr="00006D70">
        <w:rPr>
          <w:sz w:val="28"/>
          <w:szCs w:val="28"/>
        </w:rPr>
        <w:t>діарність</w:t>
      </w:r>
      <w:proofErr w:type="spellEnd"/>
      <w:r w:rsidRPr="00006D70">
        <w:rPr>
          <w:sz w:val="28"/>
          <w:szCs w:val="28"/>
        </w:rPr>
        <w:t xml:space="preserve"> і пропор</w:t>
      </w:r>
      <w:r w:rsidR="004D3F13">
        <w:rPr>
          <w:sz w:val="28"/>
          <w:szCs w:val="28"/>
        </w:rPr>
        <w:t>ційність, законність</w:t>
      </w:r>
      <w:r w:rsidRPr="00006D70">
        <w:rPr>
          <w:sz w:val="28"/>
          <w:szCs w:val="28"/>
        </w:rPr>
        <w:t>. Слід зазначити, що завдяки насамперед європейській інтеграції сфера впливу принципів правової культури Західної Європи сьогодні не обме</w:t>
      </w:r>
      <w:r w:rsidR="007D07E2">
        <w:rPr>
          <w:sz w:val="28"/>
          <w:szCs w:val="28"/>
        </w:rPr>
        <w:t>жується лише західноєвропейською</w:t>
      </w:r>
      <w:r w:rsidRPr="00006D70">
        <w:rPr>
          <w:sz w:val="28"/>
          <w:szCs w:val="28"/>
        </w:rPr>
        <w:t xml:space="preserve"> правосвідомістю. Оскільки принципи не тільки засвоюються в процесі правової соціалізації, але й поширюються за допомогою політико-правової ідеології, з’являється ймовірність їх прояву в правосвідомості суспільств держав (Країни Східної і Південної Європи, республіки колишнього СРСР), які мають інші культурні традиції в правовій сфері, завдяки взаємодії з </w:t>
      </w:r>
      <w:r w:rsidR="004D3F13" w:rsidRPr="00006D70">
        <w:rPr>
          <w:sz w:val="28"/>
          <w:szCs w:val="28"/>
        </w:rPr>
        <w:t>політико-правовими</w:t>
      </w:r>
      <w:r w:rsidRPr="00006D70">
        <w:rPr>
          <w:sz w:val="28"/>
          <w:szCs w:val="28"/>
        </w:rPr>
        <w:t xml:space="preserve"> системами Західної Європи. </w:t>
      </w:r>
    </w:p>
    <w:p w:rsidR="0044718E" w:rsidRDefault="004D3F13" w:rsidP="00006D70">
      <w:pPr>
        <w:pStyle w:val="Default"/>
        <w:spacing w:line="360" w:lineRule="auto"/>
        <w:ind w:firstLine="709"/>
        <w:jc w:val="both"/>
        <w:rPr>
          <w:sz w:val="28"/>
          <w:szCs w:val="28"/>
        </w:rPr>
      </w:pPr>
      <w:r w:rsidRPr="00006D70">
        <w:rPr>
          <w:sz w:val="28"/>
          <w:szCs w:val="28"/>
        </w:rPr>
        <w:t>У</w:t>
      </w:r>
      <w:r w:rsidR="0033444D" w:rsidRPr="00006D70">
        <w:rPr>
          <w:sz w:val="28"/>
          <w:szCs w:val="28"/>
        </w:rPr>
        <w:t>спіх європейської інтеграції значною мірою обумовлений формуванням й успішним розвитком права ЄС як автономного правопорядку, що є відмінним як від національного права держав-членів, так і між</w:t>
      </w:r>
      <w:r>
        <w:rPr>
          <w:sz w:val="28"/>
          <w:szCs w:val="28"/>
        </w:rPr>
        <w:t>народного права</w:t>
      </w:r>
      <w:r w:rsidR="0033444D" w:rsidRPr="00006D70">
        <w:rPr>
          <w:sz w:val="28"/>
          <w:szCs w:val="28"/>
        </w:rPr>
        <w:t xml:space="preserve">. Принципи європейської правової культури стосовно європейського права виконують функцію духовно-культурної основи, що лежить в основі його норм, а також забезпечують стабільність і єдність його системи. Справедливість даного висновку пояснюється наступним. Проблема інтеграції правових систем не може бути вирішена виключно за допомогою уніфікації позитивного права і правозастосовної практики. Обов’язковою умовою ефективної інтеграції є уніфікація </w:t>
      </w:r>
      <w:r w:rsidR="00DE1B78">
        <w:rPr>
          <w:sz w:val="28"/>
          <w:szCs w:val="28"/>
        </w:rPr>
        <w:t>права</w:t>
      </w:r>
      <w:r w:rsidRPr="00006D70">
        <w:rPr>
          <w:sz w:val="28"/>
          <w:szCs w:val="28"/>
        </w:rPr>
        <w:t xml:space="preserve"> культурних</w:t>
      </w:r>
      <w:r w:rsidR="0033444D" w:rsidRPr="00006D70">
        <w:rPr>
          <w:sz w:val="28"/>
          <w:szCs w:val="28"/>
        </w:rPr>
        <w:t xml:space="preserve"> принципів. Ігнорування цієї вимоги під час інтеграційного процесу в правовому просторі неодмінно матиме негативні наслідки як для подальшої міждержавної взаємодії, так і для розвитку самої інтеграції, і навіть може стати причиною дезінтеграційних процесів. Разом з тим слід зважати на те, що формування принципів правової культури –це тривалий еволюційний процес. Тому вихідна спільність </w:t>
      </w:r>
      <w:r w:rsidR="0044718E" w:rsidRPr="00006D70">
        <w:rPr>
          <w:sz w:val="28"/>
          <w:szCs w:val="28"/>
        </w:rPr>
        <w:t>етимологічно генетичних</w:t>
      </w:r>
      <w:r w:rsidR="0033444D" w:rsidRPr="00006D70">
        <w:rPr>
          <w:sz w:val="28"/>
          <w:szCs w:val="28"/>
        </w:rPr>
        <w:t xml:space="preserve"> коренів сама по собі ще не є достатньою передумовою для зближення національних правових культур. Чим більш істотним за своїм змістом і тривалим за часом була розбіжн</w:t>
      </w:r>
      <w:r w:rsidR="0044718E">
        <w:rPr>
          <w:sz w:val="28"/>
          <w:szCs w:val="28"/>
        </w:rPr>
        <w:t>ість між системами історич</w:t>
      </w:r>
      <w:r w:rsidR="0033444D" w:rsidRPr="00006D70">
        <w:rPr>
          <w:sz w:val="28"/>
          <w:szCs w:val="28"/>
        </w:rPr>
        <w:t xml:space="preserve">них, релігійних та ідеологічних чинників, що </w:t>
      </w:r>
      <w:r w:rsidR="0033444D" w:rsidRPr="00006D70">
        <w:rPr>
          <w:sz w:val="28"/>
          <w:szCs w:val="28"/>
        </w:rPr>
        <w:lastRenderedPageBreak/>
        <w:t>формують національні правові культури, тим більш складною, тривалою і конфліктною буде їх інтеграції на сучасному етапі</w:t>
      </w:r>
      <w:r>
        <w:rPr>
          <w:rStyle w:val="ac"/>
          <w:sz w:val="28"/>
          <w:szCs w:val="28"/>
        </w:rPr>
        <w:footnoteReference w:id="86"/>
      </w:r>
      <w:r w:rsidR="0033444D" w:rsidRPr="00006D70">
        <w:rPr>
          <w:sz w:val="28"/>
          <w:szCs w:val="28"/>
        </w:rPr>
        <w:t xml:space="preserve">. </w:t>
      </w:r>
    </w:p>
    <w:p w:rsidR="0044718E" w:rsidRDefault="0033444D" w:rsidP="00006D70">
      <w:pPr>
        <w:pStyle w:val="Default"/>
        <w:spacing w:line="360" w:lineRule="auto"/>
        <w:ind w:firstLine="709"/>
        <w:jc w:val="both"/>
        <w:rPr>
          <w:sz w:val="28"/>
          <w:szCs w:val="28"/>
        </w:rPr>
      </w:pPr>
      <w:r w:rsidRPr="00006D70">
        <w:rPr>
          <w:sz w:val="28"/>
          <w:szCs w:val="28"/>
        </w:rPr>
        <w:t xml:space="preserve">Принципи європейської правової культури в сучасному світі відіграють ще одну важливу роль: в умовах глобалізації вони виступають ефективним засобом стабілізації європейської правової системи і національних правових систем держав-членів ЄС. Справа в тому, що західна правова традиція поки що демонструє стійкість перед </w:t>
      </w:r>
      <w:proofErr w:type="spellStart"/>
      <w:r w:rsidRPr="00006D70">
        <w:rPr>
          <w:sz w:val="28"/>
          <w:szCs w:val="28"/>
        </w:rPr>
        <w:t>інокультурним</w:t>
      </w:r>
      <w:proofErr w:type="spellEnd"/>
      <w:r w:rsidRPr="00006D70">
        <w:rPr>
          <w:sz w:val="28"/>
          <w:szCs w:val="28"/>
        </w:rPr>
        <w:t xml:space="preserve"> впливом, не піддається трансформації, не сприймає, навіть частково</w:t>
      </w:r>
      <w:r w:rsidR="004D3F13">
        <w:rPr>
          <w:sz w:val="28"/>
          <w:szCs w:val="28"/>
        </w:rPr>
        <w:t>, чужі соціокультурні моделі</w:t>
      </w:r>
      <w:r w:rsidRPr="00006D70">
        <w:rPr>
          <w:sz w:val="28"/>
          <w:szCs w:val="28"/>
        </w:rPr>
        <w:t xml:space="preserve">. </w:t>
      </w:r>
    </w:p>
    <w:p w:rsidR="0044718E" w:rsidRDefault="0033444D" w:rsidP="00006D70">
      <w:pPr>
        <w:pStyle w:val="Default"/>
        <w:spacing w:line="360" w:lineRule="auto"/>
        <w:ind w:firstLine="709"/>
        <w:jc w:val="both"/>
        <w:rPr>
          <w:sz w:val="28"/>
          <w:szCs w:val="28"/>
        </w:rPr>
      </w:pPr>
      <w:r w:rsidRPr="00006D70">
        <w:rPr>
          <w:sz w:val="28"/>
          <w:szCs w:val="28"/>
        </w:rPr>
        <w:t xml:space="preserve">Аналіз практики опосередкованого впливу </w:t>
      </w:r>
      <w:r w:rsidR="004D3F13" w:rsidRPr="00006D70">
        <w:rPr>
          <w:sz w:val="28"/>
          <w:szCs w:val="28"/>
        </w:rPr>
        <w:t>право культурних</w:t>
      </w:r>
      <w:r w:rsidRPr="00006D70">
        <w:rPr>
          <w:sz w:val="28"/>
          <w:szCs w:val="28"/>
        </w:rPr>
        <w:t xml:space="preserve"> принципів на правосвідомість дозволяє дійти висновку, що сфера дії західноєвропейської правової ідеології як інструменту поширення таких принципів в сучасних умовах розширюється. Вплив західноєвропейської правової ідеології на правосвідомість постсоціалістичних суспільств виявився досить суттєвим і в цілому позитивно позначився на адаптації законодавства цих країн до законодавства ЄС. Однак рівень сприйняття принципів правової культури Західної Європи в правосвідомості східноєвропейських народів не завжди є достатнім. Це пояснюється тим, що чим меншою була область перетину цінностей взаємодіючих правових систем, тим менш істотним виявляється вплив західноєвропейської правової ідеології на правосвідомість інших</w:t>
      </w:r>
      <w:r w:rsidR="004D3F13">
        <w:rPr>
          <w:sz w:val="28"/>
          <w:szCs w:val="28"/>
        </w:rPr>
        <w:t xml:space="preserve"> суспільств</w:t>
      </w:r>
      <w:r w:rsidR="004D3F13">
        <w:rPr>
          <w:rStyle w:val="ac"/>
          <w:sz w:val="28"/>
          <w:szCs w:val="28"/>
        </w:rPr>
        <w:footnoteReference w:id="87"/>
      </w:r>
      <w:r w:rsidRPr="00006D70">
        <w:rPr>
          <w:sz w:val="28"/>
          <w:szCs w:val="28"/>
        </w:rPr>
        <w:t xml:space="preserve">. </w:t>
      </w:r>
    </w:p>
    <w:p w:rsidR="00B23876" w:rsidRDefault="0033444D" w:rsidP="00B23876">
      <w:pPr>
        <w:pStyle w:val="Default"/>
        <w:spacing w:line="360" w:lineRule="auto"/>
        <w:ind w:firstLine="709"/>
        <w:jc w:val="both"/>
        <w:rPr>
          <w:sz w:val="28"/>
          <w:szCs w:val="28"/>
        </w:rPr>
      </w:pPr>
      <w:proofErr w:type="spellStart"/>
      <w:r w:rsidRPr="00006D70">
        <w:rPr>
          <w:sz w:val="28"/>
          <w:szCs w:val="28"/>
        </w:rPr>
        <w:t>Cучасний</w:t>
      </w:r>
      <w:proofErr w:type="spellEnd"/>
      <w:r w:rsidRPr="00006D70">
        <w:rPr>
          <w:sz w:val="28"/>
          <w:szCs w:val="28"/>
        </w:rPr>
        <w:t xml:space="preserve"> етап європейської інтеграції, обумовлений вступом до ЄС не лише країн Східної Європи, але й колишнього СРСР є унікальним, оскільки до цього інтеграційні процеси охоплювали лише держави, які характеризуються очевидною спільністю не лише економічних і політичних систем, але й правових культур, що знаходило своє вираження в єдності характерних для них </w:t>
      </w:r>
      <w:r w:rsidR="00B23876" w:rsidRPr="00006D70">
        <w:rPr>
          <w:sz w:val="28"/>
          <w:szCs w:val="28"/>
        </w:rPr>
        <w:t>право культурних</w:t>
      </w:r>
      <w:r w:rsidRPr="00006D70">
        <w:rPr>
          <w:sz w:val="28"/>
          <w:szCs w:val="28"/>
        </w:rPr>
        <w:t xml:space="preserve"> принципів, що значною мірою обумовлювало успіх трансформації національних правових систем, відносну безболісність об’єднання</w:t>
      </w:r>
      <w:r w:rsidR="00B23876">
        <w:rPr>
          <w:rStyle w:val="ac"/>
          <w:sz w:val="28"/>
          <w:szCs w:val="28"/>
        </w:rPr>
        <w:footnoteReference w:id="88"/>
      </w:r>
      <w:r w:rsidRPr="00006D70">
        <w:rPr>
          <w:sz w:val="28"/>
          <w:szCs w:val="28"/>
        </w:rPr>
        <w:t xml:space="preserve">. </w:t>
      </w:r>
    </w:p>
    <w:p w:rsidR="0044718E" w:rsidRDefault="0033444D" w:rsidP="00B23876">
      <w:pPr>
        <w:pStyle w:val="Default"/>
        <w:spacing w:line="360" w:lineRule="auto"/>
        <w:ind w:firstLine="709"/>
        <w:jc w:val="both"/>
        <w:rPr>
          <w:sz w:val="28"/>
          <w:szCs w:val="28"/>
        </w:rPr>
      </w:pPr>
      <w:r w:rsidRPr="00006D70">
        <w:rPr>
          <w:sz w:val="28"/>
          <w:szCs w:val="28"/>
        </w:rPr>
        <w:lastRenderedPageBreak/>
        <w:t xml:space="preserve">Надання членства в Європейському Союзі країнам Східної Європи було обумовлене насамперед міркуваннями політичного і частково – економічного характеру. Воно не спиралося на єдність правових культур, внаслідок чого породило настільки серйозні проблеми, що перед об’єднаною Європою постало питання щодо доцільності подальшого розширення Європейського Союзу. Фактично можна стверджувати, що в рамках </w:t>
      </w:r>
      <w:r w:rsidR="00DE1B78">
        <w:rPr>
          <w:sz w:val="28"/>
          <w:szCs w:val="28"/>
        </w:rPr>
        <w:t>право-</w:t>
      </w:r>
      <w:r w:rsidR="00B23876" w:rsidRPr="00006D70">
        <w:rPr>
          <w:sz w:val="28"/>
          <w:szCs w:val="28"/>
        </w:rPr>
        <w:t>культурного</w:t>
      </w:r>
      <w:r w:rsidRPr="00006D70">
        <w:rPr>
          <w:sz w:val="28"/>
          <w:szCs w:val="28"/>
        </w:rPr>
        <w:t xml:space="preserve"> простору </w:t>
      </w:r>
      <w:r w:rsidR="0044718E">
        <w:rPr>
          <w:sz w:val="28"/>
          <w:szCs w:val="28"/>
        </w:rPr>
        <w:t>ЄС сформувалися два відносно</w:t>
      </w:r>
      <w:r w:rsidRPr="00006D70">
        <w:rPr>
          <w:sz w:val="28"/>
          <w:szCs w:val="28"/>
        </w:rPr>
        <w:t xml:space="preserve"> самостійні центри культурно-правового впливу, представлені, з одного боку, країнами інтеграційного «ядра» – це насамперед Франція, ФРН та інші держави Західної Європи,</w:t>
      </w:r>
      <w:r w:rsidR="00DE1B78">
        <w:rPr>
          <w:sz w:val="28"/>
          <w:szCs w:val="28"/>
        </w:rPr>
        <w:t xml:space="preserve"> </w:t>
      </w:r>
      <w:r w:rsidRPr="00006D70">
        <w:rPr>
          <w:sz w:val="28"/>
          <w:szCs w:val="28"/>
        </w:rPr>
        <w:t>а з другого боку, країнами Східної Європи – постсоціалістичними державами. Відтак розв’язання існуючих проблем і протиріч, що виступає передумовою успішної правової інтеграції, можливо за умови уніфікації принципів західноєвропейської і східноєвропейської правових культур. Осмислення сучасних правових процесів в Україні є актуальним як ніколи: в нашій державі відбувається трансформація всього укладу суспільного життя, переведення його на нові,</w:t>
      </w:r>
      <w:r w:rsidR="00B23876">
        <w:rPr>
          <w:sz w:val="28"/>
          <w:szCs w:val="28"/>
        </w:rPr>
        <w:t xml:space="preserve"> </w:t>
      </w:r>
      <w:r w:rsidRPr="00006D70">
        <w:rPr>
          <w:sz w:val="28"/>
          <w:szCs w:val="28"/>
        </w:rPr>
        <w:t>загальноєвропейські, стандарти. Одним з найважливіших кроків в цьому процесі є спроба правову систе</w:t>
      </w:r>
      <w:r w:rsidR="0000755D">
        <w:rPr>
          <w:sz w:val="28"/>
          <w:szCs w:val="28"/>
        </w:rPr>
        <w:t>му насамперед шляхом адаптації національного</w:t>
      </w:r>
      <w:r w:rsidRPr="00006D70">
        <w:rPr>
          <w:sz w:val="28"/>
          <w:szCs w:val="28"/>
        </w:rPr>
        <w:t xml:space="preserve"> законодавс</w:t>
      </w:r>
      <w:r w:rsidR="00B23876">
        <w:rPr>
          <w:sz w:val="28"/>
          <w:szCs w:val="28"/>
        </w:rPr>
        <w:t>тва до законодавства ЄС</w:t>
      </w:r>
      <w:r w:rsidR="00B23876">
        <w:rPr>
          <w:rStyle w:val="ac"/>
          <w:sz w:val="28"/>
          <w:szCs w:val="28"/>
        </w:rPr>
        <w:footnoteReference w:id="89"/>
      </w:r>
      <w:r w:rsidRPr="00006D70">
        <w:rPr>
          <w:sz w:val="28"/>
          <w:szCs w:val="28"/>
        </w:rPr>
        <w:t xml:space="preserve">. </w:t>
      </w:r>
    </w:p>
    <w:p w:rsidR="00CF6AC4" w:rsidRDefault="00CF6AC4" w:rsidP="0000755D">
      <w:pPr>
        <w:pStyle w:val="Default"/>
        <w:spacing w:line="360" w:lineRule="auto"/>
        <w:ind w:firstLine="709"/>
        <w:jc w:val="both"/>
        <w:rPr>
          <w:sz w:val="28"/>
          <w:szCs w:val="28"/>
        </w:rPr>
      </w:pPr>
      <w:r w:rsidRPr="00CF6AC4">
        <w:rPr>
          <w:sz w:val="28"/>
          <w:szCs w:val="28"/>
        </w:rPr>
        <w:t>У країнах ЄС врядування визначається як низка правил, процесів і норм поведінки, що стосуються способу реалізації владних повноважень, особливо щодо питань забезпечення їх відкритості, участі громадськості, підзвітності, ефекти</w:t>
      </w:r>
      <w:r>
        <w:rPr>
          <w:sz w:val="28"/>
          <w:szCs w:val="28"/>
        </w:rPr>
        <w:t xml:space="preserve">вності та </w:t>
      </w:r>
      <w:r w:rsidR="00C36507">
        <w:rPr>
          <w:sz w:val="28"/>
          <w:szCs w:val="28"/>
        </w:rPr>
        <w:t>координованості</w:t>
      </w:r>
      <w:r>
        <w:rPr>
          <w:sz w:val="28"/>
          <w:szCs w:val="28"/>
        </w:rPr>
        <w:t xml:space="preserve"> дій</w:t>
      </w:r>
      <w:r w:rsidRPr="00CF6AC4">
        <w:rPr>
          <w:sz w:val="28"/>
          <w:szCs w:val="28"/>
        </w:rPr>
        <w:t>. Переклад слова врядування (</w:t>
      </w:r>
      <w:proofErr w:type="spellStart"/>
      <w:r w:rsidRPr="00CF6AC4">
        <w:rPr>
          <w:sz w:val="28"/>
          <w:szCs w:val="28"/>
        </w:rPr>
        <w:t>governance</w:t>
      </w:r>
      <w:proofErr w:type="spellEnd"/>
      <w:r w:rsidRPr="00CF6AC4">
        <w:rPr>
          <w:sz w:val="28"/>
          <w:szCs w:val="28"/>
        </w:rPr>
        <w:t xml:space="preserve">) сам по собі вже свідчить про те, що в країнах ЄС держава є справді невід’ємним елементом громадянського суспільства і реально спрямована на </w:t>
      </w:r>
      <w:r w:rsidR="00C36507">
        <w:rPr>
          <w:sz w:val="28"/>
          <w:szCs w:val="28"/>
        </w:rPr>
        <w:t>захист</w:t>
      </w:r>
      <w:r w:rsidRPr="00CF6AC4">
        <w:rPr>
          <w:sz w:val="28"/>
          <w:szCs w:val="28"/>
        </w:rPr>
        <w:t xml:space="preserve"> прав, свобод та інтересів громадян. Основоположним аспектом реформ, що реалізуються інституціями ЄС з метою вдосконалення його системи врядування (одне з чотирьох стратегічних завдань, визначених Європейською Комісією як складова її чинних повноважень), є більш якісне залучення громадянського </w:t>
      </w:r>
      <w:r w:rsidRPr="00CF6AC4">
        <w:rPr>
          <w:sz w:val="28"/>
          <w:szCs w:val="28"/>
        </w:rPr>
        <w:lastRenderedPageBreak/>
        <w:t xml:space="preserve">суспільства до процесів вироблення правил і політики на рівні ЄС (процедури консультацій та участі громадян </w:t>
      </w:r>
      <w:r>
        <w:rPr>
          <w:sz w:val="28"/>
          <w:szCs w:val="28"/>
        </w:rPr>
        <w:t>у розробці державної політики)</w:t>
      </w:r>
      <w:r w:rsidR="0000755D">
        <w:rPr>
          <w:rStyle w:val="ac"/>
          <w:sz w:val="28"/>
          <w:szCs w:val="28"/>
        </w:rPr>
        <w:footnoteReference w:id="90"/>
      </w:r>
      <w:r>
        <w:rPr>
          <w:sz w:val="28"/>
          <w:szCs w:val="28"/>
        </w:rPr>
        <w:t>.</w:t>
      </w:r>
    </w:p>
    <w:p w:rsidR="00CF6AC4" w:rsidRDefault="00174274" w:rsidP="005E731C">
      <w:pPr>
        <w:pStyle w:val="Default"/>
        <w:spacing w:line="360" w:lineRule="auto"/>
        <w:ind w:firstLine="709"/>
        <w:jc w:val="both"/>
        <w:rPr>
          <w:sz w:val="28"/>
          <w:szCs w:val="28"/>
        </w:rPr>
      </w:pPr>
      <w:r>
        <w:rPr>
          <w:sz w:val="28"/>
          <w:szCs w:val="28"/>
        </w:rPr>
        <w:t>А</w:t>
      </w:r>
      <w:r w:rsidR="00CF6AC4" w:rsidRPr="00CF6AC4">
        <w:rPr>
          <w:sz w:val="28"/>
          <w:szCs w:val="28"/>
        </w:rPr>
        <w:t>дміністративн</w:t>
      </w:r>
      <w:r>
        <w:rPr>
          <w:sz w:val="28"/>
          <w:szCs w:val="28"/>
        </w:rPr>
        <w:t>ий</w:t>
      </w:r>
      <w:r w:rsidR="00CF6AC4" w:rsidRPr="00CF6AC4">
        <w:rPr>
          <w:sz w:val="28"/>
          <w:szCs w:val="28"/>
        </w:rPr>
        <w:t xml:space="preserve"> менеджмент в ЄС ґрунтується на таких засадах і з дотриманням наступних вимог і принципів: </w:t>
      </w:r>
    </w:p>
    <w:p w:rsidR="00A071E5" w:rsidRPr="00174274" w:rsidRDefault="00174274" w:rsidP="00174274">
      <w:pPr>
        <w:pStyle w:val="Default"/>
        <w:numPr>
          <w:ilvl w:val="0"/>
          <w:numId w:val="9"/>
        </w:numPr>
        <w:spacing w:line="360" w:lineRule="auto"/>
        <w:ind w:left="0" w:firstLine="680"/>
        <w:jc w:val="both"/>
        <w:rPr>
          <w:sz w:val="28"/>
          <w:szCs w:val="28"/>
        </w:rPr>
      </w:pPr>
      <w:r>
        <w:rPr>
          <w:sz w:val="28"/>
          <w:szCs w:val="28"/>
        </w:rPr>
        <w:t>Відкритості</w:t>
      </w:r>
      <w:r w:rsidR="00CF6AC4" w:rsidRPr="00CF6AC4">
        <w:rPr>
          <w:sz w:val="28"/>
          <w:szCs w:val="28"/>
        </w:rPr>
        <w:t xml:space="preserve"> </w:t>
      </w:r>
      <w:r>
        <w:rPr>
          <w:sz w:val="28"/>
          <w:szCs w:val="28"/>
        </w:rPr>
        <w:t xml:space="preserve">– </w:t>
      </w:r>
      <w:r w:rsidR="00CF6AC4" w:rsidRPr="00174274">
        <w:rPr>
          <w:sz w:val="28"/>
          <w:szCs w:val="28"/>
        </w:rPr>
        <w:t xml:space="preserve">передбачає активну комунікацію із громадськістю стосовно завдань і обов’язків різних органів влади та державних установ, а також рішень, які приймаються ними. </w:t>
      </w:r>
    </w:p>
    <w:p w:rsidR="00A071E5" w:rsidRPr="00174274" w:rsidRDefault="00174274" w:rsidP="00174274">
      <w:pPr>
        <w:pStyle w:val="Default"/>
        <w:numPr>
          <w:ilvl w:val="0"/>
          <w:numId w:val="9"/>
        </w:numPr>
        <w:spacing w:line="360" w:lineRule="auto"/>
        <w:ind w:left="0" w:firstLine="680"/>
        <w:jc w:val="both"/>
        <w:rPr>
          <w:sz w:val="28"/>
          <w:szCs w:val="28"/>
        </w:rPr>
      </w:pPr>
      <w:r>
        <w:rPr>
          <w:sz w:val="28"/>
          <w:szCs w:val="28"/>
        </w:rPr>
        <w:t>Участі</w:t>
      </w:r>
      <w:r w:rsidR="00CF6AC4" w:rsidRPr="00A071E5">
        <w:rPr>
          <w:sz w:val="28"/>
          <w:szCs w:val="28"/>
        </w:rPr>
        <w:t xml:space="preserve"> </w:t>
      </w:r>
      <w:r>
        <w:rPr>
          <w:sz w:val="28"/>
          <w:szCs w:val="28"/>
        </w:rPr>
        <w:t xml:space="preserve">– </w:t>
      </w:r>
      <w:r w:rsidR="00CF6AC4" w:rsidRPr="00174274">
        <w:rPr>
          <w:sz w:val="28"/>
          <w:szCs w:val="28"/>
        </w:rPr>
        <w:t xml:space="preserve">передбачає сприймання громадян та їхніх організацій не як пасивних об’єктів (або суб’єктів) політики й адміністративних рішень, а як безпосередніх, активних і зацікавлених сторін, що мають право брати участь у процесі прийняття адміністративних рішень на всіх етапах політики - від початкових стадій і протягом усього циклу </w:t>
      </w:r>
      <w:r>
        <w:rPr>
          <w:sz w:val="28"/>
          <w:szCs w:val="28"/>
        </w:rPr>
        <w:t xml:space="preserve">розроблення </w:t>
      </w:r>
      <w:r w:rsidR="00CF6AC4" w:rsidRPr="00174274">
        <w:rPr>
          <w:sz w:val="28"/>
          <w:szCs w:val="28"/>
        </w:rPr>
        <w:t xml:space="preserve">політики й </w:t>
      </w:r>
      <w:r>
        <w:rPr>
          <w:sz w:val="28"/>
          <w:szCs w:val="28"/>
        </w:rPr>
        <w:t xml:space="preserve">реалізації </w:t>
      </w:r>
      <w:r w:rsidR="00CF6AC4" w:rsidRPr="00174274">
        <w:rPr>
          <w:sz w:val="28"/>
          <w:szCs w:val="28"/>
        </w:rPr>
        <w:t xml:space="preserve">управління. </w:t>
      </w:r>
    </w:p>
    <w:p w:rsidR="00A071E5" w:rsidRDefault="00CF6AC4" w:rsidP="00A071E5">
      <w:pPr>
        <w:pStyle w:val="Default"/>
        <w:numPr>
          <w:ilvl w:val="0"/>
          <w:numId w:val="9"/>
        </w:numPr>
        <w:spacing w:line="360" w:lineRule="auto"/>
        <w:ind w:left="0" w:firstLine="680"/>
        <w:jc w:val="both"/>
        <w:rPr>
          <w:sz w:val="28"/>
          <w:szCs w:val="28"/>
        </w:rPr>
      </w:pPr>
      <w:r w:rsidRPr="00A071E5">
        <w:rPr>
          <w:sz w:val="28"/>
          <w:szCs w:val="28"/>
        </w:rPr>
        <w:t>Підзвітн</w:t>
      </w:r>
      <w:r w:rsidR="00174274">
        <w:rPr>
          <w:sz w:val="28"/>
          <w:szCs w:val="28"/>
        </w:rPr>
        <w:t>ості</w:t>
      </w:r>
      <w:r w:rsidRPr="00A071E5">
        <w:rPr>
          <w:sz w:val="28"/>
          <w:szCs w:val="28"/>
        </w:rPr>
        <w:t xml:space="preserve">, що базується </w:t>
      </w:r>
      <w:r w:rsidR="00007F1D">
        <w:rPr>
          <w:sz w:val="28"/>
          <w:szCs w:val="28"/>
        </w:rPr>
        <w:t>на засадах права європейців на «належне управління»</w:t>
      </w:r>
      <w:r w:rsidRPr="00A071E5">
        <w:rPr>
          <w:sz w:val="28"/>
          <w:szCs w:val="28"/>
        </w:rPr>
        <w:t xml:space="preserve"> згідно з Європейською хартією основних прав (ст. 41), крім традиційних типів відповідальності (політичної та адміністративної) передбачає також обов’язок реагування влади на потреби громадян. Це вимагає чіткого розподілу обов’язків - не лише між органами й установами, що приймають рішення, але й між ними та інститутами громадянського суспільства. Також це передбачає й вищий рівень відповідальності з обох сторін. </w:t>
      </w:r>
    </w:p>
    <w:p w:rsidR="00A071E5" w:rsidRDefault="00174274" w:rsidP="00A071E5">
      <w:pPr>
        <w:pStyle w:val="Default"/>
        <w:numPr>
          <w:ilvl w:val="0"/>
          <w:numId w:val="9"/>
        </w:numPr>
        <w:spacing w:line="360" w:lineRule="auto"/>
        <w:ind w:left="0" w:firstLine="680"/>
        <w:jc w:val="both"/>
        <w:rPr>
          <w:sz w:val="28"/>
          <w:szCs w:val="28"/>
        </w:rPr>
      </w:pPr>
      <w:r>
        <w:rPr>
          <w:sz w:val="28"/>
          <w:szCs w:val="28"/>
        </w:rPr>
        <w:t>Ефективності</w:t>
      </w:r>
      <w:r w:rsidR="00CF6AC4" w:rsidRPr="00A071E5">
        <w:rPr>
          <w:sz w:val="28"/>
          <w:szCs w:val="28"/>
        </w:rPr>
        <w:t xml:space="preserve">: державна політика, законодавча й регуляторна системи повинні відповідати реальним суспільним потребам, мати чіткі цілі й прийматися із врахуванням оцінки їх очікуваного впливу та попереднього досвіду. Політичні й управлінські рішення мають прийматися своєчасно й передбачати певну міру гнучкості в їх реалізації з метою врахування місцевих умов або специфічних особливостей сфери управління. </w:t>
      </w:r>
    </w:p>
    <w:p w:rsidR="00CF6AC4" w:rsidRPr="00174274" w:rsidRDefault="00174274" w:rsidP="00174274">
      <w:pPr>
        <w:pStyle w:val="Default"/>
        <w:numPr>
          <w:ilvl w:val="0"/>
          <w:numId w:val="9"/>
        </w:numPr>
        <w:spacing w:line="360" w:lineRule="auto"/>
        <w:ind w:left="0" w:firstLine="680"/>
        <w:jc w:val="both"/>
        <w:rPr>
          <w:sz w:val="28"/>
          <w:szCs w:val="28"/>
        </w:rPr>
      </w:pPr>
      <w:r>
        <w:rPr>
          <w:sz w:val="28"/>
          <w:szCs w:val="28"/>
        </w:rPr>
        <w:lastRenderedPageBreak/>
        <w:t>Злагодженості –</w:t>
      </w:r>
      <w:r w:rsidR="00CF6AC4" w:rsidRPr="00174274">
        <w:rPr>
          <w:sz w:val="28"/>
          <w:szCs w:val="28"/>
        </w:rPr>
        <w:t xml:space="preserve"> потребує не лише політичного лідерства, а й більшої послідовності між різноманітними інструментами, механізмами політики та різними стратегіями впливу на одну й ту ж саму реальність</w:t>
      </w:r>
      <w:r w:rsidR="00E124EE">
        <w:rPr>
          <w:rStyle w:val="ac"/>
          <w:sz w:val="28"/>
          <w:szCs w:val="28"/>
        </w:rPr>
        <w:footnoteReference w:id="91"/>
      </w:r>
      <w:r w:rsidR="00E124EE" w:rsidRPr="00174274">
        <w:rPr>
          <w:sz w:val="28"/>
          <w:szCs w:val="28"/>
        </w:rPr>
        <w:t>.</w:t>
      </w:r>
    </w:p>
    <w:p w:rsidR="003A71F6" w:rsidRDefault="003A71F6" w:rsidP="005E731C">
      <w:pPr>
        <w:pStyle w:val="Default"/>
        <w:spacing w:line="360" w:lineRule="auto"/>
        <w:ind w:firstLine="709"/>
        <w:jc w:val="both"/>
        <w:rPr>
          <w:sz w:val="28"/>
          <w:szCs w:val="28"/>
        </w:rPr>
      </w:pPr>
      <w:r w:rsidRPr="003A71F6">
        <w:rPr>
          <w:sz w:val="28"/>
          <w:szCs w:val="28"/>
        </w:rPr>
        <w:t xml:space="preserve">Кожен із вищезазначених принципів є важливим сам по собі. Але вони не можуть бути досягнуті окремими діями. Напрями розвитку більше не можуть бути ефективними доти, доки вони не будуть всебічно підготовлені, впроваджені і забезпечене їх додержання. Застосування цих принципів підсилить пропорційність і </w:t>
      </w:r>
      <w:proofErr w:type="spellStart"/>
      <w:r w:rsidRPr="003A71F6">
        <w:rPr>
          <w:sz w:val="28"/>
          <w:szCs w:val="28"/>
        </w:rPr>
        <w:t>субсидіарність</w:t>
      </w:r>
      <w:proofErr w:type="spellEnd"/>
      <w:r w:rsidRPr="003A71F6">
        <w:rPr>
          <w:sz w:val="28"/>
          <w:szCs w:val="28"/>
        </w:rPr>
        <w:t xml:space="preserve">. </w:t>
      </w:r>
    </w:p>
    <w:p w:rsidR="003A71F6" w:rsidRDefault="003A71F6" w:rsidP="005E731C">
      <w:pPr>
        <w:pStyle w:val="Default"/>
        <w:spacing w:line="360" w:lineRule="auto"/>
        <w:ind w:firstLine="709"/>
        <w:jc w:val="both"/>
        <w:rPr>
          <w:sz w:val="28"/>
          <w:szCs w:val="28"/>
        </w:rPr>
      </w:pPr>
      <w:r w:rsidRPr="003A71F6">
        <w:rPr>
          <w:sz w:val="28"/>
          <w:szCs w:val="28"/>
        </w:rPr>
        <w:t>Від концепції політики до її впровадження вибір рівня, на якому будуть запроваджені дії (від ЄС до місцевого), і відбір засобів для цього має бути пропорційним до поставлених цілей. Це означає, що перед висуванням ініціативи с</w:t>
      </w:r>
      <w:r w:rsidR="008970C2">
        <w:rPr>
          <w:sz w:val="28"/>
          <w:szCs w:val="28"/>
        </w:rPr>
        <w:t>уттєвим є системна перевірка:</w:t>
      </w:r>
      <w:r w:rsidRPr="003A71F6">
        <w:rPr>
          <w:sz w:val="28"/>
          <w:szCs w:val="28"/>
        </w:rPr>
        <w:t xml:space="preserve"> чи п</w:t>
      </w:r>
      <w:r w:rsidR="008970C2">
        <w:rPr>
          <w:sz w:val="28"/>
          <w:szCs w:val="28"/>
        </w:rPr>
        <w:t>ублічні дії дійсно необхідні,</w:t>
      </w:r>
      <w:r w:rsidRPr="003A71F6">
        <w:rPr>
          <w:sz w:val="28"/>
          <w:szCs w:val="28"/>
        </w:rPr>
        <w:t xml:space="preserve"> чи європейський </w:t>
      </w:r>
      <w:r>
        <w:rPr>
          <w:sz w:val="28"/>
          <w:szCs w:val="28"/>
        </w:rPr>
        <w:t>рівень є найбільш відповідним,</w:t>
      </w:r>
      <w:r w:rsidRPr="003A71F6">
        <w:rPr>
          <w:sz w:val="28"/>
          <w:szCs w:val="28"/>
        </w:rPr>
        <w:t xml:space="preserve"> чи вибрані заходи відповідають цим цілям. </w:t>
      </w:r>
    </w:p>
    <w:p w:rsidR="003A71F6" w:rsidRDefault="003A71F6" w:rsidP="005E731C">
      <w:pPr>
        <w:pStyle w:val="Default"/>
        <w:spacing w:line="360" w:lineRule="auto"/>
        <w:ind w:firstLine="709"/>
        <w:jc w:val="both"/>
        <w:rPr>
          <w:sz w:val="28"/>
          <w:szCs w:val="28"/>
        </w:rPr>
      </w:pPr>
      <w:r w:rsidRPr="003A71F6">
        <w:rPr>
          <w:sz w:val="28"/>
          <w:szCs w:val="28"/>
        </w:rPr>
        <w:t xml:space="preserve">Принцип </w:t>
      </w:r>
      <w:proofErr w:type="spellStart"/>
      <w:r w:rsidRPr="003A71F6">
        <w:rPr>
          <w:sz w:val="28"/>
          <w:szCs w:val="28"/>
        </w:rPr>
        <w:t>субсидіарності</w:t>
      </w:r>
      <w:proofErr w:type="spellEnd"/>
      <w:r w:rsidRPr="003A71F6">
        <w:rPr>
          <w:sz w:val="28"/>
          <w:szCs w:val="28"/>
        </w:rPr>
        <w:t xml:space="preserve"> є важливим засобом у боротьбі з браком демократії. Він є не тільки основним принципом ЄС, а, в деяких випадках, і провідним принципом у відносинах між країнами-членами</w:t>
      </w:r>
      <w:r>
        <w:rPr>
          <w:sz w:val="28"/>
          <w:szCs w:val="28"/>
        </w:rPr>
        <w:t xml:space="preserve"> та регіональними і місцевими</w:t>
      </w:r>
      <w:r w:rsidRPr="003A71F6">
        <w:rPr>
          <w:sz w:val="28"/>
          <w:szCs w:val="28"/>
        </w:rPr>
        <w:t xml:space="preserve"> органами влади, що діють у їх межах, як записано у ст. 4 Європейської хартії ради Європи про місцеве самоврядування. </w:t>
      </w:r>
    </w:p>
    <w:p w:rsidR="003A71F6" w:rsidRDefault="003A71F6" w:rsidP="005E731C">
      <w:pPr>
        <w:pStyle w:val="Default"/>
        <w:spacing w:line="360" w:lineRule="auto"/>
        <w:ind w:firstLine="709"/>
        <w:jc w:val="both"/>
        <w:rPr>
          <w:sz w:val="28"/>
          <w:szCs w:val="28"/>
        </w:rPr>
      </w:pPr>
      <w:r w:rsidRPr="003A71F6">
        <w:rPr>
          <w:sz w:val="28"/>
          <w:szCs w:val="28"/>
        </w:rPr>
        <w:t xml:space="preserve">Стрижневий зміст принципу </w:t>
      </w:r>
      <w:proofErr w:type="spellStart"/>
      <w:r w:rsidRPr="003A71F6">
        <w:rPr>
          <w:sz w:val="28"/>
          <w:szCs w:val="28"/>
        </w:rPr>
        <w:t>субсидіарності</w:t>
      </w:r>
      <w:proofErr w:type="spellEnd"/>
      <w:r w:rsidRPr="003A71F6">
        <w:rPr>
          <w:sz w:val="28"/>
          <w:szCs w:val="28"/>
        </w:rPr>
        <w:t xml:space="preserve"> можна розглядати як норму, в якій у відносинах між інституційними і соціальними суб’єктами різних розмірів перевага надається найменшим (оскільки вони найближчі до сторін, про які йдеться): втручання більших суб’єктів має підставу тільки, якщо воно направлено на компенсацію недоліків цих менших адміністративних органів. </w:t>
      </w:r>
    </w:p>
    <w:p w:rsidR="003A71F6" w:rsidRDefault="003A71F6" w:rsidP="005E731C">
      <w:pPr>
        <w:pStyle w:val="Default"/>
        <w:spacing w:line="360" w:lineRule="auto"/>
        <w:ind w:firstLine="709"/>
        <w:jc w:val="both"/>
        <w:rPr>
          <w:sz w:val="28"/>
          <w:szCs w:val="28"/>
        </w:rPr>
      </w:pPr>
      <w:r w:rsidRPr="003A71F6">
        <w:rPr>
          <w:sz w:val="28"/>
          <w:szCs w:val="28"/>
        </w:rPr>
        <w:t xml:space="preserve">Так само принцип пропорційності було запроваджено для визначення більш чіткого розподілу повноважень між європейським і національним рівнями. Двозначність, якою було визначено принцип </w:t>
      </w:r>
      <w:proofErr w:type="spellStart"/>
      <w:r w:rsidRPr="003A71F6">
        <w:rPr>
          <w:sz w:val="28"/>
          <w:szCs w:val="28"/>
        </w:rPr>
        <w:t>субсидіарності</w:t>
      </w:r>
      <w:proofErr w:type="spellEnd"/>
      <w:r w:rsidRPr="003A71F6">
        <w:rPr>
          <w:sz w:val="28"/>
          <w:szCs w:val="28"/>
        </w:rPr>
        <w:t xml:space="preserve">, часто вважається одним з основних факторів його успіху. </w:t>
      </w:r>
    </w:p>
    <w:p w:rsidR="003A71F6" w:rsidRDefault="003A71F6" w:rsidP="005E731C">
      <w:pPr>
        <w:pStyle w:val="Default"/>
        <w:spacing w:line="360" w:lineRule="auto"/>
        <w:ind w:firstLine="709"/>
        <w:jc w:val="both"/>
        <w:rPr>
          <w:sz w:val="28"/>
          <w:szCs w:val="28"/>
        </w:rPr>
      </w:pPr>
      <w:r w:rsidRPr="003A71F6">
        <w:rPr>
          <w:sz w:val="28"/>
          <w:szCs w:val="28"/>
        </w:rPr>
        <w:lastRenderedPageBreak/>
        <w:t xml:space="preserve">Питання правового захисту </w:t>
      </w:r>
      <w:proofErr w:type="spellStart"/>
      <w:r w:rsidRPr="003A71F6">
        <w:rPr>
          <w:sz w:val="28"/>
          <w:szCs w:val="28"/>
        </w:rPr>
        <w:t>субнаціональних</w:t>
      </w:r>
      <w:proofErr w:type="spellEnd"/>
      <w:r w:rsidRPr="003A71F6">
        <w:rPr>
          <w:sz w:val="28"/>
          <w:szCs w:val="28"/>
        </w:rPr>
        <w:t xml:space="preserve"> органів влади від законодавства Співдружності, яке неспроможне поважати їх прерогативи, - предмет жвавих дебатів, неменшою мірою через вимоги цих органів бути включеними до числа тих, кому надано право порушувати справи згідно з параграфом ст. 230 Угоди ЄС. </w:t>
      </w:r>
    </w:p>
    <w:p w:rsidR="003A71F6" w:rsidRPr="003A71F6" w:rsidRDefault="003A71F6" w:rsidP="005E731C">
      <w:pPr>
        <w:pStyle w:val="Default"/>
        <w:spacing w:line="360" w:lineRule="auto"/>
        <w:ind w:firstLine="709"/>
        <w:jc w:val="both"/>
        <w:rPr>
          <w:sz w:val="28"/>
          <w:szCs w:val="28"/>
        </w:rPr>
      </w:pPr>
      <w:r w:rsidRPr="003A71F6">
        <w:rPr>
          <w:sz w:val="28"/>
          <w:szCs w:val="28"/>
        </w:rPr>
        <w:t xml:space="preserve">Резолюція Європейського Парламенту від 14 січня 2003 р. з питань ролі регіональних і місцевих органів влади в Європейській інтеграції закликає Конвенцію гарантувати наступне - регіональні й інші територіальні суб’єкти у світлі принципів </w:t>
      </w:r>
      <w:proofErr w:type="spellStart"/>
      <w:r w:rsidRPr="003A71F6">
        <w:rPr>
          <w:sz w:val="28"/>
          <w:szCs w:val="28"/>
        </w:rPr>
        <w:t>субсидіарності</w:t>
      </w:r>
      <w:proofErr w:type="spellEnd"/>
      <w:r w:rsidRPr="003A71F6">
        <w:rPr>
          <w:sz w:val="28"/>
          <w:szCs w:val="28"/>
        </w:rPr>
        <w:t xml:space="preserve"> і в разі прямого порушення актом Співдружності їх прерогатив можуть захищати свої права у Суді від імені країни-члена, якої це стосується, відповідно до Конституції або національного законодавства. Єдині країни, де запровадили такі заходи, щоб відповідати цій </w:t>
      </w:r>
      <w:proofErr w:type="spellStart"/>
      <w:r w:rsidRPr="003A71F6">
        <w:rPr>
          <w:sz w:val="28"/>
          <w:szCs w:val="28"/>
        </w:rPr>
        <w:t>вимозі</w:t>
      </w:r>
      <w:proofErr w:type="spellEnd"/>
      <w:r w:rsidRPr="003A71F6">
        <w:rPr>
          <w:sz w:val="28"/>
          <w:szCs w:val="28"/>
        </w:rPr>
        <w:t>, Австрія, Німеччина, Бельгія, Іспанія і Італія. Первинну індиферентність Співдружності до регіональних органів влади можна прослідкувати, звернувшись до конституційної структури країн-членів на початку інтеграційного процесу</w:t>
      </w:r>
      <w:r w:rsidR="00235213">
        <w:rPr>
          <w:rStyle w:val="ac"/>
          <w:sz w:val="28"/>
          <w:szCs w:val="28"/>
        </w:rPr>
        <w:footnoteReference w:id="92"/>
      </w:r>
      <w:r w:rsidRPr="003A71F6">
        <w:rPr>
          <w:sz w:val="28"/>
          <w:szCs w:val="28"/>
        </w:rPr>
        <w:t>.</w:t>
      </w:r>
    </w:p>
    <w:p w:rsidR="00B43E5B" w:rsidRPr="00477D12" w:rsidRDefault="00477D12" w:rsidP="005E731C">
      <w:pPr>
        <w:pStyle w:val="Default"/>
        <w:spacing w:line="360" w:lineRule="auto"/>
        <w:ind w:firstLine="709"/>
        <w:jc w:val="both"/>
        <w:rPr>
          <w:sz w:val="28"/>
          <w:szCs w:val="28"/>
        </w:rPr>
      </w:pPr>
      <w:r>
        <w:rPr>
          <w:sz w:val="28"/>
          <w:szCs w:val="28"/>
        </w:rPr>
        <w:t>О</w:t>
      </w:r>
      <w:r w:rsidRPr="00477D12">
        <w:rPr>
          <w:sz w:val="28"/>
          <w:szCs w:val="28"/>
        </w:rPr>
        <w:t xml:space="preserve">тже, процес інтеграції за останні десятиліття </w:t>
      </w:r>
      <w:r>
        <w:rPr>
          <w:sz w:val="28"/>
          <w:szCs w:val="28"/>
        </w:rPr>
        <w:t>зумовив кардинальні зміни у правовій культурі</w:t>
      </w:r>
      <w:r w:rsidRPr="00477D12">
        <w:rPr>
          <w:sz w:val="28"/>
          <w:szCs w:val="28"/>
        </w:rPr>
        <w:t xml:space="preserve"> європейських держав. Як наслідок – формується нова європейська правова культура, яка поєднала в собі окремі елементи </w:t>
      </w:r>
      <w:proofErr w:type="spellStart"/>
      <w:r w:rsidRPr="00477D12">
        <w:rPr>
          <w:sz w:val="28"/>
          <w:szCs w:val="28"/>
        </w:rPr>
        <w:t>романо</w:t>
      </w:r>
      <w:proofErr w:type="spellEnd"/>
      <w:r w:rsidRPr="00477D12">
        <w:rPr>
          <w:sz w:val="28"/>
          <w:szCs w:val="28"/>
        </w:rPr>
        <w:t xml:space="preserve">-германської та англо-американської правових систем. На сучасному етапі для кожної національної правової системи </w:t>
      </w:r>
      <w:r w:rsidR="007D5FE2">
        <w:rPr>
          <w:sz w:val="28"/>
          <w:szCs w:val="28"/>
        </w:rPr>
        <w:t xml:space="preserve">актуальним стає питання збереження власної правової ідентичність </w:t>
      </w:r>
      <w:r w:rsidRPr="00477D12">
        <w:rPr>
          <w:sz w:val="28"/>
          <w:szCs w:val="28"/>
        </w:rPr>
        <w:t xml:space="preserve">і </w:t>
      </w:r>
      <w:r w:rsidR="007D5FE2">
        <w:rPr>
          <w:sz w:val="28"/>
          <w:szCs w:val="28"/>
        </w:rPr>
        <w:t xml:space="preserve">водночас ефективне застосувати </w:t>
      </w:r>
      <w:r w:rsidRPr="00477D12">
        <w:rPr>
          <w:sz w:val="28"/>
          <w:szCs w:val="28"/>
        </w:rPr>
        <w:t>досвід</w:t>
      </w:r>
      <w:r w:rsidR="007D5FE2">
        <w:rPr>
          <w:sz w:val="28"/>
          <w:szCs w:val="28"/>
        </w:rPr>
        <w:t>у</w:t>
      </w:r>
      <w:r w:rsidRPr="00477D12">
        <w:rPr>
          <w:sz w:val="28"/>
          <w:szCs w:val="28"/>
        </w:rPr>
        <w:t xml:space="preserve"> європейської правової культури з врахуванням національних культурних особливостей.</w:t>
      </w:r>
    </w:p>
    <w:p w:rsidR="00477D12" w:rsidRDefault="00477D12" w:rsidP="005E731C">
      <w:pPr>
        <w:pStyle w:val="Default"/>
        <w:spacing w:line="360" w:lineRule="auto"/>
        <w:ind w:firstLine="709"/>
        <w:jc w:val="both"/>
        <w:rPr>
          <w:sz w:val="28"/>
          <w:szCs w:val="28"/>
        </w:rPr>
      </w:pPr>
    </w:p>
    <w:p w:rsidR="00477D12" w:rsidRDefault="00477D12" w:rsidP="005E731C">
      <w:pPr>
        <w:pStyle w:val="Default"/>
        <w:spacing w:line="360" w:lineRule="auto"/>
        <w:ind w:firstLine="709"/>
        <w:jc w:val="both"/>
        <w:rPr>
          <w:sz w:val="28"/>
          <w:szCs w:val="28"/>
        </w:rPr>
      </w:pPr>
    </w:p>
    <w:p w:rsidR="00477D12" w:rsidRDefault="00477D12" w:rsidP="005E731C">
      <w:pPr>
        <w:pStyle w:val="Default"/>
        <w:spacing w:line="360" w:lineRule="auto"/>
        <w:ind w:firstLine="709"/>
        <w:jc w:val="both"/>
        <w:rPr>
          <w:sz w:val="28"/>
          <w:szCs w:val="28"/>
        </w:rPr>
      </w:pPr>
    </w:p>
    <w:p w:rsidR="00477D12" w:rsidRPr="005E731C" w:rsidRDefault="00477D12" w:rsidP="005E731C">
      <w:pPr>
        <w:pStyle w:val="Default"/>
        <w:spacing w:line="360" w:lineRule="auto"/>
        <w:ind w:firstLine="709"/>
        <w:jc w:val="both"/>
        <w:rPr>
          <w:sz w:val="28"/>
          <w:szCs w:val="28"/>
        </w:rPr>
      </w:pPr>
    </w:p>
    <w:p w:rsidR="007D5D3D" w:rsidRPr="00D25314" w:rsidRDefault="008F7744" w:rsidP="005E731C">
      <w:pPr>
        <w:pStyle w:val="Default"/>
        <w:spacing w:line="360" w:lineRule="auto"/>
        <w:ind w:firstLine="709"/>
        <w:jc w:val="both"/>
        <w:rPr>
          <w:b/>
          <w:sz w:val="28"/>
          <w:szCs w:val="28"/>
        </w:rPr>
      </w:pPr>
      <w:r w:rsidRPr="00D25314">
        <w:rPr>
          <w:b/>
          <w:sz w:val="28"/>
          <w:szCs w:val="28"/>
        </w:rPr>
        <w:lastRenderedPageBreak/>
        <w:t>2.2</w:t>
      </w:r>
      <w:r w:rsidR="007D5D3D" w:rsidRPr="00D25314">
        <w:rPr>
          <w:b/>
          <w:sz w:val="28"/>
          <w:szCs w:val="28"/>
        </w:rPr>
        <w:t xml:space="preserve"> Правова культура державних служ</w:t>
      </w:r>
      <w:r w:rsidRPr="00D25314">
        <w:rPr>
          <w:b/>
          <w:sz w:val="28"/>
          <w:szCs w:val="28"/>
        </w:rPr>
        <w:t>бовців в країнах Східної Європи</w:t>
      </w:r>
    </w:p>
    <w:p w:rsidR="000058B4" w:rsidRPr="007D7521" w:rsidRDefault="000058B4" w:rsidP="007D7521">
      <w:pPr>
        <w:pStyle w:val="Default"/>
        <w:spacing w:line="360" w:lineRule="auto"/>
        <w:ind w:firstLine="709"/>
        <w:jc w:val="both"/>
        <w:rPr>
          <w:sz w:val="28"/>
          <w:szCs w:val="28"/>
        </w:rPr>
      </w:pPr>
      <w:r w:rsidRPr="007D7521">
        <w:rPr>
          <w:sz w:val="28"/>
          <w:szCs w:val="28"/>
        </w:rPr>
        <w:t>У Східній Європі впродовж минулого десятиріччя більшість зусиль спрямовувалися на створення системи демократичних інституцій, яка визначає основи сучасної держави (розподіл владних повноважень, забезпечення верховенства права), а також на запровадження базових структур ринкової економіки. Крім цього, чимало уваги приділялося (особливо в так званих країнах кандидатах у ЄС питанням адаптації їх законодавства до стандартів ЄС і заснування або реформування окремих інституційних структур, необхідних для ефективної й узгодженої імплементації правових засад (</w:t>
      </w:r>
      <w:proofErr w:type="spellStart"/>
      <w:r w:rsidRPr="007D7521">
        <w:rPr>
          <w:sz w:val="28"/>
          <w:szCs w:val="28"/>
        </w:rPr>
        <w:t>acquis</w:t>
      </w:r>
      <w:proofErr w:type="spellEnd"/>
      <w:r w:rsidRPr="007D7521">
        <w:rPr>
          <w:sz w:val="28"/>
          <w:szCs w:val="28"/>
        </w:rPr>
        <w:t>) ЄС.</w:t>
      </w:r>
    </w:p>
    <w:p w:rsidR="006E2371" w:rsidRDefault="00FE1067" w:rsidP="006E2371">
      <w:pPr>
        <w:pStyle w:val="Default"/>
        <w:spacing w:line="360" w:lineRule="auto"/>
        <w:ind w:firstLine="709"/>
        <w:jc w:val="both"/>
        <w:rPr>
          <w:sz w:val="28"/>
          <w:szCs w:val="28"/>
        </w:rPr>
      </w:pPr>
      <w:r w:rsidRPr="007D7521">
        <w:rPr>
          <w:sz w:val="28"/>
          <w:szCs w:val="28"/>
        </w:rPr>
        <w:t>Тому лише нещодавно у східноєвропейських країнах розпочалася нова фаза процесу реформування, в рамках якої складовими програми реформ стали: розробка й реалізація більш глибоких структурних реформ; визначення більш ефективних форм організації державного управління; розв’язання проблеми структурної слабкості й неефективності системи адміністративного менеджменту (реформування системи державної служби, удосконалення міжвідомчої координації, посилення територіальної децентралізації, підвищення ролі органів місцевого самоврядування), підвищення відкритості й прозорості процедур прийняття рішень для участі громадськості.</w:t>
      </w:r>
    </w:p>
    <w:p w:rsidR="00957DF0" w:rsidRDefault="006E2371" w:rsidP="006E2371">
      <w:pPr>
        <w:pStyle w:val="Default"/>
        <w:spacing w:line="360" w:lineRule="auto"/>
        <w:ind w:firstLine="709"/>
        <w:jc w:val="both"/>
        <w:rPr>
          <w:sz w:val="28"/>
          <w:szCs w:val="28"/>
        </w:rPr>
      </w:pPr>
      <w:r w:rsidRPr="006E2371">
        <w:rPr>
          <w:sz w:val="28"/>
          <w:szCs w:val="28"/>
        </w:rPr>
        <w:t>Для України надзвичайно цікавим є досвід реформ, які Польща проводила в останні</w:t>
      </w:r>
      <w:r>
        <w:rPr>
          <w:sz w:val="28"/>
          <w:szCs w:val="28"/>
        </w:rPr>
        <w:t xml:space="preserve"> </w:t>
      </w:r>
      <w:r w:rsidRPr="006E2371">
        <w:rPr>
          <w:sz w:val="28"/>
          <w:szCs w:val="28"/>
        </w:rPr>
        <w:t>десятиліття</w:t>
      </w:r>
      <w:r>
        <w:rPr>
          <w:sz w:val="28"/>
          <w:szCs w:val="28"/>
        </w:rPr>
        <w:t xml:space="preserve">. </w:t>
      </w:r>
      <w:r w:rsidRPr="006E2371">
        <w:rPr>
          <w:sz w:val="28"/>
          <w:szCs w:val="28"/>
        </w:rPr>
        <w:t>У польському законодавстві немає єдиного акту, що в консолідованій формі вирішує всі аспекти державної служби. Традиційно окремі її види регламентуються актами, які становлять основні параметр</w:t>
      </w:r>
      <w:r w:rsidR="00957DF0">
        <w:rPr>
          <w:sz w:val="28"/>
          <w:szCs w:val="28"/>
        </w:rPr>
        <w:t xml:space="preserve">и статусу державних службовців. </w:t>
      </w:r>
      <w:r w:rsidR="00957DF0" w:rsidRPr="00957DF0">
        <w:rPr>
          <w:sz w:val="28"/>
          <w:szCs w:val="28"/>
        </w:rPr>
        <w:t>З метою уникнення політизації процесу добору персоналу в Польщі детально сформульовані жорсткі вимоги до кандидатів на посади в державному секторі. Діяльність державних службовців базується на чотирьох принципах: професіоналізм, надійність, позапартійні</w:t>
      </w:r>
      <w:r w:rsidR="00957DF0">
        <w:rPr>
          <w:sz w:val="28"/>
          <w:szCs w:val="28"/>
        </w:rPr>
        <w:t>сть та політична нейтральність</w:t>
      </w:r>
      <w:r w:rsidR="00957DF0">
        <w:rPr>
          <w:rStyle w:val="ac"/>
          <w:sz w:val="28"/>
          <w:szCs w:val="28"/>
        </w:rPr>
        <w:footnoteReference w:id="93"/>
      </w:r>
      <w:r w:rsidR="00957DF0" w:rsidRPr="00957DF0">
        <w:rPr>
          <w:sz w:val="28"/>
          <w:szCs w:val="28"/>
        </w:rPr>
        <w:t xml:space="preserve">. </w:t>
      </w:r>
    </w:p>
    <w:p w:rsidR="006E2371" w:rsidRDefault="006E2371" w:rsidP="006E2371">
      <w:pPr>
        <w:pStyle w:val="Default"/>
        <w:spacing w:line="360" w:lineRule="auto"/>
        <w:ind w:firstLine="709"/>
        <w:jc w:val="both"/>
        <w:rPr>
          <w:sz w:val="28"/>
          <w:szCs w:val="28"/>
        </w:rPr>
      </w:pPr>
      <w:r w:rsidRPr="006E2371">
        <w:rPr>
          <w:sz w:val="28"/>
          <w:szCs w:val="28"/>
        </w:rPr>
        <w:lastRenderedPageBreak/>
        <w:t xml:space="preserve">Не останню роль у становленні публічної адміністрації Польщі відіграє Кодекс етики державної служби, який затвердив своїм Указом 11 жовтня 2002 р. Прем’єр Ради Міністрів </w:t>
      </w:r>
      <w:proofErr w:type="spellStart"/>
      <w:r w:rsidRPr="006E2371">
        <w:rPr>
          <w:sz w:val="28"/>
          <w:szCs w:val="28"/>
        </w:rPr>
        <w:t>Єжек</w:t>
      </w:r>
      <w:proofErr w:type="spellEnd"/>
      <w:r w:rsidRPr="006E2371">
        <w:rPr>
          <w:sz w:val="28"/>
          <w:szCs w:val="28"/>
        </w:rPr>
        <w:t xml:space="preserve"> Міллер. Кодекс став результато</w:t>
      </w:r>
      <w:r w:rsidR="00A4011A">
        <w:rPr>
          <w:sz w:val="28"/>
          <w:szCs w:val="28"/>
        </w:rPr>
        <w:t>м напрацювань дворічної роботи</w:t>
      </w:r>
      <w:r w:rsidRPr="006E2371">
        <w:rPr>
          <w:sz w:val="28"/>
          <w:szCs w:val="28"/>
        </w:rPr>
        <w:t xml:space="preserve"> спеціальної комісії, наслідком наукового підходу до завдань етики, а також урахування урядової практики. Кодекс відображає основні норми і правила, якими має керуватись член корпусу цивільної служби. Безсторонність, політична відданість, моральність, сумлінність, творчість у виконанні поставлених завдань, компетентність, відповідальність, раціональність та лояльність – основні засади, які були покладені в створення Кодексу е</w:t>
      </w:r>
      <w:r w:rsidR="00D9542B">
        <w:rPr>
          <w:sz w:val="28"/>
          <w:szCs w:val="28"/>
        </w:rPr>
        <w:t>тики державної служби Польщі</w:t>
      </w:r>
      <w:r w:rsidRPr="006E2371">
        <w:rPr>
          <w:sz w:val="28"/>
          <w:szCs w:val="28"/>
        </w:rPr>
        <w:t xml:space="preserve">. </w:t>
      </w:r>
    </w:p>
    <w:p w:rsidR="006E2371" w:rsidRDefault="006E2371" w:rsidP="006E2371">
      <w:pPr>
        <w:pStyle w:val="Default"/>
        <w:spacing w:line="360" w:lineRule="auto"/>
        <w:ind w:firstLine="709"/>
        <w:jc w:val="both"/>
        <w:rPr>
          <w:sz w:val="28"/>
          <w:szCs w:val="28"/>
        </w:rPr>
      </w:pPr>
      <w:r w:rsidRPr="006E2371">
        <w:rPr>
          <w:sz w:val="28"/>
          <w:szCs w:val="28"/>
        </w:rPr>
        <w:t xml:space="preserve">У Кодексі враховано іноземний досвід вироблення стандартів публічного життя, які мають універсальний характер. Основними з них є: безкорисність, відповідність праву, об’єктивність, відкритість, ввічливість тощо. Ці принципи впроваджувалися у країнах Західної Європи поступово, насамперед у результаті саморегуляції зацікавлених органів. Проте в Польщі процес саморегуляції виявився неефективним, оскільки протягом кількох десятиліть умови діяльності органів влади були радикально іншими, а після 1989 р. стандарти публічної служби створювалися наново, розвиваючись разом із суспільством, що примушувало вдаватися до видання актів так званого “м’якого права”. </w:t>
      </w:r>
    </w:p>
    <w:p w:rsidR="006E2371" w:rsidRDefault="006E2371" w:rsidP="006E2371">
      <w:pPr>
        <w:pStyle w:val="Default"/>
        <w:spacing w:line="360" w:lineRule="auto"/>
        <w:ind w:firstLine="709"/>
        <w:jc w:val="both"/>
        <w:rPr>
          <w:sz w:val="28"/>
          <w:szCs w:val="28"/>
        </w:rPr>
      </w:pPr>
      <w:r w:rsidRPr="006E2371">
        <w:rPr>
          <w:sz w:val="28"/>
          <w:szCs w:val="28"/>
        </w:rPr>
        <w:t xml:space="preserve">Сприяє встановленню європейських стандартів публічного управління в Польщі також прийнятий 6 вересня 2001 р. Європейським Парламентом Кодекс доброї (приязної) адміністрації на основі проекту, розробленого Омбудсменом Європейського Союзу. Метою цього документа був намір встановити принципи і стандарти поведінки утворених європейських інститутів, а також працюючих у них службовців у їх відносинах із громадянами та представниками громадськості, посилити можливість впливу громадянського суспільства на європейські інституції. </w:t>
      </w:r>
    </w:p>
    <w:p w:rsidR="006E2371" w:rsidRDefault="006E2371" w:rsidP="006E2371">
      <w:pPr>
        <w:pStyle w:val="Default"/>
        <w:spacing w:line="360" w:lineRule="auto"/>
        <w:ind w:firstLine="709"/>
        <w:jc w:val="both"/>
        <w:rPr>
          <w:sz w:val="28"/>
          <w:szCs w:val="28"/>
        </w:rPr>
      </w:pPr>
      <w:r w:rsidRPr="006E2371">
        <w:rPr>
          <w:sz w:val="28"/>
          <w:szCs w:val="28"/>
        </w:rPr>
        <w:t xml:space="preserve">Кодекс затверджений як акт, що не має юридично обов’язкової сили, але положення документа мають важливе практичне значення для інститутів Європейського Союзу. Порушення його норм може потягнути за собою скаргу </w:t>
      </w:r>
      <w:r w:rsidRPr="006E2371">
        <w:rPr>
          <w:sz w:val="28"/>
          <w:szCs w:val="28"/>
        </w:rPr>
        <w:lastRenderedPageBreak/>
        <w:t>до Європейського омбудсмена, яка може спричинити, згідно ст. 26, для інституцій та їх службовців негативні наслідки, оскільки Омбудсмен використовує Кодекс при перевірці порушень, опираючись на нього у своїй контрольній функції, але Кодекс також і слугує певною інструкцією та ресурсом для службовців, підтримуючи максимально високі стандарти у сфері менеджменту. У цій якості даний Кодекс може бути корисний і для України у сфері підвищення рівня професійн</w:t>
      </w:r>
      <w:r w:rsidR="00D9542B">
        <w:rPr>
          <w:sz w:val="28"/>
          <w:szCs w:val="28"/>
        </w:rPr>
        <w:t>ості до Європейського Союзу</w:t>
      </w:r>
      <w:r w:rsidR="00D9542B">
        <w:rPr>
          <w:rStyle w:val="ac"/>
          <w:sz w:val="28"/>
          <w:szCs w:val="28"/>
        </w:rPr>
        <w:footnoteReference w:id="94"/>
      </w:r>
      <w:r w:rsidRPr="006E2371">
        <w:rPr>
          <w:sz w:val="28"/>
          <w:szCs w:val="28"/>
        </w:rPr>
        <w:t xml:space="preserve">. </w:t>
      </w:r>
    </w:p>
    <w:p w:rsidR="006E2371" w:rsidRDefault="006E2371" w:rsidP="006E2371">
      <w:pPr>
        <w:pStyle w:val="Default"/>
        <w:spacing w:line="360" w:lineRule="auto"/>
        <w:ind w:firstLine="709"/>
        <w:jc w:val="both"/>
        <w:rPr>
          <w:sz w:val="28"/>
          <w:szCs w:val="28"/>
        </w:rPr>
      </w:pPr>
      <w:r w:rsidRPr="006E2371">
        <w:rPr>
          <w:sz w:val="28"/>
          <w:szCs w:val="28"/>
        </w:rPr>
        <w:t xml:space="preserve">Загалом впровадження таких проектів, як </w:t>
      </w:r>
      <w:proofErr w:type="spellStart"/>
      <w:r w:rsidRPr="006E2371">
        <w:rPr>
          <w:sz w:val="28"/>
          <w:szCs w:val="28"/>
        </w:rPr>
        <w:t>Twinning</w:t>
      </w:r>
      <w:proofErr w:type="spellEnd"/>
      <w:r w:rsidRPr="006E2371">
        <w:rPr>
          <w:sz w:val="28"/>
          <w:szCs w:val="28"/>
        </w:rPr>
        <w:t xml:space="preserve"> відіграло ключову роль у адаптації національного законодавства Польщі до </w:t>
      </w:r>
      <w:proofErr w:type="spellStart"/>
      <w:r w:rsidRPr="006E2371">
        <w:rPr>
          <w:sz w:val="28"/>
          <w:szCs w:val="28"/>
        </w:rPr>
        <w:t>aquis</w:t>
      </w:r>
      <w:proofErr w:type="spellEnd"/>
      <w:r w:rsidRPr="006E2371">
        <w:rPr>
          <w:sz w:val="28"/>
          <w:szCs w:val="28"/>
        </w:rPr>
        <w:t xml:space="preserve"> </w:t>
      </w:r>
      <w:proofErr w:type="spellStart"/>
      <w:r w:rsidRPr="006E2371">
        <w:rPr>
          <w:sz w:val="28"/>
          <w:szCs w:val="28"/>
        </w:rPr>
        <w:t>communitaire</w:t>
      </w:r>
      <w:proofErr w:type="spellEnd"/>
      <w:r w:rsidRPr="006E2371">
        <w:rPr>
          <w:sz w:val="28"/>
          <w:szCs w:val="28"/>
        </w:rPr>
        <w:t xml:space="preserve"> та реформуванні державної адміністрації, підвищенні ефективності роботи кадрового потенціалу,</w:t>
      </w:r>
      <w:r w:rsidR="00A4011A">
        <w:rPr>
          <w:sz w:val="28"/>
          <w:szCs w:val="28"/>
        </w:rPr>
        <w:t xml:space="preserve"> формуванню правової культури,</w:t>
      </w:r>
      <w:r w:rsidRPr="006E2371">
        <w:rPr>
          <w:sz w:val="28"/>
          <w:szCs w:val="28"/>
        </w:rPr>
        <w:t xml:space="preserve"> а в подальшому – вс</w:t>
      </w:r>
      <w:r w:rsidR="00D9542B">
        <w:rPr>
          <w:sz w:val="28"/>
          <w:szCs w:val="28"/>
        </w:rPr>
        <w:t>тупі до Європейського Союзу</w:t>
      </w:r>
      <w:r w:rsidR="00D9542B">
        <w:rPr>
          <w:rStyle w:val="ac"/>
          <w:sz w:val="28"/>
          <w:szCs w:val="28"/>
        </w:rPr>
        <w:footnoteReference w:id="95"/>
      </w:r>
      <w:r w:rsidRPr="006E2371">
        <w:rPr>
          <w:sz w:val="28"/>
          <w:szCs w:val="28"/>
        </w:rPr>
        <w:t xml:space="preserve">. </w:t>
      </w:r>
    </w:p>
    <w:p w:rsidR="006E2371" w:rsidRDefault="00A4011A" w:rsidP="00A4011A">
      <w:pPr>
        <w:pStyle w:val="Default"/>
        <w:spacing w:line="360" w:lineRule="auto"/>
        <w:ind w:firstLine="709"/>
        <w:jc w:val="both"/>
        <w:rPr>
          <w:sz w:val="28"/>
          <w:szCs w:val="28"/>
        </w:rPr>
      </w:pPr>
      <w:r w:rsidRPr="006E2371">
        <w:rPr>
          <w:sz w:val="28"/>
          <w:szCs w:val="28"/>
        </w:rPr>
        <w:t>Необхідним фактором успішного проведення реформування публічної адміністрації стала зацікавленість у ній державних установ, які були покликані забезпечити її реалізацію. Це передбачало високу мотивацію, формування системи стимулювання професійного зростання та високих результатів діяльності службовців на основі ротації кадрів, оцінки їх роботи, заохочення за сумлінну працю та вдосконалення системи опл</w:t>
      </w:r>
      <w:r>
        <w:rPr>
          <w:sz w:val="28"/>
          <w:szCs w:val="28"/>
        </w:rPr>
        <w:t>ати</w:t>
      </w:r>
      <w:r w:rsidR="00D9542B">
        <w:rPr>
          <w:rStyle w:val="ac"/>
          <w:sz w:val="28"/>
          <w:szCs w:val="28"/>
        </w:rPr>
        <w:footnoteReference w:id="96"/>
      </w:r>
      <w:r w:rsidR="006E2371" w:rsidRPr="006E2371">
        <w:rPr>
          <w:sz w:val="28"/>
          <w:szCs w:val="28"/>
        </w:rPr>
        <w:t xml:space="preserve">. </w:t>
      </w:r>
    </w:p>
    <w:p w:rsidR="00051246" w:rsidRDefault="00051246" w:rsidP="006E2371">
      <w:pPr>
        <w:pStyle w:val="Default"/>
        <w:spacing w:line="360" w:lineRule="auto"/>
        <w:ind w:firstLine="709"/>
        <w:jc w:val="both"/>
        <w:rPr>
          <w:sz w:val="28"/>
          <w:szCs w:val="28"/>
        </w:rPr>
      </w:pPr>
      <w:r w:rsidRPr="00051246">
        <w:rPr>
          <w:sz w:val="28"/>
          <w:szCs w:val="28"/>
        </w:rPr>
        <w:t>Важливим питанням у функціонуванні державної служби відіграє рівень її відкритості та прозорості. Забезпечення принципів прозорості та відкритості функціонування державних органів влади в Польщі базується на положеннях Закону «Про дост</w:t>
      </w:r>
      <w:r>
        <w:rPr>
          <w:sz w:val="28"/>
          <w:szCs w:val="28"/>
        </w:rPr>
        <w:t>уп до публічної інформації»</w:t>
      </w:r>
      <w:r w:rsidRPr="00051246">
        <w:rPr>
          <w:sz w:val="28"/>
          <w:szCs w:val="28"/>
        </w:rPr>
        <w:t xml:space="preserve">. Цей Закон детально врегульовує механізми обміну публічною інформацією. Відповідно до ст. 7 цього нормативно-правового акту, передбачено надання відповідних документів «на вимогу». Крім того, ст. 7 вводить загальне правило про те, що доступ до публічної інформації є безкоштовним. Виняток із цього принципу наведено в ст. </w:t>
      </w:r>
      <w:r w:rsidRPr="00051246">
        <w:rPr>
          <w:sz w:val="28"/>
          <w:szCs w:val="28"/>
        </w:rPr>
        <w:lastRenderedPageBreak/>
        <w:t xml:space="preserve">15 згаданого акту звідки випливає, що плата може стягуватися лише тоді, коли в результаті надання інформація «на вимогу», суб’єкт повинен понести додаткові витрати, пов’язані зі способом розкриття інформації. Водночас, до Закону </w:t>
      </w:r>
      <w:proofErr w:type="spellStart"/>
      <w:r w:rsidRPr="00051246">
        <w:rPr>
          <w:sz w:val="28"/>
          <w:szCs w:val="28"/>
        </w:rPr>
        <w:t>внесено</w:t>
      </w:r>
      <w:proofErr w:type="spellEnd"/>
      <w:r w:rsidRPr="00051246">
        <w:rPr>
          <w:sz w:val="28"/>
          <w:szCs w:val="28"/>
        </w:rPr>
        <w:t xml:space="preserve"> поправку, яка обмежує доступ до окремої публічної інформації через її важливий економічний аспект. Відповідно до нових правил, обмежується доступ до інформації, яка відноситься до конфіденційної. </w:t>
      </w:r>
    </w:p>
    <w:p w:rsidR="00051246" w:rsidRDefault="00051246" w:rsidP="006E2371">
      <w:pPr>
        <w:pStyle w:val="Default"/>
        <w:spacing w:line="360" w:lineRule="auto"/>
        <w:ind w:firstLine="709"/>
        <w:jc w:val="both"/>
        <w:rPr>
          <w:sz w:val="28"/>
          <w:szCs w:val="28"/>
        </w:rPr>
      </w:pPr>
      <w:r w:rsidRPr="00051246">
        <w:rPr>
          <w:sz w:val="28"/>
          <w:szCs w:val="28"/>
        </w:rPr>
        <w:t>Конституція Польщі гарантує право громадян на інформацію про діяльність державних органів влади (ст. 61). У Польщі доступ до публічної інформації може бути розширений через розміщення в доступному місці, або через інформаційні термінали (</w:t>
      </w:r>
      <w:proofErr w:type="spellStart"/>
      <w:r w:rsidRPr="00051246">
        <w:rPr>
          <w:sz w:val="28"/>
          <w:szCs w:val="28"/>
        </w:rPr>
        <w:t>інфомати</w:t>
      </w:r>
      <w:proofErr w:type="spellEnd"/>
      <w:r w:rsidRPr="00051246">
        <w:rPr>
          <w:sz w:val="28"/>
          <w:szCs w:val="28"/>
        </w:rPr>
        <w:t xml:space="preserve">). У Польщі до розпорядників інформації відносяться усі органи державної і місцевої влади, а також ті установи, які використовують кошти з бюджетів. Закон поширюється на політичні партії і профспілки. Відмова у наданні інформації в Польщі може бути обумовлена тільки її конфіденційністю (захист персональних даних, право на недоторканність приватного життя, державні, професійні, фінансові, статистичні). Відмова здійснюється у формі адміністративного рішення. </w:t>
      </w:r>
    </w:p>
    <w:p w:rsidR="003026EF" w:rsidRPr="00007F1D" w:rsidRDefault="003026EF" w:rsidP="006E2371">
      <w:pPr>
        <w:pStyle w:val="Default"/>
        <w:spacing w:line="360" w:lineRule="auto"/>
        <w:ind w:firstLine="709"/>
        <w:jc w:val="both"/>
        <w:rPr>
          <w:sz w:val="28"/>
          <w:szCs w:val="28"/>
          <w:lang w:val="ru-RU"/>
        </w:rPr>
      </w:pPr>
      <w:r w:rsidRPr="003026EF">
        <w:rPr>
          <w:sz w:val="28"/>
          <w:szCs w:val="28"/>
        </w:rPr>
        <w:t>Розбудова системи публічної служби у Польщі тісно пов’язана із проведенням адміністративної</w:t>
      </w:r>
      <w:r w:rsidR="00007F1D">
        <w:rPr>
          <w:sz w:val="28"/>
          <w:szCs w:val="28"/>
        </w:rPr>
        <w:t xml:space="preserve"> реформи, яка мала два джерела «натхнення»</w:t>
      </w:r>
      <w:r w:rsidRPr="003026EF">
        <w:rPr>
          <w:sz w:val="28"/>
          <w:szCs w:val="28"/>
        </w:rPr>
        <w:t xml:space="preserve">: європейський досвід і практику та власні традиції. Принципи, які </w:t>
      </w:r>
      <w:proofErr w:type="spellStart"/>
      <w:r w:rsidRPr="003026EF">
        <w:rPr>
          <w:sz w:val="28"/>
          <w:szCs w:val="28"/>
        </w:rPr>
        <w:t>заклались</w:t>
      </w:r>
      <w:proofErr w:type="spellEnd"/>
      <w:r w:rsidRPr="003026EF">
        <w:rPr>
          <w:sz w:val="28"/>
          <w:szCs w:val="28"/>
        </w:rPr>
        <w:t xml:space="preserve"> в проведення адміністративної реформи, базувалися на традиціях європейської цивілізації. Серед таких принципів були прозорість, відкритість і підзвітність, що означало ліквідацію зайвих адміністративно-бюрокр</w:t>
      </w:r>
      <w:r>
        <w:rPr>
          <w:sz w:val="28"/>
          <w:szCs w:val="28"/>
        </w:rPr>
        <w:t>атичних структур, радикальне</w:t>
      </w:r>
      <w:r w:rsidRPr="003026EF">
        <w:rPr>
          <w:sz w:val="28"/>
          <w:szCs w:val="28"/>
        </w:rPr>
        <w:t xml:space="preserve"> реформування системи публічних фінансів, делегування нових, ширших повноважень для демократично виб</w:t>
      </w:r>
      <w:r>
        <w:rPr>
          <w:sz w:val="28"/>
          <w:szCs w:val="28"/>
        </w:rPr>
        <w:t>раних місцевих влад</w:t>
      </w:r>
      <w:r w:rsidRPr="003026EF">
        <w:rPr>
          <w:sz w:val="28"/>
          <w:szCs w:val="28"/>
        </w:rPr>
        <w:t xml:space="preserve">. Важливим питанням у функціонуванні публічної служби відіграє рівень її відкритості та прозорості. Забезпечення принципів прозорості та відкритості функціонування державних органів влади в Польщі </w:t>
      </w:r>
      <w:r w:rsidR="00007F1D">
        <w:rPr>
          <w:sz w:val="28"/>
          <w:szCs w:val="28"/>
        </w:rPr>
        <w:t>базується на положеннях Закону «</w:t>
      </w:r>
      <w:r w:rsidRPr="003026EF">
        <w:rPr>
          <w:sz w:val="28"/>
          <w:szCs w:val="28"/>
        </w:rPr>
        <w:t>Про доступ до публіч</w:t>
      </w:r>
      <w:r w:rsidR="00007F1D">
        <w:rPr>
          <w:sz w:val="28"/>
          <w:szCs w:val="28"/>
        </w:rPr>
        <w:t>ної інформації»</w:t>
      </w:r>
      <w:r w:rsidR="00007F1D" w:rsidRPr="00007F1D">
        <w:rPr>
          <w:sz w:val="28"/>
          <w:szCs w:val="28"/>
          <w:lang w:val="ru-RU"/>
        </w:rPr>
        <w:t>.</w:t>
      </w:r>
    </w:p>
    <w:p w:rsidR="00051246" w:rsidRPr="00051246" w:rsidRDefault="00051246" w:rsidP="008A6B3C">
      <w:pPr>
        <w:pStyle w:val="Default"/>
        <w:spacing w:line="360" w:lineRule="auto"/>
        <w:ind w:firstLine="709"/>
        <w:jc w:val="both"/>
        <w:rPr>
          <w:sz w:val="28"/>
          <w:szCs w:val="28"/>
        </w:rPr>
      </w:pPr>
      <w:r w:rsidRPr="00051246">
        <w:rPr>
          <w:sz w:val="28"/>
          <w:szCs w:val="28"/>
        </w:rPr>
        <w:t xml:space="preserve">Ст. 23 Закону «Про доступ до публічної інформації» передбачає штраф, покарання у вигляді обмеження або позбавлення волі на строк до одного року </w:t>
      </w:r>
      <w:r w:rsidRPr="00051246">
        <w:rPr>
          <w:sz w:val="28"/>
          <w:szCs w:val="28"/>
        </w:rPr>
        <w:lastRenderedPageBreak/>
        <w:t>для тих, хто, на відміну від зобов’язань, накладених на них, не дає публічної інформації. Право на доступ до публічної інформації є конституційним правом людини, передбаченим і гарантованим положеннями ст. 10 Конвенції «Про захист прав та основоположних свобод людини», ст. 19 Загальної декларації прав людини, ст. 18 та 19 Міжнародного пакту про громадянські й політичні права. Так, кожному гарантується право на свободу думки і слова, на вільне вираження своїх поглядів і переконань. Кожен має право вільно збирати, зберігати, використовувати і поширювати інформацію усно, письмово або в інший спосіб на свій вибір. Здійснення цих прав може бути обмежене законом в інтересах національної безпеки, територіальної цілісності або громадського порядку з метою запобігання правопорушенням чи злочинам, для охорони здоров’я населення, захисту репутації або прав інших людей, запобігання розголошенню інформації, одержаної конфіденційно або підтримання авторитету і неупередженості правосуд</w:t>
      </w:r>
      <w:r>
        <w:rPr>
          <w:sz w:val="28"/>
          <w:szCs w:val="28"/>
        </w:rPr>
        <w:t>дя</w:t>
      </w:r>
      <w:r w:rsidRPr="00051246">
        <w:rPr>
          <w:sz w:val="28"/>
          <w:szCs w:val="28"/>
        </w:rPr>
        <w:t>. Прийнятий Закон «Про доступ до публічної інформації» оцінюється позитивно. Польща запровадила сучасні рішення у законодавстві щодо регулювання відкритості у діяльності органів державної влади</w:t>
      </w:r>
      <w:r>
        <w:rPr>
          <w:rStyle w:val="ac"/>
          <w:sz w:val="28"/>
          <w:szCs w:val="28"/>
        </w:rPr>
        <w:footnoteReference w:id="97"/>
      </w:r>
      <w:r w:rsidRPr="00051246">
        <w:rPr>
          <w:sz w:val="28"/>
          <w:szCs w:val="28"/>
        </w:rPr>
        <w:t>.</w:t>
      </w:r>
    </w:p>
    <w:p w:rsidR="003026EF" w:rsidRDefault="003026EF" w:rsidP="008A6B3C">
      <w:pPr>
        <w:pStyle w:val="Default"/>
        <w:spacing w:line="360" w:lineRule="auto"/>
        <w:ind w:firstLine="709"/>
        <w:jc w:val="both"/>
        <w:rPr>
          <w:sz w:val="28"/>
          <w:szCs w:val="28"/>
        </w:rPr>
      </w:pPr>
      <w:r w:rsidRPr="003026EF">
        <w:rPr>
          <w:sz w:val="28"/>
          <w:szCs w:val="28"/>
        </w:rPr>
        <w:t>Розвиток професійного потенціалу в галузі публічного управління в Польщі також має позитивні тенденції і характеризується такими к</w:t>
      </w:r>
      <w:r>
        <w:rPr>
          <w:sz w:val="28"/>
          <w:szCs w:val="28"/>
        </w:rPr>
        <w:t>лючовими принципами</w:t>
      </w:r>
      <w:r>
        <w:rPr>
          <w:rStyle w:val="ac"/>
          <w:sz w:val="28"/>
          <w:szCs w:val="28"/>
        </w:rPr>
        <w:footnoteReference w:id="98"/>
      </w:r>
      <w:r w:rsidRPr="003026EF">
        <w:rPr>
          <w:sz w:val="28"/>
          <w:szCs w:val="28"/>
        </w:rPr>
        <w:t>: розробкою стратегічної політики управління кадровими ресурсами (інвестиції в людський розвиток через професійне навчання та підвищення кваліфікації управлінських кадрів; встановлення гнучкої системи управління людськими ресурсами, яка б відповідала вимогам кадрового добору, тренінгової системи та системи професійного розвитку, щоб кадри могли легко адаптуватися до мінливих</w:t>
      </w:r>
      <w:r w:rsidR="008A6B3C">
        <w:rPr>
          <w:sz w:val="28"/>
          <w:szCs w:val="28"/>
        </w:rPr>
        <w:t xml:space="preserve"> потреб публічного управління);</w:t>
      </w:r>
      <w:r w:rsidRPr="003026EF">
        <w:rPr>
          <w:sz w:val="28"/>
          <w:szCs w:val="28"/>
        </w:rPr>
        <w:t xml:space="preserve"> встановленням системи управління ефективністю діяльності публічних службовців, що забезпечує комплекс мотивацій та винагород за </w:t>
      </w:r>
      <w:r w:rsidR="008A6B3C">
        <w:rPr>
          <w:sz w:val="28"/>
          <w:szCs w:val="28"/>
        </w:rPr>
        <w:t xml:space="preserve">підвищення ефективності </w:t>
      </w:r>
      <w:r w:rsidR="008A6B3C">
        <w:rPr>
          <w:sz w:val="28"/>
          <w:szCs w:val="28"/>
        </w:rPr>
        <w:lastRenderedPageBreak/>
        <w:t>роботи;</w:t>
      </w:r>
      <w:r w:rsidRPr="003026EF">
        <w:rPr>
          <w:sz w:val="28"/>
          <w:szCs w:val="28"/>
        </w:rPr>
        <w:t xml:space="preserve"> покращенням системи прийняття рішень з метою забезпечення повного набору навичок і можливостей для публіч</w:t>
      </w:r>
      <w:r>
        <w:rPr>
          <w:sz w:val="28"/>
          <w:szCs w:val="28"/>
        </w:rPr>
        <w:t>них службовців</w:t>
      </w:r>
      <w:r w:rsidRPr="003026EF">
        <w:rPr>
          <w:sz w:val="28"/>
          <w:szCs w:val="28"/>
        </w:rPr>
        <w:t xml:space="preserve">. </w:t>
      </w:r>
    </w:p>
    <w:p w:rsidR="003026EF" w:rsidRDefault="003026EF" w:rsidP="006E2371">
      <w:pPr>
        <w:pStyle w:val="Default"/>
        <w:spacing w:line="360" w:lineRule="auto"/>
        <w:ind w:firstLine="709"/>
        <w:jc w:val="both"/>
        <w:rPr>
          <w:sz w:val="28"/>
          <w:szCs w:val="28"/>
        </w:rPr>
      </w:pPr>
      <w:r w:rsidRPr="003026EF">
        <w:rPr>
          <w:sz w:val="28"/>
          <w:szCs w:val="28"/>
        </w:rPr>
        <w:t>Дослідник Е. Зелінські виділяє наступні принципи організації і діяльності публічного</w:t>
      </w:r>
      <w:r>
        <w:rPr>
          <w:sz w:val="28"/>
          <w:szCs w:val="28"/>
        </w:rPr>
        <w:t xml:space="preserve"> управління в Польщі</w:t>
      </w:r>
      <w:r>
        <w:rPr>
          <w:rStyle w:val="ac"/>
          <w:sz w:val="28"/>
          <w:szCs w:val="28"/>
        </w:rPr>
        <w:footnoteReference w:id="99"/>
      </w:r>
      <w:r w:rsidRPr="003026EF">
        <w:rPr>
          <w:sz w:val="28"/>
          <w:szCs w:val="28"/>
        </w:rPr>
        <w:t xml:space="preserve">: </w:t>
      </w:r>
    </w:p>
    <w:p w:rsidR="003026EF" w:rsidRDefault="003026EF" w:rsidP="006E2371">
      <w:pPr>
        <w:pStyle w:val="Default"/>
        <w:spacing w:line="360" w:lineRule="auto"/>
        <w:ind w:firstLine="709"/>
        <w:jc w:val="both"/>
        <w:rPr>
          <w:sz w:val="28"/>
          <w:szCs w:val="28"/>
        </w:rPr>
      </w:pPr>
      <w:r w:rsidRPr="003026EF">
        <w:rPr>
          <w:sz w:val="28"/>
          <w:szCs w:val="28"/>
        </w:rPr>
        <w:t xml:space="preserve">1. Принцип поєднання управління і права. Органи публічного управління діють на підставі положень закону і в межах, окреслених положеннями закону. </w:t>
      </w:r>
    </w:p>
    <w:p w:rsidR="003026EF" w:rsidRDefault="003026EF" w:rsidP="006E2371">
      <w:pPr>
        <w:pStyle w:val="Default"/>
        <w:spacing w:line="360" w:lineRule="auto"/>
        <w:ind w:firstLine="709"/>
        <w:jc w:val="both"/>
        <w:rPr>
          <w:sz w:val="28"/>
          <w:szCs w:val="28"/>
        </w:rPr>
      </w:pPr>
      <w:r w:rsidRPr="003026EF">
        <w:rPr>
          <w:sz w:val="28"/>
          <w:szCs w:val="28"/>
        </w:rPr>
        <w:t xml:space="preserve">2. Принцип керівництва. Керівництво це діяльність органу публічного управління: організаційна, ініціативна, координаційна, </w:t>
      </w:r>
      <w:proofErr w:type="spellStart"/>
      <w:r w:rsidRPr="003026EF">
        <w:rPr>
          <w:sz w:val="28"/>
          <w:szCs w:val="28"/>
        </w:rPr>
        <w:t>випробовувальна</w:t>
      </w:r>
      <w:proofErr w:type="spellEnd"/>
      <w:r w:rsidRPr="003026EF">
        <w:rPr>
          <w:sz w:val="28"/>
          <w:szCs w:val="28"/>
        </w:rPr>
        <w:t xml:space="preserve">, кадрова, наглядова, контрольна. </w:t>
      </w:r>
    </w:p>
    <w:p w:rsidR="003026EF" w:rsidRDefault="003026EF" w:rsidP="006E2371">
      <w:pPr>
        <w:pStyle w:val="Default"/>
        <w:spacing w:line="360" w:lineRule="auto"/>
        <w:ind w:firstLine="709"/>
        <w:jc w:val="both"/>
        <w:rPr>
          <w:sz w:val="28"/>
          <w:szCs w:val="28"/>
        </w:rPr>
      </w:pPr>
      <w:r w:rsidRPr="003026EF">
        <w:rPr>
          <w:sz w:val="28"/>
          <w:szCs w:val="28"/>
        </w:rPr>
        <w:t xml:space="preserve">3. Принцип координації. Координація в публічному управлінні полягає в гармонізації різної діяльності органів управління і державних установ для досягнення поставлених цілей. </w:t>
      </w:r>
    </w:p>
    <w:p w:rsidR="003026EF" w:rsidRDefault="003026EF" w:rsidP="006E2371">
      <w:pPr>
        <w:pStyle w:val="Default"/>
        <w:spacing w:line="360" w:lineRule="auto"/>
        <w:ind w:firstLine="709"/>
        <w:jc w:val="both"/>
        <w:rPr>
          <w:sz w:val="28"/>
          <w:szCs w:val="28"/>
        </w:rPr>
      </w:pPr>
      <w:r w:rsidRPr="003026EF">
        <w:rPr>
          <w:sz w:val="28"/>
          <w:szCs w:val="28"/>
        </w:rPr>
        <w:t xml:space="preserve">4. Принцип колегіальності. Колегіальність ґрунтується на спільному прийнятті рішень кількома або навіть більшою кількістю наділених рівними правами осіб. </w:t>
      </w:r>
    </w:p>
    <w:p w:rsidR="003026EF" w:rsidRDefault="003026EF" w:rsidP="006E2371">
      <w:pPr>
        <w:pStyle w:val="Default"/>
        <w:spacing w:line="360" w:lineRule="auto"/>
        <w:ind w:firstLine="709"/>
        <w:jc w:val="both"/>
        <w:rPr>
          <w:sz w:val="28"/>
          <w:szCs w:val="28"/>
        </w:rPr>
      </w:pPr>
      <w:r w:rsidRPr="003026EF">
        <w:rPr>
          <w:sz w:val="28"/>
          <w:szCs w:val="28"/>
        </w:rPr>
        <w:t xml:space="preserve">5. Принцип </w:t>
      </w:r>
      <w:proofErr w:type="spellStart"/>
      <w:r w:rsidRPr="003026EF">
        <w:rPr>
          <w:sz w:val="28"/>
          <w:szCs w:val="28"/>
        </w:rPr>
        <w:t>одноосібності</w:t>
      </w:r>
      <w:proofErr w:type="spellEnd"/>
      <w:r w:rsidRPr="003026EF">
        <w:rPr>
          <w:sz w:val="28"/>
          <w:szCs w:val="28"/>
        </w:rPr>
        <w:t xml:space="preserve">. </w:t>
      </w:r>
      <w:proofErr w:type="spellStart"/>
      <w:r w:rsidRPr="003026EF">
        <w:rPr>
          <w:sz w:val="28"/>
          <w:szCs w:val="28"/>
        </w:rPr>
        <w:t>Одноосібність</w:t>
      </w:r>
      <w:proofErr w:type="spellEnd"/>
      <w:r w:rsidRPr="003026EF">
        <w:rPr>
          <w:sz w:val="28"/>
          <w:szCs w:val="28"/>
        </w:rPr>
        <w:t xml:space="preserve"> полягає у створенні одноосібних органів управління і в одноосібному прийнятті рішень. </w:t>
      </w:r>
    </w:p>
    <w:p w:rsidR="003026EF" w:rsidRDefault="003026EF" w:rsidP="006E2371">
      <w:pPr>
        <w:pStyle w:val="Default"/>
        <w:spacing w:line="360" w:lineRule="auto"/>
        <w:ind w:firstLine="709"/>
        <w:jc w:val="both"/>
        <w:rPr>
          <w:sz w:val="28"/>
          <w:szCs w:val="28"/>
        </w:rPr>
      </w:pPr>
      <w:r w:rsidRPr="003026EF">
        <w:rPr>
          <w:sz w:val="28"/>
          <w:szCs w:val="28"/>
        </w:rPr>
        <w:t xml:space="preserve">6. Принцип сфери діяльності і повноважень (компетенції) органу. Сфера дії органу окреслена в положеннях </w:t>
      </w:r>
      <w:proofErr w:type="spellStart"/>
      <w:r w:rsidRPr="003026EF">
        <w:rPr>
          <w:sz w:val="28"/>
          <w:szCs w:val="28"/>
        </w:rPr>
        <w:t>устроїв</w:t>
      </w:r>
      <w:proofErr w:type="spellEnd"/>
      <w:r w:rsidRPr="003026EF">
        <w:rPr>
          <w:sz w:val="28"/>
          <w:szCs w:val="28"/>
        </w:rPr>
        <w:t xml:space="preserve"> адміністративного закону, яким покликаний цей орган. Ця сфера охоплює список справ, якими займається орган. Натомість компетенцію потрібно розуміти як збір повноважень органу публічного управління, який стосується визначеної сфери справ, в якій орган має право і разом з тим обов'язок діяння. </w:t>
      </w:r>
    </w:p>
    <w:p w:rsidR="003026EF" w:rsidRDefault="003026EF" w:rsidP="006E2371">
      <w:pPr>
        <w:pStyle w:val="Default"/>
        <w:spacing w:line="360" w:lineRule="auto"/>
        <w:ind w:firstLine="709"/>
        <w:jc w:val="both"/>
        <w:rPr>
          <w:sz w:val="28"/>
          <w:szCs w:val="28"/>
        </w:rPr>
      </w:pPr>
      <w:r w:rsidRPr="003026EF">
        <w:rPr>
          <w:sz w:val="28"/>
          <w:szCs w:val="28"/>
        </w:rPr>
        <w:t xml:space="preserve">7. Принцип децентралізації. Децентралізація тісно пов'язана з будовою апарату публічного управління і з розподілом завдань між окремими ланками цього апарату у вертикальній площині. </w:t>
      </w:r>
    </w:p>
    <w:p w:rsidR="002C54F7" w:rsidRDefault="003026EF" w:rsidP="006E2371">
      <w:pPr>
        <w:pStyle w:val="Default"/>
        <w:spacing w:line="360" w:lineRule="auto"/>
        <w:ind w:firstLine="709"/>
        <w:jc w:val="both"/>
        <w:rPr>
          <w:sz w:val="28"/>
          <w:szCs w:val="28"/>
        </w:rPr>
      </w:pPr>
      <w:r w:rsidRPr="003026EF">
        <w:rPr>
          <w:sz w:val="28"/>
          <w:szCs w:val="28"/>
        </w:rPr>
        <w:t xml:space="preserve">8. Принцип нагляду. Нагляд - це можливість, що випливає з положень закону про право втручання в діяльність одиниці нагляду інструктивними, </w:t>
      </w:r>
    </w:p>
    <w:p w:rsidR="003026EF" w:rsidRDefault="003026EF" w:rsidP="002C54F7">
      <w:pPr>
        <w:pStyle w:val="Default"/>
        <w:spacing w:line="360" w:lineRule="auto"/>
        <w:jc w:val="both"/>
        <w:rPr>
          <w:sz w:val="28"/>
          <w:szCs w:val="28"/>
        </w:rPr>
      </w:pPr>
      <w:r w:rsidRPr="003026EF">
        <w:rPr>
          <w:sz w:val="28"/>
          <w:szCs w:val="28"/>
        </w:rPr>
        <w:lastRenderedPageBreak/>
        <w:t xml:space="preserve">організаційними, контрольними і владними засобами. </w:t>
      </w:r>
    </w:p>
    <w:p w:rsidR="003026EF" w:rsidRDefault="003026EF" w:rsidP="006E2371">
      <w:pPr>
        <w:pStyle w:val="Default"/>
        <w:spacing w:line="360" w:lineRule="auto"/>
        <w:ind w:firstLine="709"/>
        <w:jc w:val="both"/>
        <w:rPr>
          <w:sz w:val="28"/>
          <w:szCs w:val="28"/>
        </w:rPr>
      </w:pPr>
      <w:r w:rsidRPr="003026EF">
        <w:rPr>
          <w:sz w:val="28"/>
          <w:szCs w:val="28"/>
        </w:rPr>
        <w:t xml:space="preserve">9. Принцип контролю. Контроль адміністрації полягає у здійсненні діяльності щодо перевірки дій одиниць публічного управління. </w:t>
      </w:r>
    </w:p>
    <w:p w:rsidR="003026EF" w:rsidRPr="003026EF" w:rsidRDefault="003026EF" w:rsidP="00A4011A">
      <w:pPr>
        <w:pStyle w:val="Default"/>
        <w:spacing w:line="360" w:lineRule="auto"/>
        <w:ind w:firstLine="709"/>
        <w:jc w:val="both"/>
        <w:rPr>
          <w:sz w:val="28"/>
          <w:szCs w:val="28"/>
        </w:rPr>
      </w:pPr>
      <w:r w:rsidRPr="003026EF">
        <w:rPr>
          <w:sz w:val="28"/>
          <w:szCs w:val="28"/>
        </w:rPr>
        <w:t xml:space="preserve">10. Принцип </w:t>
      </w:r>
      <w:r>
        <w:rPr>
          <w:sz w:val="28"/>
          <w:szCs w:val="28"/>
        </w:rPr>
        <w:t>відповідальності. Розрізняють:</w:t>
      </w:r>
      <w:r w:rsidRPr="003026EF">
        <w:rPr>
          <w:sz w:val="28"/>
          <w:szCs w:val="28"/>
        </w:rPr>
        <w:t xml:space="preserve"> керівну відповідальність –стосується осіб, які виконують керівні фу</w:t>
      </w:r>
      <w:r>
        <w:rPr>
          <w:sz w:val="28"/>
          <w:szCs w:val="28"/>
        </w:rPr>
        <w:t>нкції в публічному управлінні;</w:t>
      </w:r>
      <w:r w:rsidRPr="003026EF">
        <w:rPr>
          <w:sz w:val="28"/>
          <w:szCs w:val="28"/>
        </w:rPr>
        <w:t xml:space="preserve"> карну відповідальність – відповіда</w:t>
      </w:r>
      <w:r>
        <w:rPr>
          <w:sz w:val="28"/>
          <w:szCs w:val="28"/>
        </w:rPr>
        <w:t xml:space="preserve">льність окремого винуватця; </w:t>
      </w:r>
      <w:r w:rsidRPr="003026EF">
        <w:rPr>
          <w:sz w:val="28"/>
          <w:szCs w:val="28"/>
        </w:rPr>
        <w:t xml:space="preserve">майнову відповідальність – пов'язана зі шкодою, заподіяною чиновником у процесі </w:t>
      </w:r>
      <w:r>
        <w:rPr>
          <w:sz w:val="28"/>
          <w:szCs w:val="28"/>
        </w:rPr>
        <w:t>реалізації функцій управління;</w:t>
      </w:r>
      <w:r w:rsidRPr="003026EF">
        <w:rPr>
          <w:sz w:val="28"/>
          <w:szCs w:val="28"/>
        </w:rPr>
        <w:t xml:space="preserve"> службова відповідальність – це відповідальність працівників з погляду начальників за неналежне виконання обов'язк</w:t>
      </w:r>
      <w:r>
        <w:rPr>
          <w:sz w:val="28"/>
          <w:szCs w:val="28"/>
        </w:rPr>
        <w:t>ів</w:t>
      </w:r>
      <w:r w:rsidRPr="003026EF">
        <w:rPr>
          <w:sz w:val="28"/>
          <w:szCs w:val="28"/>
        </w:rPr>
        <w:t>.</w:t>
      </w:r>
    </w:p>
    <w:p w:rsidR="00534EC7" w:rsidRPr="007D7521" w:rsidRDefault="000B7BA8" w:rsidP="007D7521">
      <w:pPr>
        <w:pStyle w:val="Default"/>
        <w:spacing w:line="360" w:lineRule="auto"/>
        <w:ind w:firstLine="709"/>
        <w:jc w:val="both"/>
        <w:rPr>
          <w:sz w:val="28"/>
          <w:szCs w:val="28"/>
          <w:shd w:val="clear" w:color="auto" w:fill="FFFFFF"/>
        </w:rPr>
      </w:pPr>
      <w:r w:rsidRPr="007D7521">
        <w:rPr>
          <w:sz w:val="28"/>
          <w:szCs w:val="28"/>
          <w:shd w:val="clear" w:color="auto" w:fill="FFFFFF"/>
        </w:rPr>
        <w:t>Словаччина розпочала реформу державного управління в 1989 році. Ця реформа називається «Програма ESO», (</w:t>
      </w:r>
      <w:proofErr w:type="spellStart"/>
      <w:r w:rsidRPr="007D7521">
        <w:rPr>
          <w:sz w:val="28"/>
          <w:szCs w:val="28"/>
          <w:shd w:val="clear" w:color="auto" w:fill="FFFFFF"/>
        </w:rPr>
        <w:t>Effective</w:t>
      </w:r>
      <w:proofErr w:type="spellEnd"/>
      <w:r w:rsidRPr="007D7521">
        <w:rPr>
          <w:sz w:val="28"/>
          <w:szCs w:val="28"/>
          <w:shd w:val="clear" w:color="auto" w:fill="FFFFFF"/>
        </w:rPr>
        <w:t xml:space="preserve">, </w:t>
      </w:r>
      <w:proofErr w:type="spellStart"/>
      <w:r w:rsidRPr="007D7521">
        <w:rPr>
          <w:sz w:val="28"/>
          <w:szCs w:val="28"/>
          <w:shd w:val="clear" w:color="auto" w:fill="FFFFFF"/>
        </w:rPr>
        <w:t>Reliable</w:t>
      </w:r>
      <w:proofErr w:type="spellEnd"/>
      <w:r w:rsidRPr="007D7521">
        <w:rPr>
          <w:sz w:val="28"/>
          <w:szCs w:val="28"/>
          <w:shd w:val="clear" w:color="auto" w:fill="FFFFFF"/>
        </w:rPr>
        <w:t xml:space="preserve"> </w:t>
      </w:r>
      <w:proofErr w:type="spellStart"/>
      <w:r w:rsidRPr="007D7521">
        <w:rPr>
          <w:sz w:val="28"/>
          <w:szCs w:val="28"/>
          <w:shd w:val="clear" w:color="auto" w:fill="FFFFFF"/>
        </w:rPr>
        <w:t>and</w:t>
      </w:r>
      <w:proofErr w:type="spellEnd"/>
      <w:r w:rsidRPr="007D7521">
        <w:rPr>
          <w:sz w:val="28"/>
          <w:szCs w:val="28"/>
          <w:shd w:val="clear" w:color="auto" w:fill="FFFFFF"/>
        </w:rPr>
        <w:t xml:space="preserve"> </w:t>
      </w:r>
      <w:proofErr w:type="spellStart"/>
      <w:r w:rsidRPr="007D7521">
        <w:rPr>
          <w:sz w:val="28"/>
          <w:szCs w:val="28"/>
          <w:shd w:val="clear" w:color="auto" w:fill="FFFFFF"/>
        </w:rPr>
        <w:t>Open</w:t>
      </w:r>
      <w:proofErr w:type="spellEnd"/>
      <w:r w:rsidRPr="007D7521">
        <w:rPr>
          <w:sz w:val="28"/>
          <w:szCs w:val="28"/>
          <w:shd w:val="clear" w:color="auto" w:fill="FFFFFF"/>
        </w:rPr>
        <w:t xml:space="preserve"> </w:t>
      </w:r>
      <w:proofErr w:type="spellStart"/>
      <w:r w:rsidRPr="007D7521">
        <w:rPr>
          <w:sz w:val="28"/>
          <w:szCs w:val="28"/>
          <w:shd w:val="clear" w:color="auto" w:fill="FFFFFF"/>
        </w:rPr>
        <w:t>state</w:t>
      </w:r>
      <w:proofErr w:type="spellEnd"/>
      <w:r w:rsidRPr="007D7521">
        <w:rPr>
          <w:sz w:val="28"/>
          <w:szCs w:val="28"/>
          <w:shd w:val="clear" w:color="auto" w:fill="FFFFFF"/>
        </w:rPr>
        <w:t xml:space="preserve"> </w:t>
      </w:r>
      <w:proofErr w:type="spellStart"/>
      <w:r w:rsidRPr="007D7521">
        <w:rPr>
          <w:sz w:val="28"/>
          <w:szCs w:val="28"/>
          <w:shd w:val="clear" w:color="auto" w:fill="FFFFFF"/>
        </w:rPr>
        <w:t>administration</w:t>
      </w:r>
      <w:proofErr w:type="spellEnd"/>
      <w:r w:rsidRPr="007D7521">
        <w:rPr>
          <w:sz w:val="28"/>
          <w:szCs w:val="28"/>
          <w:shd w:val="clear" w:color="auto" w:fill="FFFFFF"/>
        </w:rPr>
        <w:t>). Реформа, певна річ, була зосереджена на створенні зручного для споживачів, ефективного та прозорого державного управління на всіх рівнях. Іншим важливим завданням була оптимізація витрат на нього. Щоб цього досягнути, уряд створив районні та регіональні представництва. Одним із перших і важливих кроків було проведення аудиту органів центральної державної влади з метою зменшення витрат на утримання державного апарату. Програма ESO навіть мала свої фундаментальні принципи: «Один для всіх, все для одного», «Один раз і достатньо», «Друг по телефону». Як видно, завдяки цим девізам доносилася думка про те, що систем</w:t>
      </w:r>
      <w:r w:rsidR="003870FB">
        <w:rPr>
          <w:sz w:val="28"/>
          <w:szCs w:val="28"/>
          <w:shd w:val="clear" w:color="auto" w:fill="FFFFFF"/>
        </w:rPr>
        <w:t>а, нарешті, має людське обличчя, таким чином реалізовувалась правова культура державних службовців.</w:t>
      </w:r>
      <w:r w:rsidRPr="007D7521">
        <w:rPr>
          <w:sz w:val="28"/>
          <w:szCs w:val="28"/>
          <w:shd w:val="clear" w:color="auto" w:fill="FFFFFF"/>
        </w:rPr>
        <w:t xml:space="preserve"> Програма ESO була повторно переглянута в 2013 році. Усі зміни спрямовані на зміцнення ієрархічного типу адміністрування. Водночас, органи місцевої влади і офіси для комплексного вирішення питань громадян здатні надати всі необхідні послуги. Природно, що процес децентралізації в Словаччині передбачав територіальну реорганізацію, фіскальну реформу та реформу державного управління. Регіональні державні адміністрації були реорганізовані декілька разів, щоб створити органи з надання послуг, які стануть ближчими до людей. </w:t>
      </w:r>
    </w:p>
    <w:p w:rsidR="008A6B3C" w:rsidRPr="007D7521" w:rsidRDefault="000B7BA8" w:rsidP="008A6B3C">
      <w:pPr>
        <w:pStyle w:val="Default"/>
        <w:spacing w:line="360" w:lineRule="auto"/>
        <w:ind w:firstLine="709"/>
        <w:jc w:val="both"/>
        <w:rPr>
          <w:sz w:val="28"/>
          <w:szCs w:val="28"/>
        </w:rPr>
      </w:pPr>
      <w:r w:rsidRPr="007D7521">
        <w:rPr>
          <w:sz w:val="28"/>
          <w:szCs w:val="28"/>
          <w:shd w:val="clear" w:color="auto" w:fill="FFFFFF"/>
        </w:rPr>
        <w:t xml:space="preserve">Чехія розпочала процес реформування після Оксамитової революції у 1989 році. Основна увага була зосереджена на децентралізації, створенні широкого </w:t>
      </w:r>
      <w:r w:rsidRPr="007D7521">
        <w:rPr>
          <w:sz w:val="28"/>
          <w:szCs w:val="28"/>
          <w:shd w:val="clear" w:color="auto" w:fill="FFFFFF"/>
        </w:rPr>
        <w:lastRenderedPageBreak/>
        <w:t>спектру місцевих органів, що дозволило би людям швидше та зручніше отримувати послуги. Також причиною для цього була децентралізація фінансових потоків і відповідальності. З опису реформи бачимо, що: «Державні функції, як правило, повинні здійснюватися переважно тими органами влади, які найближчі до громадян. В процесі надання відповідальності іншому органу влади слід зважувати масштаби і характер завдання та вимоги до результативності й економії». Чеський уряд сприяв підвищенню престижу державного управління в очах громадськості, зменшенню корупції, а також створенню механізму ефективного адміністративного контролю.</w:t>
      </w:r>
      <w:r w:rsidR="008A6B3C" w:rsidRPr="008A6B3C">
        <w:t xml:space="preserve"> </w:t>
      </w:r>
      <w:r w:rsidR="008A6B3C" w:rsidRPr="007D7521">
        <w:rPr>
          <w:sz w:val="28"/>
          <w:szCs w:val="28"/>
        </w:rPr>
        <w:t xml:space="preserve">У Чеській Республіці правове регулювання публічної служби відбулося чи не найпізніше, ніж в інших посткомуністичних країнах з прийняттям Закону «Про службу державних службовців у адміністративних установах і про винагороду державних службовців та інших працівників адміністративних установ» від 26 квітня 2002 р. </w:t>
      </w:r>
    </w:p>
    <w:p w:rsidR="008A6B3C" w:rsidRPr="007D7521" w:rsidRDefault="008A6B3C" w:rsidP="008A6B3C">
      <w:pPr>
        <w:pStyle w:val="Default"/>
        <w:spacing w:line="360" w:lineRule="auto"/>
        <w:ind w:firstLine="709"/>
        <w:jc w:val="both"/>
        <w:rPr>
          <w:sz w:val="28"/>
          <w:szCs w:val="28"/>
        </w:rPr>
      </w:pPr>
      <w:r w:rsidRPr="007D7521">
        <w:rPr>
          <w:sz w:val="28"/>
          <w:szCs w:val="28"/>
        </w:rPr>
        <w:t>Відповідно до Закону загальне</w:t>
      </w:r>
      <w:r w:rsidR="008F2107">
        <w:rPr>
          <w:sz w:val="28"/>
          <w:szCs w:val="28"/>
        </w:rPr>
        <w:t xml:space="preserve"> керівництво публічною службою</w:t>
      </w:r>
      <w:r w:rsidRPr="007D7521">
        <w:rPr>
          <w:sz w:val="28"/>
          <w:szCs w:val="28"/>
        </w:rPr>
        <w:t xml:space="preserve"> здійснює Генеральний директорат публічної служби, який є організаційним підрозділом секретаріату Уряду. Організаційні, концептуальні, координаційні, виконавчі та контрольні функції центрального управління відносно різних аспектів служби Генеральний директорат виконує через: підготовку проекту кадрового плану та контроль за його виконанням; підготовку проектів правових положень щодо служби; підготовку проектів службових правил; забезпечення єдиного підходу до виконання Закону про службу державних службовців, правових положень, виданих на його виконання, та службових положень, що видаються Генеральним директоратом; координацію освіти державних службовців і координацію освіти фізичних осіб, які проходять підготовку до служби; адміністрування інформаційної системи служби та зарплат, що включає також реєстр службовців та реєстр фізичних осіб, які проходять підготовку до служби; визначення реєстраційних номерів державним службовцям тощо</w:t>
      </w:r>
      <w:r w:rsidR="005B5937">
        <w:rPr>
          <w:rStyle w:val="ac"/>
          <w:sz w:val="28"/>
          <w:szCs w:val="28"/>
        </w:rPr>
        <w:footnoteReference w:id="100"/>
      </w:r>
      <w:r w:rsidRPr="007D7521">
        <w:rPr>
          <w:sz w:val="28"/>
          <w:szCs w:val="28"/>
        </w:rPr>
        <w:t xml:space="preserve">. </w:t>
      </w:r>
    </w:p>
    <w:p w:rsidR="008A6B3C" w:rsidRPr="007D7521" w:rsidRDefault="008A6B3C" w:rsidP="008A6B3C">
      <w:pPr>
        <w:pStyle w:val="Default"/>
        <w:spacing w:line="360" w:lineRule="auto"/>
        <w:ind w:firstLine="709"/>
        <w:jc w:val="both"/>
        <w:rPr>
          <w:sz w:val="28"/>
          <w:szCs w:val="28"/>
        </w:rPr>
      </w:pPr>
      <w:r w:rsidRPr="007D7521">
        <w:rPr>
          <w:sz w:val="28"/>
          <w:szCs w:val="28"/>
        </w:rPr>
        <w:lastRenderedPageBreak/>
        <w:t>У міністерствах та секретаріаті Уряду запроваджена посада державного секретаря, який спрямовує та контролює належне виконання служби і робочих завдань керівниками департаментів, директорами з персоналу або іншими вищими посадовцями, якими вони керують, і старшими працівниками. Службові завдання перед державним секретарем у рамках міністерства ставить міністр, а в рамках секретаріату Уряду – керівник секретаріату. У міністерствах та секретаріаті Уряду засновується також посада директора з персоналу, на якого покладаються функції, що стосуються організаційних аспектів служби та службових відносин державних службовців. З цих питань він підпорядковується державному секретарю. У службових установах з чисельністю понад 25 осіб створюються відділи персоналу (крім районних вугільних, фінансових і митних установ), які відповідають за організаційні аспекти служби та службові відносини державних службовців, а також трудові відносини інших працівників відповідної адміністративної установи.</w:t>
      </w:r>
    </w:p>
    <w:p w:rsidR="00996E0F" w:rsidRPr="00996E0F" w:rsidRDefault="00996E0F" w:rsidP="007D7521">
      <w:pPr>
        <w:pStyle w:val="Default"/>
        <w:spacing w:line="360" w:lineRule="auto"/>
        <w:ind w:firstLine="709"/>
        <w:jc w:val="both"/>
        <w:rPr>
          <w:sz w:val="28"/>
          <w:szCs w:val="28"/>
        </w:rPr>
      </w:pPr>
      <w:r w:rsidRPr="00996E0F">
        <w:rPr>
          <w:sz w:val="28"/>
          <w:szCs w:val="28"/>
        </w:rPr>
        <w:t>Кілька інших країн ухвалили кодекси поведінки на місцевому рівні (їх іноді помилково називають «кодекс</w:t>
      </w:r>
      <w:r>
        <w:rPr>
          <w:sz w:val="28"/>
          <w:szCs w:val="28"/>
        </w:rPr>
        <w:t>и етичних норм»). У Чорногорії та Республіці Сербській</w:t>
      </w:r>
      <w:r w:rsidRPr="00996E0F">
        <w:rPr>
          <w:sz w:val="28"/>
          <w:szCs w:val="28"/>
        </w:rPr>
        <w:t xml:space="preserve"> у кодексах викладено стандарти поведінки місцевих державних службовців. Однак навіть коли такі кодекси є, вони часто не передбачають ефективного механізму моніторингу чи чітких норм щодо санкцій.</w:t>
      </w:r>
    </w:p>
    <w:p w:rsidR="00996E0F" w:rsidRPr="00996E0F" w:rsidRDefault="00996E0F" w:rsidP="007D7521">
      <w:pPr>
        <w:pStyle w:val="Default"/>
        <w:spacing w:line="360" w:lineRule="auto"/>
        <w:ind w:firstLine="709"/>
        <w:jc w:val="both"/>
        <w:rPr>
          <w:sz w:val="28"/>
          <w:szCs w:val="28"/>
        </w:rPr>
      </w:pPr>
      <w:r w:rsidRPr="00996E0F">
        <w:rPr>
          <w:sz w:val="28"/>
          <w:szCs w:val="28"/>
        </w:rPr>
        <w:t>У Литовській Республіці діють Етичні правила для державних службовців. Мета цих правил — визначити діяльність і принципи поведінки, якими повинні керуватися державні службовці при здійсненні своїх обов'язків, а також підвищити довіру населення до державної служби. Основні положення Етичних правил для державних службовців: по</w:t>
      </w:r>
      <w:r w:rsidR="002C54F7">
        <w:rPr>
          <w:sz w:val="28"/>
          <w:szCs w:val="28"/>
        </w:rPr>
        <w:t>вага до людей та закону (ст. 2);</w:t>
      </w:r>
      <w:r w:rsidRPr="00996E0F">
        <w:rPr>
          <w:sz w:val="28"/>
          <w:szCs w:val="28"/>
        </w:rPr>
        <w:t xml:space="preserve"> державний службовець по</w:t>
      </w:r>
      <w:r w:rsidR="002C54F7">
        <w:rPr>
          <w:sz w:val="28"/>
          <w:szCs w:val="28"/>
        </w:rPr>
        <w:t>винен бути справедливим (ст. 3);</w:t>
      </w:r>
      <w:r w:rsidRPr="00996E0F">
        <w:rPr>
          <w:sz w:val="28"/>
          <w:szCs w:val="28"/>
        </w:rPr>
        <w:t xml:space="preserve"> державний службовець повинен керуватися лише суспільними інтересами, не використовувати своє службове положення в особистих інтересах (ст. 4)</w:t>
      </w:r>
      <w:r w:rsidR="002C54F7">
        <w:rPr>
          <w:sz w:val="28"/>
          <w:szCs w:val="28"/>
        </w:rPr>
        <w:t>;</w:t>
      </w:r>
      <w:r w:rsidRPr="00996E0F">
        <w:rPr>
          <w:sz w:val="28"/>
          <w:szCs w:val="28"/>
        </w:rPr>
        <w:t xml:space="preserve"> бути непідкупним, не приймати подарунки чи гроші (ст. 5)</w:t>
      </w:r>
      <w:r w:rsidR="002C54F7">
        <w:rPr>
          <w:sz w:val="28"/>
          <w:szCs w:val="28"/>
        </w:rPr>
        <w:t xml:space="preserve">; </w:t>
      </w:r>
      <w:r w:rsidRPr="00996E0F">
        <w:rPr>
          <w:sz w:val="28"/>
          <w:szCs w:val="28"/>
        </w:rPr>
        <w:t>бути об'єктивним, діяти неупереджено та законно (ст. 6)</w:t>
      </w:r>
      <w:r w:rsidR="002C54F7">
        <w:rPr>
          <w:sz w:val="28"/>
          <w:szCs w:val="28"/>
        </w:rPr>
        <w:t xml:space="preserve">; </w:t>
      </w:r>
      <w:r w:rsidRPr="00996E0F">
        <w:rPr>
          <w:sz w:val="28"/>
          <w:szCs w:val="28"/>
        </w:rPr>
        <w:t>бути відповідальним (ст. 7)</w:t>
      </w:r>
      <w:r w:rsidR="002C54F7">
        <w:rPr>
          <w:sz w:val="28"/>
          <w:szCs w:val="28"/>
        </w:rPr>
        <w:t>;</w:t>
      </w:r>
      <w:r w:rsidRPr="00996E0F">
        <w:rPr>
          <w:sz w:val="28"/>
          <w:szCs w:val="28"/>
        </w:rPr>
        <w:t xml:space="preserve"> бути ввічливим, виконувати свої обов'язки вчасно та професійно (ст. 9)</w:t>
      </w:r>
      <w:r w:rsidR="002C54F7">
        <w:rPr>
          <w:sz w:val="28"/>
          <w:szCs w:val="28"/>
        </w:rPr>
        <w:t>.</w:t>
      </w:r>
      <w:r w:rsidRPr="00996E0F">
        <w:rPr>
          <w:sz w:val="28"/>
          <w:szCs w:val="28"/>
        </w:rPr>
        <w:t xml:space="preserve"> У Литві державні службовці також проходять курси щодо </w:t>
      </w:r>
      <w:r w:rsidRPr="00996E0F">
        <w:rPr>
          <w:sz w:val="28"/>
          <w:szCs w:val="28"/>
        </w:rPr>
        <w:lastRenderedPageBreak/>
        <w:t xml:space="preserve">навчання професійній етиці. У звіті Департаменту державної служби зазначено, що в 2012 р. в навчанні професійної етики та профілактиці корупції брало участь 1176 державних службовців, у 2013 р. </w:t>
      </w:r>
      <w:r w:rsidR="002C54F7">
        <w:rPr>
          <w:sz w:val="28"/>
          <w:szCs w:val="28"/>
        </w:rPr>
        <w:t>число учасників зросла до 1857.</w:t>
      </w:r>
    </w:p>
    <w:p w:rsidR="00996E0F" w:rsidRPr="00996E0F" w:rsidRDefault="00996E0F" w:rsidP="007D7521">
      <w:pPr>
        <w:pStyle w:val="Default"/>
        <w:spacing w:line="360" w:lineRule="auto"/>
        <w:ind w:firstLine="709"/>
        <w:jc w:val="both"/>
        <w:rPr>
          <w:sz w:val="28"/>
          <w:szCs w:val="28"/>
        </w:rPr>
      </w:pPr>
      <w:r w:rsidRPr="00996E0F">
        <w:rPr>
          <w:sz w:val="28"/>
          <w:szCs w:val="28"/>
        </w:rPr>
        <w:t>У 2012 році було прийнято новий Кодекс етики посадових осіб т</w:t>
      </w:r>
      <w:r w:rsidR="002C54F7">
        <w:rPr>
          <w:sz w:val="28"/>
          <w:szCs w:val="28"/>
        </w:rPr>
        <w:t>а державних службовців</w:t>
      </w:r>
      <w:r w:rsidRPr="00996E0F">
        <w:rPr>
          <w:sz w:val="28"/>
          <w:szCs w:val="28"/>
        </w:rPr>
        <w:t xml:space="preserve">. Проте цей кодекс був розкритикований </w:t>
      </w:r>
      <w:proofErr w:type="spellStart"/>
      <w:r w:rsidRPr="00996E0F">
        <w:rPr>
          <w:sz w:val="28"/>
          <w:szCs w:val="28"/>
        </w:rPr>
        <w:t>Transparency</w:t>
      </w:r>
      <w:proofErr w:type="spellEnd"/>
      <w:r w:rsidRPr="00996E0F">
        <w:rPr>
          <w:sz w:val="28"/>
          <w:szCs w:val="28"/>
        </w:rPr>
        <w:t xml:space="preserve"> </w:t>
      </w:r>
      <w:proofErr w:type="spellStart"/>
      <w:r w:rsidRPr="00996E0F">
        <w:rPr>
          <w:sz w:val="28"/>
          <w:szCs w:val="28"/>
        </w:rPr>
        <w:t>International</w:t>
      </w:r>
      <w:proofErr w:type="spellEnd"/>
      <w:r w:rsidRPr="00996E0F">
        <w:rPr>
          <w:sz w:val="28"/>
          <w:szCs w:val="28"/>
        </w:rPr>
        <w:t>. Причина критики полягала у тому, що в кодексі «не був чітко прописаний механізм вирішення проблеми, якщо державний службовець потрапляє в ситуацію конфлікту інтересів». Основні положення Кодексу: при прийнятті рішень необхідно зважати на суспільні інтереси (ст. 2)</w:t>
      </w:r>
      <w:r w:rsidR="002C54F7">
        <w:rPr>
          <w:sz w:val="28"/>
          <w:szCs w:val="28"/>
        </w:rPr>
        <w:t>;</w:t>
      </w:r>
      <w:r w:rsidRPr="00996E0F">
        <w:rPr>
          <w:sz w:val="28"/>
          <w:szCs w:val="28"/>
        </w:rPr>
        <w:t xml:space="preserve"> рішення державних службовців повинні бути об’єктивними та неупередженими (ст. 4)</w:t>
      </w:r>
      <w:r w:rsidR="002C54F7">
        <w:rPr>
          <w:sz w:val="28"/>
          <w:szCs w:val="28"/>
        </w:rPr>
        <w:t>;</w:t>
      </w:r>
      <w:r w:rsidRPr="00996E0F">
        <w:rPr>
          <w:sz w:val="28"/>
          <w:szCs w:val="28"/>
        </w:rPr>
        <w:t xml:space="preserve"> поставлені завдання державні службовці повинні виконувати швидко та ефективно (ст.5)</w:t>
      </w:r>
      <w:r w:rsidR="002C54F7">
        <w:rPr>
          <w:sz w:val="28"/>
          <w:szCs w:val="28"/>
        </w:rPr>
        <w:t>;</w:t>
      </w:r>
      <w:r w:rsidRPr="00996E0F">
        <w:rPr>
          <w:sz w:val="28"/>
          <w:szCs w:val="28"/>
        </w:rPr>
        <w:t xml:space="preserve"> державні службовці не повинні приймати гроші та подарунки (ст. 8)</w:t>
      </w:r>
      <w:r w:rsidR="002C54F7">
        <w:rPr>
          <w:sz w:val="28"/>
          <w:szCs w:val="28"/>
        </w:rPr>
        <w:t>;</w:t>
      </w:r>
      <w:r w:rsidRPr="00996E0F">
        <w:rPr>
          <w:sz w:val="28"/>
          <w:szCs w:val="28"/>
        </w:rPr>
        <w:t xml:space="preserve"> державні службовці зобов'язані зберігати конфіденційність щодо фактів, виявлених під час виконан</w:t>
      </w:r>
      <w:r w:rsidR="002C54F7">
        <w:rPr>
          <w:sz w:val="28"/>
          <w:szCs w:val="28"/>
        </w:rPr>
        <w:t>ня службової діяльності (ст. 9).</w:t>
      </w:r>
    </w:p>
    <w:p w:rsidR="000B7BA8" w:rsidRPr="008A6B3C" w:rsidRDefault="008A6B3C" w:rsidP="007D7521">
      <w:pPr>
        <w:pStyle w:val="Default"/>
        <w:spacing w:line="360" w:lineRule="auto"/>
        <w:ind w:firstLine="709"/>
        <w:jc w:val="both"/>
        <w:rPr>
          <w:sz w:val="28"/>
          <w:szCs w:val="28"/>
          <w:shd w:val="clear" w:color="auto" w:fill="FFFFFF"/>
        </w:rPr>
      </w:pPr>
      <w:r w:rsidRPr="008A6B3C">
        <w:rPr>
          <w:sz w:val="28"/>
          <w:szCs w:val="28"/>
        </w:rPr>
        <w:t xml:space="preserve">Таким чином, нами опрацьовано досвід Польщі, Словенії, Словаччини, Чехії. Досвід проаналізованих країн дає змогу виокремити загальні принципи публічної служби, </w:t>
      </w:r>
      <w:r w:rsidR="003870FB">
        <w:rPr>
          <w:sz w:val="28"/>
          <w:szCs w:val="28"/>
        </w:rPr>
        <w:t xml:space="preserve">а також особливості організації правової культури державних службовців, </w:t>
      </w:r>
      <w:r w:rsidRPr="008A6B3C">
        <w:rPr>
          <w:sz w:val="28"/>
          <w:szCs w:val="28"/>
        </w:rPr>
        <w:t>які згадані у всіх перелічених країнах, це: верховенство права, чіткість та однозначність законодавства, відкритість і прозорість, підзвітність та відповідальність, ефективність, організаційну спроможність та залучення громадян до процесів прийняття рішень.</w:t>
      </w:r>
    </w:p>
    <w:p w:rsidR="002C54F7" w:rsidRDefault="002C54F7" w:rsidP="005E731C">
      <w:pPr>
        <w:pStyle w:val="Default"/>
        <w:spacing w:line="360" w:lineRule="auto"/>
        <w:ind w:firstLine="709"/>
        <w:jc w:val="both"/>
        <w:rPr>
          <w:b/>
          <w:sz w:val="28"/>
          <w:szCs w:val="28"/>
        </w:rPr>
      </w:pPr>
    </w:p>
    <w:p w:rsidR="007D5D3D" w:rsidRPr="00725F09" w:rsidRDefault="008A6B3C" w:rsidP="005E731C">
      <w:pPr>
        <w:pStyle w:val="Default"/>
        <w:spacing w:line="360" w:lineRule="auto"/>
        <w:ind w:firstLine="709"/>
        <w:jc w:val="both"/>
        <w:rPr>
          <w:b/>
          <w:sz w:val="28"/>
          <w:szCs w:val="28"/>
        </w:rPr>
      </w:pPr>
      <w:r w:rsidRPr="00725F09">
        <w:rPr>
          <w:b/>
          <w:sz w:val="28"/>
          <w:szCs w:val="28"/>
        </w:rPr>
        <w:t>2.3</w:t>
      </w:r>
      <w:r w:rsidR="007D5D3D" w:rsidRPr="00725F09">
        <w:rPr>
          <w:b/>
          <w:sz w:val="28"/>
          <w:szCs w:val="28"/>
        </w:rPr>
        <w:t xml:space="preserve"> Взаємозалежність професійних </w:t>
      </w:r>
      <w:proofErr w:type="spellStart"/>
      <w:r w:rsidR="007D5D3D" w:rsidRPr="00725F09">
        <w:rPr>
          <w:b/>
          <w:sz w:val="28"/>
          <w:szCs w:val="28"/>
        </w:rPr>
        <w:t>компетентностей</w:t>
      </w:r>
      <w:proofErr w:type="spellEnd"/>
      <w:r w:rsidR="007D5D3D" w:rsidRPr="00725F09">
        <w:rPr>
          <w:b/>
          <w:sz w:val="28"/>
          <w:szCs w:val="28"/>
        </w:rPr>
        <w:t xml:space="preserve"> та правово</w:t>
      </w:r>
      <w:r w:rsidRPr="00725F09">
        <w:rPr>
          <w:b/>
          <w:sz w:val="28"/>
          <w:szCs w:val="28"/>
        </w:rPr>
        <w:t>ї культури державних службовців</w:t>
      </w:r>
    </w:p>
    <w:p w:rsidR="007F3AD6" w:rsidRPr="007D144E" w:rsidRDefault="007F3AD6" w:rsidP="007F3AD6">
      <w:pPr>
        <w:pStyle w:val="Default"/>
        <w:spacing w:line="360" w:lineRule="auto"/>
        <w:ind w:firstLine="709"/>
        <w:jc w:val="both"/>
        <w:rPr>
          <w:sz w:val="28"/>
          <w:szCs w:val="28"/>
        </w:rPr>
      </w:pPr>
      <w:r w:rsidRPr="007D144E">
        <w:rPr>
          <w:sz w:val="28"/>
          <w:szCs w:val="28"/>
        </w:rPr>
        <w:t>Динамізм суспільних відносин висуває особливі вимоги до рівня професіоналізму представників державного апарату, їхньої політичної, правової та етичної культури. За словами Т.</w:t>
      </w:r>
      <w:r>
        <w:rPr>
          <w:sz w:val="28"/>
          <w:szCs w:val="28"/>
        </w:rPr>
        <w:t xml:space="preserve"> </w:t>
      </w:r>
      <w:r w:rsidRPr="007D144E">
        <w:rPr>
          <w:sz w:val="28"/>
          <w:szCs w:val="28"/>
        </w:rPr>
        <w:t xml:space="preserve">Е. Василевської, етичну проблематику управлінської діяльності загострюють процеси швидких змін та ускладнення сучасного суспільства, інформатизації та глобалізації, які призводять до фрагментації особистості, втрати моральних орієнтирів, утруднюють сприйняття </w:t>
      </w:r>
      <w:r w:rsidRPr="007D144E">
        <w:rPr>
          <w:sz w:val="28"/>
          <w:szCs w:val="28"/>
        </w:rPr>
        <w:lastRenderedPageBreak/>
        <w:t>наслідків дій і відчуття відповідальності, провокують ставлення до споживачів управлінських послуг як до</w:t>
      </w:r>
      <w:r>
        <w:rPr>
          <w:sz w:val="28"/>
          <w:szCs w:val="28"/>
        </w:rPr>
        <w:t xml:space="preserve"> абстрактної величини</w:t>
      </w:r>
      <w:r>
        <w:rPr>
          <w:rStyle w:val="ac"/>
          <w:sz w:val="28"/>
          <w:szCs w:val="28"/>
        </w:rPr>
        <w:footnoteReference w:id="101"/>
      </w:r>
      <w:r w:rsidRPr="007D144E">
        <w:rPr>
          <w:sz w:val="28"/>
          <w:szCs w:val="28"/>
        </w:rPr>
        <w:t xml:space="preserve">. </w:t>
      </w:r>
    </w:p>
    <w:p w:rsidR="007F3AD6" w:rsidRPr="003E581B" w:rsidRDefault="007F3AD6" w:rsidP="003E581B">
      <w:pPr>
        <w:pStyle w:val="Default"/>
        <w:spacing w:line="360" w:lineRule="auto"/>
        <w:ind w:firstLine="709"/>
        <w:jc w:val="both"/>
        <w:rPr>
          <w:sz w:val="28"/>
          <w:szCs w:val="28"/>
        </w:rPr>
      </w:pPr>
      <w:r w:rsidRPr="003E581B">
        <w:rPr>
          <w:sz w:val="28"/>
          <w:szCs w:val="28"/>
        </w:rPr>
        <w:t>У зарубіжних країнах серед найважливіших особистісних якостей державних службовців найчастіше згадуються людяність, доброзичливість, привітність; емпатія (намагання зрозуміти іншого, вміння відчувати його ситуацію); тактовність (чуйність, бережне ставлення); адаптованість (гнучкість); дисциплінованість; толерантність</w:t>
      </w:r>
      <w:r w:rsidRPr="003E581B">
        <w:rPr>
          <w:rStyle w:val="ac"/>
          <w:sz w:val="28"/>
          <w:szCs w:val="28"/>
        </w:rPr>
        <w:footnoteReference w:id="102"/>
      </w:r>
      <w:r w:rsidRPr="003E581B">
        <w:rPr>
          <w:sz w:val="28"/>
          <w:szCs w:val="28"/>
        </w:rPr>
        <w:t>. Сучасне публічне адміністрування потребує адресної наближеності до громадянина, вимагає врахування чиновниками як соціально-групових, так й особистісних рис громадянина клієнта. Персоніфікація громадянина вимагає від державного службовця чутливості до запитів громадськості, толерантності, розвинутої комунікативної культури, вміння знаходити етично виправданий компроміс</w:t>
      </w:r>
      <w:r w:rsidRPr="003E581B">
        <w:rPr>
          <w:rStyle w:val="ac"/>
          <w:sz w:val="28"/>
          <w:szCs w:val="28"/>
        </w:rPr>
        <w:footnoteReference w:id="103"/>
      </w:r>
      <w:r w:rsidRPr="003E581B">
        <w:rPr>
          <w:sz w:val="28"/>
          <w:szCs w:val="28"/>
        </w:rPr>
        <w:t xml:space="preserve">. </w:t>
      </w:r>
    </w:p>
    <w:p w:rsidR="003E581B" w:rsidRDefault="003E581B" w:rsidP="003E581B">
      <w:pPr>
        <w:pStyle w:val="Default"/>
        <w:spacing w:line="360" w:lineRule="auto"/>
        <w:ind w:firstLine="709"/>
        <w:jc w:val="both"/>
        <w:rPr>
          <w:sz w:val="28"/>
          <w:szCs w:val="28"/>
        </w:rPr>
      </w:pPr>
      <w:r w:rsidRPr="003E581B">
        <w:rPr>
          <w:sz w:val="28"/>
          <w:szCs w:val="28"/>
        </w:rPr>
        <w:t>Дієвий розвиток творчої самореалізації особистості державного службовця можливий лише тоді, коли він забезпечується ґрунтовною правовою базою й здійснюється на відповідних наукових засадах. Цільова спрямованість нормативно-правового регулювання професійної підготовки державних службовців є визначальним чинником забезпечення можливостей саморозвитку та творчої самореалізації особистості. Теоретичний аналіз проблеми профе</w:t>
      </w:r>
      <w:r>
        <w:rPr>
          <w:sz w:val="28"/>
          <w:szCs w:val="28"/>
        </w:rPr>
        <w:t>сійної компетентності дає</w:t>
      </w:r>
      <w:r w:rsidRPr="003E581B">
        <w:rPr>
          <w:sz w:val="28"/>
          <w:szCs w:val="28"/>
        </w:rPr>
        <w:t xml:space="preserve"> змогу презентувати узагальнене розуміння її феномену. </w:t>
      </w:r>
    </w:p>
    <w:p w:rsidR="003E581B" w:rsidRDefault="003E581B" w:rsidP="003E581B">
      <w:pPr>
        <w:pStyle w:val="Default"/>
        <w:spacing w:line="360" w:lineRule="auto"/>
        <w:ind w:firstLine="709"/>
        <w:jc w:val="both"/>
        <w:rPr>
          <w:sz w:val="28"/>
          <w:szCs w:val="28"/>
        </w:rPr>
      </w:pPr>
      <w:r w:rsidRPr="003E581B">
        <w:rPr>
          <w:sz w:val="28"/>
          <w:szCs w:val="28"/>
        </w:rPr>
        <w:t>Професійна к</w:t>
      </w:r>
      <w:r>
        <w:rPr>
          <w:sz w:val="28"/>
          <w:szCs w:val="28"/>
        </w:rPr>
        <w:t>омпетентність розглядається</w:t>
      </w:r>
      <w:r w:rsidRPr="003E581B">
        <w:rPr>
          <w:sz w:val="28"/>
          <w:szCs w:val="28"/>
        </w:rPr>
        <w:t xml:space="preserve"> як поглиблене знання предмета; сукупність професійних знань і професійно значущих особистісних якостей, що детермінують самостійну й відповідальну діяльність людини; здатність та вміння виконувати певні професійні функції; виявлення єдності професійної та загальної культури; інтегративна характеристика фахівця, що демонструє готовність та визначає його здатність успішно здійснювати професійну діяльність; як важливий компонент підсистеми професіоналізму діяльності. </w:t>
      </w:r>
      <w:r w:rsidRPr="003E581B">
        <w:rPr>
          <w:sz w:val="28"/>
          <w:szCs w:val="28"/>
        </w:rPr>
        <w:lastRenderedPageBreak/>
        <w:t>Компетентність не може бути ізольована від конкретних умов її реалізації, вона передбачає оволодіння людиною відповідними компетенціями. Компетентна в певній галузі людина володіє відповідними знаннями та здібностями, що дають їй змогу ефективно діяти. Розглядати професійну компетентність потрібно в процесуальному аспекті, оскільки вона характеризується через діяльність і має динамічний характер</w:t>
      </w:r>
      <w:r w:rsidR="00C95242">
        <w:rPr>
          <w:rStyle w:val="ac"/>
          <w:sz w:val="28"/>
          <w:szCs w:val="28"/>
        </w:rPr>
        <w:footnoteReference w:id="104"/>
      </w:r>
      <w:r w:rsidRPr="003E581B">
        <w:rPr>
          <w:sz w:val="28"/>
          <w:szCs w:val="28"/>
        </w:rPr>
        <w:t xml:space="preserve">. </w:t>
      </w:r>
    </w:p>
    <w:p w:rsidR="003E581B" w:rsidRDefault="003E581B" w:rsidP="003E581B">
      <w:pPr>
        <w:pStyle w:val="Default"/>
        <w:spacing w:line="360" w:lineRule="auto"/>
        <w:ind w:firstLine="709"/>
        <w:jc w:val="both"/>
        <w:rPr>
          <w:sz w:val="28"/>
          <w:szCs w:val="28"/>
        </w:rPr>
      </w:pPr>
      <w:r w:rsidRPr="003E581B">
        <w:rPr>
          <w:sz w:val="28"/>
          <w:szCs w:val="28"/>
        </w:rPr>
        <w:t xml:space="preserve">На фоні чинних теоретико-емпіричних доробок визначено структурний зміст професійної компетентності державних службовців через такі компоненти: </w:t>
      </w:r>
      <w:proofErr w:type="spellStart"/>
      <w:r w:rsidRPr="003E581B">
        <w:rPr>
          <w:sz w:val="28"/>
          <w:szCs w:val="28"/>
        </w:rPr>
        <w:t>емоційно</w:t>
      </w:r>
      <w:proofErr w:type="spellEnd"/>
      <w:r w:rsidRPr="003E581B">
        <w:rPr>
          <w:sz w:val="28"/>
          <w:szCs w:val="28"/>
        </w:rPr>
        <w:t xml:space="preserve">-регулятивний (визначає здібності фахівця до саморегуляції, самоконтролю, передбачає володіння вміннями й навичками управління емоційною сферою, різними технологіями подолання професійної деструкції), </w:t>
      </w:r>
      <w:proofErr w:type="spellStart"/>
      <w:r w:rsidRPr="003E581B">
        <w:rPr>
          <w:sz w:val="28"/>
          <w:szCs w:val="28"/>
        </w:rPr>
        <w:t>поведінково</w:t>
      </w:r>
      <w:proofErr w:type="spellEnd"/>
      <w:r w:rsidRPr="003E581B">
        <w:rPr>
          <w:sz w:val="28"/>
          <w:szCs w:val="28"/>
        </w:rPr>
        <w:t xml:space="preserve">-діяльнісний (представлений психологічними характеристиками, що віддзеркалюють спрямованість особистості, її ставлення до діяльності, до себе, розвиток вольових рис), комунікативний (визначається як система знань, </w:t>
      </w:r>
      <w:proofErr w:type="spellStart"/>
      <w:r w:rsidRPr="003E581B">
        <w:rPr>
          <w:sz w:val="28"/>
          <w:szCs w:val="28"/>
        </w:rPr>
        <w:t>мовних</w:t>
      </w:r>
      <w:proofErr w:type="spellEnd"/>
      <w:r w:rsidRPr="003E581B">
        <w:rPr>
          <w:sz w:val="28"/>
          <w:szCs w:val="28"/>
        </w:rPr>
        <w:t xml:space="preserve"> і немовних умінь, навичок спілкування), соціально-психологічний (передбачає здатність державного службовця ефективно взаємодіяти з колегами як на рівні формальних, так і неформальних відносин), спеціально-професійний (репрезентований такими характеристиками, як професійні знання, здібності, уміння, що пов’язані з фаховою</w:t>
      </w:r>
      <w:r>
        <w:rPr>
          <w:sz w:val="28"/>
          <w:szCs w:val="28"/>
        </w:rPr>
        <w:t xml:space="preserve"> спрямованістю особистості)</w:t>
      </w:r>
      <w:r>
        <w:rPr>
          <w:rStyle w:val="ac"/>
          <w:sz w:val="28"/>
          <w:szCs w:val="28"/>
        </w:rPr>
        <w:footnoteReference w:id="105"/>
      </w:r>
      <w:r w:rsidRPr="003E581B">
        <w:rPr>
          <w:sz w:val="28"/>
          <w:szCs w:val="28"/>
        </w:rPr>
        <w:t xml:space="preserve">. </w:t>
      </w:r>
    </w:p>
    <w:p w:rsidR="003E581B" w:rsidRDefault="003E581B" w:rsidP="003E581B">
      <w:pPr>
        <w:pStyle w:val="Default"/>
        <w:spacing w:line="360" w:lineRule="auto"/>
        <w:ind w:firstLine="709"/>
        <w:jc w:val="both"/>
        <w:rPr>
          <w:sz w:val="28"/>
          <w:szCs w:val="28"/>
        </w:rPr>
      </w:pPr>
      <w:r w:rsidRPr="003E581B">
        <w:rPr>
          <w:sz w:val="28"/>
          <w:szCs w:val="28"/>
        </w:rPr>
        <w:t xml:space="preserve">Функціонально-професійні компетенції, що складають зміст виокремлених структурних компонентів, характеризуються наявністю професійно-важливих якостей, що в процесі професіоналізації фахівця інтегруються та утворюють цілісні комплекси, які визначають ефективну професійну реалізацію. Зазначимо, що комплекс професійно важливих якостей державних службовців ми розглядаємо як структуру організаційно- комунікативних умінь особистості, у якій об’єднано когнітивні, поведінкові й афективні характеристики. Професійна успішність державного службовця залежить від апробації функціональних характеристик. Висока якість підготовки </w:t>
      </w:r>
      <w:r w:rsidRPr="003E581B">
        <w:rPr>
          <w:sz w:val="28"/>
          <w:szCs w:val="28"/>
        </w:rPr>
        <w:lastRenderedPageBreak/>
        <w:t>державних службовців досягається за рахунок використання на всіх рівнях професійної освіти, розвиненої навчально-матеріальної та наукової бази, інтегрованих багаторівневих навчальних програм, залучення професорсько-викладацьких кадрів вищої кваліфікації для ведення навчального процесу за програмами професійної освіти</w:t>
      </w:r>
      <w:r w:rsidR="0095534B">
        <w:rPr>
          <w:rStyle w:val="ac"/>
          <w:sz w:val="28"/>
          <w:szCs w:val="28"/>
        </w:rPr>
        <w:footnoteReference w:id="106"/>
      </w:r>
      <w:r w:rsidRPr="003E581B">
        <w:rPr>
          <w:sz w:val="28"/>
          <w:szCs w:val="28"/>
        </w:rPr>
        <w:t xml:space="preserve">. Один із сучасних підходів до вирішення завдань професіоналізації управлінських кадрів ґрунтується на </w:t>
      </w:r>
      <w:proofErr w:type="spellStart"/>
      <w:r w:rsidRPr="003E581B">
        <w:rPr>
          <w:sz w:val="28"/>
          <w:szCs w:val="28"/>
        </w:rPr>
        <w:t>акмеології</w:t>
      </w:r>
      <w:proofErr w:type="spellEnd"/>
      <w:r w:rsidRPr="003E581B">
        <w:rPr>
          <w:sz w:val="28"/>
          <w:szCs w:val="28"/>
        </w:rPr>
        <w:t xml:space="preserve"> – відносно новій науці, що сьогодні стала ідеологічною основою підготовки керівник</w:t>
      </w:r>
      <w:r>
        <w:rPr>
          <w:sz w:val="28"/>
          <w:szCs w:val="28"/>
        </w:rPr>
        <w:t>ів у багатьох країнах світу</w:t>
      </w:r>
      <w:r>
        <w:rPr>
          <w:rStyle w:val="ac"/>
          <w:sz w:val="28"/>
          <w:szCs w:val="28"/>
        </w:rPr>
        <w:footnoteReference w:id="107"/>
      </w:r>
      <w:r w:rsidRPr="003E581B">
        <w:rPr>
          <w:sz w:val="28"/>
          <w:szCs w:val="28"/>
        </w:rPr>
        <w:t xml:space="preserve">. </w:t>
      </w:r>
    </w:p>
    <w:p w:rsidR="003E581B" w:rsidRPr="003E581B" w:rsidRDefault="003E581B" w:rsidP="0095534B">
      <w:pPr>
        <w:pStyle w:val="Default"/>
        <w:spacing w:line="360" w:lineRule="auto"/>
        <w:ind w:firstLine="709"/>
        <w:jc w:val="both"/>
        <w:rPr>
          <w:sz w:val="28"/>
          <w:szCs w:val="28"/>
        </w:rPr>
      </w:pPr>
      <w:proofErr w:type="spellStart"/>
      <w:r w:rsidRPr="003E581B">
        <w:rPr>
          <w:sz w:val="28"/>
          <w:szCs w:val="28"/>
        </w:rPr>
        <w:t>Акмеологічний</w:t>
      </w:r>
      <w:proofErr w:type="spellEnd"/>
      <w:r w:rsidRPr="003E581B">
        <w:rPr>
          <w:sz w:val="28"/>
          <w:szCs w:val="28"/>
        </w:rPr>
        <w:t xml:space="preserve"> підхід дає змогу виявити чинники, що можуть впливати на досягнення державними службовцями найвищого рівня професіоналізму. Актуальність вивчення проблеми розвитку творчого потенціалу зумовлена науковим інтересом </w:t>
      </w:r>
      <w:proofErr w:type="spellStart"/>
      <w:r w:rsidRPr="003E581B">
        <w:rPr>
          <w:sz w:val="28"/>
          <w:szCs w:val="28"/>
        </w:rPr>
        <w:t>акмеології</w:t>
      </w:r>
      <w:proofErr w:type="spellEnd"/>
      <w:r w:rsidRPr="003E581B">
        <w:rPr>
          <w:sz w:val="28"/>
          <w:szCs w:val="28"/>
        </w:rPr>
        <w:t xml:space="preserve"> до цієї проблеми, виявленням механізмів, умов і методів продуктивного розвитку взаємопов’язаних </w:t>
      </w:r>
      <w:proofErr w:type="spellStart"/>
      <w:r w:rsidRPr="003E581B">
        <w:rPr>
          <w:sz w:val="28"/>
          <w:szCs w:val="28"/>
        </w:rPr>
        <w:t>акмеологічних</w:t>
      </w:r>
      <w:proofErr w:type="spellEnd"/>
      <w:r w:rsidRPr="003E581B">
        <w:rPr>
          <w:sz w:val="28"/>
          <w:szCs w:val="28"/>
        </w:rPr>
        <w:t xml:space="preserve"> компонентів творчого потенціалу – таких, як мотиваційно-ціннісний, когнітивний, емоційно-вольовий, соціально-</w:t>
      </w:r>
      <w:proofErr w:type="spellStart"/>
      <w:r w:rsidRPr="003E581B">
        <w:rPr>
          <w:sz w:val="28"/>
          <w:szCs w:val="28"/>
        </w:rPr>
        <w:t>перцептивний</w:t>
      </w:r>
      <w:proofErr w:type="spellEnd"/>
      <w:r w:rsidRPr="003E581B">
        <w:rPr>
          <w:sz w:val="28"/>
          <w:szCs w:val="28"/>
        </w:rPr>
        <w:t xml:space="preserve">, комунікативний, </w:t>
      </w:r>
      <w:proofErr w:type="spellStart"/>
      <w:r w:rsidRPr="003E581B">
        <w:rPr>
          <w:sz w:val="28"/>
          <w:szCs w:val="28"/>
        </w:rPr>
        <w:t>аутокреативний</w:t>
      </w:r>
      <w:proofErr w:type="spellEnd"/>
      <w:r w:rsidRPr="003E581B">
        <w:rPr>
          <w:sz w:val="28"/>
          <w:szCs w:val="28"/>
        </w:rPr>
        <w:t xml:space="preserve">. Державному службовцю потрібне визнання результатів його діяльності, надання можливості ухвалювати рішення з питань, що належать до його компетенції, консультувати інших державних службовців. </w:t>
      </w:r>
      <w:r w:rsidR="0095534B" w:rsidRPr="003E581B">
        <w:rPr>
          <w:sz w:val="28"/>
          <w:szCs w:val="28"/>
        </w:rPr>
        <w:t>З</w:t>
      </w:r>
      <w:r w:rsidRPr="003E581B">
        <w:rPr>
          <w:sz w:val="28"/>
          <w:szCs w:val="28"/>
        </w:rPr>
        <w:t>начна частина державних службовців з різних причин не займається системним розвитком свого професійного ресурсу, основу якого складає творчий потенціал. При цьому високий рівень напруженості професійної діяльності, специфічні труднощі в системі державної служби зумовлюють проблеми в особистісному професійному розвитку державних службовців, ускладнюючи тим самим процес розкриття цього потенціалу і, відповідно, набуття вищого рівня компетентності для здійснення професійної діяльності</w:t>
      </w:r>
      <w:r w:rsidR="0095534B">
        <w:rPr>
          <w:rStyle w:val="ac"/>
          <w:sz w:val="28"/>
          <w:szCs w:val="28"/>
        </w:rPr>
        <w:footnoteReference w:id="108"/>
      </w:r>
      <w:r w:rsidRPr="003E581B">
        <w:rPr>
          <w:sz w:val="28"/>
          <w:szCs w:val="28"/>
        </w:rPr>
        <w:t>.</w:t>
      </w:r>
    </w:p>
    <w:p w:rsidR="002C54F7" w:rsidRDefault="007F3AD6" w:rsidP="0095534B">
      <w:pPr>
        <w:pStyle w:val="Default"/>
        <w:spacing w:line="360" w:lineRule="auto"/>
        <w:ind w:firstLine="709"/>
        <w:jc w:val="both"/>
        <w:rPr>
          <w:sz w:val="28"/>
          <w:szCs w:val="28"/>
        </w:rPr>
      </w:pPr>
      <w:r w:rsidRPr="003E581B">
        <w:rPr>
          <w:sz w:val="28"/>
          <w:szCs w:val="28"/>
        </w:rPr>
        <w:t>За таких умов у розвинених світових демократіях зростає значення етичних кодексів</w:t>
      </w:r>
      <w:r w:rsidRPr="007D144E">
        <w:rPr>
          <w:sz w:val="28"/>
          <w:szCs w:val="28"/>
        </w:rPr>
        <w:t xml:space="preserve">, спрямованих на фіксацію цінностей, принципів, норм і </w:t>
      </w:r>
      <w:r w:rsidRPr="007D144E">
        <w:rPr>
          <w:sz w:val="28"/>
          <w:szCs w:val="28"/>
        </w:rPr>
        <w:lastRenderedPageBreak/>
        <w:t>стандартів етики державних управлінців</w:t>
      </w:r>
      <w:r w:rsidR="003E581B">
        <w:rPr>
          <w:sz w:val="28"/>
          <w:szCs w:val="28"/>
        </w:rPr>
        <w:t>, що власне і формують правову культуру службовців</w:t>
      </w:r>
      <w:r w:rsidRPr="007D144E">
        <w:rPr>
          <w:sz w:val="28"/>
          <w:szCs w:val="28"/>
        </w:rPr>
        <w:t>. Комітетом міністрів Ради Європи акцентується увага на тому, що різноманітність завдань, які виконуються сучасною державною адміністрацією (членами якої є особи з різним вихованням і походженням), підвищує необхідність кодифікації правил поведінки порівняно з попередніми періодами, коли більш гомогенний персонал виконував схожі функції та поділ</w:t>
      </w:r>
      <w:r>
        <w:rPr>
          <w:sz w:val="28"/>
          <w:szCs w:val="28"/>
        </w:rPr>
        <w:t>яв подібні цінності</w:t>
      </w:r>
      <w:r w:rsidR="0095534B">
        <w:rPr>
          <w:sz w:val="28"/>
          <w:szCs w:val="28"/>
        </w:rPr>
        <w:t xml:space="preserve">. </w:t>
      </w:r>
      <w:r w:rsidRPr="007D144E">
        <w:rPr>
          <w:sz w:val="28"/>
          <w:szCs w:val="28"/>
        </w:rPr>
        <w:t xml:space="preserve">У багатьох країнах світу створено дворівневу систему документів (кодексів, хартій, стандартів, правил), що містять вимоги морально-етичного характеру до поведінки державного службовця. У документах першого рівня описуються основні принципи та правила, що є загальними для всього чиновництва. Документи другого рівня є більш конкретизованими й пристосованими до особливостей кожного відомства, сфери управління, регіону. </w:t>
      </w:r>
    </w:p>
    <w:p w:rsidR="007F3AD6" w:rsidRDefault="007F3AD6" w:rsidP="0095534B">
      <w:pPr>
        <w:pStyle w:val="Default"/>
        <w:spacing w:line="360" w:lineRule="auto"/>
        <w:ind w:firstLine="709"/>
        <w:jc w:val="both"/>
        <w:rPr>
          <w:sz w:val="28"/>
          <w:szCs w:val="28"/>
        </w:rPr>
      </w:pPr>
      <w:r w:rsidRPr="007D144E">
        <w:rPr>
          <w:sz w:val="28"/>
          <w:szCs w:val="28"/>
        </w:rPr>
        <w:t>Вони можуть прийматися як вищими або центральними органами державного управління, так і професійними асоціаціями, з’їздами або форум</w:t>
      </w:r>
      <w:r>
        <w:rPr>
          <w:sz w:val="28"/>
          <w:szCs w:val="28"/>
        </w:rPr>
        <w:t>ами управлінців</w:t>
      </w:r>
      <w:r w:rsidRPr="007D144E">
        <w:rPr>
          <w:sz w:val="28"/>
          <w:szCs w:val="28"/>
        </w:rPr>
        <w:t>. Указані документи є важливим складником системи підготовки й перепідготовки, підвищення кваліфікації державних службовців, вони серед іншого налаштовують останніх на сприйняття кожної особи, яка потрапляє до сфери їхньої професійної діяльності й компетентних рішень, як носія власних культурних, релігійних або моральних цінностей, вимагають від них уміння поставити себе на місце представника певної соціальної групи, ставитися до нього без упереджень. Наявність подібних упереджень і стереотипів досить часто призводить до дискримінації й нетерпимості щодо окремих людей чи соціальних груп. Виховний вплив на державних службовців є дуже важливим, щоб вони усвідомлювали межу, що відділяє антитерористичну чи імміграційну політику держави від расизму, ксенофобії, національної або релігійної нетерпимості</w:t>
      </w:r>
      <w:r w:rsidR="0095534B">
        <w:rPr>
          <w:rStyle w:val="ac"/>
          <w:sz w:val="28"/>
          <w:szCs w:val="28"/>
        </w:rPr>
        <w:footnoteReference w:id="109"/>
      </w:r>
      <w:r>
        <w:rPr>
          <w:sz w:val="28"/>
          <w:szCs w:val="28"/>
        </w:rPr>
        <w:t>.</w:t>
      </w:r>
    </w:p>
    <w:p w:rsidR="007F3AD6" w:rsidRDefault="007F3AD6" w:rsidP="007F3AD6">
      <w:pPr>
        <w:pStyle w:val="Default"/>
        <w:spacing w:line="360" w:lineRule="auto"/>
        <w:ind w:firstLine="709"/>
        <w:jc w:val="both"/>
        <w:rPr>
          <w:sz w:val="28"/>
          <w:szCs w:val="28"/>
        </w:rPr>
      </w:pPr>
      <w:r w:rsidRPr="006F1D0B">
        <w:rPr>
          <w:sz w:val="28"/>
          <w:szCs w:val="28"/>
        </w:rPr>
        <w:t xml:space="preserve">Від ціннісних основ державно-управлінської діяльності, етичної обґрунтованості прийняття управлінських рішень, моральних якостей державних службовців, рівня їх етичної культури залежить ступінь довіри до </w:t>
      </w:r>
      <w:r w:rsidRPr="006F1D0B">
        <w:rPr>
          <w:sz w:val="28"/>
          <w:szCs w:val="28"/>
        </w:rPr>
        <w:lastRenderedPageBreak/>
        <w:t>владних структур, націленість діяльності органів державної управління на побудову демократичної держави, реалізацію принципів гуманізму, соціальної справедливості, прозорості, дотримання прав людини. Етика державного службовця має вагому антикорупційну спрямованість. Актуальність впровадження етичних стандартів на держав</w:t>
      </w:r>
      <w:r w:rsidR="00387758">
        <w:rPr>
          <w:sz w:val="28"/>
          <w:szCs w:val="28"/>
        </w:rPr>
        <w:t>ній службі відображена на рис. 2</w:t>
      </w:r>
      <w:r w:rsidRPr="006F1D0B">
        <w:rPr>
          <w:sz w:val="28"/>
          <w:szCs w:val="28"/>
        </w:rPr>
        <w:t>.</w:t>
      </w:r>
      <w:r>
        <w:rPr>
          <w:sz w:val="28"/>
          <w:szCs w:val="28"/>
        </w:rPr>
        <w:t>1.</w:t>
      </w:r>
    </w:p>
    <w:p w:rsidR="007F3AD6" w:rsidRDefault="007F3AD6" w:rsidP="007F3AD6">
      <w:pPr>
        <w:pStyle w:val="Default"/>
        <w:spacing w:line="360" w:lineRule="auto"/>
        <w:ind w:firstLine="709"/>
        <w:jc w:val="both"/>
        <w:rPr>
          <w:sz w:val="28"/>
          <w:szCs w:val="28"/>
        </w:rPr>
      </w:pPr>
      <w:r>
        <w:rPr>
          <w:noProof/>
          <w:lang w:eastAsia="uk-UA"/>
        </w:rPr>
        <w:drawing>
          <wp:inline distT="0" distB="0" distL="0" distR="0" wp14:anchorId="5B8B0B62" wp14:editId="00409016">
            <wp:extent cx="5485130" cy="2390775"/>
            <wp:effectExtent l="0" t="0" r="127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1095" t="41619" r="20361" b="15459"/>
                    <a:stretch/>
                  </pic:blipFill>
                  <pic:spPr bwMode="auto">
                    <a:xfrm>
                      <a:off x="0" y="0"/>
                      <a:ext cx="5536935" cy="2413355"/>
                    </a:xfrm>
                    <a:prstGeom prst="rect">
                      <a:avLst/>
                    </a:prstGeom>
                    <a:ln>
                      <a:noFill/>
                    </a:ln>
                    <a:extLst>
                      <a:ext uri="{53640926-AAD7-44D8-BBD7-CCE9431645EC}">
                        <a14:shadowObscured xmlns:a14="http://schemas.microsoft.com/office/drawing/2010/main"/>
                      </a:ext>
                    </a:extLst>
                  </pic:spPr>
                </pic:pic>
              </a:graphicData>
            </a:graphic>
          </wp:inline>
        </w:drawing>
      </w:r>
    </w:p>
    <w:p w:rsidR="007F3AD6" w:rsidRDefault="00007F1D" w:rsidP="007F3AD6">
      <w:pPr>
        <w:pStyle w:val="Default"/>
        <w:spacing w:line="360" w:lineRule="auto"/>
        <w:jc w:val="center"/>
        <w:rPr>
          <w:sz w:val="28"/>
          <w:szCs w:val="28"/>
        </w:rPr>
      </w:pPr>
      <w:r>
        <w:rPr>
          <w:sz w:val="28"/>
          <w:szCs w:val="28"/>
        </w:rPr>
        <w:t>Рис.2</w:t>
      </w:r>
      <w:r w:rsidR="007F3AD6">
        <w:rPr>
          <w:sz w:val="28"/>
          <w:szCs w:val="28"/>
        </w:rPr>
        <w:t xml:space="preserve">.1 - </w:t>
      </w:r>
      <w:r w:rsidR="007F3AD6" w:rsidRPr="006F1D0B">
        <w:rPr>
          <w:sz w:val="28"/>
          <w:szCs w:val="28"/>
        </w:rPr>
        <w:t xml:space="preserve">Актуальність впровадження етичних стандартів </w:t>
      </w:r>
    </w:p>
    <w:p w:rsidR="007F3AD6" w:rsidRDefault="007F3AD6" w:rsidP="007F3AD6">
      <w:pPr>
        <w:pStyle w:val="Default"/>
        <w:spacing w:line="360" w:lineRule="auto"/>
        <w:jc w:val="center"/>
        <w:rPr>
          <w:sz w:val="28"/>
          <w:szCs w:val="28"/>
        </w:rPr>
      </w:pPr>
      <w:r w:rsidRPr="006F1D0B">
        <w:rPr>
          <w:sz w:val="28"/>
          <w:szCs w:val="28"/>
        </w:rPr>
        <w:t>в системі</w:t>
      </w:r>
      <w:r>
        <w:rPr>
          <w:sz w:val="28"/>
          <w:szCs w:val="28"/>
        </w:rPr>
        <w:t xml:space="preserve"> </w:t>
      </w:r>
      <w:r w:rsidRPr="006F1D0B">
        <w:rPr>
          <w:sz w:val="28"/>
          <w:szCs w:val="28"/>
        </w:rPr>
        <w:t>державної служби</w:t>
      </w:r>
    </w:p>
    <w:p w:rsidR="007F3AD6" w:rsidRDefault="007F3AD6" w:rsidP="007F3AD6">
      <w:pPr>
        <w:pStyle w:val="Default"/>
        <w:spacing w:line="360" w:lineRule="auto"/>
        <w:jc w:val="center"/>
        <w:rPr>
          <w:sz w:val="28"/>
          <w:szCs w:val="28"/>
        </w:rPr>
      </w:pPr>
    </w:p>
    <w:p w:rsidR="007F3AD6" w:rsidRDefault="007F3AD6" w:rsidP="00387758">
      <w:pPr>
        <w:pStyle w:val="Default"/>
        <w:spacing w:line="360" w:lineRule="auto"/>
        <w:ind w:firstLine="709"/>
        <w:jc w:val="both"/>
        <w:rPr>
          <w:sz w:val="28"/>
          <w:szCs w:val="28"/>
        </w:rPr>
      </w:pPr>
      <w:r w:rsidRPr="006F1D0B">
        <w:rPr>
          <w:sz w:val="28"/>
          <w:szCs w:val="28"/>
        </w:rPr>
        <w:t>Однак етика державного службовця орієнтована не лише на боротьбу з корупцією, її вимоги торкаються будь-як</w:t>
      </w:r>
      <w:r>
        <w:rPr>
          <w:sz w:val="28"/>
          <w:szCs w:val="28"/>
        </w:rPr>
        <w:t xml:space="preserve">ої сторони професійного життя </w:t>
      </w:r>
      <w:r w:rsidRPr="006F1D0B">
        <w:rPr>
          <w:sz w:val="28"/>
          <w:szCs w:val="28"/>
        </w:rPr>
        <w:t xml:space="preserve">службовців. </w:t>
      </w:r>
      <w:r>
        <w:rPr>
          <w:sz w:val="28"/>
          <w:szCs w:val="28"/>
        </w:rPr>
        <w:t>Слід виокремити такі професійно-етичні</w:t>
      </w:r>
      <w:r w:rsidRPr="00287C21">
        <w:rPr>
          <w:sz w:val="28"/>
          <w:szCs w:val="28"/>
        </w:rPr>
        <w:t xml:space="preserve"> </w:t>
      </w:r>
      <w:r>
        <w:rPr>
          <w:sz w:val="28"/>
          <w:szCs w:val="28"/>
        </w:rPr>
        <w:t>особливості</w:t>
      </w:r>
      <w:r w:rsidRPr="000B7649">
        <w:rPr>
          <w:sz w:val="28"/>
          <w:szCs w:val="28"/>
        </w:rPr>
        <w:t xml:space="preserve"> </w:t>
      </w:r>
      <w:r w:rsidRPr="00287C21">
        <w:rPr>
          <w:sz w:val="28"/>
          <w:szCs w:val="28"/>
        </w:rPr>
        <w:t>професійної діяльності державних службовців</w:t>
      </w:r>
      <w:r w:rsidR="0095534B">
        <w:rPr>
          <w:rStyle w:val="ac"/>
          <w:sz w:val="28"/>
          <w:szCs w:val="28"/>
        </w:rPr>
        <w:footnoteReference w:id="110"/>
      </w:r>
      <w:r w:rsidRPr="00287C21">
        <w:rPr>
          <w:sz w:val="28"/>
          <w:szCs w:val="28"/>
        </w:rPr>
        <w:t xml:space="preserve">: </w:t>
      </w:r>
    </w:p>
    <w:p w:rsidR="007F3AD6" w:rsidRDefault="007F3AD6" w:rsidP="007F3AD6">
      <w:pPr>
        <w:pStyle w:val="Default"/>
        <w:numPr>
          <w:ilvl w:val="0"/>
          <w:numId w:val="6"/>
        </w:numPr>
        <w:spacing w:line="360" w:lineRule="auto"/>
        <w:ind w:left="0" w:firstLine="709"/>
        <w:jc w:val="both"/>
        <w:rPr>
          <w:sz w:val="28"/>
          <w:szCs w:val="28"/>
        </w:rPr>
      </w:pPr>
      <w:r w:rsidRPr="00287C21">
        <w:rPr>
          <w:sz w:val="28"/>
          <w:szCs w:val="28"/>
        </w:rPr>
        <w:t>державні</w:t>
      </w:r>
      <w:r>
        <w:rPr>
          <w:sz w:val="28"/>
          <w:szCs w:val="28"/>
        </w:rPr>
        <w:t xml:space="preserve"> </w:t>
      </w:r>
      <w:r w:rsidRPr="00287C21">
        <w:rPr>
          <w:sz w:val="28"/>
          <w:szCs w:val="28"/>
        </w:rPr>
        <w:t xml:space="preserve">службовці займають специфічне місце у суспільстві, вони реалізують державну управлінську діяльність і </w:t>
      </w:r>
      <w:r>
        <w:rPr>
          <w:sz w:val="28"/>
          <w:szCs w:val="28"/>
        </w:rPr>
        <w:t xml:space="preserve">державно-владні повноваження; </w:t>
      </w:r>
    </w:p>
    <w:p w:rsidR="007F3AD6" w:rsidRPr="00387758" w:rsidRDefault="007F3AD6" w:rsidP="00387758">
      <w:pPr>
        <w:pStyle w:val="Default"/>
        <w:numPr>
          <w:ilvl w:val="0"/>
          <w:numId w:val="6"/>
        </w:numPr>
        <w:spacing w:line="360" w:lineRule="auto"/>
        <w:ind w:left="0" w:firstLine="709"/>
        <w:jc w:val="both"/>
        <w:rPr>
          <w:sz w:val="28"/>
          <w:szCs w:val="28"/>
        </w:rPr>
      </w:pPr>
      <w:r w:rsidRPr="00287C21">
        <w:rPr>
          <w:sz w:val="28"/>
          <w:szCs w:val="28"/>
        </w:rPr>
        <w:t>в професійній діяльності державних службовців с</w:t>
      </w:r>
      <w:r w:rsidR="002C54F7">
        <w:rPr>
          <w:sz w:val="28"/>
          <w:szCs w:val="28"/>
        </w:rPr>
        <w:t>кладаються особливі відносини:</w:t>
      </w:r>
      <w:r w:rsidR="00387758">
        <w:rPr>
          <w:sz w:val="28"/>
          <w:szCs w:val="28"/>
        </w:rPr>
        <w:t xml:space="preserve"> </w:t>
      </w:r>
      <w:r w:rsidRPr="00387758">
        <w:rPr>
          <w:sz w:val="28"/>
          <w:szCs w:val="28"/>
        </w:rPr>
        <w:t>відносини між державними службовцями і громадянами вибудовуються на засадах служіння державного апарату народові, його інтересам; для побудови стосунків всередині професійної групи державних службовців кардинальне з</w:t>
      </w:r>
      <w:r w:rsidR="002C54F7">
        <w:rPr>
          <w:sz w:val="28"/>
          <w:szCs w:val="28"/>
        </w:rPr>
        <w:t>начення має принцип ієрархії;</w:t>
      </w:r>
    </w:p>
    <w:p w:rsidR="007F3AD6" w:rsidRDefault="007F3AD6" w:rsidP="007F3AD6">
      <w:pPr>
        <w:pStyle w:val="Default"/>
        <w:numPr>
          <w:ilvl w:val="0"/>
          <w:numId w:val="8"/>
        </w:numPr>
        <w:spacing w:line="360" w:lineRule="auto"/>
        <w:ind w:left="0" w:firstLine="709"/>
        <w:jc w:val="both"/>
        <w:rPr>
          <w:sz w:val="28"/>
          <w:szCs w:val="28"/>
        </w:rPr>
      </w:pPr>
      <w:r w:rsidRPr="00287C21">
        <w:rPr>
          <w:sz w:val="28"/>
          <w:szCs w:val="28"/>
        </w:rPr>
        <w:t>підвищенні моральні вимоги в держ</w:t>
      </w:r>
      <w:r>
        <w:rPr>
          <w:sz w:val="28"/>
          <w:szCs w:val="28"/>
        </w:rPr>
        <w:t>авному управлінні обумовлені:</w:t>
      </w:r>
    </w:p>
    <w:p w:rsidR="007F3AD6" w:rsidRDefault="007F3AD6" w:rsidP="007F3AD6">
      <w:pPr>
        <w:pStyle w:val="Default"/>
        <w:numPr>
          <w:ilvl w:val="0"/>
          <w:numId w:val="8"/>
        </w:numPr>
        <w:spacing w:line="360" w:lineRule="auto"/>
        <w:ind w:left="0" w:firstLine="709"/>
        <w:jc w:val="both"/>
        <w:rPr>
          <w:sz w:val="28"/>
          <w:szCs w:val="28"/>
        </w:rPr>
      </w:pPr>
      <w:r w:rsidRPr="00287C21">
        <w:rPr>
          <w:sz w:val="28"/>
          <w:szCs w:val="28"/>
        </w:rPr>
        <w:lastRenderedPageBreak/>
        <w:t>розпорядженням великими матеріальними цін</w:t>
      </w:r>
      <w:r>
        <w:rPr>
          <w:sz w:val="28"/>
          <w:szCs w:val="28"/>
        </w:rPr>
        <w:t xml:space="preserve">ностями, людськими ресурсами; </w:t>
      </w:r>
    </w:p>
    <w:p w:rsidR="007F3AD6" w:rsidRDefault="007F3AD6" w:rsidP="007F3AD6">
      <w:pPr>
        <w:pStyle w:val="Default"/>
        <w:numPr>
          <w:ilvl w:val="0"/>
          <w:numId w:val="8"/>
        </w:numPr>
        <w:spacing w:line="360" w:lineRule="auto"/>
        <w:ind w:left="0" w:firstLine="709"/>
        <w:jc w:val="both"/>
        <w:rPr>
          <w:sz w:val="28"/>
          <w:szCs w:val="28"/>
        </w:rPr>
      </w:pPr>
      <w:r w:rsidRPr="00287C21">
        <w:rPr>
          <w:sz w:val="28"/>
          <w:szCs w:val="28"/>
        </w:rPr>
        <w:t>безпосереднім впли</w:t>
      </w:r>
      <w:r>
        <w:rPr>
          <w:sz w:val="28"/>
          <w:szCs w:val="28"/>
        </w:rPr>
        <w:t xml:space="preserve">вом на життя конкретних людей; </w:t>
      </w:r>
    </w:p>
    <w:p w:rsidR="007F3AD6" w:rsidRDefault="007F3AD6" w:rsidP="007F3AD6">
      <w:pPr>
        <w:pStyle w:val="Default"/>
        <w:numPr>
          <w:ilvl w:val="0"/>
          <w:numId w:val="8"/>
        </w:numPr>
        <w:spacing w:line="360" w:lineRule="auto"/>
        <w:ind w:left="0" w:firstLine="709"/>
        <w:jc w:val="both"/>
        <w:rPr>
          <w:sz w:val="28"/>
          <w:szCs w:val="28"/>
        </w:rPr>
      </w:pPr>
      <w:r w:rsidRPr="00287C21">
        <w:rPr>
          <w:sz w:val="28"/>
          <w:szCs w:val="28"/>
        </w:rPr>
        <w:t xml:space="preserve">існуванням ризику, непередбаченості у діяльності, сполученням формально-процедурних регламентацій діяльності з можливістю прийняття вольових суб’єктивних рішень, імовірним творчим характером праці. </w:t>
      </w:r>
    </w:p>
    <w:p w:rsidR="007F3AD6" w:rsidRDefault="007F3AD6" w:rsidP="0095534B">
      <w:pPr>
        <w:pStyle w:val="Default"/>
        <w:spacing w:line="360" w:lineRule="auto"/>
        <w:ind w:firstLine="708"/>
        <w:jc w:val="both"/>
        <w:rPr>
          <w:sz w:val="28"/>
          <w:szCs w:val="28"/>
        </w:rPr>
      </w:pPr>
      <w:r w:rsidRPr="000B7649">
        <w:rPr>
          <w:sz w:val="28"/>
          <w:szCs w:val="28"/>
        </w:rPr>
        <w:t xml:space="preserve">Ці чинники призводять до виникнення особливих етичних проблем професійного життя державних службовців (проблеми дотримання державної таємниці, протидії корупційним діянням, збереження конфіденційної інформації громадян, політичної неупередженості, обмеження частини політичних, природних їх прав тощо). Для точнішого відображення </w:t>
      </w:r>
      <w:proofErr w:type="spellStart"/>
      <w:r w:rsidRPr="000B7649">
        <w:rPr>
          <w:sz w:val="28"/>
          <w:szCs w:val="28"/>
        </w:rPr>
        <w:t>етосу</w:t>
      </w:r>
      <w:proofErr w:type="spellEnd"/>
      <w:r w:rsidRPr="000B7649">
        <w:rPr>
          <w:sz w:val="28"/>
          <w:szCs w:val="28"/>
        </w:rPr>
        <w:t xml:space="preserve"> професії та організації цілеспрямованої роботи по </w:t>
      </w:r>
      <w:proofErr w:type="spellStart"/>
      <w:r w:rsidRPr="000B7649">
        <w:rPr>
          <w:sz w:val="28"/>
          <w:szCs w:val="28"/>
        </w:rPr>
        <w:t>етизації</w:t>
      </w:r>
      <w:proofErr w:type="spellEnd"/>
      <w:r w:rsidRPr="000B7649">
        <w:rPr>
          <w:sz w:val="28"/>
          <w:szCs w:val="28"/>
        </w:rPr>
        <w:t xml:space="preserve"> державної служби розрізняється: етика державної служби, яка є інституціональною, організаційною етикою та етика державного службовця, що представляє професійно-етичні цінн</w:t>
      </w:r>
      <w:r>
        <w:rPr>
          <w:sz w:val="28"/>
          <w:szCs w:val="28"/>
        </w:rPr>
        <w:t>ості та норми на рівні особи</w:t>
      </w:r>
      <w:r w:rsidR="0095534B">
        <w:rPr>
          <w:rStyle w:val="ac"/>
          <w:sz w:val="28"/>
          <w:szCs w:val="28"/>
        </w:rPr>
        <w:footnoteReference w:id="111"/>
      </w:r>
      <w:r>
        <w:rPr>
          <w:sz w:val="28"/>
          <w:szCs w:val="28"/>
        </w:rPr>
        <w:t xml:space="preserve">. </w:t>
      </w:r>
    </w:p>
    <w:p w:rsidR="007F3AD6" w:rsidRDefault="007F3AD6" w:rsidP="0095534B">
      <w:pPr>
        <w:pStyle w:val="Default"/>
        <w:spacing w:line="360" w:lineRule="auto"/>
        <w:ind w:firstLine="708"/>
        <w:jc w:val="both"/>
        <w:rPr>
          <w:sz w:val="28"/>
          <w:szCs w:val="28"/>
        </w:rPr>
      </w:pPr>
      <w:r w:rsidRPr="000B7649">
        <w:rPr>
          <w:sz w:val="28"/>
          <w:szCs w:val="28"/>
        </w:rPr>
        <w:t xml:space="preserve">Етика державної служби – інституційна етика, яка випливає з місії та філософії державної служби та презентує її цінності, професійно-етичні принципи, норми </w:t>
      </w:r>
      <w:r w:rsidR="0095534B">
        <w:rPr>
          <w:sz w:val="28"/>
          <w:szCs w:val="28"/>
        </w:rPr>
        <w:t xml:space="preserve">й механізми їхньої підтримки.  </w:t>
      </w:r>
      <w:r w:rsidRPr="000B7649">
        <w:rPr>
          <w:sz w:val="28"/>
          <w:szCs w:val="28"/>
        </w:rPr>
        <w:t xml:space="preserve">Етика державного службовця – основана на усвідомленні професійного призначення система професійно-етичних цінностей, принципів і норм, які відображаються у свідомості державних службовців, орієнтують і регулюють їх відносини, діяльність у сфері державної служби та механізмів підтримки професійно-етичної складової державної служби. Етику державного службовця можна означити, і як взаємозв’язок цілей і засобів діяльності державного службовця та </w:t>
      </w:r>
      <w:proofErr w:type="spellStart"/>
      <w:r w:rsidRPr="000B7649">
        <w:rPr>
          <w:sz w:val="28"/>
          <w:szCs w:val="28"/>
        </w:rPr>
        <w:t>специфічно</w:t>
      </w:r>
      <w:proofErr w:type="spellEnd"/>
      <w:r w:rsidRPr="000B7649">
        <w:rPr>
          <w:sz w:val="28"/>
          <w:szCs w:val="28"/>
        </w:rPr>
        <w:t xml:space="preserve"> людських цілей. Таке визначення несе вагоме смислове навантаження і дозволяє по-новому розглянути предмет цієї професійної етики, виходячи</w:t>
      </w:r>
      <w:r>
        <w:rPr>
          <w:sz w:val="28"/>
          <w:szCs w:val="28"/>
        </w:rPr>
        <w:t xml:space="preserve"> з масштабу </w:t>
      </w:r>
      <w:proofErr w:type="spellStart"/>
      <w:r>
        <w:rPr>
          <w:sz w:val="28"/>
          <w:szCs w:val="28"/>
        </w:rPr>
        <w:lastRenderedPageBreak/>
        <w:t>специфічно</w:t>
      </w:r>
      <w:proofErr w:type="spellEnd"/>
      <w:r>
        <w:rPr>
          <w:sz w:val="28"/>
          <w:szCs w:val="28"/>
        </w:rPr>
        <w:t xml:space="preserve"> людських цілей</w:t>
      </w:r>
      <w:r w:rsidRPr="000B7649">
        <w:rPr>
          <w:sz w:val="28"/>
          <w:szCs w:val="28"/>
        </w:rPr>
        <w:t xml:space="preserve"> і звіряючи з цим масштабом засоби реалізації будь-якого наміру, відношення, дії</w:t>
      </w:r>
      <w:r w:rsidR="0095534B">
        <w:rPr>
          <w:rStyle w:val="ac"/>
          <w:sz w:val="28"/>
          <w:szCs w:val="28"/>
        </w:rPr>
        <w:footnoteReference w:id="112"/>
      </w:r>
      <w:r w:rsidRPr="000B7649">
        <w:rPr>
          <w:sz w:val="28"/>
          <w:szCs w:val="28"/>
        </w:rPr>
        <w:t xml:space="preserve">. </w:t>
      </w:r>
    </w:p>
    <w:p w:rsidR="007F3AD6" w:rsidRPr="00A53852" w:rsidRDefault="007F3AD6" w:rsidP="003E581B">
      <w:pPr>
        <w:pStyle w:val="Default"/>
        <w:spacing w:line="360" w:lineRule="auto"/>
        <w:ind w:firstLine="708"/>
        <w:jc w:val="both"/>
        <w:rPr>
          <w:sz w:val="28"/>
          <w:szCs w:val="28"/>
        </w:rPr>
      </w:pPr>
      <w:r w:rsidRPr="000B7649">
        <w:rPr>
          <w:sz w:val="28"/>
          <w:szCs w:val="28"/>
        </w:rPr>
        <w:t>У разі конфлікту між загальнолюдськими та професійними настановами перевага повинна бути віддана загальнолюдським моральним вимірам. Лише усвідомлення загальнолюдського, загальнокультурного сенсу професійних цілей робить професійну діяльність морально осмисленою. Досягти гармонізації вимог загальнолюдської моралі та професійної моралі державних службовців можливо через форми і методи незалежного суспільного контролю над діяльністю окремих спеціалістів та професійної групи в цілому, через прозорість, зняття зайвих заборон і обмежень, суспільний діалог, свободу обговорення всіх доступних розумінню неспеціалістів сторін професійного функціонування.</w:t>
      </w:r>
    </w:p>
    <w:p w:rsidR="007F3AD6" w:rsidRDefault="0095534B" w:rsidP="007F3AD6">
      <w:pPr>
        <w:pStyle w:val="Default"/>
        <w:spacing w:line="360" w:lineRule="auto"/>
        <w:ind w:firstLine="709"/>
        <w:jc w:val="both"/>
        <w:rPr>
          <w:sz w:val="28"/>
          <w:szCs w:val="28"/>
        </w:rPr>
      </w:pPr>
      <w:r>
        <w:rPr>
          <w:sz w:val="28"/>
          <w:szCs w:val="28"/>
        </w:rPr>
        <w:t>Сьогодні п</w:t>
      </w:r>
      <w:r w:rsidR="007F3AD6" w:rsidRPr="00145D4C">
        <w:rPr>
          <w:sz w:val="28"/>
          <w:szCs w:val="28"/>
        </w:rPr>
        <w:t xml:space="preserve">ерегляд питання </w:t>
      </w:r>
      <w:proofErr w:type="spellStart"/>
      <w:r w:rsidR="007F3AD6" w:rsidRPr="00145D4C">
        <w:rPr>
          <w:sz w:val="28"/>
          <w:szCs w:val="28"/>
        </w:rPr>
        <w:t>професійних</w:t>
      </w:r>
      <w:proofErr w:type="spellEnd"/>
      <w:r w:rsidR="007F3AD6" w:rsidRPr="00145D4C">
        <w:rPr>
          <w:sz w:val="28"/>
          <w:szCs w:val="28"/>
        </w:rPr>
        <w:t xml:space="preserve"> та етичних стандартів державної служби особливо </w:t>
      </w:r>
      <w:proofErr w:type="spellStart"/>
      <w:r w:rsidR="007F3AD6" w:rsidRPr="00145D4C">
        <w:rPr>
          <w:sz w:val="28"/>
          <w:szCs w:val="28"/>
        </w:rPr>
        <w:t>актуальнии</w:t>
      </w:r>
      <w:proofErr w:type="spellEnd"/>
      <w:r w:rsidR="007F3AD6" w:rsidRPr="00145D4C">
        <w:rPr>
          <w:sz w:val="28"/>
          <w:szCs w:val="28"/>
        </w:rPr>
        <w:t xml:space="preserve">̆ з огляду на процес інтеграції </w:t>
      </w:r>
      <w:proofErr w:type="spellStart"/>
      <w:r w:rsidR="007F3AD6" w:rsidRPr="00145D4C">
        <w:rPr>
          <w:sz w:val="28"/>
          <w:szCs w:val="28"/>
        </w:rPr>
        <w:t>європейських</w:t>
      </w:r>
      <w:proofErr w:type="spellEnd"/>
      <w:r w:rsidR="007F3AD6" w:rsidRPr="00145D4C">
        <w:rPr>
          <w:sz w:val="28"/>
          <w:szCs w:val="28"/>
        </w:rPr>
        <w:t xml:space="preserve"> </w:t>
      </w:r>
      <w:proofErr w:type="spellStart"/>
      <w:r w:rsidR="007F3AD6" w:rsidRPr="00145D4C">
        <w:rPr>
          <w:sz w:val="28"/>
          <w:szCs w:val="28"/>
        </w:rPr>
        <w:t>цінностеи</w:t>
      </w:r>
      <w:proofErr w:type="spellEnd"/>
      <w:r w:rsidR="007F3AD6" w:rsidRPr="00145D4C">
        <w:rPr>
          <w:sz w:val="28"/>
          <w:szCs w:val="28"/>
        </w:rPr>
        <w:t>̆ до системи державної служби України. Закон</w:t>
      </w:r>
      <w:r w:rsidR="007F3AD6">
        <w:rPr>
          <w:sz w:val="28"/>
          <w:szCs w:val="28"/>
        </w:rPr>
        <w:t>у України «Про державну службу»</w:t>
      </w:r>
      <w:r w:rsidR="007F3AD6" w:rsidRPr="00145D4C">
        <w:rPr>
          <w:sz w:val="28"/>
          <w:szCs w:val="28"/>
        </w:rPr>
        <w:t xml:space="preserve"> декларує принципи державної служби, які </w:t>
      </w:r>
      <w:proofErr w:type="spellStart"/>
      <w:r w:rsidR="007F3AD6" w:rsidRPr="00145D4C">
        <w:rPr>
          <w:sz w:val="28"/>
          <w:szCs w:val="28"/>
        </w:rPr>
        <w:t>ціннісно</w:t>
      </w:r>
      <w:proofErr w:type="spellEnd"/>
      <w:r w:rsidR="007F3AD6" w:rsidRPr="00145D4C">
        <w:rPr>
          <w:sz w:val="28"/>
          <w:szCs w:val="28"/>
        </w:rPr>
        <w:t xml:space="preserve"> відповідають аналогічним принципам </w:t>
      </w:r>
      <w:proofErr w:type="spellStart"/>
      <w:r w:rsidR="007F3AD6" w:rsidRPr="00145D4C">
        <w:rPr>
          <w:sz w:val="28"/>
          <w:szCs w:val="28"/>
        </w:rPr>
        <w:t>Європейського</w:t>
      </w:r>
      <w:proofErr w:type="spellEnd"/>
      <w:r w:rsidR="007F3AD6" w:rsidRPr="00145D4C">
        <w:rPr>
          <w:sz w:val="28"/>
          <w:szCs w:val="28"/>
        </w:rPr>
        <w:t xml:space="preserve"> </w:t>
      </w:r>
      <w:proofErr w:type="spellStart"/>
      <w:r w:rsidR="007F3AD6" w:rsidRPr="00145D4C">
        <w:rPr>
          <w:sz w:val="28"/>
          <w:szCs w:val="28"/>
        </w:rPr>
        <w:t>Cоюзу</w:t>
      </w:r>
      <w:proofErr w:type="spellEnd"/>
      <w:r w:rsidR="007F3AD6" w:rsidRPr="00145D4C">
        <w:rPr>
          <w:sz w:val="28"/>
          <w:szCs w:val="28"/>
        </w:rPr>
        <w:t xml:space="preserve">. Зокрема, </w:t>
      </w:r>
      <w:proofErr w:type="spellStart"/>
      <w:r w:rsidR="007F3AD6" w:rsidRPr="00145D4C">
        <w:rPr>
          <w:sz w:val="28"/>
          <w:szCs w:val="28"/>
        </w:rPr>
        <w:t>Європейськии</w:t>
      </w:r>
      <w:proofErr w:type="spellEnd"/>
      <w:r w:rsidR="007F3AD6" w:rsidRPr="00145D4C">
        <w:rPr>
          <w:sz w:val="28"/>
          <w:szCs w:val="28"/>
        </w:rPr>
        <w:t xml:space="preserve">̆ омбудсмен на основі «Правил державних службовців та умов працевлаштування інших службовців </w:t>
      </w:r>
      <w:proofErr w:type="spellStart"/>
      <w:r w:rsidR="007F3AD6" w:rsidRPr="00145D4C">
        <w:rPr>
          <w:sz w:val="28"/>
          <w:szCs w:val="28"/>
        </w:rPr>
        <w:t>Європейського</w:t>
      </w:r>
      <w:proofErr w:type="spellEnd"/>
      <w:r w:rsidR="007F3AD6" w:rsidRPr="00145D4C">
        <w:rPr>
          <w:sz w:val="28"/>
          <w:szCs w:val="28"/>
        </w:rPr>
        <w:t xml:space="preserve"> Економічного Співтовариства та </w:t>
      </w:r>
      <w:proofErr w:type="spellStart"/>
      <w:r w:rsidR="007F3AD6" w:rsidRPr="00145D4C">
        <w:rPr>
          <w:sz w:val="28"/>
          <w:szCs w:val="28"/>
        </w:rPr>
        <w:t>Європейського</w:t>
      </w:r>
      <w:proofErr w:type="spellEnd"/>
      <w:r w:rsidR="007F3AD6" w:rsidRPr="00145D4C">
        <w:rPr>
          <w:sz w:val="28"/>
          <w:szCs w:val="28"/>
        </w:rPr>
        <w:t xml:space="preserve"> об’єдн</w:t>
      </w:r>
      <w:r>
        <w:rPr>
          <w:sz w:val="28"/>
          <w:szCs w:val="28"/>
        </w:rPr>
        <w:t>ання з атомної енергії» (1961)</w:t>
      </w:r>
      <w:r w:rsidR="007F3AD6" w:rsidRPr="00145D4C">
        <w:rPr>
          <w:sz w:val="28"/>
          <w:szCs w:val="28"/>
        </w:rPr>
        <w:t xml:space="preserve"> виокремив принципи державної служби, які застосовуються д</w:t>
      </w:r>
      <w:r w:rsidR="007F3AD6">
        <w:rPr>
          <w:sz w:val="28"/>
          <w:szCs w:val="28"/>
        </w:rPr>
        <w:t xml:space="preserve">о всіх працівників установ </w:t>
      </w:r>
      <w:r>
        <w:rPr>
          <w:sz w:val="28"/>
          <w:szCs w:val="28"/>
        </w:rPr>
        <w:t>ЄС,</w:t>
      </w:r>
      <w:r w:rsidR="007F3AD6" w:rsidRPr="00145D4C">
        <w:rPr>
          <w:sz w:val="28"/>
          <w:szCs w:val="28"/>
        </w:rPr>
        <w:t xml:space="preserve"> та декларує такі основні принципи як служіння ЄС та </w:t>
      </w:r>
      <w:proofErr w:type="spellStart"/>
      <w:r w:rsidR="007F3AD6" w:rsidRPr="00145D4C">
        <w:rPr>
          <w:sz w:val="28"/>
          <w:szCs w:val="28"/>
        </w:rPr>
        <w:t>його</w:t>
      </w:r>
      <w:proofErr w:type="spellEnd"/>
      <w:r w:rsidR="007F3AD6" w:rsidRPr="00145D4C">
        <w:rPr>
          <w:sz w:val="28"/>
          <w:szCs w:val="28"/>
        </w:rPr>
        <w:t xml:space="preserve"> громадянам, доброчесності</w:t>
      </w:r>
      <w:r>
        <w:rPr>
          <w:sz w:val="28"/>
          <w:szCs w:val="28"/>
        </w:rPr>
        <w:t>, об’єктивності та прозорості. Подальший розвиток державної служби України пов'язаний з у</w:t>
      </w:r>
      <w:r w:rsidR="007F3AD6" w:rsidRPr="00145D4C">
        <w:rPr>
          <w:sz w:val="28"/>
          <w:szCs w:val="28"/>
        </w:rPr>
        <w:t xml:space="preserve">твердження цих </w:t>
      </w:r>
      <w:proofErr w:type="spellStart"/>
      <w:r w:rsidR="007F3AD6" w:rsidRPr="00145D4C">
        <w:rPr>
          <w:sz w:val="28"/>
          <w:szCs w:val="28"/>
        </w:rPr>
        <w:t>цінностеи</w:t>
      </w:r>
      <w:proofErr w:type="spellEnd"/>
      <w:r w:rsidR="007F3AD6" w:rsidRPr="00145D4C">
        <w:rPr>
          <w:sz w:val="28"/>
          <w:szCs w:val="28"/>
        </w:rPr>
        <w:t xml:space="preserve">̆ як на </w:t>
      </w:r>
      <w:proofErr w:type="spellStart"/>
      <w:r w:rsidR="007F3AD6" w:rsidRPr="00145D4C">
        <w:rPr>
          <w:sz w:val="28"/>
          <w:szCs w:val="28"/>
        </w:rPr>
        <w:t>інституційному</w:t>
      </w:r>
      <w:proofErr w:type="spellEnd"/>
      <w:r w:rsidR="007F3AD6" w:rsidRPr="00145D4C">
        <w:rPr>
          <w:sz w:val="28"/>
          <w:szCs w:val="28"/>
        </w:rPr>
        <w:t xml:space="preserve">, </w:t>
      </w:r>
      <w:r w:rsidR="00007F1D">
        <w:rPr>
          <w:sz w:val="28"/>
          <w:szCs w:val="28"/>
        </w:rPr>
        <w:t>так і на індивідуальному рівні</w:t>
      </w:r>
      <w:r w:rsidR="007F3AD6" w:rsidRPr="00145D4C">
        <w:rPr>
          <w:sz w:val="28"/>
          <w:szCs w:val="28"/>
        </w:rPr>
        <w:t xml:space="preserve">. </w:t>
      </w:r>
    </w:p>
    <w:p w:rsidR="003E581B" w:rsidRDefault="003E581B" w:rsidP="0060370A">
      <w:pPr>
        <w:pStyle w:val="af3"/>
        <w:spacing w:after="0" w:line="360" w:lineRule="auto"/>
        <w:ind w:left="0" w:firstLine="680"/>
      </w:pPr>
    </w:p>
    <w:p w:rsidR="007D5D3D" w:rsidRPr="005E731C" w:rsidRDefault="007D5D3D" w:rsidP="005E731C">
      <w:pPr>
        <w:spacing w:line="360" w:lineRule="auto"/>
        <w:jc w:val="left"/>
        <w:rPr>
          <w:color w:val="000000"/>
        </w:rPr>
      </w:pPr>
      <w:r w:rsidRPr="005E731C">
        <w:br w:type="page"/>
      </w:r>
    </w:p>
    <w:p w:rsidR="007D5D3D" w:rsidRPr="00725F09" w:rsidRDefault="007D5D3D" w:rsidP="00C46402">
      <w:pPr>
        <w:pStyle w:val="Default"/>
        <w:spacing w:line="360" w:lineRule="auto"/>
        <w:ind w:firstLine="709"/>
        <w:jc w:val="center"/>
        <w:rPr>
          <w:b/>
          <w:sz w:val="28"/>
          <w:szCs w:val="28"/>
        </w:rPr>
      </w:pPr>
      <w:r w:rsidRPr="00725F09">
        <w:rPr>
          <w:b/>
          <w:sz w:val="28"/>
          <w:szCs w:val="28"/>
        </w:rPr>
        <w:lastRenderedPageBreak/>
        <w:t>РОЗДІЛ 3</w:t>
      </w:r>
    </w:p>
    <w:p w:rsidR="007D5D3D" w:rsidRPr="00725F09" w:rsidRDefault="00725F09" w:rsidP="00C46402">
      <w:pPr>
        <w:pStyle w:val="Default"/>
        <w:spacing w:line="360" w:lineRule="auto"/>
        <w:ind w:firstLine="709"/>
        <w:jc w:val="center"/>
        <w:rPr>
          <w:b/>
          <w:sz w:val="28"/>
          <w:szCs w:val="28"/>
        </w:rPr>
      </w:pPr>
      <w:r>
        <w:rPr>
          <w:b/>
          <w:sz w:val="28"/>
          <w:szCs w:val="28"/>
        </w:rPr>
        <w:t>УДОСКОНАЛЕННЯ</w:t>
      </w:r>
      <w:r w:rsidR="007D5D3D" w:rsidRPr="00725F09">
        <w:rPr>
          <w:b/>
          <w:sz w:val="28"/>
          <w:szCs w:val="28"/>
        </w:rPr>
        <w:t xml:space="preserve"> ПРАВОВОЇ КУЛЬТУРИ ДЕРЖАВНИХ СЛУЖБОВЦІВ В УКРАЇНІ</w:t>
      </w:r>
    </w:p>
    <w:p w:rsidR="00C46402" w:rsidRDefault="00C46402" w:rsidP="00725F09">
      <w:pPr>
        <w:pStyle w:val="Default"/>
        <w:ind w:firstLine="709"/>
        <w:jc w:val="center"/>
        <w:rPr>
          <w:sz w:val="28"/>
          <w:szCs w:val="28"/>
        </w:rPr>
      </w:pPr>
    </w:p>
    <w:p w:rsidR="008F2107" w:rsidRDefault="008F2107" w:rsidP="00725F09">
      <w:pPr>
        <w:pStyle w:val="Default"/>
        <w:ind w:firstLine="709"/>
        <w:jc w:val="center"/>
        <w:rPr>
          <w:sz w:val="28"/>
          <w:szCs w:val="28"/>
        </w:rPr>
      </w:pPr>
    </w:p>
    <w:p w:rsidR="00725F09" w:rsidRPr="005E731C" w:rsidRDefault="00725F09" w:rsidP="005D4208">
      <w:pPr>
        <w:pStyle w:val="Default"/>
        <w:rPr>
          <w:sz w:val="28"/>
          <w:szCs w:val="28"/>
        </w:rPr>
      </w:pPr>
    </w:p>
    <w:p w:rsidR="007D5D3D" w:rsidRPr="00725F09" w:rsidRDefault="007D5D3D" w:rsidP="005E731C">
      <w:pPr>
        <w:pStyle w:val="Default"/>
        <w:spacing w:line="360" w:lineRule="auto"/>
        <w:ind w:firstLine="709"/>
        <w:jc w:val="both"/>
        <w:rPr>
          <w:b/>
          <w:sz w:val="28"/>
          <w:szCs w:val="28"/>
        </w:rPr>
      </w:pPr>
      <w:r w:rsidRPr="00725F09">
        <w:rPr>
          <w:b/>
          <w:sz w:val="28"/>
          <w:szCs w:val="28"/>
        </w:rPr>
        <w:t xml:space="preserve">3.1 Формування професійних якостей </w:t>
      </w:r>
      <w:r w:rsidR="00725F09">
        <w:rPr>
          <w:b/>
          <w:sz w:val="28"/>
          <w:szCs w:val="28"/>
        </w:rPr>
        <w:t xml:space="preserve">для забезпечення правової культури </w:t>
      </w:r>
      <w:r w:rsidRPr="00725F09">
        <w:rPr>
          <w:b/>
          <w:sz w:val="28"/>
          <w:szCs w:val="28"/>
        </w:rPr>
        <w:t>державного службовця</w:t>
      </w:r>
    </w:p>
    <w:p w:rsidR="00252D81" w:rsidRDefault="00252D81" w:rsidP="00252D81">
      <w:pPr>
        <w:pStyle w:val="Default"/>
        <w:spacing w:line="360" w:lineRule="auto"/>
        <w:ind w:firstLine="709"/>
        <w:jc w:val="both"/>
        <w:rPr>
          <w:sz w:val="28"/>
          <w:szCs w:val="28"/>
        </w:rPr>
      </w:pPr>
      <w:r w:rsidRPr="00E2109F">
        <w:rPr>
          <w:sz w:val="28"/>
          <w:szCs w:val="28"/>
        </w:rPr>
        <w:t xml:space="preserve">Зміни суспільства в процесі його динамічного розвитку формують усе більші вимоги до влади. Це є характерною рисою всіх сучасних демократичних суспільств. Даний процес не може бути одностороннім, він вимагає зусиль і постійної кропіткої роботи з боку як влади, так і суспільства. Мабуть, тільки тоді можна встановити між владою і суспільством якісно нові, партнерські, конструктивні відносини – ось мета, яка останнім часом стала найактуальнішою і пріоритетною у процесі соціального управління. Основні зусилля на цьому шляху має зробити влада, і тільки від неї залежить, </w:t>
      </w:r>
      <w:r>
        <w:rPr>
          <w:sz w:val="28"/>
          <w:szCs w:val="28"/>
        </w:rPr>
        <w:t>чи буде знайдено порозуміння</w:t>
      </w:r>
      <w:r w:rsidRPr="00E2109F">
        <w:rPr>
          <w:sz w:val="28"/>
          <w:szCs w:val="28"/>
        </w:rPr>
        <w:t xml:space="preserve">. </w:t>
      </w:r>
    </w:p>
    <w:p w:rsidR="00046116" w:rsidRDefault="007233A6" w:rsidP="007233A6">
      <w:pPr>
        <w:pStyle w:val="Default"/>
        <w:spacing w:line="360" w:lineRule="auto"/>
        <w:ind w:firstLine="709"/>
        <w:jc w:val="both"/>
        <w:rPr>
          <w:sz w:val="28"/>
          <w:szCs w:val="28"/>
        </w:rPr>
      </w:pPr>
      <w:r>
        <w:rPr>
          <w:sz w:val="28"/>
          <w:szCs w:val="28"/>
        </w:rPr>
        <w:t xml:space="preserve">Україна </w:t>
      </w:r>
      <w:r w:rsidR="00252D81" w:rsidRPr="00E2109F">
        <w:rPr>
          <w:sz w:val="28"/>
          <w:szCs w:val="28"/>
        </w:rPr>
        <w:t>продовжує стратегічний курс на вступ у європейську спільноту, і важлива роль у цьому процесі належить імплементації загальноприйнятих в Європі стандартів у всіх сферах суспільного життя, у тому числі в державному управлінні та державній службі. Запорукою успішних реформ, що пов’язані з упровадженням нових європейських стандартів у діяльність державної служби, є гуманізація управлінської діяльності на всіх рівнях владних структур</w:t>
      </w:r>
      <w:r>
        <w:rPr>
          <w:sz w:val="28"/>
          <w:szCs w:val="28"/>
        </w:rPr>
        <w:t xml:space="preserve">. </w:t>
      </w:r>
      <w:r w:rsidR="00145D4C" w:rsidRPr="00145D4C">
        <w:rPr>
          <w:sz w:val="28"/>
          <w:szCs w:val="28"/>
        </w:rPr>
        <w:t xml:space="preserve">У Висновках, представлених Європейською Комісією 15 липня 1997 р., чітко визначено, що інституційна й адміністративна спроможність країн-кандидатів на членство в ЄС, поряд з політичними та економічними критеріями, є одним з головних параметрів, який визначає, чи готова країна забезпечити виконання своїх зобов’язань у процесі інтеграції та майбутнього членства в ЄС. У зв’язку з цим Європейська Комісія зауважує, що інституційний розвиток повинен стати </w:t>
      </w:r>
      <w:r w:rsidR="00145D4C" w:rsidRPr="00145D4C">
        <w:rPr>
          <w:sz w:val="28"/>
          <w:szCs w:val="28"/>
        </w:rPr>
        <w:lastRenderedPageBreak/>
        <w:t>одним із головних пріоритетів для країн-кандидатів, якщо вони прагнуть бути успішними на шляху входження в ЄС</w:t>
      </w:r>
      <w:r>
        <w:rPr>
          <w:rStyle w:val="ac"/>
          <w:sz w:val="28"/>
          <w:szCs w:val="28"/>
        </w:rPr>
        <w:footnoteReference w:id="113"/>
      </w:r>
      <w:r w:rsidR="00145D4C" w:rsidRPr="00145D4C">
        <w:rPr>
          <w:sz w:val="28"/>
          <w:szCs w:val="28"/>
        </w:rPr>
        <w:t xml:space="preserve">. </w:t>
      </w:r>
    </w:p>
    <w:p w:rsidR="00046116" w:rsidRDefault="00145D4C" w:rsidP="007233A6">
      <w:pPr>
        <w:pStyle w:val="Default"/>
        <w:spacing w:line="360" w:lineRule="auto"/>
        <w:ind w:firstLine="709"/>
        <w:jc w:val="both"/>
        <w:rPr>
          <w:sz w:val="28"/>
          <w:szCs w:val="28"/>
        </w:rPr>
      </w:pPr>
      <w:r w:rsidRPr="00145D4C">
        <w:rPr>
          <w:sz w:val="28"/>
          <w:szCs w:val="28"/>
        </w:rPr>
        <w:t xml:space="preserve">Інституційний розвиток передбачає проведення в країні адміністративної реформи, складовою якої є заходи щодо підвищення ефективності роботи держапарату та його окремих структур. </w:t>
      </w:r>
      <w:r w:rsidR="007233A6">
        <w:rPr>
          <w:sz w:val="28"/>
          <w:szCs w:val="28"/>
        </w:rPr>
        <w:t>А, е</w:t>
      </w:r>
      <w:r w:rsidRPr="00145D4C">
        <w:rPr>
          <w:sz w:val="28"/>
          <w:szCs w:val="28"/>
        </w:rPr>
        <w:t xml:space="preserve">фективний </w:t>
      </w:r>
      <w:r w:rsidR="00007F1D">
        <w:rPr>
          <w:sz w:val="28"/>
          <w:szCs w:val="28"/>
        </w:rPr>
        <w:t>державне</w:t>
      </w:r>
      <w:r w:rsidR="00007F1D" w:rsidRPr="00007F1D">
        <w:rPr>
          <w:sz w:val="28"/>
          <w:szCs w:val="28"/>
        </w:rPr>
        <w:t xml:space="preserve"> управління</w:t>
      </w:r>
      <w:r w:rsidRPr="00145D4C">
        <w:rPr>
          <w:sz w:val="28"/>
          <w:szCs w:val="28"/>
        </w:rPr>
        <w:t xml:space="preserve"> означає, що кожне міністерство, відомство або установа використовує свою владу і ресурси для досягнення мети й стандартів найбільш економним шляхом.</w:t>
      </w:r>
      <w:r w:rsidR="007233A6">
        <w:rPr>
          <w:sz w:val="28"/>
          <w:szCs w:val="28"/>
        </w:rPr>
        <w:t xml:space="preserve"> </w:t>
      </w:r>
      <w:r w:rsidRPr="00145D4C">
        <w:rPr>
          <w:sz w:val="28"/>
          <w:szCs w:val="28"/>
        </w:rPr>
        <w:t>До викликів ХХІ ст., перед якими опинилася й українська система державного управління, відносять</w:t>
      </w:r>
      <w:r w:rsidR="00A70A8C">
        <w:rPr>
          <w:rStyle w:val="ac"/>
          <w:sz w:val="28"/>
          <w:szCs w:val="28"/>
        </w:rPr>
        <w:footnoteReference w:id="114"/>
      </w:r>
      <w:r w:rsidRPr="00145D4C">
        <w:rPr>
          <w:sz w:val="28"/>
          <w:szCs w:val="28"/>
        </w:rPr>
        <w:t xml:space="preserve">: </w:t>
      </w:r>
    </w:p>
    <w:p w:rsidR="00046116" w:rsidRDefault="00145D4C" w:rsidP="007F3AD6">
      <w:pPr>
        <w:pStyle w:val="Default"/>
        <w:numPr>
          <w:ilvl w:val="0"/>
          <w:numId w:val="14"/>
        </w:numPr>
        <w:spacing w:line="360" w:lineRule="auto"/>
        <w:ind w:left="0" w:firstLine="680"/>
        <w:jc w:val="both"/>
        <w:rPr>
          <w:sz w:val="28"/>
          <w:szCs w:val="28"/>
        </w:rPr>
      </w:pPr>
      <w:r w:rsidRPr="00145D4C">
        <w:rPr>
          <w:sz w:val="28"/>
          <w:szCs w:val="28"/>
        </w:rPr>
        <w:t>підвищення ролі альтернативних способів виробництва та надання адміністративних послуг, які відрізняються від традиційних методів управлінської, владно-бюрократичної діяльності;</w:t>
      </w:r>
    </w:p>
    <w:p w:rsidR="00046116" w:rsidRDefault="00145D4C" w:rsidP="007F3AD6">
      <w:pPr>
        <w:pStyle w:val="Default"/>
        <w:numPr>
          <w:ilvl w:val="0"/>
          <w:numId w:val="14"/>
        </w:numPr>
        <w:spacing w:line="360" w:lineRule="auto"/>
        <w:ind w:left="0" w:firstLine="680"/>
        <w:jc w:val="both"/>
        <w:rPr>
          <w:sz w:val="28"/>
          <w:szCs w:val="28"/>
        </w:rPr>
      </w:pPr>
      <w:r w:rsidRPr="00145D4C">
        <w:rPr>
          <w:sz w:val="28"/>
          <w:szCs w:val="28"/>
        </w:rPr>
        <w:t>посилення управлінської ролі недержавних організацій і установ, що потребує створення тісних інституційних взаємозв’язків державних і недержавних органів та забезпечення їх функціональної ефективності;</w:t>
      </w:r>
    </w:p>
    <w:p w:rsidR="00046116" w:rsidRDefault="00145D4C" w:rsidP="007F3AD6">
      <w:pPr>
        <w:pStyle w:val="Default"/>
        <w:numPr>
          <w:ilvl w:val="0"/>
          <w:numId w:val="14"/>
        </w:numPr>
        <w:spacing w:line="360" w:lineRule="auto"/>
        <w:ind w:left="0" w:firstLine="680"/>
        <w:jc w:val="both"/>
        <w:rPr>
          <w:sz w:val="28"/>
          <w:szCs w:val="28"/>
        </w:rPr>
      </w:pPr>
      <w:r w:rsidRPr="00145D4C">
        <w:rPr>
          <w:sz w:val="28"/>
          <w:szCs w:val="28"/>
        </w:rPr>
        <w:t xml:space="preserve">підвищення ролі низових рівнів управління, що передбачає необхідність їх адекватної професійності та відповідальності; </w:t>
      </w:r>
    </w:p>
    <w:p w:rsidR="00046116" w:rsidRDefault="00145D4C" w:rsidP="007F3AD6">
      <w:pPr>
        <w:pStyle w:val="Default"/>
        <w:numPr>
          <w:ilvl w:val="0"/>
          <w:numId w:val="14"/>
        </w:numPr>
        <w:spacing w:line="360" w:lineRule="auto"/>
        <w:ind w:left="0" w:firstLine="680"/>
        <w:jc w:val="both"/>
        <w:rPr>
          <w:sz w:val="28"/>
          <w:szCs w:val="28"/>
        </w:rPr>
      </w:pPr>
      <w:r w:rsidRPr="00145D4C">
        <w:rPr>
          <w:sz w:val="28"/>
          <w:szCs w:val="28"/>
        </w:rPr>
        <w:t xml:space="preserve">необхідність ефективної координації та підвищення прозорості процесів надання громадянам адміністративних послуг та усунення стримуючих адміністративних бар’єрів. </w:t>
      </w:r>
    </w:p>
    <w:p w:rsidR="00046116" w:rsidRDefault="00145D4C" w:rsidP="003B77F7">
      <w:pPr>
        <w:pStyle w:val="Default"/>
        <w:spacing w:line="360" w:lineRule="auto"/>
        <w:ind w:firstLine="709"/>
        <w:jc w:val="both"/>
        <w:rPr>
          <w:sz w:val="28"/>
          <w:szCs w:val="28"/>
        </w:rPr>
      </w:pPr>
      <w:r w:rsidRPr="00145D4C">
        <w:rPr>
          <w:sz w:val="28"/>
          <w:szCs w:val="28"/>
        </w:rPr>
        <w:t xml:space="preserve">У </w:t>
      </w:r>
      <w:r w:rsidR="007F3AD6">
        <w:rPr>
          <w:sz w:val="28"/>
          <w:szCs w:val="28"/>
        </w:rPr>
        <w:t xml:space="preserve">сьогоднішніх </w:t>
      </w:r>
      <w:r w:rsidRPr="00145D4C">
        <w:rPr>
          <w:sz w:val="28"/>
          <w:szCs w:val="28"/>
        </w:rPr>
        <w:t xml:space="preserve">умовах український держапарат явно не справляється з покладеними на нього обов’язками, часто не здатний діяти в новому економічному і політичному середовищі, виконувати свої функції ефективно й </w:t>
      </w:r>
      <w:proofErr w:type="spellStart"/>
      <w:r w:rsidRPr="00145D4C">
        <w:rPr>
          <w:sz w:val="28"/>
          <w:szCs w:val="28"/>
        </w:rPr>
        <w:t>результативно</w:t>
      </w:r>
      <w:proofErr w:type="spellEnd"/>
      <w:r w:rsidRPr="00145D4C">
        <w:rPr>
          <w:sz w:val="28"/>
          <w:szCs w:val="28"/>
        </w:rPr>
        <w:t xml:space="preserve">. Можна виділити дві основні проблеми, що призвели до такої ситуації: слабкість більшості інститутів державної влади й управління; невисокий рівень підготовки державних службовців до цих процесів. Основними причинами ситуації, що склалася, є: повільна адаптація до швидкозмінного </w:t>
      </w:r>
      <w:r w:rsidRPr="00145D4C">
        <w:rPr>
          <w:sz w:val="28"/>
          <w:szCs w:val="28"/>
        </w:rPr>
        <w:lastRenderedPageBreak/>
        <w:t>зовнішнього середовища і потреб суспільства; неефективний механізм ухвалення рішень; дефіцит про</w:t>
      </w:r>
      <w:r w:rsidR="00046116">
        <w:rPr>
          <w:sz w:val="28"/>
          <w:szCs w:val="28"/>
        </w:rPr>
        <w:t>фесійних державних менеджерів;</w:t>
      </w:r>
      <w:r w:rsidRPr="00145D4C">
        <w:rPr>
          <w:sz w:val="28"/>
          <w:szCs w:val="28"/>
        </w:rPr>
        <w:t xml:space="preserve"> низький рівень інтеграції, контролю і координації як усередині держапарату, так і відносно зовнішніх інститутів, що спричиняє нераціональні витрати і слабку реалізацію державної політики в багатьох сферах</w:t>
      </w:r>
      <w:r w:rsidR="003B77F7">
        <w:rPr>
          <w:rStyle w:val="ac"/>
          <w:sz w:val="28"/>
          <w:szCs w:val="28"/>
        </w:rPr>
        <w:footnoteReference w:id="115"/>
      </w:r>
      <w:r w:rsidRPr="00145D4C">
        <w:rPr>
          <w:sz w:val="28"/>
          <w:szCs w:val="28"/>
        </w:rPr>
        <w:t xml:space="preserve">. </w:t>
      </w:r>
    </w:p>
    <w:p w:rsidR="002E5A29" w:rsidRDefault="00145D4C" w:rsidP="005E731C">
      <w:pPr>
        <w:pStyle w:val="Default"/>
        <w:spacing w:line="360" w:lineRule="auto"/>
        <w:ind w:firstLine="709"/>
        <w:jc w:val="both"/>
        <w:rPr>
          <w:sz w:val="28"/>
          <w:szCs w:val="28"/>
        </w:rPr>
      </w:pPr>
      <w:r w:rsidRPr="00145D4C">
        <w:rPr>
          <w:sz w:val="28"/>
          <w:szCs w:val="28"/>
        </w:rPr>
        <w:t>Існують два основні підходи щодо удосконалення держапарату. Межа між ними багато в чому умовна і часто вони доповнюють один одного. Перший (що практично реалізовується зараз в Україні) - йти по шляху поступового усунення наявних недоліків, вирішувати тактичні завдання в окремих сферах, удосконалюючи функції і методи роб</w:t>
      </w:r>
      <w:r w:rsidR="003C7957">
        <w:rPr>
          <w:sz w:val="28"/>
          <w:szCs w:val="28"/>
        </w:rPr>
        <w:t>оти. Його можна умовно назвати «тактичний підхід». Другий («стратегічний»</w:t>
      </w:r>
      <w:r w:rsidRPr="00145D4C">
        <w:rPr>
          <w:sz w:val="28"/>
          <w:szCs w:val="28"/>
        </w:rPr>
        <w:t xml:space="preserve">) - розробити стратегію розвитку держапарату, орієнтуючись на майбутні потреби суспільства, вирішуючи довгострокові завдання і добиваючись виконання стратегічних цілей. У цьому випадку необхідним є здійснення аналізу сучасних тенденцій розвитку держави і суспільства, узагальнення світової практики з метою визначення основних параметрів держапарату ХХI </w:t>
      </w:r>
      <w:proofErr w:type="spellStart"/>
      <w:r w:rsidRPr="00145D4C">
        <w:rPr>
          <w:sz w:val="28"/>
          <w:szCs w:val="28"/>
        </w:rPr>
        <w:t>ст</w:t>
      </w:r>
      <w:proofErr w:type="spellEnd"/>
      <w:r w:rsidR="003B77F7">
        <w:rPr>
          <w:rStyle w:val="ac"/>
          <w:sz w:val="28"/>
          <w:szCs w:val="28"/>
        </w:rPr>
        <w:footnoteReference w:id="116"/>
      </w:r>
      <w:r w:rsidRPr="00145D4C">
        <w:rPr>
          <w:sz w:val="28"/>
          <w:szCs w:val="28"/>
        </w:rPr>
        <w:t xml:space="preserve">. </w:t>
      </w:r>
    </w:p>
    <w:p w:rsidR="002E5A29" w:rsidRDefault="00145D4C" w:rsidP="003B77F7">
      <w:pPr>
        <w:pStyle w:val="Default"/>
        <w:spacing w:line="360" w:lineRule="auto"/>
        <w:ind w:firstLine="709"/>
        <w:jc w:val="both"/>
        <w:rPr>
          <w:sz w:val="28"/>
          <w:szCs w:val="28"/>
        </w:rPr>
      </w:pPr>
      <w:r w:rsidRPr="00145D4C">
        <w:rPr>
          <w:sz w:val="28"/>
          <w:szCs w:val="28"/>
        </w:rPr>
        <w:t xml:space="preserve">У світі не існує ідеальної моделі держапарату, яка цілковито задовольняла б і влаштовувала суспільство та конкретних громадян. Більше того, теорія бюрократії визначила цілу низку закономірних недоліків і проблем функціонування традиційного державного апарату, яких неможливо повністю уникнути й запобігти. </w:t>
      </w:r>
      <w:r w:rsidR="003B77F7" w:rsidRPr="003B77F7">
        <w:rPr>
          <w:sz w:val="28"/>
          <w:szCs w:val="28"/>
        </w:rPr>
        <w:t xml:space="preserve"> </w:t>
      </w:r>
      <w:r w:rsidRPr="00145D4C">
        <w:rPr>
          <w:sz w:val="28"/>
          <w:szCs w:val="28"/>
        </w:rPr>
        <w:t>Наприкінці ХХ ст. багато країн світу з різним політичним й економічним устроєм стикнулися з необхідністю перегляду й переоцінки ефективності й реформування систем державного управління. Як правило, усі ці країни ставили перед собою два подібних завдання - зменшення витрат на утримання державного апарату та підвищення ефективності й якості результатів його діяльності</w:t>
      </w:r>
      <w:r w:rsidR="003B77F7">
        <w:rPr>
          <w:rStyle w:val="ac"/>
          <w:sz w:val="28"/>
          <w:szCs w:val="28"/>
        </w:rPr>
        <w:footnoteReference w:id="117"/>
      </w:r>
      <w:r w:rsidRPr="00145D4C">
        <w:rPr>
          <w:sz w:val="28"/>
          <w:szCs w:val="28"/>
        </w:rPr>
        <w:t>.</w:t>
      </w:r>
    </w:p>
    <w:p w:rsidR="00145D4C" w:rsidRPr="00145D4C" w:rsidRDefault="00145D4C" w:rsidP="003B77F7">
      <w:pPr>
        <w:pStyle w:val="Default"/>
        <w:spacing w:line="360" w:lineRule="auto"/>
        <w:ind w:firstLine="709"/>
        <w:jc w:val="both"/>
        <w:rPr>
          <w:sz w:val="28"/>
          <w:szCs w:val="28"/>
        </w:rPr>
      </w:pPr>
      <w:r w:rsidRPr="00145D4C">
        <w:rPr>
          <w:sz w:val="28"/>
          <w:szCs w:val="28"/>
        </w:rPr>
        <w:lastRenderedPageBreak/>
        <w:t xml:space="preserve">Серед актуальних завдань сьогодення - підвищення вимог до рівня професійності адміністративного менеджменту, економічної обґрунтованості, соціальної чутливості адміністративних </w:t>
      </w:r>
      <w:proofErr w:type="spellStart"/>
      <w:r w:rsidRPr="00145D4C">
        <w:rPr>
          <w:sz w:val="28"/>
          <w:szCs w:val="28"/>
        </w:rPr>
        <w:t>втручань</w:t>
      </w:r>
      <w:proofErr w:type="spellEnd"/>
      <w:r w:rsidRPr="00145D4C">
        <w:rPr>
          <w:sz w:val="28"/>
          <w:szCs w:val="28"/>
        </w:rPr>
        <w:t xml:space="preserve"> у суспільне життя та господарські процеси. На сьогодні більшість країн світу переживають глибокі структурні зміни. Дедалі більша відкритість світової економіки посилює конкуренцію на міжнародному ринку та висвітлює взаємозалежність державного та приватного секторів. Громадський попит стає все більш різноманітним та вибагливим, а здатність урядів розв’язувати складні суспільні проблеми піддається сумнівам. Для політичного середовища характерні значна нестабільність, непевність та дедалі вища динаміка змін. У цьому контексті традиційні урядові структури та методи управління стають дедалі менш ефективними. Щоб підвищити саму зда</w:t>
      </w:r>
      <w:r w:rsidR="00007F1D">
        <w:rPr>
          <w:sz w:val="28"/>
          <w:szCs w:val="28"/>
        </w:rPr>
        <w:t>тність урядів та органів влади</w:t>
      </w:r>
      <w:r w:rsidRPr="00145D4C">
        <w:rPr>
          <w:sz w:val="28"/>
          <w:szCs w:val="28"/>
        </w:rPr>
        <w:t xml:space="preserve"> ефективно управляти та якісно виконувати адміністративні функції, необхідні радикальні зміни</w:t>
      </w:r>
      <w:r w:rsidR="009943C6">
        <w:rPr>
          <w:rStyle w:val="ac"/>
          <w:sz w:val="28"/>
          <w:szCs w:val="28"/>
        </w:rPr>
        <w:footnoteReference w:id="118"/>
      </w:r>
      <w:r w:rsidR="009943C6">
        <w:rPr>
          <w:sz w:val="28"/>
          <w:szCs w:val="28"/>
        </w:rPr>
        <w:t>,</w:t>
      </w:r>
    </w:p>
    <w:p w:rsidR="002E5A29" w:rsidRDefault="002E5A29" w:rsidP="005E731C">
      <w:pPr>
        <w:pStyle w:val="Default"/>
        <w:spacing w:line="360" w:lineRule="auto"/>
        <w:ind w:firstLine="709"/>
        <w:jc w:val="both"/>
        <w:rPr>
          <w:sz w:val="28"/>
          <w:szCs w:val="28"/>
        </w:rPr>
      </w:pPr>
      <w:r w:rsidRPr="002E5A29">
        <w:rPr>
          <w:sz w:val="28"/>
          <w:szCs w:val="28"/>
        </w:rPr>
        <w:t>Д.</w:t>
      </w:r>
      <w:r w:rsidR="007F3AD6">
        <w:rPr>
          <w:sz w:val="28"/>
          <w:szCs w:val="28"/>
        </w:rPr>
        <w:t xml:space="preserve"> </w:t>
      </w:r>
      <w:proofErr w:type="spellStart"/>
      <w:r w:rsidRPr="002E5A29">
        <w:rPr>
          <w:sz w:val="28"/>
          <w:szCs w:val="28"/>
        </w:rPr>
        <w:t>Осборн</w:t>
      </w:r>
      <w:proofErr w:type="spellEnd"/>
      <w:r w:rsidRPr="002E5A29">
        <w:rPr>
          <w:sz w:val="28"/>
          <w:szCs w:val="28"/>
        </w:rPr>
        <w:t xml:space="preserve"> і Т.</w:t>
      </w:r>
      <w:r w:rsidR="007F3AD6">
        <w:rPr>
          <w:sz w:val="28"/>
          <w:szCs w:val="28"/>
        </w:rPr>
        <w:t xml:space="preserve"> </w:t>
      </w:r>
      <w:proofErr w:type="spellStart"/>
      <w:r w:rsidRPr="002E5A29">
        <w:rPr>
          <w:sz w:val="28"/>
          <w:szCs w:val="28"/>
        </w:rPr>
        <w:t>Геблер</w:t>
      </w:r>
      <w:proofErr w:type="spellEnd"/>
      <w:r w:rsidR="000829D9">
        <w:rPr>
          <w:sz w:val="28"/>
          <w:szCs w:val="28"/>
        </w:rPr>
        <w:t xml:space="preserve"> у своєму відомому дослідженні «</w:t>
      </w:r>
      <w:r w:rsidRPr="002E5A29">
        <w:rPr>
          <w:sz w:val="28"/>
          <w:szCs w:val="28"/>
        </w:rPr>
        <w:t>Перебудо</w:t>
      </w:r>
      <w:r w:rsidR="000829D9">
        <w:rPr>
          <w:sz w:val="28"/>
          <w:szCs w:val="28"/>
        </w:rPr>
        <w:t>ва уряду»</w:t>
      </w:r>
      <w:r w:rsidRPr="002E5A29">
        <w:rPr>
          <w:sz w:val="28"/>
          <w:szCs w:val="28"/>
        </w:rPr>
        <w:t>, проаналізувавши недоліки бюрократичної моделі управління, детально сформулювали бажані й необхідні перетворення, які повинні відбутися для досягнення модернізації влади на центральному й місцевому рівнях</w:t>
      </w:r>
      <w:r w:rsidR="000955DB">
        <w:rPr>
          <w:rStyle w:val="ac"/>
          <w:sz w:val="28"/>
          <w:szCs w:val="28"/>
        </w:rPr>
        <w:footnoteReference w:id="119"/>
      </w:r>
      <w:r w:rsidRPr="002E5A29">
        <w:rPr>
          <w:sz w:val="28"/>
          <w:szCs w:val="28"/>
        </w:rPr>
        <w:t xml:space="preserve">. </w:t>
      </w:r>
    </w:p>
    <w:p w:rsidR="002E5A29" w:rsidRDefault="002E5A29" w:rsidP="005E731C">
      <w:pPr>
        <w:pStyle w:val="Default"/>
        <w:spacing w:line="360" w:lineRule="auto"/>
        <w:ind w:firstLine="709"/>
        <w:jc w:val="both"/>
        <w:rPr>
          <w:sz w:val="28"/>
          <w:szCs w:val="28"/>
        </w:rPr>
      </w:pPr>
      <w:r w:rsidRPr="002E5A29">
        <w:rPr>
          <w:sz w:val="28"/>
          <w:szCs w:val="28"/>
        </w:rPr>
        <w:t>Загалом перетворення всіх рівнів і ланок державного управління базується на десяти головних принципах</w:t>
      </w:r>
      <w:r w:rsidR="003C7957">
        <w:rPr>
          <w:rStyle w:val="ac"/>
          <w:sz w:val="28"/>
          <w:szCs w:val="28"/>
        </w:rPr>
        <w:footnoteReference w:id="120"/>
      </w:r>
      <w:r w:rsidRPr="002E5A29">
        <w:rPr>
          <w:sz w:val="28"/>
          <w:szCs w:val="28"/>
        </w:rPr>
        <w:t xml:space="preserve">: </w:t>
      </w:r>
    </w:p>
    <w:p w:rsidR="002E5A29" w:rsidRDefault="002E5A29" w:rsidP="005E731C">
      <w:pPr>
        <w:pStyle w:val="Default"/>
        <w:spacing w:line="360" w:lineRule="auto"/>
        <w:ind w:firstLine="709"/>
        <w:jc w:val="both"/>
        <w:rPr>
          <w:sz w:val="28"/>
          <w:szCs w:val="28"/>
        </w:rPr>
      </w:pPr>
      <w:r w:rsidRPr="002E5A29">
        <w:rPr>
          <w:sz w:val="28"/>
          <w:szCs w:val="28"/>
        </w:rPr>
        <w:t>1. Стимулююче управління: регулювати, а не керувати.</w:t>
      </w:r>
    </w:p>
    <w:p w:rsidR="002E5A29" w:rsidRDefault="002E5A29" w:rsidP="005E731C">
      <w:pPr>
        <w:pStyle w:val="Default"/>
        <w:spacing w:line="360" w:lineRule="auto"/>
        <w:ind w:firstLine="709"/>
        <w:jc w:val="both"/>
        <w:rPr>
          <w:sz w:val="28"/>
          <w:szCs w:val="28"/>
        </w:rPr>
      </w:pPr>
      <w:r w:rsidRPr="002E5A29">
        <w:rPr>
          <w:sz w:val="28"/>
          <w:szCs w:val="28"/>
        </w:rPr>
        <w:t xml:space="preserve">2. Управління, зосереджене на інтересах суспільства: уповноважувати, а не служити. </w:t>
      </w:r>
    </w:p>
    <w:p w:rsidR="002E5A29" w:rsidRDefault="002E5A29" w:rsidP="005E731C">
      <w:pPr>
        <w:pStyle w:val="Default"/>
        <w:spacing w:line="360" w:lineRule="auto"/>
        <w:ind w:firstLine="709"/>
        <w:jc w:val="both"/>
        <w:rPr>
          <w:sz w:val="28"/>
          <w:szCs w:val="28"/>
        </w:rPr>
      </w:pPr>
      <w:r w:rsidRPr="002E5A29">
        <w:rPr>
          <w:sz w:val="28"/>
          <w:szCs w:val="28"/>
        </w:rPr>
        <w:t xml:space="preserve">3. Конкуруюче управління: використання конкуренції в системі організації адміністративних послуг. </w:t>
      </w:r>
    </w:p>
    <w:p w:rsidR="002E5A29" w:rsidRDefault="002E5A29" w:rsidP="005E731C">
      <w:pPr>
        <w:pStyle w:val="Default"/>
        <w:spacing w:line="360" w:lineRule="auto"/>
        <w:ind w:firstLine="709"/>
        <w:jc w:val="both"/>
        <w:rPr>
          <w:sz w:val="28"/>
          <w:szCs w:val="28"/>
        </w:rPr>
      </w:pPr>
      <w:r w:rsidRPr="002E5A29">
        <w:rPr>
          <w:sz w:val="28"/>
          <w:szCs w:val="28"/>
        </w:rPr>
        <w:t xml:space="preserve">4. Управління, кероване власною місією: перебудова організацій, що керуються правилами і нормами. </w:t>
      </w:r>
    </w:p>
    <w:p w:rsidR="002E5A29" w:rsidRDefault="002E5A29" w:rsidP="005E731C">
      <w:pPr>
        <w:pStyle w:val="Default"/>
        <w:spacing w:line="360" w:lineRule="auto"/>
        <w:ind w:firstLine="709"/>
        <w:jc w:val="both"/>
        <w:rPr>
          <w:sz w:val="28"/>
          <w:szCs w:val="28"/>
        </w:rPr>
      </w:pPr>
      <w:r w:rsidRPr="002E5A29">
        <w:rPr>
          <w:sz w:val="28"/>
          <w:szCs w:val="28"/>
        </w:rPr>
        <w:lastRenderedPageBreak/>
        <w:t xml:space="preserve">5. Управління, орієнтоване на результат: пріоритетність забезпечення результату, а не адміністративного процесу й самоцільного дотримання встановлених правил. </w:t>
      </w:r>
    </w:p>
    <w:p w:rsidR="002E5A29" w:rsidRDefault="002E5A29" w:rsidP="005E731C">
      <w:pPr>
        <w:pStyle w:val="Default"/>
        <w:spacing w:line="360" w:lineRule="auto"/>
        <w:ind w:firstLine="709"/>
        <w:jc w:val="both"/>
        <w:rPr>
          <w:sz w:val="28"/>
          <w:szCs w:val="28"/>
        </w:rPr>
      </w:pPr>
      <w:r w:rsidRPr="002E5A29">
        <w:rPr>
          <w:sz w:val="28"/>
          <w:szCs w:val="28"/>
        </w:rPr>
        <w:t xml:space="preserve">6. Управління, орієнтоване на споживача: первинними є потреби споживача, а не бюрократії. </w:t>
      </w:r>
    </w:p>
    <w:p w:rsidR="002E5A29" w:rsidRDefault="002E5A29" w:rsidP="005E731C">
      <w:pPr>
        <w:pStyle w:val="Default"/>
        <w:spacing w:line="360" w:lineRule="auto"/>
        <w:ind w:firstLine="709"/>
        <w:jc w:val="both"/>
        <w:rPr>
          <w:sz w:val="28"/>
          <w:szCs w:val="28"/>
        </w:rPr>
      </w:pPr>
      <w:r w:rsidRPr="002E5A29">
        <w:rPr>
          <w:sz w:val="28"/>
          <w:szCs w:val="28"/>
        </w:rPr>
        <w:t xml:space="preserve">7. Добропорядне й дбайливе управління: збереження й примноження благ замість їх марнотратства. </w:t>
      </w:r>
    </w:p>
    <w:p w:rsidR="00007F1D" w:rsidRDefault="002E5A29" w:rsidP="005E731C">
      <w:pPr>
        <w:pStyle w:val="Default"/>
        <w:spacing w:line="360" w:lineRule="auto"/>
        <w:ind w:firstLine="709"/>
        <w:jc w:val="both"/>
        <w:rPr>
          <w:sz w:val="28"/>
          <w:szCs w:val="28"/>
        </w:rPr>
      </w:pPr>
      <w:r w:rsidRPr="002E5A29">
        <w:rPr>
          <w:sz w:val="28"/>
          <w:szCs w:val="28"/>
        </w:rPr>
        <w:t xml:space="preserve">8. Передбачливе управління: профілактика замість терапії. </w:t>
      </w:r>
    </w:p>
    <w:p w:rsidR="002E5A29" w:rsidRDefault="002E5A29" w:rsidP="005E731C">
      <w:pPr>
        <w:pStyle w:val="Default"/>
        <w:spacing w:line="360" w:lineRule="auto"/>
        <w:ind w:firstLine="709"/>
        <w:jc w:val="both"/>
        <w:rPr>
          <w:sz w:val="28"/>
          <w:szCs w:val="28"/>
        </w:rPr>
      </w:pPr>
      <w:r w:rsidRPr="002E5A29">
        <w:rPr>
          <w:sz w:val="28"/>
          <w:szCs w:val="28"/>
        </w:rPr>
        <w:t xml:space="preserve">9. Децентралізоване управління: командна праця замість ієрархічного підпорядкування. </w:t>
      </w:r>
    </w:p>
    <w:p w:rsidR="002E5A29" w:rsidRDefault="002E5A29" w:rsidP="005E731C">
      <w:pPr>
        <w:pStyle w:val="Default"/>
        <w:spacing w:line="360" w:lineRule="auto"/>
        <w:ind w:firstLine="709"/>
        <w:jc w:val="both"/>
        <w:rPr>
          <w:sz w:val="28"/>
          <w:szCs w:val="28"/>
        </w:rPr>
      </w:pPr>
      <w:r w:rsidRPr="002E5A29">
        <w:rPr>
          <w:sz w:val="28"/>
          <w:szCs w:val="28"/>
        </w:rPr>
        <w:t>10.</w:t>
      </w:r>
      <w:r w:rsidR="00007F1D" w:rsidRPr="00007F1D">
        <w:rPr>
          <w:sz w:val="28"/>
          <w:szCs w:val="28"/>
          <w:lang w:val="ru-RU"/>
        </w:rPr>
        <w:t xml:space="preserve"> </w:t>
      </w:r>
      <w:proofErr w:type="spellStart"/>
      <w:r w:rsidRPr="002E5A29">
        <w:rPr>
          <w:sz w:val="28"/>
          <w:szCs w:val="28"/>
        </w:rPr>
        <w:t>Проринкове</w:t>
      </w:r>
      <w:proofErr w:type="spellEnd"/>
      <w:r w:rsidRPr="002E5A29">
        <w:rPr>
          <w:sz w:val="28"/>
          <w:szCs w:val="28"/>
        </w:rPr>
        <w:t xml:space="preserve"> управління: послідовні зміни на ринкових засадах. Сьогодні відбуваються динамічні зміни не лише структури, а й стилю адміністр</w:t>
      </w:r>
      <w:r w:rsidR="005B52FD">
        <w:rPr>
          <w:sz w:val="28"/>
          <w:szCs w:val="28"/>
        </w:rPr>
        <w:t xml:space="preserve">ативно-державного управління. </w:t>
      </w:r>
    </w:p>
    <w:p w:rsidR="001D4B2B" w:rsidRDefault="002E5A29" w:rsidP="00007F1D">
      <w:pPr>
        <w:pStyle w:val="Default"/>
        <w:spacing w:line="360" w:lineRule="auto"/>
        <w:ind w:firstLine="709"/>
        <w:jc w:val="both"/>
        <w:rPr>
          <w:sz w:val="28"/>
          <w:szCs w:val="28"/>
        </w:rPr>
      </w:pPr>
      <w:r w:rsidRPr="002E5A29">
        <w:rPr>
          <w:sz w:val="28"/>
          <w:szCs w:val="28"/>
        </w:rPr>
        <w:t>На початку ХХ</w:t>
      </w:r>
      <w:r w:rsidR="003C7957">
        <w:rPr>
          <w:sz w:val="28"/>
          <w:szCs w:val="28"/>
          <w:lang w:val="en-US"/>
        </w:rPr>
        <w:t>I</w:t>
      </w:r>
      <w:r w:rsidRPr="002E5A29">
        <w:rPr>
          <w:sz w:val="28"/>
          <w:szCs w:val="28"/>
        </w:rPr>
        <w:t xml:space="preserve"> ст. держслужбовці уникали ризикованих дій, страхалися змін і допущення помилок, оскільки вони боялися адміністративного покарання. Наприкінці XX ст. стиль адміністративно-державного управління у провідних державах світу принципово змінився. Цей факт яскраво демонструє схема</w:t>
      </w:r>
      <w:r w:rsidR="001D4B2B">
        <w:rPr>
          <w:sz w:val="28"/>
          <w:szCs w:val="28"/>
        </w:rPr>
        <w:t xml:space="preserve"> – табл.3.1</w:t>
      </w:r>
      <w:r w:rsidRPr="002E5A29">
        <w:rPr>
          <w:sz w:val="28"/>
          <w:szCs w:val="28"/>
        </w:rPr>
        <w:t xml:space="preserve">, яка </w:t>
      </w:r>
      <w:r w:rsidR="003C7957">
        <w:rPr>
          <w:sz w:val="28"/>
          <w:szCs w:val="28"/>
        </w:rPr>
        <w:t>дає можливість порівняти стиль ідеального бюрократа</w:t>
      </w:r>
      <w:r w:rsidRPr="002E5A29">
        <w:rPr>
          <w:sz w:val="28"/>
          <w:szCs w:val="28"/>
        </w:rPr>
        <w:t>, визна</w:t>
      </w:r>
      <w:r w:rsidR="003C7957">
        <w:rPr>
          <w:sz w:val="28"/>
          <w:szCs w:val="28"/>
        </w:rPr>
        <w:t>ченого ще М.</w:t>
      </w:r>
      <w:r w:rsidR="009572EA">
        <w:rPr>
          <w:sz w:val="28"/>
          <w:szCs w:val="28"/>
        </w:rPr>
        <w:t xml:space="preserve"> </w:t>
      </w:r>
      <w:r w:rsidR="003C7957">
        <w:rPr>
          <w:sz w:val="28"/>
          <w:szCs w:val="28"/>
        </w:rPr>
        <w:t>Вебером, зі стилем ідеального сучасного службовця</w:t>
      </w:r>
      <w:r w:rsidR="003C7957">
        <w:rPr>
          <w:rStyle w:val="ac"/>
          <w:sz w:val="28"/>
          <w:szCs w:val="28"/>
        </w:rPr>
        <w:footnoteReference w:id="121"/>
      </w:r>
      <w:r w:rsidRPr="002E5A29">
        <w:rPr>
          <w:sz w:val="28"/>
          <w:szCs w:val="28"/>
        </w:rPr>
        <w:t>:</w:t>
      </w:r>
    </w:p>
    <w:p w:rsidR="000955DB" w:rsidRPr="00A53852" w:rsidRDefault="000955DB" w:rsidP="000955DB">
      <w:pPr>
        <w:pStyle w:val="Default"/>
        <w:spacing w:line="360" w:lineRule="auto"/>
        <w:ind w:firstLine="709"/>
        <w:jc w:val="both"/>
        <w:rPr>
          <w:sz w:val="28"/>
          <w:szCs w:val="28"/>
        </w:rPr>
      </w:pPr>
      <w:r w:rsidRPr="00A53852">
        <w:rPr>
          <w:sz w:val="28"/>
          <w:szCs w:val="28"/>
        </w:rPr>
        <w:t>Експерти ООН з питань адміністративно-державної діяльності засвідчують необхідність використання нового підходу у сфері державного управління. При цьому винятково важливим стає впровадження принципу демократизації й розвитку транспарентн</w:t>
      </w:r>
      <w:r>
        <w:rPr>
          <w:sz w:val="28"/>
          <w:szCs w:val="28"/>
        </w:rPr>
        <w:t xml:space="preserve">ості (відкритості) управління.  </w:t>
      </w:r>
      <w:r w:rsidRPr="00A53852">
        <w:rPr>
          <w:sz w:val="28"/>
          <w:szCs w:val="28"/>
        </w:rPr>
        <w:t>Транспарентність - розширення участі громадськості у процесах визначення цілей і програм суспільного розвитку, розробки планів і ухвалення рішень у рамках державних програм і проектів, а також їх здійснення</w:t>
      </w:r>
      <w:r>
        <w:rPr>
          <w:rStyle w:val="ac"/>
          <w:sz w:val="28"/>
          <w:szCs w:val="28"/>
        </w:rPr>
        <w:footnoteReference w:id="122"/>
      </w:r>
      <w:r w:rsidRPr="00A53852">
        <w:rPr>
          <w:sz w:val="28"/>
          <w:szCs w:val="28"/>
        </w:rPr>
        <w:t xml:space="preserve">. </w:t>
      </w:r>
    </w:p>
    <w:p w:rsidR="000955DB" w:rsidRDefault="000955DB" w:rsidP="001D4B2B">
      <w:pPr>
        <w:pStyle w:val="Default"/>
        <w:spacing w:line="360" w:lineRule="auto"/>
        <w:ind w:firstLine="709"/>
        <w:jc w:val="center"/>
        <w:rPr>
          <w:sz w:val="28"/>
          <w:szCs w:val="28"/>
        </w:rPr>
      </w:pPr>
    </w:p>
    <w:p w:rsidR="000955DB" w:rsidRDefault="000955DB" w:rsidP="001D4B2B">
      <w:pPr>
        <w:pStyle w:val="Default"/>
        <w:spacing w:line="360" w:lineRule="auto"/>
        <w:ind w:firstLine="709"/>
        <w:jc w:val="center"/>
        <w:rPr>
          <w:sz w:val="28"/>
          <w:szCs w:val="28"/>
        </w:rPr>
      </w:pPr>
    </w:p>
    <w:p w:rsidR="001D4B2B" w:rsidRPr="002E5A29" w:rsidRDefault="001D4B2B" w:rsidP="00501762">
      <w:pPr>
        <w:pStyle w:val="Default"/>
        <w:spacing w:line="360" w:lineRule="auto"/>
        <w:ind w:firstLine="709"/>
        <w:jc w:val="center"/>
        <w:rPr>
          <w:sz w:val="28"/>
          <w:szCs w:val="28"/>
        </w:rPr>
      </w:pPr>
      <w:r>
        <w:rPr>
          <w:sz w:val="28"/>
          <w:szCs w:val="28"/>
        </w:rPr>
        <w:lastRenderedPageBreak/>
        <w:t>Табл</w:t>
      </w:r>
      <w:r w:rsidR="002C54F7">
        <w:rPr>
          <w:sz w:val="28"/>
          <w:szCs w:val="28"/>
        </w:rPr>
        <w:t>иця</w:t>
      </w:r>
      <w:r w:rsidR="003C7957" w:rsidRPr="003C7957">
        <w:rPr>
          <w:sz w:val="28"/>
          <w:szCs w:val="28"/>
          <w:lang w:val="ru-RU"/>
        </w:rPr>
        <w:t xml:space="preserve"> </w:t>
      </w:r>
      <w:r w:rsidR="002C54F7">
        <w:rPr>
          <w:sz w:val="28"/>
          <w:szCs w:val="28"/>
        </w:rPr>
        <w:t>3.1</w:t>
      </w:r>
      <w:r w:rsidR="00501762">
        <w:rPr>
          <w:sz w:val="28"/>
          <w:szCs w:val="28"/>
        </w:rPr>
        <w:t xml:space="preserve"> - </w:t>
      </w:r>
      <w:r>
        <w:rPr>
          <w:sz w:val="28"/>
          <w:szCs w:val="28"/>
        </w:rPr>
        <w:t xml:space="preserve">Порівняння стилю </w:t>
      </w:r>
      <w:r w:rsidRPr="001D4B2B">
        <w:rPr>
          <w:sz w:val="28"/>
          <w:szCs w:val="28"/>
        </w:rPr>
        <w:t>ідеального бюрократа</w:t>
      </w:r>
      <w:r>
        <w:rPr>
          <w:sz w:val="28"/>
          <w:szCs w:val="28"/>
        </w:rPr>
        <w:t xml:space="preserve"> зі стилем ідеального сучасного службовця</w:t>
      </w:r>
    </w:p>
    <w:tbl>
      <w:tblPr>
        <w:tblStyle w:val="af1"/>
        <w:tblW w:w="0" w:type="auto"/>
        <w:jc w:val="center"/>
        <w:tblLook w:val="04A0" w:firstRow="1" w:lastRow="0" w:firstColumn="1" w:lastColumn="0" w:noHBand="0" w:noVBand="1"/>
      </w:tblPr>
      <w:tblGrid>
        <w:gridCol w:w="4106"/>
        <w:gridCol w:w="5238"/>
      </w:tblGrid>
      <w:tr w:rsidR="002E5A29" w:rsidRPr="006C289A" w:rsidTr="00733B66">
        <w:trPr>
          <w:jc w:val="center"/>
        </w:trPr>
        <w:tc>
          <w:tcPr>
            <w:tcW w:w="4106" w:type="dxa"/>
          </w:tcPr>
          <w:p w:rsidR="002E5A29" w:rsidRPr="002C54F7" w:rsidRDefault="002E5A29" w:rsidP="0033444D">
            <w:pPr>
              <w:pStyle w:val="Default"/>
              <w:jc w:val="both"/>
            </w:pPr>
            <w:r w:rsidRPr="002C54F7">
              <w:t xml:space="preserve">“Ідеальний” бюрократ </w:t>
            </w:r>
            <w:proofErr w:type="spellStart"/>
            <w:r w:rsidRPr="002C54F7">
              <w:t>М.Вебера</w:t>
            </w:r>
            <w:proofErr w:type="spellEnd"/>
            <w:r w:rsidRPr="002C54F7">
              <w:t xml:space="preserve"> </w:t>
            </w:r>
          </w:p>
        </w:tc>
        <w:tc>
          <w:tcPr>
            <w:tcW w:w="5238" w:type="dxa"/>
          </w:tcPr>
          <w:p w:rsidR="002E5A29" w:rsidRPr="002C54F7" w:rsidRDefault="002E5A29" w:rsidP="0033444D">
            <w:pPr>
              <w:pStyle w:val="Default"/>
              <w:jc w:val="both"/>
            </w:pPr>
            <w:r w:rsidRPr="002C54F7">
              <w:t xml:space="preserve">Сучасний державний </w:t>
            </w:r>
            <w:proofErr w:type="spellStart"/>
            <w:r w:rsidRPr="002C54F7">
              <w:t>службовец</w:t>
            </w:r>
            <w:proofErr w:type="spellEnd"/>
          </w:p>
        </w:tc>
      </w:tr>
      <w:tr w:rsidR="002E5A29" w:rsidRPr="006C289A" w:rsidTr="00733B66">
        <w:trPr>
          <w:jc w:val="center"/>
        </w:trPr>
        <w:tc>
          <w:tcPr>
            <w:tcW w:w="4106" w:type="dxa"/>
          </w:tcPr>
          <w:p w:rsidR="002E5A29" w:rsidRPr="002C54F7" w:rsidRDefault="002E5A29" w:rsidP="0033444D">
            <w:pPr>
              <w:pStyle w:val="Default"/>
            </w:pPr>
            <w:r w:rsidRPr="002C54F7">
              <w:t xml:space="preserve">Уникає </w:t>
            </w:r>
            <w:r w:rsidR="006C289A" w:rsidRPr="002C54F7">
              <w:t>ризиків</w:t>
            </w:r>
          </w:p>
        </w:tc>
        <w:tc>
          <w:tcPr>
            <w:tcW w:w="5238" w:type="dxa"/>
          </w:tcPr>
          <w:p w:rsidR="002E5A29" w:rsidRPr="002C54F7" w:rsidRDefault="002E5A29" w:rsidP="0033444D">
            <w:pPr>
              <w:pStyle w:val="Default"/>
              <w:jc w:val="both"/>
            </w:pPr>
            <w:r w:rsidRPr="002C54F7">
              <w:t>Іде на ризики в разі потреби</w:t>
            </w:r>
          </w:p>
        </w:tc>
      </w:tr>
      <w:tr w:rsidR="002E5A29" w:rsidRPr="006C289A" w:rsidTr="00733B66">
        <w:trPr>
          <w:jc w:val="center"/>
        </w:trPr>
        <w:tc>
          <w:tcPr>
            <w:tcW w:w="4106" w:type="dxa"/>
          </w:tcPr>
          <w:p w:rsidR="002E5A29" w:rsidRPr="002C54F7" w:rsidRDefault="006C289A" w:rsidP="0033444D">
            <w:pPr>
              <w:pStyle w:val="Default"/>
            </w:pPr>
            <w:r w:rsidRPr="002C54F7">
              <w:t xml:space="preserve">Займається рутинною діяльністю, </w:t>
            </w:r>
            <w:r w:rsidR="002E5A29" w:rsidRPr="002C54F7">
              <w:t>ви</w:t>
            </w:r>
            <w:r w:rsidRPr="002C54F7">
              <w:t xml:space="preserve">конуючи тільки те, що задано до </w:t>
            </w:r>
            <w:r w:rsidR="002E5A29" w:rsidRPr="002C54F7">
              <w:t>виконання</w:t>
            </w:r>
          </w:p>
        </w:tc>
        <w:tc>
          <w:tcPr>
            <w:tcW w:w="5238" w:type="dxa"/>
          </w:tcPr>
          <w:p w:rsidR="002E5A29" w:rsidRPr="002C54F7" w:rsidRDefault="002E5A29" w:rsidP="0033444D">
            <w:pPr>
              <w:pStyle w:val="Default"/>
            </w:pPr>
            <w:r w:rsidRPr="002C54F7">
              <w:t>Постійн</w:t>
            </w:r>
            <w:r w:rsidR="006C289A" w:rsidRPr="002C54F7">
              <w:t xml:space="preserve">о приймає інноваційні рішення і </w:t>
            </w:r>
            <w:r w:rsidRPr="002C54F7">
              <w:t>перебуває</w:t>
            </w:r>
            <w:r w:rsidR="006C289A" w:rsidRPr="002C54F7">
              <w:t xml:space="preserve"> в творчому пошуку нових, більш </w:t>
            </w:r>
            <w:r w:rsidRPr="002C54F7">
              <w:t>ефективних підх</w:t>
            </w:r>
            <w:r w:rsidR="006C289A" w:rsidRPr="002C54F7">
              <w:t xml:space="preserve">одів до аналізу, структурування </w:t>
            </w:r>
            <w:r w:rsidRPr="002C54F7">
              <w:t>й розв’язання суспільних проблем</w:t>
            </w:r>
          </w:p>
        </w:tc>
      </w:tr>
      <w:tr w:rsidR="002E5A29" w:rsidRPr="006C289A" w:rsidTr="00733B66">
        <w:trPr>
          <w:jc w:val="center"/>
        </w:trPr>
        <w:tc>
          <w:tcPr>
            <w:tcW w:w="4106" w:type="dxa"/>
          </w:tcPr>
          <w:p w:rsidR="002E5A29" w:rsidRPr="002C54F7" w:rsidRDefault="00277B84" w:rsidP="0033444D">
            <w:pPr>
              <w:pStyle w:val="Default"/>
            </w:pPr>
            <w:r w:rsidRPr="002C54F7">
              <w:t xml:space="preserve">Зосереджується на процесі </w:t>
            </w:r>
            <w:r w:rsidR="002E5A29" w:rsidRPr="002C54F7">
              <w:t>діяльності</w:t>
            </w:r>
          </w:p>
        </w:tc>
        <w:tc>
          <w:tcPr>
            <w:tcW w:w="5238" w:type="dxa"/>
          </w:tcPr>
          <w:p w:rsidR="002E5A29" w:rsidRPr="002C54F7" w:rsidRDefault="002E5A29" w:rsidP="0033444D">
            <w:pPr>
              <w:pStyle w:val="Default"/>
            </w:pPr>
            <w:r w:rsidRPr="002C54F7">
              <w:t>Зосереджується на результатах діяльності</w:t>
            </w:r>
          </w:p>
        </w:tc>
      </w:tr>
      <w:tr w:rsidR="002E5A29" w:rsidRPr="006C289A" w:rsidTr="00733B66">
        <w:trPr>
          <w:jc w:val="center"/>
        </w:trPr>
        <w:tc>
          <w:tcPr>
            <w:tcW w:w="4106" w:type="dxa"/>
          </w:tcPr>
          <w:p w:rsidR="002E5A29" w:rsidRPr="002C54F7" w:rsidRDefault="00277B84" w:rsidP="0033444D">
            <w:pPr>
              <w:pStyle w:val="Default"/>
            </w:pPr>
            <w:r w:rsidRPr="002C54F7">
              <w:t xml:space="preserve">Не любить і побоюється змін </w:t>
            </w:r>
          </w:p>
        </w:tc>
        <w:tc>
          <w:tcPr>
            <w:tcW w:w="5238" w:type="dxa"/>
          </w:tcPr>
          <w:p w:rsidR="002E5A29" w:rsidRPr="002C54F7" w:rsidRDefault="002E5A29" w:rsidP="0033444D">
            <w:pPr>
              <w:pStyle w:val="Default"/>
            </w:pPr>
            <w:r w:rsidRPr="002C54F7">
              <w:t>Прагне змін та нововведень</w:t>
            </w:r>
          </w:p>
        </w:tc>
      </w:tr>
      <w:tr w:rsidR="002E5A29" w:rsidRPr="006C289A" w:rsidTr="00733B66">
        <w:trPr>
          <w:jc w:val="center"/>
        </w:trPr>
        <w:tc>
          <w:tcPr>
            <w:tcW w:w="4106" w:type="dxa"/>
          </w:tcPr>
          <w:p w:rsidR="002E5A29" w:rsidRPr="002C54F7" w:rsidRDefault="00277B84" w:rsidP="0033444D">
            <w:pPr>
              <w:pStyle w:val="Default"/>
            </w:pPr>
            <w:r w:rsidRPr="002C54F7">
              <w:t xml:space="preserve">Уникає допущення помилок через небезпеку адміністративного </w:t>
            </w:r>
            <w:r w:rsidR="002E5A29" w:rsidRPr="002C54F7">
              <w:t>покарання</w:t>
            </w:r>
          </w:p>
          <w:p w:rsidR="002E5A29" w:rsidRPr="002C54F7" w:rsidRDefault="002E5A29" w:rsidP="0033444D">
            <w:pPr>
              <w:pStyle w:val="Default"/>
            </w:pPr>
          </w:p>
        </w:tc>
        <w:tc>
          <w:tcPr>
            <w:tcW w:w="5238" w:type="dxa"/>
          </w:tcPr>
          <w:p w:rsidR="002E5A29" w:rsidRPr="002C54F7" w:rsidRDefault="002E5A29" w:rsidP="0033444D">
            <w:pPr>
              <w:pStyle w:val="Default"/>
            </w:pPr>
            <w:r w:rsidRPr="002C54F7">
              <w:t xml:space="preserve">Ставиться до </w:t>
            </w:r>
            <w:r w:rsidR="00277B84" w:rsidRPr="002C54F7">
              <w:t xml:space="preserve">помилок як до закономірних явищ </w:t>
            </w:r>
            <w:r w:rsidRPr="002C54F7">
              <w:t>в адміністративній роботі, вміє виявляти й</w:t>
            </w:r>
            <w:r w:rsidR="00277B84" w:rsidRPr="002C54F7">
              <w:t xml:space="preserve"> </w:t>
            </w:r>
            <w:r w:rsidRPr="002C54F7">
              <w:t>усувати ї</w:t>
            </w:r>
            <w:r w:rsidR="00277B84" w:rsidRPr="002C54F7">
              <w:t xml:space="preserve">х причини та вчиться на власних </w:t>
            </w:r>
            <w:r w:rsidRPr="002C54F7">
              <w:t xml:space="preserve">помилках, </w:t>
            </w:r>
            <w:r w:rsidR="00277B84" w:rsidRPr="002C54F7">
              <w:t>удосконалюючи свою майстерність</w:t>
            </w:r>
          </w:p>
        </w:tc>
      </w:tr>
      <w:tr w:rsidR="002E5A29" w:rsidRPr="006C289A" w:rsidTr="00733B66">
        <w:trPr>
          <w:jc w:val="center"/>
        </w:trPr>
        <w:tc>
          <w:tcPr>
            <w:tcW w:w="4106" w:type="dxa"/>
          </w:tcPr>
          <w:p w:rsidR="002E5A29" w:rsidRPr="002C54F7" w:rsidRDefault="00277B84" w:rsidP="0033444D">
            <w:pPr>
              <w:pStyle w:val="Default"/>
            </w:pPr>
            <w:r w:rsidRPr="002C54F7">
              <w:t xml:space="preserve">Зосереджує свою увагу на </w:t>
            </w:r>
            <w:r w:rsidR="002E5A29" w:rsidRPr="002C54F7">
              <w:t>обмеженнях, бар’єрах і перешкодах</w:t>
            </w:r>
          </w:p>
        </w:tc>
        <w:tc>
          <w:tcPr>
            <w:tcW w:w="5238" w:type="dxa"/>
          </w:tcPr>
          <w:p w:rsidR="002E5A29" w:rsidRPr="002C54F7" w:rsidRDefault="002E5A29" w:rsidP="0033444D">
            <w:pPr>
              <w:pStyle w:val="Default"/>
            </w:pPr>
            <w:r w:rsidRPr="002C54F7">
              <w:t>Зосереджує св</w:t>
            </w:r>
            <w:r w:rsidR="00277B84" w:rsidRPr="002C54F7">
              <w:t>ою увагу на нових можливостях і перспективах</w:t>
            </w:r>
          </w:p>
        </w:tc>
      </w:tr>
      <w:tr w:rsidR="002E5A29" w:rsidRPr="006C289A" w:rsidTr="00733B66">
        <w:trPr>
          <w:jc w:val="center"/>
        </w:trPr>
        <w:tc>
          <w:tcPr>
            <w:tcW w:w="4106" w:type="dxa"/>
          </w:tcPr>
          <w:p w:rsidR="002E5A29" w:rsidRPr="002C54F7" w:rsidRDefault="00277B84" w:rsidP="00733B66">
            <w:pPr>
              <w:pStyle w:val="Default"/>
            </w:pPr>
            <w:r w:rsidRPr="002C54F7">
              <w:t xml:space="preserve">Найбільшим пріоритетом вважає </w:t>
            </w:r>
            <w:r w:rsidR="002E5A29" w:rsidRPr="002C54F7">
              <w:t>безпеку</w:t>
            </w:r>
          </w:p>
        </w:tc>
        <w:tc>
          <w:tcPr>
            <w:tcW w:w="5238" w:type="dxa"/>
          </w:tcPr>
          <w:p w:rsidR="002E5A29" w:rsidRPr="002C54F7" w:rsidRDefault="002E5A29" w:rsidP="0033444D">
            <w:pPr>
              <w:pStyle w:val="Default"/>
            </w:pPr>
            <w:r w:rsidRPr="002C54F7">
              <w:t xml:space="preserve">Найбільшим </w:t>
            </w:r>
            <w:r w:rsidR="00277B84" w:rsidRPr="002C54F7">
              <w:t xml:space="preserve">пріоритетом вважає необхідність </w:t>
            </w:r>
            <w:r w:rsidRPr="002C54F7">
              <w:t>досягн</w:t>
            </w:r>
            <w:r w:rsidR="00277B84" w:rsidRPr="002C54F7">
              <w:t>ення якісних результатів роботи</w:t>
            </w:r>
          </w:p>
        </w:tc>
      </w:tr>
      <w:tr w:rsidR="002E5A29" w:rsidRPr="006C289A" w:rsidTr="00733B66">
        <w:trPr>
          <w:jc w:val="center"/>
        </w:trPr>
        <w:tc>
          <w:tcPr>
            <w:tcW w:w="4106" w:type="dxa"/>
          </w:tcPr>
          <w:p w:rsidR="002E5A29" w:rsidRPr="002C54F7" w:rsidRDefault="002E5A29" w:rsidP="00733B66">
            <w:pPr>
              <w:pStyle w:val="Default"/>
            </w:pPr>
            <w:r w:rsidRPr="002C54F7">
              <w:t>Не хоче пе</w:t>
            </w:r>
            <w:r w:rsidR="00277B84" w:rsidRPr="002C54F7">
              <w:t xml:space="preserve">ренавчатися і </w:t>
            </w:r>
            <w:r w:rsidRPr="002C54F7">
              <w:t>професійно удосконалюватися</w:t>
            </w:r>
          </w:p>
        </w:tc>
        <w:tc>
          <w:tcPr>
            <w:tcW w:w="5238" w:type="dxa"/>
          </w:tcPr>
          <w:p w:rsidR="002E5A29" w:rsidRPr="002C54F7" w:rsidRDefault="002E5A29" w:rsidP="0033444D">
            <w:pPr>
              <w:pStyle w:val="Default"/>
            </w:pPr>
            <w:r w:rsidRPr="002C54F7">
              <w:t>Прагне пості</w:t>
            </w:r>
            <w:r w:rsidR="00277B84" w:rsidRPr="002C54F7">
              <w:t xml:space="preserve">йно підвищувати свою професійну </w:t>
            </w:r>
            <w:r w:rsidRPr="002C54F7">
              <w:t>кваліфікацію та удосконалюватися</w:t>
            </w:r>
          </w:p>
        </w:tc>
      </w:tr>
    </w:tbl>
    <w:p w:rsidR="002E5A29" w:rsidRDefault="002E5A29" w:rsidP="005E731C">
      <w:pPr>
        <w:pStyle w:val="Default"/>
        <w:spacing w:line="360" w:lineRule="auto"/>
        <w:ind w:firstLine="709"/>
        <w:jc w:val="both"/>
        <w:rPr>
          <w:sz w:val="28"/>
          <w:szCs w:val="28"/>
        </w:rPr>
      </w:pPr>
    </w:p>
    <w:p w:rsidR="00A53852" w:rsidRPr="00A53852" w:rsidRDefault="00A53852" w:rsidP="005E731C">
      <w:pPr>
        <w:pStyle w:val="Default"/>
        <w:spacing w:line="360" w:lineRule="auto"/>
        <w:ind w:firstLine="709"/>
        <w:jc w:val="both"/>
        <w:rPr>
          <w:sz w:val="28"/>
          <w:szCs w:val="28"/>
        </w:rPr>
      </w:pPr>
      <w:r w:rsidRPr="00A53852">
        <w:rPr>
          <w:sz w:val="28"/>
          <w:szCs w:val="28"/>
        </w:rPr>
        <w:t>Наприкінці ХХ ст. у багатьох країнах світу структура систем державного управління зазнала суттєвих змін. Зокрема, до середини 70-х рр. минулого століття головним елементом у системі адміністративно-державного управління були ділові якості професійних державних службовців, їхня політична нейтральність і гарантований термін перебування на посаді. З кінця 70-х рр. важливого значення почала набувати їхня політична лояльність, а в багатьох випадках навіть активна політична роль державних службовців (особливо тих, що посідають високі й відповідальні посади). Практично це зумовило динамічні кадрові ротації у вищій ланці державних менеджерів і надання політичного характеру певним посадам</w:t>
      </w:r>
      <w:r w:rsidR="003C7957">
        <w:rPr>
          <w:rStyle w:val="ac"/>
          <w:sz w:val="28"/>
          <w:szCs w:val="28"/>
        </w:rPr>
        <w:footnoteReference w:id="123"/>
      </w:r>
      <w:r w:rsidRPr="00A53852">
        <w:rPr>
          <w:sz w:val="28"/>
          <w:szCs w:val="28"/>
        </w:rPr>
        <w:t xml:space="preserve">. </w:t>
      </w:r>
    </w:p>
    <w:p w:rsidR="006E4505" w:rsidRDefault="006E4505" w:rsidP="005E731C">
      <w:pPr>
        <w:pStyle w:val="Default"/>
        <w:spacing w:line="360" w:lineRule="auto"/>
        <w:ind w:firstLine="709"/>
        <w:jc w:val="both"/>
        <w:rPr>
          <w:sz w:val="28"/>
          <w:szCs w:val="28"/>
        </w:rPr>
      </w:pPr>
      <w:r w:rsidRPr="006E4505">
        <w:rPr>
          <w:sz w:val="28"/>
          <w:szCs w:val="28"/>
        </w:rPr>
        <w:t xml:space="preserve">З огляду на це під час розробки програми реструктуризації й модернізації системи державного управління в Україні необхідно враховувати сучасні тенденції дедалі більшої політизації адміністративного менеджменту та перетворення бюрократії на окрему і впливову політичну силу, що в багатьох випадках безпосередньо впливає на формування і впровадження політики. </w:t>
      </w:r>
    </w:p>
    <w:p w:rsidR="00A53852" w:rsidRPr="006E4505" w:rsidRDefault="006E4505" w:rsidP="002B03BD">
      <w:pPr>
        <w:pStyle w:val="Default"/>
        <w:spacing w:line="360" w:lineRule="auto"/>
        <w:ind w:firstLine="709"/>
        <w:jc w:val="both"/>
        <w:rPr>
          <w:sz w:val="28"/>
          <w:szCs w:val="28"/>
        </w:rPr>
      </w:pPr>
      <w:r w:rsidRPr="006E4505">
        <w:rPr>
          <w:sz w:val="28"/>
          <w:szCs w:val="28"/>
        </w:rPr>
        <w:lastRenderedPageBreak/>
        <w:t xml:space="preserve">Видається необхідним застосовувати ефективні прийоми і технології: подолання бюрократичної інертності та її опору нововведенням; </w:t>
      </w:r>
      <w:r w:rsidR="007F3AD6">
        <w:rPr>
          <w:sz w:val="28"/>
          <w:szCs w:val="28"/>
        </w:rPr>
        <w:t xml:space="preserve"> </w:t>
      </w:r>
      <w:r w:rsidRPr="006E4505">
        <w:rPr>
          <w:sz w:val="28"/>
          <w:szCs w:val="28"/>
        </w:rPr>
        <w:t xml:space="preserve">переорієнтації управління зі здійснення процесів (дотримання процедур і правил) на досягнення якісних кінцевих результатів; для формування окремої професії політичного й адміністративного менеджера. </w:t>
      </w:r>
      <w:r w:rsidR="002B03BD">
        <w:rPr>
          <w:sz w:val="28"/>
          <w:szCs w:val="28"/>
        </w:rPr>
        <w:t xml:space="preserve">Що </w:t>
      </w:r>
      <w:r>
        <w:rPr>
          <w:sz w:val="28"/>
          <w:szCs w:val="28"/>
        </w:rPr>
        <w:t xml:space="preserve">у свою чергу, потребує: </w:t>
      </w:r>
      <w:r w:rsidRPr="006E4505">
        <w:rPr>
          <w:sz w:val="28"/>
          <w:szCs w:val="28"/>
        </w:rPr>
        <w:t>розроблення і впровадження спеціальн</w:t>
      </w:r>
      <w:r>
        <w:rPr>
          <w:sz w:val="28"/>
          <w:szCs w:val="28"/>
        </w:rPr>
        <w:t>их навчальних курсів і програм;</w:t>
      </w:r>
      <w:r w:rsidRPr="006E4505">
        <w:rPr>
          <w:sz w:val="28"/>
          <w:szCs w:val="28"/>
        </w:rPr>
        <w:t xml:space="preserve"> вивчення і адаптації пр</w:t>
      </w:r>
      <w:r>
        <w:rPr>
          <w:sz w:val="28"/>
          <w:szCs w:val="28"/>
        </w:rPr>
        <w:t xml:space="preserve">овідної міжнародної практики; </w:t>
      </w:r>
      <w:r w:rsidRPr="006E4505">
        <w:rPr>
          <w:sz w:val="28"/>
          <w:szCs w:val="28"/>
        </w:rPr>
        <w:t>активізації науково-теоретичних і прикладних досліджень у цій сфері</w:t>
      </w:r>
      <w:r w:rsidR="002B03BD">
        <w:rPr>
          <w:rStyle w:val="ac"/>
          <w:sz w:val="28"/>
          <w:szCs w:val="28"/>
        </w:rPr>
        <w:footnoteReference w:id="124"/>
      </w:r>
      <w:r w:rsidRPr="006E4505">
        <w:rPr>
          <w:sz w:val="28"/>
          <w:szCs w:val="28"/>
        </w:rPr>
        <w:t xml:space="preserve">. </w:t>
      </w:r>
    </w:p>
    <w:p w:rsidR="00C91A1E" w:rsidRDefault="00C91A1E" w:rsidP="000829D9">
      <w:pPr>
        <w:pStyle w:val="Default"/>
        <w:spacing w:line="360" w:lineRule="auto"/>
        <w:ind w:firstLine="709"/>
        <w:jc w:val="both"/>
        <w:rPr>
          <w:sz w:val="28"/>
          <w:szCs w:val="28"/>
        </w:rPr>
      </w:pPr>
      <w:r>
        <w:rPr>
          <w:sz w:val="28"/>
          <w:szCs w:val="28"/>
        </w:rPr>
        <w:t>І</w:t>
      </w:r>
      <w:r w:rsidRPr="00C91A1E">
        <w:rPr>
          <w:sz w:val="28"/>
          <w:szCs w:val="28"/>
        </w:rPr>
        <w:t xml:space="preserve">нституційні та управлінські аспекти мають бути одночасно запроваджені до системи державної служби таким чином, щоб урівноважити суперечливі питання і досягти внутрішньої узгодженості в межах усієї системи. Важливо запобігти наданню надмірного значення ефективності управління, яке не повинно знівелювати питання неупередженості та професійної незалежності державних службовців. Правильний баланс цих двох аспектів є підходом, який культивується добре усталеними демократіями, що мають у розпорядженні реально діючі ефективні механізми контролю, у тому числі механізми захисту професіоналізму в державній службі. </w:t>
      </w:r>
      <w:proofErr w:type="spellStart"/>
      <w:r w:rsidRPr="00C91A1E">
        <w:rPr>
          <w:sz w:val="28"/>
          <w:szCs w:val="28"/>
        </w:rPr>
        <w:t>Інституційність</w:t>
      </w:r>
      <w:proofErr w:type="spellEnd"/>
      <w:r w:rsidRPr="00C91A1E">
        <w:rPr>
          <w:sz w:val="28"/>
          <w:szCs w:val="28"/>
        </w:rPr>
        <w:t xml:space="preserve"> професіоналізму державної служби підтримується цілою низкою чинників, які можна назвати опорами професіоналізму. Головні правові та інституційні опори, які підтримують основу професіоналізму, мож</w:t>
      </w:r>
      <w:r w:rsidR="000829D9">
        <w:rPr>
          <w:sz w:val="28"/>
          <w:szCs w:val="28"/>
        </w:rPr>
        <w:t>на систематизувати таким чином:</w:t>
      </w:r>
      <w:r w:rsidRPr="00C91A1E">
        <w:rPr>
          <w:sz w:val="28"/>
          <w:szCs w:val="28"/>
        </w:rPr>
        <w:t xml:space="preserve"> нормативно-правова база, яка чітко визначає обсяг державної служби (тобто відмежування державної служби від політики і від тих видів зайнятості населення, які підпадають під загальне трудове законодавство); механізми відбору </w:t>
      </w:r>
      <w:r w:rsidR="000829D9">
        <w:rPr>
          <w:sz w:val="28"/>
          <w:szCs w:val="28"/>
        </w:rPr>
        <w:t>(найму і службового зростання);</w:t>
      </w:r>
      <w:r w:rsidRPr="00C91A1E">
        <w:rPr>
          <w:sz w:val="28"/>
          <w:szCs w:val="28"/>
        </w:rPr>
        <w:t xml:space="preserve"> регулювання прав і обов’язків (особливо тих, які мають стосунок до конституційних зобов’язань); си</w:t>
      </w:r>
      <w:r w:rsidR="000829D9">
        <w:rPr>
          <w:sz w:val="28"/>
          <w:szCs w:val="28"/>
        </w:rPr>
        <w:t>стема винагород та компенсацій;</w:t>
      </w:r>
      <w:r w:rsidR="00501762">
        <w:rPr>
          <w:sz w:val="28"/>
          <w:szCs w:val="28"/>
        </w:rPr>
        <w:t xml:space="preserve"> система управління.</w:t>
      </w:r>
    </w:p>
    <w:p w:rsidR="00501762" w:rsidRDefault="00501762" w:rsidP="000829D9">
      <w:pPr>
        <w:pStyle w:val="Default"/>
        <w:spacing w:line="360" w:lineRule="auto"/>
        <w:ind w:firstLine="709"/>
        <w:jc w:val="both"/>
        <w:rPr>
          <w:sz w:val="28"/>
          <w:szCs w:val="28"/>
        </w:rPr>
      </w:pPr>
    </w:p>
    <w:p w:rsidR="007D5D3D" w:rsidRPr="00F0199A" w:rsidRDefault="007D5D3D" w:rsidP="005E731C">
      <w:pPr>
        <w:pStyle w:val="Default"/>
        <w:spacing w:line="360" w:lineRule="auto"/>
        <w:ind w:firstLine="709"/>
        <w:jc w:val="both"/>
        <w:rPr>
          <w:b/>
          <w:sz w:val="28"/>
          <w:szCs w:val="28"/>
        </w:rPr>
      </w:pPr>
      <w:r w:rsidRPr="00F0199A">
        <w:rPr>
          <w:b/>
          <w:sz w:val="28"/>
          <w:szCs w:val="28"/>
        </w:rPr>
        <w:lastRenderedPageBreak/>
        <w:t xml:space="preserve">3.2 Зарубіжні практики впровадження професійних </w:t>
      </w:r>
      <w:proofErr w:type="spellStart"/>
      <w:r w:rsidRPr="00F0199A">
        <w:rPr>
          <w:b/>
          <w:sz w:val="28"/>
          <w:szCs w:val="28"/>
        </w:rPr>
        <w:t>компетентностей</w:t>
      </w:r>
      <w:proofErr w:type="spellEnd"/>
      <w:r w:rsidRPr="00F0199A">
        <w:rPr>
          <w:b/>
          <w:sz w:val="28"/>
          <w:szCs w:val="28"/>
        </w:rPr>
        <w:t xml:space="preserve"> на державній службі України</w:t>
      </w:r>
    </w:p>
    <w:p w:rsidR="00472E81" w:rsidRDefault="00472E81" w:rsidP="005E731C">
      <w:pPr>
        <w:pStyle w:val="Default"/>
        <w:spacing w:line="360" w:lineRule="auto"/>
        <w:ind w:firstLine="709"/>
        <w:jc w:val="both"/>
        <w:rPr>
          <w:sz w:val="28"/>
          <w:szCs w:val="28"/>
        </w:rPr>
      </w:pPr>
      <w:r w:rsidRPr="00472E81">
        <w:rPr>
          <w:sz w:val="28"/>
          <w:szCs w:val="28"/>
        </w:rPr>
        <w:t xml:space="preserve">Важливим компонентом, що має вирішальне значення для підвищення дієздатності системи державного управління та її пристосування до вимог європейської інтеграції, є людський ресурс. Під час підготовки країн Центральної і Східної Європи до членства в ЄС найбільшу увагу було зосереджено на розвитку адміністративної спроможності, що передбачає наявність високого рівня знань, вмінь та навичок державних службовців, диференційованих залежно від рівня, посади, функціональних обов’язків та сфери діяльності службовця, які в сукупності гарантують ефективне вироблення та впровадження політики європейської інтеграції, забезпечують дієздатність системи державного управління, допомагають перетворити державу на рівноправного партнера ЄС та інших країн-членів. </w:t>
      </w:r>
    </w:p>
    <w:p w:rsidR="00472E81" w:rsidRDefault="00472E81" w:rsidP="005E731C">
      <w:pPr>
        <w:pStyle w:val="Default"/>
        <w:spacing w:line="360" w:lineRule="auto"/>
        <w:ind w:firstLine="709"/>
        <w:jc w:val="both"/>
        <w:rPr>
          <w:sz w:val="28"/>
          <w:szCs w:val="28"/>
        </w:rPr>
      </w:pPr>
      <w:r w:rsidRPr="00472E81">
        <w:rPr>
          <w:sz w:val="28"/>
          <w:szCs w:val="28"/>
        </w:rPr>
        <w:t xml:space="preserve">Для процесів європейської інтеграції актуальності набувають знання, вміння та навички, які дозволяють, сприяють і допомагають: </w:t>
      </w:r>
    </w:p>
    <w:p w:rsidR="00472E81" w:rsidRDefault="00472E81" w:rsidP="005E731C">
      <w:pPr>
        <w:pStyle w:val="Default"/>
        <w:spacing w:line="360" w:lineRule="auto"/>
        <w:ind w:firstLine="709"/>
        <w:jc w:val="both"/>
        <w:rPr>
          <w:sz w:val="28"/>
          <w:szCs w:val="28"/>
        </w:rPr>
      </w:pPr>
      <w:r w:rsidRPr="00472E81">
        <w:rPr>
          <w:sz w:val="28"/>
          <w:szCs w:val="28"/>
        </w:rPr>
        <w:t xml:space="preserve">1) своєчасно виконувати зобов’язання, які держава взяла на себе, обравши шлях євроінтеграції, наприклад здійснювати адаптацію національного законодавства, процедур, стандартів і норм до норм ЄС, забезпечувати їх виконання і дотримання, запровадити систему впровадження і моніторингу; </w:t>
      </w:r>
    </w:p>
    <w:p w:rsidR="00472E81" w:rsidRDefault="00472E81" w:rsidP="005E731C">
      <w:pPr>
        <w:pStyle w:val="Default"/>
        <w:spacing w:line="360" w:lineRule="auto"/>
        <w:ind w:firstLine="709"/>
        <w:jc w:val="both"/>
        <w:rPr>
          <w:sz w:val="28"/>
          <w:szCs w:val="28"/>
        </w:rPr>
      </w:pPr>
      <w:r w:rsidRPr="00472E81">
        <w:rPr>
          <w:sz w:val="28"/>
          <w:szCs w:val="28"/>
        </w:rPr>
        <w:t xml:space="preserve">2) відігравати активну роль в євроінтеграційних процесах, використовуючи їх на користь власної держави, зокрема мати необхідні фахові, експертні чи технічні знання у своїх секторах і галузях; розуміти національні інтереси і мати здібності захищати їх; знати процедури і правила (протокол, голосування тощо), за якими приймаються рішення в ЄС; мати розвинуті комунікативні і лідерські навички (наприклад, спілкування з колегами, ведення переговорів, вміння переконувати), щоб впливати на процес прийняття рішень та вироблення політики в ЄС; </w:t>
      </w:r>
    </w:p>
    <w:p w:rsidR="00472E81" w:rsidRDefault="00472E81" w:rsidP="005E731C">
      <w:pPr>
        <w:pStyle w:val="Default"/>
        <w:spacing w:line="360" w:lineRule="auto"/>
        <w:ind w:firstLine="709"/>
        <w:jc w:val="both"/>
        <w:rPr>
          <w:sz w:val="28"/>
          <w:szCs w:val="28"/>
        </w:rPr>
      </w:pPr>
      <w:r w:rsidRPr="00472E81">
        <w:rPr>
          <w:sz w:val="28"/>
          <w:szCs w:val="28"/>
        </w:rPr>
        <w:t xml:space="preserve">3) прискорювати процеси європеїзації в державі, зокрема завдяки прискоренню перекладу </w:t>
      </w:r>
      <w:proofErr w:type="spellStart"/>
      <w:r w:rsidRPr="00472E81">
        <w:rPr>
          <w:sz w:val="28"/>
          <w:szCs w:val="28"/>
        </w:rPr>
        <w:t>acquis</w:t>
      </w:r>
      <w:proofErr w:type="spellEnd"/>
      <w:r w:rsidRPr="00472E81">
        <w:rPr>
          <w:sz w:val="28"/>
          <w:szCs w:val="28"/>
        </w:rPr>
        <w:t xml:space="preserve"> </w:t>
      </w:r>
      <w:proofErr w:type="spellStart"/>
      <w:r w:rsidRPr="00472E81">
        <w:rPr>
          <w:sz w:val="28"/>
          <w:szCs w:val="28"/>
        </w:rPr>
        <w:t>communautaire</w:t>
      </w:r>
      <w:proofErr w:type="spellEnd"/>
      <w:r w:rsidRPr="00472E81">
        <w:rPr>
          <w:sz w:val="28"/>
          <w:szCs w:val="28"/>
        </w:rPr>
        <w:t xml:space="preserve"> та поширенню інформації про ЄС, </w:t>
      </w:r>
      <w:r w:rsidRPr="00472E81">
        <w:rPr>
          <w:sz w:val="28"/>
          <w:szCs w:val="28"/>
        </w:rPr>
        <w:lastRenderedPageBreak/>
        <w:t xml:space="preserve">а також через створення налагодженої системи координації всередині уряду, між різними гілками влади, між урядом та інституціями ЄС; </w:t>
      </w:r>
    </w:p>
    <w:p w:rsidR="00472E81" w:rsidRDefault="00472E81" w:rsidP="005E731C">
      <w:pPr>
        <w:pStyle w:val="Default"/>
        <w:spacing w:line="360" w:lineRule="auto"/>
        <w:ind w:firstLine="709"/>
        <w:jc w:val="both"/>
        <w:rPr>
          <w:sz w:val="28"/>
          <w:szCs w:val="28"/>
        </w:rPr>
      </w:pPr>
      <w:r w:rsidRPr="00472E81">
        <w:rPr>
          <w:sz w:val="28"/>
          <w:szCs w:val="28"/>
        </w:rPr>
        <w:t xml:space="preserve">4) здійснювати планування, спираючись на стратегічне бачення, політичний аналіз і прогнозування, зокрема вміти передбачати розвиток подій на європейській арені і вдома; узгоджувати політику європейської інтеграції із внутрішньою політикою; спрогнозувати нову роль, функції і завдання уряду та реформувати урядові структури відповідно до прогнозу; запровадити систему управління змінами; впроваджувати зміни, спираючись на аналіз і обираючи між кількома альтернативами; повсякчас прилаштовувати систему багатовекторного співробітництва на національному та наднаціональному рівнях до змін, що відбулися або мають відбутися; </w:t>
      </w:r>
    </w:p>
    <w:p w:rsidR="00472E81" w:rsidRDefault="00472E81" w:rsidP="005E731C">
      <w:pPr>
        <w:pStyle w:val="Default"/>
        <w:spacing w:line="360" w:lineRule="auto"/>
        <w:ind w:firstLine="709"/>
        <w:jc w:val="both"/>
        <w:rPr>
          <w:sz w:val="28"/>
          <w:szCs w:val="28"/>
        </w:rPr>
      </w:pPr>
      <w:r w:rsidRPr="00472E81">
        <w:rPr>
          <w:sz w:val="28"/>
          <w:szCs w:val="28"/>
        </w:rPr>
        <w:t>5) своєчасно реагувати на вимоги і виклики євроінтеграції, зокрема нарощувати спроможність через запровадження системи підготовки і підвищення кваліфікації державних службовців, застосування методів самооцінки та вимірювання адміністративної спроможності</w:t>
      </w:r>
      <w:r w:rsidR="00A303C2">
        <w:rPr>
          <w:rStyle w:val="ac"/>
          <w:sz w:val="28"/>
          <w:szCs w:val="28"/>
        </w:rPr>
        <w:footnoteReference w:id="125"/>
      </w:r>
      <w:r w:rsidRPr="00472E81">
        <w:rPr>
          <w:sz w:val="28"/>
          <w:szCs w:val="28"/>
        </w:rPr>
        <w:t xml:space="preserve">. </w:t>
      </w:r>
    </w:p>
    <w:p w:rsidR="00472E81" w:rsidRDefault="00472E81" w:rsidP="005E731C">
      <w:pPr>
        <w:pStyle w:val="Default"/>
        <w:spacing w:line="360" w:lineRule="auto"/>
        <w:ind w:firstLine="709"/>
        <w:jc w:val="both"/>
        <w:rPr>
          <w:sz w:val="28"/>
          <w:szCs w:val="28"/>
        </w:rPr>
      </w:pPr>
      <w:r w:rsidRPr="00472E81">
        <w:rPr>
          <w:sz w:val="28"/>
          <w:szCs w:val="28"/>
        </w:rPr>
        <w:t xml:space="preserve">На основі досліджень останніх років можна простежити спільну тенденцію: розроблення та впровадження системи менеджменту і розвитку людських ресурсів, базованої на компетенціях. Це робиться задля визначення того, як повинен поводитись виконавець для того, щоб бути ефективним, і як він не повинен поводити себе, якщо не хоче бути неефективним. </w:t>
      </w:r>
      <w:r w:rsidR="00793573">
        <w:rPr>
          <w:sz w:val="28"/>
          <w:szCs w:val="28"/>
        </w:rPr>
        <w:t>М</w:t>
      </w:r>
      <w:r w:rsidRPr="00472E81">
        <w:rPr>
          <w:sz w:val="28"/>
          <w:szCs w:val="28"/>
        </w:rPr>
        <w:t>ожна відстежити певний набір важливих елементів виконання роботи, які визначають різницю між успіхом і провалом. Розроблення компетенцій можна розглядати як частину аналізу потреб у навчанні. Маючи справу з компетенціями на практиці, ми повинні усвідомлювати розбіжності, які існують між різними країнами-членами ЄС в плані термінології та розуміння компетенцій</w:t>
      </w:r>
      <w:r w:rsidR="002B03BD">
        <w:rPr>
          <w:rStyle w:val="ac"/>
          <w:sz w:val="28"/>
          <w:szCs w:val="28"/>
        </w:rPr>
        <w:footnoteReference w:id="126"/>
      </w:r>
      <w:r w:rsidRPr="00472E81">
        <w:rPr>
          <w:sz w:val="28"/>
          <w:szCs w:val="28"/>
        </w:rPr>
        <w:t xml:space="preserve">. </w:t>
      </w:r>
    </w:p>
    <w:p w:rsidR="00472E81" w:rsidRDefault="00472E81" w:rsidP="002B03BD">
      <w:pPr>
        <w:pStyle w:val="Default"/>
        <w:spacing w:line="360" w:lineRule="auto"/>
        <w:ind w:firstLine="709"/>
        <w:jc w:val="both"/>
        <w:rPr>
          <w:sz w:val="28"/>
          <w:szCs w:val="28"/>
        </w:rPr>
      </w:pPr>
      <w:r w:rsidRPr="00472E81">
        <w:rPr>
          <w:sz w:val="28"/>
          <w:szCs w:val="28"/>
        </w:rPr>
        <w:t xml:space="preserve">Важливими для європейської інтеграції є вміння і навички стратегічного планування і бачення; організаторські здібності (створення ефективних команд і </w:t>
      </w:r>
      <w:r w:rsidRPr="00472E81">
        <w:rPr>
          <w:sz w:val="28"/>
          <w:szCs w:val="28"/>
        </w:rPr>
        <w:lastRenderedPageBreak/>
        <w:t xml:space="preserve">робочих груп, делегування повноважень, управління персоналом, його оцінювання і розвиток); розвинуті комунікативні навички (спілкуватися, переконувати опонентів, досягати компромісів, вести переговори); орієнтація на результат (аналізувати інформацію та робити висновки, за результатами аналізу приймати рішення, домагатися розв’язання проблем і конфліктів, діяти рішуче тощо). Щодо спеціальних знань, вони складаються з обізнаності про інституції та систему права Європейського Союзу; сутність та процес вироблення європейських політик та процедури прийняття рішень; розуміння національних пріоритетів, пріоритетів та систем управління інших держав-членів ЄС; галузевих знань, знайомства зі </w:t>
      </w:r>
      <w:proofErr w:type="spellStart"/>
      <w:r w:rsidRPr="00472E81">
        <w:rPr>
          <w:sz w:val="28"/>
          <w:szCs w:val="28"/>
        </w:rPr>
        <w:t>стейкхолдерами</w:t>
      </w:r>
      <w:proofErr w:type="spellEnd"/>
      <w:r w:rsidRPr="00472E81">
        <w:rPr>
          <w:sz w:val="28"/>
          <w:szCs w:val="28"/>
        </w:rPr>
        <w:t xml:space="preserve"> (зацікавленими сторонами) та мережами вироблення політики в ЄС</w:t>
      </w:r>
      <w:r w:rsidR="0023512F">
        <w:rPr>
          <w:rStyle w:val="ac"/>
          <w:sz w:val="28"/>
          <w:szCs w:val="28"/>
        </w:rPr>
        <w:footnoteReference w:id="127"/>
      </w:r>
      <w:r w:rsidRPr="00472E81">
        <w:rPr>
          <w:sz w:val="28"/>
          <w:szCs w:val="28"/>
        </w:rPr>
        <w:t>.</w:t>
      </w:r>
    </w:p>
    <w:p w:rsidR="00472E81" w:rsidRDefault="00472E81" w:rsidP="005E731C">
      <w:pPr>
        <w:pStyle w:val="Default"/>
        <w:spacing w:line="360" w:lineRule="auto"/>
        <w:ind w:firstLine="709"/>
        <w:jc w:val="both"/>
        <w:rPr>
          <w:sz w:val="28"/>
          <w:szCs w:val="28"/>
        </w:rPr>
      </w:pPr>
      <w:r w:rsidRPr="00472E81">
        <w:rPr>
          <w:sz w:val="28"/>
          <w:szCs w:val="28"/>
        </w:rPr>
        <w:t>До того ж європейська інтеграція вимагає від державного службовця особливого ставлення до виконання своїх службових обов’язків, зокрема, особливого</w:t>
      </w:r>
      <w:r>
        <w:rPr>
          <w:sz w:val="28"/>
          <w:szCs w:val="28"/>
        </w:rPr>
        <w:t xml:space="preserve"> значення набувають: </w:t>
      </w:r>
      <w:r w:rsidRPr="00472E81">
        <w:rPr>
          <w:sz w:val="28"/>
          <w:szCs w:val="28"/>
        </w:rPr>
        <w:t xml:space="preserve">відкритість, яка складається з мобільності, визнання розмаїтості, здатності навчатися </w:t>
      </w:r>
      <w:r>
        <w:rPr>
          <w:sz w:val="28"/>
          <w:szCs w:val="28"/>
        </w:rPr>
        <w:t>новому і бути готовим до змін;</w:t>
      </w:r>
      <w:r w:rsidRPr="00472E81">
        <w:rPr>
          <w:sz w:val="28"/>
          <w:szCs w:val="28"/>
        </w:rPr>
        <w:t xml:space="preserve"> </w:t>
      </w:r>
      <w:proofErr w:type="spellStart"/>
      <w:r w:rsidRPr="00472E81">
        <w:rPr>
          <w:sz w:val="28"/>
          <w:szCs w:val="28"/>
        </w:rPr>
        <w:t>інноваційність</w:t>
      </w:r>
      <w:proofErr w:type="spellEnd"/>
      <w:r w:rsidRPr="00472E81">
        <w:rPr>
          <w:sz w:val="28"/>
          <w:szCs w:val="28"/>
        </w:rPr>
        <w:t xml:space="preserve">, яка передбачає творчий підхід, </w:t>
      </w:r>
      <w:r>
        <w:rPr>
          <w:sz w:val="28"/>
          <w:szCs w:val="28"/>
        </w:rPr>
        <w:t xml:space="preserve">активну позицію і сміливість; </w:t>
      </w:r>
      <w:r w:rsidRPr="00472E81">
        <w:rPr>
          <w:sz w:val="28"/>
          <w:szCs w:val="28"/>
        </w:rPr>
        <w:t xml:space="preserve">доброчесність, включаючи чесність, прозорість, підзвітність та відданість справі. </w:t>
      </w:r>
    </w:p>
    <w:p w:rsidR="00472E81" w:rsidRDefault="00472E81" w:rsidP="005E731C">
      <w:pPr>
        <w:pStyle w:val="Default"/>
        <w:spacing w:line="360" w:lineRule="auto"/>
        <w:ind w:firstLine="709"/>
        <w:jc w:val="both"/>
        <w:rPr>
          <w:sz w:val="28"/>
          <w:szCs w:val="28"/>
        </w:rPr>
      </w:pPr>
      <w:r w:rsidRPr="00472E81">
        <w:rPr>
          <w:sz w:val="28"/>
          <w:szCs w:val="28"/>
        </w:rPr>
        <w:t>Так, метою опитування експертів 25 навчальних та науково-дослідних закладів держав-членів та кандидатів на вступ до ЄС, проведеного Голландським інститутом державного управління (ROI), було визначення рамок спільних компе</w:t>
      </w:r>
      <w:r w:rsidR="000829D9">
        <w:rPr>
          <w:sz w:val="28"/>
          <w:szCs w:val="28"/>
        </w:rPr>
        <w:t>тенцій для об’єднаної Європи</w:t>
      </w:r>
      <w:r w:rsidRPr="00472E81">
        <w:rPr>
          <w:sz w:val="28"/>
          <w:szCs w:val="28"/>
        </w:rPr>
        <w:t>, що описують знання, вміння та навички, необхідні для ефективного управління, а також ставлення державних службовці до виконання своїх службових обов’</w:t>
      </w:r>
      <w:r w:rsidR="000829D9">
        <w:rPr>
          <w:sz w:val="28"/>
          <w:szCs w:val="28"/>
        </w:rPr>
        <w:t xml:space="preserve">язків. Головним питанням було: </w:t>
      </w:r>
      <w:r w:rsidRPr="00472E81">
        <w:rPr>
          <w:sz w:val="28"/>
          <w:szCs w:val="28"/>
        </w:rPr>
        <w:t>Що має знати, робити та демонструвати державний службовець на керівній посаді для того, щоб успіш</w:t>
      </w:r>
      <w:r w:rsidR="000829D9">
        <w:rPr>
          <w:sz w:val="28"/>
          <w:szCs w:val="28"/>
        </w:rPr>
        <w:t>но діяти на європейській арені?</w:t>
      </w:r>
      <w:r w:rsidRPr="00472E81">
        <w:rPr>
          <w:sz w:val="28"/>
          <w:szCs w:val="28"/>
        </w:rPr>
        <w:t xml:space="preserve"> Цільовими групами цього опитування були державні лідери та фахівці на державній службі, які діють на національному рівні і мають справу з Брюсселем. Державні лідери визначені як державні службовці</w:t>
      </w:r>
      <w:r w:rsidR="00733B66">
        <w:rPr>
          <w:sz w:val="28"/>
          <w:szCs w:val="28"/>
        </w:rPr>
        <w:t>, які займають провідні посади.</w:t>
      </w:r>
      <w:r w:rsidR="002B03BD">
        <w:rPr>
          <w:sz w:val="28"/>
          <w:szCs w:val="28"/>
        </w:rPr>
        <w:t xml:space="preserve"> </w:t>
      </w:r>
      <w:r w:rsidRPr="00472E81">
        <w:rPr>
          <w:sz w:val="28"/>
          <w:szCs w:val="28"/>
        </w:rPr>
        <w:t>В опитув</w:t>
      </w:r>
      <w:r w:rsidR="000829D9">
        <w:rPr>
          <w:sz w:val="28"/>
          <w:szCs w:val="28"/>
        </w:rPr>
        <w:t xml:space="preserve">анні компетенція </w:t>
      </w:r>
      <w:r w:rsidR="000829D9">
        <w:rPr>
          <w:sz w:val="28"/>
          <w:szCs w:val="28"/>
        </w:rPr>
        <w:lastRenderedPageBreak/>
        <w:t>визначена, як «здатність діяти успішно»</w:t>
      </w:r>
      <w:r w:rsidRPr="00472E81">
        <w:rPr>
          <w:sz w:val="28"/>
          <w:szCs w:val="28"/>
        </w:rPr>
        <w:t xml:space="preserve">. Компетенція розділяється на: знання (З), уміння (У) і ставлення (С). На основі відповідей можна визначити спільні компетенції для державних лідерів, які діють на національному рівні і мають справу з Брюсселем. </w:t>
      </w:r>
      <w:r w:rsidR="002B03BD">
        <w:rPr>
          <w:sz w:val="28"/>
          <w:szCs w:val="28"/>
        </w:rPr>
        <w:t>Т</w:t>
      </w:r>
      <w:r w:rsidRPr="00472E81">
        <w:rPr>
          <w:sz w:val="28"/>
          <w:szCs w:val="28"/>
        </w:rPr>
        <w:t>ак, на основі частотності відповідей, були визначені так</w:t>
      </w:r>
      <w:r>
        <w:rPr>
          <w:sz w:val="28"/>
          <w:szCs w:val="28"/>
        </w:rPr>
        <w:t>і рамки спільних компетенцій</w:t>
      </w:r>
      <w:r w:rsidR="00A303C2">
        <w:rPr>
          <w:rStyle w:val="ac"/>
          <w:sz w:val="28"/>
          <w:szCs w:val="28"/>
        </w:rPr>
        <w:footnoteReference w:id="128"/>
      </w:r>
      <w:r>
        <w:rPr>
          <w:sz w:val="28"/>
          <w:szCs w:val="28"/>
        </w:rPr>
        <w:t xml:space="preserve">: </w:t>
      </w:r>
      <w:r w:rsidRPr="00472E81">
        <w:rPr>
          <w:sz w:val="28"/>
          <w:szCs w:val="28"/>
        </w:rPr>
        <w:t xml:space="preserve">уміння вести переговори; знання процедур; знання інституцій; </w:t>
      </w:r>
      <w:r w:rsidR="00793573">
        <w:rPr>
          <w:sz w:val="28"/>
          <w:szCs w:val="28"/>
        </w:rPr>
        <w:t xml:space="preserve">відкритість поглядів; </w:t>
      </w:r>
      <w:r w:rsidRPr="00472E81">
        <w:rPr>
          <w:sz w:val="28"/>
          <w:szCs w:val="28"/>
        </w:rPr>
        <w:t xml:space="preserve">бачення стратегічної перспективи; соціальні навички; уміння створювати мережі; організаційні уміння; міжкультурна комунікація; доброчесність. </w:t>
      </w:r>
    </w:p>
    <w:p w:rsidR="00472E81" w:rsidRDefault="00472E81" w:rsidP="005E731C">
      <w:pPr>
        <w:pStyle w:val="Default"/>
        <w:spacing w:line="360" w:lineRule="auto"/>
        <w:ind w:firstLine="709"/>
        <w:jc w:val="both"/>
        <w:rPr>
          <w:sz w:val="28"/>
          <w:szCs w:val="28"/>
        </w:rPr>
      </w:pPr>
      <w:r w:rsidRPr="00472E81">
        <w:rPr>
          <w:sz w:val="28"/>
          <w:szCs w:val="28"/>
        </w:rPr>
        <w:t xml:space="preserve">Було також відзначено, що </w:t>
      </w:r>
      <w:proofErr w:type="spellStart"/>
      <w:r w:rsidRPr="00472E81">
        <w:rPr>
          <w:sz w:val="28"/>
          <w:szCs w:val="28"/>
        </w:rPr>
        <w:t>мовні</w:t>
      </w:r>
      <w:proofErr w:type="spellEnd"/>
      <w:r w:rsidRPr="00472E81">
        <w:rPr>
          <w:sz w:val="28"/>
          <w:szCs w:val="28"/>
        </w:rPr>
        <w:t xml:space="preserve"> навички є важливою передумовою ефективної діяльності на європейській арені. Відповіді на опитування вказують на те, що бажані якості державних лідерів, які діють на національному рівні і мають справу з ЄС, у різних країнах є однаковими. </w:t>
      </w:r>
      <w:r w:rsidR="0051283B">
        <w:rPr>
          <w:sz w:val="28"/>
          <w:szCs w:val="28"/>
        </w:rPr>
        <w:t>Для порівняння розглянемо</w:t>
      </w:r>
      <w:r w:rsidRPr="00472E81">
        <w:rPr>
          <w:sz w:val="28"/>
          <w:szCs w:val="28"/>
        </w:rPr>
        <w:t xml:space="preserve"> Рамки компетенцій і поведінки, що застосовуються Європейською Комісією. Європейська Комісія</w:t>
      </w:r>
      <w:r w:rsidR="000829D9">
        <w:rPr>
          <w:sz w:val="28"/>
          <w:szCs w:val="28"/>
        </w:rPr>
        <w:t xml:space="preserve"> визначила для свого персоналу «Рамки компетенції і поведінки»</w:t>
      </w:r>
      <w:r w:rsidRPr="00472E81">
        <w:rPr>
          <w:sz w:val="28"/>
          <w:szCs w:val="28"/>
        </w:rPr>
        <w:t>. Комісія використовує компетенції як інструмент, що допом</w:t>
      </w:r>
      <w:r w:rsidR="000829D9">
        <w:rPr>
          <w:sz w:val="28"/>
          <w:szCs w:val="28"/>
        </w:rPr>
        <w:t xml:space="preserve">агає їй призначати </w:t>
      </w:r>
      <w:r w:rsidRPr="00472E81">
        <w:rPr>
          <w:sz w:val="28"/>
          <w:szCs w:val="28"/>
        </w:rPr>
        <w:t>службовців найвищого ґатунку, які мають здібності, ефективність і добропорядність, що вимага</w:t>
      </w:r>
      <w:r w:rsidR="000829D9">
        <w:rPr>
          <w:sz w:val="28"/>
          <w:szCs w:val="28"/>
        </w:rPr>
        <w:t>ються Правилами набору кадрів</w:t>
      </w:r>
      <w:r w:rsidR="00733B66">
        <w:rPr>
          <w:sz w:val="28"/>
          <w:szCs w:val="28"/>
        </w:rPr>
        <w:t xml:space="preserve"> (табл. 3.2)</w:t>
      </w:r>
      <w:r w:rsidR="00A303C2">
        <w:rPr>
          <w:rStyle w:val="ac"/>
          <w:sz w:val="28"/>
          <w:szCs w:val="28"/>
        </w:rPr>
        <w:footnoteReference w:id="129"/>
      </w:r>
      <w:r w:rsidRPr="00472E81">
        <w:rPr>
          <w:sz w:val="28"/>
          <w:szCs w:val="28"/>
        </w:rPr>
        <w:t>.</w:t>
      </w:r>
    </w:p>
    <w:p w:rsidR="0051283B" w:rsidRPr="00F21C7E" w:rsidRDefault="00733B66" w:rsidP="00501762">
      <w:pPr>
        <w:pStyle w:val="Default"/>
        <w:spacing w:line="360" w:lineRule="auto"/>
        <w:ind w:firstLine="709"/>
        <w:jc w:val="center"/>
        <w:rPr>
          <w:sz w:val="28"/>
          <w:szCs w:val="28"/>
        </w:rPr>
      </w:pPr>
      <w:r>
        <w:rPr>
          <w:sz w:val="28"/>
          <w:szCs w:val="28"/>
        </w:rPr>
        <w:t>Таблиця 3.2</w:t>
      </w:r>
      <w:r w:rsidR="00501762">
        <w:rPr>
          <w:sz w:val="28"/>
          <w:szCs w:val="28"/>
        </w:rPr>
        <w:t xml:space="preserve"> - </w:t>
      </w:r>
      <w:r w:rsidR="0051283B" w:rsidRPr="00F21C7E">
        <w:rPr>
          <w:sz w:val="28"/>
          <w:szCs w:val="28"/>
        </w:rPr>
        <w:t>Рамки компетенцій і поведінки в Європейській Комісії</w:t>
      </w:r>
    </w:p>
    <w:tbl>
      <w:tblPr>
        <w:tblStyle w:val="af1"/>
        <w:tblW w:w="0" w:type="auto"/>
        <w:jc w:val="center"/>
        <w:tblLook w:val="04A0" w:firstRow="1" w:lastRow="0" w:firstColumn="1" w:lastColumn="0" w:noHBand="0" w:noVBand="1"/>
      </w:tblPr>
      <w:tblGrid>
        <w:gridCol w:w="3114"/>
        <w:gridCol w:w="3115"/>
        <w:gridCol w:w="3115"/>
      </w:tblGrid>
      <w:tr w:rsidR="0051283B" w:rsidRPr="00733B66" w:rsidTr="00F21C7E">
        <w:trPr>
          <w:jc w:val="center"/>
        </w:trPr>
        <w:tc>
          <w:tcPr>
            <w:tcW w:w="9344" w:type="dxa"/>
            <w:gridSpan w:val="3"/>
          </w:tcPr>
          <w:p w:rsidR="0051283B" w:rsidRPr="00733B66" w:rsidRDefault="0051283B" w:rsidP="0033444D">
            <w:pPr>
              <w:pStyle w:val="Default"/>
              <w:jc w:val="center"/>
            </w:pPr>
            <w:r w:rsidRPr="00733B66">
              <w:t>ОСНОВНІ КОМПЕТЕНЦІЇ</w:t>
            </w:r>
          </w:p>
        </w:tc>
      </w:tr>
      <w:tr w:rsidR="0051283B" w:rsidRPr="00733B66" w:rsidTr="00F21C7E">
        <w:trPr>
          <w:jc w:val="center"/>
        </w:trPr>
        <w:tc>
          <w:tcPr>
            <w:tcW w:w="3114" w:type="dxa"/>
          </w:tcPr>
          <w:p w:rsidR="00F21C7E" w:rsidRPr="00733B66" w:rsidRDefault="00733B66" w:rsidP="0033444D">
            <w:pPr>
              <w:pStyle w:val="Default"/>
              <w:jc w:val="center"/>
            </w:pPr>
            <w:r>
              <w:t>Поведінка</w:t>
            </w:r>
          </w:p>
          <w:p w:rsidR="0051283B" w:rsidRPr="00733B66" w:rsidRDefault="00F21C7E" w:rsidP="0033444D">
            <w:pPr>
              <w:pStyle w:val="Default"/>
              <w:jc w:val="center"/>
            </w:pPr>
            <w:r w:rsidRPr="00733B66">
              <w:t>(для всіх)</w:t>
            </w:r>
          </w:p>
        </w:tc>
        <w:tc>
          <w:tcPr>
            <w:tcW w:w="3115" w:type="dxa"/>
          </w:tcPr>
          <w:p w:rsidR="00F21C7E" w:rsidRPr="00733B66" w:rsidRDefault="00F21C7E" w:rsidP="0033444D">
            <w:pPr>
              <w:pStyle w:val="Default"/>
              <w:jc w:val="center"/>
            </w:pPr>
            <w:r w:rsidRPr="00733B66">
              <w:t>Компетенція · ·</w:t>
            </w:r>
          </w:p>
          <w:p w:rsidR="0051283B" w:rsidRPr="00733B66" w:rsidRDefault="00F21C7E" w:rsidP="0033444D">
            <w:pPr>
              <w:pStyle w:val="Default"/>
              <w:jc w:val="center"/>
            </w:pPr>
            <w:r w:rsidRPr="00733B66">
              <w:t>(для тих, хто займає керівні та лідерські посади)</w:t>
            </w:r>
          </w:p>
        </w:tc>
        <w:tc>
          <w:tcPr>
            <w:tcW w:w="3115" w:type="dxa"/>
          </w:tcPr>
          <w:p w:rsidR="00F21C7E" w:rsidRPr="00733B66" w:rsidRDefault="00F21C7E" w:rsidP="0033444D">
            <w:pPr>
              <w:pStyle w:val="Default"/>
              <w:jc w:val="center"/>
            </w:pPr>
            <w:r w:rsidRPr="00733B66">
              <w:t>Компетенція ·</w:t>
            </w:r>
          </w:p>
          <w:p w:rsidR="0051283B" w:rsidRPr="00733B66" w:rsidRDefault="00F21C7E" w:rsidP="00793573">
            <w:pPr>
              <w:pStyle w:val="Default"/>
              <w:jc w:val="center"/>
            </w:pPr>
            <w:r w:rsidRPr="00733B66">
              <w:t>(специфічні компетенції та аспекти поведінки Як передбачено посадовими інструкціями)</w:t>
            </w:r>
          </w:p>
        </w:tc>
      </w:tr>
      <w:tr w:rsidR="00F21C7E" w:rsidRPr="00733B66" w:rsidTr="00F21C7E">
        <w:trPr>
          <w:jc w:val="center"/>
        </w:trPr>
        <w:tc>
          <w:tcPr>
            <w:tcW w:w="3114" w:type="dxa"/>
          </w:tcPr>
          <w:p w:rsidR="00F21C7E" w:rsidRPr="00733B66" w:rsidRDefault="00F21C7E" w:rsidP="0033444D">
            <w:pPr>
              <w:pStyle w:val="Default"/>
              <w:jc w:val="center"/>
            </w:pPr>
            <w:r w:rsidRPr="00733B66">
              <w:t>Праця поряд з іншими ·</w:t>
            </w:r>
          </w:p>
        </w:tc>
        <w:tc>
          <w:tcPr>
            <w:tcW w:w="3115" w:type="dxa"/>
          </w:tcPr>
          <w:p w:rsidR="00F21C7E" w:rsidRPr="00733B66" w:rsidRDefault="00F21C7E" w:rsidP="0033444D">
            <w:pPr>
              <w:pStyle w:val="Default"/>
              <w:jc w:val="center"/>
            </w:pPr>
            <w:r w:rsidRPr="00733B66">
              <w:t>Комунікація</w:t>
            </w:r>
          </w:p>
        </w:tc>
        <w:tc>
          <w:tcPr>
            <w:tcW w:w="3115" w:type="dxa"/>
          </w:tcPr>
          <w:p w:rsidR="00F21C7E" w:rsidRPr="00733B66" w:rsidRDefault="00F21C7E" w:rsidP="0033444D">
            <w:pPr>
              <w:pStyle w:val="Default"/>
              <w:ind w:firstLine="709"/>
              <w:jc w:val="center"/>
            </w:pPr>
            <w:r w:rsidRPr="00733B66">
              <w:t>Лідерство ·</w:t>
            </w:r>
          </w:p>
        </w:tc>
      </w:tr>
      <w:tr w:rsidR="00F21C7E" w:rsidRPr="00733B66" w:rsidTr="00F21C7E">
        <w:trPr>
          <w:jc w:val="center"/>
        </w:trPr>
        <w:tc>
          <w:tcPr>
            <w:tcW w:w="3114" w:type="dxa"/>
          </w:tcPr>
          <w:p w:rsidR="00F21C7E" w:rsidRPr="00733B66" w:rsidRDefault="00F21C7E" w:rsidP="0033444D">
            <w:pPr>
              <w:pStyle w:val="Default"/>
              <w:jc w:val="center"/>
            </w:pPr>
            <w:r w:rsidRPr="00733B66">
              <w:t>Мотивація ·</w:t>
            </w:r>
          </w:p>
        </w:tc>
        <w:tc>
          <w:tcPr>
            <w:tcW w:w="3115" w:type="dxa"/>
          </w:tcPr>
          <w:p w:rsidR="00F21C7E" w:rsidRPr="00733B66" w:rsidRDefault="00F21C7E" w:rsidP="0033444D">
            <w:pPr>
              <w:pStyle w:val="Default"/>
              <w:jc w:val="center"/>
            </w:pPr>
            <w:r w:rsidRPr="00733B66">
              <w:t xml:space="preserve">Досягнення результатів </w:t>
            </w:r>
          </w:p>
        </w:tc>
        <w:tc>
          <w:tcPr>
            <w:tcW w:w="3115" w:type="dxa"/>
          </w:tcPr>
          <w:p w:rsidR="00F21C7E" w:rsidRPr="00733B66" w:rsidRDefault="00F21C7E" w:rsidP="0033444D">
            <w:pPr>
              <w:pStyle w:val="Default"/>
            </w:pPr>
            <w:r w:rsidRPr="00733B66">
              <w:t>Керівництво людьми ·</w:t>
            </w:r>
          </w:p>
        </w:tc>
      </w:tr>
      <w:tr w:rsidR="00F21C7E" w:rsidRPr="00733B66" w:rsidTr="00F21C7E">
        <w:trPr>
          <w:jc w:val="center"/>
        </w:trPr>
        <w:tc>
          <w:tcPr>
            <w:tcW w:w="3114" w:type="dxa"/>
          </w:tcPr>
          <w:p w:rsidR="00F21C7E" w:rsidRPr="00733B66" w:rsidRDefault="00F21C7E" w:rsidP="0033444D">
            <w:pPr>
              <w:pStyle w:val="Default"/>
              <w:jc w:val="center"/>
            </w:pPr>
            <w:r w:rsidRPr="00733B66">
              <w:t>Службова культура</w:t>
            </w:r>
          </w:p>
        </w:tc>
        <w:tc>
          <w:tcPr>
            <w:tcW w:w="3115" w:type="dxa"/>
          </w:tcPr>
          <w:p w:rsidR="00F21C7E" w:rsidRPr="00733B66" w:rsidRDefault="00F21C7E" w:rsidP="0033444D">
            <w:pPr>
              <w:pStyle w:val="Default"/>
              <w:jc w:val="center"/>
            </w:pPr>
            <w:r w:rsidRPr="00733B66">
              <w:t>Розв’язання проблем і винесення суджень</w:t>
            </w:r>
          </w:p>
        </w:tc>
        <w:tc>
          <w:tcPr>
            <w:tcW w:w="3115" w:type="dxa"/>
          </w:tcPr>
          <w:p w:rsidR="00F21C7E" w:rsidRPr="00733B66" w:rsidRDefault="00F21C7E" w:rsidP="0033444D">
            <w:pPr>
              <w:pStyle w:val="Default"/>
              <w:jc w:val="center"/>
            </w:pPr>
            <w:r w:rsidRPr="00733B66">
              <w:t>Менеджмент фінансів та інших ресурсів</w:t>
            </w:r>
          </w:p>
        </w:tc>
      </w:tr>
    </w:tbl>
    <w:p w:rsidR="0051283B" w:rsidRPr="00733B66" w:rsidRDefault="0051283B" w:rsidP="005E731C">
      <w:pPr>
        <w:pStyle w:val="Default"/>
        <w:spacing w:line="360" w:lineRule="auto"/>
        <w:ind w:firstLine="709"/>
        <w:jc w:val="both"/>
      </w:pPr>
    </w:p>
    <w:p w:rsidR="00787E56" w:rsidRDefault="006C3288" w:rsidP="005E731C">
      <w:pPr>
        <w:pStyle w:val="Default"/>
        <w:spacing w:line="360" w:lineRule="auto"/>
        <w:ind w:firstLine="709"/>
        <w:jc w:val="both"/>
        <w:rPr>
          <w:sz w:val="28"/>
          <w:szCs w:val="28"/>
        </w:rPr>
      </w:pPr>
      <w:r w:rsidRPr="006C3288">
        <w:rPr>
          <w:sz w:val="28"/>
          <w:szCs w:val="28"/>
        </w:rPr>
        <w:t xml:space="preserve">Відносно вищого керівництва Комісія користується спеціальним набором компетенцій: </w:t>
      </w:r>
      <w:r w:rsidR="00787E56">
        <w:rPr>
          <w:sz w:val="28"/>
          <w:szCs w:val="28"/>
        </w:rPr>
        <w:t>р</w:t>
      </w:r>
      <w:r w:rsidRPr="006C3288">
        <w:rPr>
          <w:sz w:val="28"/>
          <w:szCs w:val="28"/>
        </w:rPr>
        <w:t>озробка глобальної місії</w:t>
      </w:r>
      <w:r w:rsidR="00787E56">
        <w:rPr>
          <w:sz w:val="28"/>
          <w:szCs w:val="28"/>
        </w:rPr>
        <w:t>, д</w:t>
      </w:r>
      <w:r w:rsidRPr="006C3288">
        <w:rPr>
          <w:sz w:val="28"/>
          <w:szCs w:val="28"/>
        </w:rPr>
        <w:t>осягнення цілей Комісії, результатів і прийняття рішень</w:t>
      </w:r>
      <w:r w:rsidR="00787E56">
        <w:rPr>
          <w:sz w:val="28"/>
          <w:szCs w:val="28"/>
        </w:rPr>
        <w:t>, о</w:t>
      </w:r>
      <w:r w:rsidRPr="006C3288">
        <w:rPr>
          <w:sz w:val="28"/>
          <w:szCs w:val="28"/>
        </w:rPr>
        <w:t xml:space="preserve">рганізація і структуризація праці, зокрема попереднє </w:t>
      </w:r>
      <w:r w:rsidRPr="006C3288">
        <w:rPr>
          <w:sz w:val="28"/>
          <w:szCs w:val="28"/>
        </w:rPr>
        <w:lastRenderedPageBreak/>
        <w:t>визначення цілей та ефективний менеджмент і моніторинг часу, витрат, діяльності і засобів</w:t>
      </w:r>
      <w:r w:rsidR="00787E56">
        <w:rPr>
          <w:sz w:val="28"/>
          <w:szCs w:val="28"/>
        </w:rPr>
        <w:t>, в</w:t>
      </w:r>
      <w:r w:rsidRPr="006C3288">
        <w:rPr>
          <w:sz w:val="28"/>
          <w:szCs w:val="28"/>
        </w:rPr>
        <w:t>ідкри</w:t>
      </w:r>
      <w:r w:rsidR="00787E56">
        <w:rPr>
          <w:sz w:val="28"/>
          <w:szCs w:val="28"/>
        </w:rPr>
        <w:t>тість для інновацій і творчості, у</w:t>
      </w:r>
      <w:r w:rsidRPr="006C3288">
        <w:rPr>
          <w:sz w:val="28"/>
          <w:szCs w:val="28"/>
        </w:rPr>
        <w:t>правління персоналом і створення міцних команд</w:t>
      </w:r>
      <w:r w:rsidR="00787E56">
        <w:rPr>
          <w:sz w:val="28"/>
          <w:szCs w:val="28"/>
        </w:rPr>
        <w:t>, м</w:t>
      </w:r>
      <w:r w:rsidRPr="006C3288">
        <w:rPr>
          <w:sz w:val="28"/>
          <w:szCs w:val="28"/>
        </w:rPr>
        <w:t>іжособистісний менеджмент, включно зі створенням мереж і здатністю впливати, тобто справляти вплив, вести переговори і переконувати персонал, партнерів і аудиторію</w:t>
      </w:r>
      <w:r w:rsidR="00787E56">
        <w:rPr>
          <w:sz w:val="28"/>
          <w:szCs w:val="28"/>
        </w:rPr>
        <w:t>, б</w:t>
      </w:r>
      <w:r w:rsidRPr="006C3288">
        <w:rPr>
          <w:sz w:val="28"/>
          <w:szCs w:val="28"/>
        </w:rPr>
        <w:t>ільш специфічні знання технічного характеру, або щодо специфіки Генерального Директорату</w:t>
      </w:r>
      <w:r w:rsidR="00787E56">
        <w:rPr>
          <w:sz w:val="28"/>
          <w:szCs w:val="28"/>
        </w:rPr>
        <w:t>.</w:t>
      </w:r>
    </w:p>
    <w:p w:rsidR="00787E56" w:rsidRDefault="006C3288" w:rsidP="002B03BD">
      <w:pPr>
        <w:pStyle w:val="Default"/>
        <w:spacing w:line="360" w:lineRule="auto"/>
        <w:ind w:firstLine="709"/>
        <w:jc w:val="both"/>
        <w:rPr>
          <w:sz w:val="28"/>
          <w:szCs w:val="28"/>
        </w:rPr>
      </w:pPr>
      <w:r w:rsidRPr="006C3288">
        <w:rPr>
          <w:sz w:val="28"/>
          <w:szCs w:val="28"/>
        </w:rPr>
        <w:t>Європейське бюро з відбору на державну службу (EPSO) також користується переліками компетенцій, які необхідні для призначення на керівні посади. Компетенції, що вимагаються від претендентів на ке</w:t>
      </w:r>
      <w:r w:rsidR="004039AF">
        <w:rPr>
          <w:sz w:val="28"/>
          <w:szCs w:val="28"/>
        </w:rPr>
        <w:t>рівні посади середнього рівня</w:t>
      </w:r>
      <w:r w:rsidR="004039AF">
        <w:rPr>
          <w:rStyle w:val="ac"/>
          <w:sz w:val="28"/>
          <w:szCs w:val="28"/>
        </w:rPr>
        <w:footnoteReference w:id="130"/>
      </w:r>
      <w:r w:rsidRPr="006C3288">
        <w:rPr>
          <w:sz w:val="28"/>
          <w:szCs w:val="28"/>
        </w:rPr>
        <w:t xml:space="preserve">: </w:t>
      </w:r>
      <w:r w:rsidR="002B03BD">
        <w:rPr>
          <w:sz w:val="28"/>
          <w:szCs w:val="28"/>
        </w:rPr>
        <w:t>о</w:t>
      </w:r>
      <w:r w:rsidR="00787E56">
        <w:rPr>
          <w:sz w:val="28"/>
          <w:szCs w:val="28"/>
        </w:rPr>
        <w:t>сновні компетенції - з</w:t>
      </w:r>
      <w:r w:rsidRPr="006C3288">
        <w:rPr>
          <w:sz w:val="28"/>
          <w:szCs w:val="28"/>
        </w:rPr>
        <w:t>агальні менеджерські уміння</w:t>
      </w:r>
      <w:r w:rsidR="00787E56">
        <w:rPr>
          <w:sz w:val="28"/>
          <w:szCs w:val="28"/>
        </w:rPr>
        <w:t>, к</w:t>
      </w:r>
      <w:r w:rsidRPr="006C3288">
        <w:rPr>
          <w:sz w:val="28"/>
          <w:szCs w:val="28"/>
        </w:rPr>
        <w:t>омунікативні навички</w:t>
      </w:r>
      <w:r w:rsidR="00787E56">
        <w:rPr>
          <w:sz w:val="28"/>
          <w:szCs w:val="28"/>
        </w:rPr>
        <w:t>, м</w:t>
      </w:r>
      <w:r w:rsidRPr="006C3288">
        <w:rPr>
          <w:sz w:val="28"/>
          <w:szCs w:val="28"/>
        </w:rPr>
        <w:t>іжособистісні навички</w:t>
      </w:r>
      <w:r w:rsidR="00787E56">
        <w:rPr>
          <w:sz w:val="28"/>
          <w:szCs w:val="28"/>
        </w:rPr>
        <w:t>, у</w:t>
      </w:r>
      <w:r w:rsidRPr="006C3288">
        <w:rPr>
          <w:sz w:val="28"/>
          <w:szCs w:val="28"/>
        </w:rPr>
        <w:t>міння вести переговори</w:t>
      </w:r>
      <w:r w:rsidR="00787E56">
        <w:rPr>
          <w:sz w:val="28"/>
          <w:szCs w:val="28"/>
        </w:rPr>
        <w:t>, п</w:t>
      </w:r>
      <w:r w:rsidRPr="006C3288">
        <w:rPr>
          <w:sz w:val="28"/>
          <w:szCs w:val="28"/>
        </w:rPr>
        <w:t>опереднє переміщення в рамках організації</w:t>
      </w:r>
      <w:r w:rsidR="002B03BD" w:rsidRPr="002B03BD">
        <w:rPr>
          <w:sz w:val="28"/>
          <w:szCs w:val="28"/>
        </w:rPr>
        <w:t>;</w:t>
      </w:r>
      <w:r w:rsidRPr="006C3288">
        <w:rPr>
          <w:sz w:val="28"/>
          <w:szCs w:val="28"/>
        </w:rPr>
        <w:t xml:space="preserve"> </w:t>
      </w:r>
      <w:r w:rsidR="002B03BD">
        <w:rPr>
          <w:sz w:val="28"/>
          <w:szCs w:val="28"/>
        </w:rPr>
        <w:t>т</w:t>
      </w:r>
      <w:r w:rsidRPr="006C3288">
        <w:rPr>
          <w:sz w:val="28"/>
          <w:szCs w:val="28"/>
        </w:rPr>
        <w:t xml:space="preserve">ехнічні кваліфікації </w:t>
      </w:r>
      <w:r w:rsidR="00787E56">
        <w:rPr>
          <w:sz w:val="28"/>
          <w:szCs w:val="28"/>
        </w:rPr>
        <w:t>- о</w:t>
      </w:r>
      <w:r w:rsidRPr="006C3288">
        <w:rPr>
          <w:sz w:val="28"/>
          <w:szCs w:val="28"/>
        </w:rPr>
        <w:t>бізнаність з адміністративних, фінансових питань та контролю</w:t>
      </w:r>
      <w:r w:rsidR="002B03BD" w:rsidRPr="002B03BD">
        <w:rPr>
          <w:sz w:val="28"/>
          <w:szCs w:val="28"/>
        </w:rPr>
        <w:t>;</w:t>
      </w:r>
      <w:r w:rsidR="002B03BD">
        <w:rPr>
          <w:sz w:val="28"/>
          <w:szCs w:val="28"/>
        </w:rPr>
        <w:t xml:space="preserve"> с</w:t>
      </w:r>
      <w:r w:rsidR="00787E56">
        <w:rPr>
          <w:sz w:val="28"/>
          <w:szCs w:val="28"/>
        </w:rPr>
        <w:t>пеціальні знання - з</w:t>
      </w:r>
      <w:r w:rsidRPr="006C3288">
        <w:rPr>
          <w:sz w:val="28"/>
          <w:szCs w:val="28"/>
        </w:rPr>
        <w:t>нання політики Співтовариства, мов, законодавства і програм, особливо тих, що стосуються даної посади</w:t>
      </w:r>
      <w:r w:rsidR="00787E56">
        <w:rPr>
          <w:sz w:val="28"/>
          <w:szCs w:val="28"/>
        </w:rPr>
        <w:t>.</w:t>
      </w:r>
    </w:p>
    <w:p w:rsidR="0051283B" w:rsidRPr="0004210A" w:rsidRDefault="006C3288" w:rsidP="005E731C">
      <w:pPr>
        <w:pStyle w:val="Default"/>
        <w:spacing w:line="360" w:lineRule="auto"/>
        <w:ind w:firstLine="709"/>
        <w:jc w:val="both"/>
        <w:rPr>
          <w:sz w:val="28"/>
          <w:szCs w:val="28"/>
        </w:rPr>
      </w:pPr>
      <w:r w:rsidRPr="006C3288">
        <w:rPr>
          <w:sz w:val="28"/>
          <w:szCs w:val="28"/>
        </w:rPr>
        <w:t xml:space="preserve">Цікаво відзначити, що компетенції, які в країнах-членах ЄС визначені як такі, що стосуються вищих державних службовців, збігаються з </w:t>
      </w:r>
      <w:r w:rsidRPr="0004210A">
        <w:rPr>
          <w:sz w:val="28"/>
          <w:szCs w:val="28"/>
        </w:rPr>
        <w:t>компетенціями, які Європейська Комісія ухвалила для вищого керівництва Комісії. Подальше дослідження Голландського інституту державного управління дало змогу виробити і запропонувати рамки спільних лідерських компетенцій для Європи, які м</w:t>
      </w:r>
      <w:r w:rsidR="00A303C2">
        <w:rPr>
          <w:sz w:val="28"/>
          <w:szCs w:val="28"/>
        </w:rPr>
        <w:t>істять сім ключових компетенцій</w:t>
      </w:r>
      <w:r w:rsidR="00A303C2">
        <w:rPr>
          <w:rStyle w:val="ac"/>
          <w:sz w:val="28"/>
          <w:szCs w:val="28"/>
        </w:rPr>
        <w:footnoteReference w:id="131"/>
      </w:r>
      <w:r w:rsidRPr="0004210A">
        <w:rPr>
          <w:sz w:val="28"/>
          <w:szCs w:val="28"/>
        </w:rPr>
        <w:t>.</w:t>
      </w:r>
    </w:p>
    <w:p w:rsidR="004039AF" w:rsidRDefault="003E7652" w:rsidP="003E7652">
      <w:pPr>
        <w:pStyle w:val="Default"/>
        <w:spacing w:line="360" w:lineRule="auto"/>
        <w:ind w:firstLine="709"/>
        <w:jc w:val="both"/>
        <w:rPr>
          <w:sz w:val="28"/>
          <w:szCs w:val="28"/>
        </w:rPr>
      </w:pPr>
      <w:r w:rsidRPr="003E7652">
        <w:rPr>
          <w:sz w:val="28"/>
          <w:szCs w:val="28"/>
        </w:rPr>
        <w:t xml:space="preserve">Відносно набору компетенцій серед країн-членів ЄС спостерігається велике розмаїття термінології й досвіду. Країни, які для своїх державних служб розробили системи на основі компетенції, користуються різними дефініціями і </w:t>
      </w:r>
      <w:r w:rsidR="00501762">
        <w:rPr>
          <w:sz w:val="28"/>
          <w:szCs w:val="28"/>
        </w:rPr>
        <w:t>кластерами. Ц</w:t>
      </w:r>
      <w:r w:rsidRPr="003E7652">
        <w:rPr>
          <w:sz w:val="28"/>
          <w:szCs w:val="28"/>
        </w:rPr>
        <w:t xml:space="preserve">е не означає, що немає єдиної основи для розуміння. Якщо придивитись до різних переліків і рамок, наведених вище, можна побачити спільні моменти. Усі системи на основі компетенцій використовуються як </w:t>
      </w:r>
      <w:r w:rsidRPr="003E7652">
        <w:rPr>
          <w:sz w:val="28"/>
          <w:szCs w:val="28"/>
        </w:rPr>
        <w:lastRenderedPageBreak/>
        <w:t>невід’ємна частина менеджменту людських ресурсів для відбору і добору кадрів, оцінки та атестації. Компетенції використовуються як інструмент аналізу потреб у навчальній підготовці та при розробленні навчальних програм</w:t>
      </w:r>
      <w:r w:rsidR="00733B66">
        <w:rPr>
          <w:sz w:val="28"/>
          <w:szCs w:val="28"/>
        </w:rPr>
        <w:t xml:space="preserve"> (табл. 3.3)</w:t>
      </w:r>
      <w:r w:rsidR="0023512F">
        <w:rPr>
          <w:rStyle w:val="ac"/>
          <w:sz w:val="28"/>
          <w:szCs w:val="28"/>
        </w:rPr>
        <w:footnoteReference w:id="132"/>
      </w:r>
      <w:r w:rsidR="00793573">
        <w:rPr>
          <w:sz w:val="28"/>
          <w:szCs w:val="28"/>
        </w:rPr>
        <w:t>:</w:t>
      </w:r>
    </w:p>
    <w:p w:rsidR="00793573" w:rsidRDefault="00793573" w:rsidP="00793573">
      <w:pPr>
        <w:pStyle w:val="Default"/>
        <w:spacing w:line="360" w:lineRule="auto"/>
        <w:ind w:firstLine="709"/>
        <w:jc w:val="both"/>
        <w:rPr>
          <w:sz w:val="28"/>
          <w:szCs w:val="28"/>
        </w:rPr>
      </w:pPr>
      <w:r w:rsidRPr="00793573">
        <w:rPr>
          <w:sz w:val="28"/>
          <w:szCs w:val="28"/>
        </w:rPr>
        <w:t>1. Відкритість мислення і поведінки</w:t>
      </w:r>
      <w:r>
        <w:rPr>
          <w:sz w:val="28"/>
          <w:szCs w:val="28"/>
        </w:rPr>
        <w:t>: г</w:t>
      </w:r>
      <w:r w:rsidRPr="00793573">
        <w:rPr>
          <w:sz w:val="28"/>
          <w:szCs w:val="28"/>
        </w:rPr>
        <w:t>нучкість</w:t>
      </w:r>
      <w:r>
        <w:rPr>
          <w:sz w:val="28"/>
          <w:szCs w:val="28"/>
        </w:rPr>
        <w:t>; з</w:t>
      </w:r>
      <w:r w:rsidRPr="00793573">
        <w:rPr>
          <w:sz w:val="28"/>
          <w:szCs w:val="28"/>
        </w:rPr>
        <w:t>датність навчатись</w:t>
      </w:r>
      <w:r>
        <w:rPr>
          <w:sz w:val="28"/>
          <w:szCs w:val="28"/>
        </w:rPr>
        <w:t>; р</w:t>
      </w:r>
      <w:r w:rsidRPr="00793573">
        <w:rPr>
          <w:sz w:val="28"/>
          <w:szCs w:val="28"/>
        </w:rPr>
        <w:t>ізнобічність</w:t>
      </w:r>
      <w:r>
        <w:rPr>
          <w:sz w:val="28"/>
          <w:szCs w:val="28"/>
        </w:rPr>
        <w:t>;</w:t>
      </w:r>
    </w:p>
    <w:p w:rsidR="00793573" w:rsidRDefault="00793573" w:rsidP="00793573">
      <w:pPr>
        <w:pStyle w:val="Default"/>
        <w:spacing w:line="360" w:lineRule="auto"/>
        <w:ind w:firstLine="709"/>
        <w:jc w:val="both"/>
        <w:rPr>
          <w:sz w:val="28"/>
          <w:szCs w:val="28"/>
        </w:rPr>
      </w:pPr>
      <w:r>
        <w:rPr>
          <w:sz w:val="28"/>
          <w:szCs w:val="28"/>
        </w:rPr>
        <w:t xml:space="preserve">2. </w:t>
      </w:r>
      <w:proofErr w:type="spellStart"/>
      <w:r w:rsidRPr="00793573">
        <w:rPr>
          <w:sz w:val="28"/>
          <w:szCs w:val="28"/>
        </w:rPr>
        <w:t>Інноваційність</w:t>
      </w:r>
      <w:proofErr w:type="spellEnd"/>
      <w:r>
        <w:rPr>
          <w:sz w:val="28"/>
          <w:szCs w:val="28"/>
        </w:rPr>
        <w:t>: і</w:t>
      </w:r>
      <w:r w:rsidRPr="00793573">
        <w:rPr>
          <w:sz w:val="28"/>
          <w:szCs w:val="28"/>
        </w:rPr>
        <w:t>ніціативність</w:t>
      </w:r>
      <w:r>
        <w:rPr>
          <w:sz w:val="28"/>
          <w:szCs w:val="28"/>
        </w:rPr>
        <w:t xml:space="preserve"> </w:t>
      </w:r>
      <w:r w:rsidRPr="00793573">
        <w:rPr>
          <w:sz w:val="28"/>
          <w:szCs w:val="28"/>
        </w:rPr>
        <w:t>(</w:t>
      </w:r>
      <w:proofErr w:type="spellStart"/>
      <w:r w:rsidRPr="00793573">
        <w:rPr>
          <w:sz w:val="28"/>
          <w:szCs w:val="28"/>
        </w:rPr>
        <w:t>проактивність</w:t>
      </w:r>
      <w:proofErr w:type="spellEnd"/>
      <w:r w:rsidRPr="00793573">
        <w:rPr>
          <w:sz w:val="28"/>
          <w:szCs w:val="28"/>
        </w:rPr>
        <w:t>)</w:t>
      </w:r>
      <w:r>
        <w:rPr>
          <w:sz w:val="28"/>
          <w:szCs w:val="28"/>
        </w:rPr>
        <w:t xml:space="preserve">; </w:t>
      </w:r>
      <w:proofErr w:type="spellStart"/>
      <w:r>
        <w:rPr>
          <w:sz w:val="28"/>
          <w:szCs w:val="28"/>
        </w:rPr>
        <w:t>і</w:t>
      </w:r>
      <w:r w:rsidRPr="00793573">
        <w:rPr>
          <w:sz w:val="28"/>
          <w:szCs w:val="28"/>
        </w:rPr>
        <w:t>нноваційність</w:t>
      </w:r>
      <w:proofErr w:type="spellEnd"/>
      <w:r w:rsidRPr="00793573">
        <w:rPr>
          <w:sz w:val="28"/>
          <w:szCs w:val="28"/>
        </w:rPr>
        <w:t xml:space="preserve"> (новаторство)</w:t>
      </w:r>
      <w:r>
        <w:rPr>
          <w:sz w:val="28"/>
          <w:szCs w:val="28"/>
        </w:rPr>
        <w:t>; к</w:t>
      </w:r>
      <w:r w:rsidRPr="00793573">
        <w:rPr>
          <w:sz w:val="28"/>
          <w:szCs w:val="28"/>
        </w:rPr>
        <w:t>реативність</w:t>
      </w:r>
      <w:r>
        <w:rPr>
          <w:sz w:val="28"/>
          <w:szCs w:val="28"/>
        </w:rPr>
        <w:t>; с</w:t>
      </w:r>
      <w:r w:rsidRPr="00793573">
        <w:rPr>
          <w:sz w:val="28"/>
          <w:szCs w:val="28"/>
        </w:rPr>
        <w:t>міливість/мужність</w:t>
      </w:r>
      <w:r>
        <w:rPr>
          <w:sz w:val="28"/>
          <w:szCs w:val="28"/>
        </w:rPr>
        <w:t>;</w:t>
      </w:r>
    </w:p>
    <w:p w:rsidR="00793573" w:rsidRDefault="00793573" w:rsidP="00793573">
      <w:pPr>
        <w:pStyle w:val="Default"/>
        <w:spacing w:line="360" w:lineRule="auto"/>
        <w:ind w:firstLine="709"/>
        <w:jc w:val="both"/>
        <w:rPr>
          <w:sz w:val="28"/>
          <w:szCs w:val="28"/>
        </w:rPr>
      </w:pPr>
      <w:r>
        <w:rPr>
          <w:sz w:val="28"/>
          <w:szCs w:val="28"/>
        </w:rPr>
        <w:t xml:space="preserve">3. </w:t>
      </w:r>
      <w:r w:rsidRPr="00793573">
        <w:rPr>
          <w:sz w:val="28"/>
          <w:szCs w:val="28"/>
        </w:rPr>
        <w:t>Доброчесність</w:t>
      </w:r>
      <w:r>
        <w:rPr>
          <w:sz w:val="28"/>
          <w:szCs w:val="28"/>
        </w:rPr>
        <w:t>: ч</w:t>
      </w:r>
      <w:r w:rsidRPr="00793573">
        <w:rPr>
          <w:sz w:val="28"/>
          <w:szCs w:val="28"/>
        </w:rPr>
        <w:t>есність</w:t>
      </w:r>
      <w:r>
        <w:rPr>
          <w:sz w:val="28"/>
          <w:szCs w:val="28"/>
        </w:rPr>
        <w:t>; п</w:t>
      </w:r>
      <w:r w:rsidRPr="00793573">
        <w:rPr>
          <w:sz w:val="28"/>
          <w:szCs w:val="28"/>
        </w:rPr>
        <w:t>розорість</w:t>
      </w:r>
      <w:r>
        <w:rPr>
          <w:sz w:val="28"/>
          <w:szCs w:val="28"/>
        </w:rPr>
        <w:t>; п</w:t>
      </w:r>
      <w:r w:rsidRPr="00793573">
        <w:rPr>
          <w:sz w:val="28"/>
          <w:szCs w:val="28"/>
        </w:rPr>
        <w:t>ідзвітність</w:t>
      </w:r>
      <w:r>
        <w:rPr>
          <w:sz w:val="28"/>
          <w:szCs w:val="28"/>
        </w:rPr>
        <w:t>; в</w:t>
      </w:r>
      <w:r w:rsidRPr="00793573">
        <w:rPr>
          <w:sz w:val="28"/>
          <w:szCs w:val="28"/>
        </w:rPr>
        <w:t>ідданість справі</w:t>
      </w:r>
      <w:r>
        <w:rPr>
          <w:sz w:val="28"/>
          <w:szCs w:val="28"/>
        </w:rPr>
        <w:t>;</w:t>
      </w:r>
    </w:p>
    <w:p w:rsidR="00793573" w:rsidRPr="00793573" w:rsidRDefault="00793573" w:rsidP="00793573">
      <w:pPr>
        <w:pStyle w:val="Default"/>
        <w:spacing w:line="360" w:lineRule="auto"/>
        <w:ind w:firstLine="709"/>
        <w:jc w:val="both"/>
        <w:rPr>
          <w:sz w:val="28"/>
          <w:szCs w:val="28"/>
        </w:rPr>
      </w:pPr>
      <w:r>
        <w:rPr>
          <w:sz w:val="28"/>
          <w:szCs w:val="28"/>
        </w:rPr>
        <w:t xml:space="preserve">4. </w:t>
      </w:r>
      <w:r w:rsidRPr="00793573">
        <w:rPr>
          <w:sz w:val="28"/>
          <w:szCs w:val="28"/>
        </w:rPr>
        <w:t>Соціальні навички</w:t>
      </w:r>
      <w:r>
        <w:rPr>
          <w:sz w:val="28"/>
          <w:szCs w:val="28"/>
        </w:rPr>
        <w:t>: н</w:t>
      </w:r>
      <w:r w:rsidRPr="00793573">
        <w:rPr>
          <w:sz w:val="28"/>
          <w:szCs w:val="28"/>
        </w:rPr>
        <w:t>авички комунікації Лінгвістичні навички Соціальні навички</w:t>
      </w:r>
      <w:r>
        <w:rPr>
          <w:sz w:val="28"/>
          <w:szCs w:val="28"/>
        </w:rPr>
        <w:t>; у</w:t>
      </w:r>
      <w:r w:rsidRPr="00793573">
        <w:rPr>
          <w:sz w:val="28"/>
          <w:szCs w:val="28"/>
        </w:rPr>
        <w:t>міння слухати</w:t>
      </w:r>
      <w:r>
        <w:rPr>
          <w:sz w:val="28"/>
          <w:szCs w:val="28"/>
        </w:rPr>
        <w:t>; м</w:t>
      </w:r>
      <w:r w:rsidRPr="00793573">
        <w:rPr>
          <w:sz w:val="28"/>
          <w:szCs w:val="28"/>
        </w:rPr>
        <w:t>іжкультурна комунікація</w:t>
      </w:r>
      <w:r>
        <w:rPr>
          <w:sz w:val="28"/>
          <w:szCs w:val="28"/>
        </w:rPr>
        <w:t>; п</w:t>
      </w:r>
      <w:r w:rsidRPr="00793573">
        <w:rPr>
          <w:sz w:val="28"/>
          <w:szCs w:val="28"/>
        </w:rPr>
        <w:t>резентаційні навички</w:t>
      </w:r>
      <w:r>
        <w:rPr>
          <w:sz w:val="28"/>
          <w:szCs w:val="28"/>
        </w:rPr>
        <w:t>; у</w:t>
      </w:r>
      <w:r w:rsidRPr="00793573">
        <w:rPr>
          <w:sz w:val="28"/>
          <w:szCs w:val="28"/>
        </w:rPr>
        <w:t>міння створювати коаліції і партнерство</w:t>
      </w:r>
      <w:r>
        <w:rPr>
          <w:sz w:val="28"/>
          <w:szCs w:val="28"/>
        </w:rPr>
        <w:t>; у</w:t>
      </w:r>
      <w:r w:rsidRPr="00793573">
        <w:rPr>
          <w:sz w:val="28"/>
          <w:szCs w:val="28"/>
        </w:rPr>
        <w:t>міння створювати мережі</w:t>
      </w:r>
      <w:r>
        <w:rPr>
          <w:sz w:val="28"/>
          <w:szCs w:val="28"/>
        </w:rPr>
        <w:t>; у</w:t>
      </w:r>
      <w:r w:rsidRPr="00793573">
        <w:rPr>
          <w:sz w:val="28"/>
          <w:szCs w:val="28"/>
        </w:rPr>
        <w:t>міння лобіювати</w:t>
      </w:r>
      <w:r>
        <w:rPr>
          <w:sz w:val="28"/>
          <w:szCs w:val="28"/>
        </w:rPr>
        <w:t>; у</w:t>
      </w:r>
      <w:r w:rsidRPr="00793573">
        <w:rPr>
          <w:sz w:val="28"/>
          <w:szCs w:val="28"/>
        </w:rPr>
        <w:t>міння вести переговори</w:t>
      </w:r>
      <w:r>
        <w:rPr>
          <w:sz w:val="28"/>
          <w:szCs w:val="28"/>
        </w:rPr>
        <w:t>; б</w:t>
      </w:r>
      <w:r w:rsidRPr="00793573">
        <w:rPr>
          <w:sz w:val="28"/>
          <w:szCs w:val="28"/>
        </w:rPr>
        <w:t>ачення стратегічної перспективи</w:t>
      </w:r>
      <w:r>
        <w:rPr>
          <w:sz w:val="28"/>
          <w:szCs w:val="28"/>
        </w:rPr>
        <w:t>.</w:t>
      </w:r>
    </w:p>
    <w:p w:rsidR="007D5D3D" w:rsidRPr="00472E81" w:rsidRDefault="003E7652" w:rsidP="00F0199A">
      <w:pPr>
        <w:pStyle w:val="Default"/>
        <w:spacing w:line="360" w:lineRule="auto"/>
        <w:ind w:firstLine="709"/>
        <w:jc w:val="both"/>
      </w:pPr>
      <w:r w:rsidRPr="003E7652">
        <w:rPr>
          <w:sz w:val="28"/>
          <w:szCs w:val="28"/>
        </w:rPr>
        <w:t>Розроблення рамок спільних к</w:t>
      </w:r>
      <w:r w:rsidR="009572EA">
        <w:rPr>
          <w:sz w:val="28"/>
          <w:szCs w:val="28"/>
        </w:rPr>
        <w:t>омпетенцій для країн</w:t>
      </w:r>
      <w:r w:rsidRPr="003E7652">
        <w:rPr>
          <w:sz w:val="28"/>
          <w:szCs w:val="28"/>
        </w:rPr>
        <w:t>, що</w:t>
      </w:r>
      <w:r w:rsidR="009572EA">
        <w:rPr>
          <w:sz w:val="28"/>
          <w:szCs w:val="28"/>
        </w:rPr>
        <w:t xml:space="preserve"> прагнуть в ЄС</w:t>
      </w:r>
      <w:r w:rsidRPr="003E7652">
        <w:rPr>
          <w:sz w:val="28"/>
          <w:szCs w:val="28"/>
        </w:rPr>
        <w:t>, є і буде постійною працею. Рамки спільних компетенцій мають бути динамічним набором орієнтирів, який можна змінювати залежно від часу і контексту. Для того, щоб відповідати цим вимогам, рамки спільних компетенцій слід поділити на загальну частину, тобто набір спільних для всіх орієнтирів, та специфічну частину, що включає національний контекст, специфічні посадові вимоги та культурно обумовлені розбіжності. Ці питання повинні стати точкою відліку для подальшої розробки рамок спільних компетенцій та їх конкретного застосування в системах менеджменту і розвитку людських ресурсів</w:t>
      </w:r>
      <w:r w:rsidR="001D4B2B">
        <w:rPr>
          <w:sz w:val="28"/>
          <w:szCs w:val="28"/>
        </w:rPr>
        <w:t xml:space="preserve"> </w:t>
      </w:r>
      <w:r>
        <w:rPr>
          <w:sz w:val="28"/>
          <w:szCs w:val="28"/>
        </w:rPr>
        <w:t>України</w:t>
      </w:r>
      <w:r w:rsidRPr="003E7652">
        <w:rPr>
          <w:sz w:val="28"/>
          <w:szCs w:val="28"/>
        </w:rPr>
        <w:t>, для розробки навчальних програм інститутами державного управління.</w:t>
      </w:r>
      <w:r w:rsidR="007D5D3D" w:rsidRPr="00472E81">
        <w:br w:type="page"/>
      </w:r>
    </w:p>
    <w:p w:rsidR="00716160" w:rsidRDefault="00716160" w:rsidP="00716160">
      <w:pPr>
        <w:pStyle w:val="docdata"/>
        <w:spacing w:before="0" w:beforeAutospacing="0" w:after="0" w:afterAutospacing="0" w:line="360" w:lineRule="auto"/>
        <w:jc w:val="center"/>
      </w:pPr>
      <w:r>
        <w:rPr>
          <w:b/>
          <w:bCs/>
          <w:color w:val="000000"/>
          <w:sz w:val="28"/>
          <w:szCs w:val="28"/>
        </w:rPr>
        <w:lastRenderedPageBreak/>
        <w:t>ВИСНОВКИ</w:t>
      </w:r>
    </w:p>
    <w:p w:rsidR="00716160" w:rsidRDefault="00716160" w:rsidP="00716160">
      <w:pPr>
        <w:pStyle w:val="af"/>
        <w:spacing w:before="0" w:beforeAutospacing="0" w:after="160" w:afterAutospacing="0" w:line="256" w:lineRule="auto"/>
      </w:pPr>
      <w:r>
        <w:t> </w:t>
      </w:r>
    </w:p>
    <w:p w:rsidR="00716160" w:rsidRDefault="00716160" w:rsidP="00716160">
      <w:pPr>
        <w:pStyle w:val="af"/>
        <w:spacing w:before="0" w:beforeAutospacing="0" w:after="160" w:afterAutospacing="0" w:line="256" w:lineRule="auto"/>
      </w:pPr>
    </w:p>
    <w:p w:rsidR="00716160" w:rsidRDefault="00716160" w:rsidP="00716160">
      <w:pPr>
        <w:pStyle w:val="af"/>
        <w:spacing w:before="0" w:beforeAutospacing="0" w:after="0" w:afterAutospacing="0" w:line="360" w:lineRule="auto"/>
        <w:ind w:firstLine="709"/>
        <w:jc w:val="both"/>
      </w:pPr>
      <w:r>
        <w:rPr>
          <w:color w:val="000000"/>
          <w:sz w:val="28"/>
          <w:szCs w:val="28"/>
        </w:rPr>
        <w:t xml:space="preserve">Узагальнивши результати дослідження, можна сформулювати </w:t>
      </w:r>
      <w:r>
        <w:rPr>
          <w:color w:val="000000"/>
          <w:sz w:val="28"/>
          <w:szCs w:val="28"/>
        </w:rPr>
        <w:t xml:space="preserve">такі </w:t>
      </w:r>
      <w:r>
        <w:rPr>
          <w:color w:val="000000"/>
          <w:sz w:val="28"/>
          <w:szCs w:val="28"/>
        </w:rPr>
        <w:t>висновк</w:t>
      </w:r>
      <w:r>
        <w:rPr>
          <w:color w:val="000000"/>
          <w:sz w:val="28"/>
          <w:szCs w:val="28"/>
        </w:rPr>
        <w:t>и</w:t>
      </w:r>
      <w:r>
        <w:rPr>
          <w:color w:val="000000"/>
          <w:sz w:val="28"/>
          <w:szCs w:val="28"/>
        </w:rPr>
        <w:t>:</w:t>
      </w:r>
    </w:p>
    <w:p w:rsidR="00716160" w:rsidRPr="00716160" w:rsidRDefault="00716160" w:rsidP="0017413F">
      <w:pPr>
        <w:pStyle w:val="Default"/>
        <w:numPr>
          <w:ilvl w:val="0"/>
          <w:numId w:val="18"/>
        </w:numPr>
        <w:spacing w:line="360" w:lineRule="auto"/>
        <w:ind w:left="0" w:firstLine="708"/>
        <w:jc w:val="both"/>
        <w:rPr>
          <w:sz w:val="28"/>
          <w:szCs w:val="28"/>
        </w:rPr>
      </w:pPr>
      <w:r w:rsidRPr="00716160">
        <w:rPr>
          <w:sz w:val="28"/>
          <w:szCs w:val="28"/>
        </w:rPr>
        <w:t>Обґрунто</w:t>
      </w:r>
      <w:r w:rsidRPr="00716160">
        <w:rPr>
          <w:sz w:val="28"/>
          <w:szCs w:val="28"/>
        </w:rPr>
        <w:t xml:space="preserve">вано </w:t>
      </w:r>
      <w:r w:rsidRPr="00716160">
        <w:rPr>
          <w:sz w:val="28"/>
          <w:szCs w:val="28"/>
        </w:rPr>
        <w:t>важливе значення</w:t>
      </w:r>
      <w:r w:rsidRPr="00716160">
        <w:rPr>
          <w:sz w:val="28"/>
          <w:szCs w:val="28"/>
        </w:rPr>
        <w:t xml:space="preserve"> правової культури</w:t>
      </w:r>
      <w:r w:rsidRPr="00716160">
        <w:rPr>
          <w:sz w:val="28"/>
          <w:szCs w:val="28"/>
        </w:rPr>
        <w:t xml:space="preserve"> для державних службовців</w:t>
      </w:r>
      <w:r w:rsidRPr="00716160">
        <w:rPr>
          <w:sz w:val="28"/>
          <w:szCs w:val="28"/>
        </w:rPr>
        <w:t xml:space="preserve">. Адже, правова культура є однією із засадничих категорій загальнолюдських цінностей, невід’ємною ознакою правової держави, що має на меті забезпечення максимального здійснення, охорони та захисту прав кожної людини і громадянина. Рівень правової культури та освіти визначає якість норм права, котрі регулюють відносини у різних сферах життєдіяльності. Нормативна база є підґрунтям, на якому формується держава як така і, від якості такої бази залежить, відповідно, рівень розвитку та якість життя у державі. </w:t>
      </w:r>
    </w:p>
    <w:p w:rsidR="00716160" w:rsidRPr="00060ED8" w:rsidRDefault="00716160" w:rsidP="00716160">
      <w:pPr>
        <w:pStyle w:val="Default"/>
        <w:spacing w:line="360" w:lineRule="auto"/>
        <w:ind w:firstLine="709"/>
        <w:jc w:val="both"/>
        <w:rPr>
          <w:sz w:val="28"/>
          <w:szCs w:val="28"/>
        </w:rPr>
      </w:pPr>
      <w:r w:rsidRPr="00F20D55">
        <w:rPr>
          <w:sz w:val="28"/>
          <w:szCs w:val="28"/>
        </w:rPr>
        <w:t>У юридичній науці</w:t>
      </w:r>
      <w:r>
        <w:rPr>
          <w:sz w:val="28"/>
          <w:szCs w:val="28"/>
        </w:rPr>
        <w:t xml:space="preserve"> на сьогодні є</w:t>
      </w:r>
      <w:r w:rsidRPr="00F20D55">
        <w:rPr>
          <w:sz w:val="28"/>
          <w:szCs w:val="28"/>
        </w:rPr>
        <w:t xml:space="preserve"> чимало підходів до </w:t>
      </w:r>
      <w:r>
        <w:rPr>
          <w:sz w:val="28"/>
          <w:szCs w:val="28"/>
        </w:rPr>
        <w:t xml:space="preserve">розуміння </w:t>
      </w:r>
      <w:r w:rsidRPr="00F20D55">
        <w:rPr>
          <w:sz w:val="28"/>
          <w:szCs w:val="28"/>
        </w:rPr>
        <w:t>сутності поняття правової куль</w:t>
      </w:r>
      <w:r>
        <w:rPr>
          <w:sz w:val="28"/>
          <w:szCs w:val="28"/>
        </w:rPr>
        <w:t>тури, адже вже накопичений чималий науковий доробок</w:t>
      </w:r>
      <w:r w:rsidRPr="00F20D55">
        <w:rPr>
          <w:sz w:val="28"/>
          <w:szCs w:val="28"/>
        </w:rPr>
        <w:t xml:space="preserve"> вчених</w:t>
      </w:r>
      <w:r>
        <w:rPr>
          <w:sz w:val="28"/>
          <w:szCs w:val="28"/>
        </w:rPr>
        <w:t xml:space="preserve"> з цього питання</w:t>
      </w:r>
      <w:r w:rsidRPr="00F20D55">
        <w:rPr>
          <w:sz w:val="28"/>
          <w:szCs w:val="28"/>
        </w:rPr>
        <w:t xml:space="preserve">. </w:t>
      </w:r>
      <w:r>
        <w:rPr>
          <w:sz w:val="28"/>
          <w:szCs w:val="28"/>
        </w:rPr>
        <w:t>Однак слід констатувати</w:t>
      </w:r>
      <w:r w:rsidRPr="00F20EBB">
        <w:rPr>
          <w:sz w:val="28"/>
          <w:szCs w:val="28"/>
        </w:rPr>
        <w:t xml:space="preserve"> факт відсутності однозначного підходу до розуміння </w:t>
      </w:r>
      <w:r>
        <w:rPr>
          <w:sz w:val="28"/>
          <w:szCs w:val="28"/>
        </w:rPr>
        <w:t xml:space="preserve">сутності </w:t>
      </w:r>
      <w:r w:rsidRPr="00F20EBB">
        <w:rPr>
          <w:sz w:val="28"/>
          <w:szCs w:val="28"/>
        </w:rPr>
        <w:t>правової культури.</w:t>
      </w:r>
      <w:r>
        <w:rPr>
          <w:sz w:val="28"/>
          <w:szCs w:val="28"/>
        </w:rPr>
        <w:t xml:space="preserve"> </w:t>
      </w:r>
      <w:r w:rsidRPr="00060ED8">
        <w:rPr>
          <w:sz w:val="28"/>
          <w:szCs w:val="28"/>
        </w:rPr>
        <w:t>Варто відзначити, що поняття правової культури розглядають у «широкому»</w:t>
      </w:r>
      <w:r>
        <w:rPr>
          <w:sz w:val="28"/>
          <w:szCs w:val="28"/>
        </w:rPr>
        <w:t xml:space="preserve"> розумінні</w:t>
      </w:r>
      <w:r w:rsidRPr="00060ED8">
        <w:rPr>
          <w:sz w:val="28"/>
          <w:szCs w:val="28"/>
        </w:rPr>
        <w:t xml:space="preserve"> </w:t>
      </w:r>
      <w:r>
        <w:rPr>
          <w:sz w:val="28"/>
          <w:szCs w:val="28"/>
        </w:rPr>
        <w:t>– як правову культуру</w:t>
      </w:r>
      <w:r w:rsidRPr="00060ED8">
        <w:rPr>
          <w:sz w:val="28"/>
          <w:szCs w:val="28"/>
        </w:rPr>
        <w:t xml:space="preserve"> суспільства, як</w:t>
      </w:r>
      <w:r>
        <w:rPr>
          <w:sz w:val="28"/>
          <w:szCs w:val="28"/>
        </w:rPr>
        <w:t>а охоплює всі правові цінності,</w:t>
      </w:r>
      <w:r w:rsidRPr="00060ED8">
        <w:rPr>
          <w:sz w:val="28"/>
          <w:szCs w:val="28"/>
        </w:rPr>
        <w:t xml:space="preserve"> закони, законодавчу техніку, правову науку, юридичну освіту, юридичну практику та право</w:t>
      </w:r>
      <w:r>
        <w:rPr>
          <w:sz w:val="28"/>
          <w:szCs w:val="28"/>
        </w:rPr>
        <w:t>порядок.</w:t>
      </w:r>
      <w:r w:rsidRPr="00060ED8">
        <w:rPr>
          <w:sz w:val="28"/>
          <w:szCs w:val="28"/>
        </w:rPr>
        <w:t xml:space="preserve"> У «вузькому» розумінні – це культура окремої особи, що включає певний рівень правосвідомості, якісного оволодіння вміннями й </w:t>
      </w:r>
      <w:r>
        <w:rPr>
          <w:sz w:val="28"/>
          <w:szCs w:val="28"/>
        </w:rPr>
        <w:t>навичками правомірної поведінки</w:t>
      </w:r>
      <w:r w:rsidRPr="00060ED8">
        <w:rPr>
          <w:sz w:val="28"/>
          <w:szCs w:val="28"/>
        </w:rPr>
        <w:t xml:space="preserve">. Водночас, правову культуру суспільства і правову культуру особи не можна розглядати </w:t>
      </w:r>
      <w:proofErr w:type="spellStart"/>
      <w:r w:rsidRPr="00060ED8">
        <w:rPr>
          <w:sz w:val="28"/>
          <w:szCs w:val="28"/>
        </w:rPr>
        <w:t>відокремлено</w:t>
      </w:r>
      <w:proofErr w:type="spellEnd"/>
      <w:r w:rsidRPr="00060ED8">
        <w:rPr>
          <w:sz w:val="28"/>
          <w:szCs w:val="28"/>
        </w:rPr>
        <w:t xml:space="preserve"> одна від одної, оскільки вони є взаємодоповнюючими. Правова культура суспільства – це система правових цінностей (форм, норм, принципів та інститутів), накопичених і таких, що постійно розвиваються, юридичною наукою, освітою і практикою з метою забезпечення якісного стану прав</w:t>
      </w:r>
      <w:r>
        <w:rPr>
          <w:sz w:val="28"/>
          <w:szCs w:val="28"/>
        </w:rPr>
        <w:t>ового життя особи й суспільства</w:t>
      </w:r>
      <w:r w:rsidRPr="00060ED8">
        <w:rPr>
          <w:sz w:val="28"/>
          <w:szCs w:val="28"/>
        </w:rPr>
        <w:t xml:space="preserve">. </w:t>
      </w:r>
    </w:p>
    <w:p w:rsidR="00716160" w:rsidRPr="00716160" w:rsidRDefault="00716160" w:rsidP="000B2BF4">
      <w:pPr>
        <w:pStyle w:val="Default"/>
        <w:numPr>
          <w:ilvl w:val="0"/>
          <w:numId w:val="18"/>
        </w:numPr>
        <w:spacing w:line="360" w:lineRule="auto"/>
        <w:ind w:left="0" w:firstLine="680"/>
        <w:jc w:val="both"/>
        <w:rPr>
          <w:sz w:val="28"/>
          <w:szCs w:val="28"/>
        </w:rPr>
      </w:pPr>
      <w:r w:rsidRPr="00716160">
        <w:rPr>
          <w:sz w:val="28"/>
          <w:szCs w:val="28"/>
        </w:rPr>
        <w:t xml:space="preserve">Проаналізовано особливості формування правової культури державних службовців в країнах Європи. Західноєвропейська правова культура </w:t>
      </w:r>
      <w:r w:rsidRPr="00716160">
        <w:rPr>
          <w:sz w:val="28"/>
          <w:szCs w:val="28"/>
        </w:rPr>
        <w:lastRenderedPageBreak/>
        <w:t xml:space="preserve">постійно перебувала в стані пошуку універсальних правових цінностей, які, з одного боку, відображали б єдність підходів до регулювання суспільних відносин у національних правових культурах, з другого – розкривали б їх унікальність і неповторність. </w:t>
      </w:r>
    </w:p>
    <w:p w:rsidR="00716160" w:rsidRPr="00D90971" w:rsidRDefault="00716160" w:rsidP="00716160">
      <w:pPr>
        <w:pStyle w:val="Default"/>
        <w:spacing w:line="360" w:lineRule="auto"/>
        <w:ind w:firstLine="680"/>
        <w:jc w:val="both"/>
        <w:rPr>
          <w:sz w:val="28"/>
          <w:szCs w:val="28"/>
        </w:rPr>
      </w:pPr>
      <w:r w:rsidRPr="00F874AC">
        <w:rPr>
          <w:sz w:val="28"/>
          <w:szCs w:val="28"/>
        </w:rPr>
        <w:t xml:space="preserve">Фундамент західної, насамперед європейської, </w:t>
      </w:r>
      <w:r w:rsidRPr="005E731C">
        <w:rPr>
          <w:sz w:val="28"/>
          <w:szCs w:val="28"/>
        </w:rPr>
        <w:t xml:space="preserve">правової культури державних службовців </w:t>
      </w:r>
      <w:r w:rsidRPr="00D90971">
        <w:rPr>
          <w:sz w:val="28"/>
          <w:szCs w:val="28"/>
        </w:rPr>
        <w:t xml:space="preserve">ґрунтується на таких засадах і з дотриманням наступних вимог і принципів: </w:t>
      </w:r>
      <w:r>
        <w:rPr>
          <w:sz w:val="28"/>
          <w:szCs w:val="28"/>
        </w:rPr>
        <w:t>в</w:t>
      </w:r>
      <w:r w:rsidRPr="00D90971">
        <w:rPr>
          <w:sz w:val="28"/>
          <w:szCs w:val="28"/>
        </w:rPr>
        <w:t>ідкритості – передбачає активну комунікацію із громадськістю стосовно завдань і обов’язків різних органів влади та державних установ, а так</w:t>
      </w:r>
      <w:r>
        <w:rPr>
          <w:sz w:val="28"/>
          <w:szCs w:val="28"/>
        </w:rPr>
        <w:t>ож рішень, які приймаються ними;</w:t>
      </w:r>
      <w:r w:rsidRPr="00D90971">
        <w:rPr>
          <w:sz w:val="28"/>
          <w:szCs w:val="28"/>
        </w:rPr>
        <w:t xml:space="preserve"> </w:t>
      </w:r>
      <w:r>
        <w:rPr>
          <w:sz w:val="28"/>
          <w:szCs w:val="28"/>
        </w:rPr>
        <w:t>у</w:t>
      </w:r>
      <w:r w:rsidRPr="00D90971">
        <w:rPr>
          <w:sz w:val="28"/>
          <w:szCs w:val="28"/>
        </w:rPr>
        <w:t xml:space="preserve">часті – передбачає сприймання громадян та їхніх організацій не як пасивних об’єктів (або суб’єктів) політики й адміністративних рішень, а як безпосередніх, активних і зацікавлених сторін, що мають право брати участь у процесі прийняття адміністративних рішень на всіх етапах політики – від початкових стадій і протягом усього циклу розроблення політики й реалізації управління. </w:t>
      </w:r>
      <w:r>
        <w:rPr>
          <w:sz w:val="28"/>
          <w:szCs w:val="28"/>
        </w:rPr>
        <w:t>п</w:t>
      </w:r>
      <w:r w:rsidRPr="00D90971">
        <w:rPr>
          <w:sz w:val="28"/>
          <w:szCs w:val="28"/>
        </w:rPr>
        <w:t>ідзвітності, що базується на засадах права європейців на «належне управління» згідно з Європейською хартією основних прав (ст. 41), крім традиційних типів відповідальності (політичної та адміністративної) передбачає також обов’язок реагу</w:t>
      </w:r>
      <w:r>
        <w:rPr>
          <w:sz w:val="28"/>
          <w:szCs w:val="28"/>
        </w:rPr>
        <w:t>вання влади на потреби громадян;</w:t>
      </w:r>
      <w:r w:rsidRPr="00D90971">
        <w:rPr>
          <w:sz w:val="28"/>
          <w:szCs w:val="28"/>
        </w:rPr>
        <w:t xml:space="preserve"> </w:t>
      </w:r>
      <w:r>
        <w:rPr>
          <w:sz w:val="28"/>
          <w:szCs w:val="28"/>
        </w:rPr>
        <w:t>ефективності –</w:t>
      </w:r>
      <w:r w:rsidRPr="00D90971">
        <w:rPr>
          <w:sz w:val="28"/>
          <w:szCs w:val="28"/>
        </w:rPr>
        <w:t xml:space="preserve"> державна політика, законодавча й регуляторна системи повинні відповідати реальним суспільним потребам, мати чіткі цілі й прийматися із врахуванням оцінки їх очікуваного </w:t>
      </w:r>
      <w:r>
        <w:rPr>
          <w:sz w:val="28"/>
          <w:szCs w:val="28"/>
        </w:rPr>
        <w:t>впливу та попереднього досвіду; з</w:t>
      </w:r>
      <w:r w:rsidRPr="00D90971">
        <w:rPr>
          <w:sz w:val="28"/>
          <w:szCs w:val="28"/>
        </w:rPr>
        <w:t>лагодженості – потребує не лише політичного лідерства, а й більшої послідовності між різноманітними інструментами, механізмами політики та різними стратегіями впливу</w:t>
      </w:r>
      <w:r>
        <w:rPr>
          <w:sz w:val="28"/>
          <w:szCs w:val="28"/>
        </w:rPr>
        <w:t xml:space="preserve"> на одну й ту ж саму реальність</w:t>
      </w:r>
      <w:r w:rsidRPr="00D90971">
        <w:rPr>
          <w:sz w:val="28"/>
          <w:szCs w:val="28"/>
        </w:rPr>
        <w:t>.</w:t>
      </w:r>
      <w:r>
        <w:rPr>
          <w:sz w:val="28"/>
          <w:szCs w:val="28"/>
        </w:rPr>
        <w:t xml:space="preserve"> </w:t>
      </w:r>
      <w:r w:rsidRPr="00D90971">
        <w:rPr>
          <w:sz w:val="28"/>
          <w:szCs w:val="28"/>
        </w:rPr>
        <w:t xml:space="preserve">Кожен із вищезазначених принципів є важливим сам по собі. Але вони не можуть бути досягнуті окремими діями. Напрями розвитку більше не можуть бути ефективними доти, доки вони не будуть всебічно підготовлені, впроваджені і забезпечене їх додержання. </w:t>
      </w:r>
    </w:p>
    <w:p w:rsidR="00716160" w:rsidRDefault="00716160" w:rsidP="00716160">
      <w:pPr>
        <w:pStyle w:val="Default"/>
        <w:spacing w:line="360" w:lineRule="auto"/>
        <w:ind w:firstLine="680"/>
        <w:jc w:val="both"/>
        <w:rPr>
          <w:sz w:val="28"/>
          <w:szCs w:val="28"/>
        </w:rPr>
      </w:pPr>
      <w:r w:rsidRPr="00F874AC">
        <w:rPr>
          <w:sz w:val="28"/>
          <w:szCs w:val="28"/>
        </w:rPr>
        <w:t xml:space="preserve">Базовими цінностями західноєвропейської правової культури виступають особистість, добробут, порядок, суспільне благо, а вузловими ідеями – ідеї свободи, верховенства права, невід’ємність прав людини, демократії, правової </w:t>
      </w:r>
      <w:r w:rsidRPr="00F874AC">
        <w:rPr>
          <w:sz w:val="28"/>
          <w:szCs w:val="28"/>
        </w:rPr>
        <w:lastRenderedPageBreak/>
        <w:t xml:space="preserve">держави, громадянського суспільства, то фундаментальними принципами правової культури спочатку країн Західної Європи, а сьогодні – Європейського Союзу є індивідуалізм, раціональність, лібералізм, </w:t>
      </w:r>
      <w:proofErr w:type="spellStart"/>
      <w:r w:rsidRPr="00F874AC">
        <w:rPr>
          <w:sz w:val="28"/>
          <w:szCs w:val="28"/>
        </w:rPr>
        <w:t>субсідіарність</w:t>
      </w:r>
      <w:proofErr w:type="spellEnd"/>
      <w:r w:rsidRPr="00F874AC">
        <w:rPr>
          <w:sz w:val="28"/>
          <w:szCs w:val="28"/>
        </w:rPr>
        <w:t xml:space="preserve"> і пропорційність, законність. </w:t>
      </w:r>
    </w:p>
    <w:p w:rsidR="00716160" w:rsidRDefault="00716160" w:rsidP="00716160">
      <w:pPr>
        <w:pStyle w:val="Default"/>
        <w:spacing w:line="360" w:lineRule="auto"/>
        <w:ind w:firstLine="709"/>
        <w:jc w:val="both"/>
        <w:rPr>
          <w:sz w:val="28"/>
          <w:szCs w:val="28"/>
        </w:rPr>
      </w:pPr>
      <w:r w:rsidRPr="00CF6AC4">
        <w:rPr>
          <w:sz w:val="28"/>
          <w:szCs w:val="28"/>
        </w:rPr>
        <w:t>У країнах ЄС врядування визначається як низка правил, процесів і норм поведінки, що стосуються способу реалізації владних повноважень, особливо щодо питань забезпечення їх відкритості, участі громадськості, підзвітності, ефекти</w:t>
      </w:r>
      <w:r>
        <w:rPr>
          <w:sz w:val="28"/>
          <w:szCs w:val="28"/>
        </w:rPr>
        <w:t>вності та координованості дій</w:t>
      </w:r>
      <w:r w:rsidRPr="00CF6AC4">
        <w:rPr>
          <w:sz w:val="28"/>
          <w:szCs w:val="28"/>
        </w:rPr>
        <w:t xml:space="preserve">. Основоположним аспектом реформ, що реалізуються інституціями ЄС з метою вдосконалення його системи врядування, є більш якісне залучення громадянського суспільства до процесів вироблення правил і політики на рівні ЄС (процедури консультацій та участі громадян </w:t>
      </w:r>
      <w:r>
        <w:rPr>
          <w:sz w:val="28"/>
          <w:szCs w:val="28"/>
        </w:rPr>
        <w:t>у розробці державної політики).</w:t>
      </w:r>
    </w:p>
    <w:p w:rsidR="00716160" w:rsidRDefault="00716160" w:rsidP="00716160">
      <w:pPr>
        <w:pStyle w:val="Default"/>
        <w:spacing w:line="360" w:lineRule="auto"/>
        <w:ind w:firstLine="680"/>
        <w:jc w:val="both"/>
        <w:rPr>
          <w:sz w:val="28"/>
          <w:szCs w:val="28"/>
        </w:rPr>
      </w:pPr>
      <w:r w:rsidRPr="00F874AC">
        <w:rPr>
          <w:sz w:val="28"/>
          <w:szCs w:val="28"/>
        </w:rPr>
        <w:t>Слід зазначити, що завдяки насамперед європейській інтеграції сфера впливу принципів правової культури Західної Європи сьогодні не обмежується лише західноєвропейським правосвідомістю. Оскільки принципи не тільки засвоюються в процесі правової соціалізації, але й поширюються за допомогою політико-правової ідеології, з’являється ймовірність їх прояву в правосвідомості суспільств держав (Кр</w:t>
      </w:r>
      <w:r>
        <w:rPr>
          <w:sz w:val="28"/>
          <w:szCs w:val="28"/>
        </w:rPr>
        <w:t>аїни Східної і Південної Європи</w:t>
      </w:r>
      <w:r w:rsidRPr="00F874AC">
        <w:rPr>
          <w:sz w:val="28"/>
          <w:szCs w:val="28"/>
        </w:rPr>
        <w:t>), які мають інші культурні традиції в правовій сфері, завдяки взаємодії з політико-правови</w:t>
      </w:r>
      <w:r>
        <w:rPr>
          <w:sz w:val="28"/>
          <w:szCs w:val="28"/>
        </w:rPr>
        <w:t>ми системами Західної Європи.</w:t>
      </w:r>
    </w:p>
    <w:p w:rsidR="00716160" w:rsidRDefault="00716160" w:rsidP="00716160">
      <w:pPr>
        <w:pStyle w:val="Default"/>
        <w:numPr>
          <w:ilvl w:val="0"/>
          <w:numId w:val="18"/>
        </w:numPr>
        <w:spacing w:line="360" w:lineRule="auto"/>
        <w:ind w:left="0" w:firstLine="680"/>
        <w:jc w:val="both"/>
        <w:rPr>
          <w:sz w:val="28"/>
          <w:szCs w:val="28"/>
        </w:rPr>
      </w:pPr>
      <w:r>
        <w:rPr>
          <w:sz w:val="28"/>
          <w:szCs w:val="28"/>
        </w:rPr>
        <w:t>Визначено</w:t>
      </w:r>
      <w:r w:rsidRPr="000C78FF">
        <w:rPr>
          <w:sz w:val="28"/>
          <w:szCs w:val="28"/>
        </w:rPr>
        <w:t xml:space="preserve"> </w:t>
      </w:r>
      <w:r>
        <w:rPr>
          <w:sz w:val="28"/>
          <w:szCs w:val="28"/>
        </w:rPr>
        <w:t>в</w:t>
      </w:r>
      <w:r w:rsidRPr="005E731C">
        <w:rPr>
          <w:sz w:val="28"/>
          <w:szCs w:val="28"/>
        </w:rPr>
        <w:t xml:space="preserve">заємозалежність професійних </w:t>
      </w:r>
      <w:proofErr w:type="spellStart"/>
      <w:r w:rsidRPr="005E731C">
        <w:rPr>
          <w:sz w:val="28"/>
          <w:szCs w:val="28"/>
        </w:rPr>
        <w:t>компетентностей</w:t>
      </w:r>
      <w:proofErr w:type="spellEnd"/>
      <w:r w:rsidRPr="005E731C">
        <w:rPr>
          <w:sz w:val="28"/>
          <w:szCs w:val="28"/>
        </w:rPr>
        <w:t xml:space="preserve"> та правової культури державних службовців</w:t>
      </w:r>
      <w:r>
        <w:rPr>
          <w:sz w:val="28"/>
          <w:szCs w:val="28"/>
        </w:rPr>
        <w:t>.</w:t>
      </w:r>
    </w:p>
    <w:p w:rsidR="00716160" w:rsidRDefault="00716160" w:rsidP="00716160">
      <w:pPr>
        <w:pStyle w:val="Default"/>
        <w:spacing w:line="360" w:lineRule="auto"/>
        <w:ind w:firstLine="680"/>
        <w:jc w:val="both"/>
        <w:rPr>
          <w:sz w:val="28"/>
          <w:szCs w:val="28"/>
        </w:rPr>
      </w:pPr>
      <w:r w:rsidRPr="003E581B">
        <w:rPr>
          <w:sz w:val="28"/>
          <w:szCs w:val="28"/>
        </w:rPr>
        <w:t xml:space="preserve">На фоні чинних теоретико-емпіричних доробок визначено структурний зміст професійної компетентності державних службовців через такі компоненти: </w:t>
      </w:r>
      <w:proofErr w:type="spellStart"/>
      <w:r w:rsidRPr="003E581B">
        <w:rPr>
          <w:sz w:val="28"/>
          <w:szCs w:val="28"/>
        </w:rPr>
        <w:t>емоційно</w:t>
      </w:r>
      <w:proofErr w:type="spellEnd"/>
      <w:r w:rsidRPr="003E581B">
        <w:rPr>
          <w:sz w:val="28"/>
          <w:szCs w:val="28"/>
        </w:rPr>
        <w:t xml:space="preserve">-регулятивний (визначає здібності фахівця до саморегуляції, самоконтролю, передбачає володіння вміннями й навичками управління емоційною сферою, різними технологіями подолання професійної деструкції), </w:t>
      </w:r>
      <w:proofErr w:type="spellStart"/>
      <w:r w:rsidRPr="003E581B">
        <w:rPr>
          <w:sz w:val="28"/>
          <w:szCs w:val="28"/>
        </w:rPr>
        <w:t>поведінково</w:t>
      </w:r>
      <w:proofErr w:type="spellEnd"/>
      <w:r w:rsidRPr="003E581B">
        <w:rPr>
          <w:sz w:val="28"/>
          <w:szCs w:val="28"/>
        </w:rPr>
        <w:t xml:space="preserve">-діяльнісний (представлений психологічними характеристиками, що віддзеркалюють спрямованість особистості, її ставлення до діяльності, до себе, розвиток вольових рис), комунікативний (визначається як система знань, </w:t>
      </w:r>
      <w:proofErr w:type="spellStart"/>
      <w:r w:rsidRPr="003E581B">
        <w:rPr>
          <w:sz w:val="28"/>
          <w:szCs w:val="28"/>
        </w:rPr>
        <w:t>мовних</w:t>
      </w:r>
      <w:proofErr w:type="spellEnd"/>
      <w:r w:rsidRPr="003E581B">
        <w:rPr>
          <w:sz w:val="28"/>
          <w:szCs w:val="28"/>
        </w:rPr>
        <w:t xml:space="preserve"> </w:t>
      </w:r>
      <w:r w:rsidRPr="003E581B">
        <w:rPr>
          <w:sz w:val="28"/>
          <w:szCs w:val="28"/>
        </w:rPr>
        <w:lastRenderedPageBreak/>
        <w:t>і немовних умінь, навичок спілкування), соціально-психологічний (передбачає здатність державного службовця ефективно взаємодіяти з колегами як на рівні формальних, так і неформальних відносин), спеціально-професійний (репрезентований такими характеристиками, як професійні знання, здібності, уміння, що пов’язані з фаховою</w:t>
      </w:r>
      <w:r>
        <w:rPr>
          <w:sz w:val="28"/>
          <w:szCs w:val="28"/>
        </w:rPr>
        <w:t xml:space="preserve"> спрямованістю особистості).</w:t>
      </w:r>
    </w:p>
    <w:p w:rsidR="00716160" w:rsidRDefault="00716160" w:rsidP="00716160">
      <w:pPr>
        <w:pStyle w:val="Default"/>
        <w:spacing w:line="360" w:lineRule="auto"/>
        <w:ind w:firstLine="680"/>
        <w:jc w:val="both"/>
        <w:rPr>
          <w:sz w:val="28"/>
          <w:szCs w:val="28"/>
        </w:rPr>
      </w:pPr>
      <w:r w:rsidRPr="006F1D0B">
        <w:rPr>
          <w:sz w:val="28"/>
          <w:szCs w:val="28"/>
        </w:rPr>
        <w:t xml:space="preserve">Від ціннісних основ державно-управлінської діяльності, етичної обґрунтованості прийняття управлінських рішень, моральних якостей державних службовців, рівня їх етичної культури залежить ступінь довіри до владних структур, націленість діяльності органів державної управління на побудову демократичної держави, реалізацію принципів гуманізму, соціальної справедливості, прозорості, дотримання прав людини. </w:t>
      </w:r>
    </w:p>
    <w:p w:rsidR="00716160" w:rsidRDefault="00716160" w:rsidP="00716160">
      <w:pPr>
        <w:pStyle w:val="Default"/>
        <w:spacing w:line="360" w:lineRule="auto"/>
        <w:ind w:firstLine="709"/>
        <w:jc w:val="both"/>
        <w:rPr>
          <w:sz w:val="28"/>
          <w:szCs w:val="28"/>
        </w:rPr>
      </w:pPr>
      <w:r>
        <w:rPr>
          <w:sz w:val="28"/>
          <w:szCs w:val="28"/>
        </w:rPr>
        <w:t>В роботі виокремлено такі професійно-етичні</w:t>
      </w:r>
      <w:r w:rsidRPr="00287C21">
        <w:rPr>
          <w:sz w:val="28"/>
          <w:szCs w:val="28"/>
        </w:rPr>
        <w:t xml:space="preserve"> </w:t>
      </w:r>
      <w:r>
        <w:rPr>
          <w:sz w:val="28"/>
          <w:szCs w:val="28"/>
        </w:rPr>
        <w:t>особливості</w:t>
      </w:r>
      <w:r w:rsidRPr="000B7649">
        <w:rPr>
          <w:sz w:val="28"/>
          <w:szCs w:val="28"/>
        </w:rPr>
        <w:t xml:space="preserve"> </w:t>
      </w:r>
      <w:r w:rsidRPr="00287C21">
        <w:rPr>
          <w:sz w:val="28"/>
          <w:szCs w:val="28"/>
        </w:rPr>
        <w:t>професійної діяльності</w:t>
      </w:r>
      <w:r>
        <w:rPr>
          <w:sz w:val="28"/>
          <w:szCs w:val="28"/>
        </w:rPr>
        <w:t xml:space="preserve"> сучасних</w:t>
      </w:r>
      <w:r w:rsidRPr="00287C21">
        <w:rPr>
          <w:sz w:val="28"/>
          <w:szCs w:val="28"/>
        </w:rPr>
        <w:t xml:space="preserve"> державних службовців: державні</w:t>
      </w:r>
      <w:r>
        <w:rPr>
          <w:sz w:val="28"/>
          <w:szCs w:val="28"/>
        </w:rPr>
        <w:t xml:space="preserve"> </w:t>
      </w:r>
      <w:r w:rsidRPr="00287C21">
        <w:rPr>
          <w:sz w:val="28"/>
          <w:szCs w:val="28"/>
        </w:rPr>
        <w:t xml:space="preserve">службовці займають специфічне місце у суспільстві, вони реалізують державну управлінську діяльність і </w:t>
      </w:r>
      <w:r>
        <w:rPr>
          <w:sz w:val="28"/>
          <w:szCs w:val="28"/>
        </w:rPr>
        <w:t xml:space="preserve">державно-владні повноваження; </w:t>
      </w:r>
      <w:r w:rsidRPr="00287C21">
        <w:rPr>
          <w:sz w:val="28"/>
          <w:szCs w:val="28"/>
        </w:rPr>
        <w:t>в професійній діяльності державних службовців с</w:t>
      </w:r>
      <w:r>
        <w:rPr>
          <w:sz w:val="28"/>
          <w:szCs w:val="28"/>
        </w:rPr>
        <w:t xml:space="preserve">кладаються особливі відносини: </w:t>
      </w:r>
      <w:r w:rsidRPr="00387758">
        <w:rPr>
          <w:sz w:val="28"/>
          <w:szCs w:val="28"/>
        </w:rPr>
        <w:t>відносини між державними службовцями і громадянами вибудовуються на засадах служіння державного апарату народові, його інтересам; для побудови стосунків всередині професійної групи державних службовців кардинальне з</w:t>
      </w:r>
      <w:r>
        <w:rPr>
          <w:sz w:val="28"/>
          <w:szCs w:val="28"/>
        </w:rPr>
        <w:t xml:space="preserve">начення має принцип ієрархії; </w:t>
      </w:r>
      <w:r w:rsidRPr="00287C21">
        <w:rPr>
          <w:sz w:val="28"/>
          <w:szCs w:val="28"/>
        </w:rPr>
        <w:t>підвищенні моральні вимоги в держ</w:t>
      </w:r>
      <w:r>
        <w:rPr>
          <w:sz w:val="28"/>
          <w:szCs w:val="28"/>
        </w:rPr>
        <w:t xml:space="preserve">авному управлінні обумовлені: </w:t>
      </w:r>
      <w:r w:rsidRPr="00287C21">
        <w:rPr>
          <w:sz w:val="28"/>
          <w:szCs w:val="28"/>
        </w:rPr>
        <w:t>розпорядженням великими матеріальними цін</w:t>
      </w:r>
      <w:r>
        <w:rPr>
          <w:sz w:val="28"/>
          <w:szCs w:val="28"/>
        </w:rPr>
        <w:t xml:space="preserve">ностями, людськими ресурсами; </w:t>
      </w:r>
      <w:r w:rsidRPr="00287C21">
        <w:rPr>
          <w:sz w:val="28"/>
          <w:szCs w:val="28"/>
        </w:rPr>
        <w:t>безпосереднім впли</w:t>
      </w:r>
      <w:r>
        <w:rPr>
          <w:sz w:val="28"/>
          <w:szCs w:val="28"/>
        </w:rPr>
        <w:t>вом на життя конкретних людей;</w:t>
      </w:r>
      <w:r w:rsidRPr="00287C21">
        <w:rPr>
          <w:sz w:val="28"/>
          <w:szCs w:val="28"/>
        </w:rPr>
        <w:t xml:space="preserve"> існуванням ризику, непередбаченості у діяльності, сполученням формально-процедурних регламентацій діяльності з можливістю прийняття вольових суб’єктивних рішень, імовірним творчим характером праці. </w:t>
      </w:r>
    </w:p>
    <w:p w:rsidR="00716160" w:rsidRDefault="00716160" w:rsidP="00716160">
      <w:pPr>
        <w:pStyle w:val="Default"/>
        <w:numPr>
          <w:ilvl w:val="0"/>
          <w:numId w:val="18"/>
        </w:numPr>
        <w:spacing w:line="360" w:lineRule="auto"/>
        <w:ind w:left="0" w:firstLine="680"/>
        <w:jc w:val="both"/>
        <w:rPr>
          <w:sz w:val="28"/>
          <w:szCs w:val="28"/>
        </w:rPr>
      </w:pPr>
      <w:r>
        <w:rPr>
          <w:sz w:val="28"/>
          <w:szCs w:val="28"/>
        </w:rPr>
        <w:t>Здійснено</w:t>
      </w:r>
      <w:r w:rsidRPr="000C78FF">
        <w:rPr>
          <w:sz w:val="28"/>
          <w:szCs w:val="28"/>
        </w:rPr>
        <w:t xml:space="preserve"> аналіз </w:t>
      </w:r>
      <w:r>
        <w:rPr>
          <w:sz w:val="28"/>
          <w:szCs w:val="28"/>
        </w:rPr>
        <w:t>ф</w:t>
      </w:r>
      <w:r w:rsidRPr="005E731C">
        <w:rPr>
          <w:sz w:val="28"/>
          <w:szCs w:val="28"/>
        </w:rPr>
        <w:t>ормування професійних якостей державного службовця</w:t>
      </w:r>
      <w:r>
        <w:rPr>
          <w:sz w:val="28"/>
          <w:szCs w:val="28"/>
        </w:rPr>
        <w:t xml:space="preserve"> та </w:t>
      </w:r>
      <w:r w:rsidRPr="00A63344">
        <w:rPr>
          <w:color w:val="000000" w:themeColor="text1"/>
          <w:sz w:val="28"/>
          <w:szCs w:val="28"/>
        </w:rPr>
        <w:t xml:space="preserve">визначити шляхи </w:t>
      </w:r>
      <w:r w:rsidRPr="005E731C">
        <w:rPr>
          <w:sz w:val="28"/>
          <w:szCs w:val="28"/>
        </w:rPr>
        <w:t xml:space="preserve">впровадження професійних </w:t>
      </w:r>
      <w:proofErr w:type="spellStart"/>
      <w:r w:rsidRPr="005E731C">
        <w:rPr>
          <w:sz w:val="28"/>
          <w:szCs w:val="28"/>
        </w:rPr>
        <w:t>компетентностей</w:t>
      </w:r>
      <w:proofErr w:type="spellEnd"/>
      <w:r w:rsidRPr="005E731C">
        <w:rPr>
          <w:sz w:val="28"/>
          <w:szCs w:val="28"/>
        </w:rPr>
        <w:t xml:space="preserve"> на державній службі України</w:t>
      </w:r>
      <w:r w:rsidRPr="00A63344">
        <w:rPr>
          <w:sz w:val="28"/>
          <w:szCs w:val="28"/>
        </w:rPr>
        <w:t xml:space="preserve"> </w:t>
      </w:r>
      <w:r>
        <w:rPr>
          <w:sz w:val="28"/>
          <w:szCs w:val="28"/>
        </w:rPr>
        <w:t>використовуючи з</w:t>
      </w:r>
      <w:r w:rsidRPr="005E731C">
        <w:rPr>
          <w:sz w:val="28"/>
          <w:szCs w:val="28"/>
        </w:rPr>
        <w:t>арубіжні практики</w:t>
      </w:r>
      <w:r>
        <w:rPr>
          <w:sz w:val="28"/>
          <w:szCs w:val="28"/>
        </w:rPr>
        <w:t>.</w:t>
      </w:r>
    </w:p>
    <w:p w:rsidR="00716160" w:rsidRDefault="00716160" w:rsidP="00716160">
      <w:pPr>
        <w:pStyle w:val="Default"/>
        <w:spacing w:line="360" w:lineRule="auto"/>
        <w:ind w:firstLine="680"/>
        <w:jc w:val="both"/>
        <w:rPr>
          <w:sz w:val="28"/>
          <w:szCs w:val="28"/>
        </w:rPr>
      </w:pPr>
      <w:r>
        <w:rPr>
          <w:sz w:val="28"/>
          <w:szCs w:val="28"/>
        </w:rPr>
        <w:t xml:space="preserve">Україна </w:t>
      </w:r>
      <w:r w:rsidRPr="00E2109F">
        <w:rPr>
          <w:sz w:val="28"/>
          <w:szCs w:val="28"/>
        </w:rPr>
        <w:t xml:space="preserve">продовжує стратегічний курс на вступ у європейську спільноту, і важлива роль у цьому процесі належить імплементації загальноприйнятих в </w:t>
      </w:r>
      <w:r w:rsidRPr="00E2109F">
        <w:rPr>
          <w:sz w:val="28"/>
          <w:szCs w:val="28"/>
        </w:rPr>
        <w:lastRenderedPageBreak/>
        <w:t>Європі стандартів у всіх сферах суспільного життя, у тому числі в державному управлінні та державній службі. Запорукою успішних реформ, що пов’язані з упровадженням нових європейських стандартів у діяльність державної служби, є гуманізація управлінської діяльності на всіх рівнях владних структур</w:t>
      </w:r>
      <w:r>
        <w:rPr>
          <w:sz w:val="28"/>
          <w:szCs w:val="28"/>
        </w:rPr>
        <w:t xml:space="preserve">. Проведене дослідження дозволило виокремити такі викликів перед якими опинилася </w:t>
      </w:r>
      <w:r w:rsidRPr="00145D4C">
        <w:rPr>
          <w:sz w:val="28"/>
          <w:szCs w:val="28"/>
        </w:rPr>
        <w:t xml:space="preserve">українська система </w:t>
      </w:r>
      <w:r>
        <w:rPr>
          <w:sz w:val="28"/>
          <w:szCs w:val="28"/>
        </w:rPr>
        <w:t>державного управління і які потребують нагального вирішення</w:t>
      </w:r>
      <w:r w:rsidRPr="00145D4C">
        <w:rPr>
          <w:sz w:val="28"/>
          <w:szCs w:val="28"/>
        </w:rPr>
        <w:t>: підвищення ролі альтернативних способів виробництва та надання адміністративних послуг, які відрізняються від традиційних методів управлінської, владно-бюрократичної діяльності;</w:t>
      </w:r>
      <w:r>
        <w:rPr>
          <w:sz w:val="28"/>
          <w:szCs w:val="28"/>
        </w:rPr>
        <w:t xml:space="preserve"> </w:t>
      </w:r>
      <w:r w:rsidRPr="00145D4C">
        <w:rPr>
          <w:sz w:val="28"/>
          <w:szCs w:val="28"/>
        </w:rPr>
        <w:t>посилення управлінської ролі недержавних організацій і установ, що потребує створення тісних інституційних взаємозв’язків державних і недержавних органів та забезпечення їх функціональної ефективності;</w:t>
      </w:r>
      <w:r>
        <w:rPr>
          <w:sz w:val="28"/>
          <w:szCs w:val="28"/>
        </w:rPr>
        <w:t xml:space="preserve"> </w:t>
      </w:r>
      <w:r w:rsidRPr="00145D4C">
        <w:rPr>
          <w:sz w:val="28"/>
          <w:szCs w:val="28"/>
        </w:rPr>
        <w:t xml:space="preserve">підвищення ролі низових рівнів управління, що передбачає необхідність їх адекватної професійності та відповідальності; </w:t>
      </w:r>
      <w:r>
        <w:rPr>
          <w:sz w:val="28"/>
          <w:szCs w:val="28"/>
        </w:rPr>
        <w:t xml:space="preserve"> </w:t>
      </w:r>
      <w:r w:rsidRPr="00145D4C">
        <w:rPr>
          <w:sz w:val="28"/>
          <w:szCs w:val="28"/>
        </w:rPr>
        <w:t xml:space="preserve">необхідність ефективної координації та підвищення прозорості процесів надання громадянам адміністративних послуг та усунення стримуючих адміністративних бар’єрів. </w:t>
      </w:r>
    </w:p>
    <w:p w:rsidR="00716160" w:rsidRDefault="00716160" w:rsidP="00716160">
      <w:pPr>
        <w:pStyle w:val="Default"/>
        <w:spacing w:line="360" w:lineRule="auto"/>
        <w:ind w:firstLine="709"/>
        <w:jc w:val="both"/>
        <w:rPr>
          <w:sz w:val="28"/>
          <w:szCs w:val="28"/>
        </w:rPr>
      </w:pPr>
      <w:r>
        <w:rPr>
          <w:sz w:val="28"/>
          <w:szCs w:val="28"/>
        </w:rPr>
        <w:t xml:space="preserve">5. Наведено основні шляхи покращення правової культури державних службовців в Україні. </w:t>
      </w:r>
      <w:r w:rsidRPr="00472E81">
        <w:rPr>
          <w:sz w:val="28"/>
          <w:szCs w:val="28"/>
        </w:rPr>
        <w:t>Важливими для європейської інтеграції є вміння і навички стратегічного планування і бачення; організаторські здібності (створення ефективних команд і робочих груп, делегування повноважень, управління персоналом, його оцінювання і розвиток); розвинуті комунікативні навички (спілкуватися, переконувати опонентів, досягати компромісів, вести переговори); орієнтація на результат (аналізувати інформацію та робити висновки, за результатами аналізу приймати рішення, домагатися розв’язання проблем і конфліктів, діяти рішуче тощо). До того ж європейська інтеграція вимагає від державного службовця особливого ставлення до виконання своїх службових обов’язків, зокрема, особливого</w:t>
      </w:r>
      <w:r>
        <w:rPr>
          <w:sz w:val="28"/>
          <w:szCs w:val="28"/>
        </w:rPr>
        <w:t xml:space="preserve"> значення набувають: </w:t>
      </w:r>
      <w:r w:rsidRPr="00472E81">
        <w:rPr>
          <w:sz w:val="28"/>
          <w:szCs w:val="28"/>
        </w:rPr>
        <w:t xml:space="preserve">відкритість, </w:t>
      </w:r>
      <w:proofErr w:type="spellStart"/>
      <w:r>
        <w:rPr>
          <w:sz w:val="28"/>
          <w:szCs w:val="28"/>
        </w:rPr>
        <w:t>інноваційність</w:t>
      </w:r>
      <w:proofErr w:type="spellEnd"/>
      <w:r>
        <w:rPr>
          <w:sz w:val="28"/>
          <w:szCs w:val="28"/>
        </w:rPr>
        <w:t xml:space="preserve">; </w:t>
      </w:r>
      <w:r>
        <w:rPr>
          <w:sz w:val="28"/>
          <w:szCs w:val="28"/>
        </w:rPr>
        <w:t>доброчесність.</w:t>
      </w:r>
    </w:p>
    <w:p w:rsidR="00716160" w:rsidRPr="00522136" w:rsidRDefault="00716160" w:rsidP="00716160">
      <w:pPr>
        <w:pStyle w:val="Default"/>
        <w:spacing w:line="360" w:lineRule="auto"/>
        <w:ind w:firstLine="680"/>
        <w:jc w:val="both"/>
        <w:rPr>
          <w:sz w:val="28"/>
          <w:szCs w:val="28"/>
        </w:rPr>
      </w:pPr>
    </w:p>
    <w:p w:rsidR="007D5D3D" w:rsidRPr="005E731C" w:rsidRDefault="007D5D3D" w:rsidP="005E731C">
      <w:pPr>
        <w:spacing w:line="360" w:lineRule="auto"/>
        <w:jc w:val="left"/>
        <w:rPr>
          <w:color w:val="000000"/>
        </w:rPr>
      </w:pPr>
      <w:r w:rsidRPr="005E731C">
        <w:br w:type="page"/>
      </w:r>
    </w:p>
    <w:p w:rsidR="007D5D3D" w:rsidRPr="00466FAF" w:rsidRDefault="007D5D3D" w:rsidP="00466FAF">
      <w:pPr>
        <w:pStyle w:val="Default"/>
        <w:spacing w:line="360" w:lineRule="auto"/>
        <w:ind w:firstLine="709"/>
        <w:jc w:val="center"/>
        <w:rPr>
          <w:b/>
          <w:sz w:val="28"/>
          <w:szCs w:val="28"/>
        </w:rPr>
      </w:pPr>
      <w:r w:rsidRPr="00466FAF">
        <w:rPr>
          <w:b/>
          <w:sz w:val="28"/>
          <w:szCs w:val="28"/>
        </w:rPr>
        <w:lastRenderedPageBreak/>
        <w:t>СПИСОК ВИКОРИСТАНИХ ДЖЕРЕЛ</w:t>
      </w:r>
    </w:p>
    <w:p w:rsidR="00466FAF" w:rsidRPr="00884C06" w:rsidRDefault="00466FAF" w:rsidP="00466FAF">
      <w:pPr>
        <w:pStyle w:val="aa"/>
        <w:spacing w:line="360" w:lineRule="auto"/>
        <w:rPr>
          <w:rStyle w:val="ac"/>
          <w:sz w:val="28"/>
          <w:szCs w:val="28"/>
        </w:rPr>
      </w:pPr>
    </w:p>
    <w:p w:rsidR="00A81A9D" w:rsidRDefault="00A81A9D" w:rsidP="00A81A9D">
      <w:pPr>
        <w:spacing w:line="360" w:lineRule="auto"/>
      </w:pPr>
    </w:p>
    <w:p w:rsidR="00A81A9D" w:rsidRDefault="00A81A9D" w:rsidP="00A81A9D">
      <w:pPr>
        <w:spacing w:line="360" w:lineRule="auto"/>
      </w:pPr>
      <w:r>
        <w:t>1.</w:t>
      </w:r>
      <w:r>
        <w:tab/>
        <w:t xml:space="preserve">Авраменко Л. В. Теорія держави і права. Харків: СПД ФО </w:t>
      </w:r>
      <w:proofErr w:type="spellStart"/>
      <w:r>
        <w:t>Вапнярчук</w:t>
      </w:r>
      <w:proofErr w:type="spellEnd"/>
      <w:r>
        <w:t xml:space="preserve"> Н. М., 2004. 287 с.       </w:t>
      </w:r>
    </w:p>
    <w:p w:rsidR="00A81A9D" w:rsidRDefault="00A81A9D" w:rsidP="00A81A9D">
      <w:pPr>
        <w:spacing w:line="360" w:lineRule="auto"/>
      </w:pPr>
      <w:r>
        <w:t>2.</w:t>
      </w:r>
      <w:r>
        <w:tab/>
      </w:r>
      <w:proofErr w:type="spellStart"/>
      <w:r>
        <w:t>Алексеев</w:t>
      </w:r>
      <w:proofErr w:type="spellEnd"/>
      <w:r>
        <w:t xml:space="preserve"> С. Право. Азбука. </w:t>
      </w:r>
      <w:proofErr w:type="spellStart"/>
      <w:r>
        <w:t>Теория</w:t>
      </w:r>
      <w:proofErr w:type="spellEnd"/>
      <w:r>
        <w:t xml:space="preserve">. </w:t>
      </w:r>
      <w:proofErr w:type="spellStart"/>
      <w:r>
        <w:t>Философия</w:t>
      </w:r>
      <w:proofErr w:type="spellEnd"/>
      <w:r>
        <w:t xml:space="preserve">. </w:t>
      </w:r>
      <w:proofErr w:type="spellStart"/>
      <w:r>
        <w:t>Опыт</w:t>
      </w:r>
      <w:proofErr w:type="spellEnd"/>
      <w:r>
        <w:t xml:space="preserve"> комплексного </w:t>
      </w:r>
      <w:proofErr w:type="spellStart"/>
      <w:r>
        <w:t>исследования</w:t>
      </w:r>
      <w:proofErr w:type="spellEnd"/>
      <w:r>
        <w:t>. М. : Статут, 416 с.</w:t>
      </w:r>
    </w:p>
    <w:p w:rsidR="00A81A9D" w:rsidRDefault="00A81A9D" w:rsidP="00A81A9D">
      <w:pPr>
        <w:spacing w:line="360" w:lineRule="auto"/>
      </w:pPr>
      <w:r>
        <w:t>3.</w:t>
      </w:r>
      <w:r>
        <w:tab/>
        <w:t xml:space="preserve">Василевська Т. Е. Особистісні виміри професійної етики державного службовця: </w:t>
      </w:r>
      <w:proofErr w:type="spellStart"/>
      <w:r>
        <w:t>автореф</w:t>
      </w:r>
      <w:proofErr w:type="spellEnd"/>
      <w:r>
        <w:t xml:space="preserve">. </w:t>
      </w:r>
      <w:proofErr w:type="spellStart"/>
      <w:r>
        <w:t>дис</w:t>
      </w:r>
      <w:proofErr w:type="spellEnd"/>
      <w:r>
        <w:t xml:space="preserve">. </w:t>
      </w:r>
      <w:proofErr w:type="spellStart"/>
      <w:r>
        <w:t>докт</w:t>
      </w:r>
      <w:proofErr w:type="spellEnd"/>
      <w:r>
        <w:t xml:space="preserve">. наук з </w:t>
      </w:r>
      <w:proofErr w:type="spellStart"/>
      <w:r>
        <w:t>держ</w:t>
      </w:r>
      <w:proofErr w:type="spellEnd"/>
      <w:r>
        <w:t>. управління: спец. 25.00.03. Київ, 2010. 38 с.</w:t>
      </w:r>
    </w:p>
    <w:p w:rsidR="00A81A9D" w:rsidRDefault="00A81A9D" w:rsidP="00A81A9D">
      <w:pPr>
        <w:spacing w:line="360" w:lineRule="auto"/>
      </w:pPr>
      <w:r>
        <w:t>4.</w:t>
      </w:r>
      <w:r>
        <w:tab/>
        <w:t xml:space="preserve">Василевська Т. Е., </w:t>
      </w:r>
      <w:proofErr w:type="spellStart"/>
      <w:r>
        <w:t>Саламатов</w:t>
      </w:r>
      <w:proofErr w:type="spellEnd"/>
      <w:r>
        <w:t xml:space="preserve"> В. О., </w:t>
      </w:r>
      <w:proofErr w:type="spellStart"/>
      <w:r>
        <w:t>Марушевський</w:t>
      </w:r>
      <w:proofErr w:type="spellEnd"/>
      <w:r>
        <w:t xml:space="preserve"> Г. Б. Етика державного управління . Київ: НАДУ, 2015. 204 с.</w:t>
      </w:r>
    </w:p>
    <w:p w:rsidR="00A81A9D" w:rsidRDefault="00A81A9D" w:rsidP="00A81A9D">
      <w:pPr>
        <w:spacing w:line="360" w:lineRule="auto"/>
      </w:pPr>
      <w:r>
        <w:t>5.</w:t>
      </w:r>
      <w:r>
        <w:tab/>
      </w:r>
      <w:proofErr w:type="spellStart"/>
      <w:r>
        <w:t>Волес</w:t>
      </w:r>
      <w:proofErr w:type="spellEnd"/>
      <w:r>
        <w:t xml:space="preserve"> В., </w:t>
      </w:r>
      <w:proofErr w:type="spellStart"/>
      <w:r>
        <w:t>Волес</w:t>
      </w:r>
      <w:proofErr w:type="spellEnd"/>
      <w:r>
        <w:t xml:space="preserve"> Г. Творення політики в Європейському Союзі .  К.: Вид-во Соломії Павличко «Основи», 2004. 871 с.</w:t>
      </w:r>
    </w:p>
    <w:p w:rsidR="00A81A9D" w:rsidRDefault="00A81A9D" w:rsidP="00A81A9D">
      <w:pPr>
        <w:spacing w:line="360" w:lineRule="auto"/>
      </w:pPr>
      <w:r>
        <w:t>6.</w:t>
      </w:r>
      <w:r>
        <w:tab/>
        <w:t>Бачинський Т. Правова культура: деякі сучасні підходи до її розуміння. Юридична Україна. 2011. № 8. С. 16-20.</w:t>
      </w:r>
    </w:p>
    <w:p w:rsidR="00A81A9D" w:rsidRDefault="00A81A9D" w:rsidP="00A81A9D">
      <w:pPr>
        <w:spacing w:line="360" w:lineRule="auto"/>
      </w:pPr>
      <w:r>
        <w:t>7.</w:t>
      </w:r>
      <w:r>
        <w:tab/>
      </w:r>
      <w:proofErr w:type="spellStart"/>
      <w:r>
        <w:t>Битяк</w:t>
      </w:r>
      <w:proofErr w:type="spellEnd"/>
      <w:r>
        <w:t>, Ю. П. Правова культура в умовах становлення громадянського суспільства : монографія. Х. : Право, 2007. С. 148.</w:t>
      </w:r>
    </w:p>
    <w:p w:rsidR="00A81A9D" w:rsidRDefault="00A81A9D" w:rsidP="00A81A9D">
      <w:pPr>
        <w:spacing w:line="360" w:lineRule="auto"/>
      </w:pPr>
      <w:r>
        <w:t>8.</w:t>
      </w:r>
      <w:r>
        <w:tab/>
      </w:r>
      <w:proofErr w:type="spellStart"/>
      <w:r>
        <w:t>Боднарев</w:t>
      </w:r>
      <w:proofErr w:type="spellEnd"/>
      <w:r>
        <w:t xml:space="preserve"> А. С. </w:t>
      </w:r>
      <w:proofErr w:type="spellStart"/>
      <w:r>
        <w:t>Правовая</w:t>
      </w:r>
      <w:proofErr w:type="spellEnd"/>
      <w:r>
        <w:t xml:space="preserve"> антикультура в </w:t>
      </w:r>
      <w:proofErr w:type="spellStart"/>
      <w:r>
        <w:t>правовом</w:t>
      </w:r>
      <w:proofErr w:type="spellEnd"/>
      <w:r>
        <w:t xml:space="preserve"> </w:t>
      </w:r>
      <w:proofErr w:type="spellStart"/>
      <w:r>
        <w:t>пространстве</w:t>
      </w:r>
      <w:proofErr w:type="spellEnd"/>
      <w:r>
        <w:t xml:space="preserve"> </w:t>
      </w:r>
      <w:proofErr w:type="spellStart"/>
      <w:r>
        <w:t>общества</w:t>
      </w:r>
      <w:proofErr w:type="spellEnd"/>
      <w:r>
        <w:t xml:space="preserve">. </w:t>
      </w:r>
      <w:proofErr w:type="spellStart"/>
      <w:r>
        <w:t>Пермь</w:t>
      </w:r>
      <w:proofErr w:type="spellEnd"/>
      <w:r>
        <w:t xml:space="preserve">: </w:t>
      </w:r>
      <w:proofErr w:type="spellStart"/>
      <w:r>
        <w:t>Изд</w:t>
      </w:r>
      <w:proofErr w:type="spellEnd"/>
      <w:r>
        <w:t xml:space="preserve">-во </w:t>
      </w:r>
      <w:proofErr w:type="spellStart"/>
      <w:r>
        <w:t>Пермского</w:t>
      </w:r>
      <w:proofErr w:type="spellEnd"/>
      <w:r>
        <w:t xml:space="preserve"> </w:t>
      </w:r>
      <w:proofErr w:type="spellStart"/>
      <w:r>
        <w:t>государственного</w:t>
      </w:r>
      <w:proofErr w:type="spellEnd"/>
      <w:r>
        <w:t xml:space="preserve"> </w:t>
      </w:r>
      <w:proofErr w:type="spellStart"/>
      <w:r>
        <w:t>университета</w:t>
      </w:r>
      <w:proofErr w:type="spellEnd"/>
      <w:r>
        <w:t>, 2006. 92 с.</w:t>
      </w:r>
    </w:p>
    <w:p w:rsidR="00A81A9D" w:rsidRDefault="00A81A9D" w:rsidP="00A81A9D">
      <w:pPr>
        <w:spacing w:line="360" w:lineRule="auto"/>
      </w:pPr>
      <w:r>
        <w:t>9.</w:t>
      </w:r>
      <w:r>
        <w:tab/>
      </w:r>
      <w:proofErr w:type="spellStart"/>
      <w:r>
        <w:t>Боссарт</w:t>
      </w:r>
      <w:proofErr w:type="spellEnd"/>
      <w:r>
        <w:t xml:space="preserve"> Д. Державна служба у країнах-кандидатах до вступу до ЄС: нові тенденції та вплив інтеграційного процесу. К. : Міленіум, 2004. 128 с.</w:t>
      </w:r>
    </w:p>
    <w:p w:rsidR="00A81A9D" w:rsidRDefault="00A81A9D" w:rsidP="00A81A9D">
      <w:pPr>
        <w:spacing w:line="360" w:lineRule="auto"/>
      </w:pPr>
      <w:r>
        <w:t>10.</w:t>
      </w:r>
      <w:r>
        <w:tab/>
        <w:t>Глєбов Г. О. Організація державної служби: європейський досвід. URL: http://www.mubip.org.ua/wpcontent/uploads/2016/01/18.pdf.</w:t>
      </w:r>
    </w:p>
    <w:p w:rsidR="00A81A9D" w:rsidRDefault="00A81A9D" w:rsidP="00A81A9D">
      <w:pPr>
        <w:spacing w:line="360" w:lineRule="auto"/>
      </w:pPr>
      <w:r>
        <w:t>11.</w:t>
      </w:r>
      <w:r>
        <w:tab/>
        <w:t xml:space="preserve">Головатий С. Про людські права. Лекції. Київ: ДУХ І ЛІТЕРА, 2016. 760 </w:t>
      </w:r>
      <w:proofErr w:type="spellStart"/>
      <w:r>
        <w:t>с.Гусейнов</w:t>
      </w:r>
      <w:proofErr w:type="spellEnd"/>
      <w:r>
        <w:t xml:space="preserve"> А. И. Право </w:t>
      </w:r>
      <w:proofErr w:type="spellStart"/>
      <w:r>
        <w:t>как</w:t>
      </w:r>
      <w:proofErr w:type="spellEnd"/>
      <w:r>
        <w:t xml:space="preserve"> феномен </w:t>
      </w:r>
      <w:proofErr w:type="spellStart"/>
      <w:r>
        <w:t>культуры</w:t>
      </w:r>
      <w:proofErr w:type="spellEnd"/>
      <w:r>
        <w:t xml:space="preserve">: </w:t>
      </w:r>
      <w:proofErr w:type="spellStart"/>
      <w:r>
        <w:t>дисс</w:t>
      </w:r>
      <w:proofErr w:type="spellEnd"/>
      <w:r>
        <w:t xml:space="preserve">. ... д-ра </w:t>
      </w:r>
      <w:proofErr w:type="spellStart"/>
      <w:r>
        <w:t>юрид</w:t>
      </w:r>
      <w:proofErr w:type="spellEnd"/>
      <w:r>
        <w:t xml:space="preserve">. наук: 12.00.01 / </w:t>
      </w:r>
      <w:proofErr w:type="spellStart"/>
      <w:r>
        <w:t>Российская</w:t>
      </w:r>
      <w:proofErr w:type="spellEnd"/>
      <w:r>
        <w:t xml:space="preserve"> </w:t>
      </w:r>
      <w:proofErr w:type="spellStart"/>
      <w:r>
        <w:t>академия</w:t>
      </w:r>
      <w:proofErr w:type="spellEnd"/>
      <w:r>
        <w:t xml:space="preserve"> </w:t>
      </w:r>
      <w:proofErr w:type="spellStart"/>
      <w:r>
        <w:t>государственной</w:t>
      </w:r>
      <w:proofErr w:type="spellEnd"/>
      <w:r>
        <w:t xml:space="preserve"> </w:t>
      </w:r>
      <w:proofErr w:type="spellStart"/>
      <w:r>
        <w:t>службы</w:t>
      </w:r>
      <w:proofErr w:type="spellEnd"/>
      <w:r>
        <w:t xml:space="preserve"> при Президенте </w:t>
      </w:r>
      <w:proofErr w:type="spellStart"/>
      <w:r>
        <w:t>Российской</w:t>
      </w:r>
      <w:proofErr w:type="spellEnd"/>
      <w:r>
        <w:t xml:space="preserve"> </w:t>
      </w:r>
      <w:proofErr w:type="spellStart"/>
      <w:r>
        <w:t>Федерации</w:t>
      </w:r>
      <w:proofErr w:type="spellEnd"/>
      <w:r>
        <w:t>. Москва, 2007. 410 с.</w:t>
      </w:r>
    </w:p>
    <w:p w:rsidR="00A81A9D" w:rsidRDefault="00A81A9D" w:rsidP="00A81A9D">
      <w:pPr>
        <w:spacing w:line="360" w:lineRule="auto"/>
      </w:pPr>
      <w:r>
        <w:lastRenderedPageBreak/>
        <w:t>12.</w:t>
      </w:r>
      <w:r>
        <w:tab/>
      </w:r>
      <w:proofErr w:type="spellStart"/>
      <w:r>
        <w:t>Горбова</w:t>
      </w:r>
      <w:proofErr w:type="spellEnd"/>
      <w:r>
        <w:t xml:space="preserve"> Н. А. Правова культура та культура прав людини: співвідношення понять та шляхи імплементації. Порівняльно-аналітичне право: електронне наукове фахове видання. 2017. № 1. С. 16-18.</w:t>
      </w:r>
    </w:p>
    <w:p w:rsidR="00A81A9D" w:rsidRDefault="00A81A9D" w:rsidP="00A81A9D">
      <w:pPr>
        <w:spacing w:line="360" w:lineRule="auto"/>
      </w:pPr>
      <w:r>
        <w:t>13.</w:t>
      </w:r>
      <w:r>
        <w:tab/>
      </w:r>
      <w:proofErr w:type="spellStart"/>
      <w:r>
        <w:t>Дашковська</w:t>
      </w:r>
      <w:proofErr w:type="spellEnd"/>
      <w:r>
        <w:t xml:space="preserve"> О. Р., Ісакова В. М. Правова свідомість як елемент правової реальності. Проблеми законності. 2009. </w:t>
      </w:r>
      <w:proofErr w:type="spellStart"/>
      <w:r>
        <w:t>Вип</w:t>
      </w:r>
      <w:proofErr w:type="spellEnd"/>
      <w:r>
        <w:t>. 103. С. 239–241.</w:t>
      </w:r>
    </w:p>
    <w:p w:rsidR="00A81A9D" w:rsidRDefault="00A81A9D" w:rsidP="00A81A9D">
      <w:pPr>
        <w:spacing w:line="360" w:lineRule="auto"/>
      </w:pPr>
      <w:r>
        <w:t>14.</w:t>
      </w:r>
      <w:r>
        <w:tab/>
        <w:t xml:space="preserve">Державна служба : підручник : у 2 т. / </w:t>
      </w:r>
      <w:proofErr w:type="spellStart"/>
      <w:r>
        <w:t>Нац</w:t>
      </w:r>
      <w:proofErr w:type="spellEnd"/>
      <w:r>
        <w:t xml:space="preserve">. акад. </w:t>
      </w:r>
      <w:proofErr w:type="spellStart"/>
      <w:r>
        <w:t>держ</w:t>
      </w:r>
      <w:proofErr w:type="spellEnd"/>
      <w:r>
        <w:t xml:space="preserve">. </w:t>
      </w:r>
      <w:proofErr w:type="spellStart"/>
      <w:r>
        <w:t>упр</w:t>
      </w:r>
      <w:proofErr w:type="spellEnd"/>
      <w:r>
        <w:t xml:space="preserve">. при Президентові України ; </w:t>
      </w:r>
      <w:proofErr w:type="spellStart"/>
      <w:r>
        <w:t>редкол</w:t>
      </w:r>
      <w:proofErr w:type="spellEnd"/>
      <w:r>
        <w:t xml:space="preserve">. : Ю. В. Ковбасюк(голова), О. Ю. Оболенський (заст. голови), С. М. </w:t>
      </w:r>
      <w:proofErr w:type="spellStart"/>
      <w:r>
        <w:t>Серьогін</w:t>
      </w:r>
      <w:proofErr w:type="spellEnd"/>
      <w:r>
        <w:t xml:space="preserve"> (заст. голови) [та ін.]. К. ; Одеса : НАДУ, 2018. Т. 2. 348 с.</w:t>
      </w:r>
    </w:p>
    <w:p w:rsidR="00A81A9D" w:rsidRDefault="00A81A9D" w:rsidP="00A81A9D">
      <w:pPr>
        <w:spacing w:line="360" w:lineRule="auto"/>
      </w:pPr>
      <w:r>
        <w:t>15.</w:t>
      </w:r>
      <w:r>
        <w:tab/>
        <w:t>«Документ щодо середньої ланки менеджменту», ухваленому Комісією 29 жовтня 2001. URL: http://academy.gov.ua/NMKD/library_nadu/Pidruchnuiky_NADU/ecf045ac-737b-498e-a136-4c9d4beec133.pdf.</w:t>
      </w:r>
    </w:p>
    <w:p w:rsidR="00A81A9D" w:rsidRDefault="00A81A9D" w:rsidP="00A81A9D">
      <w:pPr>
        <w:spacing w:line="360" w:lineRule="auto"/>
      </w:pPr>
      <w:r>
        <w:t>16.</w:t>
      </w:r>
      <w:r>
        <w:tab/>
        <w:t xml:space="preserve">Європейський досвід державного управління: Курс лекцій. За </w:t>
      </w:r>
      <w:proofErr w:type="spellStart"/>
      <w:r>
        <w:t>заг</w:t>
      </w:r>
      <w:proofErr w:type="spellEnd"/>
      <w:r>
        <w:t xml:space="preserve">. ред. О. Ю. Оболенського, С. В. </w:t>
      </w:r>
      <w:proofErr w:type="spellStart"/>
      <w:r>
        <w:t>Сьоміна</w:t>
      </w:r>
      <w:proofErr w:type="spellEnd"/>
      <w:r>
        <w:t xml:space="preserve">, А. О. Чемериса, С. В. </w:t>
      </w:r>
      <w:proofErr w:type="spellStart"/>
      <w:r>
        <w:t>Загороднюка</w:t>
      </w:r>
      <w:proofErr w:type="spellEnd"/>
      <w:r>
        <w:t>, О. Л. Приходько, Л. О. Воронько. К.: Вид-во НАДУ, 2007. 76 с.</w:t>
      </w:r>
    </w:p>
    <w:p w:rsidR="00A81A9D" w:rsidRDefault="00A81A9D" w:rsidP="00A81A9D">
      <w:pPr>
        <w:spacing w:line="360" w:lineRule="auto"/>
      </w:pPr>
      <w:r>
        <w:t>17.</w:t>
      </w:r>
      <w:r>
        <w:tab/>
        <w:t xml:space="preserve">Загальна теорія держави і права. За ред. В. В. </w:t>
      </w:r>
      <w:proofErr w:type="spellStart"/>
      <w:r>
        <w:t>Копєйчикова</w:t>
      </w:r>
      <w:proofErr w:type="spellEnd"/>
      <w:r>
        <w:t>. К. : Юрінком Інтер, 320 с.</w:t>
      </w:r>
    </w:p>
    <w:p w:rsidR="00A81A9D" w:rsidRDefault="00A81A9D" w:rsidP="00A81A9D">
      <w:pPr>
        <w:spacing w:line="360" w:lineRule="auto"/>
      </w:pPr>
      <w:r>
        <w:t>18.</w:t>
      </w:r>
      <w:r>
        <w:tab/>
        <w:t xml:space="preserve">Загальна теорія держави і права: Підручник / За ред. М. В. </w:t>
      </w:r>
      <w:proofErr w:type="spellStart"/>
      <w:r>
        <w:t>Цвіка</w:t>
      </w:r>
      <w:proofErr w:type="spellEnd"/>
      <w:r>
        <w:t xml:space="preserve">, В. Д. Ткаченка, О. В. </w:t>
      </w:r>
      <w:proofErr w:type="spellStart"/>
      <w:r>
        <w:t>Петришина</w:t>
      </w:r>
      <w:proofErr w:type="spellEnd"/>
      <w:r>
        <w:t>. Х.: Право, 2002. 300 с.</w:t>
      </w:r>
    </w:p>
    <w:p w:rsidR="00A81A9D" w:rsidRDefault="00A81A9D" w:rsidP="00A81A9D">
      <w:pPr>
        <w:spacing w:line="360" w:lineRule="auto"/>
      </w:pPr>
      <w:r>
        <w:t>19.</w:t>
      </w:r>
      <w:r>
        <w:tab/>
      </w:r>
      <w:proofErr w:type="spellStart"/>
      <w:r>
        <w:t>Загороднюк</w:t>
      </w:r>
      <w:proofErr w:type="spellEnd"/>
      <w:r>
        <w:t xml:space="preserve"> С. Інноваційний підхід у професійній діяльності державних службовців: методологічно-прикладні аспекти. </w:t>
      </w:r>
      <w:proofErr w:type="spellStart"/>
      <w:r>
        <w:t>Вісн</w:t>
      </w:r>
      <w:proofErr w:type="spellEnd"/>
      <w:r>
        <w:t>. НАДУ. 2006.№ 4. С. 42-54.</w:t>
      </w:r>
    </w:p>
    <w:p w:rsidR="00A81A9D" w:rsidRDefault="00A81A9D" w:rsidP="00A81A9D">
      <w:pPr>
        <w:spacing w:line="360" w:lineRule="auto"/>
      </w:pPr>
      <w:r>
        <w:t>20.</w:t>
      </w:r>
      <w:r>
        <w:tab/>
      </w:r>
      <w:proofErr w:type="spellStart"/>
      <w:r>
        <w:t>Кайданович</w:t>
      </w:r>
      <w:proofErr w:type="spellEnd"/>
      <w:r>
        <w:t xml:space="preserve"> Ю. С. Освітні інновації як чинник підвищення управлінської культури державних службовців, URL : http://www.academy.gov.ua/ej/ej15/txts/12KYSKDS.pdf.</w:t>
      </w:r>
    </w:p>
    <w:p w:rsidR="00A81A9D" w:rsidRDefault="00A81A9D" w:rsidP="00A81A9D">
      <w:pPr>
        <w:spacing w:line="360" w:lineRule="auto"/>
      </w:pPr>
      <w:r>
        <w:t>21.</w:t>
      </w:r>
      <w:r>
        <w:tab/>
        <w:t xml:space="preserve">Ковбасюк Ю. В. Модернізація державного управління та децентралізація влади в контексті реалізації реформи “Заможне суспільство, конкурентоспроможна економіка, ефективна держава” : </w:t>
      </w:r>
      <w:proofErr w:type="spellStart"/>
      <w:r>
        <w:t>навч</w:t>
      </w:r>
      <w:proofErr w:type="spellEnd"/>
      <w:r>
        <w:t>.-метод. матеріали. К. : НАДУ, 2013. 56 с.</w:t>
      </w:r>
    </w:p>
    <w:p w:rsidR="00A81A9D" w:rsidRDefault="00A81A9D" w:rsidP="00A81A9D">
      <w:pPr>
        <w:spacing w:line="360" w:lineRule="auto"/>
      </w:pPr>
      <w:r>
        <w:lastRenderedPageBreak/>
        <w:t>22.</w:t>
      </w:r>
      <w:r>
        <w:tab/>
        <w:t>Коба М. Правова культура як предмет вивчення теоретико-правовою наукою. Підприємництво, господарство і право. 2019. № 4. С. 178-182.</w:t>
      </w:r>
    </w:p>
    <w:p w:rsidR="00A81A9D" w:rsidRDefault="00A81A9D" w:rsidP="00A81A9D">
      <w:pPr>
        <w:spacing w:line="360" w:lineRule="auto"/>
      </w:pPr>
      <w:r>
        <w:t>23.</w:t>
      </w:r>
      <w:r>
        <w:tab/>
        <w:t xml:space="preserve">Кобзар В. В. Деякі аспекти формування правової, моральної та професійної культури як складової службового </w:t>
      </w:r>
      <w:proofErr w:type="spellStart"/>
      <w:r>
        <w:t>перфекціонізму</w:t>
      </w:r>
      <w:proofErr w:type="spellEnd"/>
      <w:r>
        <w:t xml:space="preserve"> сучасного державного службовця. Право і суспільство. 2015. № 4. С. 80-84.</w:t>
      </w:r>
    </w:p>
    <w:p w:rsidR="00A81A9D" w:rsidRDefault="00A81A9D" w:rsidP="00A81A9D">
      <w:pPr>
        <w:spacing w:line="360" w:lineRule="auto"/>
      </w:pPr>
      <w:r>
        <w:t>24.</w:t>
      </w:r>
      <w:r>
        <w:tab/>
        <w:t xml:space="preserve">Калиновський Ю. Ю. Типології правосвідомості та правової культури: сутнісний і компаративний аналіз. Правосвідомість і правова культура як базові чинники державотворчого процесу в Україні: монографія. </w:t>
      </w:r>
      <w:proofErr w:type="spellStart"/>
      <w:r>
        <w:t>Нац</w:t>
      </w:r>
      <w:proofErr w:type="spellEnd"/>
      <w:r>
        <w:t xml:space="preserve">. </w:t>
      </w:r>
      <w:proofErr w:type="spellStart"/>
      <w:r>
        <w:t>юрид</w:t>
      </w:r>
      <w:proofErr w:type="spellEnd"/>
      <w:r>
        <w:t>. акад. України ім. Ярослава Мудрого. Харків: Право, 2009. С. 30-46.</w:t>
      </w:r>
    </w:p>
    <w:p w:rsidR="00A81A9D" w:rsidRDefault="00A81A9D" w:rsidP="00A81A9D">
      <w:pPr>
        <w:spacing w:line="360" w:lineRule="auto"/>
      </w:pPr>
      <w:r>
        <w:t>25.</w:t>
      </w:r>
      <w:r>
        <w:tab/>
      </w:r>
      <w:proofErr w:type="spellStart"/>
      <w:r>
        <w:t>Колісніченко</w:t>
      </w:r>
      <w:proofErr w:type="spellEnd"/>
      <w:r>
        <w:t xml:space="preserve"> Н. Кадрова політика в країнах центрально-східної Європи – держав-членів Європейського Союзу. Актуальні проблеми державного управління. 2014. </w:t>
      </w:r>
      <w:proofErr w:type="spellStart"/>
      <w:r>
        <w:t>Вип</w:t>
      </w:r>
      <w:proofErr w:type="spellEnd"/>
      <w:r>
        <w:t>. 1. С. 79-82.</w:t>
      </w:r>
    </w:p>
    <w:p w:rsidR="00A81A9D" w:rsidRDefault="00A81A9D" w:rsidP="00A81A9D">
      <w:pPr>
        <w:spacing w:line="360" w:lineRule="auto"/>
      </w:pPr>
      <w:r>
        <w:t>26.</w:t>
      </w:r>
      <w:r>
        <w:tab/>
        <w:t xml:space="preserve">Компетенції - вище керівництво в Комісії - </w:t>
      </w:r>
      <w:proofErr w:type="spellStart"/>
      <w:r>
        <w:t>European</w:t>
      </w:r>
      <w:proofErr w:type="spellEnd"/>
      <w:r>
        <w:t xml:space="preserve"> </w:t>
      </w:r>
      <w:proofErr w:type="spellStart"/>
      <w:r>
        <w:t>Commission</w:t>
      </w:r>
      <w:proofErr w:type="spellEnd"/>
      <w:r>
        <w:t>. URL: http://ec.europa.eu.</w:t>
      </w:r>
    </w:p>
    <w:p w:rsidR="00A81A9D" w:rsidRDefault="00A81A9D" w:rsidP="00A81A9D">
      <w:pPr>
        <w:spacing w:line="360" w:lineRule="auto"/>
      </w:pPr>
      <w:r>
        <w:t>27.</w:t>
      </w:r>
      <w:r>
        <w:tab/>
        <w:t xml:space="preserve">Костенко О.М. Культура і закон у протидії злу. К. : </w:t>
      </w:r>
      <w:proofErr w:type="spellStart"/>
      <w:r>
        <w:t>Атіка</w:t>
      </w:r>
      <w:proofErr w:type="spellEnd"/>
      <w:r>
        <w:t>, 2008. 200 с.</w:t>
      </w:r>
    </w:p>
    <w:p w:rsidR="00A81A9D" w:rsidRDefault="00A81A9D" w:rsidP="00A81A9D">
      <w:pPr>
        <w:spacing w:line="360" w:lineRule="auto"/>
      </w:pPr>
      <w:r>
        <w:t>28.</w:t>
      </w:r>
      <w:r>
        <w:tab/>
      </w:r>
      <w:proofErr w:type="spellStart"/>
      <w:r>
        <w:t>Лемак</w:t>
      </w:r>
      <w:proofErr w:type="spellEnd"/>
      <w:r>
        <w:t xml:space="preserve"> В. В. Загальна теорія держави і права. Ужгород, 2003. 420 с.</w:t>
      </w:r>
    </w:p>
    <w:p w:rsidR="00A81A9D" w:rsidRDefault="00A81A9D" w:rsidP="00A81A9D">
      <w:pPr>
        <w:spacing w:line="360" w:lineRule="auto"/>
      </w:pPr>
      <w:r>
        <w:t>29.</w:t>
      </w:r>
      <w:r>
        <w:tab/>
      </w:r>
      <w:proofErr w:type="spellStart"/>
      <w:r>
        <w:t>Липовська</w:t>
      </w:r>
      <w:proofErr w:type="spellEnd"/>
      <w:r>
        <w:t xml:space="preserve"> Н. Організаційна культура як фактор стабілізації державної служби. </w:t>
      </w:r>
      <w:proofErr w:type="spellStart"/>
      <w:r>
        <w:t>Актуал</w:t>
      </w:r>
      <w:proofErr w:type="spellEnd"/>
      <w:r>
        <w:t xml:space="preserve">. </w:t>
      </w:r>
      <w:proofErr w:type="spellStart"/>
      <w:r>
        <w:t>пробл</w:t>
      </w:r>
      <w:proofErr w:type="spellEnd"/>
      <w:r>
        <w:t xml:space="preserve">. </w:t>
      </w:r>
      <w:proofErr w:type="spellStart"/>
      <w:r>
        <w:t>держ</w:t>
      </w:r>
      <w:proofErr w:type="spellEnd"/>
      <w:r>
        <w:t xml:space="preserve">. </w:t>
      </w:r>
      <w:proofErr w:type="spellStart"/>
      <w:r>
        <w:t>упр</w:t>
      </w:r>
      <w:proofErr w:type="spellEnd"/>
      <w:r>
        <w:t xml:space="preserve">. : </w:t>
      </w:r>
      <w:proofErr w:type="spellStart"/>
      <w:r>
        <w:t>зб</w:t>
      </w:r>
      <w:proofErr w:type="spellEnd"/>
      <w:r>
        <w:t xml:space="preserve">. наук. пр., 2002. </w:t>
      </w:r>
      <w:proofErr w:type="spellStart"/>
      <w:r>
        <w:t>Вип</w:t>
      </w:r>
      <w:proofErr w:type="spellEnd"/>
      <w:r>
        <w:t>. 3 (9). С. 202-215.</w:t>
      </w:r>
    </w:p>
    <w:p w:rsidR="00A81A9D" w:rsidRDefault="00A81A9D" w:rsidP="00A81A9D">
      <w:pPr>
        <w:spacing w:line="360" w:lineRule="auto"/>
      </w:pPr>
      <w:r>
        <w:t>30.</w:t>
      </w:r>
      <w:r>
        <w:tab/>
      </w:r>
      <w:proofErr w:type="spellStart"/>
      <w:r>
        <w:t>Ліпенцев</w:t>
      </w:r>
      <w:proofErr w:type="spellEnd"/>
      <w:r>
        <w:t xml:space="preserve"> А. Організаційна культура органів державного управління та місцевого самоврядування: проблеми діагностики. </w:t>
      </w:r>
      <w:proofErr w:type="spellStart"/>
      <w:r>
        <w:t>Вісн</w:t>
      </w:r>
      <w:proofErr w:type="spellEnd"/>
      <w:r>
        <w:t>. УАДУ. 2000. № 3. С. 75-79.</w:t>
      </w:r>
    </w:p>
    <w:p w:rsidR="00A81A9D" w:rsidRDefault="00A81A9D" w:rsidP="00A81A9D">
      <w:pPr>
        <w:spacing w:line="360" w:lineRule="auto"/>
      </w:pPr>
      <w:r>
        <w:t>31.</w:t>
      </w:r>
      <w:r>
        <w:tab/>
        <w:t xml:space="preserve">Любченко П. М. Правова культура в умовах становлення громадянського суспільства : монографія / за ред. Ю. П. </w:t>
      </w:r>
      <w:proofErr w:type="spellStart"/>
      <w:r>
        <w:t>Битяка</w:t>
      </w:r>
      <w:proofErr w:type="spellEnd"/>
      <w:r>
        <w:t xml:space="preserve"> та І. В. </w:t>
      </w:r>
      <w:proofErr w:type="spellStart"/>
      <w:r>
        <w:t>Яковюка</w:t>
      </w:r>
      <w:proofErr w:type="spellEnd"/>
      <w:r>
        <w:t xml:space="preserve">. Х. : Право, 2007. 240 с. </w:t>
      </w:r>
    </w:p>
    <w:p w:rsidR="00A81A9D" w:rsidRDefault="00A81A9D" w:rsidP="00A81A9D">
      <w:pPr>
        <w:spacing w:line="360" w:lineRule="auto"/>
      </w:pPr>
      <w:r>
        <w:t>32.</w:t>
      </w:r>
      <w:r>
        <w:tab/>
        <w:t xml:space="preserve">Макаренко Л. О. До питання про інтерпретацію поняття «правова культура». Правова держава: щорічник наукових праць. 2018. </w:t>
      </w:r>
      <w:proofErr w:type="spellStart"/>
      <w:r>
        <w:t>Вип</w:t>
      </w:r>
      <w:proofErr w:type="spellEnd"/>
      <w:r>
        <w:t>. 29. С. 80-87.</w:t>
      </w:r>
    </w:p>
    <w:p w:rsidR="00A81A9D" w:rsidRDefault="00A81A9D" w:rsidP="00A81A9D">
      <w:pPr>
        <w:spacing w:line="360" w:lineRule="auto"/>
      </w:pPr>
      <w:r>
        <w:lastRenderedPageBreak/>
        <w:t>33.</w:t>
      </w:r>
      <w:r>
        <w:tab/>
        <w:t xml:space="preserve">Макаренко Л. О. Правова культура і правовий світогляд як головні чинники збереження національної ідентичності. Часопис Київського університету права, 2015. № 1. С. 34-37. </w:t>
      </w:r>
    </w:p>
    <w:p w:rsidR="00A81A9D" w:rsidRDefault="00A81A9D" w:rsidP="00A81A9D">
      <w:pPr>
        <w:spacing w:line="360" w:lineRule="auto"/>
      </w:pPr>
      <w:r>
        <w:t>34.</w:t>
      </w:r>
      <w:r>
        <w:tab/>
        <w:t>Максимов С. І. Правова культура як інтегральна характеристика правової системи. Правова система України: проблеми і тенденції розвитку: матеріали наук.-</w:t>
      </w:r>
      <w:proofErr w:type="spellStart"/>
      <w:r>
        <w:t>практ</w:t>
      </w:r>
      <w:proofErr w:type="spellEnd"/>
      <w:r>
        <w:t xml:space="preserve">. </w:t>
      </w:r>
      <w:proofErr w:type="spellStart"/>
      <w:r>
        <w:t>конф</w:t>
      </w:r>
      <w:proofErr w:type="spellEnd"/>
      <w:r>
        <w:t xml:space="preserve">. (м. Харків, 3 червня 2010 р.) / </w:t>
      </w:r>
      <w:proofErr w:type="spellStart"/>
      <w:r>
        <w:t>редкол</w:t>
      </w:r>
      <w:proofErr w:type="spellEnd"/>
      <w:r>
        <w:t xml:space="preserve">.: Ю. П. </w:t>
      </w:r>
      <w:proofErr w:type="spellStart"/>
      <w:r>
        <w:t>Битяк</w:t>
      </w:r>
      <w:proofErr w:type="spellEnd"/>
      <w:r>
        <w:t xml:space="preserve"> та ін. Харків, 2010. С. 310 с.</w:t>
      </w:r>
    </w:p>
    <w:p w:rsidR="00A81A9D" w:rsidRDefault="00A81A9D" w:rsidP="00A81A9D">
      <w:pPr>
        <w:spacing w:line="360" w:lineRule="auto"/>
      </w:pPr>
      <w:r>
        <w:t>35.</w:t>
      </w:r>
      <w:r>
        <w:tab/>
        <w:t xml:space="preserve">Морозов В. А. Роль </w:t>
      </w:r>
      <w:proofErr w:type="spellStart"/>
      <w:r>
        <w:t>принципов</w:t>
      </w:r>
      <w:proofErr w:type="spellEnd"/>
      <w:r>
        <w:t xml:space="preserve"> </w:t>
      </w:r>
      <w:proofErr w:type="spellStart"/>
      <w:r>
        <w:t>западноевропейской</w:t>
      </w:r>
      <w:proofErr w:type="spellEnd"/>
      <w:r>
        <w:t xml:space="preserve"> </w:t>
      </w:r>
      <w:proofErr w:type="spellStart"/>
      <w:r>
        <w:t>правовой</w:t>
      </w:r>
      <w:proofErr w:type="spellEnd"/>
      <w:r>
        <w:t xml:space="preserve"> </w:t>
      </w:r>
      <w:proofErr w:type="spellStart"/>
      <w:r>
        <w:t>культуры</w:t>
      </w:r>
      <w:proofErr w:type="spellEnd"/>
      <w:r>
        <w:t xml:space="preserve"> в </w:t>
      </w:r>
      <w:proofErr w:type="spellStart"/>
      <w:r>
        <w:t>формировании</w:t>
      </w:r>
      <w:proofErr w:type="spellEnd"/>
      <w:r>
        <w:t xml:space="preserve"> </w:t>
      </w:r>
      <w:proofErr w:type="spellStart"/>
      <w:r>
        <w:t>правосознания</w:t>
      </w:r>
      <w:proofErr w:type="spellEnd"/>
      <w:r>
        <w:t xml:space="preserve">. </w:t>
      </w:r>
      <w:proofErr w:type="spellStart"/>
      <w:r>
        <w:t>Вестн</w:t>
      </w:r>
      <w:proofErr w:type="spellEnd"/>
      <w:r>
        <w:t xml:space="preserve">. </w:t>
      </w:r>
      <w:proofErr w:type="spellStart"/>
      <w:r>
        <w:t>Москов</w:t>
      </w:r>
      <w:proofErr w:type="spellEnd"/>
      <w:r>
        <w:t xml:space="preserve">. </w:t>
      </w:r>
      <w:proofErr w:type="spellStart"/>
      <w:r>
        <w:t>ун</w:t>
      </w:r>
      <w:proofErr w:type="spellEnd"/>
      <w:r>
        <w:t xml:space="preserve">-та МВД </w:t>
      </w:r>
      <w:proofErr w:type="spellStart"/>
      <w:r>
        <w:t>России</w:t>
      </w:r>
      <w:proofErr w:type="spellEnd"/>
      <w:r>
        <w:t>. 2018. №12. С. 87-91.</w:t>
      </w:r>
    </w:p>
    <w:p w:rsidR="00A81A9D" w:rsidRDefault="00A81A9D" w:rsidP="00A81A9D">
      <w:pPr>
        <w:spacing w:line="360" w:lineRule="auto"/>
      </w:pPr>
      <w:r>
        <w:t>36.</w:t>
      </w:r>
      <w:r>
        <w:tab/>
        <w:t>Мудрик А. Б. Професійна компетентність державних службовців: теоретико емпіричний аналіз феномену. URL: http: // http://esnuir.eenu.edu.ua/bitstream.</w:t>
      </w:r>
    </w:p>
    <w:p w:rsidR="00A81A9D" w:rsidRDefault="00A81A9D" w:rsidP="00A81A9D">
      <w:pPr>
        <w:spacing w:line="360" w:lineRule="auto"/>
      </w:pPr>
      <w:r>
        <w:t>37.</w:t>
      </w:r>
      <w:r>
        <w:tab/>
        <w:t xml:space="preserve">Мухін, В. В. Підвищення правосвідомості державних службовців як складова реформування державної служби в Україні. Державне управління та місцеве самоврядування : тези </w:t>
      </w:r>
      <w:proofErr w:type="spellStart"/>
      <w:r>
        <w:t>міжнар</w:t>
      </w:r>
      <w:proofErr w:type="spellEnd"/>
      <w:r>
        <w:t xml:space="preserve">. наук. конгресу, 25 </w:t>
      </w:r>
      <w:proofErr w:type="spellStart"/>
      <w:r>
        <w:t>лют</w:t>
      </w:r>
      <w:proofErr w:type="spellEnd"/>
      <w:r>
        <w:t xml:space="preserve">. 2005 р.  Х. :Вид-во </w:t>
      </w:r>
      <w:proofErr w:type="spellStart"/>
      <w:r>
        <w:t>ХарРІНАДУ</w:t>
      </w:r>
      <w:proofErr w:type="spellEnd"/>
      <w:r>
        <w:t xml:space="preserve"> «Магістр», 2005. С. 86–88</w:t>
      </w:r>
    </w:p>
    <w:p w:rsidR="00A81A9D" w:rsidRDefault="00A81A9D" w:rsidP="00A81A9D">
      <w:pPr>
        <w:spacing w:line="360" w:lineRule="auto"/>
      </w:pPr>
      <w:r>
        <w:t>38.</w:t>
      </w:r>
      <w:r>
        <w:tab/>
        <w:t xml:space="preserve">Назаренко Є. В. До питання про поняття правової культури. Правова культура і підприємництво. Київ; Донецьк: Ін-т приватного права і підприємництва </w:t>
      </w:r>
      <w:proofErr w:type="spellStart"/>
      <w:r>
        <w:t>АПрН</w:t>
      </w:r>
      <w:proofErr w:type="spellEnd"/>
      <w:r>
        <w:t xml:space="preserve"> України; Донецький ін-т підприємництва, 1999. С. 18-25.Савченко А.А. Правова культура як атрибут культури суспільства. Вісник Національної академії керівних кадрів культури і мистецтв: наук. Журнал, 2020. № 2. С. 32-36.</w:t>
      </w:r>
    </w:p>
    <w:p w:rsidR="00A81A9D" w:rsidRDefault="00A81A9D" w:rsidP="00A81A9D">
      <w:pPr>
        <w:spacing w:line="360" w:lineRule="auto"/>
      </w:pPr>
      <w:r>
        <w:t>39.</w:t>
      </w:r>
      <w:r>
        <w:tab/>
      </w:r>
      <w:proofErr w:type="spellStart"/>
      <w:r>
        <w:t>Нерсесянц</w:t>
      </w:r>
      <w:proofErr w:type="spellEnd"/>
      <w:r>
        <w:t xml:space="preserve"> В. С. </w:t>
      </w:r>
      <w:proofErr w:type="spellStart"/>
      <w:r>
        <w:t>Проблемы</w:t>
      </w:r>
      <w:proofErr w:type="spellEnd"/>
      <w:r>
        <w:t xml:space="preserve"> </w:t>
      </w:r>
      <w:proofErr w:type="spellStart"/>
      <w:r>
        <w:t>общей</w:t>
      </w:r>
      <w:proofErr w:type="spellEnd"/>
      <w:r>
        <w:t xml:space="preserve"> </w:t>
      </w:r>
      <w:proofErr w:type="spellStart"/>
      <w:r>
        <w:t>теории</w:t>
      </w:r>
      <w:proofErr w:type="spellEnd"/>
      <w:r>
        <w:t xml:space="preserve"> права и </w:t>
      </w:r>
      <w:proofErr w:type="spellStart"/>
      <w:r>
        <w:t>государства</w:t>
      </w:r>
      <w:proofErr w:type="spellEnd"/>
      <w:r>
        <w:t xml:space="preserve">: </w:t>
      </w:r>
      <w:proofErr w:type="spellStart"/>
      <w:r>
        <w:t>учебник</w:t>
      </w:r>
      <w:proofErr w:type="spellEnd"/>
      <w:r>
        <w:t xml:space="preserve"> для </w:t>
      </w:r>
      <w:proofErr w:type="spellStart"/>
      <w:r>
        <w:t>вузов</w:t>
      </w:r>
      <w:proofErr w:type="spellEnd"/>
      <w:r>
        <w:t xml:space="preserve">. Москва: Норма, 2004. 832 с. </w:t>
      </w:r>
    </w:p>
    <w:p w:rsidR="00A81A9D" w:rsidRDefault="00A81A9D" w:rsidP="00A81A9D">
      <w:pPr>
        <w:spacing w:line="360" w:lineRule="auto"/>
      </w:pPr>
      <w:r>
        <w:t>40.</w:t>
      </w:r>
      <w:r>
        <w:tab/>
        <w:t xml:space="preserve">Нижник Н. Політична культура державних службовців. Етика поведінки державних службовців. К.: Асоціація </w:t>
      </w:r>
      <w:proofErr w:type="spellStart"/>
      <w:r>
        <w:t>держ</w:t>
      </w:r>
      <w:proofErr w:type="spellEnd"/>
      <w:r>
        <w:t>. службовців, 1999. 39 с.</w:t>
      </w:r>
    </w:p>
    <w:p w:rsidR="00A81A9D" w:rsidRDefault="00A81A9D" w:rsidP="00A81A9D">
      <w:pPr>
        <w:spacing w:line="360" w:lineRule="auto"/>
      </w:pPr>
      <w:r>
        <w:t>41.</w:t>
      </w:r>
      <w:r>
        <w:tab/>
      </w:r>
      <w:proofErr w:type="spellStart"/>
      <w:r>
        <w:t>Нинюк</w:t>
      </w:r>
      <w:proofErr w:type="spellEnd"/>
      <w:r>
        <w:t xml:space="preserve"> М. Державний службовець та етична культура. URL: http://www.dridu.dp.ua/vidavnictvo/2010/2010_01(4)/10snspds.pdf.</w:t>
      </w:r>
    </w:p>
    <w:p w:rsidR="00A81A9D" w:rsidRDefault="00A81A9D" w:rsidP="00A81A9D">
      <w:pPr>
        <w:spacing w:line="360" w:lineRule="auto"/>
      </w:pPr>
      <w:r>
        <w:lastRenderedPageBreak/>
        <w:t>42.</w:t>
      </w:r>
      <w:r>
        <w:tab/>
        <w:t xml:space="preserve">Оболенський О. Ю. Державна служба : </w:t>
      </w:r>
      <w:proofErr w:type="spellStart"/>
      <w:r>
        <w:t>навч</w:t>
      </w:r>
      <w:proofErr w:type="spellEnd"/>
      <w:r>
        <w:t xml:space="preserve">. </w:t>
      </w:r>
      <w:proofErr w:type="spellStart"/>
      <w:r>
        <w:t>посіб</w:t>
      </w:r>
      <w:proofErr w:type="spellEnd"/>
      <w:r>
        <w:t>. К. : КНЕУ, 2003. 344 с.</w:t>
      </w:r>
    </w:p>
    <w:p w:rsidR="00A81A9D" w:rsidRDefault="00A81A9D" w:rsidP="00A81A9D">
      <w:pPr>
        <w:spacing w:line="360" w:lineRule="auto"/>
      </w:pPr>
      <w:r>
        <w:t>43.</w:t>
      </w:r>
      <w:r>
        <w:tab/>
        <w:t>Окладна М. Г. Правова культура і її роль у формуванні правопорядку ЄС. URL: https://dspace.nlu.edu.ua/bitstream/123456789/11514/1/Okladna.pdf.</w:t>
      </w:r>
    </w:p>
    <w:p w:rsidR="00A81A9D" w:rsidRDefault="00A81A9D" w:rsidP="00A81A9D">
      <w:pPr>
        <w:spacing w:line="360" w:lineRule="auto"/>
      </w:pPr>
      <w:r>
        <w:t>44.</w:t>
      </w:r>
      <w:r>
        <w:tab/>
        <w:t xml:space="preserve">Осика І. В. Правова культура у формуванні правової, соціальної держави: </w:t>
      </w:r>
      <w:proofErr w:type="spellStart"/>
      <w:r>
        <w:t>автореф</w:t>
      </w:r>
      <w:proofErr w:type="spellEnd"/>
      <w:r>
        <w:t xml:space="preserve">. </w:t>
      </w:r>
      <w:proofErr w:type="spellStart"/>
      <w:r>
        <w:t>дис</w:t>
      </w:r>
      <w:proofErr w:type="spellEnd"/>
      <w:r>
        <w:t xml:space="preserve">. … </w:t>
      </w:r>
      <w:proofErr w:type="spellStart"/>
      <w:r>
        <w:t>канд</w:t>
      </w:r>
      <w:proofErr w:type="spellEnd"/>
      <w:r>
        <w:t xml:space="preserve">. </w:t>
      </w:r>
      <w:proofErr w:type="spellStart"/>
      <w:r>
        <w:t>юрид</w:t>
      </w:r>
      <w:proofErr w:type="spellEnd"/>
      <w:r>
        <w:t>. наук: спец. 12.00.01. К., 2004. 45 с.</w:t>
      </w:r>
    </w:p>
    <w:p w:rsidR="00A81A9D" w:rsidRDefault="00A81A9D" w:rsidP="00A81A9D">
      <w:pPr>
        <w:spacing w:line="360" w:lineRule="auto"/>
      </w:pPr>
      <w:r>
        <w:t>45.</w:t>
      </w:r>
      <w:r>
        <w:tab/>
        <w:t xml:space="preserve">Осипов М. Ю. </w:t>
      </w:r>
      <w:proofErr w:type="spellStart"/>
      <w:r>
        <w:t>Понятие</w:t>
      </w:r>
      <w:proofErr w:type="spellEnd"/>
      <w:r>
        <w:t xml:space="preserve"> и </w:t>
      </w:r>
      <w:proofErr w:type="spellStart"/>
      <w:r>
        <w:t>соотношение</w:t>
      </w:r>
      <w:proofErr w:type="spellEnd"/>
      <w:r>
        <w:t xml:space="preserve"> правового </w:t>
      </w:r>
      <w:proofErr w:type="spellStart"/>
      <w:r>
        <w:t>регулирования</w:t>
      </w:r>
      <w:proofErr w:type="spellEnd"/>
      <w:r>
        <w:t xml:space="preserve"> и </w:t>
      </w:r>
      <w:proofErr w:type="spellStart"/>
      <w:r>
        <w:t>правотворчества</w:t>
      </w:r>
      <w:proofErr w:type="spellEnd"/>
      <w:r>
        <w:t xml:space="preserve">: </w:t>
      </w:r>
      <w:proofErr w:type="spellStart"/>
      <w:r>
        <w:t>монография</w:t>
      </w:r>
      <w:proofErr w:type="spellEnd"/>
      <w:r>
        <w:t xml:space="preserve">. Москва: </w:t>
      </w:r>
      <w:proofErr w:type="spellStart"/>
      <w:r>
        <w:t>Изд</w:t>
      </w:r>
      <w:proofErr w:type="spellEnd"/>
      <w:r>
        <w:t>-во СГУ, 2010. 221 с.</w:t>
      </w:r>
    </w:p>
    <w:p w:rsidR="00A81A9D" w:rsidRDefault="00A81A9D" w:rsidP="00A81A9D">
      <w:pPr>
        <w:spacing w:line="360" w:lineRule="auto"/>
      </w:pPr>
      <w:r>
        <w:t>46.</w:t>
      </w:r>
      <w:r>
        <w:tab/>
      </w:r>
      <w:proofErr w:type="spellStart"/>
      <w:r>
        <w:t>Райт</w:t>
      </w:r>
      <w:proofErr w:type="spellEnd"/>
      <w:r>
        <w:t xml:space="preserve"> Г. Державне управління. К. : Основи, 1994. 100 с.</w:t>
      </w:r>
    </w:p>
    <w:p w:rsidR="00A81A9D" w:rsidRDefault="00A81A9D" w:rsidP="00A81A9D">
      <w:pPr>
        <w:spacing w:line="360" w:lineRule="auto"/>
      </w:pPr>
      <w:r>
        <w:t>47.</w:t>
      </w:r>
      <w:r>
        <w:tab/>
        <w:t xml:space="preserve">Рамки компетенції і поведінки - </w:t>
      </w:r>
      <w:proofErr w:type="spellStart"/>
      <w:r>
        <w:t>European</w:t>
      </w:r>
      <w:proofErr w:type="spellEnd"/>
      <w:r>
        <w:t xml:space="preserve"> </w:t>
      </w:r>
      <w:proofErr w:type="spellStart"/>
      <w:r>
        <w:t>Commission</w:t>
      </w:r>
      <w:proofErr w:type="spellEnd"/>
      <w:r>
        <w:t>. URL: http://ec.europa.eu.</w:t>
      </w:r>
    </w:p>
    <w:p w:rsidR="00A81A9D" w:rsidRDefault="00A81A9D" w:rsidP="00A81A9D">
      <w:pPr>
        <w:spacing w:line="360" w:lineRule="auto"/>
      </w:pPr>
      <w:r>
        <w:t>48.</w:t>
      </w:r>
      <w:r>
        <w:tab/>
      </w:r>
      <w:proofErr w:type="spellStart"/>
      <w:r>
        <w:t>Павлишин</w:t>
      </w:r>
      <w:proofErr w:type="spellEnd"/>
      <w:r>
        <w:t xml:space="preserve"> О. В. Правова культура як показник рівня розвитку системи юридичної освіти (семіотико-правовий аспект). Юридична психологія та педагогіка. 2013. № 2. С. 82-93.</w:t>
      </w:r>
    </w:p>
    <w:p w:rsidR="00A81A9D" w:rsidRDefault="00A81A9D" w:rsidP="00A81A9D">
      <w:pPr>
        <w:spacing w:line="360" w:lineRule="auto"/>
      </w:pPr>
      <w:r>
        <w:t>49.</w:t>
      </w:r>
      <w:r>
        <w:tab/>
        <w:t>Панфілова Т.О. Етика державного управлінця : методичні рекомендації. Львів : ЛРІДУ НАДУ, 2011. 44 с.</w:t>
      </w:r>
    </w:p>
    <w:p w:rsidR="00A81A9D" w:rsidRDefault="00A81A9D" w:rsidP="00A81A9D">
      <w:pPr>
        <w:spacing w:line="360" w:lineRule="auto"/>
      </w:pPr>
      <w:r>
        <w:t>50.</w:t>
      </w:r>
      <w:r>
        <w:tab/>
      </w:r>
      <w:proofErr w:type="spellStart"/>
      <w:r>
        <w:t>Петручак</w:t>
      </w:r>
      <w:proofErr w:type="spellEnd"/>
      <w:r>
        <w:t xml:space="preserve"> Л. А. </w:t>
      </w:r>
      <w:proofErr w:type="spellStart"/>
      <w:r>
        <w:t>Правовая</w:t>
      </w:r>
      <w:proofErr w:type="spellEnd"/>
      <w:r>
        <w:t xml:space="preserve"> культура в </w:t>
      </w:r>
      <w:proofErr w:type="spellStart"/>
      <w:r>
        <w:t>современной</w:t>
      </w:r>
      <w:proofErr w:type="spellEnd"/>
      <w:r>
        <w:t xml:space="preserve"> </w:t>
      </w:r>
      <w:proofErr w:type="spellStart"/>
      <w:r>
        <w:t>России</w:t>
      </w:r>
      <w:proofErr w:type="spellEnd"/>
      <w:r>
        <w:t>: теоретико-</w:t>
      </w:r>
      <w:proofErr w:type="spellStart"/>
      <w:r>
        <w:t>правовое</w:t>
      </w:r>
      <w:proofErr w:type="spellEnd"/>
      <w:r>
        <w:t xml:space="preserve"> </w:t>
      </w:r>
      <w:proofErr w:type="spellStart"/>
      <w:r>
        <w:t>исследование</w:t>
      </w:r>
      <w:proofErr w:type="spellEnd"/>
      <w:r>
        <w:t xml:space="preserve">: </w:t>
      </w:r>
      <w:proofErr w:type="spellStart"/>
      <w:r>
        <w:t>автореф</w:t>
      </w:r>
      <w:proofErr w:type="spellEnd"/>
      <w:r>
        <w:t xml:space="preserve">. </w:t>
      </w:r>
      <w:proofErr w:type="spellStart"/>
      <w:r>
        <w:t>дисc</w:t>
      </w:r>
      <w:proofErr w:type="spellEnd"/>
      <w:r>
        <w:t xml:space="preserve">. ... д-ра </w:t>
      </w:r>
      <w:proofErr w:type="spellStart"/>
      <w:r>
        <w:t>юрид</w:t>
      </w:r>
      <w:proofErr w:type="spellEnd"/>
      <w:r>
        <w:t xml:space="preserve">. наук: 12.00.01 / </w:t>
      </w:r>
      <w:proofErr w:type="spellStart"/>
      <w:r>
        <w:t>Московская</w:t>
      </w:r>
      <w:proofErr w:type="spellEnd"/>
      <w:r>
        <w:t xml:space="preserve"> </w:t>
      </w:r>
      <w:proofErr w:type="spellStart"/>
      <w:r>
        <w:t>государственная</w:t>
      </w:r>
      <w:proofErr w:type="spellEnd"/>
      <w:r>
        <w:t xml:space="preserve"> </w:t>
      </w:r>
      <w:proofErr w:type="spellStart"/>
      <w:r>
        <w:t>юридическая</w:t>
      </w:r>
      <w:proofErr w:type="spellEnd"/>
      <w:r>
        <w:t xml:space="preserve"> </w:t>
      </w:r>
      <w:proofErr w:type="spellStart"/>
      <w:r>
        <w:t>академия</w:t>
      </w:r>
      <w:proofErr w:type="spellEnd"/>
      <w:r>
        <w:t xml:space="preserve"> </w:t>
      </w:r>
      <w:proofErr w:type="spellStart"/>
      <w:r>
        <w:t>имени</w:t>
      </w:r>
      <w:proofErr w:type="spellEnd"/>
      <w:r>
        <w:t xml:space="preserve"> О. Е. </w:t>
      </w:r>
      <w:proofErr w:type="spellStart"/>
      <w:r>
        <w:t>Кутафина</w:t>
      </w:r>
      <w:proofErr w:type="spellEnd"/>
      <w:r>
        <w:t>. Москва, 2012. 44 с.</w:t>
      </w:r>
    </w:p>
    <w:p w:rsidR="00A81A9D" w:rsidRDefault="00A81A9D" w:rsidP="00A81A9D">
      <w:pPr>
        <w:spacing w:line="360" w:lineRule="auto"/>
      </w:pPr>
      <w:r>
        <w:t>51.</w:t>
      </w:r>
      <w:r>
        <w:tab/>
        <w:t xml:space="preserve">Посібник для керівників державної служби / [Ю. Лихач (кер. </w:t>
      </w:r>
      <w:proofErr w:type="spellStart"/>
      <w:r>
        <w:t>авт</w:t>
      </w:r>
      <w:proofErr w:type="spellEnd"/>
      <w:r>
        <w:t xml:space="preserve">. колективу), М. </w:t>
      </w:r>
      <w:proofErr w:type="spellStart"/>
      <w:r>
        <w:t>Канавець</w:t>
      </w:r>
      <w:proofErr w:type="spellEnd"/>
      <w:r>
        <w:t xml:space="preserve">, Р. Попов, А. </w:t>
      </w:r>
      <w:proofErr w:type="spellStart"/>
      <w:r>
        <w:t>Малюга</w:t>
      </w:r>
      <w:proofErr w:type="spellEnd"/>
      <w:r>
        <w:t xml:space="preserve">, Н. Шамрай, С. </w:t>
      </w:r>
      <w:proofErr w:type="spellStart"/>
      <w:r>
        <w:t>Гербеда</w:t>
      </w:r>
      <w:proofErr w:type="spellEnd"/>
      <w:r>
        <w:t xml:space="preserve">, А. </w:t>
      </w:r>
      <w:proofErr w:type="spellStart"/>
      <w:r>
        <w:t>Мацокін</w:t>
      </w:r>
      <w:proofErr w:type="spellEnd"/>
      <w:r>
        <w:t xml:space="preserve">, Н. </w:t>
      </w:r>
      <w:proofErr w:type="spellStart"/>
      <w:r>
        <w:t>Чермошенцева</w:t>
      </w:r>
      <w:proofErr w:type="spellEnd"/>
      <w:r>
        <w:t xml:space="preserve">, С. Селіванов, Н. Щербак, В. </w:t>
      </w:r>
      <w:proofErr w:type="spellStart"/>
      <w:r>
        <w:t>Дівак</w:t>
      </w:r>
      <w:proofErr w:type="spellEnd"/>
      <w:r>
        <w:t xml:space="preserve">, Г. </w:t>
      </w:r>
      <w:proofErr w:type="spellStart"/>
      <w:r>
        <w:t>Третяченко</w:t>
      </w:r>
      <w:proofErr w:type="spellEnd"/>
      <w:r>
        <w:t xml:space="preserve">, Ю. </w:t>
      </w:r>
      <w:proofErr w:type="spellStart"/>
      <w:r>
        <w:t>Єрченко</w:t>
      </w:r>
      <w:proofErr w:type="spellEnd"/>
      <w:r>
        <w:t xml:space="preserve">, М. </w:t>
      </w:r>
      <w:proofErr w:type="spellStart"/>
      <w:r>
        <w:t>Постоловська</w:t>
      </w:r>
      <w:proofErr w:type="spellEnd"/>
      <w:r>
        <w:t xml:space="preserve">, О. </w:t>
      </w:r>
      <w:proofErr w:type="spellStart"/>
      <w:r>
        <w:t>Бутенко</w:t>
      </w:r>
      <w:proofErr w:type="spellEnd"/>
      <w:r>
        <w:t xml:space="preserve">, Л. Михалик; за </w:t>
      </w:r>
      <w:proofErr w:type="spellStart"/>
      <w:r>
        <w:t>заг</w:t>
      </w:r>
      <w:proofErr w:type="spellEnd"/>
      <w:r>
        <w:t xml:space="preserve">. ред. Н. </w:t>
      </w:r>
      <w:proofErr w:type="spellStart"/>
      <w:r>
        <w:t>Алюшиної</w:t>
      </w:r>
      <w:proofErr w:type="spellEnd"/>
      <w:r>
        <w:t>]. К.: ТОВ «ВІСТКА». 422 с.</w:t>
      </w:r>
    </w:p>
    <w:p w:rsidR="00A81A9D" w:rsidRDefault="00A81A9D" w:rsidP="00A81A9D">
      <w:pPr>
        <w:spacing w:line="360" w:lineRule="auto"/>
      </w:pPr>
      <w:r>
        <w:t>52.</w:t>
      </w:r>
      <w:r>
        <w:tab/>
        <w:t xml:space="preserve">Правова культура в умовах становлення громадянського суспільства / Ю. П. </w:t>
      </w:r>
      <w:proofErr w:type="spellStart"/>
      <w:r>
        <w:t>Битяк</w:t>
      </w:r>
      <w:proofErr w:type="spellEnd"/>
      <w:r>
        <w:t xml:space="preserve">, В. П. Колісник, П. М. Любченко та ін.; за ред.: Ю. П. </w:t>
      </w:r>
      <w:proofErr w:type="spellStart"/>
      <w:r>
        <w:t>Битяка</w:t>
      </w:r>
      <w:proofErr w:type="spellEnd"/>
      <w:r>
        <w:t xml:space="preserve">, І. В. </w:t>
      </w:r>
      <w:proofErr w:type="spellStart"/>
      <w:r>
        <w:t>Яковюка</w:t>
      </w:r>
      <w:proofErr w:type="spellEnd"/>
      <w:r>
        <w:t xml:space="preserve">; НДІ </w:t>
      </w:r>
      <w:proofErr w:type="spellStart"/>
      <w:r>
        <w:t>держ</w:t>
      </w:r>
      <w:proofErr w:type="spellEnd"/>
      <w:r>
        <w:t xml:space="preserve">. буд-ва та місцевого самоврядування </w:t>
      </w:r>
      <w:proofErr w:type="spellStart"/>
      <w:r>
        <w:t>АПрН</w:t>
      </w:r>
      <w:proofErr w:type="spellEnd"/>
      <w:r>
        <w:t xml:space="preserve"> України. Харків: Право, 2007. 248 с.</w:t>
      </w:r>
    </w:p>
    <w:p w:rsidR="00A81A9D" w:rsidRDefault="00A81A9D" w:rsidP="00A81A9D">
      <w:pPr>
        <w:spacing w:line="360" w:lineRule="auto"/>
      </w:pPr>
      <w:r>
        <w:lastRenderedPageBreak/>
        <w:t>53.</w:t>
      </w:r>
      <w:r>
        <w:tab/>
        <w:t xml:space="preserve">Правові основи формування та функціонування органів державної влади у контексті євроінтеграції : монографія / Ю. П. </w:t>
      </w:r>
      <w:proofErr w:type="spellStart"/>
      <w:r>
        <w:t>Битяк</w:t>
      </w:r>
      <w:proofErr w:type="spellEnd"/>
      <w:r>
        <w:t xml:space="preserve">, О. Г. </w:t>
      </w:r>
      <w:proofErr w:type="spellStart"/>
      <w:r>
        <w:t>Данильян</w:t>
      </w:r>
      <w:proofErr w:type="spellEnd"/>
      <w:r>
        <w:t xml:space="preserve">, О. П. </w:t>
      </w:r>
      <w:proofErr w:type="spellStart"/>
      <w:r>
        <w:t>Дзьобань</w:t>
      </w:r>
      <w:proofErr w:type="spellEnd"/>
      <w:r>
        <w:t xml:space="preserve"> та ін. ; за ред. Ю. П. </w:t>
      </w:r>
      <w:proofErr w:type="spellStart"/>
      <w:r>
        <w:t>Битяка</w:t>
      </w:r>
      <w:proofErr w:type="spellEnd"/>
      <w:r>
        <w:t xml:space="preserve">, О. Г. </w:t>
      </w:r>
      <w:proofErr w:type="spellStart"/>
      <w:r>
        <w:t>Данильяна</w:t>
      </w:r>
      <w:proofErr w:type="spellEnd"/>
      <w:r>
        <w:t>. Х. : Право, 2010. 384 с.</w:t>
      </w:r>
    </w:p>
    <w:p w:rsidR="00A81A9D" w:rsidRDefault="00A81A9D" w:rsidP="00A81A9D">
      <w:pPr>
        <w:spacing w:line="360" w:lineRule="auto"/>
      </w:pPr>
      <w:r>
        <w:t>54.</w:t>
      </w:r>
      <w:r>
        <w:tab/>
        <w:t>Про державну службу: Закон України від 10.12.2015 № 889-VIII. URL: https://zakon.rada.gov.ua/laws/show/889-19#Text.</w:t>
      </w:r>
    </w:p>
    <w:p w:rsidR="00A81A9D" w:rsidRDefault="00A81A9D" w:rsidP="00A81A9D">
      <w:pPr>
        <w:spacing w:line="360" w:lineRule="auto"/>
      </w:pPr>
      <w:r>
        <w:t>55.</w:t>
      </w:r>
      <w:r>
        <w:tab/>
        <w:t>Про затвердження Загальних правил етичної поведінки державних службовців та посадових осіб місцевого самоврядування Наказ Національного агентства України з питань державної служби № 158 від 05.08.2016. URL: https://zakon.rada.gov.ua/laws/show/z1203-16#Text.</w:t>
      </w:r>
    </w:p>
    <w:p w:rsidR="00A81A9D" w:rsidRDefault="00A81A9D" w:rsidP="00A81A9D">
      <w:pPr>
        <w:spacing w:line="360" w:lineRule="auto"/>
      </w:pPr>
      <w:r>
        <w:t>56.</w:t>
      </w:r>
      <w:r>
        <w:tab/>
        <w:t>Про запобігання корупції: Закон України від 14.10.2014 № 1700-VII. URL: https://zakon.rada.gov.ua/laws/show/1700-18#Text.</w:t>
      </w:r>
    </w:p>
    <w:p w:rsidR="00A81A9D" w:rsidRDefault="00A81A9D" w:rsidP="00A81A9D">
      <w:pPr>
        <w:spacing w:line="360" w:lineRule="auto"/>
      </w:pPr>
      <w:r>
        <w:t>57.</w:t>
      </w:r>
      <w:r>
        <w:tab/>
        <w:t xml:space="preserve">Прудиус Л. </w:t>
      </w:r>
      <w:proofErr w:type="spellStart"/>
      <w:r>
        <w:t>Акмеологічні</w:t>
      </w:r>
      <w:proofErr w:type="spellEnd"/>
      <w:r>
        <w:t xml:space="preserve"> підходи до підвищення професійного рівня державних службовців : теоретико-методологічний аспект. URL: http://www.guds.gov.ua.</w:t>
      </w:r>
    </w:p>
    <w:p w:rsidR="00A81A9D" w:rsidRDefault="00A81A9D" w:rsidP="00A81A9D">
      <w:pPr>
        <w:spacing w:line="360" w:lineRule="auto"/>
      </w:pPr>
      <w:r>
        <w:t>58.</w:t>
      </w:r>
      <w:r>
        <w:tab/>
        <w:t xml:space="preserve">Публічна служба : </w:t>
      </w:r>
      <w:proofErr w:type="spellStart"/>
      <w:r>
        <w:t>навч</w:t>
      </w:r>
      <w:proofErr w:type="spellEnd"/>
      <w:r>
        <w:t xml:space="preserve">. </w:t>
      </w:r>
      <w:proofErr w:type="spellStart"/>
      <w:r>
        <w:t>посіб</w:t>
      </w:r>
      <w:proofErr w:type="spellEnd"/>
      <w:r>
        <w:t xml:space="preserve">. / С. М. </w:t>
      </w:r>
      <w:proofErr w:type="spellStart"/>
      <w:r>
        <w:t>Серьогін</w:t>
      </w:r>
      <w:proofErr w:type="spellEnd"/>
      <w:r>
        <w:t xml:space="preserve">, Н. А. </w:t>
      </w:r>
      <w:proofErr w:type="spellStart"/>
      <w:r>
        <w:t>Липовська</w:t>
      </w:r>
      <w:proofErr w:type="spellEnd"/>
      <w:r>
        <w:t>, Є. І. Бородін. Дніпро : ГРАНІ, 2019 384 с.</w:t>
      </w:r>
    </w:p>
    <w:p w:rsidR="00A81A9D" w:rsidRDefault="00A81A9D" w:rsidP="00A81A9D">
      <w:pPr>
        <w:spacing w:line="360" w:lineRule="auto"/>
      </w:pPr>
      <w:r>
        <w:t>59.</w:t>
      </w:r>
      <w:r>
        <w:tab/>
      </w:r>
      <w:proofErr w:type="spellStart"/>
      <w:r>
        <w:t>Тодыка</w:t>
      </w:r>
      <w:proofErr w:type="spellEnd"/>
      <w:r>
        <w:t xml:space="preserve"> Ю. Н. </w:t>
      </w:r>
      <w:proofErr w:type="spellStart"/>
      <w:r>
        <w:t>Конституционные</w:t>
      </w:r>
      <w:proofErr w:type="spellEnd"/>
      <w:r>
        <w:t xml:space="preserve"> </w:t>
      </w:r>
      <w:proofErr w:type="spellStart"/>
      <w:r>
        <w:t>основы</w:t>
      </w:r>
      <w:proofErr w:type="spellEnd"/>
      <w:r>
        <w:t xml:space="preserve"> </w:t>
      </w:r>
      <w:proofErr w:type="spellStart"/>
      <w:r>
        <w:t>формирования</w:t>
      </w:r>
      <w:proofErr w:type="spellEnd"/>
      <w:r>
        <w:t xml:space="preserve"> </w:t>
      </w:r>
      <w:proofErr w:type="spellStart"/>
      <w:r>
        <w:t>правовой</w:t>
      </w:r>
      <w:proofErr w:type="spellEnd"/>
      <w:r>
        <w:t xml:space="preserve"> </w:t>
      </w:r>
      <w:proofErr w:type="spellStart"/>
      <w:r>
        <w:t>культуры</w:t>
      </w:r>
      <w:proofErr w:type="spellEnd"/>
      <w:r>
        <w:t xml:space="preserve"> </w:t>
      </w:r>
      <w:proofErr w:type="spellStart"/>
      <w:r>
        <w:t>граждан</w:t>
      </w:r>
      <w:proofErr w:type="spellEnd"/>
      <w:r>
        <w:t xml:space="preserve">: </w:t>
      </w:r>
      <w:proofErr w:type="spellStart"/>
      <w:r>
        <w:t>монография</w:t>
      </w:r>
      <w:proofErr w:type="spellEnd"/>
      <w:r>
        <w:t xml:space="preserve">. </w:t>
      </w:r>
      <w:proofErr w:type="spellStart"/>
      <w:r>
        <w:t>Харьков</w:t>
      </w:r>
      <w:proofErr w:type="spellEnd"/>
      <w:r>
        <w:t xml:space="preserve">: </w:t>
      </w:r>
      <w:proofErr w:type="spellStart"/>
      <w:r>
        <w:t>Райдер</w:t>
      </w:r>
      <w:proofErr w:type="spellEnd"/>
      <w:r>
        <w:t>, 2001. 160 с.</w:t>
      </w:r>
    </w:p>
    <w:p w:rsidR="00A81A9D" w:rsidRDefault="00A81A9D" w:rsidP="00A81A9D">
      <w:pPr>
        <w:spacing w:line="360" w:lineRule="auto"/>
      </w:pPr>
      <w:r>
        <w:t>60.</w:t>
      </w:r>
      <w:r>
        <w:tab/>
        <w:t xml:space="preserve">Сахаров А. В., </w:t>
      </w:r>
      <w:proofErr w:type="spellStart"/>
      <w:r>
        <w:t>Ратинов</w:t>
      </w:r>
      <w:proofErr w:type="spellEnd"/>
      <w:r>
        <w:t xml:space="preserve"> А. Р. </w:t>
      </w:r>
      <w:proofErr w:type="spellStart"/>
      <w:r>
        <w:t>Теоретические</w:t>
      </w:r>
      <w:proofErr w:type="spellEnd"/>
      <w:r>
        <w:t xml:space="preserve"> </w:t>
      </w:r>
      <w:proofErr w:type="spellStart"/>
      <w:r>
        <w:t>основы</w:t>
      </w:r>
      <w:proofErr w:type="spellEnd"/>
      <w:r>
        <w:t xml:space="preserve"> </w:t>
      </w:r>
      <w:proofErr w:type="spellStart"/>
      <w:r>
        <w:t>предупреждения</w:t>
      </w:r>
      <w:proofErr w:type="spellEnd"/>
      <w:r>
        <w:t xml:space="preserve"> </w:t>
      </w:r>
      <w:proofErr w:type="spellStart"/>
      <w:r>
        <w:t>преступности</w:t>
      </w:r>
      <w:proofErr w:type="spellEnd"/>
      <w:r>
        <w:t xml:space="preserve">. М. : </w:t>
      </w:r>
      <w:proofErr w:type="spellStart"/>
      <w:r>
        <w:t>Знание</w:t>
      </w:r>
      <w:proofErr w:type="spellEnd"/>
      <w:r>
        <w:t>, 1977. 187 с.</w:t>
      </w:r>
    </w:p>
    <w:p w:rsidR="00A81A9D" w:rsidRDefault="00A81A9D" w:rsidP="00A81A9D">
      <w:pPr>
        <w:spacing w:line="360" w:lineRule="auto"/>
      </w:pPr>
      <w:r>
        <w:t>61.</w:t>
      </w:r>
      <w:r>
        <w:tab/>
        <w:t>Сидоренко Н.С. Структурні компоненти професійної культури державних службовців. Кадрова політика та публічна служба 2018. №3. С. 84-91.</w:t>
      </w:r>
    </w:p>
    <w:p w:rsidR="00A81A9D" w:rsidRDefault="00A81A9D" w:rsidP="00A81A9D">
      <w:pPr>
        <w:spacing w:line="360" w:lineRule="auto"/>
      </w:pPr>
      <w:r>
        <w:t>62.</w:t>
      </w:r>
      <w:r>
        <w:tab/>
      </w:r>
      <w:proofErr w:type="spellStart"/>
      <w:r>
        <w:t>Семитко</w:t>
      </w:r>
      <w:proofErr w:type="spellEnd"/>
      <w:r>
        <w:t xml:space="preserve"> А. П. </w:t>
      </w:r>
      <w:proofErr w:type="spellStart"/>
      <w:r>
        <w:t>Правовая</w:t>
      </w:r>
      <w:proofErr w:type="spellEnd"/>
      <w:r>
        <w:t xml:space="preserve"> культура. </w:t>
      </w:r>
      <w:proofErr w:type="spellStart"/>
      <w:r>
        <w:t>Теориягосударства</w:t>
      </w:r>
      <w:proofErr w:type="spellEnd"/>
      <w:r>
        <w:t xml:space="preserve"> и права М. : </w:t>
      </w:r>
      <w:proofErr w:type="spellStart"/>
      <w:r>
        <w:t>Инфра</w:t>
      </w:r>
      <w:proofErr w:type="spellEnd"/>
      <w:r>
        <w:t>. М-Норма, 1997. С. 330-331.</w:t>
      </w:r>
    </w:p>
    <w:p w:rsidR="00A81A9D" w:rsidRDefault="00A81A9D" w:rsidP="00A81A9D">
      <w:pPr>
        <w:spacing w:line="360" w:lineRule="auto"/>
      </w:pPr>
      <w:r>
        <w:t>63.</w:t>
      </w:r>
      <w:r>
        <w:tab/>
        <w:t xml:space="preserve">Сербин Р. А. Правова культура – важливий фактор розбудови правової держави: </w:t>
      </w:r>
      <w:proofErr w:type="spellStart"/>
      <w:r>
        <w:t>автореф</w:t>
      </w:r>
      <w:proofErr w:type="spellEnd"/>
      <w:r>
        <w:t xml:space="preserve">. </w:t>
      </w:r>
      <w:proofErr w:type="spellStart"/>
      <w:r>
        <w:t>дис</w:t>
      </w:r>
      <w:proofErr w:type="spellEnd"/>
      <w:r>
        <w:t xml:space="preserve">. … </w:t>
      </w:r>
      <w:proofErr w:type="spellStart"/>
      <w:r>
        <w:t>канд</w:t>
      </w:r>
      <w:proofErr w:type="spellEnd"/>
      <w:r>
        <w:t xml:space="preserve">. </w:t>
      </w:r>
      <w:proofErr w:type="spellStart"/>
      <w:r>
        <w:t>юрид</w:t>
      </w:r>
      <w:proofErr w:type="spellEnd"/>
      <w:r>
        <w:t>. наук: 12.00.12 / Національна академія внутрішніх справ України. Київ, 2003. 18 с.</w:t>
      </w:r>
    </w:p>
    <w:p w:rsidR="00A81A9D" w:rsidRDefault="00A81A9D" w:rsidP="00A81A9D">
      <w:pPr>
        <w:spacing w:line="360" w:lineRule="auto"/>
      </w:pPr>
      <w:r>
        <w:t>64.</w:t>
      </w:r>
      <w:r>
        <w:tab/>
        <w:t xml:space="preserve">Скакун О. Ф. </w:t>
      </w:r>
      <w:proofErr w:type="spellStart"/>
      <w:r>
        <w:t>Теoрія</w:t>
      </w:r>
      <w:proofErr w:type="spellEnd"/>
      <w:r>
        <w:t xml:space="preserve"> держави і права : підручник. Харків : </w:t>
      </w:r>
      <w:proofErr w:type="spellStart"/>
      <w:r>
        <w:t>Консум</w:t>
      </w:r>
      <w:proofErr w:type="spellEnd"/>
      <w:r>
        <w:t>, 2009. 656 с.</w:t>
      </w:r>
    </w:p>
    <w:p w:rsidR="00A81A9D" w:rsidRDefault="00A81A9D" w:rsidP="00A81A9D">
      <w:pPr>
        <w:spacing w:line="360" w:lineRule="auto"/>
      </w:pPr>
      <w:r>
        <w:lastRenderedPageBreak/>
        <w:t>65.</w:t>
      </w:r>
      <w:r>
        <w:tab/>
        <w:t>Сливка С.С. Професійна культура працівника міліції. Львів, 1995. 85 с.</w:t>
      </w:r>
    </w:p>
    <w:p w:rsidR="00A81A9D" w:rsidRDefault="00A81A9D" w:rsidP="00A81A9D">
      <w:pPr>
        <w:spacing w:line="360" w:lineRule="auto"/>
      </w:pPr>
      <w:r>
        <w:t>66.</w:t>
      </w:r>
      <w:r>
        <w:tab/>
        <w:t xml:space="preserve">Скакун О. Ф. </w:t>
      </w:r>
      <w:proofErr w:type="spellStart"/>
      <w:r>
        <w:t>Юридическая</w:t>
      </w:r>
      <w:proofErr w:type="spellEnd"/>
      <w:r>
        <w:t xml:space="preserve"> </w:t>
      </w:r>
      <w:proofErr w:type="spellStart"/>
      <w:r>
        <w:t>деонтология</w:t>
      </w:r>
      <w:proofErr w:type="spellEnd"/>
      <w:r>
        <w:t xml:space="preserve">: </w:t>
      </w:r>
      <w:proofErr w:type="spellStart"/>
      <w:r>
        <w:t>учебник</w:t>
      </w:r>
      <w:proofErr w:type="spellEnd"/>
      <w:r>
        <w:t xml:space="preserve">. </w:t>
      </w:r>
      <w:proofErr w:type="spellStart"/>
      <w:r>
        <w:t>Изд</w:t>
      </w:r>
      <w:proofErr w:type="spellEnd"/>
      <w:r>
        <w:t xml:space="preserve">-е 2-е,с </w:t>
      </w:r>
      <w:proofErr w:type="spellStart"/>
      <w:r>
        <w:t>измен</w:t>
      </w:r>
      <w:proofErr w:type="spellEnd"/>
      <w:r>
        <w:t xml:space="preserve">. и </w:t>
      </w:r>
      <w:proofErr w:type="spellStart"/>
      <w:r>
        <w:t>доп</w:t>
      </w:r>
      <w:proofErr w:type="spellEnd"/>
      <w:r>
        <w:t xml:space="preserve">. </w:t>
      </w:r>
      <w:proofErr w:type="spellStart"/>
      <w:r>
        <w:t>Харьков</w:t>
      </w:r>
      <w:proofErr w:type="spellEnd"/>
      <w:r>
        <w:t xml:space="preserve">: </w:t>
      </w:r>
      <w:proofErr w:type="spellStart"/>
      <w:r>
        <w:t>Эспада</w:t>
      </w:r>
      <w:proofErr w:type="spellEnd"/>
      <w:r>
        <w:t>, 2002. 504 с.</w:t>
      </w:r>
    </w:p>
    <w:p w:rsidR="00A81A9D" w:rsidRDefault="00A81A9D" w:rsidP="00A81A9D">
      <w:pPr>
        <w:spacing w:line="360" w:lineRule="auto"/>
      </w:pPr>
      <w:r>
        <w:t>67.</w:t>
      </w:r>
      <w:r>
        <w:tab/>
        <w:t>Скуратівський А. В. Формування та розвиток правової культури в Українському суспільстві (</w:t>
      </w:r>
      <w:proofErr w:type="spellStart"/>
      <w:r>
        <w:t>філософсько</w:t>
      </w:r>
      <w:proofErr w:type="spellEnd"/>
      <w:r>
        <w:t xml:space="preserve">-правовий аналіз): </w:t>
      </w:r>
      <w:proofErr w:type="spellStart"/>
      <w:r>
        <w:t>автореф</w:t>
      </w:r>
      <w:proofErr w:type="spellEnd"/>
      <w:r>
        <w:t xml:space="preserve">. </w:t>
      </w:r>
      <w:proofErr w:type="spellStart"/>
      <w:r>
        <w:t>дис</w:t>
      </w:r>
      <w:proofErr w:type="spellEnd"/>
      <w:r>
        <w:t xml:space="preserve">. … </w:t>
      </w:r>
      <w:proofErr w:type="spellStart"/>
      <w:r>
        <w:t>канд</w:t>
      </w:r>
      <w:proofErr w:type="spellEnd"/>
      <w:r>
        <w:t xml:space="preserve">. </w:t>
      </w:r>
      <w:proofErr w:type="spellStart"/>
      <w:r>
        <w:t>юрид</w:t>
      </w:r>
      <w:proofErr w:type="spellEnd"/>
      <w:r>
        <w:t>. наук: спец. 12.00.12 / А. В. Скуратівський. К., 2004. 40 с.</w:t>
      </w:r>
    </w:p>
    <w:p w:rsidR="00A81A9D" w:rsidRDefault="00A81A9D" w:rsidP="00A81A9D">
      <w:pPr>
        <w:spacing w:line="360" w:lineRule="auto"/>
      </w:pPr>
      <w:r>
        <w:t>68.</w:t>
      </w:r>
      <w:r>
        <w:tab/>
        <w:t>Соколов В., Турчинов А. І. Державна служба: моральні основи, професійна етика. Х.: РАГС, 2010. 367 с.</w:t>
      </w:r>
    </w:p>
    <w:p w:rsidR="00A81A9D" w:rsidRDefault="00A81A9D" w:rsidP="00A81A9D">
      <w:pPr>
        <w:spacing w:line="360" w:lineRule="auto"/>
      </w:pPr>
      <w:r>
        <w:t>69.</w:t>
      </w:r>
      <w:r>
        <w:tab/>
        <w:t xml:space="preserve">Соколов Н. Я. О </w:t>
      </w:r>
      <w:proofErr w:type="spellStart"/>
      <w:r>
        <w:t>понятии</w:t>
      </w:r>
      <w:proofErr w:type="spellEnd"/>
      <w:r>
        <w:t xml:space="preserve"> </w:t>
      </w:r>
      <w:proofErr w:type="spellStart"/>
      <w:r>
        <w:t>правовой</w:t>
      </w:r>
      <w:proofErr w:type="spellEnd"/>
      <w:r>
        <w:t xml:space="preserve"> </w:t>
      </w:r>
      <w:proofErr w:type="spellStart"/>
      <w:r>
        <w:t>культуры</w:t>
      </w:r>
      <w:proofErr w:type="spellEnd"/>
      <w:r>
        <w:t xml:space="preserve">. </w:t>
      </w:r>
      <w:proofErr w:type="spellStart"/>
      <w:r>
        <w:t>Lex</w:t>
      </w:r>
      <w:proofErr w:type="spellEnd"/>
      <w:r>
        <w:t xml:space="preserve"> </w:t>
      </w:r>
      <w:proofErr w:type="spellStart"/>
      <w:r>
        <w:t>Russica</w:t>
      </w:r>
      <w:proofErr w:type="spellEnd"/>
      <w:r>
        <w:t xml:space="preserve"> (</w:t>
      </w:r>
      <w:proofErr w:type="spellStart"/>
      <w:r>
        <w:t>Научные</w:t>
      </w:r>
      <w:proofErr w:type="spellEnd"/>
      <w:r>
        <w:t xml:space="preserve"> </w:t>
      </w:r>
      <w:proofErr w:type="spellStart"/>
      <w:r>
        <w:t>труды</w:t>
      </w:r>
      <w:proofErr w:type="spellEnd"/>
      <w:r>
        <w:t xml:space="preserve"> МГЮА). 2004. № 2. С. 381-394</w:t>
      </w:r>
    </w:p>
    <w:p w:rsidR="00A81A9D" w:rsidRDefault="00A81A9D" w:rsidP="00A81A9D">
      <w:pPr>
        <w:spacing w:line="360" w:lineRule="auto"/>
      </w:pPr>
      <w:r>
        <w:t>70.</w:t>
      </w:r>
      <w:r>
        <w:tab/>
        <w:t>Чабак Л. А. Етико-психологічні аспекти державної служби та служби в органах місцевого самоврядування. Чернігів: Сіверський центр післядипломної освіти, 2016. 29 с.</w:t>
      </w:r>
    </w:p>
    <w:p w:rsidR="00A81A9D" w:rsidRDefault="00A81A9D" w:rsidP="00A81A9D">
      <w:pPr>
        <w:spacing w:line="360" w:lineRule="auto"/>
      </w:pPr>
      <w:r>
        <w:t>71.</w:t>
      </w:r>
      <w:r>
        <w:tab/>
      </w:r>
      <w:proofErr w:type="spellStart"/>
      <w:r>
        <w:t>Шай</w:t>
      </w:r>
      <w:proofErr w:type="spellEnd"/>
      <w:r>
        <w:t xml:space="preserve"> Р. Вплив правової культури на формування та розвиток правового суспільства в Україні. Вісник Національного університету «Львівська політехніка». Серія: «Юридичні науки». 2020. № 4(28). С. 142-147. </w:t>
      </w:r>
    </w:p>
    <w:p w:rsidR="00A81A9D" w:rsidRDefault="00A81A9D" w:rsidP="00A81A9D">
      <w:pPr>
        <w:spacing w:line="360" w:lineRule="auto"/>
      </w:pPr>
      <w:r>
        <w:t>72.</w:t>
      </w:r>
      <w:r>
        <w:tab/>
      </w:r>
      <w:proofErr w:type="spellStart"/>
      <w:r>
        <w:t>Шай</w:t>
      </w:r>
      <w:proofErr w:type="spellEnd"/>
      <w:r>
        <w:t xml:space="preserve"> Р. Я. Правова культура як умова культивування принципу верховенства права в українському суспільстві. Вісник Національного університету «Львівська політехніка». Серія: Юридичні науки : збірник наукових праць. – 2016. № 850. С. 317-320.</w:t>
      </w:r>
    </w:p>
    <w:p w:rsidR="00A81A9D" w:rsidRDefault="00A81A9D" w:rsidP="00A81A9D">
      <w:pPr>
        <w:spacing w:line="360" w:lineRule="auto"/>
      </w:pPr>
      <w:r>
        <w:t>73.</w:t>
      </w:r>
      <w:r>
        <w:tab/>
      </w:r>
      <w:proofErr w:type="spellStart"/>
      <w:r>
        <w:t>Шемшученко</w:t>
      </w:r>
      <w:proofErr w:type="spellEnd"/>
      <w:r>
        <w:t xml:space="preserve"> Ю. С. Теоретичні засади взаємодії права і культури. Право та культура: теорія і практика: матеріали міжнародної науково-практичної конференції (м. Київ, 15–16 травня 1997 р.) / за ред. Ю. </w:t>
      </w:r>
      <w:proofErr w:type="spellStart"/>
      <w:r>
        <w:t>Шемшученка</w:t>
      </w:r>
      <w:proofErr w:type="spellEnd"/>
      <w:r>
        <w:t xml:space="preserve">, В. </w:t>
      </w:r>
      <w:proofErr w:type="spellStart"/>
      <w:r>
        <w:t>Кампо</w:t>
      </w:r>
      <w:proofErr w:type="spellEnd"/>
      <w:r>
        <w:t>, М. Поплавського. Київ: Леся, 1997. С. 4-5.</w:t>
      </w:r>
    </w:p>
    <w:p w:rsidR="00A81A9D" w:rsidRDefault="00A81A9D" w:rsidP="00A81A9D">
      <w:pPr>
        <w:spacing w:line="360" w:lineRule="auto"/>
      </w:pPr>
      <w:r>
        <w:t>74.</w:t>
      </w:r>
      <w:r>
        <w:tab/>
      </w:r>
      <w:proofErr w:type="spellStart"/>
      <w:r>
        <w:t>Яковюк</w:t>
      </w:r>
      <w:proofErr w:type="spellEnd"/>
      <w:r>
        <w:t xml:space="preserve"> І. Адаптація і гармонізація законодавства в умовах </w:t>
      </w:r>
      <w:proofErr w:type="spellStart"/>
      <w:r>
        <w:t>інтеграції:проблема</w:t>
      </w:r>
      <w:proofErr w:type="spellEnd"/>
      <w:r>
        <w:t xml:space="preserve"> співвідношення. </w:t>
      </w:r>
      <w:proofErr w:type="spellStart"/>
      <w:r>
        <w:t>Вісн</w:t>
      </w:r>
      <w:proofErr w:type="spellEnd"/>
      <w:r>
        <w:t xml:space="preserve">. </w:t>
      </w:r>
      <w:proofErr w:type="spellStart"/>
      <w:r>
        <w:t>Нац</w:t>
      </w:r>
      <w:proofErr w:type="spellEnd"/>
      <w:r>
        <w:t>. акад. прав. наук України. 2012. №4. С. 29-42</w:t>
      </w:r>
    </w:p>
    <w:p w:rsidR="00A81A9D" w:rsidRDefault="00A81A9D" w:rsidP="00A81A9D">
      <w:pPr>
        <w:spacing w:line="360" w:lineRule="auto"/>
      </w:pPr>
      <w:r>
        <w:lastRenderedPageBreak/>
        <w:t>75.</w:t>
      </w:r>
      <w:r>
        <w:tab/>
      </w:r>
      <w:proofErr w:type="spellStart"/>
      <w:r>
        <w:t>Яковюк</w:t>
      </w:r>
      <w:proofErr w:type="spellEnd"/>
      <w:r>
        <w:t xml:space="preserve"> І. В. Правова культура в умовах глобалізації та європейської інтеграції. Державне будівництво та місцеве самоврядування : </w:t>
      </w:r>
      <w:proofErr w:type="spellStart"/>
      <w:r>
        <w:t>зб</w:t>
      </w:r>
      <w:proofErr w:type="spellEnd"/>
      <w:r>
        <w:t xml:space="preserve">. </w:t>
      </w:r>
      <w:proofErr w:type="spellStart"/>
      <w:r>
        <w:t>наук.праць</w:t>
      </w:r>
      <w:proofErr w:type="spellEnd"/>
      <w:r>
        <w:t>. Х. : Право, 2007. №13. С. 3–16.</w:t>
      </w:r>
    </w:p>
    <w:p w:rsidR="00A81A9D" w:rsidRDefault="00A81A9D" w:rsidP="00A81A9D">
      <w:pPr>
        <w:spacing w:line="360" w:lineRule="auto"/>
      </w:pPr>
      <w:r>
        <w:t>76.</w:t>
      </w:r>
      <w:r>
        <w:tab/>
      </w:r>
      <w:proofErr w:type="spellStart"/>
      <w:r>
        <w:t>Яковюк</w:t>
      </w:r>
      <w:proofErr w:type="spellEnd"/>
      <w:r>
        <w:t xml:space="preserve"> І. В. Правові основи європейської інтеграції та її вплив на державно-правовий розвиток України : </w:t>
      </w:r>
      <w:proofErr w:type="spellStart"/>
      <w:r>
        <w:t>дис</w:t>
      </w:r>
      <w:proofErr w:type="spellEnd"/>
      <w:r>
        <w:t xml:space="preserve">. … д-ра </w:t>
      </w:r>
      <w:proofErr w:type="spellStart"/>
      <w:r>
        <w:t>юрид</w:t>
      </w:r>
      <w:proofErr w:type="spellEnd"/>
      <w:r>
        <w:t xml:space="preserve">. наук : 12.00.01, 12.00.11 / Іван Васильович </w:t>
      </w:r>
      <w:proofErr w:type="spellStart"/>
      <w:r>
        <w:t>Яковюк</w:t>
      </w:r>
      <w:proofErr w:type="spellEnd"/>
      <w:r>
        <w:t>. Харків, 2014. 474 с.</w:t>
      </w:r>
    </w:p>
    <w:p w:rsidR="00A81A9D" w:rsidRDefault="00A81A9D" w:rsidP="00A81A9D">
      <w:pPr>
        <w:spacing w:line="360" w:lineRule="auto"/>
      </w:pPr>
      <w:r>
        <w:t>77.</w:t>
      </w:r>
      <w:r>
        <w:tab/>
      </w:r>
      <w:proofErr w:type="spellStart"/>
      <w:r>
        <w:t>Яромич</w:t>
      </w:r>
      <w:proofErr w:type="spellEnd"/>
      <w:r>
        <w:t xml:space="preserve"> С. Організаційна культура державної служби й імідж державних службовців. URK: http://www.dridu.dp.ua/zbirnik/2009-02/09bemhvp.pdf.</w:t>
      </w:r>
    </w:p>
    <w:p w:rsidR="00A81A9D" w:rsidRDefault="00A81A9D" w:rsidP="00A81A9D">
      <w:pPr>
        <w:spacing w:line="360" w:lineRule="auto"/>
      </w:pPr>
    </w:p>
    <w:p w:rsidR="00801D5C" w:rsidRDefault="00801D5C" w:rsidP="00801D5C">
      <w:pPr>
        <w:spacing w:line="360" w:lineRule="auto"/>
      </w:pPr>
    </w:p>
    <w:p w:rsidR="0083204E" w:rsidRPr="005E731C" w:rsidRDefault="0083204E" w:rsidP="005E731C">
      <w:pPr>
        <w:spacing w:line="360" w:lineRule="auto"/>
      </w:pPr>
    </w:p>
    <w:sectPr w:rsidR="0083204E" w:rsidRPr="005E731C" w:rsidSect="002B5EB9">
      <w:headerReference w:type="default" r:id="rId14"/>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34D3" w:rsidRDefault="00FF34D3" w:rsidP="005E731C">
      <w:r>
        <w:separator/>
      </w:r>
    </w:p>
  </w:endnote>
  <w:endnote w:type="continuationSeparator" w:id="0">
    <w:p w:rsidR="00FF34D3" w:rsidRDefault="00FF34D3" w:rsidP="005E7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34D3" w:rsidRDefault="00FF34D3" w:rsidP="005E731C">
      <w:r>
        <w:separator/>
      </w:r>
    </w:p>
  </w:footnote>
  <w:footnote w:type="continuationSeparator" w:id="0">
    <w:p w:rsidR="00FF34D3" w:rsidRDefault="00FF34D3" w:rsidP="005E731C">
      <w:r>
        <w:continuationSeparator/>
      </w:r>
    </w:p>
  </w:footnote>
  <w:footnote w:id="1">
    <w:p w:rsidR="00501762" w:rsidRDefault="00501762" w:rsidP="0055117B">
      <w:pPr>
        <w:pStyle w:val="aa"/>
        <w:ind w:firstLine="0"/>
      </w:pPr>
      <w:r>
        <w:rPr>
          <w:rStyle w:val="ac"/>
        </w:rPr>
        <w:footnoteRef/>
      </w:r>
      <w:r>
        <w:t xml:space="preserve"> Савченко А.А. Правова культура як атрибут культури суспільства. </w:t>
      </w:r>
      <w:r w:rsidRPr="0055117B">
        <w:rPr>
          <w:i/>
        </w:rPr>
        <w:t>Вісник Національної академії керівних кадрів культури і мистецтв: наук. Журнал</w:t>
      </w:r>
      <w:r>
        <w:t>, 2020. № 2. С. 32-36.</w:t>
      </w:r>
    </w:p>
  </w:footnote>
  <w:footnote w:id="2">
    <w:p w:rsidR="00501762" w:rsidRDefault="00501762" w:rsidP="004204A1">
      <w:pPr>
        <w:pStyle w:val="aa"/>
        <w:ind w:firstLine="0"/>
      </w:pPr>
      <w:r>
        <w:rPr>
          <w:rStyle w:val="ac"/>
        </w:rPr>
        <w:footnoteRef/>
      </w:r>
      <w:r>
        <w:t xml:space="preserve"> </w:t>
      </w:r>
      <w:r>
        <w:t xml:space="preserve">Макаренко Л. О. Правова культура і правовий світогляд як головні чинники збереження національної ідентичності. </w:t>
      </w:r>
      <w:r w:rsidRPr="004204A1">
        <w:rPr>
          <w:i/>
        </w:rPr>
        <w:t>Часопис Київського університету права,</w:t>
      </w:r>
      <w:r>
        <w:t xml:space="preserve"> 2015. № 1. С. 34-37.</w:t>
      </w:r>
    </w:p>
  </w:footnote>
  <w:footnote w:id="3">
    <w:p w:rsidR="00501762" w:rsidRDefault="00501762" w:rsidP="00D94DE7">
      <w:pPr>
        <w:pStyle w:val="aa"/>
        <w:ind w:firstLine="0"/>
      </w:pPr>
      <w:r>
        <w:rPr>
          <w:rStyle w:val="ac"/>
        </w:rPr>
        <w:footnoteRef/>
      </w:r>
      <w:r>
        <w:t xml:space="preserve"> </w:t>
      </w:r>
      <w:r w:rsidRPr="00D94DE7">
        <w:t xml:space="preserve">Макаренко Л. О. Правова культура і правовий світогляд як головні чинники збереження національної ідентичності. </w:t>
      </w:r>
      <w:r w:rsidRPr="008E02FE">
        <w:rPr>
          <w:i/>
        </w:rPr>
        <w:t>Часопис Київського університету права</w:t>
      </w:r>
      <w:r>
        <w:t>. 2015. № 1. С. 34-</w:t>
      </w:r>
      <w:r w:rsidRPr="00D94DE7">
        <w:t>37.</w:t>
      </w:r>
    </w:p>
  </w:footnote>
  <w:footnote w:id="4">
    <w:p w:rsidR="00501762" w:rsidRDefault="00501762" w:rsidP="00B36401">
      <w:pPr>
        <w:pStyle w:val="aa"/>
        <w:ind w:firstLine="0"/>
      </w:pPr>
      <w:r>
        <w:rPr>
          <w:rStyle w:val="ac"/>
        </w:rPr>
        <w:footnoteRef/>
      </w:r>
      <w:r>
        <w:t xml:space="preserve"> </w:t>
      </w:r>
      <w:proofErr w:type="spellStart"/>
      <w:r w:rsidRPr="00B36401">
        <w:t>Шай</w:t>
      </w:r>
      <w:proofErr w:type="spellEnd"/>
      <w:r w:rsidRPr="00B36401">
        <w:t xml:space="preserve"> Р. Я. Правова культура як умова культивування принципу верховенства права в українс</w:t>
      </w:r>
      <w:r>
        <w:t>ькому суспільстві.</w:t>
      </w:r>
      <w:r w:rsidRPr="00B36401">
        <w:t xml:space="preserve"> </w:t>
      </w:r>
      <w:r w:rsidRPr="00B36401">
        <w:rPr>
          <w:i/>
        </w:rPr>
        <w:t>Вісник Національного університету «Львівська політехніка».</w:t>
      </w:r>
      <w:r w:rsidRPr="00B36401">
        <w:t xml:space="preserve"> Серія: Юридичні науки : збірник на</w:t>
      </w:r>
      <w:r>
        <w:t>укових праць. – 2016. № 850. С. 317-</w:t>
      </w:r>
      <w:r w:rsidRPr="00B36401">
        <w:t>320.</w:t>
      </w:r>
    </w:p>
  </w:footnote>
  <w:footnote w:id="5">
    <w:p w:rsidR="00501762" w:rsidRDefault="00501762" w:rsidP="00F20D55">
      <w:pPr>
        <w:pStyle w:val="aa"/>
        <w:ind w:firstLine="0"/>
      </w:pPr>
      <w:r>
        <w:rPr>
          <w:rStyle w:val="ac"/>
        </w:rPr>
        <w:footnoteRef/>
      </w:r>
      <w:r>
        <w:t xml:space="preserve"> </w:t>
      </w:r>
      <w:r>
        <w:t xml:space="preserve">Коба М. Правова культура як предмет вивчення теоретико-правовою наукою. </w:t>
      </w:r>
      <w:r w:rsidRPr="008E02FE">
        <w:rPr>
          <w:i/>
        </w:rPr>
        <w:t>Підприємництво, господарство і право</w:t>
      </w:r>
      <w:r>
        <w:t>. 2019. № 4. С. 178-182.</w:t>
      </w:r>
    </w:p>
  </w:footnote>
  <w:footnote w:id="6">
    <w:p w:rsidR="00501762" w:rsidRDefault="00501762" w:rsidP="006D1211">
      <w:pPr>
        <w:pStyle w:val="aa"/>
        <w:ind w:firstLine="0"/>
      </w:pPr>
      <w:r>
        <w:rPr>
          <w:rStyle w:val="ac"/>
        </w:rPr>
        <w:footnoteRef/>
      </w:r>
      <w:r>
        <w:t xml:space="preserve"> </w:t>
      </w:r>
      <w:proofErr w:type="spellStart"/>
      <w:r>
        <w:t>Шемшученко</w:t>
      </w:r>
      <w:proofErr w:type="spellEnd"/>
      <w:r>
        <w:t xml:space="preserve"> Ю. С. Теоретичні засади взаємодії права і культури. </w:t>
      </w:r>
      <w:r w:rsidRPr="008E02FE">
        <w:rPr>
          <w:i/>
        </w:rPr>
        <w:t xml:space="preserve">Право та культура: теорія і практика: матеріали міжнародної науково-практичної конференції </w:t>
      </w:r>
      <w:r>
        <w:t xml:space="preserve">(м. Київ, 15–16 травня 1997 р.) / за ред. Ю. </w:t>
      </w:r>
      <w:proofErr w:type="spellStart"/>
      <w:r>
        <w:t>Шемшученка</w:t>
      </w:r>
      <w:proofErr w:type="spellEnd"/>
      <w:r>
        <w:t xml:space="preserve">, В. </w:t>
      </w:r>
      <w:proofErr w:type="spellStart"/>
      <w:r>
        <w:t>Кампо</w:t>
      </w:r>
      <w:proofErr w:type="spellEnd"/>
      <w:r>
        <w:t>, М. Поплавського. Київ: Леся, 1997. С. 4-5.</w:t>
      </w:r>
    </w:p>
  </w:footnote>
  <w:footnote w:id="7">
    <w:p w:rsidR="00501762" w:rsidRDefault="00501762" w:rsidP="006D1211">
      <w:pPr>
        <w:pStyle w:val="aa"/>
        <w:ind w:firstLine="0"/>
      </w:pPr>
      <w:r>
        <w:rPr>
          <w:rStyle w:val="ac"/>
        </w:rPr>
        <w:footnoteRef/>
      </w:r>
      <w:r>
        <w:t xml:space="preserve"> </w:t>
      </w:r>
      <w:r>
        <w:t xml:space="preserve">Назаренко Є. В. До питання про поняття правової культури. Правова культура і підприємництво. Київ; Донецьк: Ін-т приватного права і підприємництва </w:t>
      </w:r>
      <w:proofErr w:type="spellStart"/>
      <w:r>
        <w:t>АПрН</w:t>
      </w:r>
      <w:proofErr w:type="spellEnd"/>
      <w:r>
        <w:t xml:space="preserve"> України; Донецький ін-т підприємництва, 1999. С. 18-25.</w:t>
      </w:r>
    </w:p>
  </w:footnote>
  <w:footnote w:id="8">
    <w:p w:rsidR="00501762" w:rsidRDefault="00501762" w:rsidP="006D1211">
      <w:pPr>
        <w:pStyle w:val="aa"/>
        <w:ind w:firstLine="0"/>
      </w:pPr>
      <w:r>
        <w:rPr>
          <w:rStyle w:val="ac"/>
        </w:rPr>
        <w:footnoteRef/>
      </w:r>
      <w:r>
        <w:t xml:space="preserve"> </w:t>
      </w:r>
      <w:r>
        <w:t xml:space="preserve">Авраменко Л. В. Теорія держави і права. Харків: СПД ФО </w:t>
      </w:r>
      <w:proofErr w:type="spellStart"/>
      <w:r>
        <w:t>Вапнярчук</w:t>
      </w:r>
      <w:proofErr w:type="spellEnd"/>
      <w:r>
        <w:t xml:space="preserve"> Н. М., 2004. 287 с.</w:t>
      </w:r>
    </w:p>
  </w:footnote>
  <w:footnote w:id="9">
    <w:p w:rsidR="00501762" w:rsidRDefault="00501762" w:rsidP="006D1211">
      <w:pPr>
        <w:pStyle w:val="aa"/>
        <w:ind w:firstLine="0"/>
      </w:pPr>
      <w:r>
        <w:rPr>
          <w:rStyle w:val="ac"/>
        </w:rPr>
        <w:footnoteRef/>
      </w:r>
      <w:r>
        <w:t xml:space="preserve"> </w:t>
      </w:r>
      <w:proofErr w:type="spellStart"/>
      <w:r>
        <w:t>Петручак</w:t>
      </w:r>
      <w:proofErr w:type="spellEnd"/>
      <w:r>
        <w:t xml:space="preserve"> Л. А. </w:t>
      </w:r>
      <w:proofErr w:type="spellStart"/>
      <w:r>
        <w:t>Правовая</w:t>
      </w:r>
      <w:proofErr w:type="spellEnd"/>
      <w:r>
        <w:t xml:space="preserve"> культура в </w:t>
      </w:r>
      <w:proofErr w:type="spellStart"/>
      <w:r>
        <w:t>современной</w:t>
      </w:r>
      <w:proofErr w:type="spellEnd"/>
      <w:r>
        <w:t xml:space="preserve"> </w:t>
      </w:r>
      <w:proofErr w:type="spellStart"/>
      <w:r>
        <w:t>России</w:t>
      </w:r>
      <w:proofErr w:type="spellEnd"/>
      <w:r>
        <w:t>: теоретико-</w:t>
      </w:r>
      <w:proofErr w:type="spellStart"/>
      <w:r>
        <w:t>правовое</w:t>
      </w:r>
      <w:proofErr w:type="spellEnd"/>
      <w:r>
        <w:t xml:space="preserve"> </w:t>
      </w:r>
      <w:proofErr w:type="spellStart"/>
      <w:r>
        <w:t>исследование</w:t>
      </w:r>
      <w:proofErr w:type="spellEnd"/>
      <w:r>
        <w:t xml:space="preserve">: </w:t>
      </w:r>
      <w:proofErr w:type="spellStart"/>
      <w:r>
        <w:t>автореф</w:t>
      </w:r>
      <w:proofErr w:type="spellEnd"/>
      <w:r>
        <w:t xml:space="preserve">. </w:t>
      </w:r>
      <w:proofErr w:type="spellStart"/>
      <w:r>
        <w:t>дисc</w:t>
      </w:r>
      <w:proofErr w:type="spellEnd"/>
      <w:r>
        <w:t xml:space="preserve">. ... д-ра </w:t>
      </w:r>
      <w:proofErr w:type="spellStart"/>
      <w:r>
        <w:t>юрид</w:t>
      </w:r>
      <w:proofErr w:type="spellEnd"/>
      <w:r>
        <w:t xml:space="preserve">. наук: 12.00.01 / </w:t>
      </w:r>
      <w:proofErr w:type="spellStart"/>
      <w:r>
        <w:t>Московская</w:t>
      </w:r>
      <w:proofErr w:type="spellEnd"/>
      <w:r>
        <w:t xml:space="preserve"> </w:t>
      </w:r>
      <w:proofErr w:type="spellStart"/>
      <w:r>
        <w:t>государственная</w:t>
      </w:r>
      <w:proofErr w:type="spellEnd"/>
      <w:r>
        <w:t xml:space="preserve"> </w:t>
      </w:r>
      <w:proofErr w:type="spellStart"/>
      <w:r>
        <w:t>юридическая</w:t>
      </w:r>
      <w:proofErr w:type="spellEnd"/>
      <w:r>
        <w:t xml:space="preserve"> </w:t>
      </w:r>
      <w:proofErr w:type="spellStart"/>
      <w:r>
        <w:t>академия</w:t>
      </w:r>
      <w:proofErr w:type="spellEnd"/>
      <w:r>
        <w:t xml:space="preserve"> </w:t>
      </w:r>
      <w:proofErr w:type="spellStart"/>
      <w:r>
        <w:t>имени</w:t>
      </w:r>
      <w:proofErr w:type="spellEnd"/>
      <w:r>
        <w:t xml:space="preserve"> О. Е. </w:t>
      </w:r>
      <w:proofErr w:type="spellStart"/>
      <w:r>
        <w:t>Кутафина</w:t>
      </w:r>
      <w:proofErr w:type="spellEnd"/>
      <w:r>
        <w:t>. Москва, 2012. 44 с.</w:t>
      </w:r>
    </w:p>
  </w:footnote>
  <w:footnote w:id="10">
    <w:p w:rsidR="00501762" w:rsidRDefault="00501762" w:rsidP="006D1211">
      <w:pPr>
        <w:pStyle w:val="aa"/>
        <w:ind w:firstLine="0"/>
      </w:pPr>
      <w:r>
        <w:rPr>
          <w:rStyle w:val="ac"/>
        </w:rPr>
        <w:footnoteRef/>
      </w:r>
      <w:r>
        <w:t xml:space="preserve"> </w:t>
      </w:r>
      <w:r>
        <w:t xml:space="preserve">Сербин Р. А. Правова культура – важливий фактор розбудови правової держави: </w:t>
      </w:r>
      <w:proofErr w:type="spellStart"/>
      <w:r>
        <w:t>автореф</w:t>
      </w:r>
      <w:proofErr w:type="spellEnd"/>
      <w:r>
        <w:t xml:space="preserve">. </w:t>
      </w:r>
      <w:proofErr w:type="spellStart"/>
      <w:r>
        <w:t>дис</w:t>
      </w:r>
      <w:proofErr w:type="spellEnd"/>
      <w:r>
        <w:t xml:space="preserve">. … </w:t>
      </w:r>
      <w:proofErr w:type="spellStart"/>
      <w:r>
        <w:t>канд</w:t>
      </w:r>
      <w:proofErr w:type="spellEnd"/>
      <w:r>
        <w:t xml:space="preserve">. </w:t>
      </w:r>
      <w:proofErr w:type="spellStart"/>
      <w:r>
        <w:t>юрид</w:t>
      </w:r>
      <w:proofErr w:type="spellEnd"/>
      <w:r>
        <w:t>. наук: 12.00.12 / Національна академія внутрішніх справ України. Київ, 2003. 18 с.</w:t>
      </w:r>
    </w:p>
  </w:footnote>
  <w:footnote w:id="11">
    <w:p w:rsidR="00501762" w:rsidRDefault="00501762" w:rsidP="006D1211">
      <w:pPr>
        <w:pStyle w:val="aa"/>
        <w:ind w:firstLine="0"/>
      </w:pPr>
      <w:r>
        <w:rPr>
          <w:rStyle w:val="ac"/>
        </w:rPr>
        <w:footnoteRef/>
      </w:r>
      <w:r>
        <w:t xml:space="preserve"> </w:t>
      </w:r>
      <w:r>
        <w:t xml:space="preserve">Осипов М. Ю. </w:t>
      </w:r>
      <w:proofErr w:type="spellStart"/>
      <w:r>
        <w:t>Понятие</w:t>
      </w:r>
      <w:proofErr w:type="spellEnd"/>
      <w:r>
        <w:t xml:space="preserve"> и </w:t>
      </w:r>
      <w:proofErr w:type="spellStart"/>
      <w:r>
        <w:t>соотношение</w:t>
      </w:r>
      <w:proofErr w:type="spellEnd"/>
      <w:r>
        <w:t xml:space="preserve"> правового </w:t>
      </w:r>
      <w:proofErr w:type="spellStart"/>
      <w:r>
        <w:t>регулирования</w:t>
      </w:r>
      <w:proofErr w:type="spellEnd"/>
      <w:r>
        <w:t xml:space="preserve"> и </w:t>
      </w:r>
      <w:proofErr w:type="spellStart"/>
      <w:r>
        <w:t>правотворчества</w:t>
      </w:r>
      <w:proofErr w:type="spellEnd"/>
      <w:r>
        <w:t xml:space="preserve">: </w:t>
      </w:r>
      <w:proofErr w:type="spellStart"/>
      <w:r>
        <w:t>монография</w:t>
      </w:r>
      <w:proofErr w:type="spellEnd"/>
      <w:r>
        <w:t xml:space="preserve">. Москва: </w:t>
      </w:r>
      <w:proofErr w:type="spellStart"/>
      <w:r>
        <w:t>Изд</w:t>
      </w:r>
      <w:proofErr w:type="spellEnd"/>
      <w:r>
        <w:t>-во СГУ, 2010. 221 с.</w:t>
      </w:r>
    </w:p>
  </w:footnote>
  <w:footnote w:id="12">
    <w:p w:rsidR="00501762" w:rsidRDefault="00501762" w:rsidP="006D1211">
      <w:pPr>
        <w:pStyle w:val="aa"/>
        <w:ind w:firstLine="0"/>
      </w:pPr>
      <w:r>
        <w:rPr>
          <w:rStyle w:val="ac"/>
        </w:rPr>
        <w:footnoteRef/>
      </w:r>
      <w:r>
        <w:t xml:space="preserve"> </w:t>
      </w:r>
      <w:proofErr w:type="spellStart"/>
      <w:r>
        <w:t>Нерсесянц</w:t>
      </w:r>
      <w:proofErr w:type="spellEnd"/>
      <w:r>
        <w:t xml:space="preserve"> В. С. </w:t>
      </w:r>
      <w:proofErr w:type="spellStart"/>
      <w:r>
        <w:t>Проблемы</w:t>
      </w:r>
      <w:proofErr w:type="spellEnd"/>
      <w:r>
        <w:t xml:space="preserve"> </w:t>
      </w:r>
      <w:proofErr w:type="spellStart"/>
      <w:r>
        <w:t>общей</w:t>
      </w:r>
      <w:proofErr w:type="spellEnd"/>
      <w:r>
        <w:t xml:space="preserve"> </w:t>
      </w:r>
      <w:proofErr w:type="spellStart"/>
      <w:r>
        <w:t>теории</w:t>
      </w:r>
      <w:proofErr w:type="spellEnd"/>
      <w:r>
        <w:t xml:space="preserve"> права и </w:t>
      </w:r>
      <w:proofErr w:type="spellStart"/>
      <w:r>
        <w:t>государства</w:t>
      </w:r>
      <w:proofErr w:type="spellEnd"/>
      <w:r>
        <w:t xml:space="preserve">: </w:t>
      </w:r>
      <w:proofErr w:type="spellStart"/>
      <w:r>
        <w:t>учебник</w:t>
      </w:r>
      <w:proofErr w:type="spellEnd"/>
      <w:r>
        <w:t xml:space="preserve"> для </w:t>
      </w:r>
      <w:proofErr w:type="spellStart"/>
      <w:r>
        <w:t>вузов</w:t>
      </w:r>
      <w:proofErr w:type="spellEnd"/>
      <w:r>
        <w:t>. Москва: Норма, 2004. 832 с.</w:t>
      </w:r>
    </w:p>
  </w:footnote>
  <w:footnote w:id="13">
    <w:p w:rsidR="00501762" w:rsidRDefault="00501762" w:rsidP="006D1211">
      <w:pPr>
        <w:pStyle w:val="aa"/>
        <w:ind w:firstLine="0"/>
      </w:pPr>
      <w:r>
        <w:rPr>
          <w:rStyle w:val="ac"/>
        </w:rPr>
        <w:footnoteRef/>
      </w:r>
      <w:r>
        <w:t xml:space="preserve"> </w:t>
      </w:r>
      <w:proofErr w:type="spellStart"/>
      <w:r>
        <w:t>Гусейнов</w:t>
      </w:r>
      <w:proofErr w:type="spellEnd"/>
      <w:r>
        <w:t xml:space="preserve"> А. И. Право </w:t>
      </w:r>
      <w:proofErr w:type="spellStart"/>
      <w:r>
        <w:t>как</w:t>
      </w:r>
      <w:proofErr w:type="spellEnd"/>
      <w:r>
        <w:t xml:space="preserve"> феномен </w:t>
      </w:r>
      <w:proofErr w:type="spellStart"/>
      <w:r>
        <w:t>культуры</w:t>
      </w:r>
      <w:proofErr w:type="spellEnd"/>
      <w:r>
        <w:t xml:space="preserve">: </w:t>
      </w:r>
      <w:proofErr w:type="spellStart"/>
      <w:r>
        <w:t>дисс</w:t>
      </w:r>
      <w:proofErr w:type="spellEnd"/>
      <w:r>
        <w:t xml:space="preserve">. ... д-ра </w:t>
      </w:r>
      <w:proofErr w:type="spellStart"/>
      <w:r>
        <w:t>юрид</w:t>
      </w:r>
      <w:proofErr w:type="spellEnd"/>
      <w:r>
        <w:t xml:space="preserve">. наук: 12.00.01 / </w:t>
      </w:r>
      <w:proofErr w:type="spellStart"/>
      <w:r>
        <w:t>Российская</w:t>
      </w:r>
      <w:proofErr w:type="spellEnd"/>
      <w:r>
        <w:t xml:space="preserve"> </w:t>
      </w:r>
      <w:proofErr w:type="spellStart"/>
      <w:r>
        <w:t>академия</w:t>
      </w:r>
      <w:proofErr w:type="spellEnd"/>
      <w:r>
        <w:t xml:space="preserve"> </w:t>
      </w:r>
      <w:proofErr w:type="spellStart"/>
      <w:r>
        <w:t>государственной</w:t>
      </w:r>
      <w:proofErr w:type="spellEnd"/>
      <w:r>
        <w:t xml:space="preserve"> </w:t>
      </w:r>
      <w:proofErr w:type="spellStart"/>
      <w:r>
        <w:t>службы</w:t>
      </w:r>
      <w:proofErr w:type="spellEnd"/>
      <w:r>
        <w:t xml:space="preserve"> при Президенте </w:t>
      </w:r>
      <w:proofErr w:type="spellStart"/>
      <w:r>
        <w:t>Российской</w:t>
      </w:r>
      <w:proofErr w:type="spellEnd"/>
      <w:r>
        <w:t xml:space="preserve"> </w:t>
      </w:r>
      <w:proofErr w:type="spellStart"/>
      <w:r>
        <w:t>Федерации</w:t>
      </w:r>
      <w:proofErr w:type="spellEnd"/>
      <w:r>
        <w:t>. Москва, 2007. 410 с.</w:t>
      </w:r>
    </w:p>
  </w:footnote>
  <w:footnote w:id="14">
    <w:p w:rsidR="00501762" w:rsidRDefault="00501762" w:rsidP="006D1211">
      <w:pPr>
        <w:pStyle w:val="aa"/>
        <w:ind w:firstLine="0"/>
      </w:pPr>
      <w:r>
        <w:rPr>
          <w:rStyle w:val="ac"/>
        </w:rPr>
        <w:footnoteRef/>
      </w:r>
      <w:r>
        <w:t xml:space="preserve"> </w:t>
      </w:r>
      <w:r>
        <w:t xml:space="preserve">Соколов Н. Я. О </w:t>
      </w:r>
      <w:proofErr w:type="spellStart"/>
      <w:r>
        <w:t>понятии</w:t>
      </w:r>
      <w:proofErr w:type="spellEnd"/>
      <w:r>
        <w:t xml:space="preserve"> </w:t>
      </w:r>
      <w:proofErr w:type="spellStart"/>
      <w:r>
        <w:t>правовой</w:t>
      </w:r>
      <w:proofErr w:type="spellEnd"/>
      <w:r>
        <w:t xml:space="preserve"> </w:t>
      </w:r>
      <w:proofErr w:type="spellStart"/>
      <w:r>
        <w:t>культуры</w:t>
      </w:r>
      <w:proofErr w:type="spellEnd"/>
      <w:r>
        <w:t xml:space="preserve">. </w:t>
      </w:r>
      <w:proofErr w:type="spellStart"/>
      <w:r>
        <w:t>Lex</w:t>
      </w:r>
      <w:proofErr w:type="spellEnd"/>
      <w:r>
        <w:t xml:space="preserve"> </w:t>
      </w:r>
      <w:proofErr w:type="spellStart"/>
      <w:r>
        <w:t>Russica</w:t>
      </w:r>
      <w:proofErr w:type="spellEnd"/>
      <w:r>
        <w:t xml:space="preserve"> (</w:t>
      </w:r>
      <w:proofErr w:type="spellStart"/>
      <w:r>
        <w:t>Научные</w:t>
      </w:r>
      <w:proofErr w:type="spellEnd"/>
      <w:r>
        <w:t xml:space="preserve"> </w:t>
      </w:r>
      <w:proofErr w:type="spellStart"/>
      <w:r>
        <w:t>труды</w:t>
      </w:r>
      <w:proofErr w:type="spellEnd"/>
      <w:r>
        <w:t xml:space="preserve"> МГЮА). 2004. № 2. С. 381-394.</w:t>
      </w:r>
    </w:p>
  </w:footnote>
  <w:footnote w:id="15">
    <w:p w:rsidR="00501762" w:rsidRDefault="00501762" w:rsidP="006D1211">
      <w:pPr>
        <w:pStyle w:val="aa"/>
        <w:ind w:firstLine="0"/>
      </w:pPr>
      <w:r>
        <w:rPr>
          <w:rStyle w:val="ac"/>
        </w:rPr>
        <w:footnoteRef/>
      </w:r>
      <w:r>
        <w:t xml:space="preserve"> </w:t>
      </w:r>
      <w:r>
        <w:t>Максимов С. І. Правова культура як інтегральна характеристика правової системи. Правова система України: проблеми і тенденції розвитку: матеріали наук.-</w:t>
      </w:r>
      <w:proofErr w:type="spellStart"/>
      <w:r>
        <w:t>практ</w:t>
      </w:r>
      <w:proofErr w:type="spellEnd"/>
      <w:r>
        <w:t xml:space="preserve">. </w:t>
      </w:r>
      <w:proofErr w:type="spellStart"/>
      <w:r>
        <w:t>конф</w:t>
      </w:r>
      <w:proofErr w:type="spellEnd"/>
      <w:r>
        <w:t xml:space="preserve">. (м. Харків, 3 червня 2010 р.) / </w:t>
      </w:r>
      <w:proofErr w:type="spellStart"/>
      <w:r>
        <w:t>редкол</w:t>
      </w:r>
      <w:proofErr w:type="spellEnd"/>
      <w:r>
        <w:t xml:space="preserve">.: Ю. П. </w:t>
      </w:r>
      <w:proofErr w:type="spellStart"/>
      <w:r>
        <w:t>Битяк</w:t>
      </w:r>
      <w:proofErr w:type="spellEnd"/>
      <w:r>
        <w:t xml:space="preserve"> та ін. Харків, 2010. С. 7–9.</w:t>
      </w:r>
    </w:p>
  </w:footnote>
  <w:footnote w:id="16">
    <w:p w:rsidR="00501762" w:rsidRDefault="00501762" w:rsidP="006D1211">
      <w:pPr>
        <w:pStyle w:val="aa"/>
        <w:ind w:firstLine="0"/>
      </w:pPr>
      <w:r>
        <w:rPr>
          <w:rStyle w:val="ac"/>
        </w:rPr>
        <w:footnoteRef/>
      </w:r>
      <w:r>
        <w:t xml:space="preserve"> </w:t>
      </w:r>
      <w:proofErr w:type="spellStart"/>
      <w:r>
        <w:t>Павлишин</w:t>
      </w:r>
      <w:proofErr w:type="spellEnd"/>
      <w:r>
        <w:t xml:space="preserve"> О. В. Правова культура як показник рівня розвитку системи юридичної освіти (семіотико-правовий аспект). </w:t>
      </w:r>
      <w:r w:rsidRPr="006D1211">
        <w:rPr>
          <w:i/>
        </w:rPr>
        <w:t>Юридична психологія та педагогіка</w:t>
      </w:r>
      <w:r>
        <w:t>. 2013. № 2. С. 82-93.</w:t>
      </w:r>
    </w:p>
  </w:footnote>
  <w:footnote w:id="17">
    <w:p w:rsidR="00501762" w:rsidRDefault="00501762" w:rsidP="006D1211">
      <w:pPr>
        <w:pStyle w:val="aa"/>
        <w:ind w:firstLine="0"/>
      </w:pPr>
      <w:r>
        <w:rPr>
          <w:rStyle w:val="ac"/>
        </w:rPr>
        <w:footnoteRef/>
      </w:r>
      <w:r>
        <w:t xml:space="preserve"> </w:t>
      </w:r>
      <w:r>
        <w:t xml:space="preserve">Правова культура в умовах становлення громадянського суспільства / Ю. П. </w:t>
      </w:r>
      <w:proofErr w:type="spellStart"/>
      <w:r>
        <w:t>Битяк</w:t>
      </w:r>
      <w:proofErr w:type="spellEnd"/>
      <w:r>
        <w:t xml:space="preserve">, В. П. Колісник, П. М. Любченко та ін.; за ред.: Ю. П. </w:t>
      </w:r>
      <w:proofErr w:type="spellStart"/>
      <w:r>
        <w:t>Битяка</w:t>
      </w:r>
      <w:proofErr w:type="spellEnd"/>
      <w:r>
        <w:t xml:space="preserve">, І. В. </w:t>
      </w:r>
      <w:proofErr w:type="spellStart"/>
      <w:r>
        <w:t>Яковюка</w:t>
      </w:r>
      <w:proofErr w:type="spellEnd"/>
      <w:r>
        <w:t xml:space="preserve">; НДІ </w:t>
      </w:r>
      <w:proofErr w:type="spellStart"/>
      <w:r>
        <w:t>держ</w:t>
      </w:r>
      <w:proofErr w:type="spellEnd"/>
      <w:r>
        <w:t xml:space="preserve">. буд-ва та місцевого самоврядування </w:t>
      </w:r>
      <w:proofErr w:type="spellStart"/>
      <w:r>
        <w:t>АПрН</w:t>
      </w:r>
      <w:proofErr w:type="spellEnd"/>
      <w:r>
        <w:t xml:space="preserve"> України. Харків: Право, 2007. 248 с.</w:t>
      </w:r>
    </w:p>
  </w:footnote>
  <w:footnote w:id="18">
    <w:p w:rsidR="00501762" w:rsidRDefault="00501762" w:rsidP="006D1211">
      <w:pPr>
        <w:pStyle w:val="aa"/>
        <w:ind w:firstLine="0"/>
      </w:pPr>
      <w:r>
        <w:rPr>
          <w:rStyle w:val="ac"/>
        </w:rPr>
        <w:footnoteRef/>
      </w:r>
      <w:r>
        <w:t xml:space="preserve"> </w:t>
      </w:r>
      <w:r>
        <w:t xml:space="preserve">Бачинський Т. Правова культура: деякі сучасні підходи до її розуміння. </w:t>
      </w:r>
      <w:r w:rsidRPr="008E02FE">
        <w:rPr>
          <w:i/>
        </w:rPr>
        <w:t>Юридична Україна</w:t>
      </w:r>
      <w:r>
        <w:t>. 2011. № 8. С. 16-20.</w:t>
      </w:r>
    </w:p>
  </w:footnote>
  <w:footnote w:id="19">
    <w:p w:rsidR="00501762" w:rsidRDefault="00501762" w:rsidP="006D1211">
      <w:pPr>
        <w:pStyle w:val="aa"/>
        <w:ind w:firstLine="0"/>
      </w:pPr>
      <w:r>
        <w:rPr>
          <w:rStyle w:val="ac"/>
        </w:rPr>
        <w:footnoteRef/>
      </w:r>
      <w:r>
        <w:t xml:space="preserve"> </w:t>
      </w:r>
      <w:r>
        <w:t xml:space="preserve">Калиновський Ю. Ю. Типології правосвідомості та правової культури: сутнісний і компаративний аналіз. Правосвідомість і правова культура як базові чинники державотворчого процесу в Україні: монографія / Л. М. </w:t>
      </w:r>
      <w:proofErr w:type="spellStart"/>
      <w:r>
        <w:t>Герасіна</w:t>
      </w:r>
      <w:proofErr w:type="spellEnd"/>
      <w:r>
        <w:t xml:space="preserve">, О. Г. </w:t>
      </w:r>
      <w:proofErr w:type="spellStart"/>
      <w:r>
        <w:t>Данильян</w:t>
      </w:r>
      <w:proofErr w:type="spellEnd"/>
      <w:r>
        <w:t xml:space="preserve">, О. П. </w:t>
      </w:r>
      <w:proofErr w:type="spellStart"/>
      <w:r>
        <w:t>Дзьобань</w:t>
      </w:r>
      <w:proofErr w:type="spellEnd"/>
      <w:r>
        <w:t xml:space="preserve"> та ін.; </w:t>
      </w:r>
      <w:proofErr w:type="spellStart"/>
      <w:r>
        <w:t>Нац</w:t>
      </w:r>
      <w:proofErr w:type="spellEnd"/>
      <w:r>
        <w:t xml:space="preserve">. </w:t>
      </w:r>
      <w:proofErr w:type="spellStart"/>
      <w:r>
        <w:t>юрид</w:t>
      </w:r>
      <w:proofErr w:type="spellEnd"/>
      <w:r>
        <w:t>. акад. України ім. Ярослава Мудрого. Харків: Право, 2009. С. 30-46.</w:t>
      </w:r>
    </w:p>
  </w:footnote>
  <w:footnote w:id="20">
    <w:p w:rsidR="00501762" w:rsidRDefault="00501762" w:rsidP="007B0573">
      <w:pPr>
        <w:pStyle w:val="aa"/>
        <w:ind w:firstLine="0"/>
      </w:pPr>
      <w:r>
        <w:rPr>
          <w:rStyle w:val="ac"/>
        </w:rPr>
        <w:footnoteRef/>
      </w:r>
      <w:r>
        <w:t xml:space="preserve"> </w:t>
      </w:r>
      <w:r>
        <w:t>Головатий С. Про людські права. Лекції. Київ: ДУХ І ЛІТЕРА, 2016. 760 с.</w:t>
      </w:r>
    </w:p>
  </w:footnote>
  <w:footnote w:id="21">
    <w:p w:rsidR="00501762" w:rsidRDefault="00501762" w:rsidP="00F20D55">
      <w:pPr>
        <w:pStyle w:val="aa"/>
        <w:ind w:firstLine="0"/>
      </w:pPr>
      <w:r>
        <w:rPr>
          <w:rStyle w:val="ac"/>
        </w:rPr>
        <w:footnoteRef/>
      </w:r>
      <w:r>
        <w:t xml:space="preserve"> </w:t>
      </w:r>
      <w:r>
        <w:t xml:space="preserve">Бачинський Т. Правова культура: деякі сучасні підходи до її розуміння. </w:t>
      </w:r>
      <w:r w:rsidRPr="00F20D55">
        <w:rPr>
          <w:i/>
        </w:rPr>
        <w:t>Юридична Україна</w:t>
      </w:r>
      <w:r>
        <w:t>. № 8. С. 16-20.</w:t>
      </w:r>
    </w:p>
  </w:footnote>
  <w:footnote w:id="22">
    <w:p w:rsidR="00501762" w:rsidRDefault="00501762" w:rsidP="006E2543">
      <w:pPr>
        <w:pStyle w:val="aa"/>
        <w:ind w:firstLine="0"/>
      </w:pPr>
      <w:r>
        <w:rPr>
          <w:rStyle w:val="ac"/>
        </w:rPr>
        <w:footnoteRef/>
      </w:r>
      <w:r>
        <w:t xml:space="preserve"> </w:t>
      </w:r>
      <w:r>
        <w:t xml:space="preserve">Загальна теорія держави і права. За ред. В. В. </w:t>
      </w:r>
      <w:proofErr w:type="spellStart"/>
      <w:r>
        <w:t>Копєйчикова</w:t>
      </w:r>
      <w:proofErr w:type="spellEnd"/>
      <w:r>
        <w:t>. К. : Юрінком Інтер, 320 с.</w:t>
      </w:r>
    </w:p>
  </w:footnote>
  <w:footnote w:id="23">
    <w:p w:rsidR="00501762" w:rsidRDefault="00501762" w:rsidP="00B36401">
      <w:pPr>
        <w:pStyle w:val="aa"/>
        <w:ind w:firstLine="0"/>
      </w:pPr>
      <w:r>
        <w:rPr>
          <w:rStyle w:val="ac"/>
        </w:rPr>
        <w:footnoteRef/>
      </w:r>
      <w:r>
        <w:t xml:space="preserve"> </w:t>
      </w:r>
      <w:r>
        <w:t xml:space="preserve">Скакун О. Ф. </w:t>
      </w:r>
      <w:proofErr w:type="spellStart"/>
      <w:r>
        <w:t>Теoрія</w:t>
      </w:r>
      <w:proofErr w:type="spellEnd"/>
      <w:r>
        <w:t xml:space="preserve"> держави і права : підручник. Харків : </w:t>
      </w:r>
      <w:proofErr w:type="spellStart"/>
      <w:r>
        <w:t>Консум</w:t>
      </w:r>
      <w:proofErr w:type="spellEnd"/>
      <w:r>
        <w:t>, 2009. 656 с.</w:t>
      </w:r>
    </w:p>
  </w:footnote>
  <w:footnote w:id="24">
    <w:p w:rsidR="00501762" w:rsidRDefault="00501762" w:rsidP="00A86444">
      <w:pPr>
        <w:pStyle w:val="aa"/>
        <w:ind w:firstLine="0"/>
      </w:pPr>
      <w:r>
        <w:rPr>
          <w:rStyle w:val="ac"/>
        </w:rPr>
        <w:footnoteRef/>
      </w:r>
      <w:r>
        <w:t xml:space="preserve"> </w:t>
      </w:r>
      <w:proofErr w:type="spellStart"/>
      <w:r>
        <w:t>Лемак</w:t>
      </w:r>
      <w:proofErr w:type="spellEnd"/>
      <w:r>
        <w:t xml:space="preserve"> В. В. Загальна теорія держави і права. Ужгород, 2003. С. 217–218.</w:t>
      </w:r>
    </w:p>
  </w:footnote>
  <w:footnote w:id="25">
    <w:p w:rsidR="00501762" w:rsidRDefault="00501762" w:rsidP="00A86444">
      <w:pPr>
        <w:pStyle w:val="aa"/>
        <w:ind w:firstLine="0"/>
      </w:pPr>
      <w:r>
        <w:rPr>
          <w:rStyle w:val="ac"/>
        </w:rPr>
        <w:footnoteRef/>
      </w:r>
      <w:r>
        <w:t xml:space="preserve"> </w:t>
      </w:r>
      <w:r>
        <w:t xml:space="preserve">Сахаров А. В., </w:t>
      </w:r>
      <w:proofErr w:type="spellStart"/>
      <w:r>
        <w:t>Ратинов</w:t>
      </w:r>
      <w:proofErr w:type="spellEnd"/>
      <w:r>
        <w:t xml:space="preserve"> А. Р. </w:t>
      </w:r>
      <w:proofErr w:type="spellStart"/>
      <w:r>
        <w:t>Теоретические</w:t>
      </w:r>
      <w:proofErr w:type="spellEnd"/>
      <w:r>
        <w:t xml:space="preserve"> </w:t>
      </w:r>
      <w:proofErr w:type="spellStart"/>
      <w:r>
        <w:t>основы</w:t>
      </w:r>
      <w:proofErr w:type="spellEnd"/>
      <w:r>
        <w:t xml:space="preserve"> </w:t>
      </w:r>
      <w:proofErr w:type="spellStart"/>
      <w:r>
        <w:t>предупреждения</w:t>
      </w:r>
      <w:proofErr w:type="spellEnd"/>
      <w:r>
        <w:t xml:space="preserve"> </w:t>
      </w:r>
      <w:proofErr w:type="spellStart"/>
      <w:r>
        <w:t>преступности</w:t>
      </w:r>
      <w:proofErr w:type="spellEnd"/>
      <w:r>
        <w:t xml:space="preserve">. М. : </w:t>
      </w:r>
      <w:proofErr w:type="spellStart"/>
      <w:r>
        <w:t>Знание</w:t>
      </w:r>
      <w:proofErr w:type="spellEnd"/>
      <w:r>
        <w:t>, 1977. 187 с.</w:t>
      </w:r>
    </w:p>
  </w:footnote>
  <w:footnote w:id="26">
    <w:p w:rsidR="00501762" w:rsidRDefault="00501762" w:rsidP="007B0573">
      <w:pPr>
        <w:pStyle w:val="aa"/>
        <w:ind w:firstLine="0"/>
      </w:pPr>
      <w:r>
        <w:rPr>
          <w:rStyle w:val="ac"/>
        </w:rPr>
        <w:footnoteRef/>
      </w:r>
      <w:r>
        <w:t xml:space="preserve"> </w:t>
      </w:r>
      <w:proofErr w:type="spellStart"/>
      <w:r>
        <w:t>Тодыка</w:t>
      </w:r>
      <w:proofErr w:type="spellEnd"/>
      <w:r>
        <w:t xml:space="preserve"> Ю. Н. </w:t>
      </w:r>
      <w:proofErr w:type="spellStart"/>
      <w:r>
        <w:t>Конституционные</w:t>
      </w:r>
      <w:proofErr w:type="spellEnd"/>
      <w:r>
        <w:t xml:space="preserve"> </w:t>
      </w:r>
      <w:proofErr w:type="spellStart"/>
      <w:r>
        <w:t>основы</w:t>
      </w:r>
      <w:proofErr w:type="spellEnd"/>
      <w:r>
        <w:t xml:space="preserve"> </w:t>
      </w:r>
      <w:proofErr w:type="spellStart"/>
      <w:r>
        <w:t>формирования</w:t>
      </w:r>
      <w:proofErr w:type="spellEnd"/>
      <w:r>
        <w:t xml:space="preserve"> </w:t>
      </w:r>
      <w:proofErr w:type="spellStart"/>
      <w:r>
        <w:t>правовой</w:t>
      </w:r>
      <w:proofErr w:type="spellEnd"/>
      <w:r>
        <w:t xml:space="preserve"> </w:t>
      </w:r>
      <w:proofErr w:type="spellStart"/>
      <w:r>
        <w:t>культуры</w:t>
      </w:r>
      <w:proofErr w:type="spellEnd"/>
      <w:r>
        <w:t xml:space="preserve"> </w:t>
      </w:r>
      <w:proofErr w:type="spellStart"/>
      <w:r>
        <w:t>граждан</w:t>
      </w:r>
      <w:proofErr w:type="spellEnd"/>
      <w:r>
        <w:t xml:space="preserve">: </w:t>
      </w:r>
      <w:proofErr w:type="spellStart"/>
      <w:r>
        <w:t>монография</w:t>
      </w:r>
      <w:proofErr w:type="spellEnd"/>
      <w:r>
        <w:t xml:space="preserve">. </w:t>
      </w:r>
      <w:proofErr w:type="spellStart"/>
      <w:r>
        <w:t>Харьков</w:t>
      </w:r>
      <w:proofErr w:type="spellEnd"/>
      <w:r>
        <w:t xml:space="preserve">: </w:t>
      </w:r>
      <w:proofErr w:type="spellStart"/>
      <w:r>
        <w:t>Райдер</w:t>
      </w:r>
      <w:proofErr w:type="spellEnd"/>
      <w:r>
        <w:t>, 2001. 160 с.</w:t>
      </w:r>
    </w:p>
  </w:footnote>
  <w:footnote w:id="27">
    <w:p w:rsidR="00501762" w:rsidRDefault="00501762" w:rsidP="00A438BE">
      <w:pPr>
        <w:pStyle w:val="aa"/>
        <w:ind w:firstLine="0"/>
      </w:pPr>
      <w:r>
        <w:rPr>
          <w:rStyle w:val="ac"/>
        </w:rPr>
        <w:footnoteRef/>
      </w:r>
      <w:r>
        <w:t xml:space="preserve"> </w:t>
      </w:r>
      <w:r>
        <w:t xml:space="preserve">Скакун О. Ф. </w:t>
      </w:r>
      <w:proofErr w:type="spellStart"/>
      <w:r>
        <w:t>Юридическая</w:t>
      </w:r>
      <w:proofErr w:type="spellEnd"/>
      <w:r>
        <w:t xml:space="preserve"> </w:t>
      </w:r>
      <w:proofErr w:type="spellStart"/>
      <w:r>
        <w:t>деонтология</w:t>
      </w:r>
      <w:proofErr w:type="spellEnd"/>
      <w:r>
        <w:t xml:space="preserve">: </w:t>
      </w:r>
      <w:proofErr w:type="spellStart"/>
      <w:r>
        <w:t>учебник</w:t>
      </w:r>
      <w:proofErr w:type="spellEnd"/>
      <w:r>
        <w:t xml:space="preserve">. </w:t>
      </w:r>
      <w:proofErr w:type="spellStart"/>
      <w:r>
        <w:t>Изд</w:t>
      </w:r>
      <w:proofErr w:type="spellEnd"/>
      <w:r>
        <w:t xml:space="preserve">-е 2-е,с </w:t>
      </w:r>
      <w:proofErr w:type="spellStart"/>
      <w:r>
        <w:t>измен</w:t>
      </w:r>
      <w:proofErr w:type="spellEnd"/>
      <w:r>
        <w:t xml:space="preserve">. и </w:t>
      </w:r>
      <w:proofErr w:type="spellStart"/>
      <w:r>
        <w:t>доп</w:t>
      </w:r>
      <w:proofErr w:type="spellEnd"/>
      <w:r>
        <w:t xml:space="preserve">. </w:t>
      </w:r>
      <w:proofErr w:type="spellStart"/>
      <w:r>
        <w:t>Харьков</w:t>
      </w:r>
      <w:proofErr w:type="spellEnd"/>
      <w:r>
        <w:t xml:space="preserve">: </w:t>
      </w:r>
      <w:proofErr w:type="spellStart"/>
      <w:r>
        <w:t>Эспада</w:t>
      </w:r>
      <w:proofErr w:type="spellEnd"/>
      <w:r>
        <w:t>, 2002. 504 с.</w:t>
      </w:r>
    </w:p>
  </w:footnote>
  <w:footnote w:id="28">
    <w:p w:rsidR="00501762" w:rsidRDefault="00501762" w:rsidP="00A438BE">
      <w:pPr>
        <w:pStyle w:val="aa"/>
        <w:ind w:firstLine="0"/>
      </w:pPr>
      <w:r>
        <w:rPr>
          <w:rStyle w:val="ac"/>
        </w:rPr>
        <w:footnoteRef/>
      </w:r>
      <w:r>
        <w:t xml:space="preserve"> </w:t>
      </w:r>
      <w:proofErr w:type="spellStart"/>
      <w:r w:rsidRPr="00BC167F">
        <w:t>Шай</w:t>
      </w:r>
      <w:proofErr w:type="spellEnd"/>
      <w:r w:rsidRPr="00BC167F">
        <w:t xml:space="preserve"> Р. Я. Правова культура як умова культивування принципу верховенства права в українському суспільстві. </w:t>
      </w:r>
      <w:r w:rsidRPr="008E02FE">
        <w:rPr>
          <w:i/>
        </w:rPr>
        <w:t>Вісник Національного університету «Львівська політехніка». Серія: Юридичні науки : збірник наукових праць.</w:t>
      </w:r>
      <w:r>
        <w:t xml:space="preserve"> 2016. № 850. С. 317-</w:t>
      </w:r>
      <w:r w:rsidRPr="00BC167F">
        <w:t>320.</w:t>
      </w:r>
    </w:p>
  </w:footnote>
  <w:footnote w:id="29">
    <w:p w:rsidR="00501762" w:rsidRDefault="00501762" w:rsidP="00A438BE">
      <w:pPr>
        <w:pStyle w:val="aa"/>
        <w:ind w:firstLine="0"/>
      </w:pPr>
      <w:r>
        <w:rPr>
          <w:rStyle w:val="ac"/>
        </w:rPr>
        <w:footnoteRef/>
      </w:r>
      <w:r>
        <w:t xml:space="preserve"> </w:t>
      </w:r>
      <w:proofErr w:type="spellStart"/>
      <w:r>
        <w:t>Семитко</w:t>
      </w:r>
      <w:proofErr w:type="spellEnd"/>
      <w:r>
        <w:t xml:space="preserve"> А. П. </w:t>
      </w:r>
      <w:proofErr w:type="spellStart"/>
      <w:r>
        <w:t>Правовая</w:t>
      </w:r>
      <w:proofErr w:type="spellEnd"/>
      <w:r>
        <w:t xml:space="preserve"> культура. </w:t>
      </w:r>
      <w:proofErr w:type="spellStart"/>
      <w:r>
        <w:t>Теориягосударства</w:t>
      </w:r>
      <w:proofErr w:type="spellEnd"/>
      <w:r>
        <w:t xml:space="preserve"> и права М. : </w:t>
      </w:r>
      <w:proofErr w:type="spellStart"/>
      <w:r>
        <w:t>Инфра</w:t>
      </w:r>
      <w:proofErr w:type="spellEnd"/>
      <w:r>
        <w:t>. М-Норма, 1997. С. 330-331.</w:t>
      </w:r>
    </w:p>
  </w:footnote>
  <w:footnote w:id="30">
    <w:p w:rsidR="00501762" w:rsidRDefault="00501762" w:rsidP="00A438BE">
      <w:pPr>
        <w:pStyle w:val="aa"/>
        <w:ind w:firstLine="0"/>
      </w:pPr>
      <w:r>
        <w:rPr>
          <w:rStyle w:val="ac"/>
        </w:rPr>
        <w:footnoteRef/>
      </w:r>
      <w:r>
        <w:t xml:space="preserve"> </w:t>
      </w:r>
      <w:proofErr w:type="spellStart"/>
      <w:r>
        <w:t>Алексеев</w:t>
      </w:r>
      <w:proofErr w:type="spellEnd"/>
      <w:r>
        <w:t xml:space="preserve"> С. Право. Азбука. </w:t>
      </w:r>
      <w:proofErr w:type="spellStart"/>
      <w:r>
        <w:t>Теория</w:t>
      </w:r>
      <w:proofErr w:type="spellEnd"/>
      <w:r>
        <w:t xml:space="preserve">. </w:t>
      </w:r>
      <w:proofErr w:type="spellStart"/>
      <w:r>
        <w:t>Философия</w:t>
      </w:r>
      <w:proofErr w:type="spellEnd"/>
      <w:r>
        <w:t xml:space="preserve">. </w:t>
      </w:r>
      <w:proofErr w:type="spellStart"/>
      <w:r>
        <w:t>Опыт</w:t>
      </w:r>
      <w:proofErr w:type="spellEnd"/>
      <w:r>
        <w:t xml:space="preserve"> комплексного </w:t>
      </w:r>
      <w:proofErr w:type="spellStart"/>
      <w:r>
        <w:t>исследования</w:t>
      </w:r>
      <w:proofErr w:type="spellEnd"/>
      <w:r>
        <w:t>. М. : Статут, 416 с.</w:t>
      </w:r>
    </w:p>
  </w:footnote>
  <w:footnote w:id="31">
    <w:p w:rsidR="00501762" w:rsidRDefault="00501762" w:rsidP="00A438BE">
      <w:pPr>
        <w:pStyle w:val="aa"/>
        <w:ind w:firstLine="0"/>
      </w:pPr>
      <w:r>
        <w:rPr>
          <w:rStyle w:val="ac"/>
        </w:rPr>
        <w:footnoteRef/>
      </w:r>
      <w:r>
        <w:t xml:space="preserve"> </w:t>
      </w:r>
      <w:proofErr w:type="spellStart"/>
      <w:r>
        <w:t>Шай</w:t>
      </w:r>
      <w:proofErr w:type="spellEnd"/>
      <w:r>
        <w:t xml:space="preserve"> Р. </w:t>
      </w:r>
      <w:r w:rsidRPr="00E05854">
        <w:t>Вплив правової культури на формування та розвиток правового суспільства в Україні</w:t>
      </w:r>
      <w:r>
        <w:t>.</w:t>
      </w:r>
      <w:r w:rsidRPr="00E05854">
        <w:t xml:space="preserve"> </w:t>
      </w:r>
      <w:r w:rsidRPr="008E02FE">
        <w:rPr>
          <w:i/>
        </w:rPr>
        <w:t>Вісник Національного університету «Львівська політехніка». Серія: «Юридичні науки».</w:t>
      </w:r>
      <w:r>
        <w:t xml:space="preserve"> 2020. № 4(28). С. 142-147. </w:t>
      </w:r>
    </w:p>
  </w:footnote>
  <w:footnote w:id="32">
    <w:p w:rsidR="00501762" w:rsidRDefault="00501762" w:rsidP="0006739E">
      <w:pPr>
        <w:pStyle w:val="aa"/>
        <w:ind w:firstLine="0"/>
      </w:pPr>
      <w:r>
        <w:rPr>
          <w:rStyle w:val="ac"/>
        </w:rPr>
        <w:footnoteRef/>
      </w:r>
      <w:r>
        <w:t xml:space="preserve"> </w:t>
      </w:r>
      <w:r w:rsidRPr="0006739E">
        <w:t xml:space="preserve">Макаренко Л. О. До питання про інтерпретацію поняття «правова культура». </w:t>
      </w:r>
      <w:r w:rsidRPr="0006739E">
        <w:rPr>
          <w:i/>
        </w:rPr>
        <w:t>Правова держава: щорічник наукових праць.</w:t>
      </w:r>
      <w:r>
        <w:t xml:space="preserve"> 2018. </w:t>
      </w:r>
      <w:proofErr w:type="spellStart"/>
      <w:r>
        <w:t>Вип</w:t>
      </w:r>
      <w:proofErr w:type="spellEnd"/>
      <w:r>
        <w:t>. 29. С. 80-</w:t>
      </w:r>
      <w:r w:rsidRPr="0006739E">
        <w:t>7.</w:t>
      </w:r>
    </w:p>
  </w:footnote>
  <w:footnote w:id="33">
    <w:p w:rsidR="00501762" w:rsidRDefault="00501762" w:rsidP="00DE7ECF">
      <w:pPr>
        <w:pStyle w:val="aa"/>
        <w:ind w:firstLine="0"/>
      </w:pPr>
      <w:r>
        <w:rPr>
          <w:rStyle w:val="ac"/>
        </w:rPr>
        <w:footnoteRef/>
      </w:r>
      <w:r>
        <w:t xml:space="preserve"> </w:t>
      </w:r>
      <w:r>
        <w:t xml:space="preserve">Посібник для керівників державної служби / [Ю. Лихач (кер. </w:t>
      </w:r>
      <w:proofErr w:type="spellStart"/>
      <w:r>
        <w:t>авт</w:t>
      </w:r>
      <w:proofErr w:type="spellEnd"/>
      <w:r>
        <w:t xml:space="preserve">. колективу), М. </w:t>
      </w:r>
      <w:proofErr w:type="spellStart"/>
      <w:r>
        <w:t>Канавець</w:t>
      </w:r>
      <w:proofErr w:type="spellEnd"/>
      <w:r>
        <w:t xml:space="preserve">, Р. Попов, А. </w:t>
      </w:r>
      <w:proofErr w:type="spellStart"/>
      <w:r>
        <w:t>Малюга</w:t>
      </w:r>
      <w:proofErr w:type="spellEnd"/>
      <w:r>
        <w:t xml:space="preserve">, Н. Шамрай, С. </w:t>
      </w:r>
      <w:proofErr w:type="spellStart"/>
      <w:r>
        <w:t>Гербеда</w:t>
      </w:r>
      <w:proofErr w:type="spellEnd"/>
      <w:r>
        <w:t xml:space="preserve">, А. </w:t>
      </w:r>
      <w:proofErr w:type="spellStart"/>
      <w:r>
        <w:t>Мацокін</w:t>
      </w:r>
      <w:proofErr w:type="spellEnd"/>
      <w:r>
        <w:t xml:space="preserve">, Н. </w:t>
      </w:r>
      <w:proofErr w:type="spellStart"/>
      <w:r>
        <w:t>Чермошенцева</w:t>
      </w:r>
      <w:proofErr w:type="spellEnd"/>
      <w:r>
        <w:t xml:space="preserve">, С. Селіванов, Н. Щербак, В. </w:t>
      </w:r>
      <w:proofErr w:type="spellStart"/>
      <w:r>
        <w:t>Дівак</w:t>
      </w:r>
      <w:proofErr w:type="spellEnd"/>
      <w:r>
        <w:t xml:space="preserve">, Г. </w:t>
      </w:r>
      <w:proofErr w:type="spellStart"/>
      <w:r>
        <w:t>Третяченко</w:t>
      </w:r>
      <w:proofErr w:type="spellEnd"/>
      <w:r>
        <w:t xml:space="preserve">, Ю. </w:t>
      </w:r>
      <w:proofErr w:type="spellStart"/>
      <w:r>
        <w:t>Єрченко</w:t>
      </w:r>
      <w:proofErr w:type="spellEnd"/>
      <w:r>
        <w:t xml:space="preserve">, М. </w:t>
      </w:r>
      <w:proofErr w:type="spellStart"/>
      <w:r>
        <w:t>Постоловська</w:t>
      </w:r>
      <w:proofErr w:type="spellEnd"/>
      <w:r>
        <w:t xml:space="preserve">, О. </w:t>
      </w:r>
      <w:proofErr w:type="spellStart"/>
      <w:r>
        <w:t>Бутенко</w:t>
      </w:r>
      <w:proofErr w:type="spellEnd"/>
      <w:r>
        <w:t xml:space="preserve">, Л. Михалик; за </w:t>
      </w:r>
      <w:proofErr w:type="spellStart"/>
      <w:r>
        <w:t>заг</w:t>
      </w:r>
      <w:proofErr w:type="spellEnd"/>
      <w:r>
        <w:t xml:space="preserve">. ред. Н. </w:t>
      </w:r>
      <w:proofErr w:type="spellStart"/>
      <w:r>
        <w:t>Алюшиної</w:t>
      </w:r>
      <w:proofErr w:type="spellEnd"/>
      <w:r>
        <w:t>]. К.: ТОВ «ВІСТКА». 422 с.</w:t>
      </w:r>
    </w:p>
  </w:footnote>
  <w:footnote w:id="34">
    <w:p w:rsidR="00501762" w:rsidRPr="00112FAC" w:rsidRDefault="00501762" w:rsidP="00B4136F">
      <w:pPr>
        <w:pStyle w:val="aa"/>
        <w:ind w:firstLine="0"/>
      </w:pPr>
      <w:r>
        <w:rPr>
          <w:rStyle w:val="ac"/>
        </w:rPr>
        <w:footnoteRef/>
      </w:r>
      <w:r>
        <w:t xml:space="preserve"> </w:t>
      </w:r>
      <w:r w:rsidRPr="00B4136F">
        <w:t>Про державну службу</w:t>
      </w:r>
      <w:r w:rsidRPr="00B4136F">
        <w:rPr>
          <w:lang w:val="ru-RU"/>
        </w:rPr>
        <w:t>:</w:t>
      </w:r>
      <w:r w:rsidRPr="00B4136F">
        <w:t xml:space="preserve"> Закон України </w:t>
      </w:r>
      <w:r>
        <w:t>від 10.12.2015 № 889-VIII</w:t>
      </w:r>
      <w:r w:rsidRPr="00B4136F">
        <w:rPr>
          <w:lang w:val="ru-RU"/>
        </w:rPr>
        <w:t xml:space="preserve">. </w:t>
      </w:r>
      <w:r w:rsidRPr="00E47D80">
        <w:rPr>
          <w:lang w:val="pl-PL"/>
        </w:rPr>
        <w:t>URL:</w:t>
      </w:r>
      <w:r w:rsidRPr="00B4136F">
        <w:t xml:space="preserve"> </w:t>
      </w:r>
      <w:r w:rsidRPr="00E47D80">
        <w:rPr>
          <w:lang w:val="pl-PL"/>
        </w:rPr>
        <w:t>https://zakon.rada.gov.ua/laws/show/889-19#Text.</w:t>
      </w:r>
    </w:p>
  </w:footnote>
  <w:footnote w:id="35">
    <w:p w:rsidR="00501762" w:rsidRDefault="00501762" w:rsidP="00112FAC">
      <w:pPr>
        <w:pStyle w:val="aa"/>
        <w:ind w:firstLine="0"/>
      </w:pPr>
      <w:r>
        <w:rPr>
          <w:rStyle w:val="ac"/>
        </w:rPr>
        <w:footnoteRef/>
      </w:r>
      <w:r>
        <w:t xml:space="preserve"> </w:t>
      </w:r>
      <w:r w:rsidRPr="00112FAC">
        <w:t xml:space="preserve">Макаренко Л. О. Правова культура і правовий світогляд як головні чинники збереження національної ідентичності. </w:t>
      </w:r>
      <w:r w:rsidRPr="009A574F">
        <w:rPr>
          <w:i/>
        </w:rPr>
        <w:t>Часопис Київського університету права</w:t>
      </w:r>
      <w:r>
        <w:t>.</w:t>
      </w:r>
      <w:r w:rsidRPr="00112FAC">
        <w:t xml:space="preserve"> 2015. № 1. С. 34-37.</w:t>
      </w:r>
    </w:p>
  </w:footnote>
  <w:footnote w:id="36">
    <w:p w:rsidR="00501762" w:rsidRPr="00A7357A" w:rsidRDefault="00501762" w:rsidP="00A7357A">
      <w:pPr>
        <w:pStyle w:val="aa"/>
        <w:ind w:firstLine="0"/>
      </w:pPr>
      <w:r w:rsidRPr="00A7357A">
        <w:rPr>
          <w:rStyle w:val="ac"/>
        </w:rPr>
        <w:footnoteRef/>
      </w:r>
      <w:r w:rsidRPr="00A7357A">
        <w:t xml:space="preserve"> </w:t>
      </w:r>
      <w:r w:rsidRPr="00A7357A">
        <w:t xml:space="preserve">Правові основи формування та функціонування органів державної влади у контексті євроінтеграції : монографія / Ю. П. </w:t>
      </w:r>
      <w:proofErr w:type="spellStart"/>
      <w:r w:rsidRPr="00A7357A">
        <w:t>Битяк</w:t>
      </w:r>
      <w:proofErr w:type="spellEnd"/>
      <w:r w:rsidRPr="00A7357A">
        <w:t xml:space="preserve">, О. Г. </w:t>
      </w:r>
      <w:proofErr w:type="spellStart"/>
      <w:r w:rsidRPr="00A7357A">
        <w:t>Данильян</w:t>
      </w:r>
      <w:proofErr w:type="spellEnd"/>
      <w:r w:rsidRPr="00A7357A">
        <w:t xml:space="preserve">, О. П. </w:t>
      </w:r>
      <w:proofErr w:type="spellStart"/>
      <w:r w:rsidRPr="00A7357A">
        <w:t>Дзьобань</w:t>
      </w:r>
      <w:proofErr w:type="spellEnd"/>
      <w:r w:rsidRPr="00A7357A">
        <w:t xml:space="preserve"> та ін. ; за ред. Ю. П. </w:t>
      </w:r>
      <w:proofErr w:type="spellStart"/>
      <w:r w:rsidRPr="00A7357A">
        <w:t>Битяка</w:t>
      </w:r>
      <w:proofErr w:type="spellEnd"/>
      <w:r w:rsidRPr="00A7357A">
        <w:t xml:space="preserve">, О. Г. </w:t>
      </w:r>
      <w:proofErr w:type="spellStart"/>
      <w:r w:rsidRPr="00A7357A">
        <w:t>Данильяна</w:t>
      </w:r>
      <w:proofErr w:type="spellEnd"/>
      <w:r w:rsidRPr="00A7357A">
        <w:t>. Х. : Право, 2010. 384 с</w:t>
      </w:r>
    </w:p>
  </w:footnote>
  <w:footnote w:id="37">
    <w:p w:rsidR="00501762" w:rsidRPr="00A7357A" w:rsidRDefault="00501762" w:rsidP="00A7357A">
      <w:pPr>
        <w:keepLines/>
        <w:tabs>
          <w:tab w:val="left" w:pos="540"/>
          <w:tab w:val="left" w:pos="709"/>
        </w:tabs>
        <w:ind w:firstLine="0"/>
        <w:rPr>
          <w:color w:val="800080"/>
          <w:sz w:val="20"/>
          <w:szCs w:val="20"/>
        </w:rPr>
      </w:pPr>
      <w:r w:rsidRPr="00A7357A">
        <w:rPr>
          <w:rStyle w:val="ad"/>
          <w:color w:val="000000" w:themeColor="text1"/>
          <w:sz w:val="20"/>
          <w:szCs w:val="20"/>
        </w:rPr>
        <w:footnoteRef/>
      </w:r>
      <w:r w:rsidRPr="00A7357A">
        <w:rPr>
          <w:color w:val="000000" w:themeColor="text1"/>
          <w:sz w:val="20"/>
          <w:szCs w:val="20"/>
        </w:rPr>
        <w:t xml:space="preserve"> </w:t>
      </w:r>
      <w:r w:rsidRPr="00A7357A">
        <w:rPr>
          <w:color w:val="000000" w:themeColor="text1"/>
          <w:sz w:val="20"/>
          <w:szCs w:val="20"/>
        </w:rPr>
        <w:t xml:space="preserve">Скакун О.Ф. </w:t>
      </w:r>
      <w:proofErr w:type="spellStart"/>
      <w:r w:rsidRPr="00A7357A">
        <w:rPr>
          <w:color w:val="000000" w:themeColor="text1"/>
          <w:sz w:val="20"/>
          <w:szCs w:val="20"/>
        </w:rPr>
        <w:t>Юридическая</w:t>
      </w:r>
      <w:proofErr w:type="spellEnd"/>
      <w:r w:rsidRPr="00A7357A">
        <w:rPr>
          <w:color w:val="000000" w:themeColor="text1"/>
          <w:sz w:val="20"/>
          <w:szCs w:val="20"/>
        </w:rPr>
        <w:t xml:space="preserve"> </w:t>
      </w:r>
      <w:proofErr w:type="spellStart"/>
      <w:r w:rsidRPr="00A7357A">
        <w:rPr>
          <w:color w:val="000000" w:themeColor="text1"/>
          <w:sz w:val="20"/>
          <w:szCs w:val="20"/>
        </w:rPr>
        <w:t>деонтология</w:t>
      </w:r>
      <w:proofErr w:type="spellEnd"/>
      <w:r w:rsidRPr="00A7357A">
        <w:rPr>
          <w:color w:val="000000" w:themeColor="text1"/>
          <w:sz w:val="20"/>
          <w:szCs w:val="20"/>
        </w:rPr>
        <w:t xml:space="preserve"> : </w:t>
      </w:r>
      <w:proofErr w:type="spellStart"/>
      <w:r w:rsidRPr="00A7357A">
        <w:rPr>
          <w:color w:val="000000" w:themeColor="text1"/>
          <w:sz w:val="20"/>
          <w:szCs w:val="20"/>
        </w:rPr>
        <w:t>учебник</w:t>
      </w:r>
      <w:proofErr w:type="spellEnd"/>
      <w:r w:rsidRPr="00A7357A">
        <w:rPr>
          <w:color w:val="000000" w:themeColor="text1"/>
          <w:sz w:val="20"/>
          <w:szCs w:val="20"/>
        </w:rPr>
        <w:t xml:space="preserve">. </w:t>
      </w:r>
      <w:proofErr w:type="spellStart"/>
      <w:r w:rsidRPr="00A7357A">
        <w:rPr>
          <w:color w:val="000000" w:themeColor="text1"/>
          <w:sz w:val="20"/>
          <w:szCs w:val="20"/>
        </w:rPr>
        <w:t>Харьков</w:t>
      </w:r>
      <w:proofErr w:type="spellEnd"/>
      <w:r w:rsidRPr="00A7357A">
        <w:rPr>
          <w:color w:val="000000" w:themeColor="text1"/>
          <w:sz w:val="20"/>
          <w:szCs w:val="20"/>
        </w:rPr>
        <w:t xml:space="preserve"> : </w:t>
      </w:r>
      <w:proofErr w:type="spellStart"/>
      <w:r w:rsidRPr="00A7357A">
        <w:rPr>
          <w:color w:val="000000" w:themeColor="text1"/>
          <w:sz w:val="20"/>
          <w:szCs w:val="20"/>
        </w:rPr>
        <w:t>Эспада</w:t>
      </w:r>
      <w:proofErr w:type="spellEnd"/>
      <w:r w:rsidRPr="00A7357A">
        <w:rPr>
          <w:color w:val="000000" w:themeColor="text1"/>
          <w:sz w:val="20"/>
          <w:szCs w:val="20"/>
        </w:rPr>
        <w:t>, 2002. С. 190.</w:t>
      </w:r>
    </w:p>
  </w:footnote>
  <w:footnote w:id="38">
    <w:p w:rsidR="00501762" w:rsidRPr="00A7357A" w:rsidRDefault="00501762" w:rsidP="00A7357A">
      <w:pPr>
        <w:keepLines/>
        <w:tabs>
          <w:tab w:val="left" w:pos="540"/>
          <w:tab w:val="left" w:pos="709"/>
        </w:tabs>
        <w:ind w:firstLine="0"/>
        <w:rPr>
          <w:color w:val="000000" w:themeColor="text1"/>
          <w:sz w:val="20"/>
          <w:szCs w:val="20"/>
        </w:rPr>
      </w:pPr>
      <w:r w:rsidRPr="00A7357A">
        <w:rPr>
          <w:rStyle w:val="ad"/>
          <w:color w:val="000000" w:themeColor="text1"/>
          <w:sz w:val="20"/>
          <w:szCs w:val="20"/>
        </w:rPr>
        <w:footnoteRef/>
      </w:r>
      <w:r w:rsidRPr="00A7357A">
        <w:rPr>
          <w:color w:val="000000" w:themeColor="text1"/>
          <w:sz w:val="20"/>
          <w:szCs w:val="20"/>
        </w:rPr>
        <w:t xml:space="preserve"> </w:t>
      </w:r>
      <w:r w:rsidRPr="00A7357A">
        <w:rPr>
          <w:color w:val="000000" w:themeColor="text1"/>
          <w:sz w:val="20"/>
          <w:szCs w:val="20"/>
        </w:rPr>
        <w:t>Скуратівський А. В. Формування та розвиток правової культури в Українському суспільстві (</w:t>
      </w:r>
      <w:proofErr w:type="spellStart"/>
      <w:r w:rsidRPr="00A7357A">
        <w:rPr>
          <w:color w:val="000000" w:themeColor="text1"/>
          <w:sz w:val="20"/>
          <w:szCs w:val="20"/>
        </w:rPr>
        <w:t>філософсько</w:t>
      </w:r>
      <w:proofErr w:type="spellEnd"/>
      <w:r w:rsidRPr="00A7357A">
        <w:rPr>
          <w:color w:val="000000" w:themeColor="text1"/>
          <w:sz w:val="20"/>
          <w:szCs w:val="20"/>
        </w:rPr>
        <w:t xml:space="preserve">-правовий аналіз): </w:t>
      </w:r>
      <w:proofErr w:type="spellStart"/>
      <w:r w:rsidRPr="00A7357A">
        <w:rPr>
          <w:color w:val="000000" w:themeColor="text1"/>
          <w:sz w:val="20"/>
          <w:szCs w:val="20"/>
        </w:rPr>
        <w:t>автореф</w:t>
      </w:r>
      <w:proofErr w:type="spellEnd"/>
      <w:r w:rsidRPr="00A7357A">
        <w:rPr>
          <w:color w:val="000000" w:themeColor="text1"/>
          <w:sz w:val="20"/>
          <w:szCs w:val="20"/>
        </w:rPr>
        <w:t xml:space="preserve">. </w:t>
      </w:r>
      <w:proofErr w:type="spellStart"/>
      <w:r w:rsidRPr="00A7357A">
        <w:rPr>
          <w:color w:val="000000" w:themeColor="text1"/>
          <w:sz w:val="20"/>
          <w:szCs w:val="20"/>
        </w:rPr>
        <w:t>дис</w:t>
      </w:r>
      <w:proofErr w:type="spellEnd"/>
      <w:r w:rsidRPr="00A7357A">
        <w:rPr>
          <w:color w:val="000000" w:themeColor="text1"/>
          <w:sz w:val="20"/>
          <w:szCs w:val="20"/>
        </w:rPr>
        <w:t xml:space="preserve">. … </w:t>
      </w:r>
      <w:proofErr w:type="spellStart"/>
      <w:r w:rsidRPr="00A7357A">
        <w:rPr>
          <w:color w:val="000000" w:themeColor="text1"/>
          <w:sz w:val="20"/>
          <w:szCs w:val="20"/>
        </w:rPr>
        <w:t>канд</w:t>
      </w:r>
      <w:proofErr w:type="spellEnd"/>
      <w:r w:rsidRPr="00A7357A">
        <w:rPr>
          <w:color w:val="000000" w:themeColor="text1"/>
          <w:sz w:val="20"/>
          <w:szCs w:val="20"/>
        </w:rPr>
        <w:t xml:space="preserve">. </w:t>
      </w:r>
      <w:proofErr w:type="spellStart"/>
      <w:r w:rsidRPr="00A7357A">
        <w:rPr>
          <w:color w:val="000000" w:themeColor="text1"/>
          <w:sz w:val="20"/>
          <w:szCs w:val="20"/>
        </w:rPr>
        <w:t>юрид</w:t>
      </w:r>
      <w:proofErr w:type="spellEnd"/>
      <w:r w:rsidRPr="00A7357A">
        <w:rPr>
          <w:color w:val="000000" w:themeColor="text1"/>
          <w:sz w:val="20"/>
          <w:szCs w:val="20"/>
        </w:rPr>
        <w:t>. наук: спец. 12.00.12 / А. В. Скуратівський. К., 2004. С. 4.</w:t>
      </w:r>
    </w:p>
  </w:footnote>
  <w:footnote w:id="39">
    <w:p w:rsidR="00501762" w:rsidRPr="00A7357A" w:rsidRDefault="00501762" w:rsidP="00A7357A">
      <w:pPr>
        <w:keepLines/>
        <w:tabs>
          <w:tab w:val="left" w:pos="540"/>
          <w:tab w:val="left" w:pos="709"/>
        </w:tabs>
        <w:ind w:firstLine="0"/>
        <w:rPr>
          <w:color w:val="000000" w:themeColor="text1"/>
          <w:sz w:val="20"/>
          <w:szCs w:val="20"/>
        </w:rPr>
      </w:pPr>
      <w:r w:rsidRPr="00A7357A">
        <w:rPr>
          <w:rStyle w:val="ad"/>
          <w:color w:val="000000" w:themeColor="text1"/>
          <w:sz w:val="20"/>
          <w:szCs w:val="20"/>
        </w:rPr>
        <w:footnoteRef/>
      </w:r>
      <w:r w:rsidRPr="00A7357A">
        <w:rPr>
          <w:color w:val="000000" w:themeColor="text1"/>
          <w:sz w:val="20"/>
          <w:szCs w:val="20"/>
        </w:rPr>
        <w:t xml:space="preserve"> </w:t>
      </w:r>
      <w:proofErr w:type="spellStart"/>
      <w:r w:rsidRPr="00A7357A">
        <w:rPr>
          <w:color w:val="000000" w:themeColor="text1"/>
          <w:sz w:val="20"/>
          <w:szCs w:val="20"/>
        </w:rPr>
        <w:t>Райт</w:t>
      </w:r>
      <w:proofErr w:type="spellEnd"/>
      <w:r w:rsidRPr="00A7357A">
        <w:rPr>
          <w:color w:val="000000" w:themeColor="text1"/>
          <w:sz w:val="20"/>
          <w:szCs w:val="20"/>
        </w:rPr>
        <w:t xml:space="preserve"> Г. Державне управління / Г. </w:t>
      </w:r>
      <w:proofErr w:type="spellStart"/>
      <w:r w:rsidRPr="00A7357A">
        <w:rPr>
          <w:color w:val="000000" w:themeColor="text1"/>
          <w:sz w:val="20"/>
          <w:szCs w:val="20"/>
        </w:rPr>
        <w:t>Райт</w:t>
      </w:r>
      <w:proofErr w:type="spellEnd"/>
      <w:r w:rsidRPr="00A7357A">
        <w:rPr>
          <w:color w:val="000000" w:themeColor="text1"/>
          <w:sz w:val="20"/>
          <w:szCs w:val="20"/>
        </w:rPr>
        <w:t>. К. : Основи, 1994. С. 20.</w:t>
      </w:r>
    </w:p>
  </w:footnote>
  <w:footnote w:id="40">
    <w:p w:rsidR="00501762" w:rsidRDefault="00501762" w:rsidP="001B435E">
      <w:pPr>
        <w:pStyle w:val="aa"/>
        <w:ind w:firstLine="0"/>
      </w:pPr>
      <w:r>
        <w:rPr>
          <w:rStyle w:val="ac"/>
        </w:rPr>
        <w:footnoteRef/>
      </w:r>
      <w:r>
        <w:t xml:space="preserve"> </w:t>
      </w:r>
      <w:r>
        <w:t xml:space="preserve">Державна служба : підручник : у 2 т. / </w:t>
      </w:r>
      <w:proofErr w:type="spellStart"/>
      <w:r>
        <w:t>Нац</w:t>
      </w:r>
      <w:proofErr w:type="spellEnd"/>
      <w:r>
        <w:t xml:space="preserve">. акад. </w:t>
      </w:r>
      <w:proofErr w:type="spellStart"/>
      <w:r>
        <w:t>держ</w:t>
      </w:r>
      <w:proofErr w:type="spellEnd"/>
      <w:r>
        <w:t xml:space="preserve">. </w:t>
      </w:r>
      <w:proofErr w:type="spellStart"/>
      <w:r>
        <w:t>упр</w:t>
      </w:r>
      <w:proofErr w:type="spellEnd"/>
      <w:r>
        <w:t xml:space="preserve">. при Президентові України ; </w:t>
      </w:r>
      <w:proofErr w:type="spellStart"/>
      <w:r>
        <w:t>редкол</w:t>
      </w:r>
      <w:proofErr w:type="spellEnd"/>
      <w:r>
        <w:t xml:space="preserve">. : Ю. В. Ковбасюк(голова), О. Ю. Оболенський (заст. голови), С. М. </w:t>
      </w:r>
      <w:proofErr w:type="spellStart"/>
      <w:r>
        <w:t>Серьогін</w:t>
      </w:r>
      <w:proofErr w:type="spellEnd"/>
      <w:r>
        <w:t xml:space="preserve"> (заст. голови) [та ін.]. К. ; Одеса : НАДУ, 2018. Т. 2. 348 с.</w:t>
      </w:r>
    </w:p>
  </w:footnote>
  <w:footnote w:id="41">
    <w:p w:rsidR="00501762" w:rsidRDefault="00501762" w:rsidP="002B10AB">
      <w:pPr>
        <w:pStyle w:val="aa"/>
        <w:ind w:firstLine="0"/>
      </w:pPr>
      <w:r>
        <w:rPr>
          <w:rStyle w:val="ac"/>
        </w:rPr>
        <w:footnoteRef/>
      </w:r>
      <w:r>
        <w:t xml:space="preserve"> </w:t>
      </w:r>
      <w:r>
        <w:t xml:space="preserve">Кобзар В. В. Деякі аспекти формування правової, моральної та професійної культури як складової службового </w:t>
      </w:r>
      <w:proofErr w:type="spellStart"/>
      <w:r>
        <w:t>перфекціонізму</w:t>
      </w:r>
      <w:proofErr w:type="spellEnd"/>
      <w:r>
        <w:t xml:space="preserve"> сучасного державного службовця. </w:t>
      </w:r>
      <w:r w:rsidRPr="002B10AB">
        <w:rPr>
          <w:i/>
        </w:rPr>
        <w:t>Право і суспільство.</w:t>
      </w:r>
      <w:r>
        <w:t xml:space="preserve"> 2015. № 4. С. 80-84.</w:t>
      </w:r>
    </w:p>
  </w:footnote>
  <w:footnote w:id="42">
    <w:p w:rsidR="00501762" w:rsidRDefault="00501762" w:rsidP="003B3BC0">
      <w:pPr>
        <w:pStyle w:val="aa"/>
        <w:ind w:firstLine="0"/>
      </w:pPr>
      <w:r>
        <w:rPr>
          <w:rStyle w:val="ac"/>
        </w:rPr>
        <w:footnoteRef/>
      </w:r>
      <w:r>
        <w:t xml:space="preserve"> </w:t>
      </w:r>
      <w:proofErr w:type="spellStart"/>
      <w:r>
        <w:t>Битяк</w:t>
      </w:r>
      <w:proofErr w:type="spellEnd"/>
      <w:r>
        <w:t>, Ю. П. Правова культура в умовах становлення громадянського суспільства : монографія. Х. : Право, 2007. С. 148.</w:t>
      </w:r>
    </w:p>
  </w:footnote>
  <w:footnote w:id="43">
    <w:p w:rsidR="00501762" w:rsidRDefault="00501762" w:rsidP="003B3BC0">
      <w:pPr>
        <w:pStyle w:val="aa"/>
        <w:ind w:firstLine="0"/>
      </w:pPr>
      <w:r>
        <w:rPr>
          <w:rStyle w:val="ac"/>
        </w:rPr>
        <w:footnoteRef/>
      </w:r>
      <w:r>
        <w:t xml:space="preserve"> </w:t>
      </w:r>
      <w:r>
        <w:t>Там само. С. 153</w:t>
      </w:r>
      <w:r w:rsidRPr="003B3BC0">
        <w:t>.</w:t>
      </w:r>
    </w:p>
  </w:footnote>
  <w:footnote w:id="44">
    <w:p w:rsidR="00501762" w:rsidRDefault="00501762" w:rsidP="003B3BC0">
      <w:pPr>
        <w:pStyle w:val="aa"/>
        <w:ind w:firstLine="0"/>
      </w:pPr>
      <w:r>
        <w:rPr>
          <w:rStyle w:val="ac"/>
        </w:rPr>
        <w:footnoteRef/>
      </w:r>
      <w:r>
        <w:t xml:space="preserve"> </w:t>
      </w:r>
      <w:proofErr w:type="spellStart"/>
      <w:r>
        <w:t>Битяк</w:t>
      </w:r>
      <w:proofErr w:type="spellEnd"/>
      <w:r>
        <w:t>, Ю. П. Правова культура в умовах становлення громадянського суспільства : монографія. Х. : Право, 2007. С. 151.</w:t>
      </w:r>
    </w:p>
  </w:footnote>
  <w:footnote w:id="45">
    <w:p w:rsidR="00501762" w:rsidRDefault="00501762" w:rsidP="005654FD">
      <w:pPr>
        <w:pStyle w:val="aa"/>
        <w:ind w:firstLine="0"/>
      </w:pPr>
      <w:r>
        <w:rPr>
          <w:rStyle w:val="ac"/>
        </w:rPr>
        <w:footnoteRef/>
      </w:r>
      <w:r>
        <w:t xml:space="preserve"> </w:t>
      </w:r>
      <w:r>
        <w:t xml:space="preserve">Любченко П. М. Правова культура в умовах становлення громадянського суспільства : монографія / за ред. Ю. П. </w:t>
      </w:r>
      <w:proofErr w:type="spellStart"/>
      <w:r>
        <w:t>Битяка</w:t>
      </w:r>
      <w:proofErr w:type="spellEnd"/>
      <w:r>
        <w:t xml:space="preserve"> та І. В. </w:t>
      </w:r>
      <w:proofErr w:type="spellStart"/>
      <w:r>
        <w:t>Яковюка</w:t>
      </w:r>
      <w:proofErr w:type="spellEnd"/>
      <w:r>
        <w:t>. Х. : Право, 2007. С. 173.</w:t>
      </w:r>
    </w:p>
  </w:footnote>
  <w:footnote w:id="46">
    <w:p w:rsidR="00501762" w:rsidRDefault="00501762" w:rsidP="005654FD">
      <w:pPr>
        <w:pStyle w:val="aa"/>
        <w:ind w:firstLine="0"/>
      </w:pPr>
      <w:r>
        <w:rPr>
          <w:rStyle w:val="ac"/>
        </w:rPr>
        <w:footnoteRef/>
      </w:r>
      <w:r>
        <w:t xml:space="preserve"> </w:t>
      </w:r>
      <w:r>
        <w:t>Там само. С. 99.</w:t>
      </w:r>
    </w:p>
  </w:footnote>
  <w:footnote w:id="47">
    <w:p w:rsidR="00501762" w:rsidRDefault="00501762" w:rsidP="009A6526">
      <w:pPr>
        <w:pStyle w:val="aa"/>
        <w:ind w:firstLine="0"/>
      </w:pPr>
      <w:r>
        <w:rPr>
          <w:rStyle w:val="ac"/>
        </w:rPr>
        <w:footnoteRef/>
      </w:r>
      <w:r>
        <w:t xml:space="preserve"> </w:t>
      </w:r>
      <w:r>
        <w:t xml:space="preserve">Правові основи формування та функціонування органів державної влади у контексті євроінтеграції : монографія / Ю. П. </w:t>
      </w:r>
      <w:proofErr w:type="spellStart"/>
      <w:r>
        <w:t>Битяк</w:t>
      </w:r>
      <w:proofErr w:type="spellEnd"/>
      <w:r>
        <w:t xml:space="preserve">, О. Г. </w:t>
      </w:r>
      <w:proofErr w:type="spellStart"/>
      <w:r>
        <w:t>Данильян</w:t>
      </w:r>
      <w:proofErr w:type="spellEnd"/>
      <w:r>
        <w:t xml:space="preserve">, О. П. </w:t>
      </w:r>
      <w:proofErr w:type="spellStart"/>
      <w:r>
        <w:t>Дзьобань</w:t>
      </w:r>
      <w:proofErr w:type="spellEnd"/>
      <w:r>
        <w:t xml:space="preserve"> та ін. ; за ред. Ю. П. </w:t>
      </w:r>
      <w:proofErr w:type="spellStart"/>
      <w:r>
        <w:t>Битяка</w:t>
      </w:r>
      <w:proofErr w:type="spellEnd"/>
      <w:r>
        <w:t xml:space="preserve">, О. Г. </w:t>
      </w:r>
      <w:proofErr w:type="spellStart"/>
      <w:r>
        <w:t>Данильяна</w:t>
      </w:r>
      <w:proofErr w:type="spellEnd"/>
      <w:r>
        <w:t>. Х. : Право, 2010. 384 с.</w:t>
      </w:r>
    </w:p>
  </w:footnote>
  <w:footnote w:id="48">
    <w:p w:rsidR="00501762" w:rsidRDefault="00501762" w:rsidP="00015ECE">
      <w:pPr>
        <w:pStyle w:val="aa"/>
        <w:ind w:firstLine="0"/>
      </w:pPr>
      <w:r>
        <w:rPr>
          <w:rStyle w:val="ac"/>
        </w:rPr>
        <w:footnoteRef/>
      </w:r>
      <w:r>
        <w:t xml:space="preserve"> </w:t>
      </w:r>
      <w:r>
        <w:t xml:space="preserve">Мухін В. В. Підвищення правосвідомості державних службовців як складова реформування державної служби в Україні. Державне управління та місцеве самоврядування : тези </w:t>
      </w:r>
      <w:proofErr w:type="spellStart"/>
      <w:r>
        <w:t>міжнар</w:t>
      </w:r>
      <w:proofErr w:type="spellEnd"/>
      <w:r>
        <w:t xml:space="preserve">. наук. конгресу, 25 </w:t>
      </w:r>
      <w:proofErr w:type="spellStart"/>
      <w:r>
        <w:t>лют</w:t>
      </w:r>
      <w:proofErr w:type="spellEnd"/>
      <w:r>
        <w:t xml:space="preserve">. 2005 р. Х. :Вид-во </w:t>
      </w:r>
      <w:proofErr w:type="spellStart"/>
      <w:r>
        <w:t>ХарРІНАДУ</w:t>
      </w:r>
      <w:proofErr w:type="spellEnd"/>
      <w:r>
        <w:t xml:space="preserve"> «Магістр», 2005. С. 86–88.</w:t>
      </w:r>
    </w:p>
  </w:footnote>
  <w:footnote w:id="49">
    <w:p w:rsidR="00501762" w:rsidRDefault="00501762" w:rsidP="00042C4E">
      <w:pPr>
        <w:pStyle w:val="aa"/>
        <w:ind w:firstLine="0"/>
      </w:pPr>
      <w:r>
        <w:rPr>
          <w:rStyle w:val="ac"/>
        </w:rPr>
        <w:footnoteRef/>
      </w:r>
      <w:r>
        <w:t xml:space="preserve"> </w:t>
      </w:r>
      <w:r w:rsidRPr="00042C4E">
        <w:t xml:space="preserve">Правові основи формування та функціонування органів державної влади у контексті євроінтеграції : монографія / Ю. П. </w:t>
      </w:r>
      <w:proofErr w:type="spellStart"/>
      <w:r w:rsidRPr="00042C4E">
        <w:t>Битяк</w:t>
      </w:r>
      <w:proofErr w:type="spellEnd"/>
      <w:r w:rsidRPr="00042C4E">
        <w:t xml:space="preserve">, О. Г. </w:t>
      </w:r>
      <w:proofErr w:type="spellStart"/>
      <w:r w:rsidRPr="00042C4E">
        <w:t>Данильян</w:t>
      </w:r>
      <w:proofErr w:type="spellEnd"/>
      <w:r w:rsidRPr="00042C4E">
        <w:t xml:space="preserve">, О. П. </w:t>
      </w:r>
      <w:proofErr w:type="spellStart"/>
      <w:r w:rsidRPr="00042C4E">
        <w:t>Дзьобань</w:t>
      </w:r>
      <w:proofErr w:type="spellEnd"/>
      <w:r w:rsidRPr="00042C4E">
        <w:t xml:space="preserve"> та ін. ; за ред. Ю. П. </w:t>
      </w:r>
      <w:proofErr w:type="spellStart"/>
      <w:r w:rsidRPr="00042C4E">
        <w:t>Битяка</w:t>
      </w:r>
      <w:proofErr w:type="spellEnd"/>
      <w:r w:rsidRPr="00042C4E">
        <w:t xml:space="preserve">, О. Г. </w:t>
      </w:r>
      <w:proofErr w:type="spellStart"/>
      <w:r w:rsidRPr="00042C4E">
        <w:t>Данильяна</w:t>
      </w:r>
      <w:proofErr w:type="spellEnd"/>
      <w:r w:rsidRPr="00042C4E">
        <w:t>. Х. : Пр</w:t>
      </w:r>
      <w:r>
        <w:t>аво, 2010. С. 112.</w:t>
      </w:r>
    </w:p>
  </w:footnote>
  <w:footnote w:id="50">
    <w:p w:rsidR="00501762" w:rsidRDefault="00501762" w:rsidP="00042C4E">
      <w:pPr>
        <w:pStyle w:val="aa"/>
        <w:ind w:firstLine="0"/>
      </w:pPr>
      <w:r>
        <w:rPr>
          <w:rStyle w:val="ac"/>
        </w:rPr>
        <w:footnoteRef/>
      </w:r>
      <w:r>
        <w:t xml:space="preserve"> </w:t>
      </w:r>
      <w:r w:rsidRPr="00042C4E">
        <w:t xml:space="preserve">Правові основи формування та функціонування органів державної влади у контексті євроінтеграції : монографія / Ю. П. </w:t>
      </w:r>
      <w:proofErr w:type="spellStart"/>
      <w:r w:rsidRPr="00042C4E">
        <w:t>Битяк</w:t>
      </w:r>
      <w:proofErr w:type="spellEnd"/>
      <w:r w:rsidRPr="00042C4E">
        <w:t xml:space="preserve">, О. Г. </w:t>
      </w:r>
      <w:proofErr w:type="spellStart"/>
      <w:r w:rsidRPr="00042C4E">
        <w:t>Данильян</w:t>
      </w:r>
      <w:proofErr w:type="spellEnd"/>
      <w:r w:rsidRPr="00042C4E">
        <w:t xml:space="preserve">, О. П. </w:t>
      </w:r>
      <w:proofErr w:type="spellStart"/>
      <w:r w:rsidRPr="00042C4E">
        <w:t>Дзьобань</w:t>
      </w:r>
      <w:proofErr w:type="spellEnd"/>
      <w:r w:rsidRPr="00042C4E">
        <w:t xml:space="preserve"> та ін. ; за ред. Ю. П. </w:t>
      </w:r>
      <w:proofErr w:type="spellStart"/>
      <w:r w:rsidRPr="00042C4E">
        <w:t>Битяка</w:t>
      </w:r>
      <w:proofErr w:type="spellEnd"/>
      <w:r w:rsidRPr="00042C4E">
        <w:t xml:space="preserve">, О. Г. </w:t>
      </w:r>
      <w:proofErr w:type="spellStart"/>
      <w:r w:rsidRPr="00042C4E">
        <w:t>Данильяна</w:t>
      </w:r>
      <w:proofErr w:type="spellEnd"/>
      <w:r w:rsidRPr="00042C4E">
        <w:t>. Х. : Пр</w:t>
      </w:r>
      <w:r>
        <w:t>аво, 2010. С.116.</w:t>
      </w:r>
    </w:p>
  </w:footnote>
  <w:footnote w:id="51">
    <w:p w:rsidR="00501762" w:rsidRDefault="00501762" w:rsidP="00D61C9A">
      <w:pPr>
        <w:pStyle w:val="aa"/>
        <w:ind w:firstLine="0"/>
      </w:pPr>
      <w:r>
        <w:rPr>
          <w:rStyle w:val="ac"/>
        </w:rPr>
        <w:footnoteRef/>
      </w:r>
      <w:r>
        <w:t xml:space="preserve"> </w:t>
      </w:r>
      <w:r>
        <w:t>Панфілова Т.О. Етика державного управлінця : методичні рекомендації. Львів : ЛРІДУ НАДУ, 2011. 44 с.</w:t>
      </w:r>
    </w:p>
  </w:footnote>
  <w:footnote w:id="52">
    <w:p w:rsidR="00501762" w:rsidRDefault="00501762" w:rsidP="00CE4738">
      <w:pPr>
        <w:pStyle w:val="aa"/>
        <w:ind w:firstLine="0"/>
      </w:pPr>
      <w:r>
        <w:rPr>
          <w:rStyle w:val="ac"/>
        </w:rPr>
        <w:footnoteRef/>
      </w:r>
      <w:r>
        <w:t xml:space="preserve"> </w:t>
      </w:r>
      <w:r w:rsidRPr="00CE4738">
        <w:t>Соколов В., Турчинов А. І. Державна служба: моральні основи, професійна етика. Х.: РАГС, 2010. 367 с.</w:t>
      </w:r>
    </w:p>
  </w:footnote>
  <w:footnote w:id="53">
    <w:p w:rsidR="00501762" w:rsidRPr="00CE4738" w:rsidRDefault="00501762" w:rsidP="00CE4738">
      <w:pPr>
        <w:pStyle w:val="aa"/>
        <w:ind w:firstLine="0"/>
      </w:pPr>
      <w:r>
        <w:rPr>
          <w:rStyle w:val="ac"/>
        </w:rPr>
        <w:footnoteRef/>
      </w:r>
      <w:r>
        <w:t xml:space="preserve"> </w:t>
      </w:r>
      <w:r w:rsidRPr="00CE4738">
        <w:t>Про запобігання корупції</w:t>
      </w:r>
      <w:r w:rsidRPr="00CE4738">
        <w:rPr>
          <w:lang w:val="ru-RU"/>
        </w:rPr>
        <w:t>:</w:t>
      </w:r>
      <w:r w:rsidRPr="00CE4738">
        <w:t xml:space="preserve"> Закон України </w:t>
      </w:r>
      <w:r>
        <w:t>від 14.10.2014 № 1700-VII.</w:t>
      </w:r>
      <w:r w:rsidRPr="00CE4738">
        <w:rPr>
          <w:lang w:val="ru-RU"/>
        </w:rPr>
        <w:t xml:space="preserve"> </w:t>
      </w:r>
      <w:r>
        <w:rPr>
          <w:lang w:val="en-US"/>
        </w:rPr>
        <w:t>URL</w:t>
      </w:r>
      <w:r w:rsidRPr="002E7A03">
        <w:rPr>
          <w:lang w:val="ru-RU"/>
        </w:rPr>
        <w:t>:</w:t>
      </w:r>
      <w:r w:rsidRPr="00CE4738">
        <w:t xml:space="preserve"> </w:t>
      </w:r>
      <w:r w:rsidRPr="00CE4738">
        <w:rPr>
          <w:lang w:val="en-US"/>
        </w:rPr>
        <w:t>https</w:t>
      </w:r>
      <w:r w:rsidRPr="002E7A03">
        <w:rPr>
          <w:lang w:val="ru-RU"/>
        </w:rPr>
        <w:t>://</w:t>
      </w:r>
      <w:proofErr w:type="spellStart"/>
      <w:r w:rsidRPr="00CE4738">
        <w:rPr>
          <w:lang w:val="en-US"/>
        </w:rPr>
        <w:t>zakon</w:t>
      </w:r>
      <w:proofErr w:type="spellEnd"/>
      <w:r w:rsidRPr="002E7A03">
        <w:rPr>
          <w:lang w:val="ru-RU"/>
        </w:rPr>
        <w:t>.</w:t>
      </w:r>
      <w:proofErr w:type="spellStart"/>
      <w:r w:rsidRPr="00CE4738">
        <w:rPr>
          <w:lang w:val="en-US"/>
        </w:rPr>
        <w:t>rada</w:t>
      </w:r>
      <w:proofErr w:type="spellEnd"/>
      <w:r w:rsidRPr="002E7A03">
        <w:rPr>
          <w:lang w:val="ru-RU"/>
        </w:rPr>
        <w:t>.</w:t>
      </w:r>
      <w:proofErr w:type="spellStart"/>
      <w:r w:rsidRPr="00CE4738">
        <w:rPr>
          <w:lang w:val="en-US"/>
        </w:rPr>
        <w:t>gov</w:t>
      </w:r>
      <w:proofErr w:type="spellEnd"/>
      <w:r w:rsidRPr="002E7A03">
        <w:rPr>
          <w:lang w:val="ru-RU"/>
        </w:rPr>
        <w:t>.</w:t>
      </w:r>
      <w:proofErr w:type="spellStart"/>
      <w:r w:rsidRPr="00CE4738">
        <w:rPr>
          <w:lang w:val="en-US"/>
        </w:rPr>
        <w:t>ua</w:t>
      </w:r>
      <w:proofErr w:type="spellEnd"/>
      <w:r w:rsidRPr="002E7A03">
        <w:rPr>
          <w:lang w:val="ru-RU"/>
        </w:rPr>
        <w:t>/</w:t>
      </w:r>
      <w:r w:rsidRPr="00CE4738">
        <w:rPr>
          <w:lang w:val="en-US"/>
        </w:rPr>
        <w:t>laws</w:t>
      </w:r>
      <w:r w:rsidRPr="002E7A03">
        <w:rPr>
          <w:lang w:val="ru-RU"/>
        </w:rPr>
        <w:t>/</w:t>
      </w:r>
      <w:r w:rsidRPr="00CE4738">
        <w:rPr>
          <w:lang w:val="en-US"/>
        </w:rPr>
        <w:t>show</w:t>
      </w:r>
      <w:r w:rsidRPr="002E7A03">
        <w:rPr>
          <w:lang w:val="ru-RU"/>
        </w:rPr>
        <w:t>/1700-18#</w:t>
      </w:r>
      <w:r w:rsidRPr="00CE4738">
        <w:rPr>
          <w:lang w:val="en-US"/>
        </w:rPr>
        <w:t>Text</w:t>
      </w:r>
      <w:r w:rsidRPr="002E7A03">
        <w:rPr>
          <w:lang w:val="ru-RU"/>
        </w:rPr>
        <w:t>.</w:t>
      </w:r>
    </w:p>
  </w:footnote>
  <w:footnote w:id="54">
    <w:p w:rsidR="00501762" w:rsidRPr="00B3785A" w:rsidRDefault="00501762" w:rsidP="00B3785A">
      <w:pPr>
        <w:pStyle w:val="aa"/>
        <w:ind w:firstLine="0"/>
      </w:pPr>
      <w:r>
        <w:rPr>
          <w:rStyle w:val="ac"/>
        </w:rPr>
        <w:footnoteRef/>
      </w:r>
      <w:r>
        <w:t xml:space="preserve"> </w:t>
      </w:r>
      <w:proofErr w:type="spellStart"/>
      <w:r w:rsidRPr="00B3785A">
        <w:t>Яромич</w:t>
      </w:r>
      <w:proofErr w:type="spellEnd"/>
      <w:r w:rsidRPr="00B3785A">
        <w:t xml:space="preserve"> С.</w:t>
      </w:r>
      <w:r>
        <w:t xml:space="preserve"> Організаційна культура державної служби й імідж державних службовців.</w:t>
      </w:r>
      <w:r w:rsidRPr="00B3785A">
        <w:t xml:space="preserve"> </w:t>
      </w:r>
      <w:r>
        <w:rPr>
          <w:lang w:val="en-US"/>
        </w:rPr>
        <w:t>URK</w:t>
      </w:r>
      <w:r w:rsidRPr="00B3785A">
        <w:rPr>
          <w:lang w:val="ru-RU"/>
        </w:rPr>
        <w:t xml:space="preserve">: </w:t>
      </w:r>
      <w:r w:rsidRPr="00B3785A">
        <w:t>http://www.dridu.dp.ua/zbirnik/2009-02/09bemhvp.pdf</w:t>
      </w:r>
      <w:r>
        <w:t>.</w:t>
      </w:r>
    </w:p>
  </w:footnote>
  <w:footnote w:id="55">
    <w:p w:rsidR="00501762" w:rsidRDefault="00501762" w:rsidP="00B3785A">
      <w:pPr>
        <w:pStyle w:val="aa"/>
        <w:ind w:firstLine="0"/>
      </w:pPr>
      <w:r>
        <w:rPr>
          <w:rStyle w:val="ac"/>
        </w:rPr>
        <w:footnoteRef/>
      </w:r>
      <w:r>
        <w:t xml:space="preserve"> </w:t>
      </w:r>
      <w:proofErr w:type="spellStart"/>
      <w:r w:rsidRPr="00B3785A">
        <w:t>Липовська</w:t>
      </w:r>
      <w:proofErr w:type="spellEnd"/>
      <w:r w:rsidRPr="00B3785A">
        <w:t xml:space="preserve"> Н. Організаційна культура як фактор стабілізації д</w:t>
      </w:r>
      <w:r>
        <w:t>ержавної служби.</w:t>
      </w:r>
      <w:r w:rsidRPr="00B3785A">
        <w:t xml:space="preserve"> </w:t>
      </w:r>
      <w:proofErr w:type="spellStart"/>
      <w:r w:rsidRPr="00D20C1E">
        <w:rPr>
          <w:i/>
        </w:rPr>
        <w:t>Актуал</w:t>
      </w:r>
      <w:proofErr w:type="spellEnd"/>
      <w:r w:rsidRPr="00D20C1E">
        <w:rPr>
          <w:i/>
        </w:rPr>
        <w:t xml:space="preserve">. </w:t>
      </w:r>
      <w:proofErr w:type="spellStart"/>
      <w:r w:rsidRPr="00D20C1E">
        <w:rPr>
          <w:i/>
        </w:rPr>
        <w:t>пробл</w:t>
      </w:r>
      <w:proofErr w:type="spellEnd"/>
      <w:r w:rsidRPr="00D20C1E">
        <w:rPr>
          <w:i/>
        </w:rPr>
        <w:t xml:space="preserve">. </w:t>
      </w:r>
      <w:proofErr w:type="spellStart"/>
      <w:r w:rsidRPr="00D20C1E">
        <w:rPr>
          <w:i/>
        </w:rPr>
        <w:t>держ</w:t>
      </w:r>
      <w:proofErr w:type="spellEnd"/>
      <w:r w:rsidRPr="00D20C1E">
        <w:rPr>
          <w:i/>
        </w:rPr>
        <w:t xml:space="preserve">. </w:t>
      </w:r>
      <w:proofErr w:type="spellStart"/>
      <w:r w:rsidRPr="00D20C1E">
        <w:rPr>
          <w:i/>
        </w:rPr>
        <w:t>упр</w:t>
      </w:r>
      <w:proofErr w:type="spellEnd"/>
      <w:r w:rsidRPr="00D20C1E">
        <w:rPr>
          <w:i/>
        </w:rPr>
        <w:t xml:space="preserve">. : </w:t>
      </w:r>
      <w:proofErr w:type="spellStart"/>
      <w:r w:rsidRPr="00D20C1E">
        <w:rPr>
          <w:i/>
        </w:rPr>
        <w:t>зб</w:t>
      </w:r>
      <w:proofErr w:type="spellEnd"/>
      <w:r w:rsidRPr="00D20C1E">
        <w:rPr>
          <w:i/>
        </w:rPr>
        <w:t>. наук. пр.,</w:t>
      </w:r>
      <w:r>
        <w:t xml:space="preserve"> 2002. </w:t>
      </w:r>
      <w:proofErr w:type="spellStart"/>
      <w:r>
        <w:t>Вип</w:t>
      </w:r>
      <w:proofErr w:type="spellEnd"/>
      <w:r>
        <w:t>. 3 (9). С. 202-</w:t>
      </w:r>
      <w:r w:rsidRPr="00B3785A">
        <w:t>215.</w:t>
      </w:r>
    </w:p>
  </w:footnote>
  <w:footnote w:id="56">
    <w:p w:rsidR="00501762" w:rsidRDefault="00501762" w:rsidP="00B3785A">
      <w:pPr>
        <w:pStyle w:val="aa"/>
        <w:ind w:firstLine="0"/>
      </w:pPr>
      <w:r>
        <w:rPr>
          <w:rStyle w:val="ac"/>
        </w:rPr>
        <w:footnoteRef/>
      </w:r>
      <w:r>
        <w:t xml:space="preserve"> </w:t>
      </w:r>
      <w:proofErr w:type="spellStart"/>
      <w:r w:rsidRPr="00B3785A">
        <w:t>Ліпенцев</w:t>
      </w:r>
      <w:proofErr w:type="spellEnd"/>
      <w:r w:rsidRPr="00B3785A">
        <w:t xml:space="preserve"> А. Організаційна культура органів державного управління та місцевого самоврядування: проблеми діагнос</w:t>
      </w:r>
      <w:r>
        <w:t xml:space="preserve">тики. </w:t>
      </w:r>
      <w:proofErr w:type="spellStart"/>
      <w:r w:rsidRPr="00D20C1E">
        <w:rPr>
          <w:i/>
        </w:rPr>
        <w:t>Вісн</w:t>
      </w:r>
      <w:proofErr w:type="spellEnd"/>
      <w:r w:rsidRPr="00D20C1E">
        <w:rPr>
          <w:i/>
        </w:rPr>
        <w:t>. УАДУ</w:t>
      </w:r>
      <w:r>
        <w:t>. 2000. № 3. С. 75-</w:t>
      </w:r>
      <w:r w:rsidRPr="00B3785A">
        <w:t>79.</w:t>
      </w:r>
    </w:p>
  </w:footnote>
  <w:footnote w:id="57">
    <w:p w:rsidR="00501762" w:rsidRDefault="00501762" w:rsidP="002E2CF3">
      <w:pPr>
        <w:pStyle w:val="aa"/>
        <w:ind w:firstLine="0"/>
      </w:pPr>
      <w:r>
        <w:rPr>
          <w:rStyle w:val="ac"/>
        </w:rPr>
        <w:footnoteRef/>
      </w:r>
      <w:r>
        <w:t xml:space="preserve"> </w:t>
      </w:r>
      <w:r w:rsidRPr="002E2CF3">
        <w:t xml:space="preserve">Оболенський О. Ю. Державна служба : </w:t>
      </w:r>
      <w:proofErr w:type="spellStart"/>
      <w:r>
        <w:t>навч</w:t>
      </w:r>
      <w:proofErr w:type="spellEnd"/>
      <w:r>
        <w:t xml:space="preserve">. </w:t>
      </w:r>
      <w:proofErr w:type="spellStart"/>
      <w:r>
        <w:t>посіб</w:t>
      </w:r>
      <w:proofErr w:type="spellEnd"/>
      <w:r>
        <w:t>. К. : КНЕУ, 2003.</w:t>
      </w:r>
      <w:r w:rsidRPr="002E2CF3">
        <w:t xml:space="preserve"> 344 с.</w:t>
      </w:r>
    </w:p>
  </w:footnote>
  <w:footnote w:id="58">
    <w:p w:rsidR="00501762" w:rsidRDefault="00501762" w:rsidP="002E2CF3">
      <w:pPr>
        <w:pStyle w:val="aa"/>
        <w:ind w:firstLine="0"/>
      </w:pPr>
      <w:r>
        <w:rPr>
          <w:rStyle w:val="ac"/>
        </w:rPr>
        <w:footnoteRef/>
      </w:r>
      <w:r>
        <w:t xml:space="preserve"> </w:t>
      </w:r>
      <w:r w:rsidRPr="002E2CF3">
        <w:t>Нижник Н. Політична культура дер</w:t>
      </w:r>
      <w:r>
        <w:t>жавних службовців.</w:t>
      </w:r>
      <w:r w:rsidRPr="002E2CF3">
        <w:t xml:space="preserve"> Етика п</w:t>
      </w:r>
      <w:r>
        <w:t>оведінки державних службовців.</w:t>
      </w:r>
      <w:r w:rsidRPr="002E2CF3">
        <w:t xml:space="preserve"> К.: Асо</w:t>
      </w:r>
      <w:r>
        <w:t xml:space="preserve">ціація </w:t>
      </w:r>
      <w:proofErr w:type="spellStart"/>
      <w:r>
        <w:t>держ</w:t>
      </w:r>
      <w:proofErr w:type="spellEnd"/>
      <w:r>
        <w:t>. службовців, 1999.</w:t>
      </w:r>
      <w:r w:rsidRPr="002E2CF3">
        <w:t xml:space="preserve"> 39 с.</w:t>
      </w:r>
    </w:p>
  </w:footnote>
  <w:footnote w:id="59">
    <w:p w:rsidR="00501762" w:rsidRDefault="00501762" w:rsidP="002E2CF3">
      <w:pPr>
        <w:pStyle w:val="aa"/>
        <w:ind w:firstLine="0"/>
      </w:pPr>
      <w:r>
        <w:rPr>
          <w:rStyle w:val="ac"/>
        </w:rPr>
        <w:footnoteRef/>
      </w:r>
      <w:r>
        <w:t xml:space="preserve"> </w:t>
      </w:r>
      <w:proofErr w:type="spellStart"/>
      <w:r w:rsidRPr="007A2EE2">
        <w:t>Нинюк</w:t>
      </w:r>
      <w:proofErr w:type="spellEnd"/>
      <w:r w:rsidRPr="007A2EE2">
        <w:t xml:space="preserve"> М. Державний службовець т</w:t>
      </w:r>
      <w:r>
        <w:t>а етична культура.</w:t>
      </w:r>
      <w:r w:rsidRPr="007A2EE2">
        <w:t xml:space="preserve"> </w:t>
      </w:r>
      <w:r>
        <w:rPr>
          <w:lang w:val="en-US"/>
        </w:rPr>
        <w:t>URL</w:t>
      </w:r>
      <w:r w:rsidRPr="00855C3D">
        <w:rPr>
          <w:lang w:val="ru-RU"/>
        </w:rPr>
        <w:t xml:space="preserve">: </w:t>
      </w:r>
      <w:r w:rsidRPr="007A2EE2">
        <w:t>http://www.dridu.dp.ua/vidavnictvo/2010/2010_</w:t>
      </w:r>
      <w:proofErr w:type="gramStart"/>
      <w:r w:rsidRPr="007A2EE2">
        <w:t>01(</w:t>
      </w:r>
      <w:proofErr w:type="gramEnd"/>
      <w:r w:rsidRPr="007A2EE2">
        <w:t>4)/10snspds.pdf</w:t>
      </w:r>
      <w:r>
        <w:t>.</w:t>
      </w:r>
    </w:p>
  </w:footnote>
  <w:footnote w:id="60">
    <w:p w:rsidR="00501762" w:rsidRDefault="00501762" w:rsidP="007A2EE2">
      <w:pPr>
        <w:pStyle w:val="aa"/>
        <w:ind w:firstLine="0"/>
      </w:pPr>
      <w:r>
        <w:rPr>
          <w:rStyle w:val="ac"/>
        </w:rPr>
        <w:footnoteRef/>
      </w:r>
      <w:r>
        <w:t xml:space="preserve"> </w:t>
      </w:r>
      <w:proofErr w:type="spellStart"/>
      <w:r>
        <w:t>Загороднюк</w:t>
      </w:r>
      <w:proofErr w:type="spellEnd"/>
      <w:r w:rsidRPr="007A2EE2">
        <w:t xml:space="preserve"> С. Інноваційний підхід у професійній діяльності державних службовців: методологічно-при</w:t>
      </w:r>
      <w:r>
        <w:t xml:space="preserve">кладні аспекти. </w:t>
      </w:r>
      <w:proofErr w:type="spellStart"/>
      <w:r w:rsidRPr="007A2EE2">
        <w:rPr>
          <w:i/>
        </w:rPr>
        <w:t>Вісн</w:t>
      </w:r>
      <w:proofErr w:type="spellEnd"/>
      <w:r w:rsidRPr="007A2EE2">
        <w:rPr>
          <w:i/>
        </w:rPr>
        <w:t>. НАДУ</w:t>
      </w:r>
      <w:r>
        <w:t xml:space="preserve">. 2006.№ 4. </w:t>
      </w:r>
      <w:r w:rsidRPr="007A2EE2">
        <w:t>С. 42-54.</w:t>
      </w:r>
    </w:p>
  </w:footnote>
  <w:footnote w:id="61">
    <w:p w:rsidR="00501762" w:rsidRPr="007A2EE2" w:rsidRDefault="00501762" w:rsidP="002E2CF3">
      <w:pPr>
        <w:pStyle w:val="aa"/>
        <w:ind w:firstLine="0"/>
      </w:pPr>
      <w:r>
        <w:rPr>
          <w:rStyle w:val="ac"/>
        </w:rPr>
        <w:footnoteRef/>
      </w:r>
      <w:r>
        <w:t xml:space="preserve"> </w:t>
      </w:r>
      <w:proofErr w:type="spellStart"/>
      <w:r w:rsidRPr="007A2EE2">
        <w:t>Нинюк</w:t>
      </w:r>
      <w:proofErr w:type="spellEnd"/>
      <w:r w:rsidRPr="007A2EE2">
        <w:t xml:space="preserve"> М. Державний службовець т</w:t>
      </w:r>
      <w:r>
        <w:t>а етична культура.</w:t>
      </w:r>
      <w:r w:rsidRPr="007A2EE2">
        <w:t xml:space="preserve"> </w:t>
      </w:r>
      <w:r w:rsidRPr="00E47D80">
        <w:rPr>
          <w:lang w:val="pl-PL"/>
        </w:rPr>
        <w:t xml:space="preserve">URL: </w:t>
      </w:r>
      <w:r w:rsidRPr="007A2EE2">
        <w:t>http://www.dridu.dp.ua/vidavnictvo/2010/2010_01(4)/10snspds.pdf</w:t>
      </w:r>
      <w:r>
        <w:t>.</w:t>
      </w:r>
    </w:p>
  </w:footnote>
  <w:footnote w:id="62">
    <w:p w:rsidR="00501762" w:rsidRPr="00CA236F" w:rsidRDefault="00501762" w:rsidP="00CA236F">
      <w:pPr>
        <w:pStyle w:val="aa"/>
        <w:keepLines/>
        <w:tabs>
          <w:tab w:val="left" w:pos="709"/>
        </w:tabs>
        <w:ind w:firstLine="0"/>
        <w:rPr>
          <w:color w:val="800080"/>
        </w:rPr>
      </w:pPr>
      <w:r w:rsidRPr="00CA236F">
        <w:rPr>
          <w:rStyle w:val="ad"/>
        </w:rPr>
        <w:footnoteRef/>
      </w:r>
      <w:r>
        <w:t xml:space="preserve"> </w:t>
      </w:r>
      <w:r>
        <w:t xml:space="preserve">Сливка </w:t>
      </w:r>
      <w:r w:rsidRPr="00CA236F">
        <w:t>С.С.</w:t>
      </w:r>
      <w:r w:rsidRPr="00CA236F">
        <w:rPr>
          <w:bCs/>
        </w:rPr>
        <w:t xml:space="preserve"> Професі</w:t>
      </w:r>
      <w:r>
        <w:rPr>
          <w:bCs/>
        </w:rPr>
        <w:t>йна культура працівника міліції</w:t>
      </w:r>
      <w:r>
        <w:t xml:space="preserve">. Львів, 1995. С. </w:t>
      </w:r>
      <w:r w:rsidRPr="00CA236F">
        <w:t>84.</w:t>
      </w:r>
    </w:p>
  </w:footnote>
  <w:footnote w:id="63">
    <w:p w:rsidR="00501762" w:rsidRPr="00CA236F" w:rsidRDefault="00501762" w:rsidP="00CA236F">
      <w:pPr>
        <w:pStyle w:val="aa"/>
        <w:keepLines/>
        <w:ind w:firstLine="0"/>
      </w:pPr>
      <w:r w:rsidRPr="00CA236F">
        <w:rPr>
          <w:rStyle w:val="ad"/>
        </w:rPr>
        <w:footnoteRef/>
      </w:r>
      <w:r>
        <w:t xml:space="preserve"> </w:t>
      </w:r>
      <w:proofErr w:type="spellStart"/>
      <w:r>
        <w:t>Боднарев</w:t>
      </w:r>
      <w:proofErr w:type="spellEnd"/>
      <w:r>
        <w:t xml:space="preserve"> А. </w:t>
      </w:r>
      <w:r w:rsidRPr="00CA236F">
        <w:t xml:space="preserve">С. </w:t>
      </w:r>
      <w:proofErr w:type="spellStart"/>
      <w:r w:rsidRPr="00CA236F">
        <w:t>Правовая</w:t>
      </w:r>
      <w:proofErr w:type="spellEnd"/>
      <w:r w:rsidRPr="00CA236F">
        <w:t xml:space="preserve"> антикультура в </w:t>
      </w:r>
      <w:proofErr w:type="spellStart"/>
      <w:r w:rsidRPr="00CA236F">
        <w:t>правовом</w:t>
      </w:r>
      <w:proofErr w:type="spellEnd"/>
      <w:r>
        <w:t xml:space="preserve"> </w:t>
      </w:r>
      <w:proofErr w:type="spellStart"/>
      <w:r>
        <w:t>пространстве</w:t>
      </w:r>
      <w:proofErr w:type="spellEnd"/>
      <w:r>
        <w:t xml:space="preserve"> </w:t>
      </w:r>
      <w:proofErr w:type="spellStart"/>
      <w:r>
        <w:t>общества</w:t>
      </w:r>
      <w:proofErr w:type="spellEnd"/>
      <w:r>
        <w:t xml:space="preserve">. </w:t>
      </w:r>
      <w:proofErr w:type="spellStart"/>
      <w:r>
        <w:t>Пермь</w:t>
      </w:r>
      <w:proofErr w:type="spellEnd"/>
      <w:r w:rsidRPr="00CA236F">
        <w:t xml:space="preserve">: </w:t>
      </w:r>
      <w:proofErr w:type="spellStart"/>
      <w:r w:rsidRPr="00CA236F">
        <w:t>Изд</w:t>
      </w:r>
      <w:proofErr w:type="spellEnd"/>
      <w:r w:rsidRPr="00CA236F">
        <w:t xml:space="preserve">-во </w:t>
      </w:r>
      <w:proofErr w:type="spellStart"/>
      <w:r w:rsidRPr="00CA236F">
        <w:t>Пермского</w:t>
      </w:r>
      <w:proofErr w:type="spellEnd"/>
      <w:r w:rsidRPr="00CA236F">
        <w:t xml:space="preserve"> </w:t>
      </w:r>
      <w:proofErr w:type="spellStart"/>
      <w:r w:rsidRPr="00CA236F">
        <w:t>государственного</w:t>
      </w:r>
      <w:proofErr w:type="spellEnd"/>
      <w:r w:rsidRPr="00CA236F">
        <w:t xml:space="preserve"> </w:t>
      </w:r>
      <w:proofErr w:type="spellStart"/>
      <w:r w:rsidRPr="00CA236F">
        <w:t>универси</w:t>
      </w:r>
      <w:r>
        <w:t>тета</w:t>
      </w:r>
      <w:proofErr w:type="spellEnd"/>
      <w:r>
        <w:t xml:space="preserve">, 2006. </w:t>
      </w:r>
      <w:r w:rsidRPr="00CA236F">
        <w:t>92 с.</w:t>
      </w:r>
    </w:p>
  </w:footnote>
  <w:footnote w:id="64">
    <w:p w:rsidR="00501762" w:rsidRPr="005076B2" w:rsidRDefault="00501762" w:rsidP="005076B2">
      <w:pPr>
        <w:pStyle w:val="aa"/>
        <w:keepLines/>
        <w:ind w:firstLine="0"/>
      </w:pPr>
      <w:r w:rsidRPr="00CA236F">
        <w:rPr>
          <w:rStyle w:val="ad"/>
        </w:rPr>
        <w:footnoteRef/>
      </w:r>
      <w:r>
        <w:t xml:space="preserve"> </w:t>
      </w:r>
      <w:r>
        <w:t xml:space="preserve">Ковбасюк Ю. </w:t>
      </w:r>
      <w:proofErr w:type="spellStart"/>
      <w:r>
        <w:t>В.Модернізація</w:t>
      </w:r>
      <w:proofErr w:type="spellEnd"/>
      <w:r>
        <w:t xml:space="preserve"> державного управління та децентралізація влади в контексті реалізації реформи “Заможне суспільство, конкурентоспроможна економіка, ефективна держава” : </w:t>
      </w:r>
      <w:proofErr w:type="spellStart"/>
      <w:r>
        <w:t>навч</w:t>
      </w:r>
      <w:proofErr w:type="spellEnd"/>
      <w:r>
        <w:t>.-метод. матеріали. К. : НАДУ, 2013. 56 с.</w:t>
      </w:r>
    </w:p>
  </w:footnote>
  <w:footnote w:id="65">
    <w:p w:rsidR="00501762" w:rsidRPr="00CA236F" w:rsidRDefault="00501762" w:rsidP="00082F7B">
      <w:pPr>
        <w:keepLines/>
        <w:tabs>
          <w:tab w:val="left" w:pos="540"/>
          <w:tab w:val="left" w:pos="900"/>
        </w:tabs>
        <w:ind w:firstLine="0"/>
        <w:rPr>
          <w:color w:val="000000" w:themeColor="text1"/>
          <w:sz w:val="20"/>
          <w:szCs w:val="20"/>
        </w:rPr>
      </w:pPr>
      <w:r w:rsidRPr="00CA236F">
        <w:rPr>
          <w:rStyle w:val="ad"/>
          <w:color w:val="000000" w:themeColor="text1"/>
          <w:sz w:val="20"/>
          <w:szCs w:val="20"/>
        </w:rPr>
        <w:footnoteRef/>
      </w:r>
      <w:r>
        <w:rPr>
          <w:color w:val="000000" w:themeColor="text1"/>
          <w:sz w:val="20"/>
          <w:szCs w:val="20"/>
        </w:rPr>
        <w:t xml:space="preserve">Осика І. </w:t>
      </w:r>
      <w:r w:rsidRPr="00CA236F">
        <w:rPr>
          <w:color w:val="000000" w:themeColor="text1"/>
          <w:sz w:val="20"/>
          <w:szCs w:val="20"/>
        </w:rPr>
        <w:t>В. Правова культура у формуван</w:t>
      </w:r>
      <w:r>
        <w:rPr>
          <w:color w:val="000000" w:themeColor="text1"/>
          <w:sz w:val="20"/>
          <w:szCs w:val="20"/>
        </w:rPr>
        <w:t>ні правової, соціальної держави</w:t>
      </w:r>
      <w:r w:rsidRPr="00CA236F">
        <w:rPr>
          <w:color w:val="000000" w:themeColor="text1"/>
          <w:sz w:val="20"/>
          <w:szCs w:val="20"/>
        </w:rPr>
        <w:t xml:space="preserve">: </w:t>
      </w:r>
      <w:proofErr w:type="spellStart"/>
      <w:r w:rsidRPr="00CA236F">
        <w:rPr>
          <w:color w:val="000000" w:themeColor="text1"/>
          <w:sz w:val="20"/>
          <w:szCs w:val="20"/>
        </w:rPr>
        <w:t>а</w:t>
      </w:r>
      <w:r>
        <w:rPr>
          <w:color w:val="000000" w:themeColor="text1"/>
          <w:sz w:val="20"/>
          <w:szCs w:val="20"/>
        </w:rPr>
        <w:t>втореф</w:t>
      </w:r>
      <w:proofErr w:type="spellEnd"/>
      <w:r>
        <w:rPr>
          <w:color w:val="000000" w:themeColor="text1"/>
          <w:sz w:val="20"/>
          <w:szCs w:val="20"/>
        </w:rPr>
        <w:t xml:space="preserve">. </w:t>
      </w:r>
      <w:proofErr w:type="spellStart"/>
      <w:r>
        <w:rPr>
          <w:color w:val="000000" w:themeColor="text1"/>
          <w:sz w:val="20"/>
          <w:szCs w:val="20"/>
        </w:rPr>
        <w:t>дис</w:t>
      </w:r>
      <w:proofErr w:type="spellEnd"/>
      <w:r>
        <w:rPr>
          <w:color w:val="000000" w:themeColor="text1"/>
          <w:sz w:val="20"/>
          <w:szCs w:val="20"/>
        </w:rPr>
        <w:t xml:space="preserve">. … </w:t>
      </w:r>
      <w:proofErr w:type="spellStart"/>
      <w:r>
        <w:rPr>
          <w:color w:val="000000" w:themeColor="text1"/>
          <w:sz w:val="20"/>
          <w:szCs w:val="20"/>
        </w:rPr>
        <w:t>канд</w:t>
      </w:r>
      <w:proofErr w:type="spellEnd"/>
      <w:r>
        <w:rPr>
          <w:color w:val="000000" w:themeColor="text1"/>
          <w:sz w:val="20"/>
          <w:szCs w:val="20"/>
        </w:rPr>
        <w:t xml:space="preserve">. </w:t>
      </w:r>
      <w:proofErr w:type="spellStart"/>
      <w:r>
        <w:rPr>
          <w:color w:val="000000" w:themeColor="text1"/>
          <w:sz w:val="20"/>
          <w:szCs w:val="20"/>
        </w:rPr>
        <w:t>юрид</w:t>
      </w:r>
      <w:proofErr w:type="spellEnd"/>
      <w:r>
        <w:rPr>
          <w:color w:val="000000" w:themeColor="text1"/>
          <w:sz w:val="20"/>
          <w:szCs w:val="20"/>
        </w:rPr>
        <w:t>. наук</w:t>
      </w:r>
      <w:r w:rsidRPr="00CA236F">
        <w:rPr>
          <w:color w:val="000000" w:themeColor="text1"/>
          <w:sz w:val="20"/>
          <w:szCs w:val="20"/>
        </w:rPr>
        <w:t>: спец. 1</w:t>
      </w:r>
      <w:r>
        <w:rPr>
          <w:color w:val="000000" w:themeColor="text1"/>
          <w:sz w:val="20"/>
          <w:szCs w:val="20"/>
        </w:rPr>
        <w:t>2.00.01. К., 2004. С.</w:t>
      </w:r>
      <w:r w:rsidRPr="00CE7CB0">
        <w:rPr>
          <w:color w:val="000000" w:themeColor="text1"/>
          <w:sz w:val="20"/>
          <w:szCs w:val="20"/>
          <w:lang w:val="ru-RU"/>
        </w:rPr>
        <w:t xml:space="preserve"> </w:t>
      </w:r>
      <w:r w:rsidRPr="00CA236F">
        <w:rPr>
          <w:color w:val="000000" w:themeColor="text1"/>
          <w:sz w:val="20"/>
          <w:szCs w:val="20"/>
        </w:rPr>
        <w:t>17</w:t>
      </w:r>
      <w:r>
        <w:rPr>
          <w:color w:val="000000" w:themeColor="text1"/>
          <w:sz w:val="20"/>
          <w:szCs w:val="20"/>
        </w:rPr>
        <w:t>.</w:t>
      </w:r>
    </w:p>
  </w:footnote>
  <w:footnote w:id="66">
    <w:p w:rsidR="00501762" w:rsidRPr="0090576E" w:rsidRDefault="00501762" w:rsidP="00082F7B">
      <w:pPr>
        <w:keepLines/>
        <w:tabs>
          <w:tab w:val="left" w:pos="540"/>
          <w:tab w:val="left" w:pos="851"/>
        </w:tabs>
        <w:ind w:firstLine="0"/>
        <w:rPr>
          <w:color w:val="000000" w:themeColor="text1"/>
        </w:rPr>
      </w:pPr>
      <w:r w:rsidRPr="00CA236F">
        <w:rPr>
          <w:rStyle w:val="ad"/>
          <w:color w:val="000000" w:themeColor="text1"/>
          <w:sz w:val="20"/>
          <w:szCs w:val="20"/>
        </w:rPr>
        <w:footnoteRef/>
      </w:r>
      <w:r>
        <w:rPr>
          <w:color w:val="000000" w:themeColor="text1"/>
          <w:sz w:val="20"/>
          <w:szCs w:val="20"/>
        </w:rPr>
        <w:t xml:space="preserve"> </w:t>
      </w:r>
      <w:r w:rsidRPr="00CA236F">
        <w:rPr>
          <w:bCs/>
          <w:color w:val="000000" w:themeColor="text1"/>
          <w:sz w:val="20"/>
          <w:szCs w:val="20"/>
        </w:rPr>
        <w:t>Правова культура в умовах станов</w:t>
      </w:r>
      <w:r w:rsidRPr="0090576E">
        <w:rPr>
          <w:bCs/>
          <w:color w:val="000000" w:themeColor="text1"/>
          <w:sz w:val="20"/>
          <w:szCs w:val="20"/>
        </w:rPr>
        <w:t>лення громадянського суспільства</w:t>
      </w:r>
      <w:r w:rsidRPr="0090576E">
        <w:rPr>
          <w:color w:val="000000" w:themeColor="text1"/>
          <w:sz w:val="20"/>
          <w:szCs w:val="20"/>
        </w:rPr>
        <w:t xml:space="preserve">: [монографія] / за ред. Ю.П. </w:t>
      </w:r>
      <w:proofErr w:type="spellStart"/>
      <w:r w:rsidRPr="0090576E">
        <w:rPr>
          <w:color w:val="000000" w:themeColor="text1"/>
          <w:sz w:val="20"/>
          <w:szCs w:val="20"/>
        </w:rPr>
        <w:t>Битяка</w:t>
      </w:r>
      <w:proofErr w:type="spellEnd"/>
      <w:r w:rsidRPr="0090576E">
        <w:rPr>
          <w:color w:val="000000" w:themeColor="text1"/>
          <w:sz w:val="20"/>
          <w:szCs w:val="20"/>
        </w:rPr>
        <w:t xml:space="preserve">, І.В. </w:t>
      </w:r>
      <w:proofErr w:type="spellStart"/>
      <w:r w:rsidRPr="0090576E">
        <w:rPr>
          <w:color w:val="000000" w:themeColor="text1"/>
          <w:sz w:val="20"/>
          <w:szCs w:val="20"/>
        </w:rPr>
        <w:t>Яковюка</w:t>
      </w:r>
      <w:proofErr w:type="spellEnd"/>
      <w:r>
        <w:rPr>
          <w:color w:val="000000" w:themeColor="text1"/>
          <w:sz w:val="20"/>
          <w:szCs w:val="20"/>
        </w:rPr>
        <w:t xml:space="preserve">. Х. : Право, 2007. </w:t>
      </w:r>
      <w:r w:rsidRPr="0090576E">
        <w:rPr>
          <w:color w:val="000000" w:themeColor="text1"/>
          <w:sz w:val="20"/>
          <w:szCs w:val="20"/>
        </w:rPr>
        <w:t>С. 149.</w:t>
      </w:r>
    </w:p>
  </w:footnote>
  <w:footnote w:id="67">
    <w:p w:rsidR="00501762" w:rsidRPr="00CA236F" w:rsidRDefault="00501762" w:rsidP="00082F7B">
      <w:pPr>
        <w:keepLines/>
        <w:tabs>
          <w:tab w:val="left" w:pos="540"/>
          <w:tab w:val="left" w:pos="851"/>
        </w:tabs>
        <w:ind w:firstLine="0"/>
        <w:rPr>
          <w:sz w:val="20"/>
          <w:szCs w:val="20"/>
        </w:rPr>
      </w:pPr>
      <w:r w:rsidRPr="0090576E">
        <w:rPr>
          <w:rStyle w:val="ad"/>
          <w:color w:val="000000" w:themeColor="text1"/>
          <w:sz w:val="20"/>
          <w:szCs w:val="20"/>
        </w:rPr>
        <w:footnoteRef/>
      </w:r>
      <w:r w:rsidRPr="0090576E">
        <w:rPr>
          <w:color w:val="000000" w:themeColor="text1"/>
          <w:sz w:val="20"/>
          <w:szCs w:val="20"/>
        </w:rPr>
        <w:t xml:space="preserve"> </w:t>
      </w:r>
      <w:r w:rsidRPr="0090576E">
        <w:rPr>
          <w:color w:val="000000" w:themeColor="text1"/>
          <w:sz w:val="20"/>
          <w:szCs w:val="20"/>
        </w:rPr>
        <w:t>Костенко О.М.</w:t>
      </w:r>
      <w:r w:rsidRPr="0090576E">
        <w:rPr>
          <w:bCs/>
          <w:color w:val="000000" w:themeColor="text1"/>
          <w:sz w:val="20"/>
          <w:szCs w:val="20"/>
        </w:rPr>
        <w:t xml:space="preserve"> Культура і закон у </w:t>
      </w:r>
      <w:r>
        <w:rPr>
          <w:bCs/>
          <w:sz w:val="20"/>
          <w:szCs w:val="20"/>
        </w:rPr>
        <w:t>протидії злу</w:t>
      </w:r>
      <w:r>
        <w:rPr>
          <w:sz w:val="20"/>
          <w:szCs w:val="20"/>
        </w:rPr>
        <w:t xml:space="preserve">. К. : </w:t>
      </w:r>
      <w:proofErr w:type="spellStart"/>
      <w:r>
        <w:rPr>
          <w:sz w:val="20"/>
          <w:szCs w:val="20"/>
        </w:rPr>
        <w:t>Атіка</w:t>
      </w:r>
      <w:proofErr w:type="spellEnd"/>
      <w:r>
        <w:rPr>
          <w:sz w:val="20"/>
          <w:szCs w:val="20"/>
        </w:rPr>
        <w:t xml:space="preserve">, 2008. С. </w:t>
      </w:r>
      <w:r w:rsidRPr="00CA236F">
        <w:rPr>
          <w:sz w:val="20"/>
          <w:szCs w:val="20"/>
        </w:rPr>
        <w:t>84.</w:t>
      </w:r>
    </w:p>
  </w:footnote>
  <w:footnote w:id="68">
    <w:p w:rsidR="00501762" w:rsidRDefault="00501762" w:rsidP="00862187">
      <w:pPr>
        <w:pStyle w:val="aa"/>
        <w:ind w:firstLine="0"/>
      </w:pPr>
      <w:r>
        <w:rPr>
          <w:rStyle w:val="ac"/>
        </w:rPr>
        <w:footnoteRef/>
      </w:r>
      <w:r>
        <w:t xml:space="preserve"> </w:t>
      </w:r>
      <w:proofErr w:type="spellStart"/>
      <w:r>
        <w:t>Бондарев</w:t>
      </w:r>
      <w:proofErr w:type="spellEnd"/>
      <w:r>
        <w:t xml:space="preserve">, А. С. </w:t>
      </w:r>
      <w:proofErr w:type="spellStart"/>
      <w:r>
        <w:t>Правовая</w:t>
      </w:r>
      <w:proofErr w:type="spellEnd"/>
      <w:r>
        <w:t xml:space="preserve"> антикультура в </w:t>
      </w:r>
      <w:proofErr w:type="spellStart"/>
      <w:r>
        <w:t>правовом</w:t>
      </w:r>
      <w:proofErr w:type="spellEnd"/>
      <w:r>
        <w:t xml:space="preserve"> </w:t>
      </w:r>
      <w:proofErr w:type="spellStart"/>
      <w:r>
        <w:t>пространстве</w:t>
      </w:r>
      <w:proofErr w:type="spellEnd"/>
      <w:r>
        <w:t xml:space="preserve"> </w:t>
      </w:r>
      <w:proofErr w:type="spellStart"/>
      <w:r>
        <w:t>общества</w:t>
      </w:r>
      <w:proofErr w:type="spellEnd"/>
      <w:r>
        <w:t xml:space="preserve">. </w:t>
      </w:r>
      <w:proofErr w:type="spellStart"/>
      <w:r>
        <w:t>Пермь</w:t>
      </w:r>
      <w:proofErr w:type="spellEnd"/>
      <w:r>
        <w:t xml:space="preserve"> : РИО Перм. </w:t>
      </w:r>
      <w:proofErr w:type="spellStart"/>
      <w:r>
        <w:t>ун</w:t>
      </w:r>
      <w:proofErr w:type="spellEnd"/>
      <w:r>
        <w:t>-та, 2006. 191 с.</w:t>
      </w:r>
    </w:p>
  </w:footnote>
  <w:footnote w:id="69">
    <w:p w:rsidR="00501762" w:rsidRDefault="00501762" w:rsidP="007D144E">
      <w:pPr>
        <w:pStyle w:val="aa"/>
        <w:ind w:firstLine="0"/>
      </w:pPr>
      <w:r>
        <w:rPr>
          <w:rStyle w:val="ac"/>
        </w:rPr>
        <w:footnoteRef/>
      </w:r>
      <w:r>
        <w:t xml:space="preserve"> </w:t>
      </w:r>
      <w:proofErr w:type="spellStart"/>
      <w:r>
        <w:t>Горбова</w:t>
      </w:r>
      <w:proofErr w:type="spellEnd"/>
      <w:r>
        <w:t xml:space="preserve"> Н.А. Правова культура та культура прав людини: співвідношення понять та шляхи імплементації. </w:t>
      </w:r>
      <w:r w:rsidRPr="00D824AD">
        <w:rPr>
          <w:i/>
        </w:rPr>
        <w:t>Порівняльно-аналітичне право: електронне наукове фахове видання.</w:t>
      </w:r>
      <w:r>
        <w:t xml:space="preserve"> 2017. № 1. С. 16-18.</w:t>
      </w:r>
    </w:p>
  </w:footnote>
  <w:footnote w:id="70">
    <w:p w:rsidR="00501762" w:rsidRPr="00E06665" w:rsidRDefault="00501762" w:rsidP="00862187">
      <w:pPr>
        <w:pStyle w:val="aa"/>
        <w:ind w:firstLine="0"/>
      </w:pPr>
      <w:r>
        <w:rPr>
          <w:rStyle w:val="ac"/>
        </w:rPr>
        <w:footnoteRef/>
      </w:r>
      <w:r>
        <w:t xml:space="preserve"> </w:t>
      </w:r>
      <w:r w:rsidRPr="00D20C1E">
        <w:t xml:space="preserve">Про затвердження Загальних правил етичної поведінки державних службовців та посадових осіб місцевого самоврядування </w:t>
      </w:r>
      <w:r>
        <w:t xml:space="preserve">: </w:t>
      </w:r>
      <w:r w:rsidRPr="00D20C1E">
        <w:t>Наказ Національного агентства України з питань державної служби від 05.08.2016</w:t>
      </w:r>
      <w:r>
        <w:t xml:space="preserve"> р</w:t>
      </w:r>
      <w:r w:rsidRPr="00D20C1E">
        <w:t>. № 158</w:t>
      </w:r>
      <w:r>
        <w:t>.</w:t>
      </w:r>
      <w:r w:rsidRPr="00D20C1E">
        <w:t xml:space="preserve"> URL: https://zakon.rada.gov.ua/laws/show/z1203-16#Text.</w:t>
      </w:r>
    </w:p>
  </w:footnote>
  <w:footnote w:id="71">
    <w:p w:rsidR="00501762" w:rsidRDefault="00501762" w:rsidP="007D07E2">
      <w:pPr>
        <w:pStyle w:val="aa"/>
        <w:ind w:firstLine="0"/>
      </w:pPr>
      <w:r>
        <w:rPr>
          <w:rStyle w:val="ac"/>
        </w:rPr>
        <w:footnoteRef/>
      </w:r>
      <w:r>
        <w:t xml:space="preserve"> </w:t>
      </w:r>
      <w:r w:rsidRPr="00D03762">
        <w:t xml:space="preserve">Про затвердження Загальних правил етичної поведінки державних службовців та посадових осіб місцевого самоврядування </w:t>
      </w:r>
      <w:r>
        <w:t xml:space="preserve">: </w:t>
      </w:r>
      <w:r w:rsidRPr="00D03762">
        <w:t>Наказ Національного агентства України з питань державної служби від 05.08.2016</w:t>
      </w:r>
      <w:r>
        <w:t xml:space="preserve"> р</w:t>
      </w:r>
      <w:r w:rsidRPr="00D03762">
        <w:t>.</w:t>
      </w:r>
      <w:r w:rsidRPr="00D824AD">
        <w:t xml:space="preserve"> </w:t>
      </w:r>
      <w:r w:rsidRPr="00D03762">
        <w:t>№ 158</w:t>
      </w:r>
      <w:r>
        <w:t>.</w:t>
      </w:r>
      <w:r w:rsidRPr="00D03762">
        <w:t xml:space="preserve"> URL: https://zakon.rada.gov.ua/laws/show/z1203-16#Text.</w:t>
      </w:r>
    </w:p>
  </w:footnote>
  <w:footnote w:id="72">
    <w:p w:rsidR="00501762" w:rsidRDefault="00501762" w:rsidP="006B4F10">
      <w:pPr>
        <w:pStyle w:val="aa"/>
        <w:ind w:firstLine="0"/>
      </w:pPr>
      <w:r>
        <w:rPr>
          <w:rStyle w:val="ac"/>
        </w:rPr>
        <w:footnoteRef/>
      </w:r>
      <w:r>
        <w:t xml:space="preserve"> </w:t>
      </w:r>
      <w:r w:rsidRPr="006B4F10">
        <w:t xml:space="preserve">Про затвердження Загальних правил етичної поведінки державних службовців та посадових осіб місцевого самоврядування </w:t>
      </w:r>
      <w:r>
        <w:t xml:space="preserve">: </w:t>
      </w:r>
      <w:r w:rsidRPr="006B4F10">
        <w:t>Наказ Національного агентства України з питань державної служби від 05.08.2016</w:t>
      </w:r>
      <w:r>
        <w:t xml:space="preserve"> р</w:t>
      </w:r>
      <w:r w:rsidRPr="006B4F10">
        <w:t>. № 158</w:t>
      </w:r>
      <w:r>
        <w:t>.</w:t>
      </w:r>
      <w:r w:rsidRPr="006B4F10">
        <w:t xml:space="preserve"> URL: https://zakon.rada.gov.ua/laws/show/z1203-16#Text.</w:t>
      </w:r>
    </w:p>
  </w:footnote>
  <w:footnote w:id="73">
    <w:p w:rsidR="00501762" w:rsidRDefault="00501762" w:rsidP="006B4F10">
      <w:pPr>
        <w:pStyle w:val="aa"/>
        <w:ind w:firstLine="0"/>
      </w:pPr>
      <w:r>
        <w:rPr>
          <w:rStyle w:val="ac"/>
        </w:rPr>
        <w:footnoteRef/>
      </w:r>
      <w:r>
        <w:t xml:space="preserve"> </w:t>
      </w:r>
      <w:r w:rsidRPr="006B4F10">
        <w:t>Про державну службу: Закон України від 10.12.2015 № 889-VIII. URL: https://zakon.rada.gov.ua/laws/show/889-19#Text.</w:t>
      </w:r>
    </w:p>
  </w:footnote>
  <w:footnote w:id="74">
    <w:p w:rsidR="00501762" w:rsidRDefault="00501762" w:rsidP="006B4F10">
      <w:pPr>
        <w:pStyle w:val="aa"/>
        <w:ind w:firstLine="0"/>
      </w:pPr>
      <w:r>
        <w:rPr>
          <w:rStyle w:val="ac"/>
        </w:rPr>
        <w:footnoteRef/>
      </w:r>
      <w:r>
        <w:t xml:space="preserve"> </w:t>
      </w:r>
      <w:r>
        <w:t>Там само</w:t>
      </w:r>
    </w:p>
  </w:footnote>
  <w:footnote w:id="75">
    <w:p w:rsidR="00501762" w:rsidRDefault="00501762" w:rsidP="00006D70">
      <w:pPr>
        <w:pStyle w:val="aa"/>
        <w:ind w:firstLine="0"/>
      </w:pPr>
      <w:r>
        <w:rPr>
          <w:rStyle w:val="ac"/>
        </w:rPr>
        <w:footnoteRef/>
      </w:r>
      <w:r>
        <w:t xml:space="preserve"> </w:t>
      </w:r>
      <w:proofErr w:type="spellStart"/>
      <w:r>
        <w:t>Яковюк</w:t>
      </w:r>
      <w:proofErr w:type="spellEnd"/>
      <w:r>
        <w:t xml:space="preserve"> І. В. Правові основи європейської інтеграції та її вплив на державно-правовий розвиток України : </w:t>
      </w:r>
      <w:proofErr w:type="spellStart"/>
      <w:r>
        <w:t>дис</w:t>
      </w:r>
      <w:proofErr w:type="spellEnd"/>
      <w:r>
        <w:t xml:space="preserve">. … д-ра </w:t>
      </w:r>
      <w:proofErr w:type="spellStart"/>
      <w:r>
        <w:t>юрид</w:t>
      </w:r>
      <w:proofErr w:type="spellEnd"/>
      <w:r>
        <w:t xml:space="preserve">. наук : 12.00.01, 12.00.11 / Іван Васильович </w:t>
      </w:r>
      <w:proofErr w:type="spellStart"/>
      <w:r>
        <w:t>Яковюк</w:t>
      </w:r>
      <w:proofErr w:type="spellEnd"/>
      <w:r>
        <w:t>. Харків, 2014. 474 с.</w:t>
      </w:r>
    </w:p>
  </w:footnote>
  <w:footnote w:id="76">
    <w:p w:rsidR="00501762" w:rsidRDefault="00501762" w:rsidP="00006D70">
      <w:pPr>
        <w:pStyle w:val="aa"/>
        <w:ind w:firstLine="0"/>
      </w:pPr>
      <w:r>
        <w:rPr>
          <w:rStyle w:val="ac"/>
        </w:rPr>
        <w:footnoteRef/>
      </w:r>
      <w:r>
        <w:t xml:space="preserve"> </w:t>
      </w:r>
      <w:proofErr w:type="spellStart"/>
      <w:r>
        <w:t>Яковюк</w:t>
      </w:r>
      <w:proofErr w:type="spellEnd"/>
      <w:r>
        <w:t xml:space="preserve"> І. В. Правова культура в умовах глобалізації та європейської інтеграції. </w:t>
      </w:r>
      <w:r w:rsidRPr="00006D70">
        <w:rPr>
          <w:i/>
        </w:rPr>
        <w:t>Державне будівництво та місцеве самоврядування</w:t>
      </w:r>
      <w:r>
        <w:t xml:space="preserve"> : </w:t>
      </w:r>
      <w:proofErr w:type="spellStart"/>
      <w:r>
        <w:t>зб</w:t>
      </w:r>
      <w:proofErr w:type="spellEnd"/>
      <w:r>
        <w:t xml:space="preserve">. </w:t>
      </w:r>
      <w:proofErr w:type="spellStart"/>
      <w:r>
        <w:t>наук.праць</w:t>
      </w:r>
      <w:proofErr w:type="spellEnd"/>
      <w:r>
        <w:t>. Х. : Право, 2007. №13. С. 3–16.</w:t>
      </w:r>
    </w:p>
  </w:footnote>
  <w:footnote w:id="77">
    <w:p w:rsidR="00501762" w:rsidRDefault="00501762" w:rsidP="00006D70">
      <w:pPr>
        <w:pStyle w:val="aa"/>
        <w:ind w:firstLine="0"/>
      </w:pPr>
      <w:r>
        <w:rPr>
          <w:rStyle w:val="ac"/>
        </w:rPr>
        <w:footnoteRef/>
      </w:r>
      <w:r>
        <w:t xml:space="preserve"> </w:t>
      </w:r>
      <w:r>
        <w:t xml:space="preserve">Загальна теорія держави і права: Підручник / За ред. М. В. </w:t>
      </w:r>
      <w:proofErr w:type="spellStart"/>
      <w:r>
        <w:t>Цвіка</w:t>
      </w:r>
      <w:proofErr w:type="spellEnd"/>
      <w:r>
        <w:t xml:space="preserve">, В. Д. Ткаченка, О. В. </w:t>
      </w:r>
      <w:proofErr w:type="spellStart"/>
      <w:r>
        <w:t>Петришина</w:t>
      </w:r>
      <w:proofErr w:type="spellEnd"/>
      <w:r>
        <w:t>. Х.: Право, 2002. С. 246–247.</w:t>
      </w:r>
    </w:p>
  </w:footnote>
  <w:footnote w:id="78">
    <w:p w:rsidR="00501762" w:rsidRDefault="00501762" w:rsidP="00006D70">
      <w:pPr>
        <w:pStyle w:val="aa"/>
        <w:ind w:firstLine="0"/>
      </w:pPr>
      <w:r>
        <w:rPr>
          <w:rStyle w:val="ac"/>
        </w:rPr>
        <w:footnoteRef/>
      </w:r>
      <w:r>
        <w:t xml:space="preserve"> </w:t>
      </w:r>
      <w:r w:rsidRPr="00006D70">
        <w:t xml:space="preserve">Загальна теорія держави і права: Підручник / За ред. М. В. </w:t>
      </w:r>
      <w:proofErr w:type="spellStart"/>
      <w:r w:rsidRPr="00006D70">
        <w:t>Цвіка</w:t>
      </w:r>
      <w:proofErr w:type="spellEnd"/>
      <w:r w:rsidRPr="00006D70">
        <w:t xml:space="preserve">, В. Д. Ткаченка, О. В. </w:t>
      </w:r>
      <w:proofErr w:type="spellStart"/>
      <w:r w:rsidRPr="00006D70">
        <w:t>Петришина</w:t>
      </w:r>
      <w:proofErr w:type="spellEnd"/>
      <w:r w:rsidRPr="00006D70">
        <w:t>. Х.: Право, 2002. С. 246–247.</w:t>
      </w:r>
    </w:p>
  </w:footnote>
  <w:footnote w:id="79">
    <w:p w:rsidR="00501762" w:rsidRDefault="00501762" w:rsidP="0000755D">
      <w:pPr>
        <w:pStyle w:val="aa"/>
        <w:ind w:firstLine="0"/>
      </w:pPr>
      <w:r>
        <w:rPr>
          <w:rStyle w:val="ac"/>
        </w:rPr>
        <w:footnoteRef/>
      </w:r>
      <w:r>
        <w:t xml:space="preserve"> </w:t>
      </w:r>
      <w:r>
        <w:t xml:space="preserve">Публічна служба : </w:t>
      </w:r>
      <w:proofErr w:type="spellStart"/>
      <w:r>
        <w:t>навч</w:t>
      </w:r>
      <w:proofErr w:type="spellEnd"/>
      <w:r>
        <w:t xml:space="preserve">. </w:t>
      </w:r>
      <w:proofErr w:type="spellStart"/>
      <w:r>
        <w:t>посіб</w:t>
      </w:r>
      <w:proofErr w:type="spellEnd"/>
      <w:r>
        <w:t xml:space="preserve">. / С. М. </w:t>
      </w:r>
      <w:proofErr w:type="spellStart"/>
      <w:r>
        <w:t>Серьогін</w:t>
      </w:r>
      <w:proofErr w:type="spellEnd"/>
      <w:r>
        <w:t xml:space="preserve">, Н. А. </w:t>
      </w:r>
      <w:proofErr w:type="spellStart"/>
      <w:r>
        <w:t>Липовська</w:t>
      </w:r>
      <w:proofErr w:type="spellEnd"/>
      <w:r>
        <w:t>, Є. І. Бородін. Дніпро : ГРАНІ, 2019 384 с.</w:t>
      </w:r>
    </w:p>
  </w:footnote>
  <w:footnote w:id="80">
    <w:p w:rsidR="00501762" w:rsidRDefault="00501762" w:rsidP="0000755D">
      <w:pPr>
        <w:pStyle w:val="aa"/>
        <w:ind w:firstLine="0"/>
      </w:pPr>
      <w:r>
        <w:rPr>
          <w:rStyle w:val="ac"/>
        </w:rPr>
        <w:footnoteRef/>
      </w:r>
      <w:r>
        <w:t xml:space="preserve"> </w:t>
      </w:r>
      <w:proofErr w:type="spellStart"/>
      <w:r w:rsidRPr="0000755D">
        <w:t>Боссарт</w:t>
      </w:r>
      <w:proofErr w:type="spellEnd"/>
      <w:r w:rsidRPr="0000755D">
        <w:t xml:space="preserve"> Д. Державна служба у країнах-кандидатах до вступу до ЄС: нові тенденції та вплив інтеграці</w:t>
      </w:r>
      <w:r>
        <w:t>йного процесу. К. : Міленіум, 2004.</w:t>
      </w:r>
      <w:r w:rsidRPr="0000755D">
        <w:t xml:space="preserve"> 128 с.</w:t>
      </w:r>
    </w:p>
  </w:footnote>
  <w:footnote w:id="81">
    <w:p w:rsidR="00501762" w:rsidRDefault="00501762" w:rsidP="008E3CBF">
      <w:pPr>
        <w:pStyle w:val="aa"/>
        <w:ind w:firstLine="0"/>
      </w:pPr>
      <w:r>
        <w:rPr>
          <w:rStyle w:val="ac"/>
        </w:rPr>
        <w:footnoteRef/>
      </w:r>
      <w:r>
        <w:t xml:space="preserve"> </w:t>
      </w:r>
      <w:r w:rsidRPr="008E3CBF">
        <w:t>Глєбов Г.О. Організація державної служби: європейський досвід. URL: http://www.mubip.org.ua/wpcontent/uploads/2016/01/18.pdf.</w:t>
      </w:r>
    </w:p>
  </w:footnote>
  <w:footnote w:id="82">
    <w:p w:rsidR="00501762" w:rsidRDefault="00501762" w:rsidP="008E3CBF">
      <w:pPr>
        <w:pStyle w:val="aa"/>
        <w:ind w:firstLine="0"/>
      </w:pPr>
      <w:r>
        <w:rPr>
          <w:rStyle w:val="ac"/>
        </w:rPr>
        <w:footnoteRef/>
      </w:r>
      <w:r>
        <w:t xml:space="preserve"> </w:t>
      </w:r>
      <w:r w:rsidRPr="008E3CBF">
        <w:t>Глєбов Г.О. Організація державної служби: європейський досвід. URL: http://www.mubip.org.ua/wpcontent/uploads/2016/01/18.pdf.</w:t>
      </w:r>
    </w:p>
  </w:footnote>
  <w:footnote w:id="83">
    <w:p w:rsidR="00501762" w:rsidRDefault="00501762" w:rsidP="0000755D">
      <w:pPr>
        <w:pStyle w:val="aa"/>
        <w:ind w:firstLine="0"/>
      </w:pPr>
      <w:r>
        <w:rPr>
          <w:rStyle w:val="ac"/>
        </w:rPr>
        <w:footnoteRef/>
      </w:r>
      <w:r>
        <w:t xml:space="preserve"> </w:t>
      </w:r>
      <w:r w:rsidRPr="004E4A72">
        <w:t>Окладна М. Г. Правова культура і її роль у формуванні правопорядку ЄС. URL: https://dspace.nlu.edu.ua/bitstream/123456789/11514/1/Okladna.pdf.</w:t>
      </w:r>
    </w:p>
  </w:footnote>
  <w:footnote w:id="84">
    <w:p w:rsidR="00501762" w:rsidRPr="004D3F13" w:rsidRDefault="00501762" w:rsidP="00B254C1">
      <w:pPr>
        <w:pStyle w:val="aa"/>
        <w:ind w:firstLine="0"/>
      </w:pPr>
      <w:r>
        <w:rPr>
          <w:rStyle w:val="ac"/>
        </w:rPr>
        <w:footnoteRef/>
      </w:r>
      <w:r>
        <w:t xml:space="preserve"> </w:t>
      </w:r>
      <w:r>
        <w:t>Окладна М. Г. Правова культура і її роль у формуванні правопорядку ЄС.</w:t>
      </w:r>
      <w:r w:rsidRPr="00B254C1">
        <w:t xml:space="preserve"> </w:t>
      </w:r>
      <w:r>
        <w:rPr>
          <w:lang w:val="en-US"/>
        </w:rPr>
        <w:t>URL</w:t>
      </w:r>
      <w:r w:rsidRPr="00855C3D">
        <w:t xml:space="preserve">: </w:t>
      </w:r>
      <w:hyperlink r:id="rId1" w:history="1">
        <w:r w:rsidRPr="004D5751">
          <w:rPr>
            <w:rStyle w:val="af2"/>
          </w:rPr>
          <w:t>https://dspace.nlu.edu.ua/bitstream/123456789/11514/1/Okladna.pdf</w:t>
        </w:r>
      </w:hyperlink>
      <w:r w:rsidRPr="00855C3D">
        <w:t>.</w:t>
      </w:r>
    </w:p>
  </w:footnote>
  <w:footnote w:id="85">
    <w:p w:rsidR="00501762" w:rsidRDefault="00501762" w:rsidP="004D3F13">
      <w:pPr>
        <w:pStyle w:val="aa"/>
        <w:ind w:firstLine="0"/>
      </w:pPr>
      <w:r>
        <w:rPr>
          <w:rStyle w:val="ac"/>
        </w:rPr>
        <w:footnoteRef/>
      </w:r>
      <w:r>
        <w:t xml:space="preserve"> </w:t>
      </w:r>
      <w:r w:rsidRPr="004E4A72">
        <w:t>Глєбов Г.О. Організація державної служби: європейський досвід. URL: http://www.mubip.org.ua/wpcontent/uploads/2016/01/18.pdf.</w:t>
      </w:r>
    </w:p>
  </w:footnote>
  <w:footnote w:id="86">
    <w:p w:rsidR="00501762" w:rsidRDefault="00501762" w:rsidP="004D3F13">
      <w:pPr>
        <w:pStyle w:val="aa"/>
        <w:ind w:firstLine="0"/>
      </w:pPr>
      <w:r>
        <w:rPr>
          <w:rStyle w:val="ac"/>
        </w:rPr>
        <w:footnoteRef/>
      </w:r>
      <w:r>
        <w:t xml:space="preserve"> </w:t>
      </w:r>
      <w:r w:rsidRPr="004D3F13">
        <w:t>Окладна М. Г. Правова культура і її роль у формуванні правопорядку ЄС. URL: https://dspace.nlu.edu.ua/bitstream/123456789/11514/1/Okladna.pdf.</w:t>
      </w:r>
    </w:p>
  </w:footnote>
  <w:footnote w:id="87">
    <w:p w:rsidR="00501762" w:rsidRDefault="00501762" w:rsidP="004D3F13">
      <w:pPr>
        <w:pStyle w:val="aa"/>
        <w:ind w:firstLine="0"/>
      </w:pPr>
      <w:r>
        <w:rPr>
          <w:rStyle w:val="ac"/>
        </w:rPr>
        <w:footnoteRef/>
      </w:r>
      <w:r>
        <w:t xml:space="preserve"> </w:t>
      </w:r>
      <w:proofErr w:type="spellStart"/>
      <w:r w:rsidRPr="004D3F13">
        <w:t>Дашковська</w:t>
      </w:r>
      <w:proofErr w:type="spellEnd"/>
      <w:r w:rsidRPr="004D3F13">
        <w:t xml:space="preserve"> О. Р., Ісакова В. М. Правова свідомість як елемент пра</w:t>
      </w:r>
      <w:r>
        <w:t>вової реальності.</w:t>
      </w:r>
      <w:r w:rsidRPr="004D3F13">
        <w:t xml:space="preserve"> </w:t>
      </w:r>
      <w:r w:rsidRPr="004D3F13">
        <w:rPr>
          <w:i/>
        </w:rPr>
        <w:t>Проблеми законності</w:t>
      </w:r>
      <w:r>
        <w:t xml:space="preserve">. 2009. </w:t>
      </w:r>
      <w:proofErr w:type="spellStart"/>
      <w:r>
        <w:t>Вип</w:t>
      </w:r>
      <w:proofErr w:type="spellEnd"/>
      <w:r>
        <w:t>. 103.</w:t>
      </w:r>
      <w:r w:rsidRPr="004D3F13">
        <w:t xml:space="preserve"> С. 239–241.</w:t>
      </w:r>
    </w:p>
  </w:footnote>
  <w:footnote w:id="88">
    <w:p w:rsidR="00501762" w:rsidRDefault="00501762" w:rsidP="00B23876">
      <w:pPr>
        <w:pStyle w:val="aa"/>
        <w:ind w:firstLine="0"/>
      </w:pPr>
      <w:r>
        <w:rPr>
          <w:rStyle w:val="ac"/>
        </w:rPr>
        <w:footnoteRef/>
      </w:r>
      <w:r>
        <w:t xml:space="preserve"> </w:t>
      </w:r>
      <w:r w:rsidRPr="00B23876">
        <w:t>Окладна М. Г. Правова культура і її роль у формуванні правопорядку ЄС. URL: https://dspace.nlu.edu.ua/bitstream/123456789/11514/1/Okladna.pdf.</w:t>
      </w:r>
    </w:p>
  </w:footnote>
  <w:footnote w:id="89">
    <w:p w:rsidR="00501762" w:rsidRDefault="00501762" w:rsidP="00B23876">
      <w:pPr>
        <w:pStyle w:val="aa"/>
        <w:ind w:firstLine="0"/>
      </w:pPr>
      <w:r>
        <w:rPr>
          <w:rStyle w:val="ac"/>
        </w:rPr>
        <w:footnoteRef/>
      </w:r>
      <w:r>
        <w:t xml:space="preserve"> </w:t>
      </w:r>
      <w:proofErr w:type="spellStart"/>
      <w:r>
        <w:t>Яковюк</w:t>
      </w:r>
      <w:proofErr w:type="spellEnd"/>
      <w:r>
        <w:t xml:space="preserve"> І. Адаптація і гармонізація законодавства в умовах інтеграції: проблема співвідношення. </w:t>
      </w:r>
      <w:proofErr w:type="spellStart"/>
      <w:r w:rsidRPr="00B23876">
        <w:rPr>
          <w:i/>
        </w:rPr>
        <w:t>Вісн</w:t>
      </w:r>
      <w:proofErr w:type="spellEnd"/>
      <w:r w:rsidRPr="00B23876">
        <w:rPr>
          <w:i/>
        </w:rPr>
        <w:t xml:space="preserve">. </w:t>
      </w:r>
      <w:proofErr w:type="spellStart"/>
      <w:r>
        <w:rPr>
          <w:i/>
        </w:rPr>
        <w:t>Нац</w:t>
      </w:r>
      <w:proofErr w:type="spellEnd"/>
      <w:r>
        <w:rPr>
          <w:i/>
        </w:rPr>
        <w:t>. акад. прав. наук України.</w:t>
      </w:r>
      <w:r>
        <w:t xml:space="preserve"> 2012. №4. С. 29-42.</w:t>
      </w:r>
    </w:p>
  </w:footnote>
  <w:footnote w:id="90">
    <w:p w:rsidR="00501762" w:rsidRDefault="00501762" w:rsidP="0000755D">
      <w:pPr>
        <w:pStyle w:val="aa"/>
        <w:ind w:firstLine="0"/>
      </w:pPr>
      <w:r>
        <w:rPr>
          <w:rStyle w:val="ac"/>
        </w:rPr>
        <w:footnoteRef/>
      </w:r>
      <w:r>
        <w:t xml:space="preserve"> </w:t>
      </w:r>
      <w:proofErr w:type="spellStart"/>
      <w:r w:rsidRPr="0000755D">
        <w:t>Колісніченко</w:t>
      </w:r>
      <w:proofErr w:type="spellEnd"/>
      <w:r w:rsidRPr="0000755D">
        <w:t xml:space="preserve"> Н. Кадрова політика в країнах центрально-східної Європи – держав-членів Європейського Союзу. Актуальні проблеми державного управління. 2014. </w:t>
      </w:r>
      <w:proofErr w:type="spellStart"/>
      <w:r w:rsidRPr="0000755D">
        <w:t>Вип</w:t>
      </w:r>
      <w:proofErr w:type="spellEnd"/>
      <w:r w:rsidRPr="0000755D">
        <w:t>. 1. С. 79-82.</w:t>
      </w:r>
    </w:p>
  </w:footnote>
  <w:footnote w:id="91">
    <w:p w:rsidR="00501762" w:rsidRDefault="00501762" w:rsidP="00E124EE">
      <w:pPr>
        <w:pStyle w:val="aa"/>
        <w:ind w:firstLine="0"/>
      </w:pPr>
      <w:r>
        <w:rPr>
          <w:rStyle w:val="ac"/>
        </w:rPr>
        <w:footnoteRef/>
      </w:r>
      <w:r>
        <w:t xml:space="preserve"> </w:t>
      </w:r>
      <w:proofErr w:type="spellStart"/>
      <w:r>
        <w:t>Колісніченко</w:t>
      </w:r>
      <w:proofErr w:type="spellEnd"/>
      <w:r>
        <w:t xml:space="preserve"> Н. Кадрова політика в країнах центрально-східної Європи – держав-членів Європейського Союзу. </w:t>
      </w:r>
      <w:r w:rsidRPr="0000755D">
        <w:rPr>
          <w:i/>
        </w:rPr>
        <w:t>Актуальні проблеми державного управління</w:t>
      </w:r>
      <w:r>
        <w:t xml:space="preserve">. 2014. </w:t>
      </w:r>
      <w:proofErr w:type="spellStart"/>
      <w:r>
        <w:t>Вип</w:t>
      </w:r>
      <w:proofErr w:type="spellEnd"/>
      <w:r>
        <w:t>. 1. С. 79-82.</w:t>
      </w:r>
    </w:p>
  </w:footnote>
  <w:footnote w:id="92">
    <w:p w:rsidR="00501762" w:rsidRDefault="00501762" w:rsidP="00235213">
      <w:pPr>
        <w:pStyle w:val="aa"/>
        <w:ind w:firstLine="0"/>
      </w:pPr>
      <w:r>
        <w:rPr>
          <w:rStyle w:val="ac"/>
        </w:rPr>
        <w:footnoteRef/>
      </w:r>
      <w:r>
        <w:t xml:space="preserve"> </w:t>
      </w:r>
      <w:proofErr w:type="spellStart"/>
      <w:r w:rsidRPr="00235213">
        <w:t>Боссарт</w:t>
      </w:r>
      <w:proofErr w:type="spellEnd"/>
      <w:r w:rsidRPr="00235213">
        <w:t xml:space="preserve"> Д. Державна служба у країнах-кандидатах до вступу до ЄС: нові тенденції та вплив інтеграційного процесу (пер. з </w:t>
      </w:r>
      <w:proofErr w:type="spellStart"/>
      <w:r w:rsidRPr="00235213">
        <w:t>англ</w:t>
      </w:r>
      <w:proofErr w:type="spellEnd"/>
      <w:r w:rsidRPr="00235213">
        <w:t xml:space="preserve">. О.М. </w:t>
      </w:r>
      <w:proofErr w:type="spellStart"/>
      <w:r w:rsidRPr="00235213">
        <w:t>Шаленко</w:t>
      </w:r>
      <w:proofErr w:type="spellEnd"/>
      <w:r w:rsidRPr="00235213">
        <w:t>). К.: Міленіум, 2014. 128 с.</w:t>
      </w:r>
    </w:p>
  </w:footnote>
  <w:footnote w:id="93">
    <w:p w:rsidR="00501762" w:rsidRDefault="00501762" w:rsidP="00957DF0">
      <w:pPr>
        <w:pStyle w:val="aa"/>
        <w:ind w:firstLine="0"/>
      </w:pPr>
      <w:r>
        <w:rPr>
          <w:rStyle w:val="ac"/>
        </w:rPr>
        <w:footnoteRef/>
      </w:r>
      <w:r>
        <w:t xml:space="preserve"> </w:t>
      </w:r>
      <w:r>
        <w:t xml:space="preserve">План модернізації державного управління: пропозиції щодо приведення державного управління та державної служби України у відповідність із принципами і практиками демократичного урядування / А. Вишневський (кер. </w:t>
      </w:r>
      <w:proofErr w:type="spellStart"/>
      <w:r>
        <w:t>авт</w:t>
      </w:r>
      <w:proofErr w:type="spellEnd"/>
      <w:r>
        <w:t xml:space="preserve">. </w:t>
      </w:r>
      <w:proofErr w:type="spellStart"/>
      <w:r>
        <w:t>кол</w:t>
      </w:r>
      <w:proofErr w:type="spellEnd"/>
      <w:r>
        <w:t xml:space="preserve">.), В. Афанасьєва, Р. </w:t>
      </w:r>
      <w:proofErr w:type="spellStart"/>
      <w:r>
        <w:t>Гекалюк</w:t>
      </w:r>
      <w:proofErr w:type="spellEnd"/>
      <w:r>
        <w:t xml:space="preserve"> та ін. ; за </w:t>
      </w:r>
      <w:proofErr w:type="spellStart"/>
      <w:r>
        <w:t>заг</w:t>
      </w:r>
      <w:proofErr w:type="spellEnd"/>
      <w:r>
        <w:t xml:space="preserve">. ред. Т. </w:t>
      </w:r>
      <w:proofErr w:type="spellStart"/>
      <w:r>
        <w:t>Мотренка</w:t>
      </w:r>
      <w:proofErr w:type="spellEnd"/>
      <w:r>
        <w:t>. К. : Центр адаптації державної служби до стандартів Європейського Союзу, 2010. 396 c.</w:t>
      </w:r>
    </w:p>
  </w:footnote>
  <w:footnote w:id="94">
    <w:p w:rsidR="00501762" w:rsidRDefault="00501762" w:rsidP="00D9542B">
      <w:pPr>
        <w:pStyle w:val="aa"/>
        <w:ind w:firstLine="0"/>
      </w:pPr>
      <w:r>
        <w:rPr>
          <w:rStyle w:val="ac"/>
        </w:rPr>
        <w:footnoteRef/>
      </w:r>
      <w:r>
        <w:t xml:space="preserve"> </w:t>
      </w:r>
      <w:proofErr w:type="spellStart"/>
      <w:r w:rsidRPr="00D9542B">
        <w:t>Красівський</w:t>
      </w:r>
      <w:proofErr w:type="spellEnd"/>
      <w:r w:rsidRPr="00D9542B">
        <w:t xml:space="preserve"> Д.О. Впровадження європейських стандартів кадрового забезпечення політичного управління: польський досвід</w:t>
      </w:r>
      <w:r w:rsidRPr="00007F1D">
        <w:rPr>
          <w:lang w:val="ru-RU"/>
        </w:rPr>
        <w:t xml:space="preserve">. </w:t>
      </w:r>
      <w:r w:rsidRPr="002B5EB9">
        <w:rPr>
          <w:lang w:val="pl-PL"/>
        </w:rPr>
        <w:t>URL:</w:t>
      </w:r>
      <w:r w:rsidRPr="00D9542B">
        <w:t xml:space="preserve"> http://academy.gov.ua/ej/ej14/txts/Krasivskiy.pdf.</w:t>
      </w:r>
    </w:p>
  </w:footnote>
  <w:footnote w:id="95">
    <w:p w:rsidR="00501762" w:rsidRDefault="00501762" w:rsidP="00D9542B">
      <w:pPr>
        <w:pStyle w:val="aa"/>
        <w:ind w:firstLine="0"/>
      </w:pPr>
      <w:r>
        <w:rPr>
          <w:rStyle w:val="ac"/>
        </w:rPr>
        <w:footnoteRef/>
      </w:r>
      <w:r>
        <w:t xml:space="preserve"> </w:t>
      </w:r>
      <w:r>
        <w:t xml:space="preserve">Досвід Польщі щодо децентралізації управління зовнішньою допомогою. </w:t>
      </w:r>
      <w:r w:rsidRPr="003870FB">
        <w:rPr>
          <w:i/>
        </w:rPr>
        <w:t>Бюрократ.</w:t>
      </w:r>
      <w:r>
        <w:t xml:space="preserve"> 2008. 27 груд. № 23-24 (76-77).</w:t>
      </w:r>
    </w:p>
  </w:footnote>
  <w:footnote w:id="96">
    <w:p w:rsidR="00501762" w:rsidRPr="00007F1D" w:rsidRDefault="00501762" w:rsidP="00D9542B">
      <w:pPr>
        <w:pStyle w:val="aa"/>
        <w:ind w:firstLine="0"/>
        <w:rPr>
          <w:lang w:val="en-US"/>
        </w:rPr>
      </w:pPr>
      <w:r>
        <w:rPr>
          <w:rStyle w:val="ac"/>
        </w:rPr>
        <w:footnoteRef/>
      </w:r>
      <w:r>
        <w:t xml:space="preserve"> </w:t>
      </w:r>
      <w:proofErr w:type="spellStart"/>
      <w:r>
        <w:t>Шаповалова</w:t>
      </w:r>
      <w:proofErr w:type="spellEnd"/>
      <w:r>
        <w:t xml:space="preserve"> Н. Адміністративна реформа у Польщі: напрямки змін та реальні результати</w:t>
      </w:r>
      <w:r w:rsidRPr="00007F1D">
        <w:rPr>
          <w:lang w:val="ru-RU"/>
        </w:rPr>
        <w:t xml:space="preserve">. </w:t>
      </w:r>
      <w:r>
        <w:rPr>
          <w:lang w:val="en-US"/>
        </w:rPr>
        <w:t>URL</w:t>
      </w:r>
      <w:r>
        <w:t xml:space="preserve">: іhttp://dialogs.org.ua/crossroad_ </w:t>
      </w:r>
      <w:proofErr w:type="spellStart"/>
      <w:r>
        <w:t>full.php</w:t>
      </w:r>
      <w:proofErr w:type="gramStart"/>
      <w:r>
        <w:t>?m</w:t>
      </w:r>
      <w:proofErr w:type="gramEnd"/>
      <w:r>
        <w:t>_id</w:t>
      </w:r>
      <w:proofErr w:type="spellEnd"/>
      <w:r>
        <w:t>=3636</w:t>
      </w:r>
      <w:r>
        <w:rPr>
          <w:lang w:val="en-US"/>
        </w:rPr>
        <w:t>.</w:t>
      </w:r>
    </w:p>
  </w:footnote>
  <w:footnote w:id="97">
    <w:p w:rsidR="00501762" w:rsidRDefault="00501762" w:rsidP="00051246">
      <w:pPr>
        <w:pStyle w:val="aa"/>
        <w:ind w:firstLine="0"/>
      </w:pPr>
      <w:r>
        <w:rPr>
          <w:rStyle w:val="ac"/>
        </w:rPr>
        <w:footnoteRef/>
      </w:r>
      <w:r>
        <w:t xml:space="preserve"> </w:t>
      </w:r>
      <w:proofErr w:type="spellStart"/>
      <w:r>
        <w:t>Мосора</w:t>
      </w:r>
      <w:proofErr w:type="spellEnd"/>
      <w:r w:rsidRPr="00051246">
        <w:t xml:space="preserve"> </w:t>
      </w:r>
      <w:r>
        <w:t xml:space="preserve">Л. С. Досвід організації державної служби в Польщі: орієнтири для України. </w:t>
      </w:r>
      <w:r w:rsidRPr="00051246">
        <w:t>http://www.dy.nayka.com.ua/pdf/3_2018/36.pdf</w:t>
      </w:r>
    </w:p>
  </w:footnote>
  <w:footnote w:id="98">
    <w:p w:rsidR="00501762" w:rsidRDefault="00501762" w:rsidP="003026EF">
      <w:pPr>
        <w:pStyle w:val="aa"/>
        <w:ind w:firstLine="0"/>
      </w:pPr>
      <w:r>
        <w:rPr>
          <w:rStyle w:val="ac"/>
        </w:rPr>
        <w:footnoteRef/>
      </w:r>
      <w:r>
        <w:t xml:space="preserve"> </w:t>
      </w:r>
      <w:r>
        <w:t xml:space="preserve">Поліщук І. В. Механізми розвитку професійного потенціалу державних службовців у Польщі. Актуальні проблеми державного управління: </w:t>
      </w:r>
      <w:proofErr w:type="spellStart"/>
      <w:r>
        <w:t>зб</w:t>
      </w:r>
      <w:proofErr w:type="spellEnd"/>
      <w:r>
        <w:t>. наук. пр. 2015. №1. С. 315-322.</w:t>
      </w:r>
    </w:p>
  </w:footnote>
  <w:footnote w:id="99">
    <w:p w:rsidR="00501762" w:rsidRDefault="00501762" w:rsidP="003026EF">
      <w:pPr>
        <w:pStyle w:val="aa"/>
        <w:ind w:firstLine="0"/>
      </w:pPr>
      <w:r>
        <w:rPr>
          <w:rStyle w:val="ac"/>
        </w:rPr>
        <w:footnoteRef/>
      </w:r>
      <w:r>
        <w:t xml:space="preserve"> </w:t>
      </w:r>
      <w:proofErr w:type="spellStart"/>
      <w:r>
        <w:t>Чаркіна</w:t>
      </w:r>
      <w:proofErr w:type="spellEnd"/>
      <w:r>
        <w:t xml:space="preserve"> А. О. Принципи державної служби в країнах європейського союзу (на прикладі Польщі та Німеччини). Інвестиції: практика та досвід: </w:t>
      </w:r>
      <w:proofErr w:type="spellStart"/>
      <w:r>
        <w:t>зб</w:t>
      </w:r>
      <w:proofErr w:type="spellEnd"/>
      <w:r>
        <w:t>. наук. пр. 2016. №16. С. 95-99.</w:t>
      </w:r>
    </w:p>
  </w:footnote>
  <w:footnote w:id="100">
    <w:p w:rsidR="00501762" w:rsidRDefault="00501762" w:rsidP="005B5937">
      <w:pPr>
        <w:pStyle w:val="aa"/>
        <w:ind w:firstLine="0"/>
      </w:pPr>
      <w:r>
        <w:rPr>
          <w:rStyle w:val="ac"/>
        </w:rPr>
        <w:footnoteRef/>
      </w:r>
      <w:r>
        <w:t xml:space="preserve"> </w:t>
      </w:r>
      <w:proofErr w:type="spellStart"/>
      <w:r w:rsidRPr="005B5937">
        <w:t>Колісніченко</w:t>
      </w:r>
      <w:proofErr w:type="spellEnd"/>
      <w:r w:rsidRPr="005B5937">
        <w:t xml:space="preserve"> Н. Кадрова політика в країнах центрально-східної Європи – держав-членів Європейського Союзу. Актуальні проблеми державного управ</w:t>
      </w:r>
      <w:r>
        <w:t xml:space="preserve">ління. 2014. </w:t>
      </w:r>
      <w:proofErr w:type="spellStart"/>
      <w:r>
        <w:t>Вип</w:t>
      </w:r>
      <w:proofErr w:type="spellEnd"/>
      <w:r>
        <w:t>. 1. С. 79-82.</w:t>
      </w:r>
    </w:p>
  </w:footnote>
  <w:footnote w:id="101">
    <w:p w:rsidR="00501762" w:rsidRDefault="00501762" w:rsidP="007F3AD6">
      <w:pPr>
        <w:pStyle w:val="aa"/>
        <w:ind w:firstLine="0"/>
      </w:pPr>
      <w:r>
        <w:rPr>
          <w:rStyle w:val="ac"/>
        </w:rPr>
        <w:footnoteRef/>
      </w:r>
      <w:r>
        <w:t xml:space="preserve"> </w:t>
      </w:r>
      <w:r>
        <w:t>Василевська Т.</w:t>
      </w:r>
      <w:r w:rsidRPr="00007F1D">
        <w:rPr>
          <w:lang w:val="ru-RU"/>
        </w:rPr>
        <w:t xml:space="preserve"> </w:t>
      </w:r>
      <w:r>
        <w:t xml:space="preserve">Е. Особистісні виміри професійної етики державного службовця: </w:t>
      </w:r>
      <w:proofErr w:type="spellStart"/>
      <w:r>
        <w:t>автореф</w:t>
      </w:r>
      <w:proofErr w:type="spellEnd"/>
      <w:r>
        <w:t xml:space="preserve">. </w:t>
      </w:r>
      <w:proofErr w:type="spellStart"/>
      <w:r>
        <w:t>дис</w:t>
      </w:r>
      <w:proofErr w:type="spellEnd"/>
      <w:r>
        <w:t xml:space="preserve">. ... </w:t>
      </w:r>
      <w:proofErr w:type="spellStart"/>
      <w:r>
        <w:t>докт</w:t>
      </w:r>
      <w:proofErr w:type="spellEnd"/>
      <w:r>
        <w:t xml:space="preserve">. наук з </w:t>
      </w:r>
      <w:proofErr w:type="spellStart"/>
      <w:r>
        <w:t>держ</w:t>
      </w:r>
      <w:proofErr w:type="spellEnd"/>
      <w:r>
        <w:t>. управління: спец. 25.00.03. Київ, 2010. 38 с.</w:t>
      </w:r>
    </w:p>
  </w:footnote>
  <w:footnote w:id="102">
    <w:p w:rsidR="00501762" w:rsidRPr="002B5EB9" w:rsidRDefault="00501762" w:rsidP="007F3AD6">
      <w:pPr>
        <w:pStyle w:val="aa"/>
        <w:ind w:firstLine="0"/>
        <w:rPr>
          <w:lang w:val="ru-RU"/>
        </w:rPr>
      </w:pPr>
      <w:r>
        <w:rPr>
          <w:rStyle w:val="ac"/>
        </w:rPr>
        <w:footnoteRef/>
      </w:r>
      <w:r>
        <w:t xml:space="preserve"> </w:t>
      </w:r>
      <w:r>
        <w:t>Чабак Л.</w:t>
      </w:r>
      <w:r w:rsidRPr="00007F1D">
        <w:rPr>
          <w:lang w:val="ru-RU"/>
        </w:rPr>
        <w:t xml:space="preserve"> </w:t>
      </w:r>
      <w:r>
        <w:t>А. Етико-психологічні аспекти державної служби та служби в органах місцевого самоврядування. Чернігів: Сіверський центр післядипломної освіти, 2016. 29 с</w:t>
      </w:r>
      <w:r w:rsidRPr="002B5EB9">
        <w:rPr>
          <w:lang w:val="ru-RU"/>
        </w:rPr>
        <w:t>.</w:t>
      </w:r>
    </w:p>
  </w:footnote>
  <w:footnote w:id="103">
    <w:p w:rsidR="00501762" w:rsidRPr="002B5EB9" w:rsidRDefault="00501762" w:rsidP="007F3AD6">
      <w:pPr>
        <w:pStyle w:val="aa"/>
        <w:ind w:firstLine="0"/>
      </w:pPr>
      <w:r>
        <w:rPr>
          <w:rStyle w:val="ac"/>
        </w:rPr>
        <w:footnoteRef/>
      </w:r>
      <w:r>
        <w:t xml:space="preserve"> </w:t>
      </w:r>
      <w:r>
        <w:t>Василевська Т.</w:t>
      </w:r>
      <w:r w:rsidRPr="00007F1D">
        <w:rPr>
          <w:lang w:val="ru-RU"/>
        </w:rPr>
        <w:t xml:space="preserve"> </w:t>
      </w:r>
      <w:r>
        <w:t xml:space="preserve">Е., </w:t>
      </w:r>
      <w:proofErr w:type="spellStart"/>
      <w:r>
        <w:t>Саламатов</w:t>
      </w:r>
      <w:proofErr w:type="spellEnd"/>
      <w:r>
        <w:t xml:space="preserve"> В.</w:t>
      </w:r>
      <w:r w:rsidRPr="00007F1D">
        <w:rPr>
          <w:lang w:val="ru-RU"/>
        </w:rPr>
        <w:t xml:space="preserve"> </w:t>
      </w:r>
      <w:r>
        <w:t xml:space="preserve">О., </w:t>
      </w:r>
      <w:proofErr w:type="spellStart"/>
      <w:r>
        <w:t>Марушевський</w:t>
      </w:r>
      <w:proofErr w:type="spellEnd"/>
      <w:r>
        <w:t xml:space="preserve"> Г.</w:t>
      </w:r>
      <w:r w:rsidRPr="00007F1D">
        <w:rPr>
          <w:lang w:val="ru-RU"/>
        </w:rPr>
        <w:t xml:space="preserve"> </w:t>
      </w:r>
      <w:r>
        <w:t>Б. Етика державного управління . Київ: НАДУ, 2015. 204 с</w:t>
      </w:r>
      <w:r w:rsidRPr="002B5EB9">
        <w:t>.</w:t>
      </w:r>
    </w:p>
  </w:footnote>
  <w:footnote w:id="104">
    <w:p w:rsidR="00501762" w:rsidRDefault="00501762" w:rsidP="00C95242">
      <w:pPr>
        <w:pStyle w:val="aa"/>
        <w:ind w:firstLine="0"/>
      </w:pPr>
      <w:r>
        <w:rPr>
          <w:rStyle w:val="ac"/>
        </w:rPr>
        <w:footnoteRef/>
      </w:r>
      <w:r>
        <w:t xml:space="preserve"> </w:t>
      </w:r>
      <w:r>
        <w:t xml:space="preserve">Публічна служба : </w:t>
      </w:r>
      <w:proofErr w:type="spellStart"/>
      <w:r>
        <w:t>навч</w:t>
      </w:r>
      <w:proofErr w:type="spellEnd"/>
      <w:r>
        <w:t xml:space="preserve">. </w:t>
      </w:r>
      <w:proofErr w:type="spellStart"/>
      <w:r>
        <w:t>посіб</w:t>
      </w:r>
      <w:proofErr w:type="spellEnd"/>
      <w:r>
        <w:t xml:space="preserve">. / С. М. </w:t>
      </w:r>
      <w:proofErr w:type="spellStart"/>
      <w:r>
        <w:t>Серьогін</w:t>
      </w:r>
      <w:proofErr w:type="spellEnd"/>
      <w:r>
        <w:t xml:space="preserve">, Н. А. </w:t>
      </w:r>
      <w:proofErr w:type="spellStart"/>
      <w:r>
        <w:t>Липовська</w:t>
      </w:r>
      <w:proofErr w:type="spellEnd"/>
      <w:r>
        <w:t>, Є. І. Бородін. Дніпро : ГРАНІ, 2019. 384 с.</w:t>
      </w:r>
    </w:p>
  </w:footnote>
  <w:footnote w:id="105">
    <w:p w:rsidR="00501762" w:rsidRDefault="00501762" w:rsidP="003E581B">
      <w:pPr>
        <w:pStyle w:val="aa"/>
        <w:ind w:firstLine="0"/>
      </w:pPr>
      <w:r>
        <w:rPr>
          <w:rStyle w:val="ac"/>
        </w:rPr>
        <w:footnoteRef/>
      </w:r>
      <w:r>
        <w:t xml:space="preserve"> </w:t>
      </w:r>
      <w:r>
        <w:t>Мудрик А. Б. Професійна компетентність державних службовців: теоретико емпіричний аналіз феномену</w:t>
      </w:r>
      <w:r w:rsidRPr="00007F1D">
        <w:rPr>
          <w:lang w:val="ru-RU"/>
        </w:rPr>
        <w:t xml:space="preserve">. </w:t>
      </w:r>
      <w:r>
        <w:rPr>
          <w:lang w:val="en-US"/>
        </w:rPr>
        <w:t>URL</w:t>
      </w:r>
      <w:r>
        <w:t>: http://esnuir.eenu.edu.ua/bitstream/</w:t>
      </w:r>
    </w:p>
  </w:footnote>
  <w:footnote w:id="106">
    <w:p w:rsidR="00501762" w:rsidRDefault="00501762" w:rsidP="0095534B">
      <w:pPr>
        <w:pStyle w:val="aa"/>
        <w:ind w:firstLine="0"/>
      </w:pPr>
      <w:r>
        <w:rPr>
          <w:rStyle w:val="ac"/>
        </w:rPr>
        <w:footnoteRef/>
      </w:r>
      <w:r>
        <w:t xml:space="preserve"> </w:t>
      </w:r>
      <w:r w:rsidRPr="0095534B">
        <w:t xml:space="preserve">Публічна служба : </w:t>
      </w:r>
      <w:proofErr w:type="spellStart"/>
      <w:r w:rsidRPr="0095534B">
        <w:t>навч</w:t>
      </w:r>
      <w:proofErr w:type="spellEnd"/>
      <w:r w:rsidRPr="0095534B">
        <w:t xml:space="preserve">. </w:t>
      </w:r>
      <w:proofErr w:type="spellStart"/>
      <w:r w:rsidRPr="0095534B">
        <w:t>посіб</w:t>
      </w:r>
      <w:proofErr w:type="spellEnd"/>
      <w:r w:rsidRPr="0095534B">
        <w:t xml:space="preserve">. / С. М. </w:t>
      </w:r>
      <w:proofErr w:type="spellStart"/>
      <w:r w:rsidRPr="0095534B">
        <w:t>Серьогін</w:t>
      </w:r>
      <w:proofErr w:type="spellEnd"/>
      <w:r w:rsidRPr="0095534B">
        <w:t xml:space="preserve">, Н. А. </w:t>
      </w:r>
      <w:proofErr w:type="spellStart"/>
      <w:r w:rsidRPr="0095534B">
        <w:t>Липовська</w:t>
      </w:r>
      <w:proofErr w:type="spellEnd"/>
      <w:r w:rsidRPr="0095534B">
        <w:t>, Є. І. Бородін. Дніпро : ГРАНІ, 2019</w:t>
      </w:r>
      <w:r>
        <w:t>.</w:t>
      </w:r>
      <w:r w:rsidRPr="0095534B">
        <w:t xml:space="preserve"> 384 с.</w:t>
      </w:r>
    </w:p>
  </w:footnote>
  <w:footnote w:id="107">
    <w:p w:rsidR="00501762" w:rsidRDefault="00501762" w:rsidP="003E581B">
      <w:pPr>
        <w:pStyle w:val="aa"/>
        <w:ind w:firstLine="0"/>
      </w:pPr>
      <w:r>
        <w:rPr>
          <w:rStyle w:val="ac"/>
        </w:rPr>
        <w:footnoteRef/>
      </w:r>
      <w:r>
        <w:t xml:space="preserve"> </w:t>
      </w:r>
      <w:r>
        <w:t xml:space="preserve">Прудиус Л. </w:t>
      </w:r>
      <w:proofErr w:type="spellStart"/>
      <w:r>
        <w:t>Акмеологічні</w:t>
      </w:r>
      <w:proofErr w:type="spellEnd"/>
      <w:r>
        <w:t xml:space="preserve"> підходи до підвищення професійного рівня державних службовців : теоретико-методологічний аспект. </w:t>
      </w:r>
      <w:r>
        <w:rPr>
          <w:lang w:val="en-US"/>
        </w:rPr>
        <w:t>URL</w:t>
      </w:r>
      <w:r>
        <w:t>: http://www.guds.gov.u</w:t>
      </w:r>
      <w:r>
        <w:rPr>
          <w:lang w:val="en-US"/>
        </w:rPr>
        <w:t>a</w:t>
      </w:r>
      <w:r>
        <w:t>.</w:t>
      </w:r>
    </w:p>
  </w:footnote>
  <w:footnote w:id="108">
    <w:p w:rsidR="00501762" w:rsidRDefault="00501762" w:rsidP="0095534B">
      <w:pPr>
        <w:pStyle w:val="aa"/>
        <w:ind w:firstLine="0"/>
      </w:pPr>
      <w:r>
        <w:rPr>
          <w:rStyle w:val="ac"/>
        </w:rPr>
        <w:footnoteRef/>
      </w:r>
      <w:r>
        <w:t xml:space="preserve"> </w:t>
      </w:r>
      <w:r w:rsidRPr="0095534B">
        <w:t xml:space="preserve">Публічна служба : </w:t>
      </w:r>
      <w:proofErr w:type="spellStart"/>
      <w:r w:rsidRPr="0095534B">
        <w:t>навч</w:t>
      </w:r>
      <w:proofErr w:type="spellEnd"/>
      <w:r w:rsidRPr="0095534B">
        <w:t xml:space="preserve">. </w:t>
      </w:r>
      <w:proofErr w:type="spellStart"/>
      <w:r w:rsidRPr="0095534B">
        <w:t>посіб</w:t>
      </w:r>
      <w:proofErr w:type="spellEnd"/>
      <w:r w:rsidRPr="0095534B">
        <w:t xml:space="preserve">. / С. М. </w:t>
      </w:r>
      <w:proofErr w:type="spellStart"/>
      <w:r w:rsidRPr="0095534B">
        <w:t>Серьогін</w:t>
      </w:r>
      <w:proofErr w:type="spellEnd"/>
      <w:r w:rsidRPr="0095534B">
        <w:t xml:space="preserve">, Н. А. </w:t>
      </w:r>
      <w:proofErr w:type="spellStart"/>
      <w:r w:rsidRPr="0095534B">
        <w:t>Липовська</w:t>
      </w:r>
      <w:proofErr w:type="spellEnd"/>
      <w:r w:rsidRPr="0095534B">
        <w:t>, Є. І. Бородін. Дніпро : ГРАНІ, 2019</w:t>
      </w:r>
      <w:r>
        <w:t>.</w:t>
      </w:r>
      <w:r w:rsidRPr="0095534B">
        <w:t xml:space="preserve"> 384 с.</w:t>
      </w:r>
    </w:p>
  </w:footnote>
  <w:footnote w:id="109">
    <w:p w:rsidR="00501762" w:rsidRDefault="00501762" w:rsidP="0095534B">
      <w:pPr>
        <w:pStyle w:val="aa"/>
        <w:ind w:firstLine="0"/>
      </w:pPr>
      <w:r>
        <w:rPr>
          <w:rStyle w:val="ac"/>
        </w:rPr>
        <w:footnoteRef/>
      </w:r>
      <w:r>
        <w:t xml:space="preserve"> </w:t>
      </w:r>
      <w:r w:rsidRPr="0095534B">
        <w:t xml:space="preserve">Публічна служба : </w:t>
      </w:r>
      <w:proofErr w:type="spellStart"/>
      <w:r w:rsidRPr="0095534B">
        <w:t>навч</w:t>
      </w:r>
      <w:proofErr w:type="spellEnd"/>
      <w:r w:rsidRPr="0095534B">
        <w:t xml:space="preserve">. </w:t>
      </w:r>
      <w:proofErr w:type="spellStart"/>
      <w:r w:rsidRPr="0095534B">
        <w:t>посіб</w:t>
      </w:r>
      <w:proofErr w:type="spellEnd"/>
      <w:r w:rsidRPr="0095534B">
        <w:t xml:space="preserve">. / С. М. </w:t>
      </w:r>
      <w:proofErr w:type="spellStart"/>
      <w:r w:rsidRPr="0095534B">
        <w:t>Серьогін</w:t>
      </w:r>
      <w:proofErr w:type="spellEnd"/>
      <w:r w:rsidRPr="0095534B">
        <w:t xml:space="preserve">, Н. А. </w:t>
      </w:r>
      <w:proofErr w:type="spellStart"/>
      <w:r w:rsidRPr="0095534B">
        <w:t>Липовська</w:t>
      </w:r>
      <w:proofErr w:type="spellEnd"/>
      <w:r w:rsidRPr="0095534B">
        <w:t>, Є. І. Бородін. Дніпро : ГРАНІ, 2019 384 с.</w:t>
      </w:r>
    </w:p>
  </w:footnote>
  <w:footnote w:id="110">
    <w:p w:rsidR="00501762" w:rsidRDefault="00501762" w:rsidP="0095534B">
      <w:pPr>
        <w:pStyle w:val="aa"/>
        <w:ind w:firstLine="0"/>
      </w:pPr>
      <w:r>
        <w:rPr>
          <w:rStyle w:val="ac"/>
        </w:rPr>
        <w:footnoteRef/>
      </w:r>
      <w:r>
        <w:t xml:space="preserve"> </w:t>
      </w:r>
      <w:r w:rsidRPr="0095534B">
        <w:t xml:space="preserve">Василевська Т. Е. Особистісні виміри професійної етики державного службовця: </w:t>
      </w:r>
      <w:proofErr w:type="spellStart"/>
      <w:r w:rsidRPr="0095534B">
        <w:t>автореф</w:t>
      </w:r>
      <w:proofErr w:type="spellEnd"/>
      <w:r w:rsidRPr="0095534B">
        <w:t xml:space="preserve">. </w:t>
      </w:r>
      <w:proofErr w:type="spellStart"/>
      <w:r w:rsidRPr="0095534B">
        <w:t>дис</w:t>
      </w:r>
      <w:proofErr w:type="spellEnd"/>
      <w:r w:rsidRPr="0095534B">
        <w:t xml:space="preserve">. ... </w:t>
      </w:r>
      <w:proofErr w:type="spellStart"/>
      <w:r w:rsidRPr="0095534B">
        <w:t>докт</w:t>
      </w:r>
      <w:proofErr w:type="spellEnd"/>
      <w:r w:rsidRPr="0095534B">
        <w:t xml:space="preserve">. наук з </w:t>
      </w:r>
      <w:proofErr w:type="spellStart"/>
      <w:r w:rsidRPr="0095534B">
        <w:t>держ</w:t>
      </w:r>
      <w:proofErr w:type="spellEnd"/>
      <w:r w:rsidRPr="0095534B">
        <w:t>. управління: спец. 25.00.03. Київ, 2010. 38 с.</w:t>
      </w:r>
    </w:p>
  </w:footnote>
  <w:footnote w:id="111">
    <w:p w:rsidR="00501762" w:rsidRDefault="00501762" w:rsidP="0095534B">
      <w:pPr>
        <w:pStyle w:val="aa"/>
        <w:ind w:firstLine="0"/>
      </w:pPr>
      <w:r>
        <w:rPr>
          <w:rStyle w:val="ac"/>
        </w:rPr>
        <w:footnoteRef/>
      </w:r>
      <w:r>
        <w:t xml:space="preserve"> </w:t>
      </w:r>
      <w:r w:rsidRPr="0095534B">
        <w:t xml:space="preserve">Василевська Т. Е., </w:t>
      </w:r>
      <w:proofErr w:type="spellStart"/>
      <w:r w:rsidRPr="0095534B">
        <w:t>Саламатов</w:t>
      </w:r>
      <w:proofErr w:type="spellEnd"/>
      <w:r w:rsidRPr="0095534B">
        <w:t xml:space="preserve"> В. О., </w:t>
      </w:r>
      <w:proofErr w:type="spellStart"/>
      <w:r w:rsidRPr="0095534B">
        <w:t>Марушевський</w:t>
      </w:r>
      <w:proofErr w:type="spellEnd"/>
      <w:r w:rsidRPr="0095534B">
        <w:t xml:space="preserve"> Г. Б. Етика державного управління . Київ: НАДУ, 2015. 204 с.</w:t>
      </w:r>
    </w:p>
  </w:footnote>
  <w:footnote w:id="112">
    <w:p w:rsidR="00501762" w:rsidRDefault="00501762" w:rsidP="0095534B">
      <w:pPr>
        <w:pStyle w:val="aa"/>
        <w:ind w:firstLine="0"/>
      </w:pPr>
      <w:r>
        <w:rPr>
          <w:rStyle w:val="ac"/>
        </w:rPr>
        <w:footnoteRef/>
      </w:r>
      <w:r>
        <w:t xml:space="preserve"> </w:t>
      </w:r>
      <w:r w:rsidRPr="0095534B">
        <w:t xml:space="preserve">Василевська Т. Е. Особистісні виміри професійної етики державного службовця: </w:t>
      </w:r>
      <w:proofErr w:type="spellStart"/>
      <w:r w:rsidRPr="0095534B">
        <w:t>автореф</w:t>
      </w:r>
      <w:proofErr w:type="spellEnd"/>
      <w:r w:rsidRPr="0095534B">
        <w:t xml:space="preserve">. </w:t>
      </w:r>
      <w:proofErr w:type="spellStart"/>
      <w:r w:rsidRPr="0095534B">
        <w:t>дис</w:t>
      </w:r>
      <w:proofErr w:type="spellEnd"/>
      <w:r w:rsidRPr="0095534B">
        <w:t xml:space="preserve">. ... </w:t>
      </w:r>
      <w:proofErr w:type="spellStart"/>
      <w:r w:rsidRPr="0095534B">
        <w:t>докт</w:t>
      </w:r>
      <w:proofErr w:type="spellEnd"/>
      <w:r w:rsidRPr="0095534B">
        <w:t xml:space="preserve">. наук з </w:t>
      </w:r>
      <w:proofErr w:type="spellStart"/>
      <w:r w:rsidRPr="0095534B">
        <w:t>держ</w:t>
      </w:r>
      <w:proofErr w:type="spellEnd"/>
      <w:r w:rsidRPr="0095534B">
        <w:t>. управління: спец. 25.00.03. Київ, 2010. 38 с.</w:t>
      </w:r>
    </w:p>
  </w:footnote>
  <w:footnote w:id="113">
    <w:p w:rsidR="00501762" w:rsidRDefault="00501762" w:rsidP="003B77F7">
      <w:pPr>
        <w:pStyle w:val="aa"/>
        <w:ind w:firstLine="0"/>
      </w:pPr>
      <w:r>
        <w:rPr>
          <w:rStyle w:val="ac"/>
        </w:rPr>
        <w:footnoteRef/>
      </w:r>
      <w:r>
        <w:t xml:space="preserve"> </w:t>
      </w:r>
      <w:proofErr w:type="spellStart"/>
      <w:r>
        <w:t>Кайданович</w:t>
      </w:r>
      <w:proofErr w:type="spellEnd"/>
      <w:r>
        <w:t xml:space="preserve"> Ю. С. Освітні інновації як чинник підвищення управлінської культури державних службовців.</w:t>
      </w:r>
      <w:r w:rsidRPr="003B77F7">
        <w:t xml:space="preserve"> </w:t>
      </w:r>
      <w:r w:rsidRPr="00E47D80">
        <w:rPr>
          <w:lang w:val="pl-PL"/>
        </w:rPr>
        <w:t>URL</w:t>
      </w:r>
      <w:r>
        <w:t xml:space="preserve"> : http://www.academy.gov.ua/ej/ej15/txts/12KYSKDS.pdf.</w:t>
      </w:r>
    </w:p>
  </w:footnote>
  <w:footnote w:id="114">
    <w:p w:rsidR="00501762" w:rsidRDefault="00501762" w:rsidP="00A70A8C">
      <w:pPr>
        <w:pStyle w:val="aa"/>
        <w:ind w:firstLine="0"/>
      </w:pPr>
      <w:r>
        <w:rPr>
          <w:rStyle w:val="ac"/>
        </w:rPr>
        <w:footnoteRef/>
      </w:r>
      <w:r>
        <w:t xml:space="preserve"> </w:t>
      </w:r>
      <w:proofErr w:type="spellStart"/>
      <w:r w:rsidRPr="00A70A8C">
        <w:t>Горбова</w:t>
      </w:r>
      <w:proofErr w:type="spellEnd"/>
      <w:r w:rsidRPr="00A70A8C">
        <w:t xml:space="preserve"> Н.А. Правова культура та культура прав людини: співвідношення понять та шляхи імплементації. Порівняльно-аналітичне право: електронне наукове фахове видання. 2017. № 1. С. 16–18.</w:t>
      </w:r>
    </w:p>
  </w:footnote>
  <w:footnote w:id="115">
    <w:p w:rsidR="00501762" w:rsidRPr="003B77F7" w:rsidRDefault="00501762" w:rsidP="003B77F7">
      <w:pPr>
        <w:pStyle w:val="aa"/>
        <w:ind w:firstLine="0"/>
        <w:rPr>
          <w:lang w:val="ru-RU"/>
        </w:rPr>
      </w:pPr>
      <w:r>
        <w:rPr>
          <w:rStyle w:val="ac"/>
        </w:rPr>
        <w:footnoteRef/>
      </w:r>
      <w:r>
        <w:t xml:space="preserve"> </w:t>
      </w:r>
      <w:r>
        <w:t>Сидоренко Н.С. Структурні компоненти професійної культури державних службовців</w:t>
      </w:r>
      <w:r w:rsidRPr="003B77F7">
        <w:rPr>
          <w:lang w:val="ru-RU"/>
        </w:rPr>
        <w:t>.</w:t>
      </w:r>
      <w:r w:rsidRPr="003B77F7">
        <w:t xml:space="preserve"> Кадрова політика та публічна служба </w:t>
      </w:r>
      <w:r w:rsidRPr="003B77F7">
        <w:rPr>
          <w:lang w:val="ru-RU"/>
        </w:rPr>
        <w:t>2018. №3</w:t>
      </w:r>
      <w:r>
        <w:rPr>
          <w:lang w:val="ru-RU"/>
        </w:rPr>
        <w:t>. С</w:t>
      </w:r>
      <w:r w:rsidRPr="003B77F7">
        <w:rPr>
          <w:lang w:val="ru-RU"/>
        </w:rPr>
        <w:t xml:space="preserve">. </w:t>
      </w:r>
      <w:r>
        <w:rPr>
          <w:lang w:val="ru-RU"/>
        </w:rPr>
        <w:t>84-91.</w:t>
      </w:r>
    </w:p>
  </w:footnote>
  <w:footnote w:id="116">
    <w:p w:rsidR="00501762" w:rsidRPr="003B77F7" w:rsidRDefault="00501762" w:rsidP="003B77F7">
      <w:pPr>
        <w:pStyle w:val="aa"/>
        <w:ind w:firstLine="0"/>
      </w:pPr>
      <w:r>
        <w:rPr>
          <w:rStyle w:val="ac"/>
        </w:rPr>
        <w:footnoteRef/>
      </w:r>
      <w:r>
        <w:t xml:space="preserve"> </w:t>
      </w:r>
      <w:r w:rsidRPr="003B77F7">
        <w:t xml:space="preserve">Публічна служба : </w:t>
      </w:r>
      <w:proofErr w:type="spellStart"/>
      <w:r w:rsidRPr="003B77F7">
        <w:t>навч</w:t>
      </w:r>
      <w:proofErr w:type="spellEnd"/>
      <w:r w:rsidRPr="003B77F7">
        <w:t xml:space="preserve">. </w:t>
      </w:r>
      <w:proofErr w:type="spellStart"/>
      <w:r w:rsidRPr="003B77F7">
        <w:t>посіб</w:t>
      </w:r>
      <w:proofErr w:type="spellEnd"/>
      <w:r w:rsidRPr="003B77F7">
        <w:t xml:space="preserve">. / С. М. </w:t>
      </w:r>
      <w:proofErr w:type="spellStart"/>
      <w:r w:rsidRPr="003B77F7">
        <w:t>Серьогін</w:t>
      </w:r>
      <w:proofErr w:type="spellEnd"/>
      <w:r w:rsidRPr="003B77F7">
        <w:t xml:space="preserve">, Н. А. </w:t>
      </w:r>
      <w:proofErr w:type="spellStart"/>
      <w:r w:rsidRPr="003B77F7">
        <w:t>Липовська</w:t>
      </w:r>
      <w:proofErr w:type="spellEnd"/>
      <w:r w:rsidRPr="003B77F7">
        <w:t>, Є. І. Бородін.  Дніпро : ГРАНІ, 2019 384 с</w:t>
      </w:r>
    </w:p>
  </w:footnote>
  <w:footnote w:id="117">
    <w:p w:rsidR="00501762" w:rsidRPr="003B77F7" w:rsidRDefault="00501762" w:rsidP="003B77F7">
      <w:pPr>
        <w:pStyle w:val="aa"/>
        <w:ind w:firstLine="0"/>
      </w:pPr>
      <w:r>
        <w:rPr>
          <w:rStyle w:val="ac"/>
        </w:rPr>
        <w:footnoteRef/>
      </w:r>
      <w:r>
        <w:t xml:space="preserve"> </w:t>
      </w:r>
      <w:r w:rsidRPr="003B77F7">
        <w:t>Сидоренко Н.С. Структурні компоненти професійної культури державних службовців. Кадрова політика та публічна служба 2018. №3. С. 84-91.</w:t>
      </w:r>
    </w:p>
  </w:footnote>
  <w:footnote w:id="118">
    <w:p w:rsidR="00501762" w:rsidRDefault="00501762" w:rsidP="009943C6">
      <w:pPr>
        <w:pStyle w:val="aa"/>
        <w:ind w:firstLine="0"/>
      </w:pPr>
      <w:r>
        <w:rPr>
          <w:rStyle w:val="ac"/>
        </w:rPr>
        <w:footnoteRef/>
      </w:r>
      <w:r>
        <w:t xml:space="preserve"> </w:t>
      </w:r>
      <w:proofErr w:type="spellStart"/>
      <w:r w:rsidRPr="009943C6">
        <w:t>Горбова</w:t>
      </w:r>
      <w:proofErr w:type="spellEnd"/>
      <w:r w:rsidRPr="009943C6">
        <w:t xml:space="preserve"> Н.А. Правова культура та культура прав людини: співвідношення понять та шляхи імплементації. Порівняльно-аналітичне право: електронне наукове фахове видання. 2017. № 1. С. 16–18.</w:t>
      </w:r>
    </w:p>
  </w:footnote>
  <w:footnote w:id="119">
    <w:p w:rsidR="00501762" w:rsidRPr="000955DB" w:rsidRDefault="00501762" w:rsidP="000955DB">
      <w:pPr>
        <w:pStyle w:val="aa"/>
        <w:ind w:firstLine="0"/>
      </w:pPr>
      <w:r>
        <w:rPr>
          <w:rStyle w:val="ac"/>
        </w:rPr>
        <w:footnoteRef/>
      </w:r>
      <w:r>
        <w:t xml:space="preserve"> </w:t>
      </w:r>
      <w:r w:rsidRPr="000955DB">
        <w:t xml:space="preserve">Д. </w:t>
      </w:r>
      <w:proofErr w:type="spellStart"/>
      <w:r w:rsidRPr="000955DB">
        <w:t>Осборн</w:t>
      </w:r>
      <w:proofErr w:type="spellEnd"/>
      <w:r w:rsidRPr="000955DB">
        <w:t xml:space="preserve"> и Т. </w:t>
      </w:r>
      <w:proofErr w:type="spellStart"/>
      <w:r w:rsidRPr="000955DB">
        <w:t>Геблер</w:t>
      </w:r>
      <w:proofErr w:type="spellEnd"/>
      <w:r w:rsidRPr="000955DB">
        <w:t xml:space="preserve">: </w:t>
      </w:r>
      <w:proofErr w:type="spellStart"/>
      <w:r w:rsidRPr="000955DB">
        <w:t>Обновлённое</w:t>
      </w:r>
      <w:proofErr w:type="spellEnd"/>
      <w:r w:rsidRPr="000955DB">
        <w:t xml:space="preserve"> </w:t>
      </w:r>
      <w:proofErr w:type="spellStart"/>
      <w:r w:rsidRPr="000955DB">
        <w:t>правительство</w:t>
      </w:r>
      <w:proofErr w:type="spellEnd"/>
      <w:r>
        <w:t>.</w:t>
      </w:r>
      <w:r w:rsidRPr="000955DB">
        <w:t xml:space="preserve"> </w:t>
      </w:r>
      <w:r w:rsidRPr="00E47D80">
        <w:rPr>
          <w:lang w:val="pl-PL"/>
        </w:rPr>
        <w:t xml:space="preserve">URL: </w:t>
      </w:r>
      <w:r w:rsidRPr="000955DB">
        <w:t>https://www.studmed.ru/d-osborn-i-t-gebler-obnovlennoe-pravitelstvo_85d88332470.html</w:t>
      </w:r>
      <w:r>
        <w:t>.</w:t>
      </w:r>
    </w:p>
  </w:footnote>
  <w:footnote w:id="120">
    <w:p w:rsidR="00501762" w:rsidRPr="003C7957" w:rsidRDefault="00501762" w:rsidP="003C7957">
      <w:pPr>
        <w:pStyle w:val="aa"/>
        <w:ind w:firstLine="0"/>
      </w:pPr>
      <w:r>
        <w:rPr>
          <w:rStyle w:val="ac"/>
        </w:rPr>
        <w:footnoteRef/>
      </w:r>
      <w:r>
        <w:t xml:space="preserve"> </w:t>
      </w:r>
      <w:r>
        <w:t xml:space="preserve">Публічна служба : </w:t>
      </w:r>
      <w:proofErr w:type="spellStart"/>
      <w:r>
        <w:t>навч</w:t>
      </w:r>
      <w:proofErr w:type="spellEnd"/>
      <w:r>
        <w:t xml:space="preserve">. </w:t>
      </w:r>
      <w:proofErr w:type="spellStart"/>
      <w:r>
        <w:t>посіб</w:t>
      </w:r>
      <w:proofErr w:type="spellEnd"/>
      <w:r>
        <w:t xml:space="preserve">. / С. М. </w:t>
      </w:r>
      <w:proofErr w:type="spellStart"/>
      <w:r>
        <w:t>Серьогін</w:t>
      </w:r>
      <w:proofErr w:type="spellEnd"/>
      <w:r>
        <w:t xml:space="preserve">, Н. А. </w:t>
      </w:r>
      <w:proofErr w:type="spellStart"/>
      <w:r>
        <w:t>Липовська</w:t>
      </w:r>
      <w:proofErr w:type="spellEnd"/>
      <w:r>
        <w:t>,</w:t>
      </w:r>
      <w:r w:rsidRPr="003C7957">
        <w:t xml:space="preserve"> </w:t>
      </w:r>
      <w:r>
        <w:t>Є. І. Бородін.  Дніпро : ГРАНІ, 2019 384 с.</w:t>
      </w:r>
    </w:p>
  </w:footnote>
  <w:footnote w:id="121">
    <w:p w:rsidR="00501762" w:rsidRPr="003C7957" w:rsidRDefault="00501762" w:rsidP="003C7957">
      <w:pPr>
        <w:pStyle w:val="aa"/>
        <w:ind w:firstLine="0"/>
      </w:pPr>
      <w:r>
        <w:rPr>
          <w:rStyle w:val="ac"/>
        </w:rPr>
        <w:footnoteRef/>
      </w:r>
      <w:r>
        <w:t xml:space="preserve"> </w:t>
      </w:r>
      <w:r w:rsidRPr="005D4208">
        <w:t xml:space="preserve">Публічна служба : </w:t>
      </w:r>
      <w:proofErr w:type="spellStart"/>
      <w:r w:rsidRPr="005D4208">
        <w:t>навч</w:t>
      </w:r>
      <w:proofErr w:type="spellEnd"/>
      <w:r w:rsidRPr="005D4208">
        <w:t xml:space="preserve">. </w:t>
      </w:r>
      <w:proofErr w:type="spellStart"/>
      <w:r w:rsidRPr="005D4208">
        <w:t>посіб</w:t>
      </w:r>
      <w:proofErr w:type="spellEnd"/>
      <w:r w:rsidRPr="005D4208">
        <w:t xml:space="preserve">. / С. М. </w:t>
      </w:r>
      <w:proofErr w:type="spellStart"/>
      <w:r w:rsidRPr="005D4208">
        <w:t>Серьогін</w:t>
      </w:r>
      <w:proofErr w:type="spellEnd"/>
      <w:r w:rsidRPr="005D4208">
        <w:t xml:space="preserve">, Н. А. </w:t>
      </w:r>
      <w:proofErr w:type="spellStart"/>
      <w:r w:rsidRPr="005D4208">
        <w:t>Липовська</w:t>
      </w:r>
      <w:proofErr w:type="spellEnd"/>
      <w:r w:rsidRPr="005D4208">
        <w:t>, Є. І. Бородін.  Дніпро : ГРАНІ, 2019 384 с</w:t>
      </w:r>
      <w:r>
        <w:t>.</w:t>
      </w:r>
    </w:p>
  </w:footnote>
  <w:footnote w:id="122">
    <w:p w:rsidR="00501762" w:rsidRDefault="00501762" w:rsidP="000955DB">
      <w:pPr>
        <w:pStyle w:val="aa"/>
        <w:ind w:firstLine="0"/>
      </w:pPr>
      <w:r>
        <w:rPr>
          <w:rStyle w:val="ac"/>
        </w:rPr>
        <w:footnoteRef/>
      </w:r>
      <w:r>
        <w:t xml:space="preserve"> </w:t>
      </w:r>
      <w:r w:rsidRPr="003B77F7">
        <w:t>Сидоренко Н.С. Структурні компоненти професійної культури державних службовців. Кадрова політика та публічна служба 2018. №3. С. 84-91.</w:t>
      </w:r>
    </w:p>
  </w:footnote>
  <w:footnote w:id="123">
    <w:p w:rsidR="00501762" w:rsidRPr="003C7957" w:rsidRDefault="00501762" w:rsidP="003C7957">
      <w:pPr>
        <w:pStyle w:val="aa"/>
        <w:ind w:firstLine="0"/>
      </w:pPr>
      <w:r>
        <w:rPr>
          <w:rStyle w:val="ac"/>
        </w:rPr>
        <w:footnoteRef/>
      </w:r>
      <w:r>
        <w:t xml:space="preserve"> </w:t>
      </w:r>
      <w:proofErr w:type="spellStart"/>
      <w:r w:rsidRPr="003C7957">
        <w:t>Волес</w:t>
      </w:r>
      <w:proofErr w:type="spellEnd"/>
      <w:r w:rsidRPr="003C7957">
        <w:t xml:space="preserve"> В., </w:t>
      </w:r>
      <w:proofErr w:type="spellStart"/>
      <w:r w:rsidRPr="003C7957">
        <w:t>Волес</w:t>
      </w:r>
      <w:proofErr w:type="spellEnd"/>
      <w:r w:rsidRPr="003C7957">
        <w:t xml:space="preserve"> Г. Творення політики в Європейсько</w:t>
      </w:r>
      <w:r>
        <w:t xml:space="preserve">му Союзі . </w:t>
      </w:r>
      <w:r w:rsidRPr="003C7957">
        <w:t xml:space="preserve"> К.: Вид-во Со</w:t>
      </w:r>
      <w:r>
        <w:t>ломії Павличко «Основи», 2004.</w:t>
      </w:r>
      <w:r w:rsidRPr="003C7957">
        <w:t xml:space="preserve"> 871 с.</w:t>
      </w:r>
    </w:p>
  </w:footnote>
  <w:footnote w:id="124">
    <w:p w:rsidR="00501762" w:rsidRDefault="00501762" w:rsidP="002B03BD">
      <w:pPr>
        <w:pStyle w:val="aa"/>
        <w:ind w:firstLine="0"/>
      </w:pPr>
      <w:r>
        <w:rPr>
          <w:rStyle w:val="ac"/>
        </w:rPr>
        <w:footnoteRef/>
      </w:r>
      <w:r>
        <w:t xml:space="preserve"> </w:t>
      </w:r>
      <w:r w:rsidRPr="002B03BD">
        <w:t>Сидоренко Н.С. Структурні компоненти професійної культури державних службовців. Кадрова політика та публічна служба 2018. №3. С. 84-91.</w:t>
      </w:r>
    </w:p>
  </w:footnote>
  <w:footnote w:id="125">
    <w:p w:rsidR="00501762" w:rsidRDefault="00501762" w:rsidP="00A303C2">
      <w:pPr>
        <w:pStyle w:val="aa"/>
        <w:ind w:firstLine="0"/>
      </w:pPr>
      <w:r>
        <w:rPr>
          <w:rStyle w:val="ac"/>
        </w:rPr>
        <w:footnoteRef/>
      </w:r>
      <w:r>
        <w:t xml:space="preserve"> </w:t>
      </w:r>
      <w:r w:rsidRPr="00A303C2">
        <w:t>Європейський досвід державного управління: Курс лекцій</w:t>
      </w:r>
      <w:r>
        <w:t xml:space="preserve">. </w:t>
      </w:r>
      <w:r w:rsidRPr="00A303C2">
        <w:t xml:space="preserve">За </w:t>
      </w:r>
      <w:proofErr w:type="spellStart"/>
      <w:r w:rsidRPr="00A303C2">
        <w:t>заг</w:t>
      </w:r>
      <w:proofErr w:type="spellEnd"/>
      <w:r w:rsidRPr="00A303C2">
        <w:t xml:space="preserve">. ред. </w:t>
      </w:r>
      <w:proofErr w:type="spellStart"/>
      <w:r w:rsidRPr="00A303C2">
        <w:t>О.Ю.Оболенського</w:t>
      </w:r>
      <w:proofErr w:type="spellEnd"/>
      <w:r w:rsidRPr="00A303C2">
        <w:t xml:space="preserve">, </w:t>
      </w:r>
      <w:proofErr w:type="spellStart"/>
      <w:r w:rsidRPr="00A303C2">
        <w:t>С.В.Сьоміна,А.О.Чемериса</w:t>
      </w:r>
      <w:proofErr w:type="spellEnd"/>
      <w:r w:rsidRPr="00A303C2">
        <w:t xml:space="preserve">, </w:t>
      </w:r>
      <w:proofErr w:type="spellStart"/>
      <w:r w:rsidRPr="00A303C2">
        <w:t>С.В.Загороднюка</w:t>
      </w:r>
      <w:proofErr w:type="spellEnd"/>
      <w:r>
        <w:t xml:space="preserve">, </w:t>
      </w:r>
      <w:proofErr w:type="spellStart"/>
      <w:r>
        <w:t>О.Л.Приходько</w:t>
      </w:r>
      <w:proofErr w:type="spellEnd"/>
      <w:r>
        <w:t xml:space="preserve">, </w:t>
      </w:r>
      <w:proofErr w:type="spellStart"/>
      <w:r>
        <w:t>Л.О.Воронько</w:t>
      </w:r>
      <w:proofErr w:type="spellEnd"/>
      <w:r>
        <w:t>.  К.: Вид-во НАДУ, 2007.</w:t>
      </w:r>
      <w:r w:rsidRPr="00A303C2">
        <w:t xml:space="preserve"> 76 с.</w:t>
      </w:r>
    </w:p>
  </w:footnote>
  <w:footnote w:id="126">
    <w:p w:rsidR="00501762" w:rsidRDefault="00501762" w:rsidP="002B03BD">
      <w:pPr>
        <w:pStyle w:val="aa"/>
        <w:ind w:firstLine="0"/>
      </w:pPr>
      <w:r>
        <w:rPr>
          <w:rStyle w:val="ac"/>
        </w:rPr>
        <w:footnoteRef/>
      </w:r>
      <w:r>
        <w:t xml:space="preserve"> </w:t>
      </w:r>
      <w:r w:rsidRPr="002B03BD">
        <w:t xml:space="preserve">Європейський досвід державного управління: Курс лекцій. За </w:t>
      </w:r>
      <w:proofErr w:type="spellStart"/>
      <w:r w:rsidRPr="002B03BD">
        <w:t>заг</w:t>
      </w:r>
      <w:proofErr w:type="spellEnd"/>
      <w:r w:rsidRPr="002B03BD">
        <w:t xml:space="preserve">. ред. </w:t>
      </w:r>
      <w:proofErr w:type="spellStart"/>
      <w:r w:rsidRPr="002B03BD">
        <w:t>О.Ю.Оболенського</w:t>
      </w:r>
      <w:proofErr w:type="spellEnd"/>
      <w:r w:rsidRPr="002B03BD">
        <w:t xml:space="preserve">, </w:t>
      </w:r>
      <w:proofErr w:type="spellStart"/>
      <w:r w:rsidRPr="002B03BD">
        <w:t>С.В.Сьоміна,А.О.Чемериса</w:t>
      </w:r>
      <w:proofErr w:type="spellEnd"/>
      <w:r w:rsidRPr="002B03BD">
        <w:t xml:space="preserve">, </w:t>
      </w:r>
      <w:proofErr w:type="spellStart"/>
      <w:r w:rsidRPr="002B03BD">
        <w:t>С.В.Загороднюка</w:t>
      </w:r>
      <w:proofErr w:type="spellEnd"/>
      <w:r w:rsidRPr="002B03BD">
        <w:t xml:space="preserve">, </w:t>
      </w:r>
      <w:proofErr w:type="spellStart"/>
      <w:r w:rsidRPr="002B03BD">
        <w:t>О.Л.Приходько</w:t>
      </w:r>
      <w:proofErr w:type="spellEnd"/>
      <w:r w:rsidRPr="002B03BD">
        <w:t xml:space="preserve">, </w:t>
      </w:r>
      <w:proofErr w:type="spellStart"/>
      <w:r w:rsidRPr="002B03BD">
        <w:t>Л.О.Воронько</w:t>
      </w:r>
      <w:proofErr w:type="spellEnd"/>
      <w:r w:rsidRPr="002B03BD">
        <w:t>.  К.: Вид-во НАДУ, 2007. 76 с.</w:t>
      </w:r>
    </w:p>
  </w:footnote>
  <w:footnote w:id="127">
    <w:p w:rsidR="00501762" w:rsidRPr="002B5EB9" w:rsidRDefault="00501762" w:rsidP="0023512F">
      <w:pPr>
        <w:pStyle w:val="aa"/>
        <w:ind w:firstLine="0"/>
      </w:pPr>
      <w:r>
        <w:rPr>
          <w:rStyle w:val="ac"/>
        </w:rPr>
        <w:footnoteRef/>
      </w:r>
      <w:r>
        <w:t xml:space="preserve"> </w:t>
      </w:r>
      <w:proofErr w:type="spellStart"/>
      <w:r>
        <w:t>Волес</w:t>
      </w:r>
      <w:proofErr w:type="spellEnd"/>
      <w:r>
        <w:t xml:space="preserve"> В., </w:t>
      </w:r>
      <w:proofErr w:type="spellStart"/>
      <w:r>
        <w:t>Волес</w:t>
      </w:r>
      <w:proofErr w:type="spellEnd"/>
      <w:r>
        <w:t xml:space="preserve"> Г. Творення політики в Європейському Союзі. К.: Вид-во Соломії Павличко «Основи», 20</w:t>
      </w:r>
      <w:r w:rsidRPr="002B5EB9">
        <w:t>1</w:t>
      </w:r>
      <w:r>
        <w:t>4. 871 с</w:t>
      </w:r>
      <w:r w:rsidRPr="002B5EB9">
        <w:t>.</w:t>
      </w:r>
    </w:p>
  </w:footnote>
  <w:footnote w:id="128">
    <w:p w:rsidR="00501762" w:rsidRDefault="00501762" w:rsidP="00A303C2">
      <w:pPr>
        <w:pStyle w:val="aa"/>
        <w:ind w:firstLine="0"/>
      </w:pPr>
      <w:r>
        <w:rPr>
          <w:rStyle w:val="ac"/>
        </w:rPr>
        <w:footnoteRef/>
      </w:r>
      <w:r>
        <w:t xml:space="preserve"> </w:t>
      </w:r>
      <w:r w:rsidRPr="005D4208">
        <w:t>Європейський досвід держа</w:t>
      </w:r>
      <w:r>
        <w:t xml:space="preserve">вного управління: Курс лекцій. </w:t>
      </w:r>
      <w:r w:rsidRPr="005D4208">
        <w:t xml:space="preserve">За </w:t>
      </w:r>
      <w:proofErr w:type="spellStart"/>
      <w:r w:rsidRPr="005D4208">
        <w:t>заг</w:t>
      </w:r>
      <w:proofErr w:type="spellEnd"/>
      <w:r w:rsidRPr="005D4208">
        <w:t xml:space="preserve">. ред. </w:t>
      </w:r>
      <w:proofErr w:type="spellStart"/>
      <w:r w:rsidRPr="005D4208">
        <w:t>О.Ю.Оболенського</w:t>
      </w:r>
      <w:proofErr w:type="spellEnd"/>
      <w:r w:rsidRPr="005D4208">
        <w:t xml:space="preserve">, </w:t>
      </w:r>
      <w:proofErr w:type="spellStart"/>
      <w:r w:rsidRPr="005D4208">
        <w:t>С.В.Сьоміна,А.О.Чемериса</w:t>
      </w:r>
      <w:proofErr w:type="spellEnd"/>
      <w:r w:rsidRPr="005D4208">
        <w:t xml:space="preserve">, </w:t>
      </w:r>
      <w:proofErr w:type="spellStart"/>
      <w:r w:rsidRPr="005D4208">
        <w:t>С.В.Загороднюк</w:t>
      </w:r>
      <w:r>
        <w:t>а</w:t>
      </w:r>
      <w:proofErr w:type="spellEnd"/>
      <w:r>
        <w:t xml:space="preserve">, </w:t>
      </w:r>
      <w:proofErr w:type="spellStart"/>
      <w:r>
        <w:t>О.Л.Приходько</w:t>
      </w:r>
      <w:proofErr w:type="spellEnd"/>
      <w:r>
        <w:t xml:space="preserve">, </w:t>
      </w:r>
      <w:proofErr w:type="spellStart"/>
      <w:r>
        <w:t>Л.О.Воронько</w:t>
      </w:r>
      <w:proofErr w:type="spellEnd"/>
      <w:r>
        <w:t>.</w:t>
      </w:r>
      <w:r w:rsidRPr="005D4208">
        <w:t xml:space="preserve"> К.: Вид-во НАДУ, 2007. 76 с.</w:t>
      </w:r>
    </w:p>
  </w:footnote>
  <w:footnote w:id="129">
    <w:p w:rsidR="00501762" w:rsidRPr="002B03BD" w:rsidRDefault="00501762" w:rsidP="0023512F">
      <w:pPr>
        <w:pStyle w:val="aa"/>
        <w:ind w:firstLine="0"/>
      </w:pPr>
      <w:r>
        <w:rPr>
          <w:rStyle w:val="ac"/>
        </w:rPr>
        <w:footnoteRef/>
      </w:r>
      <w:r>
        <w:t xml:space="preserve"> </w:t>
      </w:r>
      <w:r>
        <w:t xml:space="preserve">Компетенції - вище керівництво в Комісії - </w:t>
      </w:r>
      <w:proofErr w:type="spellStart"/>
      <w:r>
        <w:t>European</w:t>
      </w:r>
      <w:proofErr w:type="spellEnd"/>
      <w:r>
        <w:t xml:space="preserve"> </w:t>
      </w:r>
      <w:proofErr w:type="spellStart"/>
      <w:r>
        <w:t>Commission</w:t>
      </w:r>
      <w:proofErr w:type="spellEnd"/>
      <w:r>
        <w:t xml:space="preserve">. </w:t>
      </w:r>
      <w:r>
        <w:rPr>
          <w:lang w:val="en-US"/>
        </w:rPr>
        <w:t>URL</w:t>
      </w:r>
      <w:r w:rsidRPr="002B03BD">
        <w:t xml:space="preserve">: </w:t>
      </w:r>
      <w:r>
        <w:t>http://ec.europa.eu.</w:t>
      </w:r>
    </w:p>
  </w:footnote>
  <w:footnote w:id="130">
    <w:p w:rsidR="00501762" w:rsidRPr="002B5EB9" w:rsidRDefault="00501762" w:rsidP="004039AF">
      <w:pPr>
        <w:pStyle w:val="aa"/>
        <w:ind w:firstLine="0"/>
      </w:pPr>
      <w:r>
        <w:rPr>
          <w:rStyle w:val="ac"/>
        </w:rPr>
        <w:footnoteRef/>
      </w:r>
      <w:r>
        <w:t xml:space="preserve"> </w:t>
      </w:r>
      <w:r>
        <w:t xml:space="preserve">«Документ щодо середньої ланки менеджменту», ухваленому Комісією 29 жовтня 2001. </w:t>
      </w:r>
      <w:r w:rsidRPr="00C36507">
        <w:rPr>
          <w:lang w:val="pl-PL"/>
        </w:rPr>
        <w:t>URL</w:t>
      </w:r>
      <w:r w:rsidRPr="000829D9">
        <w:t xml:space="preserve">: </w:t>
      </w:r>
      <w:r w:rsidRPr="004039AF">
        <w:t>http://academy.gov.ua/NMKD/library_nadu/Pidruchnuiky_NADU/ecf045ac-737b-498e-a136-4c9d4beec133.pdf</w:t>
      </w:r>
      <w:r w:rsidRPr="002B5EB9">
        <w:t>.</w:t>
      </w:r>
    </w:p>
  </w:footnote>
  <w:footnote w:id="131">
    <w:p w:rsidR="00501762" w:rsidRDefault="00501762" w:rsidP="00A303C2">
      <w:pPr>
        <w:pStyle w:val="aa"/>
        <w:ind w:firstLine="0"/>
      </w:pPr>
      <w:r>
        <w:rPr>
          <w:rStyle w:val="ac"/>
        </w:rPr>
        <w:footnoteRef/>
      </w:r>
      <w:r>
        <w:t xml:space="preserve"> </w:t>
      </w:r>
      <w:r w:rsidRPr="005D4208">
        <w:t>Європейський досвід держа</w:t>
      </w:r>
      <w:r>
        <w:t xml:space="preserve">вного управління: Курс лекцій. </w:t>
      </w:r>
      <w:r w:rsidRPr="005D4208">
        <w:t xml:space="preserve">За </w:t>
      </w:r>
      <w:proofErr w:type="spellStart"/>
      <w:r w:rsidRPr="005D4208">
        <w:t>заг</w:t>
      </w:r>
      <w:proofErr w:type="spellEnd"/>
      <w:r w:rsidRPr="005D4208">
        <w:t xml:space="preserve">. ред. </w:t>
      </w:r>
      <w:proofErr w:type="spellStart"/>
      <w:r w:rsidRPr="005D4208">
        <w:t>О.Ю.Оболенського</w:t>
      </w:r>
      <w:proofErr w:type="spellEnd"/>
      <w:r w:rsidRPr="005D4208">
        <w:t xml:space="preserve">, </w:t>
      </w:r>
      <w:proofErr w:type="spellStart"/>
      <w:r w:rsidRPr="005D4208">
        <w:t>С.В.Сьоміна,А.О.Чемериса</w:t>
      </w:r>
      <w:proofErr w:type="spellEnd"/>
      <w:r w:rsidRPr="005D4208">
        <w:t xml:space="preserve">, </w:t>
      </w:r>
      <w:proofErr w:type="spellStart"/>
      <w:r w:rsidRPr="005D4208">
        <w:t>С.В.Загороднюка</w:t>
      </w:r>
      <w:proofErr w:type="spellEnd"/>
      <w:r w:rsidRPr="005D4208">
        <w:t xml:space="preserve">, </w:t>
      </w:r>
      <w:proofErr w:type="spellStart"/>
      <w:r w:rsidRPr="005D4208">
        <w:t>О.Л.Приходько</w:t>
      </w:r>
      <w:proofErr w:type="spellEnd"/>
      <w:r w:rsidRPr="005D4208">
        <w:t xml:space="preserve">, </w:t>
      </w:r>
      <w:proofErr w:type="spellStart"/>
      <w:r w:rsidRPr="005D4208">
        <w:t>Л.О.Воронько</w:t>
      </w:r>
      <w:proofErr w:type="spellEnd"/>
      <w:r w:rsidRPr="005D4208">
        <w:t>.  К.: Вид-во НАДУ, 2007. 76 с.</w:t>
      </w:r>
    </w:p>
  </w:footnote>
  <w:footnote w:id="132">
    <w:p w:rsidR="00501762" w:rsidRDefault="00501762" w:rsidP="0023512F">
      <w:pPr>
        <w:pStyle w:val="aa"/>
        <w:ind w:firstLine="0"/>
      </w:pPr>
      <w:r>
        <w:rPr>
          <w:rStyle w:val="ac"/>
        </w:rPr>
        <w:footnoteRef/>
      </w:r>
      <w:r>
        <w:t xml:space="preserve"> Рамки компетенції і поведінки - </w:t>
      </w:r>
      <w:proofErr w:type="spellStart"/>
      <w:r>
        <w:t>European</w:t>
      </w:r>
      <w:proofErr w:type="spellEnd"/>
      <w:r>
        <w:t xml:space="preserve"> </w:t>
      </w:r>
      <w:proofErr w:type="spellStart"/>
      <w:r>
        <w:t>Commission</w:t>
      </w:r>
      <w:proofErr w:type="spellEnd"/>
      <w:r>
        <w:t>.</w:t>
      </w:r>
      <w:r w:rsidRPr="002B5EB9">
        <w:t xml:space="preserve"> </w:t>
      </w:r>
      <w:r w:rsidRPr="002B5EB9">
        <w:rPr>
          <w:lang w:val="pl-PL"/>
        </w:rPr>
        <w:t>URL:</w:t>
      </w:r>
      <w:r>
        <w:t xml:space="preserve"> http://ec.europa.eu.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7562264"/>
      <w:docPartObj>
        <w:docPartGallery w:val="Page Numbers (Top of Page)"/>
        <w:docPartUnique/>
      </w:docPartObj>
    </w:sdtPr>
    <w:sdtContent>
      <w:p w:rsidR="00501762" w:rsidRDefault="00501762" w:rsidP="003E0FB6">
        <w:pPr>
          <w:pStyle w:val="a3"/>
          <w:jc w:val="right"/>
        </w:pPr>
        <w:r>
          <w:fldChar w:fldCharType="begin"/>
        </w:r>
        <w:r>
          <w:instrText>PAGE   \* MERGEFORMAT</w:instrText>
        </w:r>
        <w:r>
          <w:fldChar w:fldCharType="separate"/>
        </w:r>
        <w:r w:rsidR="007121E8">
          <w:rPr>
            <w:noProof/>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1" w15:restartNumberingAfterBreak="0">
    <w:nsid w:val="00000005"/>
    <w:multiLevelType w:val="multilevel"/>
    <w:tmpl w:val="0000000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2" w15:restartNumberingAfterBreak="0">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3" w15:restartNumberingAfterBreak="0">
    <w:nsid w:val="013E490F"/>
    <w:multiLevelType w:val="hybridMultilevel"/>
    <w:tmpl w:val="364436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5943688"/>
    <w:multiLevelType w:val="multilevel"/>
    <w:tmpl w:val="940C045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70D3134"/>
    <w:multiLevelType w:val="multilevel"/>
    <w:tmpl w:val="B74EBA26"/>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1FC13E8"/>
    <w:multiLevelType w:val="hybridMultilevel"/>
    <w:tmpl w:val="7A26A9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29A6449"/>
    <w:multiLevelType w:val="multilevel"/>
    <w:tmpl w:val="1FF68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AA19FE"/>
    <w:multiLevelType w:val="hybridMultilevel"/>
    <w:tmpl w:val="423448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32B3AD7"/>
    <w:multiLevelType w:val="hybridMultilevel"/>
    <w:tmpl w:val="2B0825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3821A9E"/>
    <w:multiLevelType w:val="hybridMultilevel"/>
    <w:tmpl w:val="C414EC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3342C1B"/>
    <w:multiLevelType w:val="hybridMultilevel"/>
    <w:tmpl w:val="8F5400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49928E9"/>
    <w:multiLevelType w:val="multilevel"/>
    <w:tmpl w:val="480684F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B6C0796"/>
    <w:multiLevelType w:val="hybridMultilevel"/>
    <w:tmpl w:val="80A003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632F465B"/>
    <w:multiLevelType w:val="hybridMultilevel"/>
    <w:tmpl w:val="AD4604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665466C8"/>
    <w:multiLevelType w:val="multilevel"/>
    <w:tmpl w:val="95EE571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66922D23"/>
    <w:multiLevelType w:val="hybridMultilevel"/>
    <w:tmpl w:val="920A1E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73967FAC"/>
    <w:multiLevelType w:val="hybridMultilevel"/>
    <w:tmpl w:val="7758E4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5"/>
  </w:num>
  <w:num w:numId="2">
    <w:abstractNumId w:val="0"/>
  </w:num>
  <w:num w:numId="3">
    <w:abstractNumId w:val="1"/>
  </w:num>
  <w:num w:numId="4">
    <w:abstractNumId w:val="2"/>
  </w:num>
  <w:num w:numId="5">
    <w:abstractNumId w:val="9"/>
  </w:num>
  <w:num w:numId="6">
    <w:abstractNumId w:val="6"/>
  </w:num>
  <w:num w:numId="7">
    <w:abstractNumId w:val="10"/>
  </w:num>
  <w:num w:numId="8">
    <w:abstractNumId w:val="11"/>
  </w:num>
  <w:num w:numId="9">
    <w:abstractNumId w:val="8"/>
  </w:num>
  <w:num w:numId="10">
    <w:abstractNumId w:val="14"/>
  </w:num>
  <w:num w:numId="11">
    <w:abstractNumId w:val="5"/>
  </w:num>
  <w:num w:numId="12">
    <w:abstractNumId w:val="4"/>
  </w:num>
  <w:num w:numId="13">
    <w:abstractNumId w:val="12"/>
  </w:num>
  <w:num w:numId="14">
    <w:abstractNumId w:val="16"/>
  </w:num>
  <w:num w:numId="15">
    <w:abstractNumId w:val="17"/>
  </w:num>
  <w:num w:numId="16">
    <w:abstractNumId w:val="7"/>
  </w:num>
  <w:num w:numId="17">
    <w:abstractNumId w:val="13"/>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9A6"/>
    <w:rsid w:val="0000525F"/>
    <w:rsid w:val="000058B4"/>
    <w:rsid w:val="00006D70"/>
    <w:rsid w:val="0000755D"/>
    <w:rsid w:val="00007F1D"/>
    <w:rsid w:val="0001495F"/>
    <w:rsid w:val="00015ECE"/>
    <w:rsid w:val="00023D9A"/>
    <w:rsid w:val="0004210A"/>
    <w:rsid w:val="00042C4E"/>
    <w:rsid w:val="00043E03"/>
    <w:rsid w:val="00046116"/>
    <w:rsid w:val="00051246"/>
    <w:rsid w:val="00055B68"/>
    <w:rsid w:val="0006739E"/>
    <w:rsid w:val="00067F3F"/>
    <w:rsid w:val="0007477B"/>
    <w:rsid w:val="000829D9"/>
    <w:rsid w:val="00082F7B"/>
    <w:rsid w:val="000955DB"/>
    <w:rsid w:val="00096797"/>
    <w:rsid w:val="000A2207"/>
    <w:rsid w:val="000A57A2"/>
    <w:rsid w:val="000B7649"/>
    <w:rsid w:val="000B7BA8"/>
    <w:rsid w:val="000C78FF"/>
    <w:rsid w:val="000E1645"/>
    <w:rsid w:val="000F734A"/>
    <w:rsid w:val="001043C4"/>
    <w:rsid w:val="00105B32"/>
    <w:rsid w:val="0010700C"/>
    <w:rsid w:val="00110503"/>
    <w:rsid w:val="00112FAC"/>
    <w:rsid w:val="00115442"/>
    <w:rsid w:val="001215BB"/>
    <w:rsid w:val="00133974"/>
    <w:rsid w:val="001410F6"/>
    <w:rsid w:val="00141AA0"/>
    <w:rsid w:val="0014498E"/>
    <w:rsid w:val="00145D4C"/>
    <w:rsid w:val="00147CD3"/>
    <w:rsid w:val="001577F7"/>
    <w:rsid w:val="001734B4"/>
    <w:rsid w:val="00174274"/>
    <w:rsid w:val="001755F9"/>
    <w:rsid w:val="00183F52"/>
    <w:rsid w:val="001B435E"/>
    <w:rsid w:val="001C77EA"/>
    <w:rsid w:val="001D0734"/>
    <w:rsid w:val="001D4B2B"/>
    <w:rsid w:val="001F2711"/>
    <w:rsid w:val="0023512F"/>
    <w:rsid w:val="00235213"/>
    <w:rsid w:val="00252D81"/>
    <w:rsid w:val="00255244"/>
    <w:rsid w:val="00256330"/>
    <w:rsid w:val="00262992"/>
    <w:rsid w:val="00277B84"/>
    <w:rsid w:val="00287C21"/>
    <w:rsid w:val="00293634"/>
    <w:rsid w:val="00293ED6"/>
    <w:rsid w:val="00295B68"/>
    <w:rsid w:val="002A4189"/>
    <w:rsid w:val="002A6A5E"/>
    <w:rsid w:val="002B03BD"/>
    <w:rsid w:val="002B10AB"/>
    <w:rsid w:val="002B1E4B"/>
    <w:rsid w:val="002B5EB9"/>
    <w:rsid w:val="002C4597"/>
    <w:rsid w:val="002C54F7"/>
    <w:rsid w:val="002E2CF3"/>
    <w:rsid w:val="002E5A29"/>
    <w:rsid w:val="002E6914"/>
    <w:rsid w:val="002E7A03"/>
    <w:rsid w:val="002F3707"/>
    <w:rsid w:val="003026EF"/>
    <w:rsid w:val="00302BCB"/>
    <w:rsid w:val="003123B9"/>
    <w:rsid w:val="00314963"/>
    <w:rsid w:val="00317BB5"/>
    <w:rsid w:val="00321686"/>
    <w:rsid w:val="0033444D"/>
    <w:rsid w:val="00346410"/>
    <w:rsid w:val="00381BF8"/>
    <w:rsid w:val="003870FB"/>
    <w:rsid w:val="00387758"/>
    <w:rsid w:val="003879A6"/>
    <w:rsid w:val="003A71F6"/>
    <w:rsid w:val="003B1450"/>
    <w:rsid w:val="003B3BC0"/>
    <w:rsid w:val="003B4AED"/>
    <w:rsid w:val="003B77F7"/>
    <w:rsid w:val="003B7860"/>
    <w:rsid w:val="003C7957"/>
    <w:rsid w:val="003D22FC"/>
    <w:rsid w:val="003E0FB6"/>
    <w:rsid w:val="003E2032"/>
    <w:rsid w:val="003E581B"/>
    <w:rsid w:val="003E7652"/>
    <w:rsid w:val="003F05C5"/>
    <w:rsid w:val="003F469A"/>
    <w:rsid w:val="004039AF"/>
    <w:rsid w:val="00411364"/>
    <w:rsid w:val="004204A1"/>
    <w:rsid w:val="0042188F"/>
    <w:rsid w:val="004435FF"/>
    <w:rsid w:val="0044718E"/>
    <w:rsid w:val="00466FAF"/>
    <w:rsid w:val="00466FD0"/>
    <w:rsid w:val="00472E81"/>
    <w:rsid w:val="004759BB"/>
    <w:rsid w:val="00477D12"/>
    <w:rsid w:val="00481124"/>
    <w:rsid w:val="004A4358"/>
    <w:rsid w:val="004D3BF4"/>
    <w:rsid w:val="004D3F13"/>
    <w:rsid w:val="004D5A26"/>
    <w:rsid w:val="004E3F06"/>
    <w:rsid w:val="004E4A72"/>
    <w:rsid w:val="004F338A"/>
    <w:rsid w:val="00500F48"/>
    <w:rsid w:val="00501762"/>
    <w:rsid w:val="0050354F"/>
    <w:rsid w:val="00505071"/>
    <w:rsid w:val="00506342"/>
    <w:rsid w:val="005076B2"/>
    <w:rsid w:val="0051283B"/>
    <w:rsid w:val="00534EC7"/>
    <w:rsid w:val="00540ECE"/>
    <w:rsid w:val="0055117B"/>
    <w:rsid w:val="00555F88"/>
    <w:rsid w:val="00562753"/>
    <w:rsid w:val="005654FD"/>
    <w:rsid w:val="0057794D"/>
    <w:rsid w:val="005779D4"/>
    <w:rsid w:val="005972B5"/>
    <w:rsid w:val="005B0EF7"/>
    <w:rsid w:val="005B52FD"/>
    <w:rsid w:val="005B5937"/>
    <w:rsid w:val="005D409E"/>
    <w:rsid w:val="005D4208"/>
    <w:rsid w:val="005D4E20"/>
    <w:rsid w:val="005D6B80"/>
    <w:rsid w:val="005E731C"/>
    <w:rsid w:val="00602C08"/>
    <w:rsid w:val="0060370A"/>
    <w:rsid w:val="00604058"/>
    <w:rsid w:val="00647B33"/>
    <w:rsid w:val="0065276D"/>
    <w:rsid w:val="00683B4D"/>
    <w:rsid w:val="006A0815"/>
    <w:rsid w:val="006B4F10"/>
    <w:rsid w:val="006C289A"/>
    <w:rsid w:val="006C3288"/>
    <w:rsid w:val="006D1211"/>
    <w:rsid w:val="006D4453"/>
    <w:rsid w:val="006E2371"/>
    <w:rsid w:val="006E2543"/>
    <w:rsid w:val="006E4505"/>
    <w:rsid w:val="006F1D0B"/>
    <w:rsid w:val="006F2ABD"/>
    <w:rsid w:val="0070301B"/>
    <w:rsid w:val="007121E8"/>
    <w:rsid w:val="00712E8C"/>
    <w:rsid w:val="00716160"/>
    <w:rsid w:val="00721B2B"/>
    <w:rsid w:val="007233A6"/>
    <w:rsid w:val="00725F09"/>
    <w:rsid w:val="007270E4"/>
    <w:rsid w:val="00733B66"/>
    <w:rsid w:val="00760711"/>
    <w:rsid w:val="00760D1E"/>
    <w:rsid w:val="00774D34"/>
    <w:rsid w:val="00776D5F"/>
    <w:rsid w:val="00781C99"/>
    <w:rsid w:val="00787E56"/>
    <w:rsid w:val="00793573"/>
    <w:rsid w:val="00793F7B"/>
    <w:rsid w:val="007A043D"/>
    <w:rsid w:val="007A2EE2"/>
    <w:rsid w:val="007A30BA"/>
    <w:rsid w:val="007B0573"/>
    <w:rsid w:val="007D07E2"/>
    <w:rsid w:val="007D144E"/>
    <w:rsid w:val="007D4F94"/>
    <w:rsid w:val="007D5D3D"/>
    <w:rsid w:val="007D5FE2"/>
    <w:rsid w:val="007D7521"/>
    <w:rsid w:val="007E0B63"/>
    <w:rsid w:val="007F3AD6"/>
    <w:rsid w:val="00801D5C"/>
    <w:rsid w:val="00801FC5"/>
    <w:rsid w:val="00804E03"/>
    <w:rsid w:val="00823B7F"/>
    <w:rsid w:val="0083204E"/>
    <w:rsid w:val="008551AD"/>
    <w:rsid w:val="00855C3D"/>
    <w:rsid w:val="00862187"/>
    <w:rsid w:val="00864E9B"/>
    <w:rsid w:val="00870B5D"/>
    <w:rsid w:val="00887352"/>
    <w:rsid w:val="00887FD6"/>
    <w:rsid w:val="0089678A"/>
    <w:rsid w:val="008970C2"/>
    <w:rsid w:val="008A6B3C"/>
    <w:rsid w:val="008D2719"/>
    <w:rsid w:val="008D6EC5"/>
    <w:rsid w:val="008E02FE"/>
    <w:rsid w:val="008E2580"/>
    <w:rsid w:val="008E3CBF"/>
    <w:rsid w:val="008E5F71"/>
    <w:rsid w:val="008F2107"/>
    <w:rsid w:val="008F7744"/>
    <w:rsid w:val="0090576E"/>
    <w:rsid w:val="00931938"/>
    <w:rsid w:val="00940581"/>
    <w:rsid w:val="00944D48"/>
    <w:rsid w:val="00951007"/>
    <w:rsid w:val="009540F7"/>
    <w:rsid w:val="00954DBB"/>
    <w:rsid w:val="0095534B"/>
    <w:rsid w:val="009572EA"/>
    <w:rsid w:val="00957DF0"/>
    <w:rsid w:val="00980307"/>
    <w:rsid w:val="009943C6"/>
    <w:rsid w:val="00996E0F"/>
    <w:rsid w:val="009A574F"/>
    <w:rsid w:val="009A6526"/>
    <w:rsid w:val="009B4557"/>
    <w:rsid w:val="009E3AFE"/>
    <w:rsid w:val="009E6739"/>
    <w:rsid w:val="009F3666"/>
    <w:rsid w:val="00A03C49"/>
    <w:rsid w:val="00A071E5"/>
    <w:rsid w:val="00A213B0"/>
    <w:rsid w:val="00A303C2"/>
    <w:rsid w:val="00A320AF"/>
    <w:rsid w:val="00A37854"/>
    <w:rsid w:val="00A4011A"/>
    <w:rsid w:val="00A438BE"/>
    <w:rsid w:val="00A53852"/>
    <w:rsid w:val="00A63344"/>
    <w:rsid w:val="00A70A8C"/>
    <w:rsid w:val="00A7357A"/>
    <w:rsid w:val="00A76F30"/>
    <w:rsid w:val="00A81A9D"/>
    <w:rsid w:val="00A86444"/>
    <w:rsid w:val="00A956A6"/>
    <w:rsid w:val="00A96DFD"/>
    <w:rsid w:val="00AA1C52"/>
    <w:rsid w:val="00AB3F4E"/>
    <w:rsid w:val="00AB3FAC"/>
    <w:rsid w:val="00AD6360"/>
    <w:rsid w:val="00AD7801"/>
    <w:rsid w:val="00AE3316"/>
    <w:rsid w:val="00AE4FC7"/>
    <w:rsid w:val="00AF62E2"/>
    <w:rsid w:val="00B01A23"/>
    <w:rsid w:val="00B12B5C"/>
    <w:rsid w:val="00B23876"/>
    <w:rsid w:val="00B254C1"/>
    <w:rsid w:val="00B27DE8"/>
    <w:rsid w:val="00B33C52"/>
    <w:rsid w:val="00B36401"/>
    <w:rsid w:val="00B36A10"/>
    <w:rsid w:val="00B3785A"/>
    <w:rsid w:val="00B4136F"/>
    <w:rsid w:val="00B43E5B"/>
    <w:rsid w:val="00B547FC"/>
    <w:rsid w:val="00B57EC1"/>
    <w:rsid w:val="00B67AFD"/>
    <w:rsid w:val="00B70894"/>
    <w:rsid w:val="00B71057"/>
    <w:rsid w:val="00B73EC9"/>
    <w:rsid w:val="00BB4179"/>
    <w:rsid w:val="00BC167F"/>
    <w:rsid w:val="00BC2568"/>
    <w:rsid w:val="00BD3074"/>
    <w:rsid w:val="00BE7991"/>
    <w:rsid w:val="00C1415E"/>
    <w:rsid w:val="00C2048A"/>
    <w:rsid w:val="00C26031"/>
    <w:rsid w:val="00C36507"/>
    <w:rsid w:val="00C46402"/>
    <w:rsid w:val="00C66EBE"/>
    <w:rsid w:val="00C71A28"/>
    <w:rsid w:val="00C91A1E"/>
    <w:rsid w:val="00C95242"/>
    <w:rsid w:val="00CA236F"/>
    <w:rsid w:val="00CA392A"/>
    <w:rsid w:val="00CE4738"/>
    <w:rsid w:val="00CE616E"/>
    <w:rsid w:val="00CE7CB0"/>
    <w:rsid w:val="00CF6AC4"/>
    <w:rsid w:val="00D03762"/>
    <w:rsid w:val="00D20C1E"/>
    <w:rsid w:val="00D25314"/>
    <w:rsid w:val="00D352DE"/>
    <w:rsid w:val="00D35E21"/>
    <w:rsid w:val="00D433E3"/>
    <w:rsid w:val="00D61C9A"/>
    <w:rsid w:val="00D758C7"/>
    <w:rsid w:val="00D824AD"/>
    <w:rsid w:val="00D8321F"/>
    <w:rsid w:val="00D8779B"/>
    <w:rsid w:val="00D907B7"/>
    <w:rsid w:val="00D94DE7"/>
    <w:rsid w:val="00D9542B"/>
    <w:rsid w:val="00DB1105"/>
    <w:rsid w:val="00DD6BB7"/>
    <w:rsid w:val="00DE114F"/>
    <w:rsid w:val="00DE1B78"/>
    <w:rsid w:val="00DE5CEE"/>
    <w:rsid w:val="00DE7ECF"/>
    <w:rsid w:val="00DF301C"/>
    <w:rsid w:val="00E014EA"/>
    <w:rsid w:val="00E05854"/>
    <w:rsid w:val="00E06665"/>
    <w:rsid w:val="00E124EE"/>
    <w:rsid w:val="00E2109F"/>
    <w:rsid w:val="00E25BD0"/>
    <w:rsid w:val="00E31029"/>
    <w:rsid w:val="00E47D52"/>
    <w:rsid w:val="00E47D80"/>
    <w:rsid w:val="00E55B24"/>
    <w:rsid w:val="00E8029A"/>
    <w:rsid w:val="00E8107F"/>
    <w:rsid w:val="00E8420A"/>
    <w:rsid w:val="00E94ECE"/>
    <w:rsid w:val="00EC0D0C"/>
    <w:rsid w:val="00EC3591"/>
    <w:rsid w:val="00EE3EF5"/>
    <w:rsid w:val="00EE4ECD"/>
    <w:rsid w:val="00EF176F"/>
    <w:rsid w:val="00F0199A"/>
    <w:rsid w:val="00F109C0"/>
    <w:rsid w:val="00F16736"/>
    <w:rsid w:val="00F20D55"/>
    <w:rsid w:val="00F20EBB"/>
    <w:rsid w:val="00F21C7E"/>
    <w:rsid w:val="00F31734"/>
    <w:rsid w:val="00F31FA6"/>
    <w:rsid w:val="00F74085"/>
    <w:rsid w:val="00F851CB"/>
    <w:rsid w:val="00FE1067"/>
    <w:rsid w:val="00FE179D"/>
    <w:rsid w:val="00FE72A8"/>
    <w:rsid w:val="00FF34D3"/>
    <w:rsid w:val="00FF77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48593694"/>
  <w15:chartTrackingRefBased/>
  <w15:docId w15:val="{5433D0DB-4687-4DB7-8A72-440076C6F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204E"/>
    <w:pPr>
      <w:spacing w:after="0" w:line="240" w:lineRule="auto"/>
      <w:ind w:firstLine="709"/>
      <w:jc w:val="both"/>
    </w:pPr>
    <w:rPr>
      <w:rFonts w:ascii="Times New Roman" w:hAnsi="Times New Roman" w:cs="Times New Roman"/>
      <w:sz w:val="28"/>
      <w:szCs w:val="28"/>
    </w:rPr>
  </w:style>
  <w:style w:type="paragraph" w:styleId="1">
    <w:name w:val="heading 1"/>
    <w:basedOn w:val="a"/>
    <w:next w:val="a"/>
    <w:link w:val="10"/>
    <w:qFormat/>
    <w:rsid w:val="00A63344"/>
    <w:pPr>
      <w:keepNext/>
      <w:spacing w:before="240" w:after="60" w:line="276" w:lineRule="auto"/>
      <w:ind w:firstLine="0"/>
      <w:jc w:val="left"/>
      <w:outlineLvl w:val="0"/>
    </w:pPr>
    <w:rPr>
      <w:rFonts w:ascii="Cambria" w:eastAsia="Times New Roman" w:hAnsi="Cambria"/>
      <w:b/>
      <w:bCs/>
      <w:kern w:val="32"/>
      <w:sz w:val="32"/>
      <w:szCs w:val="32"/>
    </w:rPr>
  </w:style>
  <w:style w:type="paragraph" w:styleId="2">
    <w:name w:val="heading 2"/>
    <w:basedOn w:val="a"/>
    <w:next w:val="a"/>
    <w:link w:val="20"/>
    <w:unhideWhenUsed/>
    <w:qFormat/>
    <w:rsid w:val="00A63344"/>
    <w:pPr>
      <w:keepNext/>
      <w:keepLines/>
      <w:spacing w:before="200" w:line="276" w:lineRule="auto"/>
      <w:ind w:firstLine="0"/>
      <w:jc w:val="left"/>
      <w:outlineLvl w:val="1"/>
    </w:pPr>
    <w:rPr>
      <w:rFonts w:ascii="Cambria" w:eastAsia="Times New Roman" w:hAnsi="Cambria"/>
      <w:b/>
      <w:bCs/>
      <w:color w:val="4F81BD"/>
      <w:sz w:val="26"/>
      <w:szCs w:val="26"/>
    </w:rPr>
  </w:style>
  <w:style w:type="paragraph" w:styleId="6">
    <w:name w:val="heading 6"/>
    <w:basedOn w:val="a"/>
    <w:next w:val="a"/>
    <w:link w:val="60"/>
    <w:qFormat/>
    <w:rsid w:val="00A63344"/>
    <w:pPr>
      <w:spacing w:before="240" w:after="60"/>
      <w:ind w:firstLine="0"/>
      <w:jc w:val="left"/>
      <w:outlineLvl w:val="5"/>
    </w:pPr>
    <w:rPr>
      <w:rFonts w:eastAsia="Times New Roman"/>
      <w:b/>
      <w:bCs/>
      <w:sz w:val="20"/>
      <w:szCs w:val="20"/>
      <w:lang w:val="x-none" w:eastAsia="ru-RU"/>
    </w:rPr>
  </w:style>
  <w:style w:type="paragraph" w:styleId="7">
    <w:name w:val="heading 7"/>
    <w:basedOn w:val="a"/>
    <w:next w:val="a"/>
    <w:link w:val="70"/>
    <w:qFormat/>
    <w:rsid w:val="00A63344"/>
    <w:pPr>
      <w:spacing w:before="240" w:after="60"/>
      <w:ind w:firstLine="0"/>
      <w:jc w:val="left"/>
      <w:outlineLvl w:val="6"/>
    </w:pPr>
    <w:rPr>
      <w:rFonts w:eastAsia="Times New Roman"/>
      <w:sz w:val="24"/>
      <w:szCs w:val="24"/>
      <w:lang w:val="x-none" w:eastAsia="ru-RU"/>
    </w:rPr>
  </w:style>
  <w:style w:type="paragraph" w:styleId="9">
    <w:name w:val="heading 9"/>
    <w:basedOn w:val="a"/>
    <w:next w:val="a"/>
    <w:link w:val="90"/>
    <w:qFormat/>
    <w:rsid w:val="00A63344"/>
    <w:pPr>
      <w:spacing w:before="240" w:after="60"/>
      <w:ind w:firstLine="0"/>
      <w:jc w:val="left"/>
      <w:outlineLvl w:val="8"/>
    </w:pPr>
    <w:rPr>
      <w:rFonts w:ascii="Arial" w:eastAsia="Times New Roman" w:hAnsi="Arial"/>
      <w:sz w:val="20"/>
      <w:szCs w:val="20"/>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415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вичайний1"/>
    <w:rsid w:val="008551AD"/>
    <w:pPr>
      <w:widowControl w:val="0"/>
      <w:spacing w:after="0" w:line="260" w:lineRule="auto"/>
      <w:ind w:firstLine="280"/>
      <w:jc w:val="both"/>
    </w:pPr>
    <w:rPr>
      <w:rFonts w:ascii="Times New Roman" w:eastAsia="Times New Roman" w:hAnsi="Times New Roman" w:cs="Times New Roman"/>
      <w:sz w:val="18"/>
      <w:szCs w:val="18"/>
      <w:lang w:eastAsia="uk-UA"/>
    </w:rPr>
  </w:style>
  <w:style w:type="paragraph" w:styleId="a3">
    <w:name w:val="header"/>
    <w:basedOn w:val="a"/>
    <w:link w:val="a4"/>
    <w:uiPriority w:val="99"/>
    <w:unhideWhenUsed/>
    <w:rsid w:val="005E731C"/>
    <w:pPr>
      <w:tabs>
        <w:tab w:val="center" w:pos="4819"/>
        <w:tab w:val="right" w:pos="9639"/>
      </w:tabs>
    </w:pPr>
  </w:style>
  <w:style w:type="character" w:customStyle="1" w:styleId="a4">
    <w:name w:val="Верхній колонтитул Знак"/>
    <w:basedOn w:val="a0"/>
    <w:link w:val="a3"/>
    <w:uiPriority w:val="99"/>
    <w:rsid w:val="005E731C"/>
    <w:rPr>
      <w:rFonts w:ascii="Times New Roman" w:hAnsi="Times New Roman" w:cs="Times New Roman"/>
      <w:sz w:val="28"/>
      <w:szCs w:val="28"/>
    </w:rPr>
  </w:style>
  <w:style w:type="paragraph" w:styleId="a5">
    <w:name w:val="footer"/>
    <w:basedOn w:val="a"/>
    <w:link w:val="a6"/>
    <w:uiPriority w:val="99"/>
    <w:unhideWhenUsed/>
    <w:rsid w:val="005E731C"/>
    <w:pPr>
      <w:tabs>
        <w:tab w:val="center" w:pos="4819"/>
        <w:tab w:val="right" w:pos="9639"/>
      </w:tabs>
    </w:pPr>
  </w:style>
  <w:style w:type="character" w:customStyle="1" w:styleId="a6">
    <w:name w:val="Нижній колонтитул Знак"/>
    <w:basedOn w:val="a0"/>
    <w:link w:val="a5"/>
    <w:uiPriority w:val="99"/>
    <w:rsid w:val="005E731C"/>
    <w:rPr>
      <w:rFonts w:ascii="Times New Roman" w:hAnsi="Times New Roman" w:cs="Times New Roman"/>
      <w:sz w:val="28"/>
      <w:szCs w:val="28"/>
    </w:rPr>
  </w:style>
  <w:style w:type="paragraph" w:styleId="a7">
    <w:name w:val="List Paragraph"/>
    <w:basedOn w:val="a"/>
    <w:uiPriority w:val="34"/>
    <w:qFormat/>
    <w:rsid w:val="009E3AFE"/>
    <w:pPr>
      <w:ind w:left="720"/>
      <w:contextualSpacing/>
    </w:pPr>
  </w:style>
  <w:style w:type="character" w:customStyle="1" w:styleId="12">
    <w:name w:val="Основний текст Знак1"/>
    <w:basedOn w:val="a0"/>
    <w:link w:val="a8"/>
    <w:uiPriority w:val="99"/>
    <w:rsid w:val="00AB3F4E"/>
    <w:rPr>
      <w:rFonts w:ascii="Times New Roman" w:hAnsi="Times New Roman" w:cs="Times New Roman"/>
      <w:shd w:val="clear" w:color="auto" w:fill="FFFFFF"/>
    </w:rPr>
  </w:style>
  <w:style w:type="paragraph" w:styleId="a8">
    <w:name w:val="Body Text"/>
    <w:basedOn w:val="a"/>
    <w:link w:val="12"/>
    <w:uiPriority w:val="99"/>
    <w:rsid w:val="00AB3F4E"/>
    <w:pPr>
      <w:widowControl w:val="0"/>
      <w:shd w:val="clear" w:color="auto" w:fill="FFFFFF"/>
      <w:spacing w:before="660" w:after="360" w:line="446" w:lineRule="exact"/>
      <w:ind w:firstLine="0"/>
      <w:jc w:val="left"/>
    </w:pPr>
    <w:rPr>
      <w:sz w:val="22"/>
      <w:szCs w:val="22"/>
    </w:rPr>
  </w:style>
  <w:style w:type="character" w:customStyle="1" w:styleId="a9">
    <w:name w:val="Основний текст Знак"/>
    <w:basedOn w:val="a0"/>
    <w:uiPriority w:val="99"/>
    <w:semiHidden/>
    <w:rsid w:val="00AB3F4E"/>
    <w:rPr>
      <w:rFonts w:ascii="Times New Roman" w:hAnsi="Times New Roman" w:cs="Times New Roman"/>
      <w:sz w:val="28"/>
      <w:szCs w:val="28"/>
    </w:rPr>
  </w:style>
  <w:style w:type="paragraph" w:styleId="aa">
    <w:name w:val="footnote text"/>
    <w:aliases w:val="Текст сноски Знак"/>
    <w:basedOn w:val="a"/>
    <w:link w:val="ab"/>
    <w:unhideWhenUsed/>
    <w:rsid w:val="007D144E"/>
    <w:rPr>
      <w:sz w:val="20"/>
      <w:szCs w:val="20"/>
    </w:rPr>
  </w:style>
  <w:style w:type="character" w:customStyle="1" w:styleId="ab">
    <w:name w:val="Текст виноски Знак"/>
    <w:aliases w:val="Текст сноски Знак Знак"/>
    <w:basedOn w:val="a0"/>
    <w:link w:val="aa"/>
    <w:uiPriority w:val="99"/>
    <w:rsid w:val="007D144E"/>
    <w:rPr>
      <w:rFonts w:ascii="Times New Roman" w:hAnsi="Times New Roman" w:cs="Times New Roman"/>
      <w:sz w:val="20"/>
      <w:szCs w:val="20"/>
    </w:rPr>
  </w:style>
  <w:style w:type="character" w:styleId="ac">
    <w:name w:val="footnote reference"/>
    <w:basedOn w:val="a0"/>
    <w:uiPriority w:val="99"/>
    <w:semiHidden/>
    <w:unhideWhenUsed/>
    <w:rsid w:val="007D144E"/>
    <w:rPr>
      <w:vertAlign w:val="superscript"/>
    </w:rPr>
  </w:style>
  <w:style w:type="character" w:customStyle="1" w:styleId="ad">
    <w:name w:val="Символи виноски"/>
    <w:rsid w:val="003D22FC"/>
    <w:rPr>
      <w:vertAlign w:val="superscript"/>
    </w:rPr>
  </w:style>
  <w:style w:type="character" w:customStyle="1" w:styleId="13">
    <w:name w:val="Знак сноски1"/>
    <w:rsid w:val="003D22FC"/>
    <w:rPr>
      <w:vertAlign w:val="superscript"/>
    </w:rPr>
  </w:style>
  <w:style w:type="character" w:customStyle="1" w:styleId="ae">
    <w:name w:val="Основний текст + Курсив"/>
    <w:basedOn w:val="12"/>
    <w:uiPriority w:val="99"/>
    <w:rsid w:val="001577F7"/>
    <w:rPr>
      <w:rFonts w:ascii="Times New Roman" w:hAnsi="Times New Roman" w:cs="Times New Roman"/>
      <w:i/>
      <w:iCs/>
      <w:u w:val="none"/>
      <w:shd w:val="clear" w:color="auto" w:fill="FFFFFF"/>
    </w:rPr>
  </w:style>
  <w:style w:type="character" w:customStyle="1" w:styleId="14">
    <w:name w:val="Основний текст + Курсив1"/>
    <w:basedOn w:val="12"/>
    <w:uiPriority w:val="99"/>
    <w:rsid w:val="001577F7"/>
    <w:rPr>
      <w:rFonts w:ascii="Times New Roman" w:hAnsi="Times New Roman" w:cs="Times New Roman"/>
      <w:i/>
      <w:iCs/>
      <w:u w:val="none"/>
      <w:shd w:val="clear" w:color="auto" w:fill="FFFFFF"/>
    </w:rPr>
  </w:style>
  <w:style w:type="paragraph" w:styleId="af">
    <w:name w:val="Normal (Web)"/>
    <w:basedOn w:val="a"/>
    <w:uiPriority w:val="99"/>
    <w:semiHidden/>
    <w:unhideWhenUsed/>
    <w:rsid w:val="00411364"/>
    <w:pPr>
      <w:spacing w:before="100" w:beforeAutospacing="1" w:after="100" w:afterAutospacing="1"/>
      <w:ind w:firstLine="0"/>
      <w:jc w:val="left"/>
    </w:pPr>
    <w:rPr>
      <w:rFonts w:eastAsia="Times New Roman"/>
      <w:sz w:val="24"/>
      <w:szCs w:val="24"/>
      <w:lang w:eastAsia="uk-UA"/>
    </w:rPr>
  </w:style>
  <w:style w:type="paragraph" w:customStyle="1" w:styleId="af0">
    <w:name w:val="Обычный (веб)"/>
    <w:basedOn w:val="a"/>
    <w:rsid w:val="00C66EBE"/>
    <w:pPr>
      <w:spacing w:before="280" w:after="280"/>
      <w:ind w:firstLine="0"/>
      <w:jc w:val="left"/>
    </w:pPr>
    <w:rPr>
      <w:rFonts w:eastAsia="Calibri"/>
      <w:sz w:val="24"/>
      <w:szCs w:val="24"/>
      <w:lang w:val="ru-RU" w:eastAsia="zh-CN"/>
    </w:rPr>
  </w:style>
  <w:style w:type="table" w:styleId="af1">
    <w:name w:val="Table Grid"/>
    <w:basedOn w:val="a1"/>
    <w:uiPriority w:val="39"/>
    <w:rsid w:val="00D61C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6">
    <w:name w:val="rvps6"/>
    <w:basedOn w:val="a"/>
    <w:rsid w:val="006D4453"/>
    <w:pPr>
      <w:spacing w:before="100" w:beforeAutospacing="1" w:after="100" w:afterAutospacing="1"/>
      <w:ind w:firstLine="0"/>
      <w:jc w:val="left"/>
    </w:pPr>
    <w:rPr>
      <w:rFonts w:eastAsia="Times New Roman"/>
      <w:sz w:val="24"/>
      <w:szCs w:val="24"/>
      <w:lang w:eastAsia="uk-UA"/>
    </w:rPr>
  </w:style>
  <w:style w:type="character" w:customStyle="1" w:styleId="rvts15">
    <w:name w:val="rvts15"/>
    <w:basedOn w:val="a0"/>
    <w:rsid w:val="006D4453"/>
  </w:style>
  <w:style w:type="paragraph" w:customStyle="1" w:styleId="rvps2">
    <w:name w:val="rvps2"/>
    <w:basedOn w:val="a"/>
    <w:rsid w:val="006D4453"/>
    <w:pPr>
      <w:spacing w:before="100" w:beforeAutospacing="1" w:after="100" w:afterAutospacing="1"/>
      <w:ind w:firstLine="0"/>
      <w:jc w:val="left"/>
    </w:pPr>
    <w:rPr>
      <w:rFonts w:eastAsia="Times New Roman"/>
      <w:sz w:val="24"/>
      <w:szCs w:val="24"/>
      <w:lang w:eastAsia="uk-UA"/>
    </w:rPr>
  </w:style>
  <w:style w:type="character" w:styleId="af2">
    <w:name w:val="Hyperlink"/>
    <w:basedOn w:val="a0"/>
    <w:uiPriority w:val="99"/>
    <w:unhideWhenUsed/>
    <w:rsid w:val="006D4453"/>
    <w:rPr>
      <w:color w:val="0000FF"/>
      <w:u w:val="single"/>
    </w:rPr>
  </w:style>
  <w:style w:type="paragraph" w:customStyle="1" w:styleId="indent">
    <w:name w:val="indent"/>
    <w:basedOn w:val="a"/>
    <w:rsid w:val="008D2719"/>
    <w:pPr>
      <w:spacing w:before="280" w:after="280"/>
      <w:ind w:firstLine="0"/>
      <w:jc w:val="left"/>
    </w:pPr>
    <w:rPr>
      <w:rFonts w:eastAsia="Calibri"/>
      <w:sz w:val="24"/>
      <w:szCs w:val="24"/>
      <w:lang w:val="ru-RU" w:eastAsia="zh-CN"/>
    </w:rPr>
  </w:style>
  <w:style w:type="paragraph" w:styleId="21">
    <w:name w:val="Body Text Indent 2"/>
    <w:basedOn w:val="a"/>
    <w:link w:val="22"/>
    <w:uiPriority w:val="99"/>
    <w:semiHidden/>
    <w:unhideWhenUsed/>
    <w:rsid w:val="0060370A"/>
    <w:pPr>
      <w:spacing w:after="120" w:line="480" w:lineRule="auto"/>
      <w:ind w:left="283"/>
    </w:pPr>
  </w:style>
  <w:style w:type="character" w:customStyle="1" w:styleId="22">
    <w:name w:val="Основний текст з відступом 2 Знак"/>
    <w:basedOn w:val="a0"/>
    <w:link w:val="21"/>
    <w:uiPriority w:val="99"/>
    <w:semiHidden/>
    <w:rsid w:val="0060370A"/>
    <w:rPr>
      <w:rFonts w:ascii="Times New Roman" w:hAnsi="Times New Roman" w:cs="Times New Roman"/>
      <w:sz w:val="28"/>
      <w:szCs w:val="28"/>
    </w:rPr>
  </w:style>
  <w:style w:type="paragraph" w:styleId="af3">
    <w:name w:val="Body Text Indent"/>
    <w:basedOn w:val="a"/>
    <w:link w:val="af4"/>
    <w:uiPriority w:val="99"/>
    <w:semiHidden/>
    <w:unhideWhenUsed/>
    <w:rsid w:val="0060370A"/>
    <w:pPr>
      <w:spacing w:after="120"/>
      <w:ind w:left="283"/>
    </w:pPr>
  </w:style>
  <w:style w:type="character" w:customStyle="1" w:styleId="af4">
    <w:name w:val="Основний текст з відступом Знак"/>
    <w:basedOn w:val="a0"/>
    <w:link w:val="af3"/>
    <w:uiPriority w:val="99"/>
    <w:semiHidden/>
    <w:rsid w:val="0060370A"/>
    <w:rPr>
      <w:rFonts w:ascii="Times New Roman" w:hAnsi="Times New Roman" w:cs="Times New Roman"/>
      <w:sz w:val="28"/>
      <w:szCs w:val="28"/>
    </w:rPr>
  </w:style>
  <w:style w:type="paragraph" w:styleId="3">
    <w:name w:val="Body Text Indent 3"/>
    <w:basedOn w:val="a"/>
    <w:link w:val="30"/>
    <w:uiPriority w:val="99"/>
    <w:semiHidden/>
    <w:unhideWhenUsed/>
    <w:rsid w:val="0060370A"/>
    <w:pPr>
      <w:spacing w:after="120"/>
      <w:ind w:left="283"/>
    </w:pPr>
    <w:rPr>
      <w:sz w:val="16"/>
      <w:szCs w:val="16"/>
    </w:rPr>
  </w:style>
  <w:style w:type="character" w:customStyle="1" w:styleId="30">
    <w:name w:val="Основний текст з відступом 3 Знак"/>
    <w:basedOn w:val="a0"/>
    <w:link w:val="3"/>
    <w:uiPriority w:val="99"/>
    <w:semiHidden/>
    <w:rsid w:val="0060370A"/>
    <w:rPr>
      <w:rFonts w:ascii="Times New Roman" w:hAnsi="Times New Roman" w:cs="Times New Roman"/>
      <w:sz w:val="16"/>
      <w:szCs w:val="16"/>
    </w:rPr>
  </w:style>
  <w:style w:type="character" w:styleId="af5">
    <w:name w:val="Strong"/>
    <w:qFormat/>
    <w:rsid w:val="0060370A"/>
    <w:rPr>
      <w:b/>
      <w:bCs/>
    </w:rPr>
  </w:style>
  <w:style w:type="paragraph" w:customStyle="1" w:styleId="web">
    <w:name w:val="web"/>
    <w:basedOn w:val="a"/>
    <w:rsid w:val="0060370A"/>
    <w:pPr>
      <w:spacing w:before="100" w:beforeAutospacing="1" w:after="100" w:afterAutospacing="1"/>
      <w:ind w:firstLine="0"/>
      <w:jc w:val="left"/>
    </w:pPr>
    <w:rPr>
      <w:rFonts w:eastAsia="Times New Roman"/>
      <w:sz w:val="24"/>
      <w:szCs w:val="24"/>
      <w:lang w:eastAsia="uk-UA"/>
    </w:rPr>
  </w:style>
  <w:style w:type="character" w:customStyle="1" w:styleId="10">
    <w:name w:val="Заголовок 1 Знак"/>
    <w:basedOn w:val="a0"/>
    <w:link w:val="1"/>
    <w:rsid w:val="00A63344"/>
    <w:rPr>
      <w:rFonts w:ascii="Cambria" w:eastAsia="Times New Roman" w:hAnsi="Cambria" w:cs="Times New Roman"/>
      <w:b/>
      <w:bCs/>
      <w:kern w:val="32"/>
      <w:sz w:val="32"/>
      <w:szCs w:val="32"/>
    </w:rPr>
  </w:style>
  <w:style w:type="character" w:customStyle="1" w:styleId="20">
    <w:name w:val="Заголовок 2 Знак"/>
    <w:basedOn w:val="a0"/>
    <w:link w:val="2"/>
    <w:rsid w:val="00A63344"/>
    <w:rPr>
      <w:rFonts w:ascii="Cambria" w:eastAsia="Times New Roman" w:hAnsi="Cambria" w:cs="Times New Roman"/>
      <w:b/>
      <w:bCs/>
      <w:color w:val="4F81BD"/>
      <w:sz w:val="26"/>
      <w:szCs w:val="26"/>
    </w:rPr>
  </w:style>
  <w:style w:type="character" w:customStyle="1" w:styleId="60">
    <w:name w:val="Заголовок 6 Знак"/>
    <w:basedOn w:val="a0"/>
    <w:link w:val="6"/>
    <w:rsid w:val="00A63344"/>
    <w:rPr>
      <w:rFonts w:ascii="Times New Roman" w:eastAsia="Times New Roman" w:hAnsi="Times New Roman" w:cs="Times New Roman"/>
      <w:b/>
      <w:bCs/>
      <w:sz w:val="20"/>
      <w:szCs w:val="20"/>
      <w:lang w:val="x-none" w:eastAsia="ru-RU"/>
    </w:rPr>
  </w:style>
  <w:style w:type="character" w:customStyle="1" w:styleId="70">
    <w:name w:val="Заголовок 7 Знак"/>
    <w:basedOn w:val="a0"/>
    <w:link w:val="7"/>
    <w:rsid w:val="00A63344"/>
    <w:rPr>
      <w:rFonts w:ascii="Times New Roman" w:eastAsia="Times New Roman" w:hAnsi="Times New Roman" w:cs="Times New Roman"/>
      <w:sz w:val="24"/>
      <w:szCs w:val="24"/>
      <w:lang w:val="x-none" w:eastAsia="ru-RU"/>
    </w:rPr>
  </w:style>
  <w:style w:type="character" w:customStyle="1" w:styleId="90">
    <w:name w:val="Заголовок 9 Знак"/>
    <w:basedOn w:val="a0"/>
    <w:link w:val="9"/>
    <w:rsid w:val="00A63344"/>
    <w:rPr>
      <w:rFonts w:ascii="Arial" w:eastAsia="Times New Roman" w:hAnsi="Arial" w:cs="Times New Roman"/>
      <w:sz w:val="20"/>
      <w:szCs w:val="20"/>
      <w:lang w:val="x-none" w:eastAsia="ru-RU"/>
    </w:rPr>
  </w:style>
  <w:style w:type="paragraph" w:styleId="HTML">
    <w:name w:val="HTML Preformatted"/>
    <w:basedOn w:val="a"/>
    <w:link w:val="HTML0"/>
    <w:uiPriority w:val="99"/>
    <w:semiHidden/>
    <w:unhideWhenUsed/>
    <w:rsid w:val="00652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65276D"/>
    <w:rPr>
      <w:rFonts w:ascii="Courier New" w:eastAsia="Times New Roman" w:hAnsi="Courier New" w:cs="Courier New"/>
      <w:sz w:val="20"/>
      <w:szCs w:val="20"/>
      <w:lang w:eastAsia="uk-UA"/>
    </w:rPr>
  </w:style>
  <w:style w:type="character" w:customStyle="1" w:styleId="y2iqfc">
    <w:name w:val="y2iqfc"/>
    <w:basedOn w:val="a0"/>
    <w:rsid w:val="0065276D"/>
  </w:style>
  <w:style w:type="paragraph" w:customStyle="1" w:styleId="docdata">
    <w:name w:val="docdata"/>
    <w:aliases w:val="docy,v5,13219,bqiaagaaboqcaaakgx0aaaohiwaabrysaaaaaaaaaaaaaaaaaaaaaaaaaaaaaaaaaaaaaaaaaaaaaaaaaaaaaaaaaaaaaaaaaaaaaaaaaaaaaaaaaaaaaaaaaaaaaaaaaaaaaaaaaaaaaaaaaaaaaaaaaaaaaaaaaaaaaaaaaaaaaaaaaaaaaaaaaaaaaaaaaaaaaaaaaaaaaaaaaaaaaaaaaaaaaaaaaaaaaaa"/>
    <w:basedOn w:val="a"/>
    <w:rsid w:val="00B3785A"/>
    <w:pPr>
      <w:spacing w:before="100" w:beforeAutospacing="1" w:after="100" w:afterAutospacing="1"/>
      <w:ind w:firstLine="0"/>
      <w:jc w:val="left"/>
    </w:pPr>
    <w:rPr>
      <w:rFonts w:eastAsia="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939920">
      <w:bodyDiv w:val="1"/>
      <w:marLeft w:val="0"/>
      <w:marRight w:val="0"/>
      <w:marTop w:val="0"/>
      <w:marBottom w:val="0"/>
      <w:divBdr>
        <w:top w:val="none" w:sz="0" w:space="0" w:color="auto"/>
        <w:left w:val="none" w:sz="0" w:space="0" w:color="auto"/>
        <w:bottom w:val="none" w:sz="0" w:space="0" w:color="auto"/>
        <w:right w:val="none" w:sz="0" w:space="0" w:color="auto"/>
      </w:divBdr>
    </w:div>
    <w:div w:id="812256241">
      <w:bodyDiv w:val="1"/>
      <w:marLeft w:val="0"/>
      <w:marRight w:val="0"/>
      <w:marTop w:val="0"/>
      <w:marBottom w:val="0"/>
      <w:divBdr>
        <w:top w:val="none" w:sz="0" w:space="0" w:color="auto"/>
        <w:left w:val="none" w:sz="0" w:space="0" w:color="auto"/>
        <w:bottom w:val="none" w:sz="0" w:space="0" w:color="auto"/>
        <w:right w:val="none" w:sz="0" w:space="0" w:color="auto"/>
      </w:divBdr>
    </w:div>
    <w:div w:id="1033968965">
      <w:bodyDiv w:val="1"/>
      <w:marLeft w:val="0"/>
      <w:marRight w:val="0"/>
      <w:marTop w:val="0"/>
      <w:marBottom w:val="0"/>
      <w:divBdr>
        <w:top w:val="none" w:sz="0" w:space="0" w:color="auto"/>
        <w:left w:val="none" w:sz="0" w:space="0" w:color="auto"/>
        <w:bottom w:val="none" w:sz="0" w:space="0" w:color="auto"/>
        <w:right w:val="none" w:sz="0" w:space="0" w:color="auto"/>
      </w:divBdr>
    </w:div>
    <w:div w:id="1255170535">
      <w:bodyDiv w:val="1"/>
      <w:marLeft w:val="0"/>
      <w:marRight w:val="0"/>
      <w:marTop w:val="0"/>
      <w:marBottom w:val="0"/>
      <w:divBdr>
        <w:top w:val="none" w:sz="0" w:space="0" w:color="auto"/>
        <w:left w:val="none" w:sz="0" w:space="0" w:color="auto"/>
        <w:bottom w:val="none" w:sz="0" w:space="0" w:color="auto"/>
        <w:right w:val="none" w:sz="0" w:space="0" w:color="auto"/>
      </w:divBdr>
    </w:div>
    <w:div w:id="1298223303">
      <w:bodyDiv w:val="1"/>
      <w:marLeft w:val="0"/>
      <w:marRight w:val="0"/>
      <w:marTop w:val="0"/>
      <w:marBottom w:val="0"/>
      <w:divBdr>
        <w:top w:val="none" w:sz="0" w:space="0" w:color="auto"/>
        <w:left w:val="none" w:sz="0" w:space="0" w:color="auto"/>
        <w:bottom w:val="none" w:sz="0" w:space="0" w:color="auto"/>
        <w:right w:val="none" w:sz="0" w:space="0" w:color="auto"/>
      </w:divBdr>
    </w:div>
    <w:div w:id="1859154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855-12" TargetMode="Externa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254%D0%BA/96-%D0%B2%D1%8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939-1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zakon.rada.gov.ua/laws/show/2297-17" TargetMode="External"/><Relationship Id="rId4" Type="http://schemas.openxmlformats.org/officeDocument/2006/relationships/settings" Target="settings.xml"/><Relationship Id="rId9" Type="http://schemas.openxmlformats.org/officeDocument/2006/relationships/hyperlink" Target="https://zakon.rada.gov.ua/laws/show/2657-12" TargetMode="Externa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dspace.nlu.edu.ua/bitstream/123456789/11514/1/Okladna.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1900E8-7F4F-4C47-8BBF-035873411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95</Pages>
  <Words>107633</Words>
  <Characters>61352</Characters>
  <Application>Microsoft Office Word</Application>
  <DocSecurity>0</DocSecurity>
  <Lines>511</Lines>
  <Paragraphs>337</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168648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Користувач</cp:lastModifiedBy>
  <cp:revision>3</cp:revision>
  <dcterms:created xsi:type="dcterms:W3CDTF">2021-11-29T16:09:00Z</dcterms:created>
  <dcterms:modified xsi:type="dcterms:W3CDTF">2021-12-01T16:30:00Z</dcterms:modified>
</cp:coreProperties>
</file>