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diagrams/data3.xml" ContentType="application/vnd.openxmlformats-officedocument.drawingml.diagramData+xml"/>
  <Override PartName="/word/diagrams/layout3.xml" ContentType="application/vnd.openxmlformats-officedocument.drawingml.diagramLayout+xml"/>
  <Override PartName="/word/diagrams/quickStyle3.xml" ContentType="application/vnd.openxmlformats-officedocument.drawingml.diagramStyle+xml"/>
  <Override PartName="/word/diagrams/colors3.xml" ContentType="application/vnd.openxmlformats-officedocument.drawingml.diagramColors+xml"/>
  <Override PartName="/word/diagrams/drawing3.xml" ContentType="application/vnd.ms-office.drawingml.diagramDrawing+xml"/>
  <Override PartName="/word/diagrams/data4.xml" ContentType="application/vnd.openxmlformats-officedocument.drawingml.diagramData+xml"/>
  <Override PartName="/word/diagrams/layout4.xml" ContentType="application/vnd.openxmlformats-officedocument.drawingml.diagramLayout+xml"/>
  <Override PartName="/word/diagrams/quickStyle4.xml" ContentType="application/vnd.openxmlformats-officedocument.drawingml.diagramStyle+xml"/>
  <Override PartName="/word/diagrams/colors4.xml" ContentType="application/vnd.openxmlformats-officedocument.drawingml.diagramColors+xml"/>
  <Override PartName="/word/diagrams/drawing4.xml" ContentType="application/vnd.ms-office.drawingml.diagramDrawing+xml"/>
  <Override PartName="/word/diagrams/data5.xml" ContentType="application/vnd.openxmlformats-officedocument.drawingml.diagramData+xml"/>
  <Override PartName="/word/diagrams/layout5.xml" ContentType="application/vnd.openxmlformats-officedocument.drawingml.diagramLayout+xml"/>
  <Override PartName="/word/diagrams/quickStyle5.xml" ContentType="application/vnd.openxmlformats-officedocument.drawingml.diagramStyle+xml"/>
  <Override PartName="/word/diagrams/colors5.xml" ContentType="application/vnd.openxmlformats-officedocument.drawingml.diagramColors+xml"/>
  <Override PartName="/word/diagrams/drawing5.xml" ContentType="application/vnd.ms-office.drawingml.diagramDrawing+xml"/>
  <Override PartName="/word/diagrams/data6.xml" ContentType="application/vnd.openxmlformats-officedocument.drawingml.diagramData+xml"/>
  <Override PartName="/word/diagrams/layout6.xml" ContentType="application/vnd.openxmlformats-officedocument.drawingml.diagramLayout+xml"/>
  <Override PartName="/word/diagrams/quickStyle6.xml" ContentType="application/vnd.openxmlformats-officedocument.drawingml.diagramStyle+xml"/>
  <Override PartName="/word/diagrams/colors6.xml" ContentType="application/vnd.openxmlformats-officedocument.drawingml.diagramColors+xml"/>
  <Override PartName="/word/diagrams/drawing6.xml" ContentType="application/vnd.ms-office.drawingml.diagramDrawing+xml"/>
  <Override PartName="/word/diagrams/data7.xml" ContentType="application/vnd.openxmlformats-officedocument.drawingml.diagramData+xml"/>
  <Override PartName="/word/diagrams/layout7.xml" ContentType="application/vnd.openxmlformats-officedocument.drawingml.diagramLayout+xml"/>
  <Override PartName="/word/diagrams/quickStyle7.xml" ContentType="application/vnd.openxmlformats-officedocument.drawingml.diagramStyle+xml"/>
  <Override PartName="/word/diagrams/colors7.xml" ContentType="application/vnd.openxmlformats-officedocument.drawingml.diagramColors+xml"/>
  <Override PartName="/word/diagrams/drawing7.xml" ContentType="application/vnd.ms-office.drawingml.diagramDrawing+xml"/>
  <Override PartName="/word/diagrams/data8.xml" ContentType="application/vnd.openxmlformats-officedocument.drawingml.diagramData+xml"/>
  <Override PartName="/word/diagrams/layout8.xml" ContentType="application/vnd.openxmlformats-officedocument.drawingml.diagramLayout+xml"/>
  <Override PartName="/word/diagrams/quickStyle8.xml" ContentType="application/vnd.openxmlformats-officedocument.drawingml.diagramStyle+xml"/>
  <Override PartName="/word/diagrams/colors8.xml" ContentType="application/vnd.openxmlformats-officedocument.drawingml.diagramColors+xml"/>
  <Override PartName="/word/diagrams/drawing8.xml" ContentType="application/vnd.ms-office.drawingml.diagramDrawing+xml"/>
  <Override PartName="/word/diagrams/data9.xml" ContentType="application/vnd.openxmlformats-officedocument.drawingml.diagramData+xml"/>
  <Override PartName="/word/diagrams/layout9.xml" ContentType="application/vnd.openxmlformats-officedocument.drawingml.diagramLayout+xml"/>
  <Override PartName="/word/diagrams/quickStyle9.xml" ContentType="application/vnd.openxmlformats-officedocument.drawingml.diagramStyle+xml"/>
  <Override PartName="/word/diagrams/colors9.xml" ContentType="application/vnd.openxmlformats-officedocument.drawingml.diagramColors+xml"/>
  <Override PartName="/word/diagrams/drawing9.xml" ContentType="application/vnd.ms-office.drawingml.diagramDrawing+xml"/>
  <Override PartName="/word/diagrams/data10.xml" ContentType="application/vnd.openxmlformats-officedocument.drawingml.diagramData+xml"/>
  <Override PartName="/word/diagrams/layout10.xml" ContentType="application/vnd.openxmlformats-officedocument.drawingml.diagramLayout+xml"/>
  <Override PartName="/word/diagrams/quickStyle10.xml" ContentType="application/vnd.openxmlformats-officedocument.drawingml.diagramStyle+xml"/>
  <Override PartName="/word/diagrams/colors10.xml" ContentType="application/vnd.openxmlformats-officedocument.drawingml.diagramColors+xml"/>
  <Override PartName="/word/diagrams/drawing10.xml" ContentType="application/vnd.ms-office.drawingml.diagramDrawing+xml"/>
  <Override PartName="/word/diagrams/data11.xml" ContentType="application/vnd.openxmlformats-officedocument.drawingml.diagramData+xml"/>
  <Override PartName="/word/diagrams/layout11.xml" ContentType="application/vnd.openxmlformats-officedocument.drawingml.diagramLayout+xml"/>
  <Override PartName="/word/diagrams/quickStyle11.xml" ContentType="application/vnd.openxmlformats-officedocument.drawingml.diagramStyle+xml"/>
  <Override PartName="/word/diagrams/colors11.xml" ContentType="application/vnd.openxmlformats-officedocument.drawingml.diagramColors+xml"/>
  <Override PartName="/word/diagrams/drawing11.xml" ContentType="application/vnd.ms-office.drawingml.diagramDrawing+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73C57" w:rsidRDefault="00A73C57" w:rsidP="00A73C57">
      <w:pPr>
        <w:tabs>
          <w:tab w:val="left" w:pos="2504"/>
          <w:tab w:val="center" w:pos="4677"/>
        </w:tabs>
        <w:spacing w:after="0" w:line="360" w:lineRule="auto"/>
        <w:jc w:val="center"/>
        <w:rPr>
          <w:rFonts w:asciiTheme="majorBidi" w:hAnsiTheme="majorBidi" w:cstheme="majorBidi"/>
          <w:sz w:val="28"/>
          <w:szCs w:val="28"/>
          <w:lang w:val="uk-UA"/>
        </w:rPr>
      </w:pPr>
      <w:r>
        <w:rPr>
          <w:rFonts w:asciiTheme="majorBidi" w:hAnsiTheme="majorBidi" w:cstheme="majorBidi"/>
          <w:sz w:val="28"/>
          <w:szCs w:val="28"/>
        </w:rPr>
        <w:t>Міністерство освіти і науки України</w:t>
      </w:r>
    </w:p>
    <w:p w:rsidR="00A73C57" w:rsidRDefault="00A73C57" w:rsidP="00A73C57">
      <w:pPr>
        <w:spacing w:after="0" w:line="360" w:lineRule="auto"/>
        <w:jc w:val="center"/>
        <w:rPr>
          <w:rFonts w:asciiTheme="majorBidi" w:hAnsiTheme="majorBidi" w:cstheme="majorBidi"/>
          <w:sz w:val="28"/>
          <w:szCs w:val="28"/>
          <w:lang w:val="uk-UA"/>
        </w:rPr>
      </w:pPr>
      <w:r>
        <w:rPr>
          <w:rFonts w:asciiTheme="majorBidi" w:hAnsiTheme="majorBidi" w:cstheme="majorBidi"/>
          <w:sz w:val="28"/>
          <w:szCs w:val="28"/>
        </w:rPr>
        <w:t xml:space="preserve">Івано-Франківський національний </w:t>
      </w:r>
      <w:proofErr w:type="gramStart"/>
      <w:r>
        <w:rPr>
          <w:rFonts w:asciiTheme="majorBidi" w:hAnsiTheme="majorBidi" w:cstheme="majorBidi"/>
          <w:sz w:val="28"/>
          <w:szCs w:val="28"/>
        </w:rPr>
        <w:t>техн</w:t>
      </w:r>
      <w:proofErr w:type="gramEnd"/>
      <w:r>
        <w:rPr>
          <w:rFonts w:asciiTheme="majorBidi" w:hAnsiTheme="majorBidi" w:cstheme="majorBidi"/>
          <w:sz w:val="28"/>
          <w:szCs w:val="28"/>
        </w:rPr>
        <w:t>ічний університет нафти і газу</w:t>
      </w:r>
    </w:p>
    <w:p w:rsidR="00A73C57" w:rsidRDefault="00A73C57" w:rsidP="00A73C57">
      <w:pPr>
        <w:spacing w:after="0" w:line="360" w:lineRule="auto"/>
        <w:jc w:val="center"/>
        <w:rPr>
          <w:rFonts w:asciiTheme="majorBidi" w:hAnsiTheme="majorBidi" w:cstheme="majorBidi"/>
          <w:sz w:val="28"/>
          <w:szCs w:val="28"/>
          <w:lang w:val="uk-UA"/>
        </w:rPr>
      </w:pPr>
      <w:r>
        <w:rPr>
          <w:rFonts w:asciiTheme="majorBidi" w:hAnsiTheme="majorBidi" w:cstheme="majorBidi"/>
          <w:sz w:val="28"/>
          <w:szCs w:val="28"/>
        </w:rPr>
        <w:t xml:space="preserve">Кафедра публічного управління та </w:t>
      </w:r>
      <w:proofErr w:type="gramStart"/>
      <w:r>
        <w:rPr>
          <w:rFonts w:asciiTheme="majorBidi" w:hAnsiTheme="majorBidi" w:cstheme="majorBidi"/>
          <w:sz w:val="28"/>
          <w:szCs w:val="28"/>
        </w:rPr>
        <w:t>адм</w:t>
      </w:r>
      <w:proofErr w:type="gramEnd"/>
      <w:r>
        <w:rPr>
          <w:rFonts w:asciiTheme="majorBidi" w:hAnsiTheme="majorBidi" w:cstheme="majorBidi"/>
          <w:sz w:val="28"/>
          <w:szCs w:val="28"/>
        </w:rPr>
        <w:t>іністрування</w:t>
      </w:r>
    </w:p>
    <w:p w:rsidR="00A73C57" w:rsidRDefault="00A73C57" w:rsidP="00A73C57">
      <w:pPr>
        <w:spacing w:after="0" w:line="240" w:lineRule="auto"/>
        <w:rPr>
          <w:rFonts w:asciiTheme="majorBidi" w:hAnsiTheme="majorBidi" w:cstheme="majorBidi"/>
          <w:sz w:val="28"/>
          <w:szCs w:val="28"/>
          <w:lang w:val="uk-UA"/>
        </w:rPr>
      </w:pPr>
    </w:p>
    <w:p w:rsidR="00A73C57" w:rsidRDefault="00A73C57" w:rsidP="00A73C57">
      <w:pPr>
        <w:spacing w:after="0" w:line="240" w:lineRule="auto"/>
        <w:jc w:val="center"/>
        <w:rPr>
          <w:rFonts w:asciiTheme="majorBidi" w:hAnsiTheme="majorBidi" w:cstheme="majorBidi"/>
          <w:sz w:val="28"/>
          <w:szCs w:val="28"/>
          <w:lang w:val="uk-UA"/>
        </w:rPr>
      </w:pPr>
    </w:p>
    <w:p w:rsidR="00A73C57" w:rsidRDefault="00A73C57" w:rsidP="00A73C57">
      <w:pPr>
        <w:spacing w:after="0" w:line="360" w:lineRule="auto"/>
        <w:jc w:val="center"/>
        <w:rPr>
          <w:rFonts w:asciiTheme="majorBidi" w:hAnsiTheme="majorBidi" w:cstheme="majorBidi"/>
          <w:sz w:val="32"/>
          <w:szCs w:val="32"/>
          <w:lang w:val="uk-UA"/>
        </w:rPr>
      </w:pPr>
    </w:p>
    <w:p w:rsidR="00A73C57" w:rsidRDefault="00A73C57" w:rsidP="00A73C57">
      <w:pPr>
        <w:spacing w:after="0" w:line="360" w:lineRule="auto"/>
        <w:jc w:val="center"/>
        <w:rPr>
          <w:rFonts w:asciiTheme="majorBidi" w:hAnsiTheme="majorBidi" w:cstheme="majorBidi"/>
          <w:b/>
          <w:bCs/>
          <w:sz w:val="36"/>
          <w:szCs w:val="36"/>
          <w:lang w:val="uk-UA"/>
        </w:rPr>
      </w:pPr>
      <w:r>
        <w:rPr>
          <w:rFonts w:asciiTheme="majorBidi" w:hAnsiTheme="majorBidi" w:cstheme="majorBidi"/>
          <w:b/>
          <w:bCs/>
          <w:sz w:val="36"/>
          <w:szCs w:val="36"/>
          <w:lang w:val="uk-UA"/>
        </w:rPr>
        <w:t>МАГІСТЕРСЬКА РОБОТА</w:t>
      </w:r>
    </w:p>
    <w:p w:rsidR="00A73C57" w:rsidRDefault="00A73C57" w:rsidP="00A73C57">
      <w:pPr>
        <w:spacing w:after="0" w:line="360" w:lineRule="auto"/>
        <w:rPr>
          <w:rFonts w:asciiTheme="majorBidi" w:hAnsiTheme="majorBidi" w:cstheme="majorBidi"/>
          <w:b/>
          <w:bCs/>
          <w:i/>
          <w:sz w:val="36"/>
          <w:szCs w:val="36"/>
          <w:lang w:val="uk-UA"/>
        </w:rPr>
      </w:pPr>
    </w:p>
    <w:p w:rsidR="00A73C57" w:rsidRDefault="00A73C57" w:rsidP="00A73C57">
      <w:pPr>
        <w:spacing w:after="0" w:line="360" w:lineRule="auto"/>
        <w:ind w:left="2340" w:hanging="1530"/>
        <w:rPr>
          <w:rFonts w:ascii="Times New Roman" w:hAnsi="Times New Roman" w:cs="Times New Roman"/>
          <w:b/>
          <w:bCs/>
          <w:i/>
          <w:sz w:val="28"/>
          <w:szCs w:val="28"/>
          <w:lang w:val="uk-UA"/>
        </w:rPr>
      </w:pPr>
      <w:r>
        <w:rPr>
          <w:noProof/>
          <w:lang w:eastAsia="ru-RU"/>
        </w:rPr>
        <mc:AlternateContent>
          <mc:Choice Requires="wps">
            <w:drawing>
              <wp:anchor distT="0" distB="0" distL="114300" distR="114300" simplePos="0" relativeHeight="251659264" behindDoc="0" locked="0" layoutInCell="1" allowOverlap="1">
                <wp:simplePos x="0" y="0"/>
                <wp:positionH relativeFrom="column">
                  <wp:posOffset>1390015</wp:posOffset>
                </wp:positionH>
                <wp:positionV relativeFrom="paragraph">
                  <wp:posOffset>544830</wp:posOffset>
                </wp:positionV>
                <wp:extent cx="4549140" cy="0"/>
                <wp:effectExtent l="0" t="0" r="22860" b="19050"/>
                <wp:wrapNone/>
                <wp:docPr id="16" name="Прямая соединительная линия 16"/>
                <wp:cNvGraphicFramePr/>
                <a:graphic xmlns:a="http://schemas.openxmlformats.org/drawingml/2006/main">
                  <a:graphicData uri="http://schemas.microsoft.com/office/word/2010/wordprocessingShape">
                    <wps:wsp>
                      <wps:cNvCnPr/>
                      <wps:spPr>
                        <a:xfrm>
                          <a:off x="0" y="0"/>
                          <a:ext cx="4549140" cy="0"/>
                        </a:xfrm>
                        <a:prstGeom prst="line">
                          <a:avLst/>
                        </a:prstGeom>
                        <a:noFill/>
                        <a:ln w="9525" cap="flat" cmpd="sng" algn="ctr">
                          <a:solidFill>
                            <a:sysClr val="windowText" lastClr="000000">
                              <a:shade val="95000"/>
                              <a:satMod val="105000"/>
                            </a:sysClr>
                          </a:solidFill>
                          <a:prstDash val="solid"/>
                        </a:ln>
                        <a:effectLst/>
                      </wps:spPr>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line w14:anchorId="2D428F8E" id="Прямая соединительная линия 16" o:spid="_x0000_s1026" style="position:absolute;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09.45pt,42.9pt" to="467.65pt,42.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"/>
            </w:pict>
          </mc:Fallback>
        </mc:AlternateContent>
      </w:r>
      <w:r>
        <w:rPr>
          <w:rFonts w:asciiTheme="majorBidi" w:hAnsiTheme="majorBidi" w:cstheme="majorBidi"/>
          <w:b/>
          <w:bCs/>
          <w:i/>
          <w:sz w:val="28"/>
          <w:szCs w:val="28"/>
          <w:lang w:val="uk-UA"/>
        </w:rPr>
        <w:t xml:space="preserve">Тема:           </w:t>
      </w:r>
      <w:r w:rsidRPr="00A73C57">
        <w:rPr>
          <w:rFonts w:ascii="Times New Roman" w:hAnsi="Times New Roman" w:cs="Times New Roman"/>
          <w:i/>
          <w:sz w:val="28"/>
          <w:szCs w:val="28"/>
        </w:rPr>
        <w:t>Державне регулювання та формування інформаційної безпеки України</w:t>
      </w:r>
    </w:p>
    <w:p w:rsidR="00A73C57" w:rsidRDefault="00A73C57" w:rsidP="00A73C57">
      <w:pPr>
        <w:spacing w:after="0" w:line="360" w:lineRule="auto"/>
        <w:rPr>
          <w:rFonts w:asciiTheme="majorBidi" w:hAnsiTheme="majorBidi" w:cstheme="majorBidi"/>
          <w:b/>
          <w:bCs/>
          <w:sz w:val="28"/>
          <w:szCs w:val="28"/>
          <w:lang w:val="uk-UA"/>
        </w:rPr>
      </w:pPr>
    </w:p>
    <w:p w:rsidR="00A73C57" w:rsidRDefault="00A73C57" w:rsidP="00A73C57">
      <w:pPr>
        <w:spacing w:after="0" w:line="360" w:lineRule="auto"/>
        <w:ind w:firstLine="708"/>
        <w:rPr>
          <w:rFonts w:asciiTheme="majorBidi" w:hAnsiTheme="majorBidi" w:cstheme="majorBidi"/>
          <w:b/>
          <w:bCs/>
          <w:sz w:val="28"/>
          <w:szCs w:val="28"/>
        </w:rPr>
      </w:pPr>
      <w:r>
        <w:rPr>
          <w:rFonts w:asciiTheme="majorBidi" w:hAnsiTheme="majorBidi" w:cstheme="majorBidi"/>
          <w:b/>
          <w:bCs/>
          <w:sz w:val="28"/>
          <w:szCs w:val="28"/>
          <w:lang w:val="uk-UA"/>
        </w:rPr>
        <w:t>С</w:t>
      </w:r>
      <w:r>
        <w:rPr>
          <w:rFonts w:asciiTheme="majorBidi" w:hAnsiTheme="majorBidi" w:cstheme="majorBidi"/>
          <w:b/>
          <w:bCs/>
          <w:sz w:val="28"/>
          <w:szCs w:val="28"/>
        </w:rPr>
        <w:t>пеціальніст</w:t>
      </w:r>
      <w:r>
        <w:rPr>
          <w:rFonts w:asciiTheme="majorBidi" w:hAnsiTheme="majorBidi" w:cstheme="majorBidi"/>
          <w:b/>
          <w:bCs/>
          <w:sz w:val="28"/>
          <w:szCs w:val="28"/>
          <w:lang w:val="uk-UA"/>
        </w:rPr>
        <w:t xml:space="preserve">ь 281 </w:t>
      </w:r>
      <w:r>
        <w:rPr>
          <w:rFonts w:asciiTheme="majorBidi" w:hAnsiTheme="majorBidi" w:cstheme="majorBidi"/>
          <w:b/>
          <w:bCs/>
          <w:sz w:val="28"/>
          <w:szCs w:val="28"/>
        </w:rPr>
        <w:t xml:space="preserve">– «Публічне управління та адміністрування» </w:t>
      </w:r>
    </w:p>
    <w:p w:rsidR="00A73C57" w:rsidRDefault="00A73C57" w:rsidP="00A73C57">
      <w:pPr>
        <w:spacing w:after="0" w:line="360" w:lineRule="auto"/>
        <w:jc w:val="center"/>
        <w:rPr>
          <w:rFonts w:asciiTheme="majorBidi" w:hAnsiTheme="majorBidi" w:cstheme="majorBidi"/>
          <w:b/>
          <w:bCs/>
          <w:sz w:val="28"/>
          <w:szCs w:val="28"/>
        </w:rPr>
      </w:pPr>
    </w:p>
    <w:p w:rsidR="00A73C57" w:rsidRDefault="00A73C57" w:rsidP="00A73C57">
      <w:pPr>
        <w:spacing w:after="0" w:line="360" w:lineRule="auto"/>
        <w:ind w:left="708"/>
        <w:jc w:val="both"/>
        <w:rPr>
          <w:rFonts w:asciiTheme="majorBidi" w:hAnsiTheme="majorBidi" w:cstheme="majorBidi"/>
          <w:sz w:val="28"/>
          <w:szCs w:val="28"/>
          <w:lang w:val="uk-UA"/>
        </w:rPr>
      </w:pPr>
      <w:r>
        <w:rPr>
          <w:rFonts w:asciiTheme="majorBidi" w:hAnsiTheme="majorBidi" w:cstheme="majorBidi"/>
          <w:sz w:val="28"/>
          <w:szCs w:val="28"/>
          <w:lang w:val="uk-UA"/>
        </w:rPr>
        <w:t>Дипломна робота містить результати власних досліджень. Усі текстові та графічні запозичення мають посилання на відповідне джерело.</w:t>
      </w:r>
    </w:p>
    <w:p w:rsidR="00A73C57" w:rsidRDefault="00A73C57" w:rsidP="00A73C57">
      <w:pPr>
        <w:spacing w:after="0" w:line="360" w:lineRule="auto"/>
        <w:jc w:val="center"/>
        <w:rPr>
          <w:rFonts w:asciiTheme="majorBidi" w:hAnsiTheme="majorBidi" w:cstheme="majorBidi"/>
          <w:b/>
          <w:bCs/>
          <w:sz w:val="28"/>
          <w:szCs w:val="28"/>
          <w:lang w:val="uk-UA"/>
        </w:rPr>
      </w:pPr>
    </w:p>
    <w:p w:rsidR="00A73C57" w:rsidRDefault="00A73C57" w:rsidP="00A73C57">
      <w:pPr>
        <w:spacing w:after="0" w:line="360" w:lineRule="auto"/>
        <w:rPr>
          <w:rFonts w:asciiTheme="majorBidi" w:hAnsiTheme="majorBidi" w:cstheme="majorBidi"/>
          <w:sz w:val="28"/>
          <w:szCs w:val="28"/>
          <w:lang w:val="uk-UA"/>
        </w:rPr>
      </w:pPr>
      <w:r>
        <w:rPr>
          <w:rFonts w:asciiTheme="majorBidi" w:hAnsiTheme="majorBidi" w:cstheme="majorBidi"/>
          <w:b/>
          <w:bCs/>
          <w:sz w:val="28"/>
          <w:szCs w:val="28"/>
          <w:lang w:val="uk-UA"/>
        </w:rPr>
        <w:tab/>
      </w:r>
      <w:r>
        <w:rPr>
          <w:rFonts w:asciiTheme="majorBidi" w:hAnsiTheme="majorBidi" w:cstheme="majorBidi"/>
          <w:sz w:val="28"/>
          <w:szCs w:val="28"/>
          <w:lang w:val="uk-UA"/>
        </w:rPr>
        <w:t xml:space="preserve">Слухач                                                                             </w:t>
      </w:r>
      <w:r w:rsidR="005E065E">
        <w:rPr>
          <w:rFonts w:asciiTheme="majorBidi" w:hAnsiTheme="majorBidi" w:cstheme="majorBidi"/>
          <w:i/>
          <w:iCs/>
          <w:sz w:val="28"/>
          <w:szCs w:val="28"/>
          <w:lang w:val="uk-UA"/>
        </w:rPr>
        <w:t>Кульчицький</w:t>
      </w:r>
      <w:r w:rsidR="005E065E" w:rsidRPr="005E065E">
        <w:rPr>
          <w:rFonts w:asciiTheme="majorBidi" w:hAnsiTheme="majorBidi" w:cstheme="majorBidi"/>
          <w:i/>
          <w:iCs/>
          <w:sz w:val="28"/>
          <w:szCs w:val="28"/>
          <w:lang w:val="uk-UA"/>
        </w:rPr>
        <w:t xml:space="preserve"> </w:t>
      </w:r>
      <w:r w:rsidR="005E065E">
        <w:rPr>
          <w:rFonts w:asciiTheme="majorBidi" w:hAnsiTheme="majorBidi" w:cstheme="majorBidi"/>
          <w:i/>
          <w:iCs/>
          <w:sz w:val="28"/>
          <w:szCs w:val="28"/>
          <w:lang w:val="uk-UA"/>
        </w:rPr>
        <w:t>К.І.</w:t>
      </w:r>
    </w:p>
    <w:p w:rsidR="00A73C57" w:rsidRDefault="00A73C57" w:rsidP="00A73C57">
      <w:pPr>
        <w:spacing w:after="0" w:line="360" w:lineRule="auto"/>
        <w:rPr>
          <w:rFonts w:asciiTheme="majorBidi" w:hAnsiTheme="majorBidi" w:cstheme="majorBidi"/>
          <w:lang w:val="uk-UA"/>
        </w:rPr>
      </w:pPr>
      <w:r>
        <w:rPr>
          <w:rFonts w:asciiTheme="majorBidi" w:hAnsiTheme="majorBidi" w:cstheme="majorBidi"/>
          <w:sz w:val="28"/>
          <w:szCs w:val="28"/>
          <w:lang w:val="uk-UA"/>
        </w:rPr>
        <w:t xml:space="preserve">                                                  </w:t>
      </w:r>
      <w:r>
        <w:rPr>
          <w:rFonts w:asciiTheme="majorBidi" w:hAnsiTheme="majorBidi" w:cstheme="majorBidi"/>
          <w:lang w:val="uk-UA"/>
        </w:rPr>
        <w:t>особистий підпис, дата                         розшифрування підпису</w:t>
      </w:r>
    </w:p>
    <w:p w:rsidR="00A73C57" w:rsidRDefault="00A73C57" w:rsidP="00A73C57">
      <w:pPr>
        <w:spacing w:after="0" w:line="360" w:lineRule="auto"/>
        <w:rPr>
          <w:rFonts w:asciiTheme="majorBidi" w:hAnsiTheme="majorBidi" w:cstheme="majorBidi"/>
          <w:lang w:val="uk-UA"/>
        </w:rPr>
      </w:pPr>
    </w:p>
    <w:p w:rsidR="00A73C57" w:rsidRDefault="00A73C57" w:rsidP="00A73C57">
      <w:pPr>
        <w:spacing w:after="0" w:line="360" w:lineRule="auto"/>
        <w:jc w:val="center"/>
        <w:rPr>
          <w:rFonts w:asciiTheme="majorBidi" w:hAnsiTheme="majorBidi" w:cstheme="majorBidi"/>
          <w:b/>
          <w:bCs/>
          <w:sz w:val="28"/>
          <w:szCs w:val="28"/>
          <w:lang w:val="uk-UA"/>
        </w:rPr>
      </w:pPr>
      <w:r>
        <w:rPr>
          <w:rFonts w:asciiTheme="majorBidi" w:hAnsiTheme="majorBidi" w:cstheme="majorBidi"/>
          <w:b/>
          <w:bCs/>
          <w:sz w:val="28"/>
          <w:szCs w:val="28"/>
          <w:lang w:val="uk-UA"/>
        </w:rPr>
        <w:t>Допускається до захисту</w:t>
      </w:r>
    </w:p>
    <w:p w:rsidR="00A73C57" w:rsidRDefault="00A73C57" w:rsidP="00A73C57">
      <w:pPr>
        <w:spacing w:after="0" w:line="360" w:lineRule="auto"/>
        <w:jc w:val="center"/>
        <w:rPr>
          <w:rFonts w:asciiTheme="majorBidi" w:hAnsiTheme="majorBidi" w:cstheme="majorBidi"/>
          <w:b/>
          <w:bCs/>
          <w:sz w:val="28"/>
          <w:szCs w:val="28"/>
          <w:lang w:val="uk-UA"/>
        </w:rPr>
      </w:pPr>
    </w:p>
    <w:p w:rsidR="00A73C57" w:rsidRDefault="00A73C57" w:rsidP="00A73C57">
      <w:pPr>
        <w:spacing w:after="0" w:line="360" w:lineRule="auto"/>
        <w:rPr>
          <w:rFonts w:asciiTheme="majorBidi" w:hAnsiTheme="majorBidi" w:cstheme="majorBidi"/>
          <w:sz w:val="28"/>
          <w:szCs w:val="28"/>
          <w:lang w:val="uk-UA"/>
        </w:rPr>
      </w:pPr>
      <w:r>
        <w:rPr>
          <w:rFonts w:asciiTheme="majorBidi" w:hAnsiTheme="majorBidi" w:cstheme="majorBidi"/>
          <w:b/>
          <w:bCs/>
          <w:sz w:val="28"/>
          <w:szCs w:val="28"/>
          <w:lang w:val="uk-UA"/>
        </w:rPr>
        <w:tab/>
      </w:r>
      <w:r>
        <w:rPr>
          <w:rFonts w:asciiTheme="majorBidi" w:hAnsiTheme="majorBidi" w:cstheme="majorBidi"/>
          <w:sz w:val="28"/>
          <w:szCs w:val="28"/>
          <w:lang w:val="uk-UA"/>
        </w:rPr>
        <w:t xml:space="preserve">Завідувач </w:t>
      </w:r>
      <w:r w:rsidRPr="00C456FA">
        <w:rPr>
          <w:rFonts w:asciiTheme="majorBidi" w:hAnsiTheme="majorBidi" w:cstheme="majorBidi"/>
          <w:sz w:val="28"/>
          <w:szCs w:val="28"/>
          <w:lang w:val="uk-UA"/>
        </w:rPr>
        <w:t xml:space="preserve">кафедри </w:t>
      </w:r>
      <w:r w:rsidRPr="00C456FA">
        <w:rPr>
          <w:rFonts w:asciiTheme="majorBidi" w:hAnsiTheme="majorBidi" w:cstheme="majorBidi"/>
          <w:i/>
          <w:iCs/>
          <w:sz w:val="28"/>
          <w:szCs w:val="28"/>
          <w:lang w:val="uk-UA"/>
        </w:rPr>
        <w:t xml:space="preserve">                           </w:t>
      </w:r>
      <w:r w:rsidR="005E065E">
        <w:rPr>
          <w:rFonts w:asciiTheme="majorBidi" w:hAnsiTheme="majorBidi" w:cstheme="majorBidi"/>
          <w:i/>
          <w:iCs/>
          <w:sz w:val="28"/>
          <w:szCs w:val="28"/>
          <w:lang w:val="uk-UA"/>
        </w:rPr>
        <w:t xml:space="preserve">                               </w:t>
      </w:r>
      <w:r>
        <w:rPr>
          <w:rFonts w:asciiTheme="majorBidi" w:hAnsiTheme="majorBidi" w:cstheme="majorBidi"/>
          <w:i/>
          <w:iCs/>
          <w:sz w:val="28"/>
          <w:szCs w:val="28"/>
          <w:lang w:val="uk-UA"/>
        </w:rPr>
        <w:t>Орлів</w:t>
      </w:r>
      <w:r w:rsidR="005E065E" w:rsidRPr="005E065E">
        <w:rPr>
          <w:rFonts w:asciiTheme="majorBidi" w:hAnsiTheme="majorBidi" w:cstheme="majorBidi"/>
          <w:i/>
          <w:iCs/>
          <w:sz w:val="28"/>
          <w:szCs w:val="28"/>
          <w:lang w:val="uk-UA"/>
        </w:rPr>
        <w:t xml:space="preserve"> </w:t>
      </w:r>
      <w:r w:rsidR="005E065E" w:rsidRPr="00C456FA">
        <w:rPr>
          <w:rFonts w:asciiTheme="majorBidi" w:hAnsiTheme="majorBidi" w:cstheme="majorBidi"/>
          <w:i/>
          <w:iCs/>
          <w:sz w:val="28"/>
          <w:szCs w:val="28"/>
          <w:lang w:val="uk-UA"/>
        </w:rPr>
        <w:t>М</w:t>
      </w:r>
      <w:r w:rsidR="005E065E">
        <w:rPr>
          <w:rFonts w:asciiTheme="majorBidi" w:hAnsiTheme="majorBidi" w:cstheme="majorBidi"/>
          <w:i/>
          <w:iCs/>
          <w:sz w:val="28"/>
          <w:szCs w:val="28"/>
          <w:lang w:val="uk-UA"/>
        </w:rPr>
        <w:t>.С.</w:t>
      </w:r>
    </w:p>
    <w:p w:rsidR="00A73C57" w:rsidRDefault="00A73C57" w:rsidP="00A73C57">
      <w:pPr>
        <w:spacing w:after="0" w:line="360" w:lineRule="auto"/>
        <w:rPr>
          <w:rFonts w:asciiTheme="majorBidi" w:hAnsiTheme="majorBidi" w:cstheme="majorBidi"/>
          <w:lang w:val="uk-UA"/>
        </w:rPr>
      </w:pPr>
      <w:r>
        <w:rPr>
          <w:rFonts w:asciiTheme="majorBidi" w:hAnsiTheme="majorBidi" w:cstheme="majorBidi"/>
          <w:sz w:val="28"/>
          <w:szCs w:val="28"/>
          <w:lang w:val="uk-UA"/>
        </w:rPr>
        <w:t xml:space="preserve">                                                  </w:t>
      </w:r>
      <w:r>
        <w:rPr>
          <w:rFonts w:asciiTheme="majorBidi" w:hAnsiTheme="majorBidi" w:cstheme="majorBidi"/>
          <w:lang w:val="uk-UA"/>
        </w:rPr>
        <w:t>особистий підпис, дата                         розшифрування підпису</w:t>
      </w:r>
    </w:p>
    <w:p w:rsidR="00A73C57" w:rsidRDefault="00A73C57" w:rsidP="00A73C57">
      <w:pPr>
        <w:spacing w:after="0" w:line="360" w:lineRule="auto"/>
        <w:rPr>
          <w:rFonts w:asciiTheme="majorBidi" w:hAnsiTheme="majorBidi" w:cstheme="majorBidi"/>
          <w:lang w:val="uk-UA"/>
        </w:rPr>
      </w:pPr>
    </w:p>
    <w:p w:rsidR="00A73C57" w:rsidRDefault="00A73C57" w:rsidP="005E065E">
      <w:pPr>
        <w:pStyle w:val="Default"/>
        <w:rPr>
          <w:rFonts w:asciiTheme="majorBidi" w:hAnsiTheme="majorBidi" w:cstheme="majorBidi"/>
          <w:sz w:val="28"/>
          <w:szCs w:val="28"/>
          <w:lang w:val="uk-UA"/>
        </w:rPr>
      </w:pPr>
      <w:r>
        <w:rPr>
          <w:rFonts w:asciiTheme="majorBidi" w:hAnsiTheme="majorBidi" w:cstheme="majorBidi"/>
          <w:sz w:val="28"/>
          <w:szCs w:val="28"/>
          <w:lang w:val="uk-UA"/>
        </w:rPr>
        <w:tab/>
        <w:t xml:space="preserve">Керівник                                                                            </w:t>
      </w:r>
      <w:r w:rsidR="005E065E" w:rsidRPr="005E065E">
        <w:rPr>
          <w:rFonts w:asciiTheme="majorBidi" w:hAnsiTheme="majorBidi" w:cstheme="majorBidi"/>
          <w:i/>
          <w:iCs/>
          <w:color w:val="auto"/>
          <w:sz w:val="28"/>
          <w:szCs w:val="28"/>
          <w:lang w:val="uk-UA"/>
        </w:rPr>
        <w:t xml:space="preserve">Молодцов О.В. </w:t>
      </w:r>
      <w:r>
        <w:rPr>
          <w:rFonts w:asciiTheme="majorBidi" w:hAnsiTheme="majorBidi" w:cstheme="majorBidi"/>
          <w:sz w:val="28"/>
          <w:szCs w:val="28"/>
          <w:lang w:val="uk-UA"/>
        </w:rPr>
        <w:t xml:space="preserve">   </w:t>
      </w:r>
    </w:p>
    <w:p w:rsidR="00A73C57" w:rsidRDefault="00A73C57" w:rsidP="00A73C57">
      <w:pPr>
        <w:spacing w:after="0" w:line="360" w:lineRule="auto"/>
        <w:rPr>
          <w:rFonts w:asciiTheme="majorBidi" w:hAnsiTheme="majorBidi" w:cstheme="majorBidi"/>
          <w:lang w:val="uk-UA"/>
        </w:rPr>
      </w:pPr>
      <w:r>
        <w:rPr>
          <w:rFonts w:asciiTheme="majorBidi" w:hAnsiTheme="majorBidi" w:cstheme="majorBidi"/>
          <w:sz w:val="28"/>
          <w:szCs w:val="28"/>
          <w:lang w:val="uk-UA"/>
        </w:rPr>
        <w:t xml:space="preserve">                                                  </w:t>
      </w:r>
      <w:r>
        <w:rPr>
          <w:rFonts w:asciiTheme="majorBidi" w:hAnsiTheme="majorBidi" w:cstheme="majorBidi"/>
          <w:lang w:val="uk-UA"/>
        </w:rPr>
        <w:t>особистий підпис, дата                         розшифрування підпису</w:t>
      </w:r>
    </w:p>
    <w:p w:rsidR="00A73C57" w:rsidRDefault="00A73C57" w:rsidP="00A73C57">
      <w:pPr>
        <w:spacing w:after="0" w:line="360" w:lineRule="auto"/>
        <w:rPr>
          <w:rFonts w:asciiTheme="majorBidi" w:hAnsiTheme="majorBidi" w:cstheme="majorBidi"/>
          <w:lang w:val="uk-UA"/>
        </w:rPr>
      </w:pPr>
    </w:p>
    <w:p w:rsidR="00A73C57" w:rsidRDefault="00A73C57" w:rsidP="005E065E">
      <w:pPr>
        <w:pStyle w:val="Default"/>
        <w:rPr>
          <w:rFonts w:asciiTheme="majorBidi" w:hAnsiTheme="majorBidi" w:cstheme="majorBidi"/>
          <w:i/>
          <w:iCs/>
          <w:sz w:val="28"/>
          <w:szCs w:val="28"/>
          <w:lang w:val="uk-UA"/>
        </w:rPr>
      </w:pPr>
      <w:r>
        <w:rPr>
          <w:rFonts w:asciiTheme="majorBidi" w:hAnsiTheme="majorBidi" w:cstheme="majorBidi"/>
          <w:lang w:val="uk-UA"/>
        </w:rPr>
        <w:tab/>
      </w:r>
      <w:r>
        <w:rPr>
          <w:rFonts w:asciiTheme="majorBidi" w:hAnsiTheme="majorBidi" w:cstheme="majorBidi"/>
          <w:sz w:val="28"/>
          <w:szCs w:val="28"/>
          <w:lang w:val="uk-UA"/>
        </w:rPr>
        <w:t xml:space="preserve">Рецензент                                                                            </w:t>
      </w:r>
      <w:r w:rsidR="005E065E" w:rsidRPr="005E065E">
        <w:rPr>
          <w:rFonts w:asciiTheme="majorBidi" w:hAnsiTheme="majorBidi" w:cstheme="majorBidi"/>
          <w:i/>
          <w:iCs/>
          <w:color w:val="auto"/>
          <w:sz w:val="28"/>
          <w:szCs w:val="28"/>
          <w:lang w:val="uk-UA"/>
        </w:rPr>
        <w:t>Малімон В.І.</w:t>
      </w:r>
      <w:r w:rsidR="005E065E">
        <w:rPr>
          <w:sz w:val="23"/>
          <w:szCs w:val="23"/>
        </w:rPr>
        <w:t xml:space="preserve"> </w:t>
      </w:r>
    </w:p>
    <w:p w:rsidR="00A73C57" w:rsidRDefault="00A73C57" w:rsidP="00A73C57">
      <w:pPr>
        <w:spacing w:after="0" w:line="360" w:lineRule="auto"/>
        <w:rPr>
          <w:rFonts w:asciiTheme="majorBidi" w:hAnsiTheme="majorBidi" w:cstheme="majorBidi"/>
          <w:lang w:val="uk-UA"/>
        </w:rPr>
      </w:pPr>
      <w:r>
        <w:rPr>
          <w:rFonts w:asciiTheme="majorBidi" w:hAnsiTheme="majorBidi" w:cstheme="majorBidi"/>
          <w:sz w:val="28"/>
          <w:szCs w:val="28"/>
          <w:lang w:val="uk-UA"/>
        </w:rPr>
        <w:t xml:space="preserve">                                                  </w:t>
      </w:r>
      <w:r>
        <w:rPr>
          <w:rFonts w:asciiTheme="majorBidi" w:hAnsiTheme="majorBidi" w:cstheme="majorBidi"/>
          <w:lang w:val="uk-UA"/>
        </w:rPr>
        <w:t>особистий підпис, дата                         розшифрування підпису</w:t>
      </w:r>
    </w:p>
    <w:p w:rsidR="00A73C57" w:rsidRDefault="00A73C57" w:rsidP="00A73C57">
      <w:pPr>
        <w:spacing w:after="0" w:line="360" w:lineRule="auto"/>
        <w:rPr>
          <w:rFonts w:asciiTheme="majorBidi" w:hAnsiTheme="majorBidi" w:cstheme="majorBidi"/>
          <w:lang w:val="uk-UA"/>
        </w:rPr>
      </w:pPr>
    </w:p>
    <w:p w:rsidR="00A73C57" w:rsidRDefault="00A73C57" w:rsidP="00A73C57">
      <w:pPr>
        <w:spacing w:after="0" w:line="360" w:lineRule="auto"/>
        <w:rPr>
          <w:rFonts w:asciiTheme="majorBidi" w:hAnsiTheme="majorBidi" w:cstheme="majorBidi"/>
          <w:lang w:val="uk-UA"/>
        </w:rPr>
      </w:pPr>
    </w:p>
    <w:p w:rsidR="005E065E" w:rsidRDefault="005E065E" w:rsidP="00A73C57">
      <w:pPr>
        <w:spacing w:after="0" w:line="360" w:lineRule="auto"/>
        <w:rPr>
          <w:rFonts w:asciiTheme="majorBidi" w:hAnsiTheme="majorBidi" w:cstheme="majorBidi"/>
          <w:lang w:val="uk-UA"/>
        </w:rPr>
      </w:pPr>
      <w:bookmarkStart w:id="0" w:name="_GoBack"/>
      <w:bookmarkEnd w:id="0"/>
    </w:p>
    <w:p w:rsidR="007C3CEF" w:rsidRPr="00C456FA" w:rsidRDefault="007C3CEF" w:rsidP="008E6276">
      <w:pPr>
        <w:spacing w:after="0" w:line="360" w:lineRule="auto"/>
        <w:jc w:val="center"/>
        <w:rPr>
          <w:rFonts w:asciiTheme="majorBidi" w:hAnsiTheme="majorBidi" w:cstheme="majorBidi"/>
          <w:lang w:val="en-US"/>
        </w:rPr>
      </w:pPr>
      <w:r>
        <w:rPr>
          <w:rFonts w:asciiTheme="majorBidi" w:hAnsiTheme="majorBidi" w:cstheme="majorBidi"/>
          <w:lang w:val="uk-UA"/>
        </w:rPr>
        <w:t>Івано-Франківськ -</w:t>
      </w:r>
      <w:r w:rsidR="008E6276">
        <w:rPr>
          <w:rFonts w:asciiTheme="majorBidi" w:hAnsiTheme="majorBidi" w:cstheme="majorBidi"/>
          <w:lang w:val="uk-UA"/>
        </w:rPr>
        <w:t xml:space="preserve"> 202</w:t>
      </w:r>
      <w:r w:rsidR="00C456FA">
        <w:rPr>
          <w:rFonts w:asciiTheme="majorBidi" w:hAnsiTheme="majorBidi" w:cstheme="majorBidi"/>
          <w:lang w:val="en-US"/>
        </w:rPr>
        <w:t>2</w:t>
      </w:r>
    </w:p>
    <w:p w:rsidR="001355AB" w:rsidRDefault="001355AB" w:rsidP="001355AB">
      <w:pPr>
        <w:spacing w:after="0" w:line="360" w:lineRule="auto"/>
        <w:ind w:firstLine="720"/>
        <w:jc w:val="center"/>
        <w:rPr>
          <w:rFonts w:ascii="Times New Roman" w:hAnsi="Times New Roman"/>
          <w:b/>
          <w:sz w:val="28"/>
          <w:szCs w:val="28"/>
        </w:rPr>
      </w:pPr>
      <w:r>
        <w:rPr>
          <w:rFonts w:ascii="Times New Roman" w:hAnsi="Times New Roman"/>
          <w:b/>
          <w:sz w:val="28"/>
          <w:szCs w:val="28"/>
        </w:rPr>
        <w:lastRenderedPageBreak/>
        <w:t>АНОТАЦІЯ</w:t>
      </w:r>
    </w:p>
    <w:p w:rsidR="001355AB" w:rsidRDefault="001355AB" w:rsidP="001355AB">
      <w:pPr>
        <w:spacing w:after="0" w:line="360" w:lineRule="auto"/>
        <w:ind w:firstLine="720"/>
        <w:rPr>
          <w:rFonts w:ascii="Times New Roman" w:hAnsi="Times New Roman"/>
          <w:b/>
          <w:sz w:val="28"/>
          <w:szCs w:val="28"/>
        </w:rPr>
      </w:pPr>
    </w:p>
    <w:p w:rsidR="001355AB" w:rsidRDefault="001355AB" w:rsidP="001355AB">
      <w:pPr>
        <w:spacing w:after="0" w:line="360" w:lineRule="auto"/>
        <w:ind w:firstLine="720"/>
        <w:jc w:val="both"/>
        <w:rPr>
          <w:rFonts w:ascii="Times New Roman" w:hAnsi="Times New Roman"/>
          <w:b/>
          <w:bCs/>
          <w:sz w:val="28"/>
          <w:szCs w:val="28"/>
          <w:lang w:val="uk-UA"/>
        </w:rPr>
      </w:pPr>
      <w:r w:rsidRPr="001355AB">
        <w:rPr>
          <w:rFonts w:ascii="Times New Roman" w:hAnsi="Times New Roman"/>
          <w:b/>
          <w:sz w:val="28"/>
          <w:szCs w:val="28"/>
        </w:rPr>
        <w:t>Державне регулювання та формування інформаційної безпеки України</w:t>
      </w:r>
      <w:r>
        <w:rPr>
          <w:rFonts w:ascii="Times New Roman" w:hAnsi="Times New Roman"/>
          <w:b/>
          <w:sz w:val="28"/>
          <w:szCs w:val="28"/>
        </w:rPr>
        <w:t xml:space="preserve">. – Рукопис. </w:t>
      </w:r>
    </w:p>
    <w:p w:rsidR="001355AB" w:rsidRDefault="001355AB" w:rsidP="001355AB">
      <w:pPr>
        <w:spacing w:after="0" w:line="360" w:lineRule="auto"/>
        <w:ind w:firstLine="720"/>
        <w:jc w:val="both"/>
        <w:rPr>
          <w:rFonts w:ascii="Times New Roman" w:hAnsi="Times New Roman"/>
          <w:b/>
          <w:sz w:val="28"/>
          <w:szCs w:val="28"/>
        </w:rPr>
      </w:pPr>
    </w:p>
    <w:p w:rsidR="001355AB" w:rsidRDefault="001355AB" w:rsidP="001355AB">
      <w:pPr>
        <w:spacing w:after="0" w:line="360" w:lineRule="auto"/>
        <w:ind w:firstLine="720"/>
        <w:jc w:val="both"/>
        <w:rPr>
          <w:rFonts w:ascii="Times New Roman" w:hAnsi="Times New Roman"/>
          <w:sz w:val="28"/>
          <w:szCs w:val="28"/>
        </w:rPr>
      </w:pPr>
      <w:r>
        <w:rPr>
          <w:rFonts w:ascii="Times New Roman" w:hAnsi="Times New Roman"/>
          <w:sz w:val="28"/>
          <w:szCs w:val="28"/>
        </w:rPr>
        <w:t xml:space="preserve">Магістерська робота за спеціальністю 281 «Публічне управління та </w:t>
      </w:r>
      <w:proofErr w:type="gramStart"/>
      <w:r>
        <w:rPr>
          <w:rFonts w:ascii="Times New Roman" w:hAnsi="Times New Roman"/>
          <w:sz w:val="28"/>
          <w:szCs w:val="28"/>
        </w:rPr>
        <w:t>адм</w:t>
      </w:r>
      <w:proofErr w:type="gramEnd"/>
      <w:r>
        <w:rPr>
          <w:rFonts w:ascii="Times New Roman" w:hAnsi="Times New Roman"/>
          <w:sz w:val="28"/>
          <w:szCs w:val="28"/>
        </w:rPr>
        <w:t>іністрування». – Івано-Франківський національний технічний університет нафти і газу. – Івано-Франківськ, 2022.</w:t>
      </w:r>
    </w:p>
    <w:p w:rsidR="001355AB" w:rsidRDefault="001355AB" w:rsidP="001355AB">
      <w:pPr>
        <w:spacing w:after="0" w:line="360" w:lineRule="auto"/>
        <w:ind w:firstLine="720"/>
        <w:jc w:val="both"/>
        <w:rPr>
          <w:rFonts w:ascii="Times New Roman" w:hAnsi="Times New Roman"/>
          <w:sz w:val="28"/>
          <w:szCs w:val="28"/>
        </w:rPr>
      </w:pPr>
      <w:r>
        <w:rPr>
          <w:rFonts w:ascii="Times New Roman" w:hAnsi="Times New Roman"/>
          <w:sz w:val="28"/>
          <w:szCs w:val="28"/>
        </w:rPr>
        <w:t xml:space="preserve">В магістерській роботі розкрито характеристику </w:t>
      </w:r>
      <w:proofErr w:type="gramStart"/>
      <w:r>
        <w:rPr>
          <w:rFonts w:ascii="Times New Roman" w:hAnsi="Times New Roman"/>
          <w:sz w:val="28"/>
          <w:szCs w:val="28"/>
        </w:rPr>
        <w:t>державного</w:t>
      </w:r>
      <w:proofErr w:type="gramEnd"/>
      <w:r>
        <w:rPr>
          <w:rFonts w:ascii="Times New Roman" w:hAnsi="Times New Roman"/>
          <w:sz w:val="28"/>
          <w:szCs w:val="28"/>
        </w:rPr>
        <w:t xml:space="preserve"> регулювання та формування інформаційної безпеки в Україні, </w:t>
      </w:r>
      <w:r w:rsidR="00E970B3">
        <w:rPr>
          <w:rFonts w:ascii="Times New Roman" w:hAnsi="Times New Roman"/>
          <w:sz w:val="28"/>
          <w:szCs w:val="28"/>
        </w:rPr>
        <w:t xml:space="preserve">а також визначено основні механізми </w:t>
      </w:r>
      <w:r w:rsidR="00E970B3" w:rsidRPr="00E970B3">
        <w:rPr>
          <w:rFonts w:ascii="Times New Roman" w:hAnsi="Times New Roman"/>
          <w:sz w:val="28"/>
          <w:szCs w:val="28"/>
        </w:rPr>
        <w:t>реалізації інформаційної безпеки</w:t>
      </w:r>
      <w:r>
        <w:rPr>
          <w:rFonts w:ascii="Times New Roman" w:hAnsi="Times New Roman"/>
          <w:sz w:val="28"/>
          <w:szCs w:val="28"/>
        </w:rPr>
        <w:t>.</w:t>
      </w:r>
    </w:p>
    <w:p w:rsidR="00E970B3" w:rsidRDefault="00E970B3" w:rsidP="001355AB">
      <w:pPr>
        <w:spacing w:after="0" w:line="360" w:lineRule="auto"/>
        <w:ind w:firstLine="720"/>
        <w:jc w:val="both"/>
        <w:rPr>
          <w:rFonts w:ascii="Times New Roman" w:hAnsi="Times New Roman"/>
          <w:sz w:val="28"/>
          <w:szCs w:val="28"/>
        </w:rPr>
      </w:pPr>
      <w:r>
        <w:rPr>
          <w:rFonts w:ascii="Times New Roman" w:hAnsi="Times New Roman"/>
          <w:sz w:val="28"/>
          <w:szCs w:val="28"/>
        </w:rPr>
        <w:t>Проаналізовано державне</w:t>
      </w:r>
      <w:r w:rsidRPr="00E970B3">
        <w:rPr>
          <w:rFonts w:ascii="Times New Roman" w:hAnsi="Times New Roman"/>
          <w:sz w:val="28"/>
          <w:szCs w:val="28"/>
        </w:rPr>
        <w:t xml:space="preserve"> регулювання інформаційної безпеки</w:t>
      </w:r>
      <w:r>
        <w:rPr>
          <w:rFonts w:ascii="Times New Roman" w:hAnsi="Times New Roman"/>
          <w:sz w:val="28"/>
          <w:szCs w:val="28"/>
        </w:rPr>
        <w:t xml:space="preserve"> в Україні та визначено основні та актуальні інформаційні загрози в Україні.</w:t>
      </w:r>
    </w:p>
    <w:p w:rsidR="00E970B3" w:rsidRDefault="001355AB" w:rsidP="001355AB">
      <w:pPr>
        <w:spacing w:after="0" w:line="360" w:lineRule="auto"/>
        <w:ind w:firstLine="720"/>
        <w:jc w:val="both"/>
        <w:rPr>
          <w:rFonts w:ascii="Times New Roman" w:hAnsi="Times New Roman"/>
          <w:sz w:val="28"/>
          <w:szCs w:val="28"/>
        </w:rPr>
      </w:pPr>
      <w:r>
        <w:rPr>
          <w:rFonts w:ascii="Times New Roman" w:hAnsi="Times New Roman"/>
          <w:sz w:val="28"/>
          <w:szCs w:val="28"/>
        </w:rPr>
        <w:t>Автором</w:t>
      </w:r>
      <w:r w:rsidR="00E970B3">
        <w:rPr>
          <w:rFonts w:ascii="Times New Roman" w:hAnsi="Times New Roman"/>
          <w:sz w:val="28"/>
          <w:szCs w:val="28"/>
        </w:rPr>
        <w:t xml:space="preserve"> проаналізовано закордонний досвід формування інформаційної безпеки та визначено п</w:t>
      </w:r>
      <w:r w:rsidR="00E970B3" w:rsidRPr="00E970B3">
        <w:rPr>
          <w:rFonts w:ascii="Times New Roman" w:hAnsi="Times New Roman"/>
          <w:sz w:val="28"/>
          <w:szCs w:val="28"/>
        </w:rPr>
        <w:t>ерспективині напрями удосконалення та регулювання інформаційною безпекою України</w:t>
      </w:r>
      <w:r w:rsidR="00E970B3">
        <w:rPr>
          <w:rFonts w:ascii="Times New Roman" w:hAnsi="Times New Roman"/>
          <w:sz w:val="28"/>
          <w:szCs w:val="28"/>
        </w:rPr>
        <w:t>.</w:t>
      </w:r>
    </w:p>
    <w:p w:rsidR="001355AB" w:rsidRDefault="001355AB" w:rsidP="001355AB">
      <w:pPr>
        <w:spacing w:after="0" w:line="360" w:lineRule="auto"/>
        <w:ind w:firstLine="720"/>
        <w:jc w:val="both"/>
        <w:rPr>
          <w:rFonts w:ascii="Times New Roman" w:hAnsi="Times New Roman"/>
          <w:sz w:val="28"/>
          <w:szCs w:val="28"/>
        </w:rPr>
      </w:pPr>
      <w:r>
        <w:rPr>
          <w:rFonts w:ascii="Times New Roman" w:hAnsi="Times New Roman"/>
          <w:b/>
          <w:sz w:val="28"/>
          <w:szCs w:val="28"/>
        </w:rPr>
        <w:t>Ключові слова</w:t>
      </w:r>
      <w:r>
        <w:rPr>
          <w:rFonts w:ascii="Times New Roman" w:hAnsi="Times New Roman"/>
          <w:sz w:val="28"/>
          <w:szCs w:val="28"/>
        </w:rPr>
        <w:t>:</w:t>
      </w:r>
      <w:r w:rsidR="00E970B3">
        <w:rPr>
          <w:rFonts w:ascii="Times New Roman" w:hAnsi="Times New Roman"/>
          <w:sz w:val="28"/>
          <w:szCs w:val="28"/>
        </w:rPr>
        <w:t xml:space="preserve"> державне регулювання, іформаціна безпека, інформаційні загрози, національна безпека, інформаційні ресурси</w:t>
      </w:r>
      <w:r>
        <w:rPr>
          <w:rFonts w:ascii="Times New Roman" w:hAnsi="Times New Roman"/>
          <w:sz w:val="28"/>
          <w:szCs w:val="28"/>
        </w:rPr>
        <w:t>.</w:t>
      </w:r>
    </w:p>
    <w:p w:rsidR="001355AB" w:rsidRDefault="001355AB" w:rsidP="001355AB">
      <w:pPr>
        <w:spacing w:after="0" w:line="360" w:lineRule="auto"/>
        <w:ind w:firstLine="720"/>
        <w:jc w:val="both"/>
        <w:rPr>
          <w:rFonts w:ascii="Times New Roman" w:hAnsi="Times New Roman"/>
          <w:sz w:val="28"/>
          <w:szCs w:val="28"/>
          <w:highlight w:val="green"/>
        </w:rPr>
      </w:pPr>
    </w:p>
    <w:p w:rsidR="001355AB" w:rsidRDefault="001355AB" w:rsidP="001355AB">
      <w:pPr>
        <w:spacing w:after="0" w:line="360" w:lineRule="auto"/>
        <w:ind w:firstLine="720"/>
        <w:rPr>
          <w:rFonts w:ascii="Times New Roman" w:hAnsi="Times New Roman"/>
          <w:sz w:val="28"/>
          <w:szCs w:val="28"/>
          <w:highlight w:val="green"/>
        </w:rPr>
      </w:pPr>
    </w:p>
    <w:p w:rsidR="001355AB" w:rsidRDefault="001355AB" w:rsidP="001355AB">
      <w:pPr>
        <w:spacing w:after="0" w:line="360" w:lineRule="auto"/>
        <w:ind w:firstLine="720"/>
        <w:rPr>
          <w:rFonts w:ascii="Times New Roman" w:hAnsi="Times New Roman"/>
          <w:sz w:val="28"/>
          <w:szCs w:val="28"/>
          <w:highlight w:val="green"/>
        </w:rPr>
      </w:pPr>
    </w:p>
    <w:p w:rsidR="001355AB" w:rsidRDefault="001355AB" w:rsidP="001355AB">
      <w:pPr>
        <w:spacing w:after="0" w:line="360" w:lineRule="auto"/>
        <w:ind w:firstLine="720"/>
        <w:rPr>
          <w:rFonts w:ascii="Times New Roman" w:hAnsi="Times New Roman"/>
          <w:sz w:val="28"/>
          <w:szCs w:val="28"/>
          <w:highlight w:val="green"/>
        </w:rPr>
      </w:pPr>
    </w:p>
    <w:p w:rsidR="001355AB" w:rsidRDefault="001355AB" w:rsidP="001355AB">
      <w:pPr>
        <w:spacing w:after="0" w:line="360" w:lineRule="auto"/>
        <w:ind w:firstLine="720"/>
        <w:rPr>
          <w:rFonts w:ascii="Times New Roman" w:hAnsi="Times New Roman"/>
          <w:sz w:val="28"/>
          <w:szCs w:val="28"/>
          <w:highlight w:val="green"/>
        </w:rPr>
      </w:pPr>
    </w:p>
    <w:p w:rsidR="001355AB" w:rsidRDefault="001355AB" w:rsidP="001355AB">
      <w:pPr>
        <w:spacing w:after="0" w:line="360" w:lineRule="auto"/>
        <w:ind w:firstLine="720"/>
        <w:rPr>
          <w:rFonts w:ascii="Times New Roman" w:hAnsi="Times New Roman"/>
          <w:sz w:val="28"/>
          <w:szCs w:val="28"/>
          <w:highlight w:val="green"/>
        </w:rPr>
      </w:pPr>
    </w:p>
    <w:p w:rsidR="001355AB" w:rsidRDefault="001355AB" w:rsidP="001355AB">
      <w:pPr>
        <w:spacing w:after="0" w:line="360" w:lineRule="auto"/>
        <w:ind w:firstLine="720"/>
        <w:rPr>
          <w:rFonts w:ascii="Times New Roman" w:hAnsi="Times New Roman"/>
          <w:sz w:val="28"/>
          <w:szCs w:val="28"/>
          <w:highlight w:val="green"/>
        </w:rPr>
      </w:pPr>
    </w:p>
    <w:p w:rsidR="001355AB" w:rsidRDefault="001355AB" w:rsidP="001355AB">
      <w:pPr>
        <w:spacing w:after="0" w:line="360" w:lineRule="auto"/>
        <w:ind w:firstLine="720"/>
        <w:rPr>
          <w:rFonts w:ascii="Times New Roman" w:hAnsi="Times New Roman"/>
          <w:sz w:val="28"/>
          <w:szCs w:val="28"/>
          <w:highlight w:val="green"/>
        </w:rPr>
      </w:pPr>
    </w:p>
    <w:p w:rsidR="001355AB" w:rsidRDefault="001355AB" w:rsidP="001355AB">
      <w:pPr>
        <w:spacing w:after="0" w:line="360" w:lineRule="auto"/>
        <w:ind w:firstLine="720"/>
        <w:rPr>
          <w:rFonts w:ascii="Times New Roman" w:hAnsi="Times New Roman"/>
          <w:sz w:val="28"/>
          <w:szCs w:val="28"/>
          <w:highlight w:val="green"/>
        </w:rPr>
      </w:pPr>
    </w:p>
    <w:p w:rsidR="001355AB" w:rsidRDefault="001355AB" w:rsidP="001355AB">
      <w:pPr>
        <w:spacing w:after="0" w:line="360" w:lineRule="auto"/>
        <w:ind w:firstLine="720"/>
        <w:rPr>
          <w:rFonts w:ascii="Times New Roman" w:hAnsi="Times New Roman"/>
          <w:sz w:val="28"/>
          <w:szCs w:val="28"/>
          <w:highlight w:val="green"/>
        </w:rPr>
      </w:pPr>
    </w:p>
    <w:p w:rsidR="001355AB" w:rsidRDefault="001355AB" w:rsidP="001355AB">
      <w:pPr>
        <w:spacing w:after="0" w:line="360" w:lineRule="auto"/>
        <w:rPr>
          <w:rFonts w:ascii="Times New Roman" w:hAnsi="Times New Roman"/>
          <w:sz w:val="28"/>
          <w:szCs w:val="28"/>
          <w:highlight w:val="green"/>
        </w:rPr>
      </w:pPr>
    </w:p>
    <w:p w:rsidR="00E970B3" w:rsidRDefault="00E970B3" w:rsidP="001355AB">
      <w:pPr>
        <w:spacing w:after="0" w:line="360" w:lineRule="auto"/>
        <w:rPr>
          <w:rFonts w:ascii="Times New Roman" w:hAnsi="Times New Roman"/>
          <w:sz w:val="28"/>
          <w:szCs w:val="28"/>
          <w:highlight w:val="green"/>
        </w:rPr>
      </w:pPr>
    </w:p>
    <w:p w:rsidR="001355AB" w:rsidRDefault="001355AB" w:rsidP="001355AB">
      <w:pPr>
        <w:spacing w:after="0" w:line="360" w:lineRule="auto"/>
        <w:ind w:firstLine="720"/>
        <w:jc w:val="center"/>
        <w:rPr>
          <w:rFonts w:ascii="Times New Roman" w:hAnsi="Times New Roman"/>
          <w:b/>
          <w:sz w:val="28"/>
          <w:szCs w:val="28"/>
          <w:lang w:val="en-US"/>
        </w:rPr>
      </w:pPr>
      <w:r>
        <w:rPr>
          <w:rFonts w:ascii="Times New Roman" w:hAnsi="Times New Roman"/>
          <w:b/>
          <w:sz w:val="28"/>
          <w:szCs w:val="28"/>
          <w:lang w:val="en-US"/>
        </w:rPr>
        <w:lastRenderedPageBreak/>
        <w:t>SUMMARY</w:t>
      </w:r>
    </w:p>
    <w:p w:rsidR="001355AB" w:rsidRDefault="001355AB" w:rsidP="001355AB">
      <w:pPr>
        <w:spacing w:after="0" w:line="360" w:lineRule="auto"/>
        <w:ind w:firstLine="720"/>
        <w:rPr>
          <w:rFonts w:ascii="Times New Roman" w:hAnsi="Times New Roman"/>
          <w:b/>
          <w:sz w:val="28"/>
          <w:szCs w:val="28"/>
          <w:highlight w:val="green"/>
          <w:lang w:val="en-US"/>
        </w:rPr>
      </w:pPr>
    </w:p>
    <w:p w:rsidR="001355AB" w:rsidRDefault="00E970B3" w:rsidP="00E970B3">
      <w:pPr>
        <w:spacing w:after="0" w:line="360" w:lineRule="auto"/>
        <w:ind w:firstLine="720"/>
        <w:jc w:val="both"/>
        <w:rPr>
          <w:rFonts w:ascii="Times New Roman" w:hAnsi="Times New Roman"/>
          <w:b/>
          <w:sz w:val="28"/>
          <w:szCs w:val="28"/>
          <w:highlight w:val="green"/>
          <w:lang w:val="en-US"/>
        </w:rPr>
      </w:pPr>
      <w:proofErr w:type="gramStart"/>
      <w:r w:rsidRPr="00E970B3">
        <w:rPr>
          <w:rFonts w:ascii="Times New Roman" w:hAnsi="Times New Roman"/>
          <w:b/>
          <w:sz w:val="28"/>
          <w:szCs w:val="28"/>
          <w:lang w:val="en-US"/>
        </w:rPr>
        <w:t>State regulation and formation of information security of Ukraine</w:t>
      </w:r>
      <w:r w:rsidR="001355AB">
        <w:rPr>
          <w:rFonts w:ascii="Times New Roman" w:hAnsi="Times New Roman"/>
          <w:b/>
          <w:color w:val="000000"/>
          <w:sz w:val="28"/>
          <w:szCs w:val="28"/>
          <w:lang w:val="en-US"/>
        </w:rPr>
        <w:t>.</w:t>
      </w:r>
      <w:proofErr w:type="gramEnd"/>
      <w:r w:rsidR="001355AB">
        <w:rPr>
          <w:rFonts w:ascii="Times New Roman" w:hAnsi="Times New Roman"/>
          <w:b/>
          <w:color w:val="000000"/>
          <w:sz w:val="28"/>
          <w:szCs w:val="28"/>
          <w:lang w:val="en-US"/>
        </w:rPr>
        <w:t xml:space="preserve"> - Manuscript.</w:t>
      </w:r>
    </w:p>
    <w:p w:rsidR="001355AB" w:rsidRDefault="001355AB" w:rsidP="001355AB">
      <w:pPr>
        <w:spacing w:after="0" w:line="360" w:lineRule="auto"/>
        <w:ind w:firstLine="720"/>
        <w:rPr>
          <w:rFonts w:ascii="Times New Roman" w:hAnsi="Times New Roman"/>
          <w:b/>
          <w:sz w:val="28"/>
          <w:szCs w:val="28"/>
          <w:highlight w:val="green"/>
          <w:lang w:val="en-US"/>
        </w:rPr>
      </w:pPr>
    </w:p>
    <w:p w:rsidR="001355AB" w:rsidRDefault="001355AB" w:rsidP="001355AB">
      <w:pPr>
        <w:spacing w:after="0" w:line="360" w:lineRule="auto"/>
        <w:ind w:firstLine="720"/>
        <w:jc w:val="both"/>
        <w:rPr>
          <w:rFonts w:ascii="Times New Roman" w:hAnsi="Times New Roman"/>
          <w:sz w:val="28"/>
          <w:szCs w:val="28"/>
          <w:lang w:val="en-US"/>
        </w:rPr>
      </w:pPr>
      <w:proofErr w:type="gramStart"/>
      <w:r>
        <w:rPr>
          <w:rFonts w:ascii="Times New Roman" w:hAnsi="Times New Roman"/>
          <w:sz w:val="28"/>
          <w:szCs w:val="28"/>
          <w:lang w:val="en-US"/>
        </w:rPr>
        <w:t>Master's degree in specialty 281 "Public administration and administration".</w:t>
      </w:r>
      <w:proofErr w:type="gramEnd"/>
      <w:r>
        <w:rPr>
          <w:rFonts w:ascii="Times New Roman" w:hAnsi="Times New Roman"/>
          <w:sz w:val="28"/>
          <w:szCs w:val="28"/>
          <w:lang w:val="en-US"/>
        </w:rPr>
        <w:t xml:space="preserve"> </w:t>
      </w:r>
      <w:proofErr w:type="gramStart"/>
      <w:r>
        <w:rPr>
          <w:rFonts w:ascii="Times New Roman" w:hAnsi="Times New Roman"/>
          <w:sz w:val="28"/>
          <w:szCs w:val="28"/>
          <w:lang w:val="en-US"/>
        </w:rPr>
        <w:t>- Ivano-Frankivsk National Technical University of Oil and Gas.</w:t>
      </w:r>
      <w:proofErr w:type="gramEnd"/>
      <w:r>
        <w:rPr>
          <w:rFonts w:ascii="Times New Roman" w:hAnsi="Times New Roman"/>
          <w:sz w:val="28"/>
          <w:szCs w:val="28"/>
          <w:lang w:val="en-US"/>
        </w:rPr>
        <w:t xml:space="preserve"> - Ivano-Frankivsk, 2022.</w:t>
      </w:r>
    </w:p>
    <w:p w:rsidR="00E970B3" w:rsidRPr="00E970B3" w:rsidRDefault="00E970B3" w:rsidP="00E970B3">
      <w:pPr>
        <w:spacing w:after="0" w:line="360" w:lineRule="auto"/>
        <w:ind w:firstLine="709"/>
        <w:jc w:val="both"/>
        <w:rPr>
          <w:rFonts w:ascii="Times New Roman" w:hAnsi="Times New Roman"/>
          <w:sz w:val="28"/>
          <w:szCs w:val="28"/>
          <w:lang w:val="en-US"/>
        </w:rPr>
      </w:pPr>
      <w:r w:rsidRPr="00E970B3">
        <w:rPr>
          <w:rFonts w:ascii="Times New Roman" w:hAnsi="Times New Roman"/>
          <w:sz w:val="28"/>
          <w:szCs w:val="28"/>
          <w:lang w:val="en-US"/>
        </w:rPr>
        <w:t>The master's thesis reveals the characteristics of state regulation and the formation of information security in Ukraine, and also defines the main mechanisms for the implementation of information security.</w:t>
      </w:r>
    </w:p>
    <w:p w:rsidR="00E970B3" w:rsidRPr="00E970B3" w:rsidRDefault="00E970B3" w:rsidP="00E970B3">
      <w:pPr>
        <w:spacing w:after="0" w:line="360" w:lineRule="auto"/>
        <w:ind w:firstLine="709"/>
        <w:jc w:val="both"/>
        <w:rPr>
          <w:rFonts w:ascii="Times New Roman" w:hAnsi="Times New Roman"/>
          <w:sz w:val="28"/>
          <w:szCs w:val="28"/>
          <w:lang w:val="en-US"/>
        </w:rPr>
      </w:pPr>
      <w:r w:rsidRPr="00E970B3">
        <w:rPr>
          <w:rFonts w:ascii="Times New Roman" w:hAnsi="Times New Roman"/>
          <w:sz w:val="28"/>
          <w:szCs w:val="28"/>
          <w:lang w:val="en-US"/>
        </w:rPr>
        <w:t>The state regulation of information security in Ukraine was analyzed and the main and actual information threats in Ukraine were identified.</w:t>
      </w:r>
    </w:p>
    <w:p w:rsidR="001355AB" w:rsidRDefault="00E970B3" w:rsidP="00E970B3">
      <w:pPr>
        <w:spacing w:after="0" w:line="360" w:lineRule="auto"/>
        <w:ind w:firstLine="709"/>
        <w:jc w:val="both"/>
        <w:rPr>
          <w:rFonts w:ascii="Times New Roman" w:hAnsi="Times New Roman"/>
          <w:sz w:val="28"/>
          <w:szCs w:val="28"/>
          <w:lang w:val="en-US"/>
        </w:rPr>
      </w:pPr>
      <w:r w:rsidRPr="00E970B3">
        <w:rPr>
          <w:rFonts w:ascii="Times New Roman" w:hAnsi="Times New Roman"/>
          <w:sz w:val="28"/>
          <w:szCs w:val="28"/>
          <w:lang w:val="en-US"/>
        </w:rPr>
        <w:t>The author analyzed the foreign experience in the formation of information security and determined promising directions for improvement and regulation of information security in Ukraine</w:t>
      </w:r>
      <w:r w:rsidR="001355AB">
        <w:rPr>
          <w:rFonts w:ascii="Times New Roman" w:hAnsi="Times New Roman"/>
          <w:sz w:val="28"/>
          <w:szCs w:val="28"/>
          <w:lang w:val="en-US"/>
        </w:rPr>
        <w:t>.</w:t>
      </w:r>
    </w:p>
    <w:p w:rsidR="001355AB" w:rsidRDefault="001355AB" w:rsidP="001355AB">
      <w:pPr>
        <w:spacing w:after="0" w:line="360" w:lineRule="auto"/>
        <w:ind w:firstLine="709"/>
        <w:jc w:val="both"/>
        <w:rPr>
          <w:rFonts w:ascii="Times New Roman" w:hAnsi="Times New Roman"/>
          <w:sz w:val="28"/>
          <w:szCs w:val="28"/>
          <w:lang w:val="en-US"/>
        </w:rPr>
      </w:pPr>
      <w:r>
        <w:rPr>
          <w:rFonts w:ascii="Times New Roman" w:hAnsi="Times New Roman"/>
          <w:b/>
          <w:sz w:val="28"/>
          <w:szCs w:val="28"/>
          <w:lang w:val="en-US"/>
        </w:rPr>
        <w:t>Key words</w:t>
      </w:r>
      <w:r>
        <w:rPr>
          <w:rFonts w:ascii="Times New Roman" w:hAnsi="Times New Roman"/>
          <w:sz w:val="28"/>
          <w:szCs w:val="28"/>
          <w:lang w:val="en-US"/>
        </w:rPr>
        <w:t xml:space="preserve">: </w:t>
      </w:r>
      <w:r w:rsidR="008E6276" w:rsidRPr="008E6276">
        <w:rPr>
          <w:rFonts w:ascii="Times New Roman" w:hAnsi="Times New Roman"/>
          <w:sz w:val="28"/>
          <w:szCs w:val="28"/>
          <w:lang w:val="en-US"/>
        </w:rPr>
        <w:t xml:space="preserve">state regulation, information security, information threats, national </w:t>
      </w:r>
      <w:r w:rsidR="008E6276">
        <w:rPr>
          <w:rFonts w:ascii="Times New Roman" w:hAnsi="Times New Roman"/>
          <w:sz w:val="28"/>
          <w:szCs w:val="28"/>
          <w:lang w:val="en-US"/>
        </w:rPr>
        <w:t>security, information resources</w:t>
      </w:r>
      <w:r w:rsidR="00E970B3" w:rsidRPr="00E970B3">
        <w:rPr>
          <w:rFonts w:ascii="Times New Roman" w:hAnsi="Times New Roman"/>
          <w:sz w:val="28"/>
          <w:szCs w:val="28"/>
          <w:lang w:val="en-US"/>
        </w:rPr>
        <w:t>.</w:t>
      </w:r>
    </w:p>
    <w:p w:rsidR="001355AB" w:rsidRDefault="001355AB" w:rsidP="001355AB">
      <w:pPr>
        <w:spacing w:after="0" w:line="360" w:lineRule="auto"/>
        <w:ind w:firstLine="709"/>
        <w:jc w:val="center"/>
        <w:rPr>
          <w:rFonts w:ascii="Times New Roman" w:hAnsi="Times New Roman"/>
          <w:sz w:val="28"/>
          <w:szCs w:val="28"/>
          <w:lang w:val="en-US"/>
        </w:rPr>
      </w:pPr>
    </w:p>
    <w:p w:rsidR="001355AB" w:rsidRPr="001355AB" w:rsidRDefault="001355AB" w:rsidP="00E213D5">
      <w:pPr>
        <w:spacing w:after="0" w:line="360" w:lineRule="auto"/>
        <w:ind w:firstLine="720"/>
        <w:jc w:val="center"/>
        <w:rPr>
          <w:rFonts w:asciiTheme="majorBidi" w:hAnsiTheme="majorBidi" w:cstheme="majorBidi"/>
          <w:b/>
          <w:sz w:val="28"/>
          <w:szCs w:val="28"/>
          <w:lang w:val="en-US"/>
        </w:rPr>
      </w:pPr>
    </w:p>
    <w:p w:rsidR="001355AB" w:rsidRPr="001355AB" w:rsidRDefault="001355AB" w:rsidP="00E213D5">
      <w:pPr>
        <w:spacing w:after="0" w:line="360" w:lineRule="auto"/>
        <w:ind w:firstLine="720"/>
        <w:jc w:val="center"/>
        <w:rPr>
          <w:rFonts w:asciiTheme="majorBidi" w:hAnsiTheme="majorBidi" w:cstheme="majorBidi"/>
          <w:b/>
          <w:sz w:val="28"/>
          <w:szCs w:val="28"/>
          <w:lang w:val="en-US"/>
        </w:rPr>
      </w:pPr>
    </w:p>
    <w:p w:rsidR="001355AB" w:rsidRPr="00C456FA" w:rsidRDefault="001355AB" w:rsidP="00E213D5">
      <w:pPr>
        <w:spacing w:after="0" w:line="360" w:lineRule="auto"/>
        <w:ind w:firstLine="720"/>
        <w:jc w:val="center"/>
        <w:rPr>
          <w:rFonts w:asciiTheme="majorBidi" w:hAnsiTheme="majorBidi" w:cstheme="majorBidi"/>
          <w:b/>
          <w:sz w:val="28"/>
          <w:szCs w:val="28"/>
          <w:lang w:val="en-US"/>
        </w:rPr>
      </w:pPr>
    </w:p>
    <w:p w:rsidR="008E6276" w:rsidRPr="00C456FA" w:rsidRDefault="008E6276" w:rsidP="00E213D5">
      <w:pPr>
        <w:spacing w:after="0" w:line="360" w:lineRule="auto"/>
        <w:ind w:firstLine="720"/>
        <w:jc w:val="center"/>
        <w:rPr>
          <w:rFonts w:asciiTheme="majorBidi" w:hAnsiTheme="majorBidi" w:cstheme="majorBidi"/>
          <w:b/>
          <w:sz w:val="28"/>
          <w:szCs w:val="28"/>
          <w:lang w:val="en-US"/>
        </w:rPr>
      </w:pPr>
    </w:p>
    <w:p w:rsidR="008E6276" w:rsidRPr="00C456FA" w:rsidRDefault="008E6276" w:rsidP="00E213D5">
      <w:pPr>
        <w:spacing w:after="0" w:line="360" w:lineRule="auto"/>
        <w:ind w:firstLine="720"/>
        <w:jc w:val="center"/>
        <w:rPr>
          <w:rFonts w:asciiTheme="majorBidi" w:hAnsiTheme="majorBidi" w:cstheme="majorBidi"/>
          <w:b/>
          <w:sz w:val="28"/>
          <w:szCs w:val="28"/>
          <w:lang w:val="en-US"/>
        </w:rPr>
      </w:pPr>
    </w:p>
    <w:p w:rsidR="008E6276" w:rsidRPr="00C456FA" w:rsidRDefault="008E6276" w:rsidP="00E213D5">
      <w:pPr>
        <w:spacing w:after="0" w:line="360" w:lineRule="auto"/>
        <w:ind w:firstLine="720"/>
        <w:jc w:val="center"/>
        <w:rPr>
          <w:rFonts w:asciiTheme="majorBidi" w:hAnsiTheme="majorBidi" w:cstheme="majorBidi"/>
          <w:b/>
          <w:sz w:val="28"/>
          <w:szCs w:val="28"/>
          <w:lang w:val="en-US"/>
        </w:rPr>
      </w:pPr>
    </w:p>
    <w:p w:rsidR="008E6276" w:rsidRPr="00C456FA" w:rsidRDefault="008E6276" w:rsidP="00E213D5">
      <w:pPr>
        <w:spacing w:after="0" w:line="360" w:lineRule="auto"/>
        <w:ind w:firstLine="720"/>
        <w:jc w:val="center"/>
        <w:rPr>
          <w:rFonts w:asciiTheme="majorBidi" w:hAnsiTheme="majorBidi" w:cstheme="majorBidi"/>
          <w:b/>
          <w:sz w:val="28"/>
          <w:szCs w:val="28"/>
          <w:lang w:val="en-US"/>
        </w:rPr>
      </w:pPr>
    </w:p>
    <w:p w:rsidR="008E6276" w:rsidRPr="00C456FA" w:rsidRDefault="008E6276" w:rsidP="00E213D5">
      <w:pPr>
        <w:spacing w:after="0" w:line="360" w:lineRule="auto"/>
        <w:ind w:firstLine="720"/>
        <w:jc w:val="center"/>
        <w:rPr>
          <w:rFonts w:asciiTheme="majorBidi" w:hAnsiTheme="majorBidi" w:cstheme="majorBidi"/>
          <w:b/>
          <w:sz w:val="28"/>
          <w:szCs w:val="28"/>
          <w:lang w:val="en-US"/>
        </w:rPr>
      </w:pPr>
    </w:p>
    <w:p w:rsidR="008E6276" w:rsidRPr="00C456FA" w:rsidRDefault="008E6276" w:rsidP="00E213D5">
      <w:pPr>
        <w:spacing w:after="0" w:line="360" w:lineRule="auto"/>
        <w:ind w:firstLine="720"/>
        <w:jc w:val="center"/>
        <w:rPr>
          <w:rFonts w:asciiTheme="majorBidi" w:hAnsiTheme="majorBidi" w:cstheme="majorBidi"/>
          <w:b/>
          <w:sz w:val="28"/>
          <w:szCs w:val="28"/>
          <w:lang w:val="en-US"/>
        </w:rPr>
      </w:pPr>
    </w:p>
    <w:p w:rsidR="008E6276" w:rsidRPr="00C456FA" w:rsidRDefault="008E6276" w:rsidP="00E213D5">
      <w:pPr>
        <w:spacing w:after="0" w:line="360" w:lineRule="auto"/>
        <w:ind w:firstLine="720"/>
        <w:jc w:val="center"/>
        <w:rPr>
          <w:rFonts w:asciiTheme="majorBidi" w:hAnsiTheme="majorBidi" w:cstheme="majorBidi"/>
          <w:b/>
          <w:sz w:val="28"/>
          <w:szCs w:val="28"/>
          <w:lang w:val="en-US"/>
        </w:rPr>
      </w:pPr>
    </w:p>
    <w:p w:rsidR="008E6276" w:rsidRPr="00C456FA" w:rsidRDefault="008E6276" w:rsidP="00E213D5">
      <w:pPr>
        <w:spacing w:after="0" w:line="360" w:lineRule="auto"/>
        <w:ind w:firstLine="720"/>
        <w:jc w:val="center"/>
        <w:rPr>
          <w:rFonts w:asciiTheme="majorBidi" w:hAnsiTheme="majorBidi" w:cstheme="majorBidi"/>
          <w:b/>
          <w:sz w:val="28"/>
          <w:szCs w:val="28"/>
          <w:lang w:val="en-US"/>
        </w:rPr>
      </w:pPr>
    </w:p>
    <w:p w:rsidR="008E6276" w:rsidRPr="00447BE7" w:rsidRDefault="008E6276" w:rsidP="008E6276">
      <w:pPr>
        <w:spacing w:after="0" w:line="360" w:lineRule="auto"/>
        <w:jc w:val="center"/>
        <w:rPr>
          <w:rFonts w:asciiTheme="majorBidi" w:hAnsiTheme="majorBidi" w:cstheme="majorBidi"/>
          <w:b/>
          <w:sz w:val="28"/>
          <w:szCs w:val="28"/>
          <w:lang w:val="uk-UA"/>
        </w:rPr>
      </w:pPr>
      <w:r w:rsidRPr="00447BE7">
        <w:rPr>
          <w:rFonts w:asciiTheme="majorBidi" w:hAnsiTheme="majorBidi" w:cstheme="majorBidi"/>
          <w:b/>
          <w:sz w:val="28"/>
          <w:szCs w:val="28"/>
          <w:lang w:val="uk-UA"/>
        </w:rPr>
        <w:lastRenderedPageBreak/>
        <w:t>ЗМІСТ</w:t>
      </w:r>
    </w:p>
    <w:p w:rsidR="008E6276" w:rsidRDefault="008E6276" w:rsidP="008E6276">
      <w:pPr>
        <w:spacing w:after="0" w:line="360" w:lineRule="auto"/>
        <w:jc w:val="center"/>
        <w:rPr>
          <w:rFonts w:asciiTheme="majorBidi" w:hAnsiTheme="majorBidi" w:cstheme="majorBidi"/>
          <w:sz w:val="28"/>
          <w:szCs w:val="28"/>
          <w:lang w:val="uk-UA"/>
        </w:rPr>
      </w:pPr>
    </w:p>
    <w:p w:rsidR="008E6276" w:rsidRPr="00BC7076" w:rsidRDefault="008E6276" w:rsidP="008E6276">
      <w:pPr>
        <w:spacing w:after="0" w:line="360" w:lineRule="auto"/>
        <w:jc w:val="both"/>
        <w:rPr>
          <w:rFonts w:asciiTheme="majorBidi" w:hAnsiTheme="majorBidi" w:cstheme="majorBidi"/>
          <w:b/>
          <w:sz w:val="28"/>
          <w:szCs w:val="28"/>
          <w:lang w:val="uk-UA"/>
        </w:rPr>
      </w:pPr>
      <w:r>
        <w:rPr>
          <w:rFonts w:asciiTheme="majorBidi" w:hAnsiTheme="majorBidi" w:cstheme="majorBidi"/>
          <w:sz w:val="28"/>
          <w:szCs w:val="28"/>
          <w:lang w:val="uk-UA"/>
        </w:rPr>
        <w:t xml:space="preserve">          </w:t>
      </w:r>
      <w:r w:rsidR="006D7D76">
        <w:rPr>
          <w:rFonts w:asciiTheme="majorBidi" w:hAnsiTheme="majorBidi" w:cstheme="majorBidi"/>
          <w:b/>
          <w:sz w:val="28"/>
          <w:szCs w:val="28"/>
          <w:lang w:val="uk-UA"/>
        </w:rPr>
        <w:t>ВСТУП…………………………………………………………………...</w:t>
      </w:r>
      <w:r w:rsidRPr="00BC7076">
        <w:rPr>
          <w:rFonts w:asciiTheme="majorBidi" w:hAnsiTheme="majorBidi" w:cstheme="majorBidi"/>
          <w:b/>
          <w:sz w:val="28"/>
          <w:szCs w:val="28"/>
          <w:lang w:val="uk-UA"/>
        </w:rPr>
        <w:t>…</w:t>
      </w:r>
      <w:r w:rsidR="006D7D76">
        <w:rPr>
          <w:rFonts w:asciiTheme="majorBidi" w:hAnsiTheme="majorBidi" w:cstheme="majorBidi"/>
          <w:b/>
          <w:sz w:val="28"/>
          <w:szCs w:val="28"/>
          <w:lang w:val="uk-UA"/>
        </w:rPr>
        <w:t>3</w:t>
      </w:r>
    </w:p>
    <w:p w:rsidR="008E6276" w:rsidRPr="00A73C57" w:rsidRDefault="008E6276" w:rsidP="008E6276">
      <w:pPr>
        <w:spacing w:after="0" w:line="360" w:lineRule="auto"/>
        <w:ind w:firstLine="720"/>
        <w:jc w:val="both"/>
        <w:rPr>
          <w:rFonts w:asciiTheme="majorBidi" w:hAnsiTheme="majorBidi" w:cstheme="majorBidi"/>
          <w:sz w:val="28"/>
          <w:szCs w:val="28"/>
        </w:rPr>
      </w:pPr>
      <w:r w:rsidRPr="00BC7076">
        <w:rPr>
          <w:rFonts w:asciiTheme="majorBidi" w:hAnsiTheme="majorBidi" w:cstheme="majorBidi"/>
          <w:b/>
          <w:sz w:val="28"/>
          <w:szCs w:val="28"/>
        </w:rPr>
        <w:t>РОЗДІЛ 1. ТЕОРЕТИЧНІ ОСНОВИ ПОНЯТТЯ ІНФОРМАЦІЙНА БЕЗПЕКА</w:t>
      </w:r>
      <w:r w:rsidR="006D7D76">
        <w:rPr>
          <w:rFonts w:asciiTheme="majorBidi" w:hAnsiTheme="majorBidi" w:cstheme="majorBidi"/>
          <w:sz w:val="28"/>
          <w:szCs w:val="28"/>
        </w:rPr>
        <w:t>………………………………………………………………………....8</w:t>
      </w:r>
    </w:p>
    <w:p w:rsidR="008E6276" w:rsidRPr="00A73C57" w:rsidRDefault="008E6276" w:rsidP="008E6276">
      <w:pPr>
        <w:spacing w:after="0" w:line="360" w:lineRule="auto"/>
        <w:ind w:firstLine="720"/>
        <w:jc w:val="both"/>
        <w:rPr>
          <w:rFonts w:asciiTheme="majorBidi" w:hAnsiTheme="majorBidi" w:cstheme="majorBidi"/>
          <w:sz w:val="28"/>
          <w:szCs w:val="28"/>
        </w:rPr>
      </w:pPr>
      <w:r w:rsidRPr="00A73C57">
        <w:rPr>
          <w:rFonts w:asciiTheme="majorBidi" w:hAnsiTheme="majorBidi" w:cstheme="majorBidi"/>
          <w:sz w:val="28"/>
          <w:szCs w:val="28"/>
        </w:rPr>
        <w:t xml:space="preserve">1.1 </w:t>
      </w:r>
      <w:proofErr w:type="gramStart"/>
      <w:r w:rsidRPr="00A73C57">
        <w:rPr>
          <w:rFonts w:asciiTheme="majorBidi" w:hAnsiTheme="majorBidi" w:cstheme="majorBidi"/>
          <w:sz w:val="28"/>
          <w:szCs w:val="28"/>
        </w:rPr>
        <w:t>П</w:t>
      </w:r>
      <w:proofErr w:type="gramEnd"/>
      <w:r w:rsidRPr="00A73C57">
        <w:rPr>
          <w:rFonts w:asciiTheme="majorBidi" w:hAnsiTheme="majorBidi" w:cstheme="majorBidi"/>
          <w:sz w:val="28"/>
          <w:szCs w:val="28"/>
        </w:rPr>
        <w:t xml:space="preserve">ідходи до визначення </w:t>
      </w:r>
      <w:r>
        <w:rPr>
          <w:rFonts w:asciiTheme="majorBidi" w:hAnsiTheme="majorBidi" w:cstheme="majorBidi"/>
          <w:sz w:val="28"/>
          <w:szCs w:val="28"/>
        </w:rPr>
        <w:t>понят</w:t>
      </w:r>
      <w:r w:rsidR="006D7D76">
        <w:rPr>
          <w:rFonts w:asciiTheme="majorBidi" w:hAnsiTheme="majorBidi" w:cstheme="majorBidi"/>
          <w:sz w:val="28"/>
          <w:szCs w:val="28"/>
        </w:rPr>
        <w:t>тя «інформаційна  безпека»…………8</w:t>
      </w:r>
    </w:p>
    <w:p w:rsidR="008E6276" w:rsidRPr="00A73C57" w:rsidRDefault="008E6276" w:rsidP="008E6276">
      <w:pPr>
        <w:spacing w:after="0" w:line="360" w:lineRule="auto"/>
        <w:ind w:firstLine="720"/>
        <w:jc w:val="both"/>
        <w:rPr>
          <w:rFonts w:asciiTheme="majorBidi" w:hAnsiTheme="majorBidi" w:cstheme="majorBidi"/>
          <w:sz w:val="28"/>
          <w:szCs w:val="28"/>
        </w:rPr>
      </w:pPr>
      <w:r w:rsidRPr="00A73C57">
        <w:rPr>
          <w:rFonts w:asciiTheme="majorBidi" w:hAnsiTheme="majorBidi" w:cstheme="majorBidi"/>
          <w:sz w:val="28"/>
          <w:szCs w:val="28"/>
        </w:rPr>
        <w:t>1.2 Формування інформаційної безпеки в Україні</w:t>
      </w:r>
      <w:r>
        <w:rPr>
          <w:rFonts w:asciiTheme="majorBidi" w:hAnsiTheme="majorBidi" w:cstheme="majorBidi"/>
          <w:sz w:val="28"/>
          <w:szCs w:val="28"/>
        </w:rPr>
        <w:t>………………</w:t>
      </w:r>
      <w:r w:rsidR="006D7D76">
        <w:rPr>
          <w:rFonts w:asciiTheme="majorBidi" w:hAnsiTheme="majorBidi" w:cstheme="majorBidi"/>
          <w:sz w:val="28"/>
          <w:szCs w:val="28"/>
        </w:rPr>
        <w:t>……..18</w:t>
      </w:r>
    </w:p>
    <w:p w:rsidR="008E6276" w:rsidRPr="00A73C57" w:rsidRDefault="008E6276" w:rsidP="008E6276">
      <w:pPr>
        <w:spacing w:after="0" w:line="360" w:lineRule="auto"/>
        <w:ind w:firstLine="720"/>
        <w:jc w:val="both"/>
        <w:rPr>
          <w:rFonts w:asciiTheme="majorBidi" w:hAnsiTheme="majorBidi" w:cstheme="majorBidi"/>
          <w:sz w:val="28"/>
          <w:szCs w:val="28"/>
        </w:rPr>
      </w:pPr>
      <w:r w:rsidRPr="00A73C57">
        <w:rPr>
          <w:rFonts w:asciiTheme="majorBidi" w:hAnsiTheme="majorBidi" w:cstheme="majorBidi"/>
          <w:sz w:val="28"/>
          <w:szCs w:val="28"/>
        </w:rPr>
        <w:t>1.3 Основні механізми реалізації інформаційної безпеки</w:t>
      </w:r>
      <w:r w:rsidR="006D7D76">
        <w:rPr>
          <w:rFonts w:asciiTheme="majorBidi" w:hAnsiTheme="majorBidi" w:cstheme="majorBidi"/>
          <w:sz w:val="28"/>
          <w:szCs w:val="28"/>
        </w:rPr>
        <w:t>……………...28</w:t>
      </w:r>
    </w:p>
    <w:p w:rsidR="008E6276" w:rsidRPr="00BC7076" w:rsidRDefault="008E6276" w:rsidP="008E6276">
      <w:pPr>
        <w:spacing w:after="0" w:line="360" w:lineRule="auto"/>
        <w:ind w:firstLine="720"/>
        <w:jc w:val="both"/>
        <w:rPr>
          <w:rFonts w:asciiTheme="majorBidi" w:hAnsiTheme="majorBidi" w:cstheme="majorBidi"/>
          <w:b/>
          <w:sz w:val="28"/>
          <w:szCs w:val="28"/>
        </w:rPr>
      </w:pPr>
      <w:r w:rsidRPr="00BC7076">
        <w:rPr>
          <w:rFonts w:asciiTheme="majorBidi" w:hAnsiTheme="majorBidi" w:cstheme="majorBidi"/>
          <w:b/>
          <w:sz w:val="28"/>
          <w:szCs w:val="28"/>
        </w:rPr>
        <w:t>РОЗДІЛ 2. АНАЛІ</w:t>
      </w:r>
      <w:proofErr w:type="gramStart"/>
      <w:r w:rsidRPr="00BC7076">
        <w:rPr>
          <w:rFonts w:asciiTheme="majorBidi" w:hAnsiTheme="majorBidi" w:cstheme="majorBidi"/>
          <w:b/>
          <w:sz w:val="28"/>
          <w:szCs w:val="28"/>
        </w:rPr>
        <w:t>З</w:t>
      </w:r>
      <w:proofErr w:type="gramEnd"/>
      <w:r w:rsidRPr="00BC7076">
        <w:rPr>
          <w:rFonts w:asciiTheme="majorBidi" w:hAnsiTheme="majorBidi" w:cstheme="majorBidi"/>
          <w:b/>
          <w:sz w:val="28"/>
          <w:szCs w:val="28"/>
        </w:rPr>
        <w:t xml:space="preserve"> СУЧАСНОГО СТАНУ ІНФОРМАЦІНОЇ БЕЗПЕКИ В УКРАЇНИ</w:t>
      </w:r>
      <w:r w:rsidR="006D7D76">
        <w:rPr>
          <w:rFonts w:asciiTheme="majorBidi" w:hAnsiTheme="majorBidi" w:cstheme="majorBidi"/>
          <w:b/>
          <w:sz w:val="28"/>
          <w:szCs w:val="28"/>
        </w:rPr>
        <w:t>………………………………………………………..36</w:t>
      </w:r>
    </w:p>
    <w:p w:rsidR="008E6276" w:rsidRPr="00A73C57" w:rsidRDefault="008E6276" w:rsidP="008E6276">
      <w:pPr>
        <w:spacing w:after="0" w:line="360" w:lineRule="auto"/>
        <w:ind w:firstLine="720"/>
        <w:jc w:val="both"/>
        <w:rPr>
          <w:rFonts w:asciiTheme="majorBidi" w:hAnsiTheme="majorBidi" w:cstheme="majorBidi"/>
          <w:sz w:val="28"/>
          <w:szCs w:val="28"/>
        </w:rPr>
      </w:pPr>
      <w:r w:rsidRPr="00A73C57">
        <w:rPr>
          <w:rFonts w:asciiTheme="majorBidi" w:hAnsiTheme="majorBidi" w:cstheme="majorBidi"/>
          <w:sz w:val="28"/>
          <w:szCs w:val="28"/>
        </w:rPr>
        <w:t>2.1 Аналіз державного регулювання інформаційної безпеки</w:t>
      </w:r>
      <w:r w:rsidR="006D7D76">
        <w:rPr>
          <w:rFonts w:asciiTheme="majorBidi" w:hAnsiTheme="majorBidi" w:cstheme="majorBidi"/>
          <w:sz w:val="28"/>
          <w:szCs w:val="28"/>
        </w:rPr>
        <w:t>………….36</w:t>
      </w:r>
    </w:p>
    <w:p w:rsidR="008E6276" w:rsidRPr="00A73C57" w:rsidRDefault="008E6276" w:rsidP="008E6276">
      <w:pPr>
        <w:spacing w:after="0" w:line="360" w:lineRule="auto"/>
        <w:ind w:firstLine="720"/>
        <w:jc w:val="both"/>
        <w:rPr>
          <w:rFonts w:asciiTheme="majorBidi" w:hAnsiTheme="majorBidi" w:cstheme="majorBidi"/>
          <w:sz w:val="28"/>
          <w:szCs w:val="28"/>
        </w:rPr>
      </w:pPr>
      <w:r w:rsidRPr="00A73C57">
        <w:rPr>
          <w:rFonts w:asciiTheme="majorBidi" w:hAnsiTheme="majorBidi" w:cstheme="majorBidi"/>
          <w:sz w:val="28"/>
          <w:szCs w:val="28"/>
        </w:rPr>
        <w:t>2.2  Аналіз актуальних загроз інформаційної безпеки України</w:t>
      </w:r>
      <w:r w:rsidR="006D7D76">
        <w:rPr>
          <w:rFonts w:asciiTheme="majorBidi" w:hAnsiTheme="majorBidi" w:cstheme="majorBidi"/>
          <w:sz w:val="28"/>
          <w:szCs w:val="28"/>
        </w:rPr>
        <w:t>……….50</w:t>
      </w:r>
    </w:p>
    <w:p w:rsidR="008E6276" w:rsidRPr="00BC7076" w:rsidRDefault="008E6276" w:rsidP="008E6276">
      <w:pPr>
        <w:spacing w:after="0" w:line="360" w:lineRule="auto"/>
        <w:ind w:firstLine="720"/>
        <w:jc w:val="both"/>
        <w:rPr>
          <w:rFonts w:asciiTheme="majorBidi" w:hAnsiTheme="majorBidi" w:cstheme="majorBidi"/>
          <w:b/>
          <w:sz w:val="28"/>
          <w:szCs w:val="28"/>
        </w:rPr>
      </w:pPr>
      <w:r w:rsidRPr="00BC7076">
        <w:rPr>
          <w:rFonts w:asciiTheme="majorBidi" w:hAnsiTheme="majorBidi" w:cstheme="majorBidi"/>
          <w:b/>
          <w:sz w:val="28"/>
          <w:szCs w:val="28"/>
        </w:rPr>
        <w:t xml:space="preserve">РОЗДІЛ 3. ПЕРСПЕКТИВИ УДОСКОНАЛЕННЯ </w:t>
      </w:r>
      <w:proofErr w:type="gramStart"/>
      <w:r w:rsidRPr="00BC7076">
        <w:rPr>
          <w:rFonts w:asciiTheme="majorBidi" w:hAnsiTheme="majorBidi" w:cstheme="majorBidi"/>
          <w:b/>
          <w:sz w:val="28"/>
          <w:szCs w:val="28"/>
        </w:rPr>
        <w:t>ДЕРЖАВНОГО</w:t>
      </w:r>
      <w:proofErr w:type="gramEnd"/>
      <w:r w:rsidRPr="00BC7076">
        <w:rPr>
          <w:rFonts w:asciiTheme="majorBidi" w:hAnsiTheme="majorBidi" w:cstheme="majorBidi"/>
          <w:b/>
          <w:sz w:val="28"/>
          <w:szCs w:val="28"/>
        </w:rPr>
        <w:t xml:space="preserve">  РЕГУЛЮВАННЯ ТА ФОРМУВАННЯ ІНФОРМАЦІЙНОЇ БЕЗПЕКИ УКРАЇНИ</w:t>
      </w:r>
      <w:r w:rsidR="006D7D76">
        <w:rPr>
          <w:rFonts w:asciiTheme="majorBidi" w:hAnsiTheme="majorBidi" w:cstheme="majorBidi"/>
          <w:b/>
          <w:sz w:val="28"/>
          <w:szCs w:val="28"/>
        </w:rPr>
        <w:t>……………………………………………………………………..…58</w:t>
      </w:r>
    </w:p>
    <w:p w:rsidR="008E6276" w:rsidRPr="00A73C57" w:rsidRDefault="008E6276" w:rsidP="008E6276">
      <w:pPr>
        <w:spacing w:after="0" w:line="360" w:lineRule="auto"/>
        <w:ind w:firstLine="720"/>
        <w:jc w:val="both"/>
        <w:rPr>
          <w:rFonts w:asciiTheme="majorBidi" w:hAnsiTheme="majorBidi" w:cstheme="majorBidi"/>
          <w:sz w:val="28"/>
          <w:szCs w:val="28"/>
        </w:rPr>
      </w:pPr>
      <w:r w:rsidRPr="00A73C57">
        <w:rPr>
          <w:rFonts w:asciiTheme="majorBidi" w:hAnsiTheme="majorBidi" w:cstheme="majorBidi"/>
          <w:sz w:val="28"/>
          <w:szCs w:val="28"/>
        </w:rPr>
        <w:t>3.1 Міжнародний досвід формування інформаційної безпеки</w:t>
      </w:r>
      <w:r w:rsidR="006D7D76">
        <w:rPr>
          <w:rFonts w:asciiTheme="majorBidi" w:hAnsiTheme="majorBidi" w:cstheme="majorBidi"/>
          <w:sz w:val="28"/>
          <w:szCs w:val="28"/>
        </w:rPr>
        <w:t>………...58</w:t>
      </w:r>
    </w:p>
    <w:p w:rsidR="008E6276" w:rsidRPr="00A73C57" w:rsidRDefault="008E6276" w:rsidP="008E6276">
      <w:pPr>
        <w:spacing w:after="0" w:line="360" w:lineRule="auto"/>
        <w:ind w:firstLine="720"/>
        <w:jc w:val="both"/>
        <w:rPr>
          <w:rFonts w:asciiTheme="majorBidi" w:hAnsiTheme="majorBidi" w:cstheme="majorBidi"/>
          <w:sz w:val="28"/>
          <w:szCs w:val="28"/>
        </w:rPr>
      </w:pPr>
      <w:r>
        <w:rPr>
          <w:rFonts w:asciiTheme="majorBidi" w:hAnsiTheme="majorBidi" w:cstheme="majorBidi"/>
          <w:sz w:val="28"/>
          <w:szCs w:val="28"/>
        </w:rPr>
        <w:t>3.3 </w:t>
      </w:r>
      <w:r w:rsidRPr="00A73C57">
        <w:rPr>
          <w:rFonts w:asciiTheme="majorBidi" w:hAnsiTheme="majorBidi" w:cstheme="majorBidi"/>
          <w:sz w:val="28"/>
          <w:szCs w:val="28"/>
        </w:rPr>
        <w:t>Перспективині напрями удосконалення та регулювання інформаційною безпекою України</w:t>
      </w:r>
      <w:r w:rsidR="006D7D76">
        <w:rPr>
          <w:rFonts w:asciiTheme="majorBidi" w:hAnsiTheme="majorBidi" w:cstheme="majorBidi"/>
          <w:sz w:val="28"/>
          <w:szCs w:val="28"/>
        </w:rPr>
        <w:t>……………………………………………..67</w:t>
      </w:r>
    </w:p>
    <w:p w:rsidR="008E6276" w:rsidRPr="00BC7076" w:rsidRDefault="008E6276" w:rsidP="008E6276">
      <w:pPr>
        <w:spacing w:after="0" w:line="360" w:lineRule="auto"/>
        <w:ind w:firstLine="720"/>
        <w:jc w:val="both"/>
        <w:rPr>
          <w:rFonts w:asciiTheme="majorBidi" w:hAnsiTheme="majorBidi" w:cstheme="majorBidi"/>
          <w:b/>
          <w:sz w:val="28"/>
          <w:szCs w:val="28"/>
        </w:rPr>
      </w:pPr>
      <w:r w:rsidRPr="00BC7076">
        <w:rPr>
          <w:rFonts w:asciiTheme="majorBidi" w:hAnsiTheme="majorBidi" w:cstheme="majorBidi"/>
          <w:b/>
          <w:sz w:val="28"/>
          <w:szCs w:val="28"/>
        </w:rPr>
        <w:t>ВИСНОВКИ</w:t>
      </w:r>
      <w:r w:rsidR="006D7D76">
        <w:rPr>
          <w:rFonts w:asciiTheme="majorBidi" w:hAnsiTheme="majorBidi" w:cstheme="majorBidi"/>
          <w:b/>
          <w:sz w:val="28"/>
          <w:szCs w:val="28"/>
        </w:rPr>
        <w:t>……………………………………………………………...72</w:t>
      </w:r>
    </w:p>
    <w:p w:rsidR="008E6276" w:rsidRDefault="008E6276" w:rsidP="008E6276">
      <w:pPr>
        <w:spacing w:after="0" w:line="360" w:lineRule="auto"/>
        <w:ind w:firstLine="720"/>
        <w:jc w:val="both"/>
        <w:rPr>
          <w:rFonts w:asciiTheme="majorBidi" w:hAnsiTheme="majorBidi" w:cstheme="majorBidi"/>
          <w:b/>
          <w:sz w:val="28"/>
          <w:szCs w:val="28"/>
        </w:rPr>
      </w:pPr>
      <w:r w:rsidRPr="00BC7076">
        <w:rPr>
          <w:rFonts w:asciiTheme="majorBidi" w:hAnsiTheme="majorBidi" w:cstheme="majorBidi"/>
          <w:b/>
          <w:sz w:val="28"/>
          <w:szCs w:val="28"/>
        </w:rPr>
        <w:t>СПИСОК ВИКОРИСТАНИХ ДЖЕРЕЛ</w:t>
      </w:r>
      <w:r w:rsidR="006D7D76">
        <w:rPr>
          <w:rFonts w:asciiTheme="majorBidi" w:hAnsiTheme="majorBidi" w:cstheme="majorBidi"/>
          <w:b/>
          <w:sz w:val="28"/>
          <w:szCs w:val="28"/>
        </w:rPr>
        <w:t>…………………………….</w:t>
      </w:r>
      <w:r>
        <w:rPr>
          <w:rFonts w:asciiTheme="majorBidi" w:hAnsiTheme="majorBidi" w:cstheme="majorBidi"/>
          <w:b/>
          <w:sz w:val="28"/>
          <w:szCs w:val="28"/>
        </w:rPr>
        <w:t>.</w:t>
      </w:r>
      <w:r w:rsidR="006D7D76">
        <w:rPr>
          <w:rFonts w:asciiTheme="majorBidi" w:hAnsiTheme="majorBidi" w:cstheme="majorBidi"/>
          <w:b/>
          <w:sz w:val="28"/>
          <w:szCs w:val="28"/>
        </w:rPr>
        <w:t>78</w:t>
      </w:r>
    </w:p>
    <w:p w:rsidR="008E6276" w:rsidRPr="008E6276" w:rsidRDefault="008E6276" w:rsidP="00E213D5">
      <w:pPr>
        <w:spacing w:after="0" w:line="360" w:lineRule="auto"/>
        <w:ind w:firstLine="720"/>
        <w:jc w:val="center"/>
        <w:rPr>
          <w:rFonts w:asciiTheme="majorBidi" w:hAnsiTheme="majorBidi" w:cstheme="majorBidi"/>
          <w:b/>
          <w:sz w:val="28"/>
          <w:szCs w:val="28"/>
        </w:rPr>
      </w:pPr>
    </w:p>
    <w:p w:rsidR="001355AB" w:rsidRPr="006D7D76" w:rsidRDefault="001355AB" w:rsidP="00E213D5">
      <w:pPr>
        <w:spacing w:after="0" w:line="360" w:lineRule="auto"/>
        <w:ind w:firstLine="720"/>
        <w:jc w:val="center"/>
        <w:rPr>
          <w:rFonts w:asciiTheme="majorBidi" w:hAnsiTheme="majorBidi" w:cstheme="majorBidi"/>
          <w:b/>
          <w:sz w:val="28"/>
          <w:szCs w:val="28"/>
        </w:rPr>
      </w:pPr>
    </w:p>
    <w:p w:rsidR="001355AB" w:rsidRPr="006D7D76" w:rsidRDefault="001355AB" w:rsidP="00E213D5">
      <w:pPr>
        <w:spacing w:after="0" w:line="360" w:lineRule="auto"/>
        <w:ind w:firstLine="720"/>
        <w:jc w:val="center"/>
        <w:rPr>
          <w:rFonts w:asciiTheme="majorBidi" w:hAnsiTheme="majorBidi" w:cstheme="majorBidi"/>
          <w:b/>
          <w:sz w:val="28"/>
          <w:szCs w:val="28"/>
        </w:rPr>
      </w:pPr>
    </w:p>
    <w:p w:rsidR="001355AB" w:rsidRPr="006D7D76" w:rsidRDefault="001355AB" w:rsidP="00E213D5">
      <w:pPr>
        <w:spacing w:after="0" w:line="360" w:lineRule="auto"/>
        <w:ind w:firstLine="720"/>
        <w:jc w:val="center"/>
        <w:rPr>
          <w:rFonts w:asciiTheme="majorBidi" w:hAnsiTheme="majorBidi" w:cstheme="majorBidi"/>
          <w:b/>
          <w:sz w:val="28"/>
          <w:szCs w:val="28"/>
        </w:rPr>
      </w:pPr>
    </w:p>
    <w:p w:rsidR="001355AB" w:rsidRPr="006D7D76" w:rsidRDefault="001355AB" w:rsidP="00E213D5">
      <w:pPr>
        <w:spacing w:after="0" w:line="360" w:lineRule="auto"/>
        <w:ind w:firstLine="720"/>
        <w:jc w:val="center"/>
        <w:rPr>
          <w:rFonts w:asciiTheme="majorBidi" w:hAnsiTheme="majorBidi" w:cstheme="majorBidi"/>
          <w:b/>
          <w:sz w:val="28"/>
          <w:szCs w:val="28"/>
        </w:rPr>
      </w:pPr>
    </w:p>
    <w:p w:rsidR="001355AB" w:rsidRPr="006D7D76" w:rsidRDefault="001355AB" w:rsidP="00E213D5">
      <w:pPr>
        <w:spacing w:after="0" w:line="360" w:lineRule="auto"/>
        <w:ind w:firstLine="720"/>
        <w:jc w:val="center"/>
        <w:rPr>
          <w:rFonts w:asciiTheme="majorBidi" w:hAnsiTheme="majorBidi" w:cstheme="majorBidi"/>
          <w:b/>
          <w:sz w:val="28"/>
          <w:szCs w:val="28"/>
        </w:rPr>
      </w:pPr>
    </w:p>
    <w:p w:rsidR="001355AB" w:rsidRPr="006D7D76" w:rsidRDefault="001355AB" w:rsidP="00E213D5">
      <w:pPr>
        <w:spacing w:after="0" w:line="360" w:lineRule="auto"/>
        <w:ind w:firstLine="720"/>
        <w:jc w:val="center"/>
        <w:rPr>
          <w:rFonts w:asciiTheme="majorBidi" w:hAnsiTheme="majorBidi" w:cstheme="majorBidi"/>
          <w:b/>
          <w:sz w:val="28"/>
          <w:szCs w:val="28"/>
        </w:rPr>
      </w:pPr>
    </w:p>
    <w:p w:rsidR="001355AB" w:rsidRPr="006D7D76" w:rsidRDefault="001355AB" w:rsidP="00E970B3">
      <w:pPr>
        <w:spacing w:after="0" w:line="360" w:lineRule="auto"/>
        <w:rPr>
          <w:rFonts w:asciiTheme="majorBidi" w:hAnsiTheme="majorBidi" w:cstheme="majorBidi"/>
          <w:b/>
          <w:sz w:val="28"/>
          <w:szCs w:val="28"/>
        </w:rPr>
      </w:pPr>
    </w:p>
    <w:p w:rsidR="00E970B3" w:rsidRDefault="00E970B3" w:rsidP="00E970B3">
      <w:pPr>
        <w:spacing w:after="0" w:line="360" w:lineRule="auto"/>
        <w:rPr>
          <w:rFonts w:asciiTheme="majorBidi" w:hAnsiTheme="majorBidi" w:cstheme="majorBidi"/>
          <w:b/>
          <w:sz w:val="28"/>
          <w:szCs w:val="28"/>
        </w:rPr>
      </w:pPr>
    </w:p>
    <w:p w:rsidR="008E6276" w:rsidRPr="008E6276" w:rsidRDefault="008E6276" w:rsidP="00E970B3">
      <w:pPr>
        <w:spacing w:after="0" w:line="360" w:lineRule="auto"/>
        <w:rPr>
          <w:rFonts w:asciiTheme="majorBidi" w:hAnsiTheme="majorBidi" w:cstheme="majorBidi"/>
          <w:b/>
          <w:sz w:val="28"/>
          <w:szCs w:val="28"/>
        </w:rPr>
      </w:pPr>
    </w:p>
    <w:p w:rsidR="00E213D5" w:rsidRDefault="00E213D5" w:rsidP="00E213D5">
      <w:pPr>
        <w:spacing w:after="0" w:line="360" w:lineRule="auto"/>
        <w:ind w:firstLine="720"/>
        <w:jc w:val="center"/>
        <w:rPr>
          <w:rFonts w:asciiTheme="majorBidi" w:hAnsiTheme="majorBidi" w:cstheme="majorBidi"/>
          <w:b/>
          <w:sz w:val="28"/>
          <w:szCs w:val="28"/>
        </w:rPr>
      </w:pPr>
      <w:proofErr w:type="gramStart"/>
      <w:r>
        <w:rPr>
          <w:rFonts w:asciiTheme="majorBidi" w:hAnsiTheme="majorBidi" w:cstheme="majorBidi"/>
          <w:b/>
          <w:sz w:val="28"/>
          <w:szCs w:val="28"/>
        </w:rPr>
        <w:lastRenderedPageBreak/>
        <w:t>ВСТУП</w:t>
      </w:r>
      <w:proofErr w:type="gramEnd"/>
    </w:p>
    <w:p w:rsidR="00E213D5" w:rsidRDefault="00E213D5" w:rsidP="00E213D5">
      <w:pPr>
        <w:spacing w:after="0" w:line="360" w:lineRule="auto"/>
        <w:ind w:firstLine="720"/>
        <w:jc w:val="center"/>
        <w:rPr>
          <w:rFonts w:asciiTheme="majorBidi" w:hAnsiTheme="majorBidi" w:cstheme="majorBidi"/>
          <w:b/>
          <w:sz w:val="28"/>
          <w:szCs w:val="28"/>
        </w:rPr>
      </w:pPr>
    </w:p>
    <w:p w:rsidR="00BF491E" w:rsidRDefault="00BF491E" w:rsidP="00BF491E">
      <w:pPr>
        <w:spacing w:after="0" w:line="360" w:lineRule="auto"/>
        <w:ind w:firstLine="720"/>
        <w:jc w:val="both"/>
        <w:rPr>
          <w:rFonts w:asciiTheme="majorBidi" w:hAnsiTheme="majorBidi" w:cstheme="majorBidi"/>
          <w:sz w:val="28"/>
          <w:szCs w:val="28"/>
        </w:rPr>
      </w:pPr>
    </w:p>
    <w:p w:rsidR="00447BE7" w:rsidRPr="00447BE7" w:rsidRDefault="00BF491E" w:rsidP="00447BE7">
      <w:pPr>
        <w:spacing w:after="0" w:line="360" w:lineRule="auto"/>
        <w:ind w:firstLine="720"/>
        <w:jc w:val="both"/>
        <w:rPr>
          <w:rFonts w:asciiTheme="majorBidi" w:hAnsiTheme="majorBidi" w:cstheme="majorBidi"/>
          <w:sz w:val="28"/>
          <w:szCs w:val="28"/>
        </w:rPr>
      </w:pPr>
      <w:r w:rsidRPr="00BF491E">
        <w:rPr>
          <w:rFonts w:asciiTheme="majorBidi" w:hAnsiTheme="majorBidi" w:cstheme="majorBidi"/>
          <w:b/>
          <w:sz w:val="28"/>
          <w:szCs w:val="28"/>
        </w:rPr>
        <w:t xml:space="preserve">Актуальність теми </w:t>
      </w:r>
      <w:proofErr w:type="gramStart"/>
      <w:r w:rsidRPr="00BF491E">
        <w:rPr>
          <w:rFonts w:asciiTheme="majorBidi" w:hAnsiTheme="majorBidi" w:cstheme="majorBidi"/>
          <w:b/>
          <w:sz w:val="28"/>
          <w:szCs w:val="28"/>
        </w:rPr>
        <w:t>досл</w:t>
      </w:r>
      <w:proofErr w:type="gramEnd"/>
      <w:r w:rsidRPr="00BF491E">
        <w:rPr>
          <w:rFonts w:asciiTheme="majorBidi" w:hAnsiTheme="majorBidi" w:cstheme="majorBidi"/>
          <w:b/>
          <w:sz w:val="28"/>
          <w:szCs w:val="28"/>
        </w:rPr>
        <w:t>ідження</w:t>
      </w:r>
      <w:r>
        <w:rPr>
          <w:rFonts w:asciiTheme="majorBidi" w:hAnsiTheme="majorBidi" w:cstheme="majorBidi"/>
          <w:b/>
          <w:sz w:val="28"/>
          <w:szCs w:val="28"/>
        </w:rPr>
        <w:t xml:space="preserve">. </w:t>
      </w:r>
      <w:r w:rsidR="00447BE7" w:rsidRPr="00447BE7">
        <w:rPr>
          <w:rFonts w:asciiTheme="majorBidi" w:hAnsiTheme="majorBidi" w:cstheme="majorBidi"/>
          <w:sz w:val="28"/>
          <w:szCs w:val="28"/>
        </w:rPr>
        <w:t>Сьогодні саме інформація є не просто високоцінним ресурсом, а й засобом</w:t>
      </w:r>
      <w:r w:rsidR="00121A60">
        <w:rPr>
          <w:rFonts w:asciiTheme="majorBidi" w:hAnsiTheme="majorBidi" w:cstheme="majorBidi"/>
          <w:sz w:val="28"/>
          <w:szCs w:val="28"/>
        </w:rPr>
        <w:t>, який має здатність</w:t>
      </w:r>
      <w:r w:rsidR="00447BE7" w:rsidRPr="00447BE7">
        <w:rPr>
          <w:rFonts w:asciiTheme="majorBidi" w:hAnsiTheme="majorBidi" w:cstheme="majorBidi"/>
          <w:sz w:val="28"/>
          <w:szCs w:val="28"/>
        </w:rPr>
        <w:t xml:space="preserve"> </w:t>
      </w:r>
      <w:r w:rsidR="00121A60">
        <w:rPr>
          <w:rFonts w:asciiTheme="majorBidi" w:hAnsiTheme="majorBidi" w:cstheme="majorBidi"/>
          <w:sz w:val="28"/>
          <w:szCs w:val="28"/>
        </w:rPr>
        <w:t xml:space="preserve">впливати </w:t>
      </w:r>
      <w:r w:rsidR="00447BE7" w:rsidRPr="00447BE7">
        <w:rPr>
          <w:rFonts w:asciiTheme="majorBidi" w:hAnsiTheme="majorBidi" w:cstheme="majorBidi"/>
          <w:sz w:val="28"/>
          <w:szCs w:val="28"/>
        </w:rPr>
        <w:t>на окремих осіб, групи і навіть уряди к</w:t>
      </w:r>
      <w:r w:rsidR="00121A60">
        <w:rPr>
          <w:rFonts w:asciiTheme="majorBidi" w:hAnsiTheme="majorBidi" w:cstheme="majorBidi"/>
          <w:sz w:val="28"/>
          <w:szCs w:val="28"/>
        </w:rPr>
        <w:t xml:space="preserve">раїн, тому інформаційний </w:t>
      </w:r>
      <w:r w:rsidR="00447BE7" w:rsidRPr="00447BE7">
        <w:rPr>
          <w:rFonts w:asciiTheme="majorBidi" w:hAnsiTheme="majorBidi" w:cstheme="majorBidi"/>
          <w:sz w:val="28"/>
          <w:szCs w:val="28"/>
        </w:rPr>
        <w:t>прості</w:t>
      </w:r>
      <w:proofErr w:type="gramStart"/>
      <w:r w:rsidR="00447BE7" w:rsidRPr="00447BE7">
        <w:rPr>
          <w:rFonts w:asciiTheme="majorBidi" w:hAnsiTheme="majorBidi" w:cstheme="majorBidi"/>
          <w:sz w:val="28"/>
          <w:szCs w:val="28"/>
        </w:rPr>
        <w:t>р</w:t>
      </w:r>
      <w:proofErr w:type="gramEnd"/>
      <w:r w:rsidR="00447BE7" w:rsidRPr="00447BE7">
        <w:rPr>
          <w:rFonts w:asciiTheme="majorBidi" w:hAnsiTheme="majorBidi" w:cstheme="majorBidi"/>
          <w:sz w:val="28"/>
          <w:szCs w:val="28"/>
        </w:rPr>
        <w:t xml:space="preserve"> </w:t>
      </w:r>
      <w:r w:rsidR="00121A60">
        <w:rPr>
          <w:rFonts w:asciiTheme="majorBidi" w:hAnsiTheme="majorBidi" w:cstheme="majorBidi"/>
          <w:sz w:val="28"/>
          <w:szCs w:val="28"/>
        </w:rPr>
        <w:t>ми не можемо вважати</w:t>
      </w:r>
      <w:r w:rsidR="00447BE7" w:rsidRPr="00447BE7">
        <w:rPr>
          <w:rFonts w:asciiTheme="majorBidi" w:hAnsiTheme="majorBidi" w:cstheme="majorBidi"/>
          <w:sz w:val="28"/>
          <w:szCs w:val="28"/>
        </w:rPr>
        <w:t xml:space="preserve"> абсолютно безпечним.</w:t>
      </w:r>
    </w:p>
    <w:p w:rsidR="00121A60" w:rsidRDefault="00447BE7" w:rsidP="00447BE7">
      <w:pPr>
        <w:spacing w:after="0" w:line="360" w:lineRule="auto"/>
        <w:ind w:firstLine="720"/>
        <w:jc w:val="both"/>
        <w:rPr>
          <w:rFonts w:asciiTheme="majorBidi" w:hAnsiTheme="majorBidi" w:cstheme="majorBidi"/>
          <w:sz w:val="28"/>
          <w:szCs w:val="28"/>
        </w:rPr>
      </w:pPr>
      <w:r w:rsidRPr="00447BE7">
        <w:rPr>
          <w:rFonts w:asciiTheme="majorBidi" w:hAnsiTheme="majorBidi" w:cstheme="majorBidi"/>
          <w:sz w:val="28"/>
          <w:szCs w:val="28"/>
        </w:rPr>
        <w:t xml:space="preserve">Враховуючи сучасний стан справ у </w:t>
      </w:r>
      <w:proofErr w:type="gramStart"/>
      <w:r w:rsidRPr="00447BE7">
        <w:rPr>
          <w:rFonts w:asciiTheme="majorBidi" w:hAnsiTheme="majorBidi" w:cstheme="majorBidi"/>
          <w:sz w:val="28"/>
          <w:szCs w:val="28"/>
        </w:rPr>
        <w:t>св</w:t>
      </w:r>
      <w:proofErr w:type="gramEnd"/>
      <w:r w:rsidRPr="00447BE7">
        <w:rPr>
          <w:rFonts w:asciiTheme="majorBidi" w:hAnsiTheme="majorBidi" w:cstheme="majorBidi"/>
          <w:sz w:val="28"/>
          <w:szCs w:val="28"/>
        </w:rPr>
        <w:t xml:space="preserve">іті щодо захисту в </w:t>
      </w:r>
      <w:r w:rsidR="00121A60">
        <w:rPr>
          <w:rFonts w:asciiTheme="majorBidi" w:hAnsiTheme="majorBidi" w:cstheme="majorBidi"/>
          <w:sz w:val="28"/>
          <w:szCs w:val="28"/>
        </w:rPr>
        <w:t>інформаційному просторі</w:t>
      </w:r>
      <w:r w:rsidRPr="00447BE7">
        <w:rPr>
          <w:rFonts w:asciiTheme="majorBidi" w:hAnsiTheme="majorBidi" w:cstheme="majorBidi"/>
          <w:sz w:val="28"/>
          <w:szCs w:val="28"/>
        </w:rPr>
        <w:t xml:space="preserve"> Україна прагне всіма доступними засобами підвищувати рівень </w:t>
      </w:r>
      <w:r w:rsidR="00121A60">
        <w:rPr>
          <w:rFonts w:asciiTheme="majorBidi" w:hAnsiTheme="majorBidi" w:cstheme="majorBidi"/>
          <w:sz w:val="28"/>
          <w:szCs w:val="28"/>
        </w:rPr>
        <w:t xml:space="preserve">інформаційної безпеки </w:t>
      </w:r>
      <w:r w:rsidRPr="00447BE7">
        <w:rPr>
          <w:rFonts w:asciiTheme="majorBidi" w:hAnsiTheme="majorBidi" w:cstheme="majorBidi"/>
          <w:sz w:val="28"/>
          <w:szCs w:val="28"/>
        </w:rPr>
        <w:t>як о</w:t>
      </w:r>
      <w:r w:rsidR="00121A60">
        <w:rPr>
          <w:rFonts w:asciiTheme="majorBidi" w:hAnsiTheme="majorBidi" w:cstheme="majorBidi"/>
          <w:sz w:val="28"/>
          <w:szCs w:val="28"/>
        </w:rPr>
        <w:t>снови безпеки держави</w:t>
      </w:r>
      <w:r w:rsidRPr="00447BE7">
        <w:rPr>
          <w:rFonts w:asciiTheme="majorBidi" w:hAnsiTheme="majorBidi" w:cstheme="majorBidi"/>
          <w:sz w:val="28"/>
          <w:szCs w:val="28"/>
        </w:rPr>
        <w:t xml:space="preserve">. </w:t>
      </w:r>
      <w:proofErr w:type="gramStart"/>
      <w:r w:rsidR="00121A60">
        <w:rPr>
          <w:rFonts w:asciiTheme="majorBidi" w:hAnsiTheme="majorBidi" w:cstheme="majorBidi"/>
          <w:sz w:val="28"/>
          <w:szCs w:val="28"/>
        </w:rPr>
        <w:t>Кр</w:t>
      </w:r>
      <w:proofErr w:type="gramEnd"/>
      <w:r w:rsidR="00121A60">
        <w:rPr>
          <w:rFonts w:asciiTheme="majorBidi" w:hAnsiTheme="majorBidi" w:cstheme="majorBidi"/>
          <w:sz w:val="28"/>
          <w:szCs w:val="28"/>
        </w:rPr>
        <w:t>ім того, в умовах війни, п</w:t>
      </w:r>
      <w:r w:rsidR="00121A60" w:rsidRPr="00121A60">
        <w:rPr>
          <w:rFonts w:asciiTheme="majorBidi" w:hAnsiTheme="majorBidi" w:cstheme="majorBidi"/>
          <w:sz w:val="28"/>
          <w:szCs w:val="28"/>
        </w:rPr>
        <w:t>итання забезпечення інформаційної безпеки є вкрай важливими для української держави</w:t>
      </w:r>
      <w:r w:rsidR="00121A60">
        <w:rPr>
          <w:rFonts w:asciiTheme="majorBidi" w:hAnsiTheme="majorBidi" w:cstheme="majorBidi"/>
          <w:sz w:val="28"/>
          <w:szCs w:val="28"/>
        </w:rPr>
        <w:t xml:space="preserve">, </w:t>
      </w:r>
      <w:r w:rsidR="00121A60" w:rsidRPr="00121A60">
        <w:rPr>
          <w:rFonts w:asciiTheme="majorBidi" w:hAnsiTheme="majorBidi" w:cstheme="majorBidi"/>
          <w:sz w:val="28"/>
          <w:szCs w:val="28"/>
        </w:rPr>
        <w:t xml:space="preserve">що, насамперед, обумовлено необхідністю протистояти протиправним посяганням на інформаційний простір України, збереження інформаційних ресурсів, захисту населення від негативного інформаційного впливу тощо. </w:t>
      </w:r>
    </w:p>
    <w:p w:rsidR="00C43051" w:rsidRDefault="00C43051" w:rsidP="00447BE7">
      <w:pPr>
        <w:spacing w:after="0" w:line="360" w:lineRule="auto"/>
        <w:ind w:firstLine="720"/>
        <w:jc w:val="both"/>
        <w:rPr>
          <w:rFonts w:asciiTheme="majorBidi" w:hAnsiTheme="majorBidi" w:cstheme="majorBidi"/>
          <w:sz w:val="28"/>
          <w:szCs w:val="28"/>
        </w:rPr>
      </w:pPr>
      <w:r>
        <w:rPr>
          <w:rFonts w:asciiTheme="majorBidi" w:hAnsiTheme="majorBidi" w:cstheme="majorBidi"/>
          <w:sz w:val="28"/>
          <w:szCs w:val="28"/>
        </w:rPr>
        <w:t xml:space="preserve">В указі Презедента України </w:t>
      </w:r>
      <w:r w:rsidRPr="00C43051">
        <w:rPr>
          <w:rFonts w:asciiTheme="majorBidi" w:hAnsiTheme="majorBidi" w:cstheme="majorBidi"/>
          <w:bCs/>
          <w:sz w:val="28"/>
          <w:szCs w:val="28"/>
        </w:rPr>
        <w:t>Про рішення</w:t>
      </w:r>
      <w:proofErr w:type="gramStart"/>
      <w:r w:rsidRPr="00C43051">
        <w:rPr>
          <w:rFonts w:asciiTheme="majorBidi" w:hAnsiTheme="majorBidi" w:cstheme="majorBidi"/>
          <w:bCs/>
          <w:sz w:val="28"/>
          <w:szCs w:val="28"/>
        </w:rPr>
        <w:t xml:space="preserve"> Р</w:t>
      </w:r>
      <w:proofErr w:type="gramEnd"/>
      <w:r w:rsidRPr="00C43051">
        <w:rPr>
          <w:rFonts w:asciiTheme="majorBidi" w:hAnsiTheme="majorBidi" w:cstheme="majorBidi"/>
          <w:bCs/>
          <w:sz w:val="28"/>
          <w:szCs w:val="28"/>
        </w:rPr>
        <w:t>ади національної безпеки і оборони Украї</w:t>
      </w:r>
      <w:r>
        <w:rPr>
          <w:rFonts w:asciiTheme="majorBidi" w:hAnsiTheme="majorBidi" w:cstheme="majorBidi"/>
          <w:bCs/>
          <w:sz w:val="28"/>
          <w:szCs w:val="28"/>
        </w:rPr>
        <w:t>ни від 15 жовтня 2021 року «</w:t>
      </w:r>
      <w:r w:rsidRPr="00C43051">
        <w:rPr>
          <w:rFonts w:asciiTheme="majorBidi" w:hAnsiTheme="majorBidi" w:cstheme="majorBidi"/>
          <w:bCs/>
          <w:sz w:val="28"/>
          <w:szCs w:val="28"/>
        </w:rPr>
        <w:t xml:space="preserve">Про </w:t>
      </w:r>
      <w:r>
        <w:rPr>
          <w:rFonts w:asciiTheme="majorBidi" w:hAnsiTheme="majorBidi" w:cstheme="majorBidi"/>
          <w:bCs/>
          <w:sz w:val="28"/>
          <w:szCs w:val="28"/>
        </w:rPr>
        <w:t>Стратегію інформаційної безпеки</w:t>
      </w:r>
      <w:r>
        <w:rPr>
          <w:rFonts w:asciiTheme="majorBidi" w:hAnsiTheme="majorBidi" w:cstheme="majorBidi"/>
          <w:sz w:val="28"/>
          <w:szCs w:val="28"/>
        </w:rPr>
        <w:t xml:space="preserve">» зазначено, що </w:t>
      </w:r>
      <w:r w:rsidRPr="00C43051">
        <w:rPr>
          <w:rFonts w:asciiTheme="majorBidi" w:hAnsiTheme="majorBidi" w:cstheme="majorBidi"/>
          <w:sz w:val="28"/>
          <w:szCs w:val="28"/>
        </w:rPr>
        <w:t xml:space="preserve">спеціальні служби держави-агресора намагаються посилити внутрішні протиріччя в Україні та інших демократичних державах. </w:t>
      </w:r>
      <w:proofErr w:type="gramStart"/>
      <w:r w:rsidRPr="00C43051">
        <w:rPr>
          <w:rFonts w:asciiTheme="majorBidi" w:hAnsiTheme="majorBidi" w:cstheme="majorBidi"/>
          <w:sz w:val="28"/>
          <w:szCs w:val="28"/>
        </w:rPr>
        <w:t xml:space="preserve">Застосовані </w:t>
      </w:r>
      <w:r>
        <w:rPr>
          <w:rFonts w:asciiTheme="majorBidi" w:hAnsiTheme="majorBidi" w:cstheme="majorBidi"/>
          <w:sz w:val="28"/>
          <w:szCs w:val="28"/>
        </w:rPr>
        <w:t xml:space="preserve">ворогом </w:t>
      </w:r>
      <w:r w:rsidRPr="00C43051">
        <w:rPr>
          <w:rFonts w:asciiTheme="majorBidi" w:hAnsiTheme="majorBidi" w:cstheme="majorBidi"/>
          <w:sz w:val="28"/>
          <w:szCs w:val="28"/>
        </w:rPr>
        <w:t>технології гібридної війни проти України, у тому числі моделі і механізми інформаційного втручання, поширюються на інші держави, швидко адаптуючись до локальних кон</w:t>
      </w:r>
      <w:r>
        <w:rPr>
          <w:rFonts w:asciiTheme="majorBidi" w:hAnsiTheme="majorBidi" w:cstheme="majorBidi"/>
          <w:sz w:val="28"/>
          <w:szCs w:val="28"/>
        </w:rPr>
        <w:t>текстів та регуляторних політик</w:t>
      </w:r>
      <w:r w:rsidRPr="00C43051">
        <w:rPr>
          <w:rFonts w:asciiTheme="majorBidi" w:hAnsiTheme="majorBidi" w:cstheme="majorBidi"/>
          <w:sz w:val="28"/>
          <w:szCs w:val="28"/>
        </w:rPr>
        <w:t>.</w:t>
      </w:r>
      <w:r>
        <w:rPr>
          <w:rStyle w:val="a9"/>
          <w:rFonts w:asciiTheme="majorBidi" w:hAnsiTheme="majorBidi" w:cstheme="majorBidi"/>
          <w:sz w:val="28"/>
          <w:szCs w:val="28"/>
        </w:rPr>
        <w:footnoteReference w:id="1"/>
      </w:r>
      <w:proofErr w:type="gramEnd"/>
    </w:p>
    <w:p w:rsidR="00BF491E" w:rsidRDefault="00121A60" w:rsidP="00447BE7">
      <w:pPr>
        <w:spacing w:after="0" w:line="360" w:lineRule="auto"/>
        <w:ind w:firstLine="720"/>
        <w:jc w:val="both"/>
        <w:rPr>
          <w:rFonts w:asciiTheme="majorBidi" w:hAnsiTheme="majorBidi" w:cstheme="majorBidi"/>
          <w:sz w:val="28"/>
          <w:szCs w:val="28"/>
        </w:rPr>
      </w:pPr>
      <w:proofErr w:type="gramStart"/>
      <w:r w:rsidRPr="00121A60">
        <w:rPr>
          <w:rFonts w:asciiTheme="majorBidi" w:hAnsiTheme="majorBidi" w:cstheme="majorBidi"/>
          <w:sz w:val="28"/>
          <w:szCs w:val="28"/>
        </w:rPr>
        <w:t>Окр</w:t>
      </w:r>
      <w:proofErr w:type="gramEnd"/>
      <w:r w:rsidRPr="00121A60">
        <w:rPr>
          <w:rFonts w:asciiTheme="majorBidi" w:hAnsiTheme="majorBidi" w:cstheme="majorBidi"/>
          <w:sz w:val="28"/>
          <w:szCs w:val="28"/>
        </w:rPr>
        <w:t xml:space="preserve">ім цього, стратегічно визнаним пріоритетом зовнішньої політики України є європейська інтеграція, що вимагає удосконалення нормативно-правової бази забезпечення інформаційної безпеки України, яке б відповідало не лише міжнародним стандартам, а передусім українським національним </w:t>
      </w:r>
      <w:r w:rsidRPr="00121A60">
        <w:rPr>
          <w:rFonts w:asciiTheme="majorBidi" w:hAnsiTheme="majorBidi" w:cstheme="majorBidi"/>
          <w:sz w:val="28"/>
          <w:szCs w:val="28"/>
        </w:rPr>
        <w:lastRenderedPageBreak/>
        <w:t>інтересам в інформаційній сфері.</w:t>
      </w:r>
      <w:r w:rsidR="00355097">
        <w:rPr>
          <w:rFonts w:asciiTheme="majorBidi" w:hAnsiTheme="majorBidi" w:cstheme="majorBidi"/>
          <w:sz w:val="28"/>
          <w:szCs w:val="28"/>
        </w:rPr>
        <w:t xml:space="preserve"> Дані проблеми і зумовили вибір теми магістерського дослідження.</w:t>
      </w:r>
    </w:p>
    <w:p w:rsidR="00355097" w:rsidRDefault="00355097" w:rsidP="00472C81">
      <w:pPr>
        <w:spacing w:after="0" w:line="360" w:lineRule="auto"/>
        <w:ind w:firstLine="720"/>
        <w:jc w:val="both"/>
        <w:rPr>
          <w:rFonts w:asciiTheme="majorBidi" w:hAnsiTheme="majorBidi" w:cstheme="majorBidi"/>
          <w:sz w:val="28"/>
          <w:szCs w:val="28"/>
        </w:rPr>
      </w:pPr>
      <w:r w:rsidRPr="00355097">
        <w:rPr>
          <w:rFonts w:asciiTheme="majorBidi" w:hAnsiTheme="majorBidi" w:cstheme="majorBidi"/>
          <w:sz w:val="28"/>
          <w:szCs w:val="28"/>
        </w:rPr>
        <w:t>Проблем</w:t>
      </w:r>
      <w:r>
        <w:rPr>
          <w:rFonts w:asciiTheme="majorBidi" w:hAnsiTheme="majorBidi" w:cstheme="majorBidi"/>
          <w:sz w:val="28"/>
          <w:szCs w:val="28"/>
        </w:rPr>
        <w:t xml:space="preserve">ами </w:t>
      </w:r>
      <w:r w:rsidRPr="00355097">
        <w:rPr>
          <w:rFonts w:asciiTheme="majorBidi" w:hAnsiTheme="majorBidi" w:cstheme="majorBidi"/>
          <w:sz w:val="28"/>
          <w:szCs w:val="28"/>
        </w:rPr>
        <w:t xml:space="preserve">питання забезпечення інформаційної безпеки </w:t>
      </w:r>
      <w:r>
        <w:rPr>
          <w:rFonts w:asciiTheme="majorBidi" w:hAnsiTheme="majorBidi" w:cstheme="majorBidi"/>
          <w:sz w:val="28"/>
          <w:szCs w:val="28"/>
        </w:rPr>
        <w:t>деражви висвітлено у наукових працях: В. Довгань</w:t>
      </w:r>
      <w:r>
        <w:rPr>
          <w:rStyle w:val="a9"/>
          <w:rFonts w:asciiTheme="majorBidi" w:hAnsiTheme="majorBidi" w:cstheme="majorBidi"/>
          <w:sz w:val="28"/>
          <w:szCs w:val="28"/>
        </w:rPr>
        <w:footnoteReference w:id="2"/>
      </w:r>
      <w:r w:rsidRPr="00355097">
        <w:rPr>
          <w:rFonts w:asciiTheme="majorBidi" w:hAnsiTheme="majorBidi" w:cstheme="majorBidi"/>
          <w:sz w:val="28"/>
          <w:szCs w:val="28"/>
        </w:rPr>
        <w:t>, Т. Ткач</w:t>
      </w:r>
      <w:r w:rsidR="00472C81">
        <w:rPr>
          <w:rFonts w:asciiTheme="majorBidi" w:hAnsiTheme="majorBidi" w:cstheme="majorBidi"/>
          <w:sz w:val="28"/>
          <w:szCs w:val="28"/>
        </w:rPr>
        <w:t>ук</w:t>
      </w:r>
      <w:r w:rsidRPr="00355097">
        <w:rPr>
          <w:rFonts w:asciiTheme="majorBidi" w:hAnsiTheme="majorBidi" w:cstheme="majorBidi"/>
          <w:sz w:val="28"/>
          <w:szCs w:val="28"/>
        </w:rPr>
        <w:t>,</w:t>
      </w:r>
      <w:r w:rsidR="00472C81">
        <w:rPr>
          <w:rStyle w:val="a9"/>
          <w:rFonts w:asciiTheme="majorBidi" w:hAnsiTheme="majorBidi" w:cstheme="majorBidi"/>
          <w:sz w:val="28"/>
          <w:szCs w:val="28"/>
        </w:rPr>
        <w:footnoteReference w:id="3"/>
      </w:r>
      <w:r w:rsidR="00472C81">
        <w:rPr>
          <w:rFonts w:asciiTheme="majorBidi" w:hAnsiTheme="majorBidi" w:cstheme="majorBidi"/>
          <w:sz w:val="28"/>
          <w:szCs w:val="28"/>
        </w:rPr>
        <w:t xml:space="preserve"> О. Золотар</w:t>
      </w:r>
      <w:r w:rsidR="00472C81">
        <w:rPr>
          <w:rStyle w:val="a9"/>
          <w:rFonts w:asciiTheme="majorBidi" w:hAnsiTheme="majorBidi" w:cstheme="majorBidi"/>
          <w:sz w:val="28"/>
          <w:szCs w:val="28"/>
        </w:rPr>
        <w:footnoteReference w:id="4"/>
      </w:r>
      <w:r w:rsidR="00472C81">
        <w:rPr>
          <w:rFonts w:asciiTheme="majorBidi" w:hAnsiTheme="majorBidi" w:cstheme="majorBidi"/>
          <w:sz w:val="28"/>
          <w:szCs w:val="28"/>
        </w:rPr>
        <w:t>, Т. Перун</w:t>
      </w:r>
      <w:r w:rsidR="00472C81">
        <w:rPr>
          <w:rStyle w:val="a9"/>
          <w:rFonts w:asciiTheme="majorBidi" w:hAnsiTheme="majorBidi" w:cstheme="majorBidi"/>
          <w:sz w:val="28"/>
          <w:szCs w:val="28"/>
        </w:rPr>
        <w:footnoteReference w:id="5"/>
      </w:r>
      <w:r w:rsidR="00472C81">
        <w:rPr>
          <w:rFonts w:asciiTheme="majorBidi" w:hAnsiTheme="majorBidi" w:cstheme="majorBidi"/>
          <w:sz w:val="28"/>
          <w:szCs w:val="28"/>
        </w:rPr>
        <w:t>, О. Солодка</w:t>
      </w:r>
      <w:r w:rsidR="00472C81">
        <w:rPr>
          <w:rStyle w:val="a9"/>
          <w:rFonts w:asciiTheme="majorBidi" w:hAnsiTheme="majorBidi" w:cstheme="majorBidi"/>
          <w:sz w:val="28"/>
          <w:szCs w:val="28"/>
        </w:rPr>
        <w:footnoteReference w:id="6"/>
      </w:r>
      <w:r w:rsidRPr="00355097">
        <w:rPr>
          <w:rFonts w:asciiTheme="majorBidi" w:hAnsiTheme="majorBidi" w:cstheme="majorBidi"/>
          <w:sz w:val="28"/>
          <w:szCs w:val="28"/>
        </w:rPr>
        <w:t>. Ґрунтовий аналіз положень Доктрини інформацій</w:t>
      </w:r>
      <w:r w:rsidR="00472C81">
        <w:rPr>
          <w:rFonts w:asciiTheme="majorBidi" w:hAnsiTheme="majorBidi" w:cstheme="majorBidi"/>
          <w:sz w:val="28"/>
          <w:szCs w:val="28"/>
        </w:rPr>
        <w:t>ної безпеки</w:t>
      </w:r>
      <w:r w:rsidRPr="00355097">
        <w:rPr>
          <w:rFonts w:asciiTheme="majorBidi" w:hAnsiTheme="majorBidi" w:cstheme="majorBidi"/>
          <w:sz w:val="28"/>
          <w:szCs w:val="28"/>
        </w:rPr>
        <w:t xml:space="preserve">, проводили </w:t>
      </w:r>
      <w:r w:rsidR="00472C81">
        <w:rPr>
          <w:rFonts w:asciiTheme="majorBidi" w:hAnsiTheme="majorBidi" w:cstheme="majorBidi"/>
          <w:sz w:val="28"/>
          <w:szCs w:val="28"/>
        </w:rPr>
        <w:t>такі вчені, як: Н. Тарасенко</w:t>
      </w:r>
      <w:r w:rsidR="00472C81">
        <w:rPr>
          <w:rStyle w:val="a9"/>
          <w:rFonts w:asciiTheme="majorBidi" w:hAnsiTheme="majorBidi" w:cstheme="majorBidi"/>
          <w:sz w:val="28"/>
          <w:szCs w:val="28"/>
        </w:rPr>
        <w:footnoteReference w:id="7"/>
      </w:r>
      <w:r w:rsidR="00472C81">
        <w:rPr>
          <w:rFonts w:asciiTheme="majorBidi" w:hAnsiTheme="majorBidi" w:cstheme="majorBidi"/>
          <w:sz w:val="28"/>
          <w:szCs w:val="28"/>
        </w:rPr>
        <w:t xml:space="preserve">, С. </w:t>
      </w:r>
      <w:proofErr w:type="gramStart"/>
      <w:r w:rsidR="00472C81">
        <w:rPr>
          <w:rFonts w:asciiTheme="majorBidi" w:hAnsiTheme="majorBidi" w:cstheme="majorBidi"/>
          <w:sz w:val="28"/>
          <w:szCs w:val="28"/>
        </w:rPr>
        <w:t>Горд</w:t>
      </w:r>
      <w:proofErr w:type="gramEnd"/>
      <w:r w:rsidR="00472C81">
        <w:rPr>
          <w:rFonts w:asciiTheme="majorBidi" w:hAnsiTheme="majorBidi" w:cstheme="majorBidi"/>
          <w:sz w:val="28"/>
          <w:szCs w:val="28"/>
        </w:rPr>
        <w:t>ієнко, Ю. Самохвалов, А. Турчак</w:t>
      </w:r>
      <w:r w:rsidRPr="00355097">
        <w:rPr>
          <w:rFonts w:asciiTheme="majorBidi" w:hAnsiTheme="majorBidi" w:cstheme="majorBidi"/>
          <w:sz w:val="28"/>
          <w:szCs w:val="28"/>
        </w:rPr>
        <w:t>.</w:t>
      </w:r>
      <w:r w:rsidR="00472C81">
        <w:rPr>
          <w:rStyle w:val="a9"/>
          <w:rFonts w:asciiTheme="majorBidi" w:hAnsiTheme="majorBidi" w:cstheme="majorBidi"/>
          <w:sz w:val="28"/>
          <w:szCs w:val="28"/>
        </w:rPr>
        <w:footnoteReference w:id="8"/>
      </w:r>
      <w:r w:rsidRPr="00355097">
        <w:rPr>
          <w:rFonts w:asciiTheme="majorBidi" w:hAnsiTheme="majorBidi" w:cstheme="majorBidi"/>
          <w:sz w:val="28"/>
          <w:szCs w:val="28"/>
        </w:rPr>
        <w:t xml:space="preserve"> Проте висвітлення останніх новел законодавства, присвячених інформаційної безпеки в контексті масштабного поширення гібридних загроз, ці вчені не розглядали, що зу</w:t>
      </w:r>
      <w:r w:rsidR="00472C81">
        <w:rPr>
          <w:rFonts w:asciiTheme="majorBidi" w:hAnsiTheme="majorBidi" w:cstheme="majorBidi"/>
          <w:sz w:val="28"/>
          <w:szCs w:val="28"/>
        </w:rPr>
        <w:t xml:space="preserve">мовлює актуальність </w:t>
      </w:r>
      <w:proofErr w:type="gramStart"/>
      <w:r w:rsidR="00472C81">
        <w:rPr>
          <w:rFonts w:asciiTheme="majorBidi" w:hAnsiTheme="majorBidi" w:cstheme="majorBidi"/>
          <w:sz w:val="28"/>
          <w:szCs w:val="28"/>
        </w:rPr>
        <w:t>досл</w:t>
      </w:r>
      <w:proofErr w:type="gramEnd"/>
      <w:r w:rsidR="00472C81">
        <w:rPr>
          <w:rFonts w:asciiTheme="majorBidi" w:hAnsiTheme="majorBidi" w:cstheme="majorBidi"/>
          <w:sz w:val="28"/>
          <w:szCs w:val="28"/>
        </w:rPr>
        <w:t>ідження.</w:t>
      </w:r>
    </w:p>
    <w:p w:rsidR="00472C81" w:rsidRPr="00472C81" w:rsidRDefault="00472C81" w:rsidP="00472C81">
      <w:pPr>
        <w:spacing w:after="0" w:line="360" w:lineRule="auto"/>
        <w:ind w:firstLine="720"/>
        <w:jc w:val="both"/>
        <w:rPr>
          <w:rFonts w:asciiTheme="majorBidi" w:hAnsiTheme="majorBidi" w:cstheme="majorBidi"/>
          <w:sz w:val="28"/>
          <w:szCs w:val="28"/>
        </w:rPr>
      </w:pPr>
      <w:r w:rsidRPr="00472C81">
        <w:rPr>
          <w:rFonts w:asciiTheme="majorBidi" w:hAnsiTheme="majorBidi" w:cstheme="majorBidi"/>
          <w:b/>
          <w:sz w:val="28"/>
          <w:szCs w:val="28"/>
        </w:rPr>
        <w:t xml:space="preserve">Мета </w:t>
      </w:r>
      <w:proofErr w:type="gramStart"/>
      <w:r w:rsidRPr="00472C81">
        <w:rPr>
          <w:rFonts w:asciiTheme="majorBidi" w:hAnsiTheme="majorBidi" w:cstheme="majorBidi"/>
          <w:b/>
          <w:sz w:val="28"/>
          <w:szCs w:val="28"/>
        </w:rPr>
        <w:t>досл</w:t>
      </w:r>
      <w:proofErr w:type="gramEnd"/>
      <w:r w:rsidRPr="00472C81">
        <w:rPr>
          <w:rFonts w:asciiTheme="majorBidi" w:hAnsiTheme="majorBidi" w:cstheme="majorBidi"/>
          <w:b/>
          <w:sz w:val="28"/>
          <w:szCs w:val="28"/>
        </w:rPr>
        <w:t xml:space="preserve">ідження </w:t>
      </w:r>
      <w:r w:rsidRPr="00472C81">
        <w:rPr>
          <w:rFonts w:asciiTheme="majorBidi" w:hAnsiTheme="majorBidi" w:cstheme="majorBidi"/>
          <w:sz w:val="28"/>
          <w:szCs w:val="28"/>
        </w:rPr>
        <w:t xml:space="preserve">полягає у всебічній характеристиці і аналізі державного регулювання та формування інформаційної безпеки України. </w:t>
      </w:r>
    </w:p>
    <w:p w:rsidR="00472C81" w:rsidRPr="00472C81" w:rsidRDefault="00472C81" w:rsidP="00472C81">
      <w:pPr>
        <w:spacing w:after="0" w:line="360" w:lineRule="auto"/>
        <w:ind w:firstLine="720"/>
        <w:jc w:val="both"/>
        <w:rPr>
          <w:rFonts w:asciiTheme="majorBidi" w:hAnsiTheme="majorBidi" w:cstheme="majorBidi"/>
          <w:b/>
          <w:sz w:val="28"/>
          <w:szCs w:val="28"/>
        </w:rPr>
      </w:pPr>
      <w:r w:rsidRPr="00472C81">
        <w:rPr>
          <w:rFonts w:asciiTheme="majorBidi" w:hAnsiTheme="majorBidi" w:cstheme="majorBidi"/>
          <w:b/>
          <w:sz w:val="28"/>
          <w:szCs w:val="28"/>
        </w:rPr>
        <w:t>Досягнення поставленої мети передбачає вирішення наступних завдань:</w:t>
      </w:r>
    </w:p>
    <w:p w:rsidR="00472C81" w:rsidRDefault="00472C81" w:rsidP="00472C81">
      <w:pPr>
        <w:spacing w:after="0" w:line="360" w:lineRule="auto"/>
        <w:ind w:firstLine="720"/>
        <w:jc w:val="both"/>
        <w:rPr>
          <w:rFonts w:asciiTheme="majorBidi" w:hAnsiTheme="majorBidi" w:cstheme="majorBidi"/>
          <w:sz w:val="28"/>
          <w:szCs w:val="28"/>
        </w:rPr>
      </w:pPr>
      <w:r>
        <w:rPr>
          <w:rFonts w:asciiTheme="majorBidi" w:hAnsiTheme="majorBidi" w:cstheme="majorBidi"/>
          <w:sz w:val="28"/>
          <w:szCs w:val="28"/>
        </w:rPr>
        <w:t xml:space="preserve">- </w:t>
      </w:r>
      <w:proofErr w:type="gramStart"/>
      <w:r>
        <w:rPr>
          <w:rFonts w:asciiTheme="majorBidi" w:hAnsiTheme="majorBidi" w:cstheme="majorBidi"/>
          <w:sz w:val="28"/>
          <w:szCs w:val="28"/>
        </w:rPr>
        <w:t>досл</w:t>
      </w:r>
      <w:proofErr w:type="gramEnd"/>
      <w:r>
        <w:rPr>
          <w:rFonts w:asciiTheme="majorBidi" w:hAnsiTheme="majorBidi" w:cstheme="majorBidi"/>
          <w:sz w:val="28"/>
          <w:szCs w:val="28"/>
        </w:rPr>
        <w:t>ідити основні п</w:t>
      </w:r>
      <w:r w:rsidRPr="00472C81">
        <w:rPr>
          <w:rFonts w:asciiTheme="majorBidi" w:hAnsiTheme="majorBidi" w:cstheme="majorBidi"/>
          <w:sz w:val="28"/>
          <w:szCs w:val="28"/>
        </w:rPr>
        <w:t>ідходи до визначення понят</w:t>
      </w:r>
      <w:r>
        <w:rPr>
          <w:rFonts w:asciiTheme="majorBidi" w:hAnsiTheme="majorBidi" w:cstheme="majorBidi"/>
          <w:sz w:val="28"/>
          <w:szCs w:val="28"/>
        </w:rPr>
        <w:t>тя «інформаційна  безпека»;</w:t>
      </w:r>
    </w:p>
    <w:p w:rsidR="00472C81" w:rsidRDefault="00472C81" w:rsidP="00472C81">
      <w:pPr>
        <w:spacing w:after="0" w:line="360" w:lineRule="auto"/>
        <w:ind w:firstLine="720"/>
        <w:jc w:val="both"/>
        <w:rPr>
          <w:rFonts w:asciiTheme="majorBidi" w:hAnsiTheme="majorBidi" w:cstheme="majorBidi"/>
          <w:sz w:val="28"/>
          <w:szCs w:val="28"/>
        </w:rPr>
      </w:pPr>
      <w:r>
        <w:rPr>
          <w:rFonts w:asciiTheme="majorBidi" w:hAnsiTheme="majorBidi" w:cstheme="majorBidi"/>
          <w:sz w:val="28"/>
          <w:szCs w:val="28"/>
        </w:rPr>
        <w:t xml:space="preserve">- </w:t>
      </w:r>
      <w:proofErr w:type="gramStart"/>
      <w:r>
        <w:rPr>
          <w:rFonts w:asciiTheme="majorBidi" w:hAnsiTheme="majorBidi" w:cstheme="majorBidi"/>
          <w:sz w:val="28"/>
          <w:szCs w:val="28"/>
        </w:rPr>
        <w:t>досл</w:t>
      </w:r>
      <w:proofErr w:type="gramEnd"/>
      <w:r>
        <w:rPr>
          <w:rFonts w:asciiTheme="majorBidi" w:hAnsiTheme="majorBidi" w:cstheme="majorBidi"/>
          <w:sz w:val="28"/>
          <w:szCs w:val="28"/>
        </w:rPr>
        <w:t>ідити аспекти ф</w:t>
      </w:r>
      <w:r w:rsidRPr="00472C81">
        <w:rPr>
          <w:rFonts w:asciiTheme="majorBidi" w:hAnsiTheme="majorBidi" w:cstheme="majorBidi"/>
          <w:sz w:val="28"/>
          <w:szCs w:val="28"/>
        </w:rPr>
        <w:t>ормування інформаційної безпеки в Україні</w:t>
      </w:r>
      <w:r>
        <w:rPr>
          <w:rFonts w:asciiTheme="majorBidi" w:hAnsiTheme="majorBidi" w:cstheme="majorBidi"/>
          <w:sz w:val="28"/>
          <w:szCs w:val="28"/>
        </w:rPr>
        <w:t>;</w:t>
      </w:r>
    </w:p>
    <w:p w:rsidR="00472C81" w:rsidRDefault="00472C81" w:rsidP="00472C81">
      <w:pPr>
        <w:spacing w:after="0" w:line="360" w:lineRule="auto"/>
        <w:ind w:firstLine="720"/>
        <w:jc w:val="both"/>
        <w:rPr>
          <w:rFonts w:asciiTheme="majorBidi" w:hAnsiTheme="majorBidi" w:cstheme="majorBidi"/>
          <w:sz w:val="28"/>
          <w:szCs w:val="28"/>
        </w:rPr>
      </w:pPr>
      <w:r>
        <w:rPr>
          <w:rFonts w:asciiTheme="majorBidi" w:hAnsiTheme="majorBidi" w:cstheme="majorBidi"/>
          <w:sz w:val="28"/>
          <w:szCs w:val="28"/>
        </w:rPr>
        <w:t xml:space="preserve">- </w:t>
      </w:r>
      <w:proofErr w:type="gramStart"/>
      <w:r>
        <w:rPr>
          <w:rFonts w:asciiTheme="majorBidi" w:hAnsiTheme="majorBidi" w:cstheme="majorBidi"/>
          <w:sz w:val="28"/>
          <w:szCs w:val="28"/>
        </w:rPr>
        <w:t>досл</w:t>
      </w:r>
      <w:proofErr w:type="gramEnd"/>
      <w:r>
        <w:rPr>
          <w:rFonts w:asciiTheme="majorBidi" w:hAnsiTheme="majorBidi" w:cstheme="majorBidi"/>
          <w:sz w:val="28"/>
          <w:szCs w:val="28"/>
        </w:rPr>
        <w:t>ідити о</w:t>
      </w:r>
      <w:r w:rsidRPr="00472C81">
        <w:rPr>
          <w:rFonts w:asciiTheme="majorBidi" w:hAnsiTheme="majorBidi" w:cstheme="majorBidi"/>
          <w:sz w:val="28"/>
          <w:szCs w:val="28"/>
        </w:rPr>
        <w:t>сновні механізми реалізації інформаційної безпеки</w:t>
      </w:r>
      <w:r>
        <w:rPr>
          <w:rFonts w:asciiTheme="majorBidi" w:hAnsiTheme="majorBidi" w:cstheme="majorBidi"/>
          <w:sz w:val="28"/>
          <w:szCs w:val="28"/>
        </w:rPr>
        <w:t>;</w:t>
      </w:r>
    </w:p>
    <w:p w:rsidR="00472C81" w:rsidRDefault="00472C81" w:rsidP="00472C81">
      <w:pPr>
        <w:spacing w:after="0" w:line="360" w:lineRule="auto"/>
        <w:ind w:firstLine="720"/>
        <w:jc w:val="both"/>
        <w:rPr>
          <w:rFonts w:asciiTheme="majorBidi" w:hAnsiTheme="majorBidi" w:cstheme="majorBidi"/>
          <w:sz w:val="28"/>
          <w:szCs w:val="28"/>
        </w:rPr>
      </w:pPr>
      <w:r>
        <w:rPr>
          <w:rFonts w:asciiTheme="majorBidi" w:hAnsiTheme="majorBidi" w:cstheme="majorBidi"/>
          <w:sz w:val="28"/>
          <w:szCs w:val="28"/>
        </w:rPr>
        <w:t>- проа</w:t>
      </w:r>
      <w:r w:rsidRPr="00472C81">
        <w:rPr>
          <w:rFonts w:asciiTheme="majorBidi" w:hAnsiTheme="majorBidi" w:cstheme="majorBidi"/>
          <w:sz w:val="28"/>
          <w:szCs w:val="28"/>
        </w:rPr>
        <w:t>наліз</w:t>
      </w:r>
      <w:r>
        <w:rPr>
          <w:rFonts w:asciiTheme="majorBidi" w:hAnsiTheme="majorBidi" w:cstheme="majorBidi"/>
          <w:sz w:val="28"/>
          <w:szCs w:val="28"/>
        </w:rPr>
        <w:t>увати державне</w:t>
      </w:r>
      <w:r w:rsidRPr="00472C81">
        <w:rPr>
          <w:rFonts w:asciiTheme="majorBidi" w:hAnsiTheme="majorBidi" w:cstheme="majorBidi"/>
          <w:sz w:val="28"/>
          <w:szCs w:val="28"/>
        </w:rPr>
        <w:t xml:space="preserve"> регулювання інформаційної безпеки</w:t>
      </w:r>
      <w:r>
        <w:rPr>
          <w:rFonts w:asciiTheme="majorBidi" w:hAnsiTheme="majorBidi" w:cstheme="majorBidi"/>
          <w:sz w:val="28"/>
          <w:szCs w:val="28"/>
        </w:rPr>
        <w:t xml:space="preserve"> в Україні;</w:t>
      </w:r>
    </w:p>
    <w:p w:rsidR="00472C81" w:rsidRDefault="00472C81" w:rsidP="00472C81">
      <w:pPr>
        <w:spacing w:after="0" w:line="360" w:lineRule="auto"/>
        <w:ind w:firstLine="720"/>
        <w:jc w:val="both"/>
        <w:rPr>
          <w:rFonts w:asciiTheme="majorBidi" w:hAnsiTheme="majorBidi" w:cstheme="majorBidi"/>
          <w:sz w:val="28"/>
          <w:szCs w:val="28"/>
        </w:rPr>
      </w:pPr>
      <w:r>
        <w:rPr>
          <w:rFonts w:asciiTheme="majorBidi" w:hAnsiTheme="majorBidi" w:cstheme="majorBidi"/>
          <w:sz w:val="28"/>
          <w:szCs w:val="28"/>
        </w:rPr>
        <w:t>- проа</w:t>
      </w:r>
      <w:r w:rsidRPr="00472C81">
        <w:rPr>
          <w:rFonts w:asciiTheme="majorBidi" w:hAnsiTheme="majorBidi" w:cstheme="majorBidi"/>
          <w:sz w:val="28"/>
          <w:szCs w:val="28"/>
        </w:rPr>
        <w:t>наліз</w:t>
      </w:r>
      <w:r>
        <w:rPr>
          <w:rFonts w:asciiTheme="majorBidi" w:hAnsiTheme="majorBidi" w:cstheme="majorBidi"/>
          <w:sz w:val="28"/>
          <w:szCs w:val="28"/>
        </w:rPr>
        <w:t>увати актуальні</w:t>
      </w:r>
      <w:r w:rsidRPr="00472C81">
        <w:rPr>
          <w:rFonts w:asciiTheme="majorBidi" w:hAnsiTheme="majorBidi" w:cstheme="majorBidi"/>
          <w:sz w:val="28"/>
          <w:szCs w:val="28"/>
        </w:rPr>
        <w:t xml:space="preserve"> загроз</w:t>
      </w:r>
      <w:r>
        <w:rPr>
          <w:rFonts w:asciiTheme="majorBidi" w:hAnsiTheme="majorBidi" w:cstheme="majorBidi"/>
          <w:sz w:val="28"/>
          <w:szCs w:val="28"/>
        </w:rPr>
        <w:t>и</w:t>
      </w:r>
      <w:r w:rsidRPr="00472C81">
        <w:rPr>
          <w:rFonts w:asciiTheme="majorBidi" w:hAnsiTheme="majorBidi" w:cstheme="majorBidi"/>
          <w:sz w:val="28"/>
          <w:szCs w:val="28"/>
        </w:rPr>
        <w:t xml:space="preserve"> інформаційної безпеки України</w:t>
      </w:r>
      <w:r>
        <w:rPr>
          <w:rFonts w:asciiTheme="majorBidi" w:hAnsiTheme="majorBidi" w:cstheme="majorBidi"/>
          <w:sz w:val="28"/>
          <w:szCs w:val="28"/>
        </w:rPr>
        <w:t>;</w:t>
      </w:r>
    </w:p>
    <w:p w:rsidR="00472C81" w:rsidRDefault="00472C81" w:rsidP="00472C81">
      <w:pPr>
        <w:spacing w:after="0" w:line="360" w:lineRule="auto"/>
        <w:ind w:firstLine="720"/>
        <w:jc w:val="both"/>
        <w:rPr>
          <w:rFonts w:asciiTheme="majorBidi" w:hAnsiTheme="majorBidi" w:cstheme="majorBidi"/>
          <w:sz w:val="28"/>
          <w:szCs w:val="28"/>
        </w:rPr>
      </w:pPr>
      <w:r>
        <w:rPr>
          <w:rFonts w:asciiTheme="majorBidi" w:hAnsiTheme="majorBidi" w:cstheme="majorBidi"/>
          <w:sz w:val="28"/>
          <w:szCs w:val="28"/>
        </w:rPr>
        <w:lastRenderedPageBreak/>
        <w:t>- проаналізувати м</w:t>
      </w:r>
      <w:r w:rsidRPr="00472C81">
        <w:rPr>
          <w:rFonts w:asciiTheme="majorBidi" w:hAnsiTheme="majorBidi" w:cstheme="majorBidi"/>
          <w:sz w:val="28"/>
          <w:szCs w:val="28"/>
        </w:rPr>
        <w:t>іжнародний досвід формування інформаційної безпеки</w:t>
      </w:r>
      <w:r>
        <w:rPr>
          <w:rFonts w:asciiTheme="majorBidi" w:hAnsiTheme="majorBidi" w:cstheme="majorBidi"/>
          <w:sz w:val="28"/>
          <w:szCs w:val="28"/>
        </w:rPr>
        <w:t>;</w:t>
      </w:r>
    </w:p>
    <w:p w:rsidR="00472C81" w:rsidRDefault="00472C81" w:rsidP="00472C81">
      <w:pPr>
        <w:spacing w:after="0" w:line="360" w:lineRule="auto"/>
        <w:ind w:firstLine="720"/>
        <w:jc w:val="both"/>
        <w:rPr>
          <w:rFonts w:asciiTheme="majorBidi" w:hAnsiTheme="majorBidi" w:cstheme="majorBidi"/>
          <w:sz w:val="28"/>
          <w:szCs w:val="28"/>
        </w:rPr>
      </w:pPr>
      <w:r>
        <w:rPr>
          <w:rFonts w:asciiTheme="majorBidi" w:hAnsiTheme="majorBidi" w:cstheme="majorBidi"/>
          <w:sz w:val="28"/>
          <w:szCs w:val="28"/>
        </w:rPr>
        <w:t>- визначити п</w:t>
      </w:r>
      <w:r w:rsidRPr="00472C81">
        <w:rPr>
          <w:rFonts w:asciiTheme="majorBidi" w:hAnsiTheme="majorBidi" w:cstheme="majorBidi"/>
          <w:sz w:val="28"/>
          <w:szCs w:val="28"/>
        </w:rPr>
        <w:t>ерспективині напрями удосконалення та регулювання інформаційною безпекою України</w:t>
      </w:r>
      <w:r>
        <w:rPr>
          <w:rFonts w:asciiTheme="majorBidi" w:hAnsiTheme="majorBidi" w:cstheme="majorBidi"/>
          <w:sz w:val="28"/>
          <w:szCs w:val="28"/>
        </w:rPr>
        <w:t>.</w:t>
      </w:r>
    </w:p>
    <w:p w:rsidR="00472C81" w:rsidRPr="00472C81" w:rsidRDefault="00472C81" w:rsidP="00472C81">
      <w:pPr>
        <w:spacing w:after="0" w:line="360" w:lineRule="auto"/>
        <w:ind w:firstLine="720"/>
        <w:jc w:val="both"/>
        <w:rPr>
          <w:rFonts w:asciiTheme="majorBidi" w:hAnsiTheme="majorBidi" w:cstheme="majorBidi"/>
          <w:sz w:val="28"/>
          <w:szCs w:val="28"/>
        </w:rPr>
      </w:pPr>
      <w:r w:rsidRPr="00472C81">
        <w:rPr>
          <w:rFonts w:asciiTheme="majorBidi" w:hAnsiTheme="majorBidi" w:cstheme="majorBidi"/>
          <w:b/>
          <w:sz w:val="28"/>
          <w:szCs w:val="28"/>
        </w:rPr>
        <w:t xml:space="preserve">Об’єктом </w:t>
      </w:r>
      <w:proofErr w:type="gramStart"/>
      <w:r w:rsidRPr="00472C81">
        <w:rPr>
          <w:rFonts w:asciiTheme="majorBidi" w:hAnsiTheme="majorBidi" w:cstheme="majorBidi"/>
          <w:b/>
          <w:sz w:val="28"/>
          <w:szCs w:val="28"/>
        </w:rPr>
        <w:t>досл</w:t>
      </w:r>
      <w:proofErr w:type="gramEnd"/>
      <w:r w:rsidRPr="00472C81">
        <w:rPr>
          <w:rFonts w:asciiTheme="majorBidi" w:hAnsiTheme="majorBidi" w:cstheme="majorBidi"/>
          <w:b/>
          <w:sz w:val="28"/>
          <w:szCs w:val="28"/>
        </w:rPr>
        <w:t>ідження</w:t>
      </w:r>
      <w:r w:rsidRPr="00472C81">
        <w:rPr>
          <w:rFonts w:asciiTheme="majorBidi" w:hAnsiTheme="majorBidi" w:cstheme="majorBidi"/>
          <w:sz w:val="28"/>
          <w:szCs w:val="28"/>
        </w:rPr>
        <w:t xml:space="preserve"> є характеристика</w:t>
      </w:r>
      <w:r>
        <w:rPr>
          <w:rFonts w:asciiTheme="majorBidi" w:hAnsiTheme="majorBidi" w:cstheme="majorBidi"/>
          <w:sz w:val="28"/>
          <w:szCs w:val="28"/>
        </w:rPr>
        <w:t xml:space="preserve"> </w:t>
      </w:r>
      <w:r w:rsidR="00FE2E4A" w:rsidRPr="00FE2E4A">
        <w:rPr>
          <w:rFonts w:asciiTheme="majorBidi" w:hAnsiTheme="majorBidi" w:cstheme="majorBidi"/>
          <w:sz w:val="28"/>
          <w:szCs w:val="28"/>
        </w:rPr>
        <w:t>державного регулювання та формування інформаційної безпеки України</w:t>
      </w:r>
      <w:r w:rsidR="00FE2E4A">
        <w:rPr>
          <w:rFonts w:asciiTheme="majorBidi" w:hAnsiTheme="majorBidi" w:cstheme="majorBidi"/>
          <w:sz w:val="28"/>
          <w:szCs w:val="28"/>
        </w:rPr>
        <w:t>.</w:t>
      </w:r>
    </w:p>
    <w:p w:rsidR="00472C81" w:rsidRDefault="00472C81" w:rsidP="00472C81">
      <w:pPr>
        <w:spacing w:after="0" w:line="360" w:lineRule="auto"/>
        <w:ind w:firstLine="720"/>
        <w:jc w:val="both"/>
        <w:rPr>
          <w:rFonts w:asciiTheme="majorBidi" w:hAnsiTheme="majorBidi" w:cstheme="majorBidi"/>
          <w:sz w:val="28"/>
          <w:szCs w:val="28"/>
        </w:rPr>
      </w:pPr>
      <w:r w:rsidRPr="00472C81">
        <w:rPr>
          <w:rFonts w:asciiTheme="majorBidi" w:hAnsiTheme="majorBidi" w:cstheme="majorBidi"/>
          <w:b/>
          <w:sz w:val="28"/>
          <w:szCs w:val="28"/>
        </w:rPr>
        <w:t xml:space="preserve">Предметом </w:t>
      </w:r>
      <w:proofErr w:type="gramStart"/>
      <w:r w:rsidRPr="00472C81">
        <w:rPr>
          <w:rFonts w:asciiTheme="majorBidi" w:hAnsiTheme="majorBidi" w:cstheme="majorBidi"/>
          <w:b/>
          <w:sz w:val="28"/>
          <w:szCs w:val="28"/>
        </w:rPr>
        <w:t>досл</w:t>
      </w:r>
      <w:proofErr w:type="gramEnd"/>
      <w:r w:rsidRPr="00472C81">
        <w:rPr>
          <w:rFonts w:asciiTheme="majorBidi" w:hAnsiTheme="majorBidi" w:cstheme="majorBidi"/>
          <w:b/>
          <w:sz w:val="28"/>
          <w:szCs w:val="28"/>
        </w:rPr>
        <w:t>ідження</w:t>
      </w:r>
      <w:r>
        <w:rPr>
          <w:rFonts w:asciiTheme="majorBidi" w:hAnsiTheme="majorBidi" w:cstheme="majorBidi"/>
          <w:sz w:val="28"/>
          <w:szCs w:val="28"/>
        </w:rPr>
        <w:t xml:space="preserve"> є інформаційна безпека України</w:t>
      </w:r>
      <w:r w:rsidRPr="00472C81">
        <w:rPr>
          <w:rFonts w:asciiTheme="majorBidi" w:hAnsiTheme="majorBidi" w:cstheme="majorBidi"/>
          <w:sz w:val="28"/>
          <w:szCs w:val="28"/>
        </w:rPr>
        <w:t>.</w:t>
      </w:r>
    </w:p>
    <w:p w:rsidR="00FE2E4A" w:rsidRDefault="00FE2E4A" w:rsidP="00472C81">
      <w:pPr>
        <w:spacing w:after="0" w:line="360" w:lineRule="auto"/>
        <w:ind w:firstLine="720"/>
        <w:jc w:val="both"/>
        <w:rPr>
          <w:rFonts w:asciiTheme="majorBidi" w:hAnsiTheme="majorBidi" w:cstheme="majorBidi"/>
          <w:sz w:val="28"/>
          <w:szCs w:val="28"/>
        </w:rPr>
      </w:pPr>
      <w:r w:rsidRPr="00FE2E4A">
        <w:rPr>
          <w:rFonts w:asciiTheme="majorBidi" w:hAnsiTheme="majorBidi" w:cstheme="majorBidi"/>
          <w:b/>
          <w:sz w:val="28"/>
          <w:szCs w:val="28"/>
        </w:rPr>
        <w:t xml:space="preserve">Методи </w:t>
      </w:r>
      <w:proofErr w:type="gramStart"/>
      <w:r w:rsidRPr="00FE2E4A">
        <w:rPr>
          <w:rFonts w:asciiTheme="majorBidi" w:hAnsiTheme="majorBidi" w:cstheme="majorBidi"/>
          <w:b/>
          <w:sz w:val="28"/>
          <w:szCs w:val="28"/>
        </w:rPr>
        <w:t>досл</w:t>
      </w:r>
      <w:proofErr w:type="gramEnd"/>
      <w:r w:rsidRPr="00FE2E4A">
        <w:rPr>
          <w:rFonts w:asciiTheme="majorBidi" w:hAnsiTheme="majorBidi" w:cstheme="majorBidi"/>
          <w:b/>
          <w:sz w:val="28"/>
          <w:szCs w:val="28"/>
        </w:rPr>
        <w:t>ідження.</w:t>
      </w:r>
      <w:r>
        <w:rPr>
          <w:rFonts w:asciiTheme="majorBidi" w:hAnsiTheme="majorBidi" w:cstheme="majorBidi"/>
          <w:b/>
          <w:sz w:val="28"/>
          <w:szCs w:val="28"/>
        </w:rPr>
        <w:t xml:space="preserve"> </w:t>
      </w:r>
      <w:r w:rsidRPr="00FE2E4A">
        <w:rPr>
          <w:rFonts w:asciiTheme="majorBidi" w:hAnsiTheme="majorBidi" w:cstheme="majorBidi"/>
          <w:sz w:val="28"/>
          <w:szCs w:val="28"/>
        </w:rPr>
        <w:t xml:space="preserve">В основі </w:t>
      </w:r>
      <w:proofErr w:type="gramStart"/>
      <w:r w:rsidRPr="00FE2E4A">
        <w:rPr>
          <w:rFonts w:asciiTheme="majorBidi" w:hAnsiTheme="majorBidi" w:cstheme="majorBidi"/>
          <w:sz w:val="28"/>
          <w:szCs w:val="28"/>
        </w:rPr>
        <w:t>досл</w:t>
      </w:r>
      <w:proofErr w:type="gramEnd"/>
      <w:r w:rsidRPr="00FE2E4A">
        <w:rPr>
          <w:rFonts w:asciiTheme="majorBidi" w:hAnsiTheme="majorBidi" w:cstheme="majorBidi"/>
          <w:sz w:val="28"/>
          <w:szCs w:val="28"/>
        </w:rPr>
        <w:t>ідження лежить широкий спектр сучасних філософських, загальнонаукових та спеціальних методів пізнання державноправових процесів та явищ</w:t>
      </w:r>
      <w:r>
        <w:rPr>
          <w:rFonts w:asciiTheme="majorBidi" w:hAnsiTheme="majorBidi" w:cstheme="majorBidi"/>
          <w:sz w:val="28"/>
          <w:szCs w:val="28"/>
        </w:rPr>
        <w:t>.</w:t>
      </w:r>
    </w:p>
    <w:p w:rsidR="00FE2E4A" w:rsidRPr="00FE2E4A" w:rsidRDefault="00FE2E4A" w:rsidP="00FE2E4A">
      <w:pPr>
        <w:spacing w:after="0" w:line="360" w:lineRule="auto"/>
        <w:ind w:firstLine="720"/>
        <w:jc w:val="both"/>
        <w:rPr>
          <w:rFonts w:asciiTheme="majorBidi" w:hAnsiTheme="majorBidi" w:cstheme="majorBidi"/>
          <w:sz w:val="28"/>
          <w:szCs w:val="28"/>
          <w:lang w:val="uk-UA"/>
        </w:rPr>
      </w:pPr>
      <w:r w:rsidRPr="00FE2E4A">
        <w:rPr>
          <w:rFonts w:asciiTheme="majorBidi" w:hAnsiTheme="majorBidi" w:cstheme="majorBidi"/>
          <w:b/>
          <w:sz w:val="28"/>
          <w:szCs w:val="28"/>
        </w:rPr>
        <w:t>Опис структури роботи.</w:t>
      </w:r>
      <w:r w:rsidRPr="00FE2E4A">
        <w:rPr>
          <w:rFonts w:asciiTheme="majorBidi" w:hAnsiTheme="majorBidi" w:cstheme="majorBidi"/>
          <w:sz w:val="28"/>
          <w:szCs w:val="28"/>
        </w:rPr>
        <w:t xml:space="preserve"> </w:t>
      </w:r>
      <w:r w:rsidRPr="00FE2E4A">
        <w:rPr>
          <w:rFonts w:asciiTheme="majorBidi" w:hAnsiTheme="majorBidi" w:cstheme="majorBidi"/>
          <w:sz w:val="28"/>
          <w:szCs w:val="28"/>
          <w:lang w:val="uk-UA"/>
        </w:rPr>
        <w:t xml:space="preserve">Робота складається зі вступу, трьох розділів, восьми підрозділів,  загальних висновків та списку використаних джерел. Загальний обсяг магістерського дослідження складає </w:t>
      </w:r>
      <w:r w:rsidR="006D7D76">
        <w:rPr>
          <w:rFonts w:asciiTheme="majorBidi" w:hAnsiTheme="majorBidi" w:cstheme="majorBidi"/>
          <w:sz w:val="28"/>
          <w:szCs w:val="28"/>
          <w:lang w:val="uk-UA"/>
        </w:rPr>
        <w:t>84</w:t>
      </w:r>
      <w:r w:rsidRPr="00FE2E4A">
        <w:rPr>
          <w:rFonts w:asciiTheme="majorBidi" w:hAnsiTheme="majorBidi" w:cstheme="majorBidi"/>
          <w:sz w:val="28"/>
          <w:szCs w:val="28"/>
          <w:lang w:val="uk-UA"/>
        </w:rPr>
        <w:t xml:space="preserve"> сторінки, у тому числі  </w:t>
      </w:r>
      <w:r w:rsidR="006D7D76">
        <w:rPr>
          <w:rFonts w:asciiTheme="majorBidi" w:hAnsiTheme="majorBidi" w:cstheme="majorBidi"/>
          <w:sz w:val="28"/>
          <w:szCs w:val="28"/>
          <w:lang w:val="uk-UA"/>
        </w:rPr>
        <w:t xml:space="preserve">60 </w:t>
      </w:r>
      <w:r w:rsidRPr="00FE2E4A">
        <w:rPr>
          <w:rFonts w:asciiTheme="majorBidi" w:hAnsiTheme="majorBidi" w:cstheme="majorBidi"/>
          <w:sz w:val="28"/>
          <w:szCs w:val="28"/>
          <w:lang w:val="uk-UA"/>
        </w:rPr>
        <w:t>найменувань  літератури.</w:t>
      </w:r>
    </w:p>
    <w:p w:rsidR="00FE2E4A" w:rsidRPr="00FE2E4A" w:rsidRDefault="00FE2E4A" w:rsidP="00472C81">
      <w:pPr>
        <w:spacing w:after="0" w:line="360" w:lineRule="auto"/>
        <w:ind w:firstLine="720"/>
        <w:jc w:val="both"/>
        <w:rPr>
          <w:rFonts w:asciiTheme="majorBidi" w:hAnsiTheme="majorBidi" w:cstheme="majorBidi"/>
          <w:sz w:val="28"/>
          <w:szCs w:val="28"/>
          <w:lang w:val="uk-UA"/>
        </w:rPr>
      </w:pPr>
    </w:p>
    <w:p w:rsidR="00472C81" w:rsidRDefault="00472C81" w:rsidP="00472C81">
      <w:pPr>
        <w:spacing w:after="0" w:line="360" w:lineRule="auto"/>
        <w:ind w:firstLine="720"/>
        <w:jc w:val="both"/>
        <w:rPr>
          <w:rFonts w:asciiTheme="majorBidi" w:hAnsiTheme="majorBidi" w:cstheme="majorBidi"/>
          <w:sz w:val="28"/>
          <w:szCs w:val="28"/>
        </w:rPr>
      </w:pPr>
    </w:p>
    <w:p w:rsidR="00121A60" w:rsidRPr="00447BE7" w:rsidRDefault="00121A60" w:rsidP="00447BE7">
      <w:pPr>
        <w:spacing w:after="0" w:line="360" w:lineRule="auto"/>
        <w:ind w:firstLine="720"/>
        <w:jc w:val="both"/>
        <w:rPr>
          <w:rFonts w:asciiTheme="majorBidi" w:hAnsiTheme="majorBidi" w:cstheme="majorBidi"/>
          <w:sz w:val="28"/>
          <w:szCs w:val="28"/>
        </w:rPr>
      </w:pPr>
    </w:p>
    <w:p w:rsidR="00E213D5" w:rsidRPr="00447BE7" w:rsidRDefault="00E213D5" w:rsidP="00E213D5">
      <w:pPr>
        <w:spacing w:after="0" w:line="360" w:lineRule="auto"/>
        <w:ind w:firstLine="720"/>
        <w:jc w:val="both"/>
        <w:rPr>
          <w:rFonts w:asciiTheme="majorBidi" w:hAnsiTheme="majorBidi" w:cstheme="majorBidi"/>
          <w:sz w:val="28"/>
          <w:szCs w:val="28"/>
        </w:rPr>
      </w:pPr>
    </w:p>
    <w:p w:rsidR="00A73C57" w:rsidRPr="00A73C57" w:rsidRDefault="00A73C57" w:rsidP="00A73C57">
      <w:pPr>
        <w:spacing w:after="0" w:line="360" w:lineRule="auto"/>
        <w:jc w:val="both"/>
        <w:rPr>
          <w:rFonts w:asciiTheme="majorBidi" w:hAnsiTheme="majorBidi" w:cstheme="majorBidi"/>
          <w:sz w:val="28"/>
          <w:szCs w:val="28"/>
        </w:rPr>
      </w:pPr>
    </w:p>
    <w:p w:rsidR="00A73C57" w:rsidRPr="00A73C57" w:rsidRDefault="00A73C57" w:rsidP="00A73C57">
      <w:pPr>
        <w:spacing w:after="0" w:line="360" w:lineRule="auto"/>
        <w:jc w:val="both"/>
        <w:rPr>
          <w:rFonts w:asciiTheme="majorBidi" w:hAnsiTheme="majorBidi" w:cstheme="majorBidi"/>
          <w:sz w:val="28"/>
          <w:szCs w:val="28"/>
          <w:lang w:val="uk-UA"/>
        </w:rPr>
      </w:pPr>
    </w:p>
    <w:p w:rsidR="00FB716A" w:rsidRDefault="00FB716A">
      <w:pPr>
        <w:rPr>
          <w:rFonts w:ascii="Times New Roman" w:hAnsi="Times New Roman"/>
          <w:sz w:val="28"/>
          <w:szCs w:val="28"/>
        </w:rPr>
      </w:pPr>
    </w:p>
    <w:p w:rsidR="00A7417F" w:rsidRDefault="00A7417F">
      <w:pPr>
        <w:rPr>
          <w:rFonts w:ascii="Times New Roman" w:hAnsi="Times New Roman"/>
          <w:sz w:val="28"/>
          <w:szCs w:val="28"/>
        </w:rPr>
      </w:pPr>
    </w:p>
    <w:p w:rsidR="00A7417F" w:rsidRDefault="00A7417F">
      <w:pPr>
        <w:rPr>
          <w:rFonts w:ascii="Times New Roman" w:hAnsi="Times New Roman"/>
          <w:sz w:val="28"/>
          <w:szCs w:val="28"/>
        </w:rPr>
      </w:pPr>
    </w:p>
    <w:p w:rsidR="00A7417F" w:rsidRDefault="00A7417F">
      <w:pPr>
        <w:rPr>
          <w:rFonts w:ascii="Times New Roman" w:hAnsi="Times New Roman"/>
          <w:sz w:val="28"/>
          <w:szCs w:val="28"/>
        </w:rPr>
      </w:pPr>
    </w:p>
    <w:p w:rsidR="00A7417F" w:rsidRDefault="00A7417F">
      <w:pPr>
        <w:rPr>
          <w:rFonts w:ascii="Times New Roman" w:hAnsi="Times New Roman"/>
          <w:sz w:val="28"/>
          <w:szCs w:val="28"/>
        </w:rPr>
      </w:pPr>
    </w:p>
    <w:p w:rsidR="00A7417F" w:rsidRDefault="00A7417F">
      <w:pPr>
        <w:rPr>
          <w:rFonts w:ascii="Times New Roman" w:hAnsi="Times New Roman"/>
          <w:sz w:val="28"/>
          <w:szCs w:val="28"/>
        </w:rPr>
      </w:pPr>
    </w:p>
    <w:p w:rsidR="00A7417F" w:rsidRDefault="00A7417F">
      <w:pPr>
        <w:rPr>
          <w:rFonts w:ascii="Times New Roman" w:hAnsi="Times New Roman"/>
          <w:sz w:val="28"/>
          <w:szCs w:val="28"/>
        </w:rPr>
      </w:pPr>
    </w:p>
    <w:p w:rsidR="00FE2E4A" w:rsidRDefault="00FE2E4A">
      <w:pPr>
        <w:rPr>
          <w:rFonts w:ascii="Times New Roman" w:hAnsi="Times New Roman"/>
          <w:sz w:val="28"/>
          <w:szCs w:val="28"/>
        </w:rPr>
      </w:pPr>
    </w:p>
    <w:p w:rsidR="00A7417F" w:rsidRDefault="00A7417F" w:rsidP="00A7417F">
      <w:pPr>
        <w:jc w:val="center"/>
        <w:rPr>
          <w:rFonts w:ascii="Times New Roman" w:hAnsi="Times New Roman"/>
          <w:b/>
          <w:sz w:val="28"/>
          <w:szCs w:val="28"/>
        </w:rPr>
      </w:pPr>
      <w:r w:rsidRPr="00A7417F">
        <w:rPr>
          <w:rFonts w:ascii="Times New Roman" w:hAnsi="Times New Roman"/>
          <w:b/>
          <w:sz w:val="28"/>
          <w:szCs w:val="28"/>
        </w:rPr>
        <w:lastRenderedPageBreak/>
        <w:t xml:space="preserve">РОЗДІЛ 1. </w:t>
      </w:r>
    </w:p>
    <w:p w:rsidR="00A7417F" w:rsidRDefault="00A7417F" w:rsidP="00A7417F">
      <w:pPr>
        <w:jc w:val="center"/>
        <w:rPr>
          <w:rFonts w:ascii="Times New Roman" w:hAnsi="Times New Roman"/>
          <w:b/>
          <w:sz w:val="28"/>
          <w:szCs w:val="28"/>
        </w:rPr>
      </w:pPr>
      <w:r w:rsidRPr="00A7417F">
        <w:rPr>
          <w:rFonts w:ascii="Times New Roman" w:hAnsi="Times New Roman"/>
          <w:b/>
          <w:sz w:val="28"/>
          <w:szCs w:val="28"/>
        </w:rPr>
        <w:t>ТЕОРЕТИЧНІ ОСНОВИ ПОНЯТТЯ ІНФОРМАЦІЙНА БЕЗПЕКА</w:t>
      </w:r>
    </w:p>
    <w:p w:rsidR="00A7417F" w:rsidRDefault="00A7417F" w:rsidP="00A7417F">
      <w:pPr>
        <w:jc w:val="center"/>
        <w:rPr>
          <w:rFonts w:ascii="Times New Roman" w:hAnsi="Times New Roman"/>
          <w:b/>
          <w:sz w:val="28"/>
          <w:szCs w:val="28"/>
        </w:rPr>
      </w:pPr>
    </w:p>
    <w:p w:rsidR="00A7417F" w:rsidRDefault="00A7417F" w:rsidP="00A7417F">
      <w:pPr>
        <w:jc w:val="center"/>
        <w:rPr>
          <w:rFonts w:ascii="Times New Roman" w:hAnsi="Times New Roman"/>
          <w:b/>
          <w:sz w:val="28"/>
          <w:szCs w:val="28"/>
        </w:rPr>
      </w:pPr>
    </w:p>
    <w:p w:rsidR="00A7417F" w:rsidRPr="00A7417F" w:rsidRDefault="00A7417F" w:rsidP="00A7417F">
      <w:pPr>
        <w:jc w:val="center"/>
        <w:rPr>
          <w:rFonts w:ascii="Times New Roman" w:hAnsi="Times New Roman"/>
          <w:sz w:val="28"/>
          <w:szCs w:val="28"/>
        </w:rPr>
      </w:pPr>
    </w:p>
    <w:p w:rsidR="00A7417F" w:rsidRDefault="00A7417F" w:rsidP="00A7417F">
      <w:pPr>
        <w:spacing w:after="0" w:line="360" w:lineRule="auto"/>
        <w:ind w:firstLine="720"/>
        <w:rPr>
          <w:rFonts w:ascii="Times New Roman" w:hAnsi="Times New Roman"/>
          <w:b/>
          <w:sz w:val="28"/>
          <w:szCs w:val="28"/>
        </w:rPr>
      </w:pPr>
      <w:r w:rsidRPr="00A7417F">
        <w:rPr>
          <w:rFonts w:ascii="Times New Roman" w:hAnsi="Times New Roman"/>
          <w:b/>
          <w:sz w:val="28"/>
          <w:szCs w:val="28"/>
        </w:rPr>
        <w:t xml:space="preserve">1.1 </w:t>
      </w:r>
      <w:proofErr w:type="gramStart"/>
      <w:r w:rsidRPr="00A7417F">
        <w:rPr>
          <w:rFonts w:ascii="Times New Roman" w:hAnsi="Times New Roman"/>
          <w:b/>
          <w:sz w:val="28"/>
          <w:szCs w:val="28"/>
        </w:rPr>
        <w:t>П</w:t>
      </w:r>
      <w:proofErr w:type="gramEnd"/>
      <w:r w:rsidRPr="00A7417F">
        <w:rPr>
          <w:rFonts w:ascii="Times New Roman" w:hAnsi="Times New Roman"/>
          <w:b/>
          <w:sz w:val="28"/>
          <w:szCs w:val="28"/>
        </w:rPr>
        <w:t>ідходи до визначення поняття «інформаційна  безпека</w:t>
      </w:r>
      <w:r>
        <w:rPr>
          <w:rFonts w:ascii="Times New Roman" w:hAnsi="Times New Roman"/>
          <w:b/>
          <w:sz w:val="28"/>
          <w:szCs w:val="28"/>
        </w:rPr>
        <w:t>»</w:t>
      </w:r>
    </w:p>
    <w:p w:rsidR="00A7417F" w:rsidRDefault="00A630CC" w:rsidP="00A2422C">
      <w:pPr>
        <w:spacing w:after="0" w:line="360" w:lineRule="auto"/>
        <w:ind w:firstLine="720"/>
        <w:jc w:val="both"/>
        <w:rPr>
          <w:rFonts w:ascii="Times New Roman" w:hAnsi="Times New Roman"/>
          <w:sz w:val="28"/>
          <w:szCs w:val="28"/>
          <w:lang w:val="uk-UA"/>
        </w:rPr>
      </w:pPr>
      <w:r>
        <w:rPr>
          <w:rFonts w:ascii="Times New Roman" w:hAnsi="Times New Roman"/>
          <w:sz w:val="28"/>
          <w:szCs w:val="28"/>
        </w:rPr>
        <w:t>Поняття</w:t>
      </w:r>
      <w:r w:rsidR="00EF74DB" w:rsidRPr="00EF74DB">
        <w:rPr>
          <w:rFonts w:ascii="Times New Roman" w:hAnsi="Times New Roman"/>
          <w:sz w:val="28"/>
          <w:szCs w:val="28"/>
          <w:lang w:val="uk-UA"/>
        </w:rPr>
        <w:t xml:space="preserve"> інформація походить від латинського </w:t>
      </w:r>
      <w:r w:rsidR="00EF74DB" w:rsidRPr="00EF74DB">
        <w:rPr>
          <w:rFonts w:ascii="Times New Roman" w:hAnsi="Times New Roman"/>
          <w:sz w:val="28"/>
          <w:szCs w:val="28"/>
          <w:lang w:val="en-US"/>
        </w:rPr>
        <w:t>information</w:t>
      </w:r>
      <w:r w:rsidR="00EF74DB" w:rsidRPr="00EF74DB">
        <w:rPr>
          <w:rFonts w:ascii="Times New Roman" w:hAnsi="Times New Roman"/>
          <w:sz w:val="28"/>
          <w:szCs w:val="28"/>
          <w:lang w:val="uk-UA"/>
        </w:rPr>
        <w:t> і перекладається буквально: ознайомлення, роз’яснення, уявлення, поняття. Можна  обмежитись даним визначенням терміну інформація оскільки в більшості наукових праць з проблем інформаційної безпеки, поняття інформація не формується. З іншого боку, аналіз наукової літератури свідчить про наявність у сучасній літературі безлічі визначень сутності інформації, серед яких можна виділити різні принципові підходи. Варто дослідити інформацію на двох основних рівнях.</w:t>
      </w:r>
    </w:p>
    <w:p w:rsidR="00EF74DB" w:rsidRPr="00DA4A1A" w:rsidRDefault="00DA4A1A" w:rsidP="00DA4A1A">
      <w:pPr>
        <w:spacing w:after="0" w:line="360" w:lineRule="auto"/>
        <w:ind w:firstLine="720"/>
        <w:jc w:val="both"/>
        <w:rPr>
          <w:rFonts w:ascii="Times New Roman" w:hAnsi="Times New Roman"/>
          <w:sz w:val="28"/>
          <w:szCs w:val="28"/>
          <w:lang w:val="uk-UA"/>
        </w:rPr>
      </w:pPr>
      <w:r>
        <w:rPr>
          <w:rFonts w:ascii="Times New Roman" w:hAnsi="Times New Roman"/>
          <w:sz w:val="28"/>
          <w:szCs w:val="28"/>
          <w:lang w:val="uk-UA"/>
        </w:rPr>
        <w:t xml:space="preserve">Розглядаючи поняття інформації на макрорівні, можна говорити, що </w:t>
      </w:r>
      <w:r w:rsidR="00EF74DB" w:rsidRPr="00EF74DB">
        <w:rPr>
          <w:rFonts w:ascii="Times New Roman" w:hAnsi="Times New Roman" w:hint="cs"/>
          <w:sz w:val="28"/>
          <w:szCs w:val="28"/>
          <w:lang w:val="uk-UA"/>
        </w:rPr>
        <w:t>інформація</w:t>
      </w:r>
      <w:r w:rsidR="00EF74DB" w:rsidRPr="00EF74DB">
        <w:rPr>
          <w:rFonts w:ascii="Times New Roman" w:hAnsi="Times New Roman"/>
          <w:sz w:val="28"/>
          <w:szCs w:val="28"/>
          <w:lang w:val="uk-UA"/>
        </w:rPr>
        <w:t xml:space="preserve"> </w:t>
      </w:r>
      <w:r w:rsidR="00EF74DB" w:rsidRPr="00EF74DB">
        <w:rPr>
          <w:rFonts w:ascii="Times New Roman" w:hAnsi="Times New Roman" w:hint="cs"/>
          <w:sz w:val="28"/>
          <w:szCs w:val="28"/>
          <w:lang w:val="uk-UA"/>
        </w:rPr>
        <w:t>впевнено</w:t>
      </w:r>
      <w:r w:rsidR="00EF74DB" w:rsidRPr="00EF74DB">
        <w:rPr>
          <w:rFonts w:ascii="Times New Roman" w:hAnsi="Times New Roman"/>
          <w:sz w:val="28"/>
          <w:szCs w:val="28"/>
          <w:lang w:val="uk-UA"/>
        </w:rPr>
        <w:t xml:space="preserve"> </w:t>
      </w:r>
      <w:r w:rsidR="00EF74DB" w:rsidRPr="00EF74DB">
        <w:rPr>
          <w:rFonts w:ascii="Times New Roman" w:hAnsi="Times New Roman" w:hint="cs"/>
          <w:sz w:val="28"/>
          <w:szCs w:val="28"/>
          <w:lang w:val="uk-UA"/>
        </w:rPr>
        <w:t>займає</w:t>
      </w:r>
      <w:r w:rsidR="00EF74DB" w:rsidRPr="00EF74DB">
        <w:rPr>
          <w:rFonts w:ascii="Times New Roman" w:hAnsi="Times New Roman"/>
          <w:sz w:val="28"/>
          <w:szCs w:val="28"/>
          <w:lang w:val="uk-UA"/>
        </w:rPr>
        <w:t xml:space="preserve"> </w:t>
      </w:r>
      <w:r w:rsidR="00EF74DB" w:rsidRPr="00EF74DB">
        <w:rPr>
          <w:rFonts w:ascii="Times New Roman" w:hAnsi="Times New Roman" w:hint="cs"/>
          <w:sz w:val="28"/>
          <w:szCs w:val="28"/>
          <w:lang w:val="uk-UA"/>
        </w:rPr>
        <w:t>позиції</w:t>
      </w:r>
      <w:r w:rsidR="00EF74DB" w:rsidRPr="00EF74DB">
        <w:rPr>
          <w:rFonts w:ascii="Times New Roman" w:hAnsi="Times New Roman"/>
          <w:sz w:val="28"/>
          <w:szCs w:val="28"/>
          <w:lang w:val="uk-UA"/>
        </w:rPr>
        <w:t xml:space="preserve"> </w:t>
      </w:r>
      <w:r w:rsidR="00EF74DB" w:rsidRPr="00EF74DB">
        <w:rPr>
          <w:rFonts w:ascii="Times New Roman" w:hAnsi="Times New Roman" w:hint="cs"/>
          <w:sz w:val="28"/>
          <w:szCs w:val="28"/>
          <w:lang w:val="uk-UA"/>
        </w:rPr>
        <w:t>головного</w:t>
      </w:r>
      <w:r w:rsidR="00EF74DB" w:rsidRPr="00EF74DB">
        <w:rPr>
          <w:rFonts w:ascii="Times New Roman" w:hAnsi="Times New Roman"/>
          <w:sz w:val="28"/>
          <w:szCs w:val="28"/>
          <w:lang w:val="uk-UA"/>
        </w:rPr>
        <w:t xml:space="preserve"> </w:t>
      </w:r>
      <w:r w:rsidR="00EF74DB" w:rsidRPr="00EF74DB">
        <w:rPr>
          <w:rFonts w:ascii="Times New Roman" w:hAnsi="Times New Roman" w:hint="cs"/>
          <w:sz w:val="28"/>
          <w:szCs w:val="28"/>
          <w:lang w:val="uk-UA"/>
        </w:rPr>
        <w:t>фактора</w:t>
      </w:r>
      <w:r w:rsidR="00EF74DB" w:rsidRPr="00EF74DB">
        <w:rPr>
          <w:rFonts w:ascii="Times New Roman" w:hAnsi="Times New Roman"/>
          <w:sz w:val="28"/>
          <w:szCs w:val="28"/>
          <w:lang w:val="uk-UA"/>
        </w:rPr>
        <w:t xml:space="preserve"> </w:t>
      </w:r>
      <w:r w:rsidR="00EF74DB" w:rsidRPr="00EF74DB">
        <w:rPr>
          <w:rFonts w:ascii="Times New Roman" w:hAnsi="Times New Roman" w:hint="cs"/>
          <w:sz w:val="28"/>
          <w:szCs w:val="28"/>
          <w:lang w:val="uk-UA"/>
        </w:rPr>
        <w:t>могутності</w:t>
      </w:r>
      <w:r w:rsidR="00EF74DB" w:rsidRPr="00EF74DB">
        <w:rPr>
          <w:rFonts w:ascii="Times New Roman" w:hAnsi="Times New Roman"/>
          <w:sz w:val="28"/>
          <w:szCs w:val="28"/>
          <w:lang w:val="uk-UA"/>
        </w:rPr>
        <w:t xml:space="preserve"> </w:t>
      </w:r>
      <w:r w:rsidR="00EF74DB" w:rsidRPr="00EF74DB">
        <w:rPr>
          <w:rFonts w:ascii="Times New Roman" w:hAnsi="Times New Roman" w:hint="cs"/>
          <w:sz w:val="28"/>
          <w:szCs w:val="28"/>
          <w:lang w:val="uk-UA"/>
        </w:rPr>
        <w:t>держави</w:t>
      </w:r>
      <w:r w:rsidR="00EF74DB" w:rsidRPr="00EF74DB">
        <w:rPr>
          <w:rFonts w:ascii="Times New Roman" w:hAnsi="Times New Roman"/>
          <w:sz w:val="28"/>
          <w:szCs w:val="28"/>
          <w:lang w:val="uk-UA"/>
        </w:rPr>
        <w:t xml:space="preserve">, </w:t>
      </w:r>
      <w:r w:rsidR="00EF74DB" w:rsidRPr="00EF74DB">
        <w:rPr>
          <w:rFonts w:ascii="Times New Roman" w:hAnsi="Times New Roman" w:hint="cs"/>
          <w:sz w:val="28"/>
          <w:szCs w:val="28"/>
          <w:lang w:val="uk-UA"/>
        </w:rPr>
        <w:t>адже</w:t>
      </w:r>
      <w:r w:rsidR="00EF74DB" w:rsidRPr="00EF74DB">
        <w:rPr>
          <w:rFonts w:ascii="Times New Roman" w:hAnsi="Times New Roman"/>
          <w:sz w:val="28"/>
          <w:szCs w:val="28"/>
          <w:lang w:val="uk-UA"/>
        </w:rPr>
        <w:t xml:space="preserve"> </w:t>
      </w:r>
      <w:r w:rsidR="00EF74DB" w:rsidRPr="00EF74DB">
        <w:rPr>
          <w:rFonts w:ascii="Times New Roman" w:hAnsi="Times New Roman" w:hint="cs"/>
          <w:sz w:val="28"/>
          <w:szCs w:val="28"/>
          <w:lang w:val="uk-UA"/>
        </w:rPr>
        <w:t>здатність</w:t>
      </w:r>
      <w:r w:rsidR="00EF74DB" w:rsidRPr="00EF74DB">
        <w:rPr>
          <w:rFonts w:ascii="Times New Roman" w:hAnsi="Times New Roman"/>
          <w:sz w:val="28"/>
          <w:szCs w:val="28"/>
          <w:lang w:val="uk-UA"/>
        </w:rPr>
        <w:t xml:space="preserve"> </w:t>
      </w:r>
      <w:r w:rsidR="00EF74DB" w:rsidRPr="00EF74DB">
        <w:rPr>
          <w:rFonts w:ascii="Times New Roman" w:hAnsi="Times New Roman" w:hint="cs"/>
          <w:sz w:val="28"/>
          <w:szCs w:val="28"/>
          <w:lang w:val="uk-UA"/>
        </w:rPr>
        <w:t>держави</w:t>
      </w:r>
      <w:r w:rsidR="00EF74DB" w:rsidRPr="00EF74DB">
        <w:rPr>
          <w:rFonts w:ascii="Times New Roman" w:hAnsi="Times New Roman"/>
          <w:sz w:val="28"/>
          <w:szCs w:val="28"/>
          <w:lang w:val="uk-UA"/>
        </w:rPr>
        <w:t xml:space="preserve"> </w:t>
      </w:r>
      <w:r w:rsidR="00EF74DB" w:rsidRPr="00EF74DB">
        <w:rPr>
          <w:rFonts w:ascii="Times New Roman" w:hAnsi="Times New Roman" w:hint="cs"/>
          <w:sz w:val="28"/>
          <w:szCs w:val="28"/>
          <w:lang w:val="uk-UA"/>
        </w:rPr>
        <w:t>мати</w:t>
      </w:r>
      <w:r w:rsidR="00EF74DB" w:rsidRPr="00EF74DB">
        <w:rPr>
          <w:rFonts w:ascii="Times New Roman" w:hAnsi="Times New Roman"/>
          <w:sz w:val="28"/>
          <w:szCs w:val="28"/>
          <w:lang w:val="uk-UA"/>
        </w:rPr>
        <w:t xml:space="preserve"> </w:t>
      </w:r>
      <w:r w:rsidR="00EF74DB" w:rsidRPr="00EF74DB">
        <w:rPr>
          <w:rFonts w:ascii="Times New Roman" w:hAnsi="Times New Roman" w:hint="cs"/>
          <w:sz w:val="28"/>
          <w:szCs w:val="28"/>
          <w:lang w:val="uk-UA"/>
        </w:rPr>
        <w:t>у</w:t>
      </w:r>
      <w:r w:rsidR="00EF74DB" w:rsidRPr="00EF74DB">
        <w:rPr>
          <w:rFonts w:ascii="Times New Roman" w:hAnsi="Times New Roman"/>
          <w:sz w:val="28"/>
          <w:szCs w:val="28"/>
          <w:lang w:val="uk-UA"/>
        </w:rPr>
        <w:t xml:space="preserve"> </w:t>
      </w:r>
      <w:r w:rsidR="00EF74DB" w:rsidRPr="00EF74DB">
        <w:rPr>
          <w:rFonts w:ascii="Times New Roman" w:hAnsi="Times New Roman" w:hint="cs"/>
          <w:sz w:val="28"/>
          <w:szCs w:val="28"/>
          <w:lang w:val="uk-UA"/>
        </w:rPr>
        <w:t>своєму</w:t>
      </w:r>
      <w:r w:rsidR="00EF74DB" w:rsidRPr="00EF74DB">
        <w:rPr>
          <w:rFonts w:ascii="Times New Roman" w:hAnsi="Times New Roman"/>
          <w:sz w:val="28"/>
          <w:szCs w:val="28"/>
          <w:lang w:val="uk-UA"/>
        </w:rPr>
        <w:t xml:space="preserve"> </w:t>
      </w:r>
      <w:r w:rsidR="00EF74DB" w:rsidRPr="00EF74DB">
        <w:rPr>
          <w:rFonts w:ascii="Times New Roman" w:hAnsi="Times New Roman" w:hint="cs"/>
          <w:sz w:val="28"/>
          <w:szCs w:val="28"/>
          <w:lang w:val="uk-UA"/>
        </w:rPr>
        <w:t>розпорядженні</w:t>
      </w:r>
      <w:r w:rsidR="00EF74DB" w:rsidRPr="00EF74DB">
        <w:rPr>
          <w:rFonts w:ascii="Times New Roman" w:hAnsi="Times New Roman"/>
          <w:sz w:val="28"/>
          <w:szCs w:val="28"/>
          <w:lang w:val="uk-UA"/>
        </w:rPr>
        <w:t xml:space="preserve"> </w:t>
      </w:r>
      <w:r w:rsidR="00EF74DB" w:rsidRPr="00EF74DB">
        <w:rPr>
          <w:rFonts w:ascii="Times New Roman" w:hAnsi="Times New Roman" w:hint="cs"/>
          <w:sz w:val="28"/>
          <w:szCs w:val="28"/>
          <w:lang w:val="uk-UA"/>
        </w:rPr>
        <w:t>найсучасніші</w:t>
      </w:r>
      <w:r w:rsidR="00EF74DB" w:rsidRPr="00EF74DB">
        <w:rPr>
          <w:rFonts w:ascii="Times New Roman" w:hAnsi="Times New Roman"/>
          <w:sz w:val="28"/>
          <w:szCs w:val="28"/>
          <w:lang w:val="uk-UA"/>
        </w:rPr>
        <w:t xml:space="preserve"> </w:t>
      </w:r>
      <w:r w:rsidR="00EF74DB" w:rsidRPr="00EF74DB">
        <w:rPr>
          <w:rFonts w:ascii="Times New Roman" w:hAnsi="Times New Roman" w:hint="cs"/>
          <w:sz w:val="28"/>
          <w:szCs w:val="28"/>
          <w:lang w:val="uk-UA"/>
        </w:rPr>
        <w:t>інформаційні</w:t>
      </w:r>
      <w:r w:rsidR="00EF74DB" w:rsidRPr="00EF74DB">
        <w:rPr>
          <w:rFonts w:ascii="Times New Roman" w:hAnsi="Times New Roman"/>
          <w:sz w:val="28"/>
          <w:szCs w:val="28"/>
          <w:lang w:val="uk-UA"/>
        </w:rPr>
        <w:t xml:space="preserve"> </w:t>
      </w:r>
      <w:r w:rsidR="00EF74DB" w:rsidRPr="00EF74DB">
        <w:rPr>
          <w:rFonts w:ascii="Times New Roman" w:hAnsi="Times New Roman" w:hint="cs"/>
          <w:sz w:val="28"/>
          <w:szCs w:val="28"/>
          <w:lang w:val="uk-UA"/>
        </w:rPr>
        <w:t>технології</w:t>
      </w:r>
      <w:r w:rsidR="00EF74DB" w:rsidRPr="00EF74DB">
        <w:rPr>
          <w:rFonts w:ascii="Times New Roman" w:hAnsi="Times New Roman"/>
          <w:sz w:val="28"/>
          <w:szCs w:val="28"/>
          <w:lang w:val="uk-UA"/>
        </w:rPr>
        <w:t xml:space="preserve"> </w:t>
      </w:r>
      <w:r w:rsidR="00EF74DB" w:rsidRPr="00EF74DB">
        <w:rPr>
          <w:rFonts w:ascii="Times New Roman" w:hAnsi="Times New Roman" w:hint="cs"/>
          <w:sz w:val="28"/>
          <w:szCs w:val="28"/>
          <w:lang w:val="uk-UA"/>
        </w:rPr>
        <w:t>дозволяє</w:t>
      </w:r>
      <w:r w:rsidR="00EF74DB" w:rsidRPr="00EF74DB">
        <w:rPr>
          <w:rFonts w:ascii="Times New Roman" w:hAnsi="Times New Roman"/>
          <w:sz w:val="28"/>
          <w:szCs w:val="28"/>
          <w:lang w:val="uk-UA"/>
        </w:rPr>
        <w:t xml:space="preserve"> </w:t>
      </w:r>
      <w:r w:rsidR="00EF74DB" w:rsidRPr="00EF74DB">
        <w:rPr>
          <w:rFonts w:ascii="Times New Roman" w:hAnsi="Times New Roman" w:hint="cs"/>
          <w:sz w:val="28"/>
          <w:szCs w:val="28"/>
          <w:lang w:val="uk-UA"/>
        </w:rPr>
        <w:t>ефективно</w:t>
      </w:r>
      <w:r w:rsidR="00EF74DB" w:rsidRPr="00EF74DB">
        <w:rPr>
          <w:rFonts w:ascii="Times New Roman" w:hAnsi="Times New Roman"/>
          <w:sz w:val="28"/>
          <w:szCs w:val="28"/>
          <w:lang w:val="uk-UA"/>
        </w:rPr>
        <w:t xml:space="preserve"> </w:t>
      </w:r>
      <w:r w:rsidR="00EF74DB" w:rsidRPr="00EF74DB">
        <w:rPr>
          <w:rFonts w:ascii="Times New Roman" w:hAnsi="Times New Roman" w:hint="cs"/>
          <w:sz w:val="28"/>
          <w:szCs w:val="28"/>
          <w:lang w:val="uk-UA"/>
        </w:rPr>
        <w:t>управляти</w:t>
      </w:r>
      <w:r w:rsidR="00EF74DB" w:rsidRPr="00EF74DB">
        <w:rPr>
          <w:rFonts w:ascii="Times New Roman" w:hAnsi="Times New Roman"/>
          <w:sz w:val="28"/>
          <w:szCs w:val="28"/>
          <w:lang w:val="uk-UA"/>
        </w:rPr>
        <w:t xml:space="preserve"> </w:t>
      </w:r>
      <w:r w:rsidR="00EF74DB" w:rsidRPr="00EF74DB">
        <w:rPr>
          <w:rFonts w:ascii="Times New Roman" w:hAnsi="Times New Roman" w:hint="cs"/>
          <w:sz w:val="28"/>
          <w:szCs w:val="28"/>
          <w:lang w:val="uk-UA"/>
        </w:rPr>
        <w:t>інформацією</w:t>
      </w:r>
      <w:r w:rsidR="00EF74DB" w:rsidRPr="00DA4A1A">
        <w:rPr>
          <w:rFonts w:ascii="Times New Roman" w:hAnsi="Times New Roman"/>
          <w:sz w:val="28"/>
          <w:szCs w:val="28"/>
          <w:lang w:val="uk-UA"/>
        </w:rPr>
        <w:t>.</w:t>
      </w:r>
      <w:r w:rsidR="00EF74DB">
        <w:rPr>
          <w:rStyle w:val="a9"/>
          <w:rFonts w:ascii="Times New Roman" w:hAnsi="Times New Roman"/>
          <w:sz w:val="28"/>
          <w:szCs w:val="28"/>
        </w:rPr>
        <w:footnoteReference w:id="9"/>
      </w:r>
    </w:p>
    <w:p w:rsidR="00DA4A1A" w:rsidRDefault="00DA4A1A" w:rsidP="00DA4A1A">
      <w:pPr>
        <w:spacing w:after="0" w:line="360" w:lineRule="auto"/>
        <w:ind w:firstLine="720"/>
        <w:jc w:val="both"/>
        <w:rPr>
          <w:rFonts w:ascii="Times New Roman" w:hAnsi="Times New Roman"/>
          <w:sz w:val="28"/>
          <w:szCs w:val="28"/>
          <w:lang w:val="uk-UA"/>
        </w:rPr>
      </w:pPr>
      <w:r>
        <w:rPr>
          <w:rFonts w:ascii="Times New Roman" w:hAnsi="Times New Roman"/>
          <w:sz w:val="28"/>
          <w:szCs w:val="28"/>
          <w:lang w:val="uk-UA"/>
        </w:rPr>
        <w:t xml:space="preserve">В сучасномі світі інформаційна безпека з кожним днем набуває все більшого і глибшого значення та в свою чергу виходить на лідируючу позицію в </w:t>
      </w:r>
      <w:r w:rsidR="00EF74DB" w:rsidRPr="00EF74DB">
        <w:rPr>
          <w:rFonts w:ascii="Times New Roman" w:hAnsi="Times New Roman"/>
          <w:sz w:val="28"/>
          <w:szCs w:val="28"/>
          <w:lang w:val="uk-UA"/>
        </w:rPr>
        <w:t>системі національної безпеки держав</w:t>
      </w:r>
      <w:r>
        <w:rPr>
          <w:rFonts w:ascii="Times New Roman" w:hAnsi="Times New Roman"/>
          <w:sz w:val="28"/>
          <w:szCs w:val="28"/>
          <w:lang w:val="uk-UA"/>
        </w:rPr>
        <w:t xml:space="preserve">и. Таким чином, тільки  </w:t>
      </w:r>
      <w:r w:rsidR="00EF74DB" w:rsidRPr="00EF74DB">
        <w:rPr>
          <w:rFonts w:ascii="Times New Roman" w:hAnsi="Times New Roman"/>
          <w:sz w:val="28"/>
          <w:szCs w:val="28"/>
          <w:lang w:val="uk-UA"/>
        </w:rPr>
        <w:t>та держава може розраховувати на лідерство в економічній, військово-політичній та інших сферах, мати стратегічну і тактичну перевагу, гнучкіше регулювати економічні витрати на розвиток озброєнь і військової техніки, підтримувати перевагу з ряду передових технологій, яка має перевагу в засобах інформації та інформаційної боротьби.</w:t>
      </w:r>
    </w:p>
    <w:p w:rsidR="00DA4A1A" w:rsidRDefault="00DA4A1A" w:rsidP="00DA4A1A">
      <w:pPr>
        <w:spacing w:after="0" w:line="360" w:lineRule="auto"/>
        <w:ind w:firstLine="720"/>
        <w:jc w:val="both"/>
        <w:rPr>
          <w:rFonts w:ascii="Times New Roman" w:hAnsi="Times New Roman"/>
          <w:sz w:val="28"/>
          <w:szCs w:val="28"/>
          <w:lang w:val="uk-UA"/>
        </w:rPr>
      </w:pPr>
    </w:p>
    <w:p w:rsidR="00DA4A1A" w:rsidRDefault="00DA4A1A" w:rsidP="005972F2">
      <w:pPr>
        <w:spacing w:after="0" w:line="360" w:lineRule="auto"/>
        <w:ind w:firstLine="720"/>
        <w:jc w:val="both"/>
        <w:rPr>
          <w:rFonts w:ascii="Times New Roman" w:hAnsi="Times New Roman"/>
          <w:sz w:val="28"/>
          <w:szCs w:val="28"/>
          <w:lang w:val="uk-UA"/>
        </w:rPr>
      </w:pPr>
      <w:r>
        <w:rPr>
          <w:rFonts w:ascii="Times New Roman" w:hAnsi="Times New Roman"/>
          <w:sz w:val="28"/>
          <w:szCs w:val="28"/>
          <w:lang w:val="uk-UA"/>
        </w:rPr>
        <w:lastRenderedPageBreak/>
        <w:t>Характеризуючи думки різноманітних вчених, розуміємо, що саме інфор</w:t>
      </w:r>
      <w:r w:rsidR="005972F2">
        <w:rPr>
          <w:rFonts w:ascii="Times New Roman" w:hAnsi="Times New Roman"/>
          <w:sz w:val="28"/>
          <w:szCs w:val="28"/>
          <w:lang w:val="uk-UA"/>
        </w:rPr>
        <w:t xml:space="preserve">мація та державна інформаційна безпека є важливим елементом </w:t>
      </w:r>
      <w:r w:rsidR="005972F2" w:rsidRPr="005972F2">
        <w:rPr>
          <w:rFonts w:ascii="Times New Roman" w:hAnsi="Times New Roman"/>
          <w:sz w:val="28"/>
          <w:szCs w:val="28"/>
          <w:lang w:val="uk-UA"/>
        </w:rPr>
        <w:t>зовнішньої та внутрішньої політики країни, що охоплює всі сфери життя укр</w:t>
      </w:r>
      <w:r w:rsidR="005972F2">
        <w:rPr>
          <w:rFonts w:ascii="Times New Roman" w:hAnsi="Times New Roman"/>
          <w:sz w:val="28"/>
          <w:szCs w:val="28"/>
          <w:lang w:val="uk-UA"/>
        </w:rPr>
        <w:t xml:space="preserve">аїнського </w:t>
      </w:r>
      <w:r w:rsidR="005972F2" w:rsidRPr="005972F2">
        <w:rPr>
          <w:rFonts w:ascii="Times New Roman" w:hAnsi="Times New Roman"/>
          <w:sz w:val="28"/>
          <w:szCs w:val="28"/>
          <w:lang w:val="uk-UA"/>
        </w:rPr>
        <w:t xml:space="preserve">суспільства. </w:t>
      </w:r>
      <w:r w:rsidR="005972F2">
        <w:rPr>
          <w:rFonts w:ascii="Times New Roman" w:hAnsi="Times New Roman"/>
          <w:sz w:val="28"/>
          <w:szCs w:val="28"/>
          <w:lang w:val="uk-UA"/>
        </w:rPr>
        <w:t>Дане питання набуває особливого значення у період бурхливого розвитку</w:t>
      </w:r>
      <w:r w:rsidR="005972F2" w:rsidRPr="005972F2">
        <w:rPr>
          <w:rFonts w:ascii="Times New Roman" w:hAnsi="Times New Roman"/>
          <w:sz w:val="28"/>
          <w:szCs w:val="28"/>
          <w:lang w:val="uk-UA"/>
        </w:rPr>
        <w:t xml:space="preserve"> інформаційної с</w:t>
      </w:r>
      <w:r w:rsidR="005972F2">
        <w:rPr>
          <w:rFonts w:ascii="Times New Roman" w:hAnsi="Times New Roman"/>
          <w:sz w:val="28"/>
          <w:szCs w:val="28"/>
          <w:lang w:val="uk-UA"/>
        </w:rPr>
        <w:t xml:space="preserve">фери, яка супроводжується появою </w:t>
      </w:r>
      <w:r w:rsidR="005972F2" w:rsidRPr="005972F2">
        <w:rPr>
          <w:rFonts w:ascii="Times New Roman" w:hAnsi="Times New Roman"/>
          <w:sz w:val="28"/>
          <w:szCs w:val="28"/>
          <w:lang w:val="uk-UA"/>
        </w:rPr>
        <w:t>радикально нових загроз інтересам кожного українського громадянина, українського суспільства,</w:t>
      </w:r>
      <w:r w:rsidR="005972F2">
        <w:rPr>
          <w:rFonts w:ascii="Times New Roman" w:hAnsi="Times New Roman"/>
          <w:sz w:val="28"/>
          <w:szCs w:val="28"/>
          <w:lang w:val="uk-UA"/>
        </w:rPr>
        <w:t xml:space="preserve"> Української держави та </w:t>
      </w:r>
      <w:r w:rsidR="005972F2" w:rsidRPr="005972F2">
        <w:rPr>
          <w:rFonts w:ascii="Times New Roman" w:hAnsi="Times New Roman"/>
          <w:sz w:val="28"/>
          <w:szCs w:val="28"/>
          <w:lang w:val="uk-UA"/>
        </w:rPr>
        <w:t>її на</w:t>
      </w:r>
      <w:r w:rsidR="005972F2">
        <w:rPr>
          <w:rFonts w:ascii="Times New Roman" w:hAnsi="Times New Roman"/>
          <w:sz w:val="28"/>
          <w:szCs w:val="28"/>
          <w:lang w:val="uk-UA"/>
        </w:rPr>
        <w:t>ціональної безпеки.</w:t>
      </w:r>
    </w:p>
    <w:p w:rsidR="00EF74DB" w:rsidRPr="00DA4A1A" w:rsidRDefault="00EF74DB" w:rsidP="00DA4A1A">
      <w:pPr>
        <w:spacing w:after="0" w:line="360" w:lineRule="auto"/>
        <w:ind w:firstLine="720"/>
        <w:jc w:val="both"/>
        <w:rPr>
          <w:rFonts w:ascii="Times New Roman" w:hAnsi="Times New Roman"/>
          <w:sz w:val="28"/>
          <w:szCs w:val="28"/>
          <w:lang w:val="uk-UA"/>
        </w:rPr>
      </w:pPr>
      <w:r w:rsidRPr="00EF74DB">
        <w:rPr>
          <w:rFonts w:ascii="Times New Roman" w:hAnsi="Times New Roman"/>
          <w:sz w:val="28"/>
          <w:szCs w:val="28"/>
          <w:lang w:val="uk-UA"/>
        </w:rPr>
        <w:t xml:space="preserve">По-перше, академік В. Гавловський вважав, що інформація є атрибутом (невід’ємною власністю) не тільки живих, розумних істот, але й усіх матеріальних тіл. Інформація у неорганічній природі існує об’єктивно, але як би в потенційній формі. З появою живих організмів, тобто споживачів інформації, починається використання інформації з метою пізнання й управління. Отже, інформація, будучи атрибутом матерії й руху, існує споконвічно </w:t>
      </w:r>
      <w:r>
        <w:rPr>
          <w:rFonts w:ascii="Times New Roman" w:hAnsi="Times New Roman"/>
          <w:sz w:val="28"/>
          <w:szCs w:val="28"/>
          <w:lang w:val="uk-UA"/>
        </w:rPr>
        <w:t>в просторі й часі</w:t>
      </w:r>
      <w:r w:rsidRPr="00EF74DB">
        <w:rPr>
          <w:rFonts w:ascii="Times New Roman" w:hAnsi="Times New Roman"/>
          <w:sz w:val="28"/>
          <w:szCs w:val="28"/>
        </w:rPr>
        <w:t>.</w:t>
      </w:r>
      <w:r>
        <w:rPr>
          <w:rStyle w:val="a9"/>
          <w:rFonts w:ascii="Times New Roman" w:hAnsi="Times New Roman"/>
          <w:sz w:val="28"/>
          <w:szCs w:val="28"/>
        </w:rPr>
        <w:footnoteReference w:id="10"/>
      </w:r>
    </w:p>
    <w:p w:rsidR="00EF74DB" w:rsidRPr="00EF74DB" w:rsidRDefault="00EF74DB" w:rsidP="00EF74DB">
      <w:pPr>
        <w:spacing w:after="0" w:line="360" w:lineRule="auto"/>
        <w:ind w:firstLine="720"/>
        <w:jc w:val="both"/>
        <w:rPr>
          <w:rFonts w:ascii="Times New Roman" w:hAnsi="Times New Roman"/>
          <w:sz w:val="28"/>
          <w:szCs w:val="28"/>
        </w:rPr>
      </w:pPr>
      <w:r w:rsidRPr="00EF74DB">
        <w:rPr>
          <w:rFonts w:ascii="Times New Roman" w:hAnsi="Times New Roman"/>
          <w:sz w:val="28"/>
          <w:szCs w:val="28"/>
          <w:lang w:val="uk-UA"/>
        </w:rPr>
        <w:t xml:space="preserve">По-друге, Р. Калюжний  стверджував, що інформація є властивістю лише високоорганізованої, тобто живої матерії. Інформація й інформаційні процеси, на його думку, властиві тільки біологічній і соціальній формам руху матерії. При цьому інформації належить особлива інтегруюча роль, завдяки якій у живих істот й насамперед у людини, розвилися адаптаційні здібності. У такий спосіб інформація лежить в основі процесів </w:t>
      </w:r>
      <w:r>
        <w:rPr>
          <w:rFonts w:ascii="Times New Roman" w:hAnsi="Times New Roman"/>
          <w:sz w:val="28"/>
          <w:szCs w:val="28"/>
          <w:lang w:val="uk-UA"/>
        </w:rPr>
        <w:t>саморегулювання у живій природі</w:t>
      </w:r>
      <w:r w:rsidRPr="00EF74DB">
        <w:rPr>
          <w:rFonts w:ascii="Times New Roman" w:hAnsi="Times New Roman"/>
          <w:sz w:val="28"/>
          <w:szCs w:val="28"/>
        </w:rPr>
        <w:t>.</w:t>
      </w:r>
      <w:r>
        <w:rPr>
          <w:rStyle w:val="a9"/>
          <w:rFonts w:ascii="Times New Roman" w:hAnsi="Times New Roman"/>
          <w:sz w:val="28"/>
          <w:szCs w:val="28"/>
        </w:rPr>
        <w:footnoteReference w:id="11"/>
      </w:r>
    </w:p>
    <w:p w:rsidR="00EF74DB" w:rsidRPr="00EF74DB" w:rsidRDefault="00EF74DB" w:rsidP="00EF74DB">
      <w:pPr>
        <w:spacing w:after="0" w:line="360" w:lineRule="auto"/>
        <w:ind w:firstLine="720"/>
        <w:jc w:val="both"/>
        <w:rPr>
          <w:rFonts w:ascii="Times New Roman" w:hAnsi="Times New Roman"/>
          <w:sz w:val="28"/>
          <w:szCs w:val="28"/>
        </w:rPr>
      </w:pPr>
      <w:r w:rsidRPr="00EF74DB">
        <w:rPr>
          <w:rFonts w:ascii="Times New Roman" w:hAnsi="Times New Roman"/>
          <w:sz w:val="28"/>
          <w:szCs w:val="28"/>
          <w:lang w:val="uk-UA"/>
        </w:rPr>
        <w:t xml:space="preserve">По-третє, В. Богуш пропонує функціональний підхід до розуміння сутності інформації, у рамках якого інформацію часто розглядають як властивість лише систем, що самоорганізуються, не тільки у живій природі, але й у техніці. До них, наприклад, відносять і живі істоти й кібернетичні </w:t>
      </w:r>
      <w:r w:rsidRPr="00EF74DB">
        <w:rPr>
          <w:rFonts w:ascii="Times New Roman" w:hAnsi="Times New Roman"/>
          <w:sz w:val="28"/>
          <w:szCs w:val="28"/>
          <w:lang w:val="uk-UA"/>
        </w:rPr>
        <w:lastRenderedPageBreak/>
        <w:t>системи, для яких характерні процеси саморегулювання завдяки передаванню, збері</w:t>
      </w:r>
      <w:r>
        <w:rPr>
          <w:rFonts w:ascii="Times New Roman" w:hAnsi="Times New Roman"/>
          <w:sz w:val="28"/>
          <w:szCs w:val="28"/>
          <w:lang w:val="uk-UA"/>
        </w:rPr>
        <w:t>ганню й переробленню інформації</w:t>
      </w:r>
      <w:r w:rsidRPr="00EF74DB">
        <w:rPr>
          <w:rFonts w:ascii="Times New Roman" w:hAnsi="Times New Roman"/>
          <w:sz w:val="28"/>
          <w:szCs w:val="28"/>
        </w:rPr>
        <w:t>.</w:t>
      </w:r>
      <w:r>
        <w:rPr>
          <w:rStyle w:val="a9"/>
          <w:rFonts w:ascii="Times New Roman" w:hAnsi="Times New Roman"/>
          <w:sz w:val="28"/>
          <w:szCs w:val="28"/>
        </w:rPr>
        <w:footnoteReference w:id="12"/>
      </w:r>
    </w:p>
    <w:p w:rsidR="00EF74DB" w:rsidRDefault="00EF74DB" w:rsidP="00EF74DB">
      <w:pPr>
        <w:spacing w:after="0" w:line="360" w:lineRule="auto"/>
        <w:ind w:firstLine="720"/>
        <w:jc w:val="both"/>
        <w:rPr>
          <w:rFonts w:ascii="Times New Roman" w:hAnsi="Times New Roman"/>
          <w:sz w:val="28"/>
          <w:szCs w:val="28"/>
        </w:rPr>
      </w:pPr>
      <w:r w:rsidRPr="00EF74DB">
        <w:rPr>
          <w:rFonts w:ascii="Times New Roman" w:hAnsi="Times New Roman"/>
          <w:sz w:val="28"/>
          <w:szCs w:val="28"/>
          <w:lang w:val="uk-UA"/>
        </w:rPr>
        <w:t>По-четверте, В.А. Ліпкан пропонує ще й соціальний підхід до інформації. Він розуміє інформацію як продукт життєдіяльності тільки соціальних форм матерії, людського суспільства. Інформація існує об’єктивно в процесі й часі, але проявляється лише в процесі пізна</w:t>
      </w:r>
      <w:r>
        <w:rPr>
          <w:rFonts w:ascii="Times New Roman" w:hAnsi="Times New Roman"/>
          <w:sz w:val="28"/>
          <w:szCs w:val="28"/>
          <w:lang w:val="uk-UA"/>
        </w:rPr>
        <w:t>ння людиною навколишнього світу</w:t>
      </w:r>
      <w:r w:rsidRPr="00EF74DB">
        <w:rPr>
          <w:rFonts w:ascii="Times New Roman" w:hAnsi="Times New Roman"/>
          <w:sz w:val="28"/>
          <w:szCs w:val="28"/>
        </w:rPr>
        <w:t>.</w:t>
      </w:r>
      <w:r>
        <w:rPr>
          <w:rStyle w:val="a9"/>
          <w:rFonts w:ascii="Times New Roman" w:hAnsi="Times New Roman"/>
          <w:sz w:val="28"/>
          <w:szCs w:val="28"/>
        </w:rPr>
        <w:footnoteReference w:id="13"/>
      </w:r>
    </w:p>
    <w:p w:rsidR="004D1B2E" w:rsidRDefault="004D1B2E" w:rsidP="00EF74DB">
      <w:pPr>
        <w:spacing w:after="0" w:line="360" w:lineRule="auto"/>
        <w:ind w:firstLine="720"/>
        <w:jc w:val="both"/>
        <w:rPr>
          <w:rFonts w:ascii="Times New Roman" w:hAnsi="Times New Roman"/>
          <w:sz w:val="28"/>
          <w:szCs w:val="28"/>
        </w:rPr>
      </w:pPr>
      <w:r w:rsidRPr="004D1B2E">
        <w:rPr>
          <w:rFonts w:ascii="Times New Roman" w:hAnsi="Times New Roman" w:hint="cs"/>
          <w:sz w:val="28"/>
          <w:szCs w:val="28"/>
        </w:rPr>
        <w:t>Отже</w:t>
      </w:r>
      <w:r w:rsidRPr="004D1B2E">
        <w:rPr>
          <w:rFonts w:ascii="Times New Roman" w:hAnsi="Times New Roman"/>
          <w:sz w:val="28"/>
          <w:szCs w:val="28"/>
        </w:rPr>
        <w:t xml:space="preserve">, </w:t>
      </w:r>
      <w:r w:rsidRPr="004D1B2E">
        <w:rPr>
          <w:rFonts w:ascii="Times New Roman" w:hAnsi="Times New Roman" w:hint="cs"/>
          <w:sz w:val="28"/>
          <w:szCs w:val="28"/>
        </w:rPr>
        <w:t>для</w:t>
      </w:r>
      <w:r w:rsidRPr="004D1B2E">
        <w:rPr>
          <w:rFonts w:ascii="Times New Roman" w:hAnsi="Times New Roman"/>
          <w:sz w:val="28"/>
          <w:szCs w:val="28"/>
        </w:rPr>
        <w:t xml:space="preserve"> </w:t>
      </w:r>
      <w:r w:rsidRPr="004D1B2E">
        <w:rPr>
          <w:rFonts w:ascii="Times New Roman" w:hAnsi="Times New Roman" w:hint="cs"/>
          <w:sz w:val="28"/>
          <w:szCs w:val="28"/>
        </w:rPr>
        <w:t>усвідомлення</w:t>
      </w:r>
      <w:r w:rsidRPr="004D1B2E">
        <w:rPr>
          <w:rFonts w:ascii="Times New Roman" w:hAnsi="Times New Roman"/>
          <w:sz w:val="28"/>
          <w:szCs w:val="28"/>
        </w:rPr>
        <w:t xml:space="preserve"> </w:t>
      </w:r>
      <w:r w:rsidRPr="004D1B2E">
        <w:rPr>
          <w:rFonts w:ascii="Times New Roman" w:hAnsi="Times New Roman" w:hint="cs"/>
          <w:sz w:val="28"/>
          <w:szCs w:val="28"/>
        </w:rPr>
        <w:t>аналізованої</w:t>
      </w:r>
      <w:r w:rsidRPr="004D1B2E">
        <w:rPr>
          <w:rFonts w:ascii="Times New Roman" w:hAnsi="Times New Roman"/>
          <w:sz w:val="28"/>
          <w:szCs w:val="28"/>
        </w:rPr>
        <w:t xml:space="preserve"> </w:t>
      </w:r>
      <w:r w:rsidRPr="004D1B2E">
        <w:rPr>
          <w:rFonts w:ascii="Times New Roman" w:hAnsi="Times New Roman" w:hint="cs"/>
          <w:sz w:val="28"/>
          <w:szCs w:val="28"/>
        </w:rPr>
        <w:t>проблематики</w:t>
      </w:r>
      <w:r w:rsidRPr="004D1B2E">
        <w:rPr>
          <w:rFonts w:ascii="Times New Roman" w:hAnsi="Times New Roman"/>
          <w:sz w:val="28"/>
          <w:szCs w:val="28"/>
        </w:rPr>
        <w:t xml:space="preserve">, </w:t>
      </w:r>
      <w:r w:rsidRPr="004D1B2E">
        <w:rPr>
          <w:rFonts w:ascii="Times New Roman" w:hAnsi="Times New Roman" w:hint="cs"/>
          <w:sz w:val="28"/>
          <w:szCs w:val="28"/>
        </w:rPr>
        <w:t>виникає</w:t>
      </w:r>
      <w:r w:rsidRPr="004D1B2E">
        <w:rPr>
          <w:rFonts w:ascii="Times New Roman" w:hAnsi="Times New Roman"/>
          <w:sz w:val="28"/>
          <w:szCs w:val="28"/>
        </w:rPr>
        <w:t xml:space="preserve"> </w:t>
      </w:r>
      <w:r w:rsidRPr="004D1B2E">
        <w:rPr>
          <w:rFonts w:ascii="Times New Roman" w:hAnsi="Times New Roman" w:hint="cs"/>
          <w:sz w:val="28"/>
          <w:szCs w:val="28"/>
        </w:rPr>
        <w:t>необхідність</w:t>
      </w:r>
      <w:r w:rsidRPr="004D1B2E">
        <w:rPr>
          <w:rFonts w:ascii="Times New Roman" w:hAnsi="Times New Roman"/>
          <w:sz w:val="28"/>
          <w:szCs w:val="28"/>
        </w:rPr>
        <w:t xml:space="preserve"> </w:t>
      </w:r>
      <w:r w:rsidRPr="004D1B2E">
        <w:rPr>
          <w:rFonts w:ascii="Times New Roman" w:hAnsi="Times New Roman" w:hint="cs"/>
          <w:sz w:val="28"/>
          <w:szCs w:val="28"/>
        </w:rPr>
        <w:t>визначення</w:t>
      </w:r>
      <w:r w:rsidRPr="004D1B2E">
        <w:rPr>
          <w:rFonts w:ascii="Times New Roman" w:hAnsi="Times New Roman"/>
          <w:sz w:val="28"/>
          <w:szCs w:val="28"/>
        </w:rPr>
        <w:t xml:space="preserve"> </w:t>
      </w:r>
      <w:r w:rsidRPr="004D1B2E">
        <w:rPr>
          <w:rFonts w:ascii="Times New Roman" w:hAnsi="Times New Roman" w:hint="cs"/>
          <w:sz w:val="28"/>
          <w:szCs w:val="28"/>
        </w:rPr>
        <w:t>поняття</w:t>
      </w:r>
      <w:r w:rsidRPr="004D1B2E">
        <w:rPr>
          <w:rFonts w:ascii="Times New Roman" w:hAnsi="Times New Roman"/>
          <w:sz w:val="28"/>
          <w:szCs w:val="28"/>
        </w:rPr>
        <w:t xml:space="preserve"> </w:t>
      </w:r>
      <w:r w:rsidRPr="004D1B2E">
        <w:rPr>
          <w:rFonts w:ascii="Times New Roman" w:hAnsi="Times New Roman" w:hint="cs"/>
          <w:sz w:val="28"/>
          <w:szCs w:val="28"/>
        </w:rPr>
        <w:t>та</w:t>
      </w:r>
      <w:r w:rsidRPr="004D1B2E">
        <w:rPr>
          <w:rFonts w:ascii="Times New Roman" w:hAnsi="Times New Roman"/>
          <w:sz w:val="28"/>
          <w:szCs w:val="28"/>
        </w:rPr>
        <w:t xml:space="preserve"> </w:t>
      </w:r>
      <w:r w:rsidRPr="004D1B2E">
        <w:rPr>
          <w:rFonts w:ascii="Times New Roman" w:hAnsi="Times New Roman" w:hint="cs"/>
          <w:sz w:val="28"/>
          <w:szCs w:val="28"/>
        </w:rPr>
        <w:t>змісту</w:t>
      </w:r>
      <w:r w:rsidRPr="004D1B2E">
        <w:rPr>
          <w:rFonts w:ascii="Times New Roman" w:hAnsi="Times New Roman"/>
          <w:sz w:val="28"/>
          <w:szCs w:val="28"/>
        </w:rPr>
        <w:t xml:space="preserve"> </w:t>
      </w:r>
      <w:r w:rsidRPr="004D1B2E">
        <w:rPr>
          <w:rFonts w:ascii="Times New Roman" w:hAnsi="Times New Roman" w:hint="cs"/>
          <w:sz w:val="28"/>
          <w:szCs w:val="28"/>
        </w:rPr>
        <w:t>інформаційної</w:t>
      </w:r>
      <w:r w:rsidRPr="004D1B2E">
        <w:rPr>
          <w:rFonts w:ascii="Times New Roman" w:hAnsi="Times New Roman"/>
          <w:sz w:val="28"/>
          <w:szCs w:val="28"/>
        </w:rPr>
        <w:t xml:space="preserve"> </w:t>
      </w:r>
      <w:r w:rsidRPr="004D1B2E">
        <w:rPr>
          <w:rFonts w:ascii="Times New Roman" w:hAnsi="Times New Roman" w:hint="cs"/>
          <w:sz w:val="28"/>
          <w:szCs w:val="28"/>
        </w:rPr>
        <w:t>безпеки</w:t>
      </w:r>
      <w:r w:rsidRPr="004D1B2E">
        <w:rPr>
          <w:rFonts w:ascii="Times New Roman" w:hAnsi="Times New Roman"/>
          <w:sz w:val="28"/>
          <w:szCs w:val="28"/>
        </w:rPr>
        <w:t xml:space="preserve"> </w:t>
      </w:r>
      <w:r w:rsidRPr="004D1B2E">
        <w:rPr>
          <w:rFonts w:ascii="Times New Roman" w:hAnsi="Times New Roman" w:hint="cs"/>
          <w:sz w:val="28"/>
          <w:szCs w:val="28"/>
        </w:rPr>
        <w:t>як</w:t>
      </w:r>
      <w:r w:rsidRPr="004D1B2E">
        <w:rPr>
          <w:rFonts w:ascii="Times New Roman" w:hAnsi="Times New Roman"/>
          <w:sz w:val="28"/>
          <w:szCs w:val="28"/>
        </w:rPr>
        <w:t xml:space="preserve"> </w:t>
      </w:r>
      <w:r w:rsidRPr="004D1B2E">
        <w:rPr>
          <w:rFonts w:ascii="Times New Roman" w:hAnsi="Times New Roman" w:hint="cs"/>
          <w:sz w:val="28"/>
          <w:szCs w:val="28"/>
        </w:rPr>
        <w:t>певної</w:t>
      </w:r>
      <w:r w:rsidRPr="004D1B2E">
        <w:rPr>
          <w:rFonts w:ascii="Times New Roman" w:hAnsi="Times New Roman"/>
          <w:sz w:val="28"/>
          <w:szCs w:val="28"/>
        </w:rPr>
        <w:t xml:space="preserve"> </w:t>
      </w:r>
      <w:r w:rsidRPr="004D1B2E">
        <w:rPr>
          <w:rFonts w:ascii="Times New Roman" w:hAnsi="Times New Roman" w:hint="cs"/>
          <w:sz w:val="28"/>
          <w:szCs w:val="28"/>
        </w:rPr>
        <w:t>діяльності</w:t>
      </w:r>
      <w:r w:rsidRPr="004D1B2E">
        <w:rPr>
          <w:rFonts w:ascii="Times New Roman" w:hAnsi="Times New Roman"/>
          <w:sz w:val="28"/>
          <w:szCs w:val="28"/>
        </w:rPr>
        <w:t xml:space="preserve">, </w:t>
      </w:r>
      <w:r w:rsidRPr="004D1B2E">
        <w:rPr>
          <w:rFonts w:ascii="Times New Roman" w:hAnsi="Times New Roman" w:hint="cs"/>
          <w:sz w:val="28"/>
          <w:szCs w:val="28"/>
        </w:rPr>
        <w:t>спрямованої</w:t>
      </w:r>
      <w:r w:rsidRPr="004D1B2E">
        <w:rPr>
          <w:rFonts w:ascii="Times New Roman" w:hAnsi="Times New Roman"/>
          <w:sz w:val="28"/>
          <w:szCs w:val="28"/>
        </w:rPr>
        <w:t xml:space="preserve"> </w:t>
      </w:r>
      <w:r w:rsidRPr="004D1B2E">
        <w:rPr>
          <w:rFonts w:ascii="Times New Roman" w:hAnsi="Times New Roman" w:hint="cs"/>
          <w:sz w:val="28"/>
          <w:szCs w:val="28"/>
        </w:rPr>
        <w:t>на</w:t>
      </w:r>
      <w:r w:rsidRPr="004D1B2E">
        <w:rPr>
          <w:rFonts w:ascii="Times New Roman" w:hAnsi="Times New Roman"/>
          <w:sz w:val="28"/>
          <w:szCs w:val="28"/>
        </w:rPr>
        <w:t xml:space="preserve"> </w:t>
      </w:r>
      <w:r w:rsidRPr="004D1B2E">
        <w:rPr>
          <w:rFonts w:ascii="Times New Roman" w:hAnsi="Times New Roman" w:hint="cs"/>
          <w:sz w:val="28"/>
          <w:szCs w:val="28"/>
        </w:rPr>
        <w:t>створення</w:t>
      </w:r>
      <w:r w:rsidRPr="004D1B2E">
        <w:rPr>
          <w:rFonts w:ascii="Times New Roman" w:hAnsi="Times New Roman"/>
          <w:sz w:val="28"/>
          <w:szCs w:val="28"/>
        </w:rPr>
        <w:t xml:space="preserve"> </w:t>
      </w:r>
      <w:r w:rsidRPr="004D1B2E">
        <w:rPr>
          <w:rFonts w:ascii="Times New Roman" w:hAnsi="Times New Roman" w:hint="cs"/>
          <w:sz w:val="28"/>
          <w:szCs w:val="28"/>
        </w:rPr>
        <w:t>достатніх</w:t>
      </w:r>
      <w:r w:rsidRPr="004D1B2E">
        <w:rPr>
          <w:rFonts w:ascii="Times New Roman" w:hAnsi="Times New Roman"/>
          <w:sz w:val="28"/>
          <w:szCs w:val="28"/>
        </w:rPr>
        <w:t xml:space="preserve"> </w:t>
      </w:r>
      <w:r w:rsidRPr="004D1B2E">
        <w:rPr>
          <w:rFonts w:ascii="Times New Roman" w:hAnsi="Times New Roman" w:hint="cs"/>
          <w:sz w:val="28"/>
          <w:szCs w:val="28"/>
        </w:rPr>
        <w:t>умов</w:t>
      </w:r>
      <w:r w:rsidRPr="004D1B2E">
        <w:rPr>
          <w:rFonts w:ascii="Times New Roman" w:hAnsi="Times New Roman"/>
          <w:sz w:val="28"/>
          <w:szCs w:val="28"/>
        </w:rPr>
        <w:t xml:space="preserve"> </w:t>
      </w:r>
      <w:r w:rsidRPr="004D1B2E">
        <w:rPr>
          <w:rFonts w:ascii="Times New Roman" w:hAnsi="Times New Roman" w:hint="cs"/>
          <w:sz w:val="28"/>
          <w:szCs w:val="28"/>
        </w:rPr>
        <w:t>для</w:t>
      </w:r>
      <w:r w:rsidRPr="004D1B2E">
        <w:rPr>
          <w:rFonts w:ascii="Times New Roman" w:hAnsi="Times New Roman"/>
          <w:sz w:val="28"/>
          <w:szCs w:val="28"/>
        </w:rPr>
        <w:t xml:space="preserve"> </w:t>
      </w:r>
      <w:r w:rsidRPr="004D1B2E">
        <w:rPr>
          <w:rFonts w:ascii="Times New Roman" w:hAnsi="Times New Roman" w:hint="cs"/>
          <w:sz w:val="28"/>
          <w:szCs w:val="28"/>
        </w:rPr>
        <w:t>прогресивного</w:t>
      </w:r>
      <w:r w:rsidRPr="004D1B2E">
        <w:rPr>
          <w:rFonts w:ascii="Times New Roman" w:hAnsi="Times New Roman"/>
          <w:sz w:val="28"/>
          <w:szCs w:val="28"/>
        </w:rPr>
        <w:t xml:space="preserve"> </w:t>
      </w:r>
      <w:r w:rsidRPr="004D1B2E">
        <w:rPr>
          <w:rFonts w:ascii="Times New Roman" w:hAnsi="Times New Roman" w:hint="cs"/>
          <w:sz w:val="28"/>
          <w:szCs w:val="28"/>
        </w:rPr>
        <w:t>розвитку</w:t>
      </w:r>
      <w:r w:rsidRPr="004D1B2E">
        <w:rPr>
          <w:rFonts w:ascii="Times New Roman" w:hAnsi="Times New Roman"/>
          <w:sz w:val="28"/>
          <w:szCs w:val="28"/>
        </w:rPr>
        <w:t xml:space="preserve"> </w:t>
      </w:r>
      <w:r w:rsidRPr="004D1B2E">
        <w:rPr>
          <w:rFonts w:ascii="Times New Roman" w:hAnsi="Times New Roman" w:hint="cs"/>
          <w:sz w:val="28"/>
          <w:szCs w:val="28"/>
        </w:rPr>
        <w:t>національних</w:t>
      </w:r>
      <w:r w:rsidRPr="004D1B2E">
        <w:rPr>
          <w:rFonts w:ascii="Times New Roman" w:hAnsi="Times New Roman"/>
          <w:sz w:val="28"/>
          <w:szCs w:val="28"/>
        </w:rPr>
        <w:t xml:space="preserve"> </w:t>
      </w:r>
      <w:r w:rsidRPr="004D1B2E">
        <w:rPr>
          <w:rFonts w:ascii="Times New Roman" w:hAnsi="Times New Roman" w:hint="cs"/>
          <w:sz w:val="28"/>
          <w:szCs w:val="28"/>
        </w:rPr>
        <w:t>інтересів</w:t>
      </w:r>
      <w:r w:rsidRPr="004D1B2E">
        <w:rPr>
          <w:rFonts w:ascii="Times New Roman" w:hAnsi="Times New Roman"/>
          <w:sz w:val="28"/>
          <w:szCs w:val="28"/>
        </w:rPr>
        <w:t xml:space="preserve"> </w:t>
      </w:r>
      <w:proofErr w:type="gramStart"/>
      <w:r w:rsidRPr="004D1B2E">
        <w:rPr>
          <w:rFonts w:ascii="Times New Roman" w:hAnsi="Times New Roman" w:hint="cs"/>
          <w:sz w:val="28"/>
          <w:szCs w:val="28"/>
        </w:rPr>
        <w:t>в</w:t>
      </w:r>
      <w:proofErr w:type="gramEnd"/>
      <w:r w:rsidRPr="004D1B2E">
        <w:rPr>
          <w:rFonts w:ascii="Times New Roman" w:hAnsi="Times New Roman"/>
          <w:sz w:val="28"/>
          <w:szCs w:val="28"/>
        </w:rPr>
        <w:t xml:space="preserve"> </w:t>
      </w:r>
      <w:r w:rsidRPr="004D1B2E">
        <w:rPr>
          <w:rFonts w:ascii="Times New Roman" w:hAnsi="Times New Roman" w:hint="cs"/>
          <w:sz w:val="28"/>
          <w:szCs w:val="28"/>
        </w:rPr>
        <w:t>інформаційній</w:t>
      </w:r>
      <w:r w:rsidRPr="004D1B2E">
        <w:rPr>
          <w:rFonts w:ascii="Times New Roman" w:hAnsi="Times New Roman"/>
          <w:sz w:val="28"/>
          <w:szCs w:val="28"/>
        </w:rPr>
        <w:t xml:space="preserve"> </w:t>
      </w:r>
      <w:r w:rsidR="005972F2">
        <w:rPr>
          <w:rFonts w:ascii="Times New Roman" w:hAnsi="Times New Roman" w:hint="cs"/>
          <w:sz w:val="28"/>
          <w:szCs w:val="28"/>
        </w:rPr>
        <w:t>сфері</w:t>
      </w:r>
      <w:r w:rsidRPr="004D1B2E">
        <w:rPr>
          <w:rFonts w:ascii="Times New Roman" w:hAnsi="Times New Roman"/>
          <w:sz w:val="28"/>
          <w:szCs w:val="28"/>
        </w:rPr>
        <w:t xml:space="preserve">. </w:t>
      </w:r>
      <w:r w:rsidRPr="004D1B2E">
        <w:rPr>
          <w:rFonts w:ascii="Times New Roman" w:hAnsi="Times New Roman" w:hint="cs"/>
          <w:sz w:val="28"/>
          <w:szCs w:val="28"/>
        </w:rPr>
        <w:t>У</w:t>
      </w:r>
      <w:r w:rsidRPr="004D1B2E">
        <w:rPr>
          <w:rFonts w:ascii="Times New Roman" w:hAnsi="Times New Roman"/>
          <w:sz w:val="28"/>
          <w:szCs w:val="28"/>
        </w:rPr>
        <w:t xml:space="preserve"> </w:t>
      </w:r>
      <w:r w:rsidRPr="004D1B2E">
        <w:rPr>
          <w:rFonts w:ascii="Times New Roman" w:hAnsi="Times New Roman" w:hint="cs"/>
          <w:sz w:val="28"/>
          <w:szCs w:val="28"/>
        </w:rPr>
        <w:t>більш</w:t>
      </w:r>
      <w:r w:rsidRPr="004D1B2E">
        <w:rPr>
          <w:rFonts w:ascii="Times New Roman" w:hAnsi="Times New Roman"/>
          <w:sz w:val="28"/>
          <w:szCs w:val="28"/>
        </w:rPr>
        <w:t xml:space="preserve"> </w:t>
      </w:r>
      <w:r w:rsidRPr="004D1B2E">
        <w:rPr>
          <w:rFonts w:ascii="Times New Roman" w:hAnsi="Times New Roman" w:hint="cs"/>
          <w:sz w:val="28"/>
          <w:szCs w:val="28"/>
        </w:rPr>
        <w:t>широкому</w:t>
      </w:r>
      <w:r w:rsidRPr="004D1B2E">
        <w:rPr>
          <w:rFonts w:ascii="Times New Roman" w:hAnsi="Times New Roman"/>
          <w:sz w:val="28"/>
          <w:szCs w:val="28"/>
        </w:rPr>
        <w:t xml:space="preserve"> </w:t>
      </w:r>
      <w:r w:rsidRPr="004D1B2E">
        <w:rPr>
          <w:rFonts w:ascii="Times New Roman" w:hAnsi="Times New Roman" w:hint="cs"/>
          <w:sz w:val="28"/>
          <w:szCs w:val="28"/>
        </w:rPr>
        <w:t>плані</w:t>
      </w:r>
      <w:r w:rsidRPr="004D1B2E">
        <w:rPr>
          <w:rFonts w:ascii="Times New Roman" w:hAnsi="Times New Roman"/>
          <w:sz w:val="28"/>
          <w:szCs w:val="28"/>
        </w:rPr>
        <w:t xml:space="preserve"> </w:t>
      </w:r>
      <w:r w:rsidRPr="004D1B2E">
        <w:rPr>
          <w:rFonts w:ascii="Times New Roman" w:hAnsi="Times New Roman" w:hint="cs"/>
          <w:sz w:val="28"/>
          <w:szCs w:val="28"/>
        </w:rPr>
        <w:t>йдеться</w:t>
      </w:r>
      <w:r w:rsidRPr="004D1B2E">
        <w:rPr>
          <w:rFonts w:ascii="Times New Roman" w:hAnsi="Times New Roman"/>
          <w:sz w:val="28"/>
          <w:szCs w:val="28"/>
        </w:rPr>
        <w:t xml:space="preserve"> </w:t>
      </w:r>
      <w:r w:rsidRPr="004D1B2E">
        <w:rPr>
          <w:rFonts w:ascii="Times New Roman" w:hAnsi="Times New Roman" w:hint="cs"/>
          <w:sz w:val="28"/>
          <w:szCs w:val="28"/>
        </w:rPr>
        <w:t>про</w:t>
      </w:r>
      <w:r w:rsidRPr="004D1B2E">
        <w:rPr>
          <w:rFonts w:ascii="Times New Roman" w:hAnsi="Times New Roman"/>
          <w:sz w:val="28"/>
          <w:szCs w:val="28"/>
        </w:rPr>
        <w:t>:</w:t>
      </w:r>
    </w:p>
    <w:p w:rsidR="004D1B2E" w:rsidRPr="004D1B2E" w:rsidRDefault="004D1B2E" w:rsidP="004D1B2E">
      <w:pPr>
        <w:spacing w:after="0" w:line="360" w:lineRule="auto"/>
        <w:ind w:firstLine="720"/>
        <w:jc w:val="both"/>
        <w:rPr>
          <w:rFonts w:ascii="Times New Roman" w:hAnsi="Times New Roman"/>
          <w:sz w:val="28"/>
          <w:szCs w:val="28"/>
        </w:rPr>
      </w:pPr>
      <w:r w:rsidRPr="004D1B2E">
        <w:rPr>
          <w:rFonts w:ascii="Times New Roman" w:hAnsi="Times New Roman"/>
          <w:sz w:val="28"/>
          <w:szCs w:val="28"/>
        </w:rPr>
        <w:t xml:space="preserve">- </w:t>
      </w:r>
      <w:r w:rsidRPr="004D1B2E">
        <w:rPr>
          <w:rFonts w:ascii="Times New Roman" w:hAnsi="Times New Roman" w:hint="cs"/>
          <w:sz w:val="28"/>
          <w:szCs w:val="28"/>
        </w:rPr>
        <w:t>забезпечення</w:t>
      </w:r>
      <w:r w:rsidRPr="004D1B2E">
        <w:rPr>
          <w:rFonts w:ascii="Times New Roman" w:hAnsi="Times New Roman"/>
          <w:sz w:val="28"/>
          <w:szCs w:val="28"/>
        </w:rPr>
        <w:t xml:space="preserve"> </w:t>
      </w:r>
      <w:r w:rsidRPr="004D1B2E">
        <w:rPr>
          <w:rFonts w:ascii="Times New Roman" w:hAnsi="Times New Roman" w:hint="cs"/>
          <w:sz w:val="28"/>
          <w:szCs w:val="28"/>
        </w:rPr>
        <w:t>інформаційного</w:t>
      </w:r>
      <w:r w:rsidRPr="004D1B2E">
        <w:rPr>
          <w:rFonts w:ascii="Times New Roman" w:hAnsi="Times New Roman"/>
          <w:sz w:val="28"/>
          <w:szCs w:val="28"/>
        </w:rPr>
        <w:t xml:space="preserve"> </w:t>
      </w:r>
      <w:r w:rsidRPr="004D1B2E">
        <w:rPr>
          <w:rFonts w:ascii="Times New Roman" w:hAnsi="Times New Roman" w:hint="cs"/>
          <w:sz w:val="28"/>
          <w:szCs w:val="28"/>
        </w:rPr>
        <w:t>суверенітету</w:t>
      </w:r>
      <w:r w:rsidRPr="004D1B2E">
        <w:rPr>
          <w:rFonts w:ascii="Times New Roman" w:hAnsi="Times New Roman"/>
          <w:sz w:val="28"/>
          <w:szCs w:val="28"/>
        </w:rPr>
        <w:t xml:space="preserve"> </w:t>
      </w:r>
      <w:r w:rsidRPr="004D1B2E">
        <w:rPr>
          <w:rFonts w:ascii="Times New Roman" w:hAnsi="Times New Roman" w:hint="cs"/>
          <w:sz w:val="28"/>
          <w:szCs w:val="28"/>
        </w:rPr>
        <w:t>України</w:t>
      </w:r>
      <w:r>
        <w:rPr>
          <w:rFonts w:ascii="Times New Roman" w:hAnsi="Times New Roman"/>
          <w:sz w:val="28"/>
          <w:szCs w:val="28"/>
        </w:rPr>
        <w:t>;</w:t>
      </w:r>
    </w:p>
    <w:p w:rsidR="004D1B2E" w:rsidRPr="004D1B2E" w:rsidRDefault="005972F2" w:rsidP="00DA4A1A">
      <w:pPr>
        <w:spacing w:after="0" w:line="360" w:lineRule="auto"/>
        <w:ind w:firstLine="720"/>
        <w:jc w:val="both"/>
        <w:rPr>
          <w:rFonts w:ascii="Times New Roman" w:hAnsi="Times New Roman"/>
          <w:sz w:val="28"/>
          <w:szCs w:val="28"/>
        </w:rPr>
      </w:pPr>
      <w:r>
        <w:rPr>
          <w:rFonts w:ascii="Times New Roman" w:hAnsi="Times New Roman"/>
          <w:sz w:val="28"/>
          <w:szCs w:val="28"/>
        </w:rPr>
        <w:t>- </w:t>
      </w:r>
      <w:r w:rsidR="004D1B2E" w:rsidRPr="004D1B2E">
        <w:rPr>
          <w:rFonts w:ascii="Times New Roman" w:hAnsi="Times New Roman" w:hint="cs"/>
          <w:sz w:val="28"/>
          <w:szCs w:val="28"/>
        </w:rPr>
        <w:t>удосконалення</w:t>
      </w:r>
      <w:r w:rsidR="004D1B2E" w:rsidRPr="004D1B2E">
        <w:rPr>
          <w:rFonts w:ascii="Times New Roman" w:hAnsi="Times New Roman"/>
          <w:sz w:val="28"/>
          <w:szCs w:val="28"/>
        </w:rPr>
        <w:t xml:space="preserve"> </w:t>
      </w:r>
      <w:r w:rsidR="004D1B2E" w:rsidRPr="004D1B2E">
        <w:rPr>
          <w:rFonts w:ascii="Times New Roman" w:hAnsi="Times New Roman" w:hint="cs"/>
          <w:sz w:val="28"/>
          <w:szCs w:val="28"/>
        </w:rPr>
        <w:t>державного</w:t>
      </w:r>
      <w:r w:rsidR="004D1B2E" w:rsidRPr="004D1B2E">
        <w:rPr>
          <w:rFonts w:ascii="Times New Roman" w:hAnsi="Times New Roman"/>
          <w:sz w:val="28"/>
          <w:szCs w:val="28"/>
        </w:rPr>
        <w:t xml:space="preserve"> </w:t>
      </w:r>
      <w:r w:rsidR="004D1B2E" w:rsidRPr="004D1B2E">
        <w:rPr>
          <w:rFonts w:ascii="Times New Roman" w:hAnsi="Times New Roman" w:hint="cs"/>
          <w:sz w:val="28"/>
          <w:szCs w:val="28"/>
        </w:rPr>
        <w:t>управління</w:t>
      </w:r>
      <w:r w:rsidR="004D1B2E" w:rsidRPr="004D1B2E">
        <w:rPr>
          <w:rFonts w:ascii="Times New Roman" w:hAnsi="Times New Roman"/>
          <w:sz w:val="28"/>
          <w:szCs w:val="28"/>
        </w:rPr>
        <w:t xml:space="preserve"> </w:t>
      </w:r>
      <w:r w:rsidR="004D1B2E" w:rsidRPr="004D1B2E">
        <w:rPr>
          <w:rFonts w:ascii="Times New Roman" w:hAnsi="Times New Roman" w:hint="cs"/>
          <w:sz w:val="28"/>
          <w:szCs w:val="28"/>
        </w:rPr>
        <w:t>інформаційною</w:t>
      </w:r>
      <w:r w:rsidR="004D1B2E" w:rsidRPr="004D1B2E">
        <w:rPr>
          <w:rFonts w:ascii="Times New Roman" w:hAnsi="Times New Roman"/>
          <w:sz w:val="28"/>
          <w:szCs w:val="28"/>
        </w:rPr>
        <w:t xml:space="preserve"> </w:t>
      </w:r>
      <w:r w:rsidR="004D1B2E" w:rsidRPr="004D1B2E">
        <w:rPr>
          <w:rFonts w:ascii="Times New Roman" w:hAnsi="Times New Roman" w:hint="cs"/>
          <w:sz w:val="28"/>
          <w:szCs w:val="28"/>
        </w:rPr>
        <w:t>сферою</w:t>
      </w:r>
      <w:r w:rsidR="004D1B2E" w:rsidRPr="004D1B2E">
        <w:rPr>
          <w:rFonts w:ascii="Times New Roman" w:hAnsi="Times New Roman"/>
          <w:sz w:val="28"/>
          <w:szCs w:val="28"/>
        </w:rPr>
        <w:t xml:space="preserve">, </w:t>
      </w:r>
      <w:r w:rsidR="004D1B2E" w:rsidRPr="004D1B2E">
        <w:rPr>
          <w:rFonts w:ascii="Times New Roman" w:hAnsi="Times New Roman" w:hint="cs"/>
          <w:sz w:val="28"/>
          <w:szCs w:val="28"/>
        </w:rPr>
        <w:t>впровадження</w:t>
      </w:r>
      <w:r w:rsidR="004D1B2E" w:rsidRPr="004D1B2E">
        <w:rPr>
          <w:rFonts w:ascii="Times New Roman" w:hAnsi="Times New Roman"/>
          <w:sz w:val="28"/>
          <w:szCs w:val="28"/>
        </w:rPr>
        <w:t xml:space="preserve"> </w:t>
      </w:r>
      <w:r w:rsidR="004D1B2E" w:rsidRPr="004D1B2E">
        <w:rPr>
          <w:rFonts w:ascii="Times New Roman" w:hAnsi="Times New Roman" w:hint="cs"/>
          <w:sz w:val="28"/>
          <w:szCs w:val="28"/>
        </w:rPr>
        <w:t>інноваційних</w:t>
      </w:r>
      <w:r w:rsidR="004D1B2E" w:rsidRPr="004D1B2E">
        <w:rPr>
          <w:rFonts w:ascii="Times New Roman" w:hAnsi="Times New Roman"/>
          <w:sz w:val="28"/>
          <w:szCs w:val="28"/>
        </w:rPr>
        <w:t xml:space="preserve"> </w:t>
      </w:r>
      <w:r w:rsidR="004D1B2E" w:rsidRPr="004D1B2E">
        <w:rPr>
          <w:rFonts w:ascii="Times New Roman" w:hAnsi="Times New Roman" w:hint="cs"/>
          <w:sz w:val="28"/>
          <w:szCs w:val="28"/>
        </w:rPr>
        <w:t>технологій</w:t>
      </w:r>
      <w:r w:rsidR="004D1B2E" w:rsidRPr="004D1B2E">
        <w:rPr>
          <w:rFonts w:ascii="Times New Roman" w:hAnsi="Times New Roman"/>
          <w:sz w:val="28"/>
          <w:szCs w:val="28"/>
        </w:rPr>
        <w:t xml:space="preserve"> </w:t>
      </w:r>
      <w:r w:rsidR="004D1B2E" w:rsidRPr="004D1B2E">
        <w:rPr>
          <w:rFonts w:ascii="Times New Roman" w:hAnsi="Times New Roman" w:hint="cs"/>
          <w:sz w:val="28"/>
          <w:szCs w:val="28"/>
        </w:rPr>
        <w:t>у</w:t>
      </w:r>
      <w:r w:rsidR="004D1B2E" w:rsidRPr="004D1B2E">
        <w:rPr>
          <w:rFonts w:ascii="Times New Roman" w:hAnsi="Times New Roman"/>
          <w:sz w:val="28"/>
          <w:szCs w:val="28"/>
        </w:rPr>
        <w:t xml:space="preserve"> </w:t>
      </w:r>
      <w:r w:rsidR="004D1B2E" w:rsidRPr="004D1B2E">
        <w:rPr>
          <w:rFonts w:ascii="Times New Roman" w:hAnsi="Times New Roman" w:hint="cs"/>
          <w:sz w:val="28"/>
          <w:szCs w:val="28"/>
        </w:rPr>
        <w:t>ці</w:t>
      </w:r>
      <w:proofErr w:type="gramStart"/>
      <w:r w:rsidR="004D1B2E" w:rsidRPr="004D1B2E">
        <w:rPr>
          <w:rFonts w:ascii="Times New Roman" w:hAnsi="Times New Roman" w:hint="cs"/>
          <w:sz w:val="28"/>
          <w:szCs w:val="28"/>
        </w:rPr>
        <w:t>п</w:t>
      </w:r>
      <w:proofErr w:type="gramEnd"/>
      <w:r w:rsidR="004D1B2E" w:rsidRPr="004D1B2E">
        <w:rPr>
          <w:rFonts w:ascii="Times New Roman" w:hAnsi="Times New Roman"/>
          <w:sz w:val="28"/>
          <w:szCs w:val="28"/>
        </w:rPr>
        <w:t xml:space="preserve"> </w:t>
      </w:r>
      <w:r w:rsidR="004D1B2E" w:rsidRPr="004D1B2E">
        <w:rPr>
          <w:rFonts w:ascii="Times New Roman" w:hAnsi="Times New Roman" w:hint="cs"/>
          <w:sz w:val="28"/>
          <w:szCs w:val="28"/>
        </w:rPr>
        <w:t>сфері</w:t>
      </w:r>
      <w:r w:rsidR="004D1B2E" w:rsidRPr="004D1B2E">
        <w:rPr>
          <w:rFonts w:ascii="Times New Roman" w:hAnsi="Times New Roman"/>
          <w:sz w:val="28"/>
          <w:szCs w:val="28"/>
        </w:rPr>
        <w:t xml:space="preserve">, </w:t>
      </w:r>
      <w:r w:rsidR="004D1B2E" w:rsidRPr="004D1B2E">
        <w:rPr>
          <w:rFonts w:ascii="Times New Roman" w:hAnsi="Times New Roman" w:hint="cs"/>
          <w:sz w:val="28"/>
          <w:szCs w:val="28"/>
        </w:rPr>
        <w:t>наповнення</w:t>
      </w:r>
      <w:r w:rsidR="004D1B2E" w:rsidRPr="004D1B2E">
        <w:rPr>
          <w:rFonts w:ascii="Times New Roman" w:hAnsi="Times New Roman"/>
          <w:sz w:val="28"/>
          <w:szCs w:val="28"/>
        </w:rPr>
        <w:t xml:space="preserve"> </w:t>
      </w:r>
      <w:r w:rsidR="004D1B2E" w:rsidRPr="004D1B2E">
        <w:rPr>
          <w:rFonts w:ascii="Times New Roman" w:hAnsi="Times New Roman" w:hint="cs"/>
          <w:sz w:val="28"/>
          <w:szCs w:val="28"/>
        </w:rPr>
        <w:t>внутрішнього</w:t>
      </w:r>
      <w:r w:rsidR="004D1B2E" w:rsidRPr="004D1B2E">
        <w:rPr>
          <w:rFonts w:ascii="Times New Roman" w:hAnsi="Times New Roman"/>
          <w:sz w:val="28"/>
          <w:szCs w:val="28"/>
        </w:rPr>
        <w:t xml:space="preserve"> </w:t>
      </w:r>
      <w:r w:rsidR="004D1B2E" w:rsidRPr="004D1B2E">
        <w:rPr>
          <w:rFonts w:ascii="Times New Roman" w:hAnsi="Times New Roman" w:hint="cs"/>
          <w:sz w:val="28"/>
          <w:szCs w:val="28"/>
        </w:rPr>
        <w:t>та</w:t>
      </w:r>
      <w:r w:rsidR="004D1B2E" w:rsidRPr="004D1B2E">
        <w:rPr>
          <w:rFonts w:ascii="Times New Roman" w:hAnsi="Times New Roman"/>
          <w:sz w:val="28"/>
          <w:szCs w:val="28"/>
        </w:rPr>
        <w:t xml:space="preserve"> </w:t>
      </w:r>
      <w:r w:rsidR="004D1B2E" w:rsidRPr="004D1B2E">
        <w:rPr>
          <w:rFonts w:ascii="Times New Roman" w:hAnsi="Times New Roman" w:hint="cs"/>
          <w:sz w:val="28"/>
          <w:szCs w:val="28"/>
        </w:rPr>
        <w:t>світового</w:t>
      </w:r>
      <w:r w:rsidR="004D1B2E" w:rsidRPr="004D1B2E">
        <w:rPr>
          <w:rFonts w:ascii="Times New Roman" w:hAnsi="Times New Roman"/>
          <w:sz w:val="28"/>
          <w:szCs w:val="28"/>
        </w:rPr>
        <w:t xml:space="preserve"> </w:t>
      </w:r>
      <w:r w:rsidR="004D1B2E" w:rsidRPr="004D1B2E">
        <w:rPr>
          <w:rFonts w:ascii="Times New Roman" w:hAnsi="Times New Roman" w:hint="cs"/>
          <w:sz w:val="28"/>
          <w:szCs w:val="28"/>
        </w:rPr>
        <w:t>інформаційного</w:t>
      </w:r>
      <w:r w:rsidR="004D1B2E" w:rsidRPr="004D1B2E">
        <w:rPr>
          <w:rFonts w:ascii="Times New Roman" w:hAnsi="Times New Roman"/>
          <w:sz w:val="28"/>
          <w:szCs w:val="28"/>
        </w:rPr>
        <w:t xml:space="preserve"> </w:t>
      </w:r>
      <w:r w:rsidR="004D1B2E" w:rsidRPr="004D1B2E">
        <w:rPr>
          <w:rFonts w:ascii="Times New Roman" w:hAnsi="Times New Roman" w:hint="cs"/>
          <w:sz w:val="28"/>
          <w:szCs w:val="28"/>
        </w:rPr>
        <w:t>простору</w:t>
      </w:r>
      <w:r w:rsidR="004D1B2E" w:rsidRPr="004D1B2E">
        <w:rPr>
          <w:rFonts w:ascii="Times New Roman" w:hAnsi="Times New Roman"/>
          <w:sz w:val="28"/>
          <w:szCs w:val="28"/>
        </w:rPr>
        <w:t xml:space="preserve"> </w:t>
      </w:r>
      <w:r w:rsidR="004D1B2E" w:rsidRPr="004D1B2E">
        <w:rPr>
          <w:rFonts w:ascii="Times New Roman" w:hAnsi="Times New Roman" w:hint="cs"/>
          <w:sz w:val="28"/>
          <w:szCs w:val="28"/>
        </w:rPr>
        <w:t>достовірною</w:t>
      </w:r>
      <w:r w:rsidR="004D1B2E" w:rsidRPr="004D1B2E">
        <w:rPr>
          <w:rFonts w:ascii="Times New Roman" w:hAnsi="Times New Roman"/>
          <w:sz w:val="28"/>
          <w:szCs w:val="28"/>
        </w:rPr>
        <w:t xml:space="preserve"> </w:t>
      </w:r>
      <w:r w:rsidR="004D1B2E" w:rsidRPr="004D1B2E">
        <w:rPr>
          <w:rFonts w:ascii="Times New Roman" w:hAnsi="Times New Roman" w:hint="cs"/>
          <w:sz w:val="28"/>
          <w:szCs w:val="28"/>
        </w:rPr>
        <w:t>інформацією</w:t>
      </w:r>
      <w:r w:rsidR="004D1B2E" w:rsidRPr="004D1B2E">
        <w:rPr>
          <w:rFonts w:ascii="Times New Roman" w:hAnsi="Times New Roman"/>
          <w:sz w:val="28"/>
          <w:szCs w:val="28"/>
        </w:rPr>
        <w:t xml:space="preserve"> </w:t>
      </w:r>
      <w:r w:rsidR="004D1B2E" w:rsidRPr="004D1B2E">
        <w:rPr>
          <w:rFonts w:ascii="Times New Roman" w:hAnsi="Times New Roman" w:hint="cs"/>
          <w:sz w:val="28"/>
          <w:szCs w:val="28"/>
        </w:rPr>
        <w:t>про</w:t>
      </w:r>
      <w:r w:rsidR="004D1B2E" w:rsidRPr="004D1B2E">
        <w:rPr>
          <w:rFonts w:ascii="Times New Roman" w:hAnsi="Times New Roman"/>
          <w:sz w:val="28"/>
          <w:szCs w:val="28"/>
        </w:rPr>
        <w:t xml:space="preserve"> </w:t>
      </w:r>
      <w:r w:rsidR="004D1B2E" w:rsidRPr="004D1B2E">
        <w:rPr>
          <w:rFonts w:ascii="Times New Roman" w:hAnsi="Times New Roman" w:hint="cs"/>
          <w:sz w:val="28"/>
          <w:szCs w:val="28"/>
        </w:rPr>
        <w:t>Україну</w:t>
      </w:r>
      <w:r w:rsidR="00DA4A1A">
        <w:rPr>
          <w:rFonts w:ascii="Times New Roman" w:hAnsi="Times New Roman"/>
          <w:sz w:val="28"/>
          <w:szCs w:val="28"/>
        </w:rPr>
        <w:t>;</w:t>
      </w:r>
    </w:p>
    <w:p w:rsidR="004D1B2E" w:rsidRDefault="004D1B2E" w:rsidP="004D1B2E">
      <w:pPr>
        <w:spacing w:after="0" w:line="360" w:lineRule="auto"/>
        <w:ind w:firstLine="720"/>
        <w:jc w:val="both"/>
        <w:rPr>
          <w:rFonts w:ascii="Times New Roman" w:hAnsi="Times New Roman"/>
          <w:sz w:val="28"/>
          <w:szCs w:val="28"/>
        </w:rPr>
      </w:pPr>
      <w:r w:rsidRPr="004D1B2E">
        <w:rPr>
          <w:rFonts w:ascii="Times New Roman" w:hAnsi="Times New Roman"/>
          <w:sz w:val="28"/>
          <w:szCs w:val="28"/>
        </w:rPr>
        <w:t xml:space="preserve">- </w:t>
      </w:r>
      <w:r>
        <w:rPr>
          <w:rFonts w:ascii="Times New Roman" w:hAnsi="Times New Roman" w:hint="cs"/>
          <w:sz w:val="28"/>
          <w:szCs w:val="28"/>
        </w:rPr>
        <w:t>а</w:t>
      </w:r>
      <w:r w:rsidRPr="004D1B2E">
        <w:rPr>
          <w:rFonts w:ascii="Times New Roman" w:hAnsi="Times New Roman" w:hint="cs"/>
          <w:sz w:val="28"/>
          <w:szCs w:val="28"/>
        </w:rPr>
        <w:t>ктивне</w:t>
      </w:r>
      <w:r w:rsidRPr="004D1B2E">
        <w:rPr>
          <w:rFonts w:ascii="Times New Roman" w:hAnsi="Times New Roman"/>
          <w:sz w:val="28"/>
          <w:szCs w:val="28"/>
        </w:rPr>
        <w:t xml:space="preserve"> </w:t>
      </w:r>
      <w:r w:rsidRPr="004D1B2E">
        <w:rPr>
          <w:rFonts w:ascii="Times New Roman" w:hAnsi="Times New Roman" w:hint="cs"/>
          <w:sz w:val="28"/>
          <w:szCs w:val="28"/>
        </w:rPr>
        <w:t>залучення</w:t>
      </w:r>
      <w:r w:rsidRPr="004D1B2E">
        <w:rPr>
          <w:rFonts w:ascii="Times New Roman" w:hAnsi="Times New Roman"/>
          <w:sz w:val="28"/>
          <w:szCs w:val="28"/>
        </w:rPr>
        <w:t xml:space="preserve"> </w:t>
      </w:r>
      <w:r w:rsidRPr="004D1B2E">
        <w:rPr>
          <w:rFonts w:ascii="Times New Roman" w:hAnsi="Times New Roman" w:hint="cs"/>
          <w:sz w:val="28"/>
          <w:szCs w:val="28"/>
        </w:rPr>
        <w:t>засобів</w:t>
      </w:r>
      <w:r w:rsidRPr="004D1B2E">
        <w:rPr>
          <w:rFonts w:ascii="Times New Roman" w:hAnsi="Times New Roman"/>
          <w:sz w:val="28"/>
          <w:szCs w:val="28"/>
        </w:rPr>
        <w:t xml:space="preserve"> </w:t>
      </w:r>
      <w:r w:rsidRPr="004D1B2E">
        <w:rPr>
          <w:rFonts w:ascii="Times New Roman" w:hAnsi="Times New Roman" w:hint="cs"/>
          <w:sz w:val="28"/>
          <w:szCs w:val="28"/>
        </w:rPr>
        <w:t>масової</w:t>
      </w:r>
      <w:r w:rsidRPr="004D1B2E">
        <w:rPr>
          <w:rFonts w:ascii="Times New Roman" w:hAnsi="Times New Roman"/>
          <w:sz w:val="28"/>
          <w:szCs w:val="28"/>
        </w:rPr>
        <w:t xml:space="preserve"> </w:t>
      </w:r>
      <w:r w:rsidRPr="004D1B2E">
        <w:rPr>
          <w:rFonts w:ascii="Times New Roman" w:hAnsi="Times New Roman" w:hint="cs"/>
          <w:sz w:val="28"/>
          <w:szCs w:val="28"/>
        </w:rPr>
        <w:t>інформації</w:t>
      </w:r>
      <w:r w:rsidRPr="004D1B2E">
        <w:rPr>
          <w:rFonts w:ascii="Times New Roman" w:hAnsi="Times New Roman"/>
          <w:sz w:val="28"/>
          <w:szCs w:val="28"/>
        </w:rPr>
        <w:t xml:space="preserve"> </w:t>
      </w:r>
      <w:r w:rsidRPr="004D1B2E">
        <w:rPr>
          <w:rFonts w:ascii="Times New Roman" w:hAnsi="Times New Roman" w:hint="cs"/>
          <w:sz w:val="28"/>
          <w:szCs w:val="28"/>
        </w:rPr>
        <w:t>до</w:t>
      </w:r>
      <w:r w:rsidRPr="004D1B2E">
        <w:rPr>
          <w:rFonts w:ascii="Times New Roman" w:hAnsi="Times New Roman"/>
          <w:sz w:val="28"/>
          <w:szCs w:val="28"/>
        </w:rPr>
        <w:t xml:space="preserve"> </w:t>
      </w:r>
      <w:r w:rsidRPr="004D1B2E">
        <w:rPr>
          <w:rFonts w:ascii="Times New Roman" w:hAnsi="Times New Roman" w:hint="cs"/>
          <w:sz w:val="28"/>
          <w:szCs w:val="28"/>
        </w:rPr>
        <w:t>боротьби</w:t>
      </w:r>
      <w:r w:rsidRPr="004D1B2E">
        <w:rPr>
          <w:rFonts w:ascii="Times New Roman" w:hAnsi="Times New Roman"/>
          <w:sz w:val="28"/>
          <w:szCs w:val="28"/>
        </w:rPr>
        <w:t xml:space="preserve"> </w:t>
      </w:r>
      <w:r w:rsidRPr="004D1B2E">
        <w:rPr>
          <w:rFonts w:ascii="Times New Roman" w:hAnsi="Times New Roman" w:hint="cs"/>
          <w:sz w:val="28"/>
          <w:szCs w:val="28"/>
        </w:rPr>
        <w:t>з</w:t>
      </w:r>
      <w:r w:rsidRPr="004D1B2E">
        <w:rPr>
          <w:rFonts w:ascii="Times New Roman" w:hAnsi="Times New Roman"/>
          <w:sz w:val="28"/>
          <w:szCs w:val="28"/>
        </w:rPr>
        <w:t xml:space="preserve"> </w:t>
      </w:r>
      <w:r w:rsidRPr="004D1B2E">
        <w:rPr>
          <w:rFonts w:ascii="Times New Roman" w:hAnsi="Times New Roman" w:hint="cs"/>
          <w:sz w:val="28"/>
          <w:szCs w:val="28"/>
        </w:rPr>
        <w:t>корупцією</w:t>
      </w:r>
      <w:r w:rsidRPr="004D1B2E">
        <w:rPr>
          <w:rFonts w:ascii="Times New Roman" w:hAnsi="Times New Roman"/>
          <w:sz w:val="28"/>
          <w:szCs w:val="28"/>
        </w:rPr>
        <w:t xml:space="preserve">, </w:t>
      </w:r>
      <w:r w:rsidRPr="004D1B2E">
        <w:rPr>
          <w:rFonts w:ascii="Times New Roman" w:hAnsi="Times New Roman" w:hint="cs"/>
          <w:sz w:val="28"/>
          <w:szCs w:val="28"/>
        </w:rPr>
        <w:t>організованою</w:t>
      </w:r>
      <w:r w:rsidRPr="004D1B2E">
        <w:rPr>
          <w:rFonts w:ascii="Times New Roman" w:hAnsi="Times New Roman"/>
          <w:sz w:val="28"/>
          <w:szCs w:val="28"/>
        </w:rPr>
        <w:t xml:space="preserve"> </w:t>
      </w:r>
      <w:r w:rsidRPr="004D1B2E">
        <w:rPr>
          <w:rFonts w:ascii="Times New Roman" w:hAnsi="Times New Roman" w:hint="cs"/>
          <w:sz w:val="28"/>
          <w:szCs w:val="28"/>
        </w:rPr>
        <w:t>злочинністю</w:t>
      </w:r>
      <w:r w:rsidRPr="004D1B2E">
        <w:rPr>
          <w:rFonts w:ascii="Times New Roman" w:hAnsi="Times New Roman"/>
          <w:sz w:val="28"/>
          <w:szCs w:val="28"/>
        </w:rPr>
        <w:t xml:space="preserve">, </w:t>
      </w:r>
      <w:r w:rsidRPr="004D1B2E">
        <w:rPr>
          <w:rFonts w:ascii="Times New Roman" w:hAnsi="Times New Roman" w:hint="cs"/>
          <w:sz w:val="28"/>
          <w:szCs w:val="28"/>
        </w:rPr>
        <w:t>сепаратизмом</w:t>
      </w:r>
      <w:r w:rsidRPr="004D1B2E">
        <w:rPr>
          <w:rFonts w:ascii="Times New Roman" w:hAnsi="Times New Roman"/>
          <w:sz w:val="28"/>
          <w:szCs w:val="28"/>
        </w:rPr>
        <w:t xml:space="preserve">, </w:t>
      </w:r>
      <w:r w:rsidRPr="004D1B2E">
        <w:rPr>
          <w:rFonts w:ascii="Times New Roman" w:hAnsi="Times New Roman" w:hint="cs"/>
          <w:sz w:val="28"/>
          <w:szCs w:val="28"/>
        </w:rPr>
        <w:t>тероризмом</w:t>
      </w:r>
      <w:r w:rsidRPr="004D1B2E">
        <w:rPr>
          <w:rFonts w:ascii="Times New Roman" w:hAnsi="Times New Roman"/>
          <w:sz w:val="28"/>
          <w:szCs w:val="28"/>
        </w:rPr>
        <w:t xml:space="preserve"> </w:t>
      </w:r>
      <w:r w:rsidRPr="004D1B2E">
        <w:rPr>
          <w:rFonts w:ascii="Times New Roman" w:hAnsi="Times New Roman" w:hint="cs"/>
          <w:sz w:val="28"/>
          <w:szCs w:val="28"/>
        </w:rPr>
        <w:t>та</w:t>
      </w:r>
      <w:r w:rsidRPr="004D1B2E">
        <w:rPr>
          <w:rFonts w:ascii="Times New Roman" w:hAnsi="Times New Roman"/>
          <w:sz w:val="28"/>
          <w:szCs w:val="28"/>
        </w:rPr>
        <w:t xml:space="preserve"> </w:t>
      </w:r>
      <w:r w:rsidRPr="004D1B2E">
        <w:rPr>
          <w:rFonts w:ascii="Times New Roman" w:hAnsi="Times New Roman" w:hint="cs"/>
          <w:sz w:val="28"/>
          <w:szCs w:val="28"/>
        </w:rPr>
        <w:t>іншими</w:t>
      </w:r>
      <w:r w:rsidRPr="004D1B2E">
        <w:rPr>
          <w:rFonts w:ascii="Times New Roman" w:hAnsi="Times New Roman"/>
          <w:sz w:val="28"/>
          <w:szCs w:val="28"/>
        </w:rPr>
        <w:t xml:space="preserve"> </w:t>
      </w:r>
      <w:r w:rsidRPr="004D1B2E">
        <w:rPr>
          <w:rFonts w:ascii="Times New Roman" w:hAnsi="Times New Roman" w:hint="cs"/>
          <w:sz w:val="28"/>
          <w:szCs w:val="28"/>
        </w:rPr>
        <w:t>формами</w:t>
      </w:r>
      <w:r w:rsidRPr="004D1B2E">
        <w:rPr>
          <w:rFonts w:ascii="Times New Roman" w:hAnsi="Times New Roman"/>
          <w:sz w:val="28"/>
          <w:szCs w:val="28"/>
        </w:rPr>
        <w:t xml:space="preserve"> </w:t>
      </w:r>
      <w:r w:rsidRPr="004D1B2E">
        <w:rPr>
          <w:rFonts w:ascii="Times New Roman" w:hAnsi="Times New Roman" w:hint="cs"/>
          <w:sz w:val="28"/>
          <w:szCs w:val="28"/>
        </w:rPr>
        <w:t>екстремістської</w:t>
      </w:r>
      <w:r w:rsidRPr="004D1B2E">
        <w:rPr>
          <w:rFonts w:ascii="Times New Roman" w:hAnsi="Times New Roman"/>
          <w:sz w:val="28"/>
          <w:szCs w:val="28"/>
        </w:rPr>
        <w:t xml:space="preserve"> </w:t>
      </w:r>
      <w:r w:rsidRPr="004D1B2E">
        <w:rPr>
          <w:rFonts w:ascii="Times New Roman" w:hAnsi="Times New Roman" w:hint="cs"/>
          <w:sz w:val="28"/>
          <w:szCs w:val="28"/>
        </w:rPr>
        <w:t>діяльності</w:t>
      </w:r>
      <w:r w:rsidRPr="004D1B2E">
        <w:rPr>
          <w:rFonts w:ascii="Times New Roman" w:hAnsi="Times New Roman"/>
          <w:sz w:val="28"/>
          <w:szCs w:val="28"/>
        </w:rPr>
        <w:t xml:space="preserve">, </w:t>
      </w:r>
      <w:r w:rsidRPr="004D1B2E">
        <w:rPr>
          <w:rFonts w:ascii="Times New Roman" w:hAnsi="Times New Roman" w:hint="cs"/>
          <w:sz w:val="28"/>
          <w:szCs w:val="28"/>
        </w:rPr>
        <w:t>зловживання</w:t>
      </w:r>
      <w:r w:rsidRPr="004D1B2E">
        <w:rPr>
          <w:rFonts w:ascii="Times New Roman" w:hAnsi="Times New Roman"/>
          <w:sz w:val="28"/>
          <w:szCs w:val="28"/>
        </w:rPr>
        <w:t xml:space="preserve"> </w:t>
      </w:r>
      <w:r w:rsidRPr="004D1B2E">
        <w:rPr>
          <w:rFonts w:ascii="Times New Roman" w:hAnsi="Times New Roman" w:hint="cs"/>
          <w:sz w:val="28"/>
          <w:szCs w:val="28"/>
        </w:rPr>
        <w:t>службовим</w:t>
      </w:r>
      <w:r w:rsidRPr="004D1B2E">
        <w:rPr>
          <w:rFonts w:ascii="Times New Roman" w:hAnsi="Times New Roman"/>
          <w:sz w:val="28"/>
          <w:szCs w:val="28"/>
        </w:rPr>
        <w:t xml:space="preserve"> </w:t>
      </w:r>
      <w:r w:rsidRPr="004D1B2E">
        <w:rPr>
          <w:rFonts w:ascii="Times New Roman" w:hAnsi="Times New Roman" w:hint="cs"/>
          <w:sz w:val="28"/>
          <w:szCs w:val="28"/>
        </w:rPr>
        <w:t>становищем</w:t>
      </w:r>
      <w:r w:rsidRPr="004D1B2E">
        <w:rPr>
          <w:rFonts w:ascii="Times New Roman" w:hAnsi="Times New Roman"/>
          <w:sz w:val="28"/>
          <w:szCs w:val="28"/>
        </w:rPr>
        <w:t xml:space="preserve">, </w:t>
      </w:r>
      <w:r w:rsidRPr="004D1B2E">
        <w:rPr>
          <w:rFonts w:ascii="Times New Roman" w:hAnsi="Times New Roman" w:hint="cs"/>
          <w:sz w:val="28"/>
          <w:szCs w:val="28"/>
        </w:rPr>
        <w:t>іншими</w:t>
      </w:r>
      <w:r w:rsidRPr="004D1B2E">
        <w:rPr>
          <w:rFonts w:ascii="Times New Roman" w:hAnsi="Times New Roman"/>
          <w:sz w:val="28"/>
          <w:szCs w:val="28"/>
        </w:rPr>
        <w:t xml:space="preserve"> </w:t>
      </w:r>
      <w:r w:rsidRPr="004D1B2E">
        <w:rPr>
          <w:rFonts w:ascii="Times New Roman" w:hAnsi="Times New Roman" w:hint="cs"/>
          <w:sz w:val="28"/>
          <w:szCs w:val="28"/>
        </w:rPr>
        <w:t>явищами</w:t>
      </w:r>
      <w:r w:rsidRPr="004D1B2E">
        <w:rPr>
          <w:rFonts w:ascii="Times New Roman" w:hAnsi="Times New Roman"/>
          <w:sz w:val="28"/>
          <w:szCs w:val="28"/>
        </w:rPr>
        <w:t xml:space="preserve">, </w:t>
      </w:r>
      <w:r w:rsidRPr="004D1B2E">
        <w:rPr>
          <w:rFonts w:ascii="Times New Roman" w:hAnsi="Times New Roman" w:hint="cs"/>
          <w:sz w:val="28"/>
          <w:szCs w:val="28"/>
        </w:rPr>
        <w:t>що</w:t>
      </w:r>
      <w:r w:rsidRPr="004D1B2E">
        <w:rPr>
          <w:rFonts w:ascii="Times New Roman" w:hAnsi="Times New Roman"/>
          <w:sz w:val="28"/>
          <w:szCs w:val="28"/>
        </w:rPr>
        <w:t xml:space="preserve"> </w:t>
      </w:r>
      <w:r w:rsidRPr="004D1B2E">
        <w:rPr>
          <w:rFonts w:ascii="Times New Roman" w:hAnsi="Times New Roman" w:hint="cs"/>
          <w:sz w:val="28"/>
          <w:szCs w:val="28"/>
        </w:rPr>
        <w:t>створюють</w:t>
      </w:r>
      <w:r w:rsidRPr="004D1B2E">
        <w:rPr>
          <w:rFonts w:ascii="Times New Roman" w:hAnsi="Times New Roman"/>
          <w:sz w:val="28"/>
          <w:szCs w:val="28"/>
        </w:rPr>
        <w:t xml:space="preserve"> </w:t>
      </w:r>
      <w:r w:rsidRPr="004D1B2E">
        <w:rPr>
          <w:rFonts w:ascii="Times New Roman" w:hAnsi="Times New Roman" w:hint="cs"/>
          <w:sz w:val="28"/>
          <w:szCs w:val="28"/>
        </w:rPr>
        <w:t>сприятливі</w:t>
      </w:r>
      <w:r w:rsidRPr="004D1B2E">
        <w:rPr>
          <w:rFonts w:ascii="Times New Roman" w:hAnsi="Times New Roman"/>
          <w:sz w:val="28"/>
          <w:szCs w:val="28"/>
        </w:rPr>
        <w:t xml:space="preserve"> </w:t>
      </w:r>
      <w:r w:rsidRPr="004D1B2E">
        <w:rPr>
          <w:rFonts w:ascii="Times New Roman" w:hAnsi="Times New Roman" w:hint="cs"/>
          <w:sz w:val="28"/>
          <w:szCs w:val="28"/>
        </w:rPr>
        <w:t>умови</w:t>
      </w:r>
      <w:r w:rsidRPr="004D1B2E">
        <w:rPr>
          <w:rFonts w:ascii="Times New Roman" w:hAnsi="Times New Roman"/>
          <w:sz w:val="28"/>
          <w:szCs w:val="28"/>
        </w:rPr>
        <w:t xml:space="preserve"> </w:t>
      </w:r>
      <w:r w:rsidRPr="004D1B2E">
        <w:rPr>
          <w:rFonts w:ascii="Times New Roman" w:hAnsi="Times New Roman" w:hint="cs"/>
          <w:sz w:val="28"/>
          <w:szCs w:val="28"/>
        </w:rPr>
        <w:t>чи</w:t>
      </w:r>
      <w:r w:rsidRPr="004D1B2E">
        <w:rPr>
          <w:rFonts w:ascii="Times New Roman" w:hAnsi="Times New Roman"/>
          <w:sz w:val="28"/>
          <w:szCs w:val="28"/>
        </w:rPr>
        <w:t xml:space="preserve"> </w:t>
      </w:r>
      <w:r w:rsidRPr="004D1B2E">
        <w:rPr>
          <w:rFonts w:ascii="Times New Roman" w:hAnsi="Times New Roman" w:hint="cs"/>
          <w:sz w:val="28"/>
          <w:szCs w:val="28"/>
        </w:rPr>
        <w:t>безпосередньо</w:t>
      </w:r>
      <w:r w:rsidRPr="004D1B2E">
        <w:rPr>
          <w:rFonts w:ascii="Times New Roman" w:hAnsi="Times New Roman"/>
          <w:sz w:val="28"/>
          <w:szCs w:val="28"/>
        </w:rPr>
        <w:t xml:space="preserve"> </w:t>
      </w:r>
      <w:r w:rsidRPr="004D1B2E">
        <w:rPr>
          <w:rFonts w:ascii="Times New Roman" w:hAnsi="Times New Roman" w:hint="cs"/>
          <w:sz w:val="28"/>
          <w:szCs w:val="28"/>
        </w:rPr>
        <w:t>загрожують</w:t>
      </w:r>
      <w:r w:rsidRPr="004D1B2E">
        <w:rPr>
          <w:rFonts w:ascii="Times New Roman" w:hAnsi="Times New Roman"/>
          <w:sz w:val="28"/>
          <w:szCs w:val="28"/>
        </w:rPr>
        <w:t xml:space="preserve"> </w:t>
      </w:r>
      <w:r w:rsidRPr="004D1B2E">
        <w:rPr>
          <w:rFonts w:ascii="Times New Roman" w:hAnsi="Times New Roman" w:hint="cs"/>
          <w:sz w:val="28"/>
          <w:szCs w:val="28"/>
        </w:rPr>
        <w:t>національній</w:t>
      </w:r>
      <w:r w:rsidRPr="004D1B2E">
        <w:rPr>
          <w:rFonts w:ascii="Times New Roman" w:hAnsi="Times New Roman"/>
          <w:sz w:val="28"/>
          <w:szCs w:val="28"/>
        </w:rPr>
        <w:t xml:space="preserve"> </w:t>
      </w:r>
      <w:r w:rsidRPr="004D1B2E">
        <w:rPr>
          <w:rFonts w:ascii="Times New Roman" w:hAnsi="Times New Roman" w:hint="cs"/>
          <w:sz w:val="28"/>
          <w:szCs w:val="28"/>
        </w:rPr>
        <w:t>безпеці</w:t>
      </w:r>
      <w:r w:rsidRPr="004D1B2E">
        <w:rPr>
          <w:rFonts w:ascii="Times New Roman" w:hAnsi="Times New Roman"/>
          <w:sz w:val="28"/>
          <w:szCs w:val="28"/>
        </w:rPr>
        <w:t xml:space="preserve"> </w:t>
      </w:r>
      <w:r w:rsidRPr="004D1B2E">
        <w:rPr>
          <w:rFonts w:ascii="Times New Roman" w:hAnsi="Times New Roman" w:hint="cs"/>
          <w:sz w:val="28"/>
          <w:szCs w:val="28"/>
        </w:rPr>
        <w:t>України</w:t>
      </w:r>
      <w:r w:rsidRPr="004D1B2E">
        <w:rPr>
          <w:rFonts w:ascii="Times New Roman" w:hAnsi="Times New Roman"/>
          <w:sz w:val="28"/>
          <w:szCs w:val="28"/>
        </w:rPr>
        <w:t>;</w:t>
      </w:r>
    </w:p>
    <w:p w:rsidR="004D1B2E" w:rsidRPr="004D1B2E" w:rsidRDefault="004D1B2E" w:rsidP="004D1B2E">
      <w:pPr>
        <w:spacing w:after="0" w:line="360" w:lineRule="auto"/>
        <w:ind w:firstLine="720"/>
        <w:jc w:val="both"/>
        <w:rPr>
          <w:rFonts w:ascii="Times New Roman" w:hAnsi="Times New Roman"/>
          <w:sz w:val="28"/>
          <w:szCs w:val="28"/>
        </w:rPr>
      </w:pPr>
      <w:r w:rsidRPr="004D1B2E">
        <w:rPr>
          <w:rFonts w:ascii="Times New Roman" w:hAnsi="Times New Roman"/>
          <w:sz w:val="28"/>
          <w:szCs w:val="28"/>
        </w:rPr>
        <w:t xml:space="preserve">- </w:t>
      </w:r>
      <w:r w:rsidRPr="004D1B2E">
        <w:rPr>
          <w:rFonts w:ascii="Times New Roman" w:hAnsi="Times New Roman" w:hint="cs"/>
          <w:sz w:val="28"/>
          <w:szCs w:val="28"/>
        </w:rPr>
        <w:t>неухильне</w:t>
      </w:r>
      <w:r w:rsidRPr="004D1B2E">
        <w:rPr>
          <w:rFonts w:ascii="Times New Roman" w:hAnsi="Times New Roman"/>
          <w:sz w:val="28"/>
          <w:szCs w:val="28"/>
        </w:rPr>
        <w:t xml:space="preserve"> </w:t>
      </w:r>
      <w:r w:rsidRPr="004D1B2E">
        <w:rPr>
          <w:rFonts w:ascii="Times New Roman" w:hAnsi="Times New Roman" w:hint="cs"/>
          <w:sz w:val="28"/>
          <w:szCs w:val="28"/>
        </w:rPr>
        <w:t>дотримання</w:t>
      </w:r>
      <w:r w:rsidRPr="004D1B2E">
        <w:rPr>
          <w:rFonts w:ascii="Times New Roman" w:hAnsi="Times New Roman"/>
          <w:sz w:val="28"/>
          <w:szCs w:val="28"/>
        </w:rPr>
        <w:t xml:space="preserve"> </w:t>
      </w:r>
      <w:r w:rsidRPr="004D1B2E">
        <w:rPr>
          <w:rFonts w:ascii="Times New Roman" w:hAnsi="Times New Roman" w:hint="cs"/>
          <w:sz w:val="28"/>
          <w:szCs w:val="28"/>
        </w:rPr>
        <w:t>конституційного</w:t>
      </w:r>
      <w:r w:rsidRPr="004D1B2E">
        <w:rPr>
          <w:rFonts w:ascii="Times New Roman" w:hAnsi="Times New Roman"/>
          <w:sz w:val="28"/>
          <w:szCs w:val="28"/>
        </w:rPr>
        <w:t xml:space="preserve"> </w:t>
      </w:r>
      <w:r w:rsidRPr="004D1B2E">
        <w:rPr>
          <w:rFonts w:ascii="Times New Roman" w:hAnsi="Times New Roman" w:hint="cs"/>
          <w:sz w:val="28"/>
          <w:szCs w:val="28"/>
        </w:rPr>
        <w:t>права</w:t>
      </w:r>
      <w:r w:rsidRPr="004D1B2E">
        <w:rPr>
          <w:rFonts w:ascii="Times New Roman" w:hAnsi="Times New Roman"/>
          <w:sz w:val="28"/>
          <w:szCs w:val="28"/>
        </w:rPr>
        <w:t xml:space="preserve"> </w:t>
      </w:r>
      <w:r w:rsidRPr="004D1B2E">
        <w:rPr>
          <w:rFonts w:ascii="Times New Roman" w:hAnsi="Times New Roman" w:hint="cs"/>
          <w:sz w:val="28"/>
          <w:szCs w:val="28"/>
        </w:rPr>
        <w:t>громадян</w:t>
      </w:r>
      <w:r w:rsidRPr="004D1B2E">
        <w:rPr>
          <w:rFonts w:ascii="Times New Roman" w:hAnsi="Times New Roman"/>
          <w:sz w:val="28"/>
          <w:szCs w:val="28"/>
        </w:rPr>
        <w:t xml:space="preserve"> </w:t>
      </w:r>
      <w:r w:rsidRPr="004D1B2E">
        <w:rPr>
          <w:rFonts w:ascii="Times New Roman" w:hAnsi="Times New Roman" w:hint="cs"/>
          <w:sz w:val="28"/>
          <w:szCs w:val="28"/>
        </w:rPr>
        <w:t>на</w:t>
      </w:r>
      <w:r w:rsidRPr="004D1B2E">
        <w:rPr>
          <w:rFonts w:ascii="Times New Roman" w:hAnsi="Times New Roman"/>
          <w:sz w:val="28"/>
          <w:szCs w:val="28"/>
        </w:rPr>
        <w:t xml:space="preserve"> </w:t>
      </w:r>
      <w:r w:rsidRPr="004D1B2E">
        <w:rPr>
          <w:rFonts w:ascii="Times New Roman" w:hAnsi="Times New Roman" w:hint="cs"/>
          <w:sz w:val="28"/>
          <w:szCs w:val="28"/>
        </w:rPr>
        <w:t>свободу</w:t>
      </w:r>
      <w:r w:rsidRPr="004D1B2E">
        <w:rPr>
          <w:rFonts w:ascii="Times New Roman" w:hAnsi="Times New Roman"/>
          <w:sz w:val="28"/>
          <w:szCs w:val="28"/>
        </w:rPr>
        <w:t xml:space="preserve"> </w:t>
      </w:r>
      <w:r w:rsidRPr="004D1B2E">
        <w:rPr>
          <w:rFonts w:ascii="Times New Roman" w:hAnsi="Times New Roman" w:hint="cs"/>
          <w:sz w:val="28"/>
          <w:szCs w:val="28"/>
        </w:rPr>
        <w:t>слова</w:t>
      </w:r>
      <w:r w:rsidRPr="004D1B2E">
        <w:rPr>
          <w:rFonts w:ascii="Times New Roman" w:hAnsi="Times New Roman"/>
          <w:sz w:val="28"/>
          <w:szCs w:val="28"/>
        </w:rPr>
        <w:t xml:space="preserve">, </w:t>
      </w:r>
      <w:r w:rsidRPr="004D1B2E">
        <w:rPr>
          <w:rFonts w:ascii="Times New Roman" w:hAnsi="Times New Roman" w:hint="cs"/>
          <w:sz w:val="28"/>
          <w:szCs w:val="28"/>
        </w:rPr>
        <w:t>доступу</w:t>
      </w:r>
      <w:r w:rsidRPr="004D1B2E">
        <w:rPr>
          <w:rFonts w:ascii="Times New Roman" w:hAnsi="Times New Roman"/>
          <w:sz w:val="28"/>
          <w:szCs w:val="28"/>
        </w:rPr>
        <w:t xml:space="preserve"> </w:t>
      </w:r>
      <w:r w:rsidRPr="004D1B2E">
        <w:rPr>
          <w:rFonts w:ascii="Times New Roman" w:hAnsi="Times New Roman" w:hint="cs"/>
          <w:sz w:val="28"/>
          <w:szCs w:val="28"/>
        </w:rPr>
        <w:t>до</w:t>
      </w:r>
      <w:r w:rsidRPr="004D1B2E">
        <w:rPr>
          <w:rFonts w:ascii="Times New Roman" w:hAnsi="Times New Roman"/>
          <w:sz w:val="28"/>
          <w:szCs w:val="28"/>
        </w:rPr>
        <w:t xml:space="preserve"> </w:t>
      </w:r>
      <w:r w:rsidRPr="004D1B2E">
        <w:rPr>
          <w:rFonts w:ascii="Times New Roman" w:hAnsi="Times New Roman" w:hint="cs"/>
          <w:sz w:val="28"/>
          <w:szCs w:val="28"/>
        </w:rPr>
        <w:t>інформації</w:t>
      </w:r>
      <w:r w:rsidRPr="004D1B2E">
        <w:rPr>
          <w:rFonts w:ascii="Times New Roman" w:hAnsi="Times New Roman"/>
          <w:sz w:val="28"/>
          <w:szCs w:val="28"/>
        </w:rPr>
        <w:t xml:space="preserve">, </w:t>
      </w:r>
      <w:r w:rsidRPr="004D1B2E">
        <w:rPr>
          <w:rFonts w:ascii="Times New Roman" w:hAnsi="Times New Roman" w:hint="cs"/>
          <w:sz w:val="28"/>
          <w:szCs w:val="28"/>
        </w:rPr>
        <w:t>недопущення</w:t>
      </w:r>
      <w:r w:rsidRPr="004D1B2E">
        <w:rPr>
          <w:rFonts w:ascii="Times New Roman" w:hAnsi="Times New Roman"/>
          <w:sz w:val="28"/>
          <w:szCs w:val="28"/>
        </w:rPr>
        <w:t xml:space="preserve"> </w:t>
      </w:r>
      <w:r w:rsidRPr="004D1B2E">
        <w:rPr>
          <w:rFonts w:ascii="Times New Roman" w:hAnsi="Times New Roman" w:hint="cs"/>
          <w:sz w:val="28"/>
          <w:szCs w:val="28"/>
        </w:rPr>
        <w:t>неправомірного</w:t>
      </w:r>
      <w:r w:rsidRPr="004D1B2E">
        <w:rPr>
          <w:rFonts w:ascii="Times New Roman" w:hAnsi="Times New Roman"/>
          <w:sz w:val="28"/>
          <w:szCs w:val="28"/>
        </w:rPr>
        <w:t xml:space="preserve"> </w:t>
      </w:r>
      <w:r w:rsidRPr="004D1B2E">
        <w:rPr>
          <w:rFonts w:ascii="Times New Roman" w:hAnsi="Times New Roman" w:hint="cs"/>
          <w:sz w:val="28"/>
          <w:szCs w:val="28"/>
        </w:rPr>
        <w:t>втручання</w:t>
      </w:r>
      <w:r w:rsidRPr="004D1B2E">
        <w:rPr>
          <w:rFonts w:ascii="Times New Roman" w:hAnsi="Times New Roman"/>
          <w:sz w:val="28"/>
          <w:szCs w:val="28"/>
        </w:rPr>
        <w:t xml:space="preserve"> </w:t>
      </w:r>
      <w:r w:rsidRPr="004D1B2E">
        <w:rPr>
          <w:rFonts w:ascii="Times New Roman" w:hAnsi="Times New Roman" w:hint="cs"/>
          <w:sz w:val="28"/>
          <w:szCs w:val="28"/>
        </w:rPr>
        <w:t>системи</w:t>
      </w:r>
      <w:r w:rsidRPr="004D1B2E">
        <w:rPr>
          <w:rFonts w:ascii="Times New Roman" w:hAnsi="Times New Roman"/>
          <w:sz w:val="28"/>
          <w:szCs w:val="28"/>
        </w:rPr>
        <w:t xml:space="preserve"> </w:t>
      </w:r>
      <w:r w:rsidRPr="004D1B2E">
        <w:rPr>
          <w:rFonts w:ascii="Times New Roman" w:hAnsi="Times New Roman" w:hint="cs"/>
          <w:sz w:val="28"/>
          <w:szCs w:val="28"/>
        </w:rPr>
        <w:t>органів</w:t>
      </w:r>
      <w:r w:rsidRPr="004D1B2E">
        <w:rPr>
          <w:rFonts w:ascii="Times New Roman" w:hAnsi="Times New Roman"/>
          <w:sz w:val="28"/>
          <w:szCs w:val="28"/>
        </w:rPr>
        <w:t xml:space="preserve"> </w:t>
      </w:r>
      <w:r w:rsidRPr="004D1B2E">
        <w:rPr>
          <w:rFonts w:ascii="Times New Roman" w:hAnsi="Times New Roman" w:hint="cs"/>
          <w:sz w:val="28"/>
          <w:szCs w:val="28"/>
        </w:rPr>
        <w:t>державного</w:t>
      </w:r>
      <w:r w:rsidRPr="004D1B2E">
        <w:rPr>
          <w:rFonts w:ascii="Times New Roman" w:hAnsi="Times New Roman"/>
          <w:sz w:val="28"/>
          <w:szCs w:val="28"/>
        </w:rPr>
        <w:t xml:space="preserve"> </w:t>
      </w:r>
      <w:r w:rsidRPr="004D1B2E">
        <w:rPr>
          <w:rFonts w:ascii="Times New Roman" w:hAnsi="Times New Roman" w:hint="cs"/>
          <w:sz w:val="28"/>
          <w:szCs w:val="28"/>
        </w:rPr>
        <w:t>управління</w:t>
      </w:r>
      <w:r w:rsidRPr="004D1B2E">
        <w:rPr>
          <w:rFonts w:ascii="Times New Roman" w:hAnsi="Times New Roman"/>
          <w:sz w:val="28"/>
          <w:szCs w:val="28"/>
        </w:rPr>
        <w:t xml:space="preserve"> </w:t>
      </w:r>
      <w:r w:rsidRPr="004D1B2E">
        <w:rPr>
          <w:rFonts w:ascii="Times New Roman" w:hAnsi="Times New Roman" w:hint="cs"/>
          <w:sz w:val="28"/>
          <w:szCs w:val="28"/>
        </w:rPr>
        <w:t>та</w:t>
      </w:r>
      <w:r w:rsidRPr="004D1B2E">
        <w:rPr>
          <w:rFonts w:ascii="Times New Roman" w:hAnsi="Times New Roman"/>
          <w:sz w:val="28"/>
          <w:szCs w:val="28"/>
        </w:rPr>
        <w:t xml:space="preserve"> </w:t>
      </w:r>
      <w:r w:rsidRPr="004D1B2E">
        <w:rPr>
          <w:rFonts w:ascii="Times New Roman" w:hAnsi="Times New Roman" w:hint="cs"/>
          <w:sz w:val="28"/>
          <w:szCs w:val="28"/>
        </w:rPr>
        <w:t>їх</w:t>
      </w:r>
      <w:r w:rsidRPr="004D1B2E">
        <w:rPr>
          <w:rFonts w:ascii="Times New Roman" w:hAnsi="Times New Roman"/>
          <w:sz w:val="28"/>
          <w:szCs w:val="28"/>
        </w:rPr>
        <w:t xml:space="preserve"> </w:t>
      </w:r>
      <w:r w:rsidRPr="004D1B2E">
        <w:rPr>
          <w:rFonts w:ascii="Times New Roman" w:hAnsi="Times New Roman" w:hint="cs"/>
          <w:sz w:val="28"/>
          <w:szCs w:val="28"/>
        </w:rPr>
        <w:t>посадових</w:t>
      </w:r>
      <w:r w:rsidRPr="004D1B2E">
        <w:rPr>
          <w:rFonts w:ascii="Times New Roman" w:hAnsi="Times New Roman"/>
          <w:sz w:val="28"/>
          <w:szCs w:val="28"/>
        </w:rPr>
        <w:t xml:space="preserve"> </w:t>
      </w:r>
      <w:r w:rsidRPr="004D1B2E">
        <w:rPr>
          <w:rFonts w:ascii="Times New Roman" w:hAnsi="Times New Roman" w:hint="cs"/>
          <w:sz w:val="28"/>
          <w:szCs w:val="28"/>
        </w:rPr>
        <w:t>осіб</w:t>
      </w:r>
      <w:r w:rsidRPr="004D1B2E">
        <w:rPr>
          <w:rFonts w:ascii="Times New Roman" w:hAnsi="Times New Roman"/>
          <w:sz w:val="28"/>
          <w:szCs w:val="28"/>
        </w:rPr>
        <w:t xml:space="preserve"> </w:t>
      </w:r>
      <w:r w:rsidRPr="004D1B2E">
        <w:rPr>
          <w:rFonts w:ascii="Times New Roman" w:hAnsi="Times New Roman" w:hint="cs"/>
          <w:sz w:val="28"/>
          <w:szCs w:val="28"/>
        </w:rPr>
        <w:t>у</w:t>
      </w:r>
      <w:r w:rsidRPr="004D1B2E">
        <w:rPr>
          <w:rFonts w:ascii="Times New Roman" w:hAnsi="Times New Roman"/>
          <w:sz w:val="28"/>
          <w:szCs w:val="28"/>
        </w:rPr>
        <w:t xml:space="preserve"> </w:t>
      </w:r>
      <w:r w:rsidRPr="004D1B2E">
        <w:rPr>
          <w:rFonts w:ascii="Times New Roman" w:hAnsi="Times New Roman" w:hint="cs"/>
          <w:sz w:val="28"/>
          <w:szCs w:val="28"/>
        </w:rPr>
        <w:t>діяльність</w:t>
      </w:r>
      <w:r w:rsidRPr="004D1B2E">
        <w:rPr>
          <w:rFonts w:ascii="Times New Roman" w:hAnsi="Times New Roman"/>
          <w:sz w:val="28"/>
          <w:szCs w:val="28"/>
        </w:rPr>
        <w:t xml:space="preserve"> </w:t>
      </w:r>
      <w:r w:rsidRPr="004D1B2E">
        <w:rPr>
          <w:rFonts w:ascii="Times New Roman" w:hAnsi="Times New Roman" w:hint="cs"/>
          <w:sz w:val="28"/>
          <w:szCs w:val="28"/>
        </w:rPr>
        <w:t>засобів</w:t>
      </w:r>
      <w:r w:rsidRPr="004D1B2E">
        <w:rPr>
          <w:rFonts w:ascii="Times New Roman" w:hAnsi="Times New Roman"/>
          <w:sz w:val="28"/>
          <w:szCs w:val="28"/>
        </w:rPr>
        <w:t xml:space="preserve"> </w:t>
      </w:r>
      <w:r w:rsidRPr="004D1B2E">
        <w:rPr>
          <w:rFonts w:ascii="Times New Roman" w:hAnsi="Times New Roman" w:hint="cs"/>
          <w:sz w:val="28"/>
          <w:szCs w:val="28"/>
        </w:rPr>
        <w:t>масової</w:t>
      </w:r>
      <w:r w:rsidRPr="004D1B2E">
        <w:rPr>
          <w:rFonts w:ascii="Times New Roman" w:hAnsi="Times New Roman"/>
          <w:sz w:val="28"/>
          <w:szCs w:val="28"/>
        </w:rPr>
        <w:t xml:space="preserve"> </w:t>
      </w:r>
      <w:r w:rsidRPr="004D1B2E">
        <w:rPr>
          <w:rFonts w:ascii="Times New Roman" w:hAnsi="Times New Roman" w:hint="cs"/>
          <w:sz w:val="28"/>
          <w:szCs w:val="28"/>
        </w:rPr>
        <w:t>інформації</w:t>
      </w:r>
      <w:r w:rsidRPr="004D1B2E">
        <w:rPr>
          <w:rFonts w:ascii="Times New Roman" w:hAnsi="Times New Roman"/>
          <w:sz w:val="28"/>
          <w:szCs w:val="28"/>
        </w:rPr>
        <w:t xml:space="preserve">, </w:t>
      </w:r>
      <w:r w:rsidRPr="004D1B2E">
        <w:rPr>
          <w:rFonts w:ascii="Times New Roman" w:hAnsi="Times New Roman" w:hint="cs"/>
          <w:sz w:val="28"/>
          <w:szCs w:val="28"/>
        </w:rPr>
        <w:t>дискримінації</w:t>
      </w:r>
      <w:r w:rsidRPr="004D1B2E">
        <w:rPr>
          <w:rFonts w:ascii="Times New Roman" w:hAnsi="Times New Roman"/>
          <w:sz w:val="28"/>
          <w:szCs w:val="28"/>
        </w:rPr>
        <w:t xml:space="preserve"> </w:t>
      </w:r>
      <w:r w:rsidRPr="004D1B2E">
        <w:rPr>
          <w:rFonts w:ascii="Times New Roman" w:hAnsi="Times New Roman" w:hint="cs"/>
          <w:sz w:val="28"/>
          <w:szCs w:val="28"/>
        </w:rPr>
        <w:t>в</w:t>
      </w:r>
      <w:r w:rsidRPr="004D1B2E">
        <w:rPr>
          <w:rFonts w:ascii="Times New Roman" w:hAnsi="Times New Roman"/>
          <w:sz w:val="28"/>
          <w:szCs w:val="28"/>
        </w:rPr>
        <w:t xml:space="preserve"> </w:t>
      </w:r>
      <w:r w:rsidRPr="004D1B2E">
        <w:rPr>
          <w:rFonts w:ascii="Times New Roman" w:hAnsi="Times New Roman" w:hint="cs"/>
          <w:sz w:val="28"/>
          <w:szCs w:val="28"/>
        </w:rPr>
        <w:t>інформаційній</w:t>
      </w:r>
      <w:r w:rsidRPr="004D1B2E">
        <w:rPr>
          <w:rFonts w:ascii="Times New Roman" w:hAnsi="Times New Roman"/>
          <w:sz w:val="28"/>
          <w:szCs w:val="28"/>
        </w:rPr>
        <w:t xml:space="preserve"> </w:t>
      </w:r>
      <w:r w:rsidRPr="004D1B2E">
        <w:rPr>
          <w:rFonts w:ascii="Times New Roman" w:hAnsi="Times New Roman" w:hint="cs"/>
          <w:sz w:val="28"/>
          <w:szCs w:val="28"/>
        </w:rPr>
        <w:t>сфері</w:t>
      </w:r>
      <w:r w:rsidRPr="004D1B2E">
        <w:rPr>
          <w:rFonts w:ascii="Times New Roman" w:hAnsi="Times New Roman"/>
          <w:sz w:val="28"/>
          <w:szCs w:val="28"/>
        </w:rPr>
        <w:t xml:space="preserve"> </w:t>
      </w:r>
      <w:r w:rsidRPr="004D1B2E">
        <w:rPr>
          <w:rFonts w:ascii="Times New Roman" w:hAnsi="Times New Roman" w:hint="cs"/>
          <w:sz w:val="28"/>
          <w:szCs w:val="28"/>
        </w:rPr>
        <w:t>та</w:t>
      </w:r>
      <w:r w:rsidRPr="004D1B2E">
        <w:rPr>
          <w:rFonts w:ascii="Times New Roman" w:hAnsi="Times New Roman"/>
          <w:sz w:val="28"/>
          <w:szCs w:val="28"/>
        </w:rPr>
        <w:t xml:space="preserve"> </w:t>
      </w:r>
      <w:r w:rsidRPr="004D1B2E">
        <w:rPr>
          <w:rFonts w:ascii="Times New Roman" w:hAnsi="Times New Roman" w:hint="cs"/>
          <w:sz w:val="28"/>
          <w:szCs w:val="28"/>
        </w:rPr>
        <w:t>переслідування</w:t>
      </w:r>
      <w:r w:rsidRPr="004D1B2E">
        <w:rPr>
          <w:rFonts w:ascii="Times New Roman" w:hAnsi="Times New Roman"/>
          <w:sz w:val="28"/>
          <w:szCs w:val="28"/>
        </w:rPr>
        <w:t xml:space="preserve"> </w:t>
      </w:r>
      <w:r w:rsidRPr="004D1B2E">
        <w:rPr>
          <w:rFonts w:ascii="Times New Roman" w:hAnsi="Times New Roman" w:hint="cs"/>
          <w:sz w:val="28"/>
          <w:szCs w:val="28"/>
        </w:rPr>
        <w:t>журналі</w:t>
      </w:r>
      <w:proofErr w:type="gramStart"/>
      <w:r w:rsidRPr="004D1B2E">
        <w:rPr>
          <w:rFonts w:ascii="Times New Roman" w:hAnsi="Times New Roman" w:hint="cs"/>
          <w:sz w:val="28"/>
          <w:szCs w:val="28"/>
        </w:rPr>
        <w:t>ст</w:t>
      </w:r>
      <w:proofErr w:type="gramEnd"/>
      <w:r w:rsidRPr="004D1B2E">
        <w:rPr>
          <w:rFonts w:ascii="Times New Roman" w:hAnsi="Times New Roman" w:hint="cs"/>
          <w:sz w:val="28"/>
          <w:szCs w:val="28"/>
        </w:rPr>
        <w:t>ів</w:t>
      </w:r>
      <w:r w:rsidRPr="004D1B2E">
        <w:rPr>
          <w:rFonts w:ascii="Times New Roman" w:hAnsi="Times New Roman"/>
          <w:sz w:val="28"/>
          <w:szCs w:val="28"/>
        </w:rPr>
        <w:t xml:space="preserve"> </w:t>
      </w:r>
      <w:r w:rsidRPr="004D1B2E">
        <w:rPr>
          <w:rFonts w:ascii="Times New Roman" w:hAnsi="Times New Roman" w:hint="cs"/>
          <w:sz w:val="28"/>
          <w:szCs w:val="28"/>
        </w:rPr>
        <w:t>за</w:t>
      </w:r>
      <w:r w:rsidRPr="004D1B2E">
        <w:rPr>
          <w:rFonts w:ascii="Times New Roman" w:hAnsi="Times New Roman"/>
          <w:sz w:val="28"/>
          <w:szCs w:val="28"/>
        </w:rPr>
        <w:t xml:space="preserve"> </w:t>
      </w:r>
      <w:r w:rsidRPr="004D1B2E">
        <w:rPr>
          <w:rFonts w:ascii="Times New Roman" w:hAnsi="Times New Roman" w:hint="cs"/>
          <w:sz w:val="28"/>
          <w:szCs w:val="28"/>
        </w:rPr>
        <w:t>політичні</w:t>
      </w:r>
      <w:r w:rsidRPr="004D1B2E">
        <w:rPr>
          <w:rFonts w:ascii="Times New Roman" w:hAnsi="Times New Roman"/>
          <w:sz w:val="28"/>
          <w:szCs w:val="28"/>
        </w:rPr>
        <w:t xml:space="preserve"> </w:t>
      </w:r>
      <w:r w:rsidRPr="004D1B2E">
        <w:rPr>
          <w:rFonts w:ascii="Times New Roman" w:hAnsi="Times New Roman" w:hint="cs"/>
          <w:sz w:val="28"/>
          <w:szCs w:val="28"/>
        </w:rPr>
        <w:t>позиції</w:t>
      </w:r>
      <w:r w:rsidRPr="004D1B2E">
        <w:rPr>
          <w:rFonts w:ascii="Times New Roman" w:hAnsi="Times New Roman"/>
          <w:sz w:val="28"/>
          <w:szCs w:val="28"/>
        </w:rPr>
        <w:t>;</w:t>
      </w:r>
    </w:p>
    <w:p w:rsidR="004D1B2E" w:rsidRDefault="004D1B2E" w:rsidP="004D1B2E">
      <w:pPr>
        <w:spacing w:after="0" w:line="360" w:lineRule="auto"/>
        <w:ind w:firstLine="720"/>
        <w:jc w:val="both"/>
        <w:rPr>
          <w:rFonts w:ascii="Times New Roman" w:hAnsi="Times New Roman"/>
          <w:sz w:val="28"/>
          <w:szCs w:val="28"/>
        </w:rPr>
      </w:pPr>
      <w:r>
        <w:rPr>
          <w:rFonts w:ascii="Times New Roman" w:hAnsi="Times New Roman"/>
          <w:sz w:val="28"/>
          <w:szCs w:val="28"/>
        </w:rPr>
        <w:lastRenderedPageBreak/>
        <w:t xml:space="preserve">- </w:t>
      </w:r>
      <w:r w:rsidRPr="004D1B2E">
        <w:rPr>
          <w:rFonts w:ascii="Times New Roman" w:hAnsi="Times New Roman" w:hint="cs"/>
          <w:sz w:val="28"/>
          <w:szCs w:val="28"/>
        </w:rPr>
        <w:t>відповідальність</w:t>
      </w:r>
      <w:r w:rsidRPr="004D1B2E">
        <w:rPr>
          <w:rFonts w:ascii="Times New Roman" w:hAnsi="Times New Roman"/>
          <w:sz w:val="28"/>
          <w:szCs w:val="28"/>
        </w:rPr>
        <w:t xml:space="preserve"> </w:t>
      </w:r>
      <w:r w:rsidRPr="004D1B2E">
        <w:rPr>
          <w:rFonts w:ascii="Times New Roman" w:hAnsi="Times New Roman" w:hint="cs"/>
          <w:sz w:val="28"/>
          <w:szCs w:val="28"/>
        </w:rPr>
        <w:t>ЗМІ</w:t>
      </w:r>
      <w:r w:rsidRPr="004D1B2E">
        <w:rPr>
          <w:rFonts w:ascii="Times New Roman" w:hAnsi="Times New Roman"/>
          <w:sz w:val="28"/>
          <w:szCs w:val="28"/>
        </w:rPr>
        <w:t xml:space="preserve"> </w:t>
      </w:r>
      <w:r w:rsidRPr="004D1B2E">
        <w:rPr>
          <w:rFonts w:ascii="Times New Roman" w:hAnsi="Times New Roman" w:hint="cs"/>
          <w:sz w:val="28"/>
          <w:szCs w:val="28"/>
        </w:rPr>
        <w:t>за</w:t>
      </w:r>
      <w:r w:rsidRPr="004D1B2E">
        <w:rPr>
          <w:rFonts w:ascii="Times New Roman" w:hAnsi="Times New Roman"/>
          <w:sz w:val="28"/>
          <w:szCs w:val="28"/>
        </w:rPr>
        <w:t xml:space="preserve"> </w:t>
      </w:r>
      <w:r w:rsidRPr="004D1B2E">
        <w:rPr>
          <w:rFonts w:ascii="Times New Roman" w:hAnsi="Times New Roman" w:hint="cs"/>
          <w:sz w:val="28"/>
          <w:szCs w:val="28"/>
        </w:rPr>
        <w:t>поширення</w:t>
      </w:r>
      <w:r w:rsidRPr="004D1B2E">
        <w:rPr>
          <w:rFonts w:ascii="Times New Roman" w:hAnsi="Times New Roman"/>
          <w:sz w:val="28"/>
          <w:szCs w:val="28"/>
        </w:rPr>
        <w:t xml:space="preserve"> </w:t>
      </w:r>
      <w:r w:rsidRPr="004D1B2E">
        <w:rPr>
          <w:rFonts w:ascii="Times New Roman" w:hAnsi="Times New Roman" w:hint="cs"/>
          <w:sz w:val="28"/>
          <w:szCs w:val="28"/>
        </w:rPr>
        <w:t>наперед</w:t>
      </w:r>
      <w:r w:rsidRPr="004D1B2E">
        <w:rPr>
          <w:rFonts w:ascii="Times New Roman" w:hAnsi="Times New Roman"/>
          <w:sz w:val="28"/>
          <w:szCs w:val="28"/>
        </w:rPr>
        <w:t xml:space="preserve"> </w:t>
      </w:r>
      <w:r w:rsidRPr="004D1B2E">
        <w:rPr>
          <w:rFonts w:ascii="Times New Roman" w:hAnsi="Times New Roman" w:hint="cs"/>
          <w:sz w:val="28"/>
          <w:szCs w:val="28"/>
        </w:rPr>
        <w:t>недостовірної</w:t>
      </w:r>
      <w:r w:rsidRPr="004D1B2E">
        <w:rPr>
          <w:rFonts w:ascii="Times New Roman" w:hAnsi="Times New Roman"/>
          <w:sz w:val="28"/>
          <w:szCs w:val="28"/>
        </w:rPr>
        <w:t xml:space="preserve"> </w:t>
      </w:r>
      <w:r w:rsidRPr="004D1B2E">
        <w:rPr>
          <w:rFonts w:ascii="Times New Roman" w:hAnsi="Times New Roman" w:hint="cs"/>
          <w:sz w:val="28"/>
          <w:szCs w:val="28"/>
        </w:rPr>
        <w:t>інформації</w:t>
      </w:r>
      <w:r w:rsidRPr="004D1B2E">
        <w:rPr>
          <w:rFonts w:ascii="Times New Roman" w:hAnsi="Times New Roman"/>
          <w:sz w:val="28"/>
          <w:szCs w:val="28"/>
        </w:rPr>
        <w:t>;</w:t>
      </w:r>
    </w:p>
    <w:p w:rsidR="004D1B2E" w:rsidRPr="004D1B2E" w:rsidRDefault="004D1B2E" w:rsidP="004D1B2E">
      <w:pPr>
        <w:spacing w:after="0" w:line="360" w:lineRule="auto"/>
        <w:ind w:firstLine="720"/>
        <w:jc w:val="both"/>
        <w:rPr>
          <w:rFonts w:ascii="Times New Roman" w:hAnsi="Times New Roman"/>
          <w:sz w:val="28"/>
          <w:szCs w:val="28"/>
        </w:rPr>
      </w:pPr>
      <w:r w:rsidRPr="004D1B2E">
        <w:rPr>
          <w:rFonts w:ascii="Times New Roman" w:hAnsi="Times New Roman"/>
          <w:sz w:val="28"/>
          <w:szCs w:val="28"/>
        </w:rPr>
        <w:t xml:space="preserve">- </w:t>
      </w:r>
      <w:r w:rsidRPr="004D1B2E">
        <w:rPr>
          <w:rFonts w:ascii="Times New Roman" w:hAnsi="Times New Roman" w:hint="cs"/>
          <w:sz w:val="28"/>
          <w:szCs w:val="28"/>
        </w:rPr>
        <w:t>інформаційне</w:t>
      </w:r>
      <w:r w:rsidRPr="004D1B2E">
        <w:rPr>
          <w:rFonts w:ascii="Times New Roman" w:hAnsi="Times New Roman"/>
          <w:sz w:val="28"/>
          <w:szCs w:val="28"/>
        </w:rPr>
        <w:t xml:space="preserve"> </w:t>
      </w:r>
      <w:r w:rsidRPr="004D1B2E">
        <w:rPr>
          <w:rFonts w:ascii="Times New Roman" w:hAnsi="Times New Roman" w:hint="cs"/>
          <w:sz w:val="28"/>
          <w:szCs w:val="28"/>
        </w:rPr>
        <w:t>виховання</w:t>
      </w:r>
      <w:r w:rsidRPr="004D1B2E">
        <w:rPr>
          <w:rFonts w:ascii="Times New Roman" w:hAnsi="Times New Roman"/>
          <w:sz w:val="28"/>
          <w:szCs w:val="28"/>
        </w:rPr>
        <w:t xml:space="preserve"> </w:t>
      </w:r>
      <w:r w:rsidRPr="004D1B2E">
        <w:rPr>
          <w:rFonts w:ascii="Times New Roman" w:hAnsi="Times New Roman" w:hint="cs"/>
          <w:sz w:val="28"/>
          <w:szCs w:val="28"/>
        </w:rPr>
        <w:t>громадян</w:t>
      </w:r>
      <w:r w:rsidRPr="004D1B2E">
        <w:rPr>
          <w:rFonts w:ascii="Times New Roman" w:hAnsi="Times New Roman"/>
          <w:sz w:val="28"/>
          <w:szCs w:val="28"/>
        </w:rPr>
        <w:t xml:space="preserve"> </w:t>
      </w:r>
      <w:r w:rsidRPr="004D1B2E">
        <w:rPr>
          <w:rFonts w:ascii="Times New Roman" w:hAnsi="Times New Roman" w:hint="cs"/>
          <w:sz w:val="28"/>
          <w:szCs w:val="28"/>
        </w:rPr>
        <w:t>України</w:t>
      </w:r>
      <w:r>
        <w:rPr>
          <w:rFonts w:ascii="Times New Roman" w:hAnsi="Times New Roman"/>
          <w:sz w:val="28"/>
          <w:szCs w:val="28"/>
        </w:rPr>
        <w:t>;</w:t>
      </w:r>
    </w:p>
    <w:p w:rsidR="004D1B2E" w:rsidRDefault="004D1B2E" w:rsidP="004D1B2E">
      <w:pPr>
        <w:spacing w:after="0" w:line="360" w:lineRule="auto"/>
        <w:ind w:firstLine="720"/>
        <w:jc w:val="both"/>
        <w:rPr>
          <w:rFonts w:ascii="Times New Roman" w:hAnsi="Times New Roman"/>
          <w:sz w:val="28"/>
          <w:szCs w:val="28"/>
        </w:rPr>
      </w:pPr>
      <w:r>
        <w:rPr>
          <w:rFonts w:ascii="Times New Roman" w:hAnsi="Times New Roman"/>
          <w:sz w:val="28"/>
          <w:szCs w:val="28"/>
        </w:rPr>
        <w:t>- </w:t>
      </w:r>
      <w:r w:rsidRPr="004D1B2E">
        <w:rPr>
          <w:rFonts w:ascii="Times New Roman" w:hAnsi="Times New Roman" w:hint="cs"/>
          <w:sz w:val="28"/>
          <w:szCs w:val="28"/>
        </w:rPr>
        <w:t>вжиття</w:t>
      </w:r>
      <w:r w:rsidRPr="004D1B2E">
        <w:rPr>
          <w:rFonts w:ascii="Times New Roman" w:hAnsi="Times New Roman"/>
          <w:sz w:val="28"/>
          <w:szCs w:val="28"/>
        </w:rPr>
        <w:t xml:space="preserve"> </w:t>
      </w:r>
      <w:r w:rsidRPr="004D1B2E">
        <w:rPr>
          <w:rFonts w:ascii="Times New Roman" w:hAnsi="Times New Roman" w:hint="cs"/>
          <w:sz w:val="28"/>
          <w:szCs w:val="28"/>
        </w:rPr>
        <w:t>комплексних</w:t>
      </w:r>
      <w:r w:rsidRPr="004D1B2E">
        <w:rPr>
          <w:rFonts w:ascii="Times New Roman" w:hAnsi="Times New Roman"/>
          <w:sz w:val="28"/>
          <w:szCs w:val="28"/>
        </w:rPr>
        <w:t xml:space="preserve"> </w:t>
      </w:r>
      <w:r w:rsidRPr="004D1B2E">
        <w:rPr>
          <w:rFonts w:ascii="Times New Roman" w:hAnsi="Times New Roman" w:hint="cs"/>
          <w:sz w:val="28"/>
          <w:szCs w:val="28"/>
        </w:rPr>
        <w:t>заходів</w:t>
      </w:r>
      <w:r w:rsidRPr="004D1B2E">
        <w:rPr>
          <w:rFonts w:ascii="Times New Roman" w:hAnsi="Times New Roman"/>
          <w:sz w:val="28"/>
          <w:szCs w:val="28"/>
        </w:rPr>
        <w:t xml:space="preserve"> </w:t>
      </w:r>
      <w:r w:rsidRPr="004D1B2E">
        <w:rPr>
          <w:rFonts w:ascii="Times New Roman" w:hAnsi="Times New Roman" w:hint="cs"/>
          <w:sz w:val="28"/>
          <w:szCs w:val="28"/>
        </w:rPr>
        <w:t>щодо</w:t>
      </w:r>
      <w:r w:rsidRPr="004D1B2E">
        <w:rPr>
          <w:rFonts w:ascii="Times New Roman" w:hAnsi="Times New Roman"/>
          <w:sz w:val="28"/>
          <w:szCs w:val="28"/>
        </w:rPr>
        <w:t xml:space="preserve"> </w:t>
      </w:r>
      <w:r w:rsidRPr="004D1B2E">
        <w:rPr>
          <w:rFonts w:ascii="Times New Roman" w:hAnsi="Times New Roman" w:hint="cs"/>
          <w:sz w:val="28"/>
          <w:szCs w:val="28"/>
        </w:rPr>
        <w:t>захисту</w:t>
      </w:r>
      <w:r w:rsidRPr="004D1B2E">
        <w:rPr>
          <w:rFonts w:ascii="Times New Roman" w:hAnsi="Times New Roman"/>
          <w:sz w:val="28"/>
          <w:szCs w:val="28"/>
        </w:rPr>
        <w:t xml:space="preserve"> </w:t>
      </w:r>
      <w:r w:rsidRPr="004D1B2E">
        <w:rPr>
          <w:rFonts w:ascii="Times New Roman" w:hAnsi="Times New Roman" w:hint="cs"/>
          <w:sz w:val="28"/>
          <w:szCs w:val="28"/>
        </w:rPr>
        <w:t>національного</w:t>
      </w:r>
      <w:r w:rsidRPr="004D1B2E">
        <w:rPr>
          <w:rFonts w:ascii="Times New Roman" w:hAnsi="Times New Roman"/>
          <w:sz w:val="28"/>
          <w:szCs w:val="28"/>
        </w:rPr>
        <w:t xml:space="preserve"> </w:t>
      </w:r>
      <w:r w:rsidRPr="004D1B2E">
        <w:rPr>
          <w:rFonts w:ascii="Times New Roman" w:hAnsi="Times New Roman" w:hint="cs"/>
          <w:sz w:val="28"/>
          <w:szCs w:val="28"/>
        </w:rPr>
        <w:t>інформаційного</w:t>
      </w:r>
      <w:r w:rsidRPr="004D1B2E">
        <w:rPr>
          <w:rFonts w:ascii="Times New Roman" w:hAnsi="Times New Roman"/>
          <w:sz w:val="28"/>
          <w:szCs w:val="28"/>
        </w:rPr>
        <w:t xml:space="preserve"> </w:t>
      </w:r>
      <w:r w:rsidRPr="004D1B2E">
        <w:rPr>
          <w:rFonts w:ascii="Times New Roman" w:hAnsi="Times New Roman" w:hint="cs"/>
          <w:sz w:val="28"/>
          <w:szCs w:val="28"/>
        </w:rPr>
        <w:t>простору</w:t>
      </w:r>
      <w:r w:rsidRPr="004D1B2E">
        <w:rPr>
          <w:rFonts w:ascii="Times New Roman" w:hAnsi="Times New Roman"/>
          <w:sz w:val="28"/>
          <w:szCs w:val="28"/>
        </w:rPr>
        <w:t xml:space="preserve">, </w:t>
      </w:r>
      <w:r w:rsidRPr="004D1B2E">
        <w:rPr>
          <w:rFonts w:ascii="Times New Roman" w:hAnsi="Times New Roman" w:hint="cs"/>
          <w:sz w:val="28"/>
          <w:szCs w:val="28"/>
        </w:rPr>
        <w:t>протидії</w:t>
      </w:r>
      <w:r w:rsidRPr="004D1B2E">
        <w:rPr>
          <w:rFonts w:ascii="Times New Roman" w:hAnsi="Times New Roman"/>
          <w:sz w:val="28"/>
          <w:szCs w:val="28"/>
        </w:rPr>
        <w:t xml:space="preserve"> </w:t>
      </w:r>
      <w:r w:rsidRPr="004D1B2E">
        <w:rPr>
          <w:rFonts w:ascii="Times New Roman" w:hAnsi="Times New Roman" w:hint="cs"/>
          <w:sz w:val="28"/>
          <w:szCs w:val="28"/>
        </w:rPr>
        <w:t>монополізації</w:t>
      </w:r>
      <w:r w:rsidRPr="004D1B2E">
        <w:rPr>
          <w:rFonts w:ascii="Times New Roman" w:hAnsi="Times New Roman"/>
          <w:sz w:val="28"/>
          <w:szCs w:val="28"/>
        </w:rPr>
        <w:t xml:space="preserve"> </w:t>
      </w:r>
      <w:r w:rsidRPr="004D1B2E">
        <w:rPr>
          <w:rFonts w:ascii="Times New Roman" w:hAnsi="Times New Roman" w:hint="cs"/>
          <w:sz w:val="28"/>
          <w:szCs w:val="28"/>
        </w:rPr>
        <w:t>інформаційної</w:t>
      </w:r>
      <w:r w:rsidRPr="004D1B2E">
        <w:rPr>
          <w:rFonts w:ascii="Times New Roman" w:hAnsi="Times New Roman"/>
          <w:sz w:val="28"/>
          <w:szCs w:val="28"/>
        </w:rPr>
        <w:t xml:space="preserve"> </w:t>
      </w:r>
      <w:r w:rsidRPr="004D1B2E">
        <w:rPr>
          <w:rFonts w:ascii="Times New Roman" w:hAnsi="Times New Roman" w:hint="cs"/>
          <w:sz w:val="28"/>
          <w:szCs w:val="28"/>
        </w:rPr>
        <w:t>сфери</w:t>
      </w:r>
      <w:r w:rsidRPr="004D1B2E">
        <w:rPr>
          <w:rFonts w:ascii="Times New Roman" w:hAnsi="Times New Roman"/>
          <w:sz w:val="28"/>
          <w:szCs w:val="28"/>
        </w:rPr>
        <w:t xml:space="preserve"> </w:t>
      </w:r>
      <w:r w:rsidRPr="004D1B2E">
        <w:rPr>
          <w:rFonts w:ascii="Times New Roman" w:hAnsi="Times New Roman" w:hint="cs"/>
          <w:sz w:val="28"/>
          <w:szCs w:val="28"/>
        </w:rPr>
        <w:t>України</w:t>
      </w:r>
      <w:r w:rsidRPr="004D1B2E">
        <w:rPr>
          <w:rFonts w:ascii="Times New Roman" w:hAnsi="Times New Roman"/>
          <w:sz w:val="28"/>
          <w:szCs w:val="28"/>
        </w:rPr>
        <w:t xml:space="preserve">, </w:t>
      </w:r>
      <w:r w:rsidRPr="004D1B2E">
        <w:rPr>
          <w:rFonts w:ascii="Times New Roman" w:hAnsi="Times New Roman" w:hint="cs"/>
          <w:sz w:val="28"/>
          <w:szCs w:val="28"/>
        </w:rPr>
        <w:t>встановлення</w:t>
      </w:r>
      <w:r w:rsidRPr="004D1B2E">
        <w:rPr>
          <w:rFonts w:ascii="Times New Roman" w:hAnsi="Times New Roman"/>
          <w:sz w:val="28"/>
          <w:szCs w:val="28"/>
        </w:rPr>
        <w:t xml:space="preserve"> </w:t>
      </w:r>
      <w:r w:rsidRPr="004D1B2E">
        <w:rPr>
          <w:rFonts w:ascii="Times New Roman" w:hAnsi="Times New Roman" w:hint="cs"/>
          <w:sz w:val="28"/>
          <w:szCs w:val="28"/>
        </w:rPr>
        <w:t>контролю</w:t>
      </w:r>
      <w:r w:rsidRPr="004D1B2E">
        <w:rPr>
          <w:rFonts w:ascii="Times New Roman" w:hAnsi="Times New Roman"/>
          <w:sz w:val="28"/>
          <w:szCs w:val="28"/>
        </w:rPr>
        <w:t xml:space="preserve"> </w:t>
      </w:r>
      <w:r w:rsidRPr="004D1B2E">
        <w:rPr>
          <w:rFonts w:ascii="Times New Roman" w:hAnsi="Times New Roman" w:hint="cs"/>
          <w:sz w:val="28"/>
          <w:szCs w:val="28"/>
        </w:rPr>
        <w:t>над</w:t>
      </w:r>
      <w:r w:rsidRPr="004D1B2E">
        <w:rPr>
          <w:rFonts w:ascii="Times New Roman" w:hAnsi="Times New Roman"/>
          <w:sz w:val="28"/>
          <w:szCs w:val="28"/>
        </w:rPr>
        <w:t xml:space="preserve"> </w:t>
      </w:r>
      <w:r w:rsidRPr="004D1B2E">
        <w:rPr>
          <w:rFonts w:ascii="Times New Roman" w:hAnsi="Times New Roman" w:hint="cs"/>
          <w:sz w:val="28"/>
          <w:szCs w:val="28"/>
        </w:rPr>
        <w:t>нею</w:t>
      </w:r>
      <w:r w:rsidRPr="004D1B2E">
        <w:rPr>
          <w:rFonts w:ascii="Times New Roman" w:hAnsi="Times New Roman"/>
          <w:sz w:val="28"/>
          <w:szCs w:val="28"/>
        </w:rPr>
        <w:t xml:space="preserve"> </w:t>
      </w:r>
      <w:r w:rsidRPr="004D1B2E">
        <w:rPr>
          <w:rFonts w:ascii="Times New Roman" w:hAnsi="Times New Roman" w:hint="cs"/>
          <w:sz w:val="28"/>
          <w:szCs w:val="28"/>
        </w:rPr>
        <w:t>з</w:t>
      </w:r>
      <w:r w:rsidRPr="004D1B2E">
        <w:rPr>
          <w:rFonts w:ascii="Times New Roman" w:hAnsi="Times New Roman"/>
          <w:sz w:val="28"/>
          <w:szCs w:val="28"/>
        </w:rPr>
        <w:t xml:space="preserve"> </w:t>
      </w:r>
      <w:r w:rsidRPr="004D1B2E">
        <w:rPr>
          <w:rFonts w:ascii="Times New Roman" w:hAnsi="Times New Roman" w:hint="cs"/>
          <w:sz w:val="28"/>
          <w:szCs w:val="28"/>
        </w:rPr>
        <w:t>боку</w:t>
      </w:r>
      <w:r w:rsidRPr="004D1B2E">
        <w:rPr>
          <w:rFonts w:ascii="Times New Roman" w:hAnsi="Times New Roman"/>
          <w:sz w:val="28"/>
          <w:szCs w:val="28"/>
        </w:rPr>
        <w:t xml:space="preserve"> </w:t>
      </w:r>
      <w:r w:rsidRPr="004D1B2E">
        <w:rPr>
          <w:rFonts w:ascii="Times New Roman" w:hAnsi="Times New Roman" w:hint="cs"/>
          <w:sz w:val="28"/>
          <w:szCs w:val="28"/>
        </w:rPr>
        <w:t>будь</w:t>
      </w:r>
      <w:r w:rsidRPr="004D1B2E">
        <w:rPr>
          <w:rFonts w:ascii="Times New Roman" w:hAnsi="Times New Roman"/>
          <w:sz w:val="28"/>
          <w:szCs w:val="28"/>
        </w:rPr>
        <w:t>-</w:t>
      </w:r>
      <w:r w:rsidRPr="004D1B2E">
        <w:rPr>
          <w:rFonts w:ascii="Times New Roman" w:hAnsi="Times New Roman" w:hint="cs"/>
          <w:sz w:val="28"/>
          <w:szCs w:val="28"/>
        </w:rPr>
        <w:t>яких</w:t>
      </w:r>
      <w:r w:rsidRPr="004D1B2E">
        <w:rPr>
          <w:rFonts w:ascii="Times New Roman" w:hAnsi="Times New Roman"/>
          <w:sz w:val="28"/>
          <w:szCs w:val="28"/>
        </w:rPr>
        <w:t xml:space="preserve"> </w:t>
      </w:r>
      <w:r w:rsidRPr="004D1B2E">
        <w:rPr>
          <w:rFonts w:ascii="Times New Roman" w:hAnsi="Times New Roman" w:hint="cs"/>
          <w:sz w:val="28"/>
          <w:szCs w:val="28"/>
        </w:rPr>
        <w:t>недержавних</w:t>
      </w:r>
      <w:r w:rsidRPr="004D1B2E">
        <w:rPr>
          <w:rFonts w:ascii="Times New Roman" w:hAnsi="Times New Roman"/>
          <w:sz w:val="28"/>
          <w:szCs w:val="28"/>
        </w:rPr>
        <w:t xml:space="preserve"> </w:t>
      </w:r>
      <w:r w:rsidRPr="004D1B2E">
        <w:rPr>
          <w:rFonts w:ascii="Times New Roman" w:hAnsi="Times New Roman" w:hint="cs"/>
          <w:sz w:val="28"/>
          <w:szCs w:val="28"/>
        </w:rPr>
        <w:t>чи</w:t>
      </w:r>
      <w:r w:rsidRPr="004D1B2E">
        <w:rPr>
          <w:rFonts w:ascii="Times New Roman" w:hAnsi="Times New Roman"/>
          <w:sz w:val="28"/>
          <w:szCs w:val="28"/>
        </w:rPr>
        <w:t xml:space="preserve"> </w:t>
      </w:r>
      <w:r w:rsidRPr="004D1B2E">
        <w:rPr>
          <w:rFonts w:ascii="Times New Roman" w:hAnsi="Times New Roman" w:hint="cs"/>
          <w:sz w:val="28"/>
          <w:szCs w:val="28"/>
        </w:rPr>
        <w:t>транснаціональних</w:t>
      </w:r>
      <w:r w:rsidRPr="004D1B2E">
        <w:rPr>
          <w:rFonts w:ascii="Times New Roman" w:hAnsi="Times New Roman"/>
          <w:sz w:val="28"/>
          <w:szCs w:val="28"/>
        </w:rPr>
        <w:t xml:space="preserve"> </w:t>
      </w:r>
      <w:r w:rsidRPr="004D1B2E">
        <w:rPr>
          <w:rFonts w:ascii="Times New Roman" w:hAnsi="Times New Roman" w:hint="cs"/>
          <w:sz w:val="28"/>
          <w:szCs w:val="28"/>
        </w:rPr>
        <w:t>корпорацій</w:t>
      </w:r>
      <w:r w:rsidRPr="004D1B2E">
        <w:rPr>
          <w:rFonts w:ascii="Times New Roman" w:hAnsi="Times New Roman"/>
          <w:sz w:val="28"/>
          <w:szCs w:val="28"/>
        </w:rPr>
        <w:t>.</w:t>
      </w:r>
    </w:p>
    <w:p w:rsidR="004D1B2E" w:rsidRPr="00C456FA" w:rsidRDefault="004D1B2E" w:rsidP="00872C67">
      <w:pPr>
        <w:spacing w:after="0" w:line="360" w:lineRule="auto"/>
        <w:ind w:firstLine="720"/>
        <w:jc w:val="both"/>
        <w:rPr>
          <w:rFonts w:ascii="Times New Roman" w:hAnsi="Times New Roman"/>
          <w:sz w:val="28"/>
          <w:szCs w:val="28"/>
        </w:rPr>
      </w:pPr>
      <w:r w:rsidRPr="004D1B2E">
        <w:rPr>
          <w:rFonts w:ascii="Times New Roman" w:hAnsi="Times New Roman" w:hint="cs"/>
          <w:sz w:val="28"/>
          <w:szCs w:val="28"/>
        </w:rPr>
        <w:t>Зазначимо</w:t>
      </w:r>
      <w:r w:rsidRPr="004D1B2E">
        <w:rPr>
          <w:rFonts w:ascii="Times New Roman" w:hAnsi="Times New Roman"/>
          <w:sz w:val="28"/>
          <w:szCs w:val="28"/>
        </w:rPr>
        <w:t xml:space="preserve">, </w:t>
      </w:r>
      <w:r w:rsidRPr="004D1B2E">
        <w:rPr>
          <w:rFonts w:ascii="Times New Roman" w:hAnsi="Times New Roman" w:hint="cs"/>
          <w:sz w:val="28"/>
          <w:szCs w:val="28"/>
        </w:rPr>
        <w:t>що</w:t>
      </w:r>
      <w:r w:rsidRPr="004D1B2E">
        <w:rPr>
          <w:rFonts w:ascii="Times New Roman" w:hAnsi="Times New Roman"/>
          <w:sz w:val="28"/>
          <w:szCs w:val="28"/>
        </w:rPr>
        <w:t xml:space="preserve"> </w:t>
      </w:r>
      <w:r w:rsidRPr="004D1B2E">
        <w:rPr>
          <w:rFonts w:ascii="Times New Roman" w:hAnsi="Times New Roman" w:hint="cs"/>
          <w:sz w:val="28"/>
          <w:szCs w:val="28"/>
        </w:rPr>
        <w:t>розвиток</w:t>
      </w:r>
      <w:r w:rsidRPr="004D1B2E">
        <w:rPr>
          <w:rFonts w:ascii="Times New Roman" w:hAnsi="Times New Roman"/>
          <w:sz w:val="28"/>
          <w:szCs w:val="28"/>
        </w:rPr>
        <w:t xml:space="preserve"> </w:t>
      </w:r>
      <w:r w:rsidRPr="004D1B2E">
        <w:rPr>
          <w:rFonts w:ascii="Times New Roman" w:hAnsi="Times New Roman" w:hint="cs"/>
          <w:sz w:val="28"/>
          <w:szCs w:val="28"/>
        </w:rPr>
        <w:t>інформаційних</w:t>
      </w:r>
      <w:r w:rsidRPr="004D1B2E">
        <w:rPr>
          <w:rFonts w:ascii="Times New Roman" w:hAnsi="Times New Roman"/>
          <w:sz w:val="28"/>
          <w:szCs w:val="28"/>
        </w:rPr>
        <w:t xml:space="preserve"> </w:t>
      </w:r>
      <w:r w:rsidRPr="004D1B2E">
        <w:rPr>
          <w:rFonts w:ascii="Times New Roman" w:hAnsi="Times New Roman" w:hint="cs"/>
          <w:sz w:val="28"/>
          <w:szCs w:val="28"/>
        </w:rPr>
        <w:t>технологій</w:t>
      </w:r>
      <w:r w:rsidRPr="004D1B2E">
        <w:rPr>
          <w:rFonts w:ascii="Times New Roman" w:hAnsi="Times New Roman"/>
          <w:sz w:val="28"/>
          <w:szCs w:val="28"/>
        </w:rPr>
        <w:t xml:space="preserve"> </w:t>
      </w:r>
      <w:r w:rsidRPr="004D1B2E">
        <w:rPr>
          <w:rFonts w:ascii="Times New Roman" w:hAnsi="Times New Roman" w:hint="cs"/>
          <w:sz w:val="28"/>
          <w:szCs w:val="28"/>
        </w:rPr>
        <w:t>є</w:t>
      </w:r>
      <w:r w:rsidRPr="004D1B2E">
        <w:rPr>
          <w:rFonts w:ascii="Times New Roman" w:hAnsi="Times New Roman"/>
          <w:sz w:val="28"/>
          <w:szCs w:val="28"/>
        </w:rPr>
        <w:t xml:space="preserve"> </w:t>
      </w:r>
      <w:r w:rsidRPr="004D1B2E">
        <w:rPr>
          <w:rFonts w:ascii="Times New Roman" w:hAnsi="Times New Roman" w:hint="cs"/>
          <w:sz w:val="28"/>
          <w:szCs w:val="28"/>
        </w:rPr>
        <w:t>не</w:t>
      </w:r>
      <w:r w:rsidRPr="004D1B2E">
        <w:rPr>
          <w:rFonts w:ascii="Times New Roman" w:hAnsi="Times New Roman"/>
          <w:sz w:val="28"/>
          <w:szCs w:val="28"/>
        </w:rPr>
        <w:t xml:space="preserve"> </w:t>
      </w:r>
      <w:r w:rsidRPr="004D1B2E">
        <w:rPr>
          <w:rFonts w:ascii="Times New Roman" w:hAnsi="Times New Roman" w:hint="cs"/>
          <w:sz w:val="28"/>
          <w:szCs w:val="28"/>
        </w:rPr>
        <w:t>лише</w:t>
      </w:r>
      <w:r w:rsidRPr="004D1B2E">
        <w:rPr>
          <w:rFonts w:ascii="Times New Roman" w:hAnsi="Times New Roman"/>
          <w:sz w:val="28"/>
          <w:szCs w:val="28"/>
        </w:rPr>
        <w:t xml:space="preserve"> </w:t>
      </w:r>
      <w:r w:rsidRPr="004D1B2E">
        <w:rPr>
          <w:rFonts w:ascii="Times New Roman" w:hAnsi="Times New Roman" w:hint="cs"/>
          <w:sz w:val="28"/>
          <w:szCs w:val="28"/>
        </w:rPr>
        <w:t>важливою</w:t>
      </w:r>
      <w:r w:rsidRPr="004D1B2E">
        <w:rPr>
          <w:rFonts w:ascii="Times New Roman" w:hAnsi="Times New Roman"/>
          <w:sz w:val="28"/>
          <w:szCs w:val="28"/>
        </w:rPr>
        <w:t xml:space="preserve"> </w:t>
      </w:r>
      <w:r w:rsidRPr="004D1B2E">
        <w:rPr>
          <w:rFonts w:ascii="Times New Roman" w:hAnsi="Times New Roman" w:hint="cs"/>
          <w:sz w:val="28"/>
          <w:szCs w:val="28"/>
        </w:rPr>
        <w:t>державною</w:t>
      </w:r>
      <w:r w:rsidRPr="004D1B2E">
        <w:rPr>
          <w:rFonts w:ascii="Times New Roman" w:hAnsi="Times New Roman"/>
          <w:sz w:val="28"/>
          <w:szCs w:val="28"/>
        </w:rPr>
        <w:t xml:space="preserve"> </w:t>
      </w:r>
      <w:r w:rsidRPr="004D1B2E">
        <w:rPr>
          <w:rFonts w:ascii="Times New Roman" w:hAnsi="Times New Roman" w:hint="cs"/>
          <w:sz w:val="28"/>
          <w:szCs w:val="28"/>
        </w:rPr>
        <w:t>функцією</w:t>
      </w:r>
      <w:r w:rsidRPr="004D1B2E">
        <w:rPr>
          <w:rFonts w:ascii="Times New Roman" w:hAnsi="Times New Roman"/>
          <w:sz w:val="28"/>
          <w:szCs w:val="28"/>
        </w:rPr>
        <w:t xml:space="preserve">, </w:t>
      </w:r>
      <w:proofErr w:type="gramStart"/>
      <w:r w:rsidRPr="004D1B2E">
        <w:rPr>
          <w:rFonts w:ascii="Times New Roman" w:hAnsi="Times New Roman" w:hint="cs"/>
          <w:sz w:val="28"/>
          <w:szCs w:val="28"/>
        </w:rPr>
        <w:t>а</w:t>
      </w:r>
      <w:r w:rsidRPr="004D1B2E">
        <w:rPr>
          <w:rFonts w:ascii="Times New Roman" w:hAnsi="Times New Roman"/>
          <w:sz w:val="28"/>
          <w:szCs w:val="28"/>
        </w:rPr>
        <w:t xml:space="preserve"> </w:t>
      </w:r>
      <w:r w:rsidRPr="004D1B2E">
        <w:rPr>
          <w:rFonts w:ascii="Times New Roman" w:hAnsi="Times New Roman" w:hint="cs"/>
          <w:sz w:val="28"/>
          <w:szCs w:val="28"/>
        </w:rPr>
        <w:t>й</w:t>
      </w:r>
      <w:proofErr w:type="gramEnd"/>
      <w:r w:rsidRPr="004D1B2E">
        <w:rPr>
          <w:rFonts w:ascii="Times New Roman" w:hAnsi="Times New Roman"/>
          <w:sz w:val="28"/>
          <w:szCs w:val="28"/>
        </w:rPr>
        <w:t xml:space="preserve"> </w:t>
      </w:r>
      <w:r w:rsidRPr="004D1B2E">
        <w:rPr>
          <w:rFonts w:ascii="Times New Roman" w:hAnsi="Times New Roman" w:hint="cs"/>
          <w:sz w:val="28"/>
          <w:szCs w:val="28"/>
        </w:rPr>
        <w:t>обов</w:t>
      </w:r>
      <w:r w:rsidRPr="004D1B2E">
        <w:rPr>
          <w:rFonts w:ascii="Times New Roman" w:hAnsi="Times New Roman"/>
          <w:sz w:val="28"/>
          <w:szCs w:val="28"/>
        </w:rPr>
        <w:t>’</w:t>
      </w:r>
      <w:r w:rsidRPr="004D1B2E">
        <w:rPr>
          <w:rFonts w:ascii="Times New Roman" w:hAnsi="Times New Roman" w:hint="cs"/>
          <w:sz w:val="28"/>
          <w:szCs w:val="28"/>
        </w:rPr>
        <w:t>язковою</w:t>
      </w:r>
      <w:r w:rsidRPr="004D1B2E">
        <w:rPr>
          <w:rFonts w:ascii="Times New Roman" w:hAnsi="Times New Roman"/>
          <w:sz w:val="28"/>
          <w:szCs w:val="28"/>
        </w:rPr>
        <w:t xml:space="preserve"> </w:t>
      </w:r>
      <w:r w:rsidRPr="004D1B2E">
        <w:rPr>
          <w:rFonts w:ascii="Times New Roman" w:hAnsi="Times New Roman" w:hint="cs"/>
          <w:sz w:val="28"/>
          <w:szCs w:val="28"/>
        </w:rPr>
        <w:t>умовою</w:t>
      </w:r>
      <w:r w:rsidRPr="004D1B2E">
        <w:rPr>
          <w:rFonts w:ascii="Times New Roman" w:hAnsi="Times New Roman"/>
          <w:sz w:val="28"/>
          <w:szCs w:val="28"/>
        </w:rPr>
        <w:t xml:space="preserve"> </w:t>
      </w:r>
      <w:r w:rsidRPr="004D1B2E">
        <w:rPr>
          <w:rFonts w:ascii="Times New Roman" w:hAnsi="Times New Roman" w:hint="cs"/>
          <w:sz w:val="28"/>
          <w:szCs w:val="28"/>
        </w:rPr>
        <w:t>забезпечення</w:t>
      </w:r>
      <w:r w:rsidRPr="004D1B2E">
        <w:rPr>
          <w:rFonts w:ascii="Times New Roman" w:hAnsi="Times New Roman"/>
          <w:sz w:val="28"/>
          <w:szCs w:val="28"/>
        </w:rPr>
        <w:t xml:space="preserve"> </w:t>
      </w:r>
      <w:r w:rsidRPr="004D1B2E">
        <w:rPr>
          <w:rFonts w:ascii="Times New Roman" w:hAnsi="Times New Roman" w:hint="cs"/>
          <w:sz w:val="28"/>
          <w:szCs w:val="28"/>
        </w:rPr>
        <w:t>ефективного</w:t>
      </w:r>
      <w:r w:rsidRPr="004D1B2E">
        <w:rPr>
          <w:rFonts w:ascii="Times New Roman" w:hAnsi="Times New Roman"/>
          <w:sz w:val="28"/>
          <w:szCs w:val="28"/>
        </w:rPr>
        <w:t xml:space="preserve"> </w:t>
      </w:r>
      <w:r w:rsidRPr="004D1B2E">
        <w:rPr>
          <w:rFonts w:ascii="Times New Roman" w:hAnsi="Times New Roman" w:hint="cs"/>
          <w:sz w:val="28"/>
          <w:szCs w:val="28"/>
        </w:rPr>
        <w:t>використання</w:t>
      </w:r>
      <w:r w:rsidRPr="004D1B2E">
        <w:rPr>
          <w:rFonts w:ascii="Times New Roman" w:hAnsi="Times New Roman"/>
          <w:sz w:val="28"/>
          <w:szCs w:val="28"/>
        </w:rPr>
        <w:t xml:space="preserve"> </w:t>
      </w:r>
      <w:r w:rsidRPr="004D1B2E">
        <w:rPr>
          <w:rFonts w:ascii="Times New Roman" w:hAnsi="Times New Roman" w:hint="cs"/>
          <w:sz w:val="28"/>
          <w:szCs w:val="28"/>
        </w:rPr>
        <w:t>накопичених</w:t>
      </w:r>
      <w:r w:rsidRPr="004D1B2E">
        <w:rPr>
          <w:rFonts w:ascii="Times New Roman" w:hAnsi="Times New Roman"/>
          <w:sz w:val="28"/>
          <w:szCs w:val="28"/>
        </w:rPr>
        <w:t xml:space="preserve"> </w:t>
      </w:r>
      <w:r w:rsidRPr="004D1B2E">
        <w:rPr>
          <w:rFonts w:ascii="Times New Roman" w:hAnsi="Times New Roman" w:hint="cs"/>
          <w:sz w:val="28"/>
          <w:szCs w:val="28"/>
        </w:rPr>
        <w:t>суспільством</w:t>
      </w:r>
      <w:r w:rsidRPr="004D1B2E">
        <w:rPr>
          <w:rFonts w:ascii="Times New Roman" w:hAnsi="Times New Roman"/>
          <w:sz w:val="28"/>
          <w:szCs w:val="28"/>
        </w:rPr>
        <w:t xml:space="preserve"> </w:t>
      </w:r>
      <w:r w:rsidRPr="004D1B2E">
        <w:rPr>
          <w:rFonts w:ascii="Times New Roman" w:hAnsi="Times New Roman" w:hint="cs"/>
          <w:sz w:val="28"/>
          <w:szCs w:val="28"/>
        </w:rPr>
        <w:t>інформаційних</w:t>
      </w:r>
      <w:r w:rsidRPr="004D1B2E">
        <w:rPr>
          <w:rFonts w:ascii="Times New Roman" w:hAnsi="Times New Roman"/>
          <w:sz w:val="28"/>
          <w:szCs w:val="28"/>
        </w:rPr>
        <w:t xml:space="preserve"> </w:t>
      </w:r>
      <w:r w:rsidRPr="004D1B2E">
        <w:rPr>
          <w:rFonts w:ascii="Times New Roman" w:hAnsi="Times New Roman" w:hint="cs"/>
          <w:sz w:val="28"/>
          <w:szCs w:val="28"/>
        </w:rPr>
        <w:t>ресурсів</w:t>
      </w:r>
      <w:r w:rsidRPr="004D1B2E">
        <w:rPr>
          <w:rFonts w:ascii="Times New Roman" w:hAnsi="Times New Roman"/>
          <w:sz w:val="28"/>
          <w:szCs w:val="28"/>
        </w:rPr>
        <w:t xml:space="preserve"> </w:t>
      </w:r>
      <w:r w:rsidRPr="004D1B2E">
        <w:rPr>
          <w:rFonts w:ascii="Times New Roman" w:hAnsi="Times New Roman" w:hint="cs"/>
          <w:sz w:val="28"/>
          <w:szCs w:val="28"/>
        </w:rPr>
        <w:t>для</w:t>
      </w:r>
      <w:r w:rsidRPr="004D1B2E">
        <w:rPr>
          <w:rFonts w:ascii="Times New Roman" w:hAnsi="Times New Roman"/>
          <w:sz w:val="28"/>
          <w:szCs w:val="28"/>
        </w:rPr>
        <w:t xml:space="preserve"> </w:t>
      </w:r>
      <w:r w:rsidRPr="004D1B2E">
        <w:rPr>
          <w:rFonts w:ascii="Times New Roman" w:hAnsi="Times New Roman" w:hint="cs"/>
          <w:sz w:val="28"/>
          <w:szCs w:val="28"/>
        </w:rPr>
        <w:t>створення</w:t>
      </w:r>
      <w:r w:rsidRPr="004D1B2E">
        <w:rPr>
          <w:rFonts w:ascii="Times New Roman" w:hAnsi="Times New Roman"/>
          <w:sz w:val="28"/>
          <w:szCs w:val="28"/>
        </w:rPr>
        <w:t xml:space="preserve"> </w:t>
      </w:r>
      <w:r w:rsidRPr="004D1B2E">
        <w:rPr>
          <w:rFonts w:ascii="Times New Roman" w:hAnsi="Times New Roman" w:hint="cs"/>
          <w:sz w:val="28"/>
          <w:szCs w:val="28"/>
        </w:rPr>
        <w:t>розвиненого</w:t>
      </w:r>
      <w:r w:rsidRPr="004D1B2E">
        <w:rPr>
          <w:rFonts w:ascii="Times New Roman" w:hAnsi="Times New Roman"/>
          <w:sz w:val="28"/>
          <w:szCs w:val="28"/>
        </w:rPr>
        <w:t xml:space="preserve"> </w:t>
      </w:r>
      <w:r w:rsidRPr="004D1B2E">
        <w:rPr>
          <w:rFonts w:ascii="Times New Roman" w:hAnsi="Times New Roman" w:hint="cs"/>
          <w:sz w:val="28"/>
          <w:szCs w:val="28"/>
        </w:rPr>
        <w:t>та</w:t>
      </w:r>
      <w:r w:rsidRPr="004D1B2E">
        <w:rPr>
          <w:rFonts w:ascii="Times New Roman" w:hAnsi="Times New Roman"/>
          <w:sz w:val="28"/>
          <w:szCs w:val="28"/>
        </w:rPr>
        <w:t xml:space="preserve"> </w:t>
      </w:r>
      <w:r w:rsidRPr="004D1B2E">
        <w:rPr>
          <w:rFonts w:ascii="Times New Roman" w:hAnsi="Times New Roman" w:hint="cs"/>
          <w:sz w:val="28"/>
          <w:szCs w:val="28"/>
        </w:rPr>
        <w:t>захищеного</w:t>
      </w:r>
      <w:r w:rsidRPr="004D1B2E">
        <w:rPr>
          <w:rFonts w:ascii="Times New Roman" w:hAnsi="Times New Roman"/>
          <w:sz w:val="28"/>
          <w:szCs w:val="28"/>
        </w:rPr>
        <w:t xml:space="preserve"> </w:t>
      </w:r>
      <w:r w:rsidRPr="004D1B2E">
        <w:rPr>
          <w:rFonts w:ascii="Times New Roman" w:hAnsi="Times New Roman" w:hint="cs"/>
          <w:sz w:val="28"/>
          <w:szCs w:val="28"/>
        </w:rPr>
        <w:t>інформаційного</w:t>
      </w:r>
      <w:r w:rsidRPr="004D1B2E">
        <w:rPr>
          <w:rFonts w:ascii="Times New Roman" w:hAnsi="Times New Roman"/>
          <w:sz w:val="28"/>
          <w:szCs w:val="28"/>
        </w:rPr>
        <w:t xml:space="preserve"> </w:t>
      </w:r>
      <w:r w:rsidRPr="004D1B2E">
        <w:rPr>
          <w:rFonts w:ascii="Times New Roman" w:hAnsi="Times New Roman" w:hint="cs"/>
          <w:sz w:val="28"/>
          <w:szCs w:val="28"/>
        </w:rPr>
        <w:t>середовища</w:t>
      </w:r>
      <w:r w:rsidRPr="004D1B2E">
        <w:rPr>
          <w:rFonts w:ascii="Times New Roman" w:hAnsi="Times New Roman"/>
          <w:sz w:val="28"/>
          <w:szCs w:val="28"/>
        </w:rPr>
        <w:t xml:space="preserve">. </w:t>
      </w:r>
      <w:proofErr w:type="gramStart"/>
      <w:r w:rsidRPr="004D1B2E">
        <w:rPr>
          <w:rFonts w:ascii="Times New Roman" w:hAnsi="Times New Roman" w:hint="cs"/>
          <w:sz w:val="28"/>
          <w:szCs w:val="28"/>
        </w:rPr>
        <w:t>Ц</w:t>
      </w:r>
      <w:proofErr w:type="gramEnd"/>
      <w:r w:rsidRPr="004D1B2E">
        <w:rPr>
          <w:rFonts w:ascii="Times New Roman" w:hAnsi="Times New Roman" w:hint="cs"/>
          <w:sz w:val="28"/>
          <w:szCs w:val="28"/>
        </w:rPr>
        <w:t>ій</w:t>
      </w:r>
      <w:r w:rsidRPr="004D1B2E">
        <w:rPr>
          <w:rFonts w:ascii="Times New Roman" w:hAnsi="Times New Roman"/>
          <w:sz w:val="28"/>
          <w:szCs w:val="28"/>
        </w:rPr>
        <w:t xml:space="preserve"> </w:t>
      </w:r>
      <w:r w:rsidRPr="004D1B2E">
        <w:rPr>
          <w:rFonts w:ascii="Times New Roman" w:hAnsi="Times New Roman" w:hint="cs"/>
          <w:sz w:val="28"/>
          <w:szCs w:val="28"/>
        </w:rPr>
        <w:t>меті</w:t>
      </w:r>
      <w:r w:rsidRPr="004D1B2E">
        <w:rPr>
          <w:rFonts w:ascii="Times New Roman" w:hAnsi="Times New Roman"/>
          <w:sz w:val="28"/>
          <w:szCs w:val="28"/>
        </w:rPr>
        <w:t xml:space="preserve"> </w:t>
      </w:r>
      <w:r w:rsidRPr="004D1B2E">
        <w:rPr>
          <w:rFonts w:ascii="Times New Roman" w:hAnsi="Times New Roman" w:hint="cs"/>
          <w:sz w:val="28"/>
          <w:szCs w:val="28"/>
        </w:rPr>
        <w:t>служить</w:t>
      </w:r>
      <w:r w:rsidRPr="004D1B2E">
        <w:rPr>
          <w:rFonts w:ascii="Times New Roman" w:hAnsi="Times New Roman"/>
          <w:sz w:val="28"/>
          <w:szCs w:val="28"/>
        </w:rPr>
        <w:t xml:space="preserve"> </w:t>
      </w:r>
      <w:r w:rsidRPr="004D1B2E">
        <w:rPr>
          <w:rFonts w:ascii="Times New Roman" w:hAnsi="Times New Roman" w:hint="cs"/>
          <w:sz w:val="28"/>
          <w:szCs w:val="28"/>
        </w:rPr>
        <w:t>організація</w:t>
      </w:r>
      <w:r w:rsidRPr="004D1B2E">
        <w:rPr>
          <w:rFonts w:ascii="Times New Roman" w:hAnsi="Times New Roman"/>
          <w:sz w:val="28"/>
          <w:szCs w:val="28"/>
        </w:rPr>
        <w:t xml:space="preserve"> </w:t>
      </w:r>
      <w:r w:rsidRPr="004D1B2E">
        <w:rPr>
          <w:rFonts w:ascii="Times New Roman" w:hAnsi="Times New Roman" w:hint="cs"/>
          <w:sz w:val="28"/>
          <w:szCs w:val="28"/>
        </w:rPr>
        <w:t>функціонування</w:t>
      </w:r>
      <w:r w:rsidRPr="004D1B2E">
        <w:rPr>
          <w:rFonts w:ascii="Times New Roman" w:hAnsi="Times New Roman"/>
          <w:sz w:val="28"/>
          <w:szCs w:val="28"/>
        </w:rPr>
        <w:t xml:space="preserve"> </w:t>
      </w:r>
      <w:r w:rsidRPr="004D1B2E">
        <w:rPr>
          <w:rFonts w:ascii="Times New Roman" w:hAnsi="Times New Roman" w:hint="cs"/>
          <w:sz w:val="28"/>
          <w:szCs w:val="28"/>
        </w:rPr>
        <w:t>системи</w:t>
      </w:r>
      <w:r w:rsidRPr="004D1B2E">
        <w:rPr>
          <w:rFonts w:ascii="Times New Roman" w:hAnsi="Times New Roman"/>
          <w:sz w:val="28"/>
          <w:szCs w:val="28"/>
        </w:rPr>
        <w:t xml:space="preserve"> </w:t>
      </w:r>
      <w:r w:rsidRPr="004D1B2E">
        <w:rPr>
          <w:rFonts w:ascii="Times New Roman" w:hAnsi="Times New Roman" w:hint="cs"/>
          <w:sz w:val="28"/>
          <w:szCs w:val="28"/>
        </w:rPr>
        <w:t>інформаційної</w:t>
      </w:r>
      <w:r w:rsidRPr="004D1B2E">
        <w:rPr>
          <w:rFonts w:ascii="Times New Roman" w:hAnsi="Times New Roman"/>
          <w:sz w:val="28"/>
          <w:szCs w:val="28"/>
        </w:rPr>
        <w:t xml:space="preserve"> </w:t>
      </w:r>
      <w:r w:rsidRPr="004D1B2E">
        <w:rPr>
          <w:rFonts w:ascii="Times New Roman" w:hAnsi="Times New Roman" w:hint="cs"/>
          <w:sz w:val="28"/>
          <w:szCs w:val="28"/>
        </w:rPr>
        <w:t>безпеки</w:t>
      </w:r>
      <w:r w:rsidRPr="004D1B2E">
        <w:rPr>
          <w:rFonts w:ascii="Times New Roman" w:hAnsi="Times New Roman"/>
          <w:sz w:val="28"/>
          <w:szCs w:val="28"/>
        </w:rPr>
        <w:t xml:space="preserve">, </w:t>
      </w:r>
      <w:r w:rsidRPr="004D1B2E">
        <w:rPr>
          <w:rFonts w:ascii="Times New Roman" w:hAnsi="Times New Roman" w:hint="cs"/>
          <w:sz w:val="28"/>
          <w:szCs w:val="28"/>
        </w:rPr>
        <w:t>складовими</w:t>
      </w:r>
      <w:r w:rsidRPr="004D1B2E">
        <w:rPr>
          <w:rFonts w:ascii="Times New Roman" w:hAnsi="Times New Roman"/>
          <w:sz w:val="28"/>
          <w:szCs w:val="28"/>
        </w:rPr>
        <w:t xml:space="preserve"> </w:t>
      </w:r>
      <w:r w:rsidRPr="004D1B2E">
        <w:rPr>
          <w:rFonts w:ascii="Times New Roman" w:hAnsi="Times New Roman" w:hint="cs"/>
          <w:sz w:val="28"/>
          <w:szCs w:val="28"/>
        </w:rPr>
        <w:t>компонентами</w:t>
      </w:r>
      <w:r w:rsidRPr="004D1B2E">
        <w:rPr>
          <w:rFonts w:ascii="Times New Roman" w:hAnsi="Times New Roman"/>
          <w:sz w:val="28"/>
          <w:szCs w:val="28"/>
        </w:rPr>
        <w:t xml:space="preserve"> </w:t>
      </w:r>
      <w:r w:rsidRPr="004D1B2E">
        <w:rPr>
          <w:rFonts w:ascii="Times New Roman" w:hAnsi="Times New Roman" w:hint="cs"/>
          <w:sz w:val="28"/>
          <w:szCs w:val="28"/>
        </w:rPr>
        <w:t>якої</w:t>
      </w:r>
      <w:r w:rsidRPr="004D1B2E">
        <w:rPr>
          <w:rFonts w:ascii="Times New Roman" w:hAnsi="Times New Roman"/>
          <w:sz w:val="28"/>
          <w:szCs w:val="28"/>
        </w:rPr>
        <w:t xml:space="preserve"> </w:t>
      </w:r>
      <w:r w:rsidRPr="004D1B2E">
        <w:rPr>
          <w:rFonts w:ascii="Times New Roman" w:hAnsi="Times New Roman" w:hint="cs"/>
          <w:sz w:val="28"/>
          <w:szCs w:val="28"/>
        </w:rPr>
        <w:t>є</w:t>
      </w:r>
      <w:r w:rsidRPr="004D1B2E">
        <w:rPr>
          <w:rFonts w:ascii="Times New Roman" w:hAnsi="Times New Roman"/>
          <w:sz w:val="28"/>
          <w:szCs w:val="28"/>
        </w:rPr>
        <w:t xml:space="preserve"> </w:t>
      </w:r>
      <w:r w:rsidRPr="004D1B2E">
        <w:rPr>
          <w:rFonts w:ascii="Times New Roman" w:hAnsi="Times New Roman" w:hint="cs"/>
          <w:sz w:val="28"/>
          <w:szCs w:val="28"/>
        </w:rPr>
        <w:t>національні</w:t>
      </w:r>
      <w:r w:rsidRPr="004D1B2E">
        <w:rPr>
          <w:rFonts w:ascii="Times New Roman" w:hAnsi="Times New Roman"/>
          <w:sz w:val="28"/>
          <w:szCs w:val="28"/>
        </w:rPr>
        <w:t xml:space="preserve"> </w:t>
      </w:r>
      <w:r w:rsidRPr="004D1B2E">
        <w:rPr>
          <w:rFonts w:ascii="Times New Roman" w:hAnsi="Times New Roman" w:hint="cs"/>
          <w:sz w:val="28"/>
          <w:szCs w:val="28"/>
        </w:rPr>
        <w:t>інтереси</w:t>
      </w:r>
      <w:r w:rsidRPr="004D1B2E">
        <w:rPr>
          <w:rFonts w:ascii="Times New Roman" w:hAnsi="Times New Roman"/>
          <w:sz w:val="28"/>
          <w:szCs w:val="28"/>
        </w:rPr>
        <w:t xml:space="preserve"> </w:t>
      </w:r>
      <w:r w:rsidRPr="004D1B2E">
        <w:rPr>
          <w:rFonts w:ascii="Times New Roman" w:hAnsi="Times New Roman" w:hint="cs"/>
          <w:sz w:val="28"/>
          <w:szCs w:val="28"/>
        </w:rPr>
        <w:t>в</w:t>
      </w:r>
      <w:r w:rsidRPr="004D1B2E">
        <w:rPr>
          <w:rFonts w:ascii="Times New Roman" w:hAnsi="Times New Roman"/>
          <w:sz w:val="28"/>
          <w:szCs w:val="28"/>
        </w:rPr>
        <w:t xml:space="preserve"> </w:t>
      </w:r>
      <w:r w:rsidRPr="004D1B2E">
        <w:rPr>
          <w:rFonts w:ascii="Times New Roman" w:hAnsi="Times New Roman" w:hint="cs"/>
          <w:sz w:val="28"/>
          <w:szCs w:val="28"/>
        </w:rPr>
        <w:t>інформаційній</w:t>
      </w:r>
      <w:r w:rsidRPr="004D1B2E">
        <w:rPr>
          <w:rFonts w:ascii="Times New Roman" w:hAnsi="Times New Roman"/>
          <w:sz w:val="28"/>
          <w:szCs w:val="28"/>
        </w:rPr>
        <w:t xml:space="preserve"> </w:t>
      </w:r>
      <w:r w:rsidRPr="004D1B2E">
        <w:rPr>
          <w:rFonts w:ascii="Times New Roman" w:hAnsi="Times New Roman" w:hint="cs"/>
          <w:sz w:val="28"/>
          <w:szCs w:val="28"/>
        </w:rPr>
        <w:t>сфері</w:t>
      </w:r>
      <w:r w:rsidRPr="004D1B2E">
        <w:rPr>
          <w:rFonts w:ascii="Times New Roman" w:hAnsi="Times New Roman"/>
          <w:sz w:val="28"/>
          <w:szCs w:val="28"/>
        </w:rPr>
        <w:t xml:space="preserve">, </w:t>
      </w:r>
      <w:r w:rsidRPr="004D1B2E">
        <w:rPr>
          <w:rFonts w:ascii="Times New Roman" w:hAnsi="Times New Roman" w:hint="cs"/>
          <w:sz w:val="28"/>
          <w:szCs w:val="28"/>
        </w:rPr>
        <w:t>загрози</w:t>
      </w:r>
      <w:r w:rsidRPr="004D1B2E">
        <w:rPr>
          <w:rFonts w:ascii="Times New Roman" w:hAnsi="Times New Roman"/>
          <w:sz w:val="28"/>
          <w:szCs w:val="28"/>
        </w:rPr>
        <w:t xml:space="preserve"> </w:t>
      </w:r>
      <w:r w:rsidRPr="004D1B2E">
        <w:rPr>
          <w:rFonts w:ascii="Times New Roman" w:hAnsi="Times New Roman" w:hint="cs"/>
          <w:sz w:val="28"/>
          <w:szCs w:val="28"/>
        </w:rPr>
        <w:t>цим</w:t>
      </w:r>
      <w:r w:rsidRPr="004D1B2E">
        <w:rPr>
          <w:rFonts w:ascii="Times New Roman" w:hAnsi="Times New Roman"/>
          <w:sz w:val="28"/>
          <w:szCs w:val="28"/>
        </w:rPr>
        <w:t xml:space="preserve"> </w:t>
      </w:r>
      <w:r w:rsidRPr="004D1B2E">
        <w:rPr>
          <w:rFonts w:ascii="Times New Roman" w:hAnsi="Times New Roman" w:hint="cs"/>
          <w:sz w:val="28"/>
          <w:szCs w:val="28"/>
        </w:rPr>
        <w:t>інтересам</w:t>
      </w:r>
      <w:r w:rsidRPr="004D1B2E">
        <w:rPr>
          <w:rFonts w:ascii="Times New Roman" w:hAnsi="Times New Roman"/>
          <w:sz w:val="28"/>
          <w:szCs w:val="28"/>
        </w:rPr>
        <w:t xml:space="preserve">, </w:t>
      </w:r>
      <w:r w:rsidRPr="004D1B2E">
        <w:rPr>
          <w:rFonts w:ascii="Times New Roman" w:hAnsi="Times New Roman" w:hint="cs"/>
          <w:sz w:val="28"/>
          <w:szCs w:val="28"/>
        </w:rPr>
        <w:t>сама</w:t>
      </w:r>
      <w:r w:rsidRPr="004D1B2E">
        <w:rPr>
          <w:rFonts w:ascii="Times New Roman" w:hAnsi="Times New Roman"/>
          <w:sz w:val="28"/>
          <w:szCs w:val="28"/>
        </w:rPr>
        <w:t xml:space="preserve"> </w:t>
      </w:r>
      <w:r w:rsidRPr="004D1B2E">
        <w:rPr>
          <w:rFonts w:ascii="Times New Roman" w:hAnsi="Times New Roman" w:hint="cs"/>
          <w:sz w:val="28"/>
          <w:szCs w:val="28"/>
        </w:rPr>
        <w:t>інформаційна</w:t>
      </w:r>
      <w:r w:rsidRPr="004D1B2E">
        <w:rPr>
          <w:rFonts w:ascii="Times New Roman" w:hAnsi="Times New Roman"/>
          <w:sz w:val="28"/>
          <w:szCs w:val="28"/>
        </w:rPr>
        <w:t xml:space="preserve"> </w:t>
      </w:r>
      <w:r w:rsidRPr="004D1B2E">
        <w:rPr>
          <w:rFonts w:ascii="Times New Roman" w:hAnsi="Times New Roman" w:hint="cs"/>
          <w:sz w:val="28"/>
          <w:szCs w:val="28"/>
        </w:rPr>
        <w:t>безпека</w:t>
      </w:r>
      <w:r w:rsidRPr="004D1B2E">
        <w:rPr>
          <w:rFonts w:ascii="Times New Roman" w:hAnsi="Times New Roman"/>
          <w:sz w:val="28"/>
          <w:szCs w:val="28"/>
        </w:rPr>
        <w:t xml:space="preserve"> </w:t>
      </w:r>
      <w:r w:rsidRPr="004D1B2E">
        <w:rPr>
          <w:rFonts w:ascii="Times New Roman" w:hAnsi="Times New Roman" w:hint="cs"/>
          <w:sz w:val="28"/>
          <w:szCs w:val="28"/>
        </w:rPr>
        <w:t>як</w:t>
      </w:r>
      <w:r w:rsidRPr="004D1B2E">
        <w:rPr>
          <w:rFonts w:ascii="Times New Roman" w:hAnsi="Times New Roman"/>
          <w:sz w:val="28"/>
          <w:szCs w:val="28"/>
        </w:rPr>
        <w:t xml:space="preserve"> </w:t>
      </w:r>
      <w:r w:rsidRPr="004D1B2E">
        <w:rPr>
          <w:rFonts w:ascii="Times New Roman" w:hAnsi="Times New Roman" w:hint="cs"/>
          <w:sz w:val="28"/>
          <w:szCs w:val="28"/>
        </w:rPr>
        <w:t>інструмент</w:t>
      </w:r>
      <w:r w:rsidRPr="004D1B2E">
        <w:rPr>
          <w:rFonts w:ascii="Times New Roman" w:hAnsi="Times New Roman"/>
          <w:sz w:val="28"/>
          <w:szCs w:val="28"/>
        </w:rPr>
        <w:t xml:space="preserve"> </w:t>
      </w:r>
      <w:r w:rsidRPr="004D1B2E">
        <w:rPr>
          <w:rFonts w:ascii="Times New Roman" w:hAnsi="Times New Roman" w:hint="cs"/>
          <w:sz w:val="28"/>
          <w:szCs w:val="28"/>
        </w:rPr>
        <w:t>зі</w:t>
      </w:r>
      <w:r w:rsidRPr="004D1B2E">
        <w:rPr>
          <w:rFonts w:ascii="Times New Roman" w:hAnsi="Times New Roman"/>
          <w:sz w:val="28"/>
          <w:szCs w:val="28"/>
        </w:rPr>
        <w:t xml:space="preserve"> </w:t>
      </w:r>
      <w:r w:rsidRPr="004D1B2E">
        <w:rPr>
          <w:rFonts w:ascii="Times New Roman" w:hAnsi="Times New Roman" w:hint="cs"/>
          <w:sz w:val="28"/>
          <w:szCs w:val="28"/>
        </w:rPr>
        <w:t>створення</w:t>
      </w:r>
      <w:r w:rsidRPr="004D1B2E">
        <w:rPr>
          <w:rFonts w:ascii="Times New Roman" w:hAnsi="Times New Roman"/>
          <w:sz w:val="28"/>
          <w:szCs w:val="28"/>
        </w:rPr>
        <w:t xml:space="preserve"> </w:t>
      </w:r>
      <w:r w:rsidRPr="004D1B2E">
        <w:rPr>
          <w:rFonts w:ascii="Times New Roman" w:hAnsi="Times New Roman" w:hint="cs"/>
          <w:sz w:val="28"/>
          <w:szCs w:val="28"/>
        </w:rPr>
        <w:t>сприятливих</w:t>
      </w:r>
      <w:r w:rsidRPr="004D1B2E">
        <w:rPr>
          <w:rFonts w:ascii="Times New Roman" w:hAnsi="Times New Roman"/>
          <w:sz w:val="28"/>
          <w:szCs w:val="28"/>
        </w:rPr>
        <w:t xml:space="preserve"> </w:t>
      </w:r>
      <w:r w:rsidRPr="004D1B2E">
        <w:rPr>
          <w:rFonts w:ascii="Times New Roman" w:hAnsi="Times New Roman" w:hint="cs"/>
          <w:sz w:val="28"/>
          <w:szCs w:val="28"/>
        </w:rPr>
        <w:t>умов</w:t>
      </w:r>
      <w:r w:rsidRPr="004D1B2E">
        <w:rPr>
          <w:rFonts w:ascii="Times New Roman" w:hAnsi="Times New Roman"/>
          <w:sz w:val="28"/>
          <w:szCs w:val="28"/>
        </w:rPr>
        <w:t xml:space="preserve"> </w:t>
      </w:r>
      <w:r w:rsidRPr="004D1B2E">
        <w:rPr>
          <w:rFonts w:ascii="Times New Roman" w:hAnsi="Times New Roman" w:hint="cs"/>
          <w:sz w:val="28"/>
          <w:szCs w:val="28"/>
        </w:rPr>
        <w:t>для</w:t>
      </w:r>
      <w:r w:rsidRPr="004D1B2E">
        <w:rPr>
          <w:rFonts w:ascii="Times New Roman" w:hAnsi="Times New Roman"/>
          <w:sz w:val="28"/>
          <w:szCs w:val="28"/>
        </w:rPr>
        <w:t xml:space="preserve"> </w:t>
      </w:r>
      <w:r w:rsidRPr="004D1B2E">
        <w:rPr>
          <w:rFonts w:ascii="Times New Roman" w:hAnsi="Times New Roman" w:hint="cs"/>
          <w:sz w:val="28"/>
          <w:szCs w:val="28"/>
        </w:rPr>
        <w:t>їх</w:t>
      </w:r>
      <w:r w:rsidRPr="004D1B2E">
        <w:rPr>
          <w:rFonts w:ascii="Times New Roman" w:hAnsi="Times New Roman"/>
          <w:sz w:val="28"/>
          <w:szCs w:val="28"/>
        </w:rPr>
        <w:t xml:space="preserve"> </w:t>
      </w:r>
      <w:r w:rsidRPr="004D1B2E">
        <w:rPr>
          <w:rFonts w:ascii="Times New Roman" w:hAnsi="Times New Roman" w:hint="cs"/>
          <w:sz w:val="28"/>
          <w:szCs w:val="28"/>
        </w:rPr>
        <w:t>реалізації</w:t>
      </w:r>
      <w:r w:rsidRPr="004D1B2E">
        <w:rPr>
          <w:rFonts w:ascii="Times New Roman" w:hAnsi="Times New Roman"/>
          <w:sz w:val="28"/>
          <w:szCs w:val="28"/>
        </w:rPr>
        <w:t xml:space="preserve">, </w:t>
      </w:r>
      <w:r w:rsidRPr="004D1B2E">
        <w:rPr>
          <w:rFonts w:ascii="Times New Roman" w:hAnsi="Times New Roman" w:hint="cs"/>
          <w:sz w:val="28"/>
          <w:szCs w:val="28"/>
        </w:rPr>
        <w:t>які</w:t>
      </w:r>
      <w:r w:rsidRPr="004D1B2E">
        <w:rPr>
          <w:rFonts w:ascii="Times New Roman" w:hAnsi="Times New Roman"/>
          <w:sz w:val="28"/>
          <w:szCs w:val="28"/>
        </w:rPr>
        <w:t xml:space="preserve"> </w:t>
      </w:r>
      <w:r w:rsidRPr="004D1B2E">
        <w:rPr>
          <w:rFonts w:ascii="Times New Roman" w:hAnsi="Times New Roman" w:hint="cs"/>
          <w:sz w:val="28"/>
          <w:szCs w:val="28"/>
        </w:rPr>
        <w:t>в</w:t>
      </w:r>
      <w:r w:rsidRPr="004D1B2E">
        <w:rPr>
          <w:rFonts w:ascii="Times New Roman" w:hAnsi="Times New Roman"/>
          <w:sz w:val="28"/>
          <w:szCs w:val="28"/>
        </w:rPr>
        <w:t xml:space="preserve"> </w:t>
      </w:r>
      <w:r w:rsidRPr="004D1B2E">
        <w:rPr>
          <w:rFonts w:ascii="Times New Roman" w:hAnsi="Times New Roman" w:hint="cs"/>
          <w:sz w:val="28"/>
          <w:szCs w:val="28"/>
        </w:rPr>
        <w:t>сукупності</w:t>
      </w:r>
      <w:r w:rsidRPr="004D1B2E">
        <w:rPr>
          <w:rFonts w:ascii="Times New Roman" w:hAnsi="Times New Roman"/>
          <w:sz w:val="28"/>
          <w:szCs w:val="28"/>
        </w:rPr>
        <w:t xml:space="preserve"> </w:t>
      </w:r>
      <w:r w:rsidRPr="004D1B2E">
        <w:rPr>
          <w:rFonts w:ascii="Times New Roman" w:hAnsi="Times New Roman" w:hint="cs"/>
          <w:sz w:val="28"/>
          <w:szCs w:val="28"/>
        </w:rPr>
        <w:t>є</w:t>
      </w:r>
      <w:r w:rsidRPr="004D1B2E">
        <w:rPr>
          <w:rFonts w:ascii="Times New Roman" w:hAnsi="Times New Roman"/>
          <w:sz w:val="28"/>
          <w:szCs w:val="28"/>
        </w:rPr>
        <w:t xml:space="preserve"> </w:t>
      </w:r>
      <w:r w:rsidRPr="004D1B2E">
        <w:rPr>
          <w:rFonts w:ascii="Times New Roman" w:hAnsi="Times New Roman" w:hint="cs"/>
          <w:sz w:val="28"/>
          <w:szCs w:val="28"/>
        </w:rPr>
        <w:t>об</w:t>
      </w:r>
      <w:r w:rsidR="005972F2" w:rsidRPr="005972F2">
        <w:rPr>
          <w:rFonts w:ascii="Times New Roman" w:hAnsi="Times New Roman"/>
          <w:sz w:val="28"/>
          <w:szCs w:val="28"/>
        </w:rPr>
        <w:t>’</w:t>
      </w:r>
      <w:r w:rsidRPr="004D1B2E">
        <w:rPr>
          <w:rFonts w:ascii="Times New Roman" w:hAnsi="Times New Roman" w:hint="cs"/>
          <w:sz w:val="28"/>
          <w:szCs w:val="28"/>
        </w:rPr>
        <w:t>єктом</w:t>
      </w:r>
      <w:r w:rsidRPr="004D1B2E">
        <w:rPr>
          <w:rFonts w:ascii="Times New Roman" w:hAnsi="Times New Roman"/>
          <w:sz w:val="28"/>
          <w:szCs w:val="28"/>
        </w:rPr>
        <w:t xml:space="preserve"> </w:t>
      </w:r>
      <w:r w:rsidRPr="004D1B2E">
        <w:rPr>
          <w:rFonts w:ascii="Times New Roman" w:hAnsi="Times New Roman" w:hint="cs"/>
          <w:sz w:val="28"/>
          <w:szCs w:val="28"/>
        </w:rPr>
        <w:t>управління</w:t>
      </w:r>
      <w:r w:rsidRPr="004D1B2E">
        <w:rPr>
          <w:rFonts w:ascii="Times New Roman" w:hAnsi="Times New Roman"/>
          <w:sz w:val="28"/>
          <w:szCs w:val="28"/>
        </w:rPr>
        <w:t xml:space="preserve"> </w:t>
      </w:r>
      <w:r w:rsidRPr="004D1B2E">
        <w:rPr>
          <w:rFonts w:ascii="Times New Roman" w:hAnsi="Times New Roman" w:hint="cs"/>
          <w:sz w:val="28"/>
          <w:szCs w:val="28"/>
        </w:rPr>
        <w:t>органами</w:t>
      </w:r>
      <w:r w:rsidRPr="004D1B2E">
        <w:rPr>
          <w:rFonts w:ascii="Times New Roman" w:hAnsi="Times New Roman"/>
          <w:sz w:val="28"/>
          <w:szCs w:val="28"/>
        </w:rPr>
        <w:t xml:space="preserve"> </w:t>
      </w:r>
      <w:r w:rsidRPr="004D1B2E">
        <w:rPr>
          <w:rFonts w:ascii="Times New Roman" w:hAnsi="Times New Roman" w:hint="cs"/>
          <w:sz w:val="28"/>
          <w:szCs w:val="28"/>
        </w:rPr>
        <w:t>державного</w:t>
      </w:r>
      <w:r w:rsidRPr="004D1B2E">
        <w:rPr>
          <w:rFonts w:ascii="Times New Roman" w:hAnsi="Times New Roman"/>
          <w:sz w:val="28"/>
          <w:szCs w:val="28"/>
        </w:rPr>
        <w:t xml:space="preserve"> </w:t>
      </w:r>
      <w:r w:rsidRPr="004D1B2E">
        <w:rPr>
          <w:rFonts w:ascii="Times New Roman" w:hAnsi="Times New Roman" w:hint="cs"/>
          <w:sz w:val="28"/>
          <w:szCs w:val="28"/>
        </w:rPr>
        <w:t>управління</w:t>
      </w:r>
      <w:r w:rsidRPr="004D1B2E">
        <w:rPr>
          <w:rFonts w:ascii="Times New Roman" w:hAnsi="Times New Roman"/>
          <w:sz w:val="28"/>
          <w:szCs w:val="28"/>
        </w:rPr>
        <w:t xml:space="preserve">, </w:t>
      </w:r>
      <w:r w:rsidRPr="004D1B2E">
        <w:rPr>
          <w:rFonts w:ascii="Times New Roman" w:hAnsi="Times New Roman" w:hint="cs"/>
          <w:sz w:val="28"/>
          <w:szCs w:val="28"/>
        </w:rPr>
        <w:t>системою</w:t>
      </w:r>
      <w:r w:rsidRPr="004D1B2E">
        <w:rPr>
          <w:rFonts w:ascii="Times New Roman" w:hAnsi="Times New Roman"/>
          <w:sz w:val="28"/>
          <w:szCs w:val="28"/>
        </w:rPr>
        <w:t xml:space="preserve"> </w:t>
      </w:r>
      <w:r w:rsidRPr="004D1B2E">
        <w:rPr>
          <w:rFonts w:ascii="Times New Roman" w:hAnsi="Times New Roman" w:hint="cs"/>
          <w:sz w:val="28"/>
          <w:szCs w:val="28"/>
        </w:rPr>
        <w:t>забезпечення</w:t>
      </w:r>
      <w:r w:rsidRPr="004D1B2E">
        <w:rPr>
          <w:rFonts w:ascii="Times New Roman" w:hAnsi="Times New Roman"/>
          <w:sz w:val="28"/>
          <w:szCs w:val="28"/>
        </w:rPr>
        <w:t xml:space="preserve"> </w:t>
      </w:r>
      <w:r w:rsidRPr="004D1B2E">
        <w:rPr>
          <w:rFonts w:ascii="Times New Roman" w:hAnsi="Times New Roman" w:hint="cs"/>
          <w:sz w:val="28"/>
          <w:szCs w:val="28"/>
        </w:rPr>
        <w:t>інформаційної</w:t>
      </w:r>
      <w:r w:rsidRPr="004D1B2E">
        <w:rPr>
          <w:rFonts w:ascii="Times New Roman" w:hAnsi="Times New Roman"/>
          <w:sz w:val="28"/>
          <w:szCs w:val="28"/>
        </w:rPr>
        <w:t xml:space="preserve"> </w:t>
      </w:r>
      <w:r w:rsidRPr="004D1B2E">
        <w:rPr>
          <w:rFonts w:ascii="Times New Roman" w:hAnsi="Times New Roman" w:hint="cs"/>
          <w:sz w:val="28"/>
          <w:szCs w:val="28"/>
        </w:rPr>
        <w:t>безпеки</w:t>
      </w:r>
      <w:r w:rsidRPr="004D1B2E">
        <w:rPr>
          <w:rFonts w:ascii="Times New Roman" w:hAnsi="Times New Roman"/>
          <w:sz w:val="28"/>
          <w:szCs w:val="28"/>
        </w:rPr>
        <w:t xml:space="preserve">, </w:t>
      </w:r>
      <w:r w:rsidRPr="004D1B2E">
        <w:rPr>
          <w:rFonts w:ascii="Times New Roman" w:hAnsi="Times New Roman" w:hint="cs"/>
          <w:sz w:val="28"/>
          <w:szCs w:val="28"/>
        </w:rPr>
        <w:t>тобто</w:t>
      </w:r>
      <w:r w:rsidRPr="004D1B2E">
        <w:rPr>
          <w:rFonts w:ascii="Times New Roman" w:hAnsi="Times New Roman"/>
          <w:sz w:val="28"/>
          <w:szCs w:val="28"/>
        </w:rPr>
        <w:t xml:space="preserve"> </w:t>
      </w:r>
      <w:r w:rsidRPr="004D1B2E">
        <w:rPr>
          <w:rFonts w:ascii="Times New Roman" w:hAnsi="Times New Roman" w:hint="cs"/>
          <w:sz w:val="28"/>
          <w:szCs w:val="28"/>
        </w:rPr>
        <w:t>суб</w:t>
      </w:r>
      <w:r w:rsidR="005972F2" w:rsidRPr="005972F2">
        <w:rPr>
          <w:rFonts w:ascii="Times New Roman" w:hAnsi="Times New Roman"/>
          <w:sz w:val="28"/>
          <w:szCs w:val="28"/>
        </w:rPr>
        <w:t>’</w:t>
      </w:r>
      <w:r w:rsidRPr="004D1B2E">
        <w:rPr>
          <w:rFonts w:ascii="Times New Roman" w:hAnsi="Times New Roman" w:hint="cs"/>
          <w:sz w:val="28"/>
          <w:szCs w:val="28"/>
        </w:rPr>
        <w:t>єкт</w:t>
      </w:r>
      <w:r w:rsidRPr="004D1B2E">
        <w:rPr>
          <w:rFonts w:ascii="Times New Roman" w:hAnsi="Times New Roman"/>
          <w:sz w:val="28"/>
          <w:szCs w:val="28"/>
        </w:rPr>
        <w:t xml:space="preserve"> </w:t>
      </w:r>
      <w:r w:rsidRPr="004D1B2E">
        <w:rPr>
          <w:rFonts w:ascii="Times New Roman" w:hAnsi="Times New Roman" w:hint="cs"/>
          <w:sz w:val="28"/>
          <w:szCs w:val="28"/>
        </w:rPr>
        <w:t>управління</w:t>
      </w:r>
      <w:r w:rsidRPr="004D1B2E">
        <w:rPr>
          <w:rFonts w:ascii="Times New Roman" w:hAnsi="Times New Roman"/>
          <w:sz w:val="28"/>
          <w:szCs w:val="28"/>
        </w:rPr>
        <w:t xml:space="preserve">, </w:t>
      </w:r>
      <w:r w:rsidRPr="004D1B2E">
        <w:rPr>
          <w:rFonts w:ascii="Times New Roman" w:hAnsi="Times New Roman" w:hint="cs"/>
          <w:sz w:val="28"/>
          <w:szCs w:val="28"/>
        </w:rPr>
        <w:t>більше</w:t>
      </w:r>
      <w:r w:rsidRPr="004D1B2E">
        <w:rPr>
          <w:rFonts w:ascii="Times New Roman" w:hAnsi="Times New Roman"/>
          <w:sz w:val="28"/>
          <w:szCs w:val="28"/>
        </w:rPr>
        <w:t xml:space="preserve"> </w:t>
      </w:r>
      <w:r w:rsidRPr="004D1B2E">
        <w:rPr>
          <w:rFonts w:ascii="Times New Roman" w:hAnsi="Times New Roman" w:hint="cs"/>
          <w:sz w:val="28"/>
          <w:szCs w:val="28"/>
        </w:rPr>
        <w:t>того</w:t>
      </w:r>
      <w:r w:rsidRPr="004D1B2E">
        <w:rPr>
          <w:rFonts w:ascii="Times New Roman" w:hAnsi="Times New Roman"/>
          <w:sz w:val="28"/>
          <w:szCs w:val="28"/>
        </w:rPr>
        <w:t xml:space="preserve">, </w:t>
      </w:r>
      <w:r w:rsidRPr="004D1B2E">
        <w:rPr>
          <w:rFonts w:ascii="Times New Roman" w:hAnsi="Times New Roman" w:hint="cs"/>
          <w:sz w:val="28"/>
          <w:szCs w:val="28"/>
        </w:rPr>
        <w:t>основні</w:t>
      </w:r>
      <w:r w:rsidRPr="004D1B2E">
        <w:rPr>
          <w:rFonts w:ascii="Times New Roman" w:hAnsi="Times New Roman"/>
          <w:sz w:val="28"/>
          <w:szCs w:val="28"/>
        </w:rPr>
        <w:t xml:space="preserve"> </w:t>
      </w:r>
      <w:proofErr w:type="gramStart"/>
      <w:r w:rsidRPr="004D1B2E">
        <w:rPr>
          <w:rFonts w:ascii="Times New Roman" w:hAnsi="Times New Roman" w:hint="cs"/>
          <w:sz w:val="28"/>
          <w:szCs w:val="28"/>
        </w:rPr>
        <w:t>напрямки</w:t>
      </w:r>
      <w:proofErr w:type="gramEnd"/>
      <w:r w:rsidRPr="004D1B2E">
        <w:rPr>
          <w:rFonts w:ascii="Times New Roman" w:hAnsi="Times New Roman"/>
          <w:sz w:val="28"/>
          <w:szCs w:val="28"/>
        </w:rPr>
        <w:t xml:space="preserve"> </w:t>
      </w:r>
      <w:r w:rsidRPr="004D1B2E">
        <w:rPr>
          <w:rFonts w:ascii="Times New Roman" w:hAnsi="Times New Roman" w:hint="cs"/>
          <w:sz w:val="28"/>
          <w:szCs w:val="28"/>
        </w:rPr>
        <w:t>політики</w:t>
      </w:r>
      <w:r w:rsidRPr="004D1B2E">
        <w:rPr>
          <w:rFonts w:ascii="Times New Roman" w:hAnsi="Times New Roman"/>
          <w:sz w:val="28"/>
          <w:szCs w:val="28"/>
        </w:rPr>
        <w:t xml:space="preserve"> </w:t>
      </w:r>
      <w:r w:rsidRPr="004D1B2E">
        <w:rPr>
          <w:rFonts w:ascii="Times New Roman" w:hAnsi="Times New Roman" w:hint="cs"/>
          <w:sz w:val="28"/>
          <w:szCs w:val="28"/>
        </w:rPr>
        <w:t>національної</w:t>
      </w:r>
      <w:r w:rsidRPr="004D1B2E">
        <w:rPr>
          <w:rFonts w:ascii="Times New Roman" w:hAnsi="Times New Roman"/>
          <w:sz w:val="28"/>
          <w:szCs w:val="28"/>
        </w:rPr>
        <w:t xml:space="preserve"> </w:t>
      </w:r>
      <w:r w:rsidRPr="004D1B2E">
        <w:rPr>
          <w:rFonts w:ascii="Times New Roman" w:hAnsi="Times New Roman" w:hint="cs"/>
          <w:sz w:val="28"/>
          <w:szCs w:val="28"/>
        </w:rPr>
        <w:t>безпеки</w:t>
      </w:r>
      <w:r w:rsidRPr="004D1B2E">
        <w:rPr>
          <w:rFonts w:ascii="Times New Roman" w:hAnsi="Times New Roman"/>
          <w:sz w:val="28"/>
          <w:szCs w:val="28"/>
        </w:rPr>
        <w:t xml:space="preserve"> </w:t>
      </w:r>
      <w:r w:rsidRPr="004D1B2E">
        <w:rPr>
          <w:rFonts w:ascii="Times New Roman" w:hAnsi="Times New Roman" w:hint="cs"/>
          <w:sz w:val="28"/>
          <w:szCs w:val="28"/>
        </w:rPr>
        <w:t>в</w:t>
      </w:r>
      <w:r w:rsidRPr="004D1B2E">
        <w:rPr>
          <w:rFonts w:ascii="Times New Roman" w:hAnsi="Times New Roman"/>
          <w:sz w:val="28"/>
          <w:szCs w:val="28"/>
        </w:rPr>
        <w:t xml:space="preserve"> </w:t>
      </w:r>
      <w:r w:rsidRPr="004D1B2E">
        <w:rPr>
          <w:rFonts w:ascii="Times New Roman" w:hAnsi="Times New Roman" w:hint="cs"/>
          <w:sz w:val="28"/>
          <w:szCs w:val="28"/>
        </w:rPr>
        <w:t>інформаційній</w:t>
      </w:r>
      <w:r w:rsidRPr="004D1B2E">
        <w:rPr>
          <w:rFonts w:ascii="Times New Roman" w:hAnsi="Times New Roman"/>
          <w:sz w:val="28"/>
          <w:szCs w:val="28"/>
        </w:rPr>
        <w:t xml:space="preserve"> </w:t>
      </w:r>
      <w:r w:rsidRPr="004D1B2E">
        <w:rPr>
          <w:rFonts w:ascii="Times New Roman" w:hAnsi="Times New Roman" w:hint="cs"/>
          <w:sz w:val="28"/>
          <w:szCs w:val="28"/>
        </w:rPr>
        <w:t>сфері</w:t>
      </w:r>
      <w:r w:rsidRPr="004D1B2E">
        <w:rPr>
          <w:rFonts w:ascii="Times New Roman" w:hAnsi="Times New Roman"/>
          <w:sz w:val="28"/>
          <w:szCs w:val="28"/>
        </w:rPr>
        <w:t xml:space="preserve">, </w:t>
      </w:r>
      <w:r w:rsidRPr="004D1B2E">
        <w:rPr>
          <w:rFonts w:ascii="Times New Roman" w:hAnsi="Times New Roman" w:hint="cs"/>
          <w:sz w:val="28"/>
          <w:szCs w:val="28"/>
        </w:rPr>
        <w:t>а</w:t>
      </w:r>
      <w:r w:rsidRPr="004D1B2E">
        <w:rPr>
          <w:rFonts w:ascii="Times New Roman" w:hAnsi="Times New Roman"/>
          <w:sz w:val="28"/>
          <w:szCs w:val="28"/>
        </w:rPr>
        <w:t xml:space="preserve"> </w:t>
      </w:r>
      <w:r w:rsidRPr="004D1B2E">
        <w:rPr>
          <w:rFonts w:ascii="Times New Roman" w:hAnsi="Times New Roman" w:hint="cs"/>
          <w:sz w:val="28"/>
          <w:szCs w:val="28"/>
        </w:rPr>
        <w:t>також</w:t>
      </w:r>
      <w:r w:rsidRPr="004D1B2E">
        <w:rPr>
          <w:rFonts w:ascii="Times New Roman" w:hAnsi="Times New Roman"/>
          <w:sz w:val="28"/>
          <w:szCs w:val="28"/>
        </w:rPr>
        <w:t xml:space="preserve"> </w:t>
      </w:r>
      <w:r w:rsidRPr="004D1B2E">
        <w:rPr>
          <w:rFonts w:ascii="Times New Roman" w:hAnsi="Times New Roman" w:hint="cs"/>
          <w:sz w:val="28"/>
          <w:szCs w:val="28"/>
        </w:rPr>
        <w:t>внутрішнє</w:t>
      </w:r>
      <w:r w:rsidRPr="004D1B2E">
        <w:rPr>
          <w:rFonts w:ascii="Times New Roman" w:hAnsi="Times New Roman"/>
          <w:sz w:val="28"/>
          <w:szCs w:val="28"/>
        </w:rPr>
        <w:t xml:space="preserve"> </w:t>
      </w:r>
      <w:r w:rsidRPr="004D1B2E">
        <w:rPr>
          <w:rFonts w:ascii="Times New Roman" w:hAnsi="Times New Roman" w:hint="cs"/>
          <w:sz w:val="28"/>
          <w:szCs w:val="28"/>
        </w:rPr>
        <w:t>та</w:t>
      </w:r>
      <w:r w:rsidRPr="004D1B2E">
        <w:rPr>
          <w:rFonts w:ascii="Times New Roman" w:hAnsi="Times New Roman"/>
          <w:sz w:val="28"/>
          <w:szCs w:val="28"/>
        </w:rPr>
        <w:t xml:space="preserve"> </w:t>
      </w:r>
      <w:r w:rsidRPr="004D1B2E">
        <w:rPr>
          <w:rFonts w:ascii="Times New Roman" w:hAnsi="Times New Roman" w:hint="cs"/>
          <w:sz w:val="28"/>
          <w:szCs w:val="28"/>
        </w:rPr>
        <w:t>зовнішнє</w:t>
      </w:r>
      <w:r w:rsidRPr="004D1B2E">
        <w:rPr>
          <w:rFonts w:ascii="Times New Roman" w:hAnsi="Times New Roman"/>
          <w:sz w:val="28"/>
          <w:szCs w:val="28"/>
        </w:rPr>
        <w:t xml:space="preserve"> </w:t>
      </w:r>
      <w:r w:rsidRPr="004D1B2E">
        <w:rPr>
          <w:rFonts w:ascii="Times New Roman" w:hAnsi="Times New Roman" w:hint="cs"/>
          <w:sz w:val="28"/>
          <w:szCs w:val="28"/>
        </w:rPr>
        <w:t>середовище</w:t>
      </w:r>
      <w:r w:rsidRPr="004D1B2E">
        <w:rPr>
          <w:rFonts w:ascii="Times New Roman" w:hAnsi="Times New Roman"/>
          <w:sz w:val="28"/>
          <w:szCs w:val="28"/>
        </w:rPr>
        <w:t xml:space="preserve">. </w:t>
      </w:r>
      <w:r w:rsidRPr="004D1B2E">
        <w:rPr>
          <w:rFonts w:ascii="Times New Roman" w:hAnsi="Times New Roman" w:hint="cs"/>
          <w:sz w:val="28"/>
          <w:szCs w:val="28"/>
        </w:rPr>
        <w:t>Ясно</w:t>
      </w:r>
      <w:r w:rsidRPr="004D1B2E">
        <w:rPr>
          <w:rFonts w:ascii="Times New Roman" w:hAnsi="Times New Roman"/>
          <w:sz w:val="28"/>
          <w:szCs w:val="28"/>
        </w:rPr>
        <w:t xml:space="preserve"> </w:t>
      </w:r>
      <w:r w:rsidRPr="004D1B2E">
        <w:rPr>
          <w:rFonts w:ascii="Times New Roman" w:hAnsi="Times New Roman" w:hint="cs"/>
          <w:sz w:val="28"/>
          <w:szCs w:val="28"/>
        </w:rPr>
        <w:t>те</w:t>
      </w:r>
      <w:r w:rsidRPr="004D1B2E">
        <w:rPr>
          <w:rFonts w:ascii="Times New Roman" w:hAnsi="Times New Roman"/>
          <w:sz w:val="28"/>
          <w:szCs w:val="28"/>
        </w:rPr>
        <w:t xml:space="preserve">, </w:t>
      </w:r>
      <w:r w:rsidRPr="004D1B2E">
        <w:rPr>
          <w:rFonts w:ascii="Times New Roman" w:hAnsi="Times New Roman" w:hint="cs"/>
          <w:sz w:val="28"/>
          <w:szCs w:val="28"/>
        </w:rPr>
        <w:t>що</w:t>
      </w:r>
      <w:r w:rsidRPr="004D1B2E">
        <w:rPr>
          <w:rFonts w:ascii="Times New Roman" w:hAnsi="Times New Roman"/>
          <w:sz w:val="28"/>
          <w:szCs w:val="28"/>
        </w:rPr>
        <w:t xml:space="preserve"> </w:t>
      </w:r>
      <w:r w:rsidRPr="004D1B2E">
        <w:rPr>
          <w:rFonts w:ascii="Times New Roman" w:hAnsi="Times New Roman" w:hint="cs"/>
          <w:sz w:val="28"/>
          <w:szCs w:val="28"/>
        </w:rPr>
        <w:t>інформаційна</w:t>
      </w:r>
      <w:r w:rsidRPr="004D1B2E">
        <w:rPr>
          <w:rFonts w:ascii="Times New Roman" w:hAnsi="Times New Roman"/>
          <w:sz w:val="28"/>
          <w:szCs w:val="28"/>
        </w:rPr>
        <w:t xml:space="preserve"> </w:t>
      </w:r>
      <w:r w:rsidRPr="004D1B2E">
        <w:rPr>
          <w:rFonts w:ascii="Times New Roman" w:hAnsi="Times New Roman" w:hint="cs"/>
          <w:sz w:val="28"/>
          <w:szCs w:val="28"/>
        </w:rPr>
        <w:t>безпека</w:t>
      </w:r>
      <w:r w:rsidRPr="004D1B2E">
        <w:rPr>
          <w:rFonts w:ascii="Times New Roman" w:hAnsi="Times New Roman"/>
          <w:sz w:val="28"/>
          <w:szCs w:val="28"/>
        </w:rPr>
        <w:t xml:space="preserve"> </w:t>
      </w:r>
      <w:r w:rsidRPr="004D1B2E">
        <w:rPr>
          <w:rFonts w:ascii="Times New Roman" w:hAnsi="Times New Roman" w:hint="cs"/>
          <w:sz w:val="28"/>
          <w:szCs w:val="28"/>
        </w:rPr>
        <w:t>забезпечується</w:t>
      </w:r>
      <w:r w:rsidRPr="004D1B2E">
        <w:rPr>
          <w:rFonts w:ascii="Times New Roman" w:hAnsi="Times New Roman"/>
          <w:sz w:val="28"/>
          <w:szCs w:val="28"/>
        </w:rPr>
        <w:t xml:space="preserve"> </w:t>
      </w:r>
      <w:r w:rsidRPr="004D1B2E">
        <w:rPr>
          <w:rFonts w:ascii="Times New Roman" w:hAnsi="Times New Roman" w:hint="cs"/>
          <w:sz w:val="28"/>
          <w:szCs w:val="28"/>
        </w:rPr>
        <w:t>цілим</w:t>
      </w:r>
      <w:r w:rsidRPr="004D1B2E">
        <w:rPr>
          <w:rFonts w:ascii="Times New Roman" w:hAnsi="Times New Roman"/>
          <w:sz w:val="28"/>
          <w:szCs w:val="28"/>
        </w:rPr>
        <w:t xml:space="preserve"> </w:t>
      </w:r>
      <w:r w:rsidRPr="004D1B2E">
        <w:rPr>
          <w:rFonts w:ascii="Times New Roman" w:hAnsi="Times New Roman" w:hint="cs"/>
          <w:sz w:val="28"/>
          <w:szCs w:val="28"/>
        </w:rPr>
        <w:t>комплексом</w:t>
      </w:r>
      <w:r w:rsidRPr="004D1B2E">
        <w:rPr>
          <w:rFonts w:ascii="Times New Roman" w:hAnsi="Times New Roman"/>
          <w:sz w:val="28"/>
          <w:szCs w:val="28"/>
        </w:rPr>
        <w:t xml:space="preserve"> </w:t>
      </w:r>
      <w:r w:rsidRPr="004D1B2E">
        <w:rPr>
          <w:rFonts w:ascii="Times New Roman" w:hAnsi="Times New Roman" w:hint="cs"/>
          <w:sz w:val="28"/>
          <w:szCs w:val="28"/>
        </w:rPr>
        <w:t>заходів</w:t>
      </w:r>
      <w:r w:rsidRPr="004D1B2E">
        <w:rPr>
          <w:rFonts w:ascii="Times New Roman" w:hAnsi="Times New Roman"/>
          <w:sz w:val="28"/>
          <w:szCs w:val="28"/>
        </w:rPr>
        <w:t xml:space="preserve">, </w:t>
      </w:r>
      <w:r w:rsidRPr="004D1B2E">
        <w:rPr>
          <w:rFonts w:ascii="Times New Roman" w:hAnsi="Times New Roman" w:hint="cs"/>
          <w:sz w:val="28"/>
          <w:szCs w:val="28"/>
        </w:rPr>
        <w:t>згідно</w:t>
      </w:r>
      <w:r w:rsidRPr="004D1B2E">
        <w:rPr>
          <w:rFonts w:ascii="Times New Roman" w:hAnsi="Times New Roman"/>
          <w:sz w:val="28"/>
          <w:szCs w:val="28"/>
        </w:rPr>
        <w:t xml:space="preserve"> </w:t>
      </w:r>
      <w:r w:rsidRPr="004D1B2E">
        <w:rPr>
          <w:rFonts w:ascii="Times New Roman" w:hAnsi="Times New Roman" w:hint="cs"/>
          <w:sz w:val="28"/>
          <w:szCs w:val="28"/>
        </w:rPr>
        <w:t>з</w:t>
      </w:r>
      <w:r w:rsidRPr="004D1B2E">
        <w:rPr>
          <w:rFonts w:ascii="Times New Roman" w:hAnsi="Times New Roman"/>
          <w:sz w:val="28"/>
          <w:szCs w:val="28"/>
        </w:rPr>
        <w:t xml:space="preserve"> </w:t>
      </w:r>
      <w:r w:rsidRPr="004D1B2E">
        <w:rPr>
          <w:rFonts w:ascii="Times New Roman" w:hAnsi="Times New Roman" w:hint="cs"/>
          <w:sz w:val="28"/>
          <w:szCs w:val="28"/>
        </w:rPr>
        <w:t>їх</w:t>
      </w:r>
      <w:r w:rsidRPr="004D1B2E">
        <w:rPr>
          <w:rFonts w:ascii="Times New Roman" w:hAnsi="Times New Roman"/>
          <w:sz w:val="28"/>
          <w:szCs w:val="28"/>
        </w:rPr>
        <w:t xml:space="preserve"> </w:t>
      </w:r>
      <w:r w:rsidRPr="004D1B2E">
        <w:rPr>
          <w:rFonts w:ascii="Times New Roman" w:hAnsi="Times New Roman" w:hint="cs"/>
          <w:sz w:val="28"/>
          <w:szCs w:val="28"/>
        </w:rPr>
        <w:t>вивченням</w:t>
      </w:r>
      <w:r w:rsidRPr="004D1B2E">
        <w:rPr>
          <w:rFonts w:ascii="Times New Roman" w:hAnsi="Times New Roman"/>
          <w:sz w:val="28"/>
          <w:szCs w:val="28"/>
        </w:rPr>
        <w:t xml:space="preserve"> </w:t>
      </w:r>
      <w:r w:rsidRPr="004D1B2E">
        <w:rPr>
          <w:rFonts w:ascii="Times New Roman" w:hAnsi="Times New Roman" w:hint="cs"/>
          <w:sz w:val="28"/>
          <w:szCs w:val="28"/>
        </w:rPr>
        <w:t>приділяється</w:t>
      </w:r>
      <w:r w:rsidRPr="004D1B2E">
        <w:rPr>
          <w:rFonts w:ascii="Times New Roman" w:hAnsi="Times New Roman"/>
          <w:sz w:val="28"/>
          <w:szCs w:val="28"/>
        </w:rPr>
        <w:t xml:space="preserve"> </w:t>
      </w:r>
      <w:r w:rsidRPr="004D1B2E">
        <w:rPr>
          <w:rFonts w:ascii="Times New Roman" w:hAnsi="Times New Roman" w:hint="cs"/>
          <w:sz w:val="28"/>
          <w:szCs w:val="28"/>
        </w:rPr>
        <w:t>певне</w:t>
      </w:r>
      <w:r w:rsidRPr="004D1B2E">
        <w:rPr>
          <w:rFonts w:ascii="Times New Roman" w:hAnsi="Times New Roman"/>
          <w:sz w:val="28"/>
          <w:szCs w:val="28"/>
        </w:rPr>
        <w:t xml:space="preserve"> </w:t>
      </w:r>
      <w:r w:rsidRPr="004D1B2E">
        <w:rPr>
          <w:rFonts w:ascii="Times New Roman" w:hAnsi="Times New Roman" w:hint="cs"/>
          <w:sz w:val="28"/>
          <w:szCs w:val="28"/>
        </w:rPr>
        <w:t>наукове</w:t>
      </w:r>
      <w:r>
        <w:rPr>
          <w:rFonts w:ascii="Times New Roman" w:hAnsi="Times New Roman"/>
          <w:sz w:val="28"/>
          <w:szCs w:val="28"/>
        </w:rPr>
        <w:t xml:space="preserve"> значення.</w:t>
      </w:r>
    </w:p>
    <w:p w:rsidR="005972F2" w:rsidRPr="00C456FA" w:rsidRDefault="005972F2" w:rsidP="001B4E56">
      <w:pPr>
        <w:spacing w:after="0" w:line="360" w:lineRule="auto"/>
        <w:ind w:firstLine="720"/>
        <w:jc w:val="both"/>
        <w:rPr>
          <w:rFonts w:ascii="Times New Roman" w:hAnsi="Times New Roman"/>
          <w:sz w:val="28"/>
          <w:szCs w:val="28"/>
        </w:rPr>
      </w:pPr>
      <w:r w:rsidRPr="005972F2">
        <w:rPr>
          <w:rFonts w:ascii="Times New Roman" w:hAnsi="Times New Roman"/>
          <w:sz w:val="28"/>
          <w:szCs w:val="28"/>
        </w:rPr>
        <w:t>Зазначимо</w:t>
      </w:r>
      <w:r w:rsidRPr="00C456FA">
        <w:rPr>
          <w:rFonts w:ascii="Times New Roman" w:hAnsi="Times New Roman"/>
          <w:sz w:val="28"/>
          <w:szCs w:val="28"/>
        </w:rPr>
        <w:t xml:space="preserve">, </w:t>
      </w:r>
      <w:r w:rsidRPr="005972F2">
        <w:rPr>
          <w:rFonts w:ascii="Times New Roman" w:hAnsi="Times New Roman"/>
          <w:sz w:val="28"/>
          <w:szCs w:val="28"/>
        </w:rPr>
        <w:t>що</w:t>
      </w:r>
      <w:r w:rsidRPr="00C456FA">
        <w:rPr>
          <w:rFonts w:ascii="Times New Roman" w:hAnsi="Times New Roman"/>
          <w:sz w:val="28"/>
          <w:szCs w:val="28"/>
        </w:rPr>
        <w:t xml:space="preserve"> </w:t>
      </w:r>
      <w:r w:rsidRPr="005972F2">
        <w:rPr>
          <w:rFonts w:ascii="Times New Roman" w:hAnsi="Times New Roman"/>
          <w:sz w:val="28"/>
          <w:szCs w:val="28"/>
        </w:rPr>
        <w:t>розвиток</w:t>
      </w:r>
      <w:r w:rsidRPr="00C456FA">
        <w:rPr>
          <w:rFonts w:ascii="Times New Roman" w:hAnsi="Times New Roman"/>
          <w:sz w:val="28"/>
          <w:szCs w:val="28"/>
        </w:rPr>
        <w:t xml:space="preserve"> </w:t>
      </w:r>
      <w:r w:rsidRPr="005972F2">
        <w:rPr>
          <w:rFonts w:ascii="Times New Roman" w:hAnsi="Times New Roman"/>
          <w:sz w:val="28"/>
          <w:szCs w:val="28"/>
        </w:rPr>
        <w:t>інформаційних</w:t>
      </w:r>
      <w:r w:rsidRPr="00C456FA">
        <w:rPr>
          <w:rFonts w:ascii="Times New Roman" w:hAnsi="Times New Roman"/>
          <w:sz w:val="28"/>
          <w:szCs w:val="28"/>
        </w:rPr>
        <w:t xml:space="preserve"> </w:t>
      </w:r>
      <w:r w:rsidRPr="005972F2">
        <w:rPr>
          <w:rFonts w:ascii="Times New Roman" w:hAnsi="Times New Roman"/>
          <w:sz w:val="28"/>
          <w:szCs w:val="28"/>
        </w:rPr>
        <w:t>технологій</w:t>
      </w:r>
      <w:r w:rsidRPr="00C456FA">
        <w:rPr>
          <w:rFonts w:ascii="Times New Roman" w:hAnsi="Times New Roman"/>
          <w:sz w:val="28"/>
          <w:szCs w:val="28"/>
        </w:rPr>
        <w:t xml:space="preserve"> - </w:t>
      </w:r>
      <w:r w:rsidRPr="005972F2">
        <w:rPr>
          <w:rFonts w:ascii="Times New Roman" w:hAnsi="Times New Roman"/>
          <w:sz w:val="28"/>
          <w:szCs w:val="28"/>
        </w:rPr>
        <w:t>дуже</w:t>
      </w:r>
      <w:r w:rsidRPr="00C456FA">
        <w:rPr>
          <w:rFonts w:ascii="Times New Roman" w:hAnsi="Times New Roman"/>
          <w:sz w:val="28"/>
          <w:szCs w:val="28"/>
        </w:rPr>
        <w:t xml:space="preserve"> </w:t>
      </w:r>
      <w:r w:rsidRPr="005972F2">
        <w:rPr>
          <w:rFonts w:ascii="Times New Roman" w:hAnsi="Times New Roman"/>
          <w:sz w:val="28"/>
          <w:szCs w:val="28"/>
        </w:rPr>
        <w:t>важлива</w:t>
      </w:r>
      <w:r w:rsidRPr="00C456FA">
        <w:rPr>
          <w:rFonts w:ascii="Times New Roman" w:hAnsi="Times New Roman"/>
          <w:sz w:val="28"/>
          <w:szCs w:val="28"/>
        </w:rPr>
        <w:t xml:space="preserve"> </w:t>
      </w:r>
      <w:r w:rsidRPr="005972F2">
        <w:rPr>
          <w:rFonts w:ascii="Times New Roman" w:hAnsi="Times New Roman"/>
          <w:sz w:val="28"/>
          <w:szCs w:val="28"/>
        </w:rPr>
        <w:t>державна</w:t>
      </w:r>
      <w:r w:rsidRPr="00C456FA">
        <w:rPr>
          <w:rFonts w:ascii="Times New Roman" w:hAnsi="Times New Roman"/>
          <w:sz w:val="28"/>
          <w:szCs w:val="28"/>
        </w:rPr>
        <w:t xml:space="preserve"> </w:t>
      </w:r>
      <w:r w:rsidRPr="005972F2">
        <w:rPr>
          <w:rFonts w:ascii="Times New Roman" w:hAnsi="Times New Roman"/>
          <w:sz w:val="28"/>
          <w:szCs w:val="28"/>
        </w:rPr>
        <w:t>функція</w:t>
      </w:r>
      <w:r w:rsidRPr="00C456FA">
        <w:rPr>
          <w:rFonts w:ascii="Times New Roman" w:hAnsi="Times New Roman"/>
          <w:sz w:val="28"/>
          <w:szCs w:val="28"/>
        </w:rPr>
        <w:t xml:space="preserve">, </w:t>
      </w:r>
      <w:r w:rsidRPr="005972F2">
        <w:rPr>
          <w:rFonts w:ascii="Times New Roman" w:hAnsi="Times New Roman"/>
          <w:sz w:val="28"/>
          <w:szCs w:val="28"/>
        </w:rPr>
        <w:t>а</w:t>
      </w:r>
      <w:r w:rsidRPr="00C456FA">
        <w:rPr>
          <w:rFonts w:ascii="Times New Roman" w:hAnsi="Times New Roman"/>
          <w:sz w:val="28"/>
          <w:szCs w:val="28"/>
        </w:rPr>
        <w:t xml:space="preserve"> </w:t>
      </w:r>
      <w:r w:rsidRPr="005972F2">
        <w:rPr>
          <w:rFonts w:ascii="Times New Roman" w:hAnsi="Times New Roman"/>
          <w:sz w:val="28"/>
          <w:szCs w:val="28"/>
        </w:rPr>
        <w:t>обов</w:t>
      </w:r>
      <w:r w:rsidRPr="00C456FA">
        <w:rPr>
          <w:rFonts w:ascii="Times New Roman" w:hAnsi="Times New Roman"/>
          <w:sz w:val="28"/>
          <w:szCs w:val="28"/>
        </w:rPr>
        <w:t>’</w:t>
      </w:r>
      <w:r w:rsidRPr="005972F2">
        <w:rPr>
          <w:rFonts w:ascii="Times New Roman" w:hAnsi="Times New Roman"/>
          <w:sz w:val="28"/>
          <w:szCs w:val="28"/>
        </w:rPr>
        <w:t>язковою</w:t>
      </w:r>
      <w:r w:rsidRPr="00C456FA">
        <w:rPr>
          <w:rFonts w:ascii="Times New Roman" w:hAnsi="Times New Roman"/>
          <w:sz w:val="28"/>
          <w:szCs w:val="28"/>
        </w:rPr>
        <w:t xml:space="preserve"> </w:t>
      </w:r>
      <w:r w:rsidRPr="005972F2">
        <w:rPr>
          <w:rFonts w:ascii="Times New Roman" w:hAnsi="Times New Roman"/>
          <w:sz w:val="28"/>
          <w:szCs w:val="28"/>
        </w:rPr>
        <w:t>умовою</w:t>
      </w:r>
      <w:r w:rsidRPr="00C456FA">
        <w:rPr>
          <w:rFonts w:ascii="Times New Roman" w:hAnsi="Times New Roman"/>
          <w:sz w:val="28"/>
          <w:szCs w:val="28"/>
        </w:rPr>
        <w:t xml:space="preserve"> </w:t>
      </w:r>
      <w:r w:rsidRPr="005972F2">
        <w:rPr>
          <w:rFonts w:ascii="Times New Roman" w:hAnsi="Times New Roman"/>
          <w:sz w:val="28"/>
          <w:szCs w:val="28"/>
        </w:rPr>
        <w:t>забезпечення</w:t>
      </w:r>
      <w:r w:rsidRPr="00C456FA">
        <w:rPr>
          <w:rFonts w:ascii="Times New Roman" w:hAnsi="Times New Roman"/>
          <w:sz w:val="28"/>
          <w:szCs w:val="28"/>
        </w:rPr>
        <w:t xml:space="preserve"> </w:t>
      </w:r>
      <w:r w:rsidRPr="005972F2">
        <w:rPr>
          <w:rFonts w:ascii="Times New Roman" w:hAnsi="Times New Roman"/>
          <w:sz w:val="28"/>
          <w:szCs w:val="28"/>
        </w:rPr>
        <w:t>ефективного</w:t>
      </w:r>
      <w:r w:rsidRPr="00C456FA">
        <w:rPr>
          <w:rFonts w:ascii="Times New Roman" w:hAnsi="Times New Roman"/>
          <w:sz w:val="28"/>
          <w:szCs w:val="28"/>
        </w:rPr>
        <w:t xml:space="preserve"> </w:t>
      </w:r>
      <w:r w:rsidRPr="005972F2">
        <w:rPr>
          <w:rFonts w:ascii="Times New Roman" w:hAnsi="Times New Roman"/>
          <w:sz w:val="28"/>
          <w:szCs w:val="28"/>
        </w:rPr>
        <w:t>використання</w:t>
      </w:r>
      <w:r w:rsidRPr="00C456FA">
        <w:rPr>
          <w:rFonts w:ascii="Times New Roman" w:hAnsi="Times New Roman"/>
          <w:sz w:val="28"/>
          <w:szCs w:val="28"/>
        </w:rPr>
        <w:t xml:space="preserve"> </w:t>
      </w:r>
      <w:r w:rsidRPr="005972F2">
        <w:rPr>
          <w:rFonts w:ascii="Times New Roman" w:hAnsi="Times New Roman"/>
          <w:sz w:val="28"/>
          <w:szCs w:val="28"/>
        </w:rPr>
        <w:t>накопичених</w:t>
      </w:r>
      <w:r w:rsidRPr="00C456FA">
        <w:rPr>
          <w:rFonts w:ascii="Times New Roman" w:hAnsi="Times New Roman"/>
          <w:sz w:val="28"/>
          <w:szCs w:val="28"/>
        </w:rPr>
        <w:t xml:space="preserve"> </w:t>
      </w:r>
      <w:r w:rsidRPr="005972F2">
        <w:rPr>
          <w:rFonts w:ascii="Times New Roman" w:hAnsi="Times New Roman"/>
          <w:sz w:val="28"/>
          <w:szCs w:val="28"/>
        </w:rPr>
        <w:t>суспільством</w:t>
      </w:r>
      <w:r w:rsidRPr="00C456FA">
        <w:rPr>
          <w:rFonts w:ascii="Times New Roman" w:hAnsi="Times New Roman"/>
          <w:sz w:val="28"/>
          <w:szCs w:val="28"/>
        </w:rPr>
        <w:t xml:space="preserve"> </w:t>
      </w:r>
      <w:r w:rsidRPr="005972F2">
        <w:rPr>
          <w:rFonts w:ascii="Times New Roman" w:hAnsi="Times New Roman"/>
          <w:sz w:val="28"/>
          <w:szCs w:val="28"/>
        </w:rPr>
        <w:t>інформаційних</w:t>
      </w:r>
      <w:r w:rsidRPr="00C456FA">
        <w:rPr>
          <w:rFonts w:ascii="Times New Roman" w:hAnsi="Times New Roman"/>
          <w:sz w:val="28"/>
          <w:szCs w:val="28"/>
        </w:rPr>
        <w:t xml:space="preserve"> </w:t>
      </w:r>
      <w:r w:rsidRPr="005972F2">
        <w:rPr>
          <w:rFonts w:ascii="Times New Roman" w:hAnsi="Times New Roman"/>
          <w:sz w:val="28"/>
          <w:szCs w:val="28"/>
        </w:rPr>
        <w:t>ресурсів</w:t>
      </w:r>
      <w:r w:rsidRPr="00C456FA">
        <w:rPr>
          <w:rFonts w:ascii="Times New Roman" w:hAnsi="Times New Roman"/>
          <w:sz w:val="28"/>
          <w:szCs w:val="28"/>
        </w:rPr>
        <w:t xml:space="preserve"> </w:t>
      </w:r>
      <w:r w:rsidRPr="005972F2">
        <w:rPr>
          <w:rFonts w:ascii="Times New Roman" w:hAnsi="Times New Roman"/>
          <w:sz w:val="28"/>
          <w:szCs w:val="28"/>
        </w:rPr>
        <w:t>є</w:t>
      </w:r>
      <w:r w:rsidRPr="00C456FA">
        <w:rPr>
          <w:rFonts w:ascii="Times New Roman" w:hAnsi="Times New Roman"/>
          <w:sz w:val="28"/>
          <w:szCs w:val="28"/>
        </w:rPr>
        <w:t xml:space="preserve"> </w:t>
      </w:r>
      <w:r w:rsidRPr="005972F2">
        <w:rPr>
          <w:rFonts w:ascii="Times New Roman" w:hAnsi="Times New Roman"/>
          <w:sz w:val="28"/>
          <w:szCs w:val="28"/>
        </w:rPr>
        <w:t>створення</w:t>
      </w:r>
      <w:r w:rsidRPr="00C456FA">
        <w:rPr>
          <w:rFonts w:ascii="Times New Roman" w:hAnsi="Times New Roman"/>
          <w:sz w:val="28"/>
          <w:szCs w:val="28"/>
        </w:rPr>
        <w:t xml:space="preserve"> </w:t>
      </w:r>
      <w:r w:rsidRPr="005972F2">
        <w:rPr>
          <w:rFonts w:ascii="Times New Roman" w:hAnsi="Times New Roman"/>
          <w:sz w:val="28"/>
          <w:szCs w:val="28"/>
        </w:rPr>
        <w:t>розвиненого</w:t>
      </w:r>
      <w:r w:rsidRPr="00C456FA">
        <w:rPr>
          <w:rFonts w:ascii="Times New Roman" w:hAnsi="Times New Roman"/>
          <w:sz w:val="28"/>
          <w:szCs w:val="28"/>
        </w:rPr>
        <w:t xml:space="preserve"> </w:t>
      </w:r>
      <w:r w:rsidRPr="005972F2">
        <w:rPr>
          <w:rFonts w:ascii="Times New Roman" w:hAnsi="Times New Roman"/>
          <w:sz w:val="28"/>
          <w:szCs w:val="28"/>
        </w:rPr>
        <w:t>і</w:t>
      </w:r>
      <w:r w:rsidRPr="00C456FA">
        <w:rPr>
          <w:rFonts w:ascii="Times New Roman" w:hAnsi="Times New Roman"/>
          <w:sz w:val="28"/>
          <w:szCs w:val="28"/>
        </w:rPr>
        <w:t xml:space="preserve"> </w:t>
      </w:r>
      <w:r w:rsidRPr="005972F2">
        <w:rPr>
          <w:rFonts w:ascii="Times New Roman" w:hAnsi="Times New Roman"/>
          <w:sz w:val="28"/>
          <w:szCs w:val="28"/>
        </w:rPr>
        <w:t>захищеного</w:t>
      </w:r>
      <w:r w:rsidRPr="00C456FA">
        <w:rPr>
          <w:rFonts w:ascii="Times New Roman" w:hAnsi="Times New Roman"/>
          <w:sz w:val="28"/>
          <w:szCs w:val="28"/>
        </w:rPr>
        <w:t xml:space="preserve"> </w:t>
      </w:r>
      <w:r w:rsidRPr="005972F2">
        <w:rPr>
          <w:rFonts w:ascii="Times New Roman" w:hAnsi="Times New Roman"/>
          <w:sz w:val="28"/>
          <w:szCs w:val="28"/>
        </w:rPr>
        <w:t>інформаційного</w:t>
      </w:r>
      <w:r w:rsidRPr="00C456FA">
        <w:rPr>
          <w:rFonts w:ascii="Times New Roman" w:hAnsi="Times New Roman"/>
          <w:sz w:val="28"/>
          <w:szCs w:val="28"/>
        </w:rPr>
        <w:t xml:space="preserve"> </w:t>
      </w:r>
      <w:r w:rsidRPr="005972F2">
        <w:rPr>
          <w:rFonts w:ascii="Times New Roman" w:hAnsi="Times New Roman"/>
          <w:sz w:val="28"/>
          <w:szCs w:val="28"/>
        </w:rPr>
        <w:t>середовища</w:t>
      </w:r>
      <w:r w:rsidRPr="00C456FA">
        <w:rPr>
          <w:rFonts w:ascii="Times New Roman" w:hAnsi="Times New Roman"/>
          <w:sz w:val="28"/>
          <w:szCs w:val="28"/>
        </w:rPr>
        <w:t xml:space="preserve">. </w:t>
      </w:r>
      <w:proofErr w:type="gramStart"/>
      <w:r w:rsidRPr="005972F2">
        <w:rPr>
          <w:rFonts w:ascii="Times New Roman" w:hAnsi="Times New Roman"/>
          <w:sz w:val="28"/>
          <w:szCs w:val="28"/>
        </w:rPr>
        <w:t>Ц</w:t>
      </w:r>
      <w:proofErr w:type="gramEnd"/>
      <w:r w:rsidRPr="005972F2">
        <w:rPr>
          <w:rFonts w:ascii="Times New Roman" w:hAnsi="Times New Roman"/>
          <w:sz w:val="28"/>
          <w:szCs w:val="28"/>
        </w:rPr>
        <w:t>ій</w:t>
      </w:r>
      <w:r w:rsidRPr="00C456FA">
        <w:rPr>
          <w:rFonts w:ascii="Times New Roman" w:hAnsi="Times New Roman"/>
          <w:sz w:val="28"/>
          <w:szCs w:val="28"/>
        </w:rPr>
        <w:t xml:space="preserve"> </w:t>
      </w:r>
      <w:r w:rsidRPr="005972F2">
        <w:rPr>
          <w:rFonts w:ascii="Times New Roman" w:hAnsi="Times New Roman"/>
          <w:sz w:val="28"/>
          <w:szCs w:val="28"/>
        </w:rPr>
        <w:t>меті</w:t>
      </w:r>
      <w:r w:rsidRPr="00C456FA">
        <w:rPr>
          <w:rFonts w:ascii="Times New Roman" w:hAnsi="Times New Roman"/>
          <w:sz w:val="28"/>
          <w:szCs w:val="28"/>
        </w:rPr>
        <w:t xml:space="preserve"> </w:t>
      </w:r>
      <w:r w:rsidRPr="005972F2">
        <w:rPr>
          <w:rFonts w:ascii="Times New Roman" w:hAnsi="Times New Roman"/>
          <w:sz w:val="28"/>
          <w:szCs w:val="28"/>
        </w:rPr>
        <w:t>слугує</w:t>
      </w:r>
      <w:r w:rsidRPr="00C456FA">
        <w:rPr>
          <w:rFonts w:ascii="Times New Roman" w:hAnsi="Times New Roman"/>
          <w:sz w:val="28"/>
          <w:szCs w:val="28"/>
        </w:rPr>
        <w:t xml:space="preserve"> </w:t>
      </w:r>
      <w:r w:rsidRPr="005972F2">
        <w:rPr>
          <w:rFonts w:ascii="Times New Roman" w:hAnsi="Times New Roman"/>
          <w:sz w:val="28"/>
          <w:szCs w:val="28"/>
        </w:rPr>
        <w:t>організація</w:t>
      </w:r>
      <w:r w:rsidRPr="00C456FA">
        <w:rPr>
          <w:rFonts w:ascii="Times New Roman" w:hAnsi="Times New Roman"/>
          <w:sz w:val="28"/>
          <w:szCs w:val="28"/>
        </w:rPr>
        <w:t xml:space="preserve"> функціонування системи інформаційної </w:t>
      </w:r>
      <w:r w:rsidR="001B4E56" w:rsidRPr="00C456FA">
        <w:rPr>
          <w:rFonts w:ascii="Times New Roman" w:hAnsi="Times New Roman"/>
          <w:sz w:val="28"/>
          <w:szCs w:val="28"/>
        </w:rPr>
        <w:t xml:space="preserve">безпеки, складовими якої є сама </w:t>
      </w:r>
      <w:r w:rsidRPr="005972F2">
        <w:rPr>
          <w:rFonts w:ascii="Times New Roman" w:hAnsi="Times New Roman"/>
          <w:sz w:val="28"/>
          <w:szCs w:val="28"/>
        </w:rPr>
        <w:t>інформаційна</w:t>
      </w:r>
      <w:r w:rsidRPr="00C456FA">
        <w:rPr>
          <w:rFonts w:ascii="Times New Roman" w:hAnsi="Times New Roman"/>
          <w:sz w:val="28"/>
          <w:szCs w:val="28"/>
        </w:rPr>
        <w:t xml:space="preserve"> </w:t>
      </w:r>
      <w:r w:rsidRPr="005972F2">
        <w:rPr>
          <w:rFonts w:ascii="Times New Roman" w:hAnsi="Times New Roman"/>
          <w:sz w:val="28"/>
          <w:szCs w:val="28"/>
        </w:rPr>
        <w:t>безпека</w:t>
      </w:r>
      <w:r w:rsidRPr="00C456FA">
        <w:rPr>
          <w:rFonts w:ascii="Times New Roman" w:hAnsi="Times New Roman"/>
          <w:sz w:val="28"/>
          <w:szCs w:val="28"/>
        </w:rPr>
        <w:t xml:space="preserve"> </w:t>
      </w:r>
      <w:r w:rsidRPr="005972F2">
        <w:rPr>
          <w:rFonts w:ascii="Times New Roman" w:hAnsi="Times New Roman"/>
          <w:sz w:val="28"/>
          <w:szCs w:val="28"/>
        </w:rPr>
        <w:t>як</w:t>
      </w:r>
      <w:r w:rsidRPr="00C456FA">
        <w:rPr>
          <w:rFonts w:ascii="Times New Roman" w:hAnsi="Times New Roman"/>
          <w:sz w:val="28"/>
          <w:szCs w:val="28"/>
        </w:rPr>
        <w:t xml:space="preserve"> </w:t>
      </w:r>
      <w:r w:rsidRPr="005972F2">
        <w:rPr>
          <w:rFonts w:ascii="Times New Roman" w:hAnsi="Times New Roman"/>
          <w:sz w:val="28"/>
          <w:szCs w:val="28"/>
        </w:rPr>
        <w:t>об</w:t>
      </w:r>
      <w:r w:rsidR="001B4E56" w:rsidRPr="00C456FA">
        <w:rPr>
          <w:rFonts w:ascii="Times New Roman" w:hAnsi="Times New Roman"/>
          <w:sz w:val="28"/>
          <w:szCs w:val="28"/>
        </w:rPr>
        <w:t>’</w:t>
      </w:r>
      <w:r w:rsidRPr="005972F2">
        <w:rPr>
          <w:rFonts w:ascii="Times New Roman" w:hAnsi="Times New Roman"/>
          <w:sz w:val="28"/>
          <w:szCs w:val="28"/>
        </w:rPr>
        <w:t>єкт</w:t>
      </w:r>
      <w:r w:rsidRPr="00C456FA">
        <w:rPr>
          <w:rFonts w:ascii="Times New Roman" w:hAnsi="Times New Roman"/>
          <w:sz w:val="28"/>
          <w:szCs w:val="28"/>
        </w:rPr>
        <w:t xml:space="preserve"> </w:t>
      </w:r>
      <w:r w:rsidRPr="005972F2">
        <w:rPr>
          <w:rFonts w:ascii="Times New Roman" w:hAnsi="Times New Roman"/>
          <w:sz w:val="28"/>
          <w:szCs w:val="28"/>
        </w:rPr>
        <w:t>управління</w:t>
      </w:r>
      <w:r w:rsidRPr="00C456FA">
        <w:rPr>
          <w:rFonts w:ascii="Times New Roman" w:hAnsi="Times New Roman"/>
          <w:sz w:val="28"/>
          <w:szCs w:val="28"/>
        </w:rPr>
        <w:t xml:space="preserve"> </w:t>
      </w:r>
      <w:r w:rsidRPr="005972F2">
        <w:rPr>
          <w:rFonts w:ascii="Times New Roman" w:hAnsi="Times New Roman"/>
          <w:sz w:val="28"/>
          <w:szCs w:val="28"/>
        </w:rPr>
        <w:t>органами</w:t>
      </w:r>
      <w:r w:rsidRPr="00C456FA">
        <w:rPr>
          <w:rFonts w:ascii="Times New Roman" w:hAnsi="Times New Roman"/>
          <w:sz w:val="28"/>
          <w:szCs w:val="28"/>
        </w:rPr>
        <w:t xml:space="preserve"> </w:t>
      </w:r>
      <w:r w:rsidRPr="005972F2">
        <w:rPr>
          <w:rFonts w:ascii="Times New Roman" w:hAnsi="Times New Roman"/>
          <w:sz w:val="28"/>
          <w:szCs w:val="28"/>
        </w:rPr>
        <w:t>виконавчої</w:t>
      </w:r>
      <w:r w:rsidRPr="00C456FA">
        <w:rPr>
          <w:rFonts w:ascii="Times New Roman" w:hAnsi="Times New Roman"/>
          <w:sz w:val="28"/>
          <w:szCs w:val="28"/>
        </w:rPr>
        <w:t xml:space="preserve"> </w:t>
      </w:r>
      <w:r w:rsidRPr="005972F2">
        <w:rPr>
          <w:rFonts w:ascii="Times New Roman" w:hAnsi="Times New Roman"/>
          <w:sz w:val="28"/>
          <w:szCs w:val="28"/>
        </w:rPr>
        <w:t>влади</w:t>
      </w:r>
      <w:r w:rsidRPr="00C456FA">
        <w:rPr>
          <w:rFonts w:ascii="Times New Roman" w:hAnsi="Times New Roman"/>
          <w:sz w:val="28"/>
          <w:szCs w:val="28"/>
        </w:rPr>
        <w:t xml:space="preserve">, </w:t>
      </w:r>
      <w:r w:rsidRPr="005972F2">
        <w:rPr>
          <w:rFonts w:ascii="Times New Roman" w:hAnsi="Times New Roman"/>
          <w:sz w:val="28"/>
          <w:szCs w:val="28"/>
        </w:rPr>
        <w:t>система</w:t>
      </w:r>
      <w:r w:rsidR="001B4E56" w:rsidRPr="00C456FA">
        <w:rPr>
          <w:rFonts w:ascii="Times New Roman" w:hAnsi="Times New Roman"/>
          <w:sz w:val="28"/>
          <w:szCs w:val="28"/>
        </w:rPr>
        <w:t xml:space="preserve"> </w:t>
      </w:r>
      <w:r w:rsidRPr="005972F2">
        <w:rPr>
          <w:rFonts w:ascii="Times New Roman" w:hAnsi="Times New Roman"/>
          <w:sz w:val="28"/>
          <w:szCs w:val="28"/>
        </w:rPr>
        <w:t>забезпечення</w:t>
      </w:r>
      <w:r w:rsidRPr="00C456FA">
        <w:rPr>
          <w:rFonts w:ascii="Times New Roman" w:hAnsi="Times New Roman"/>
          <w:sz w:val="28"/>
          <w:szCs w:val="28"/>
        </w:rPr>
        <w:t xml:space="preserve"> </w:t>
      </w:r>
      <w:r w:rsidRPr="005972F2">
        <w:rPr>
          <w:rFonts w:ascii="Times New Roman" w:hAnsi="Times New Roman"/>
          <w:sz w:val="28"/>
          <w:szCs w:val="28"/>
        </w:rPr>
        <w:t>інформаційної</w:t>
      </w:r>
      <w:r w:rsidRPr="00C456FA">
        <w:rPr>
          <w:rFonts w:ascii="Times New Roman" w:hAnsi="Times New Roman"/>
          <w:sz w:val="28"/>
          <w:szCs w:val="28"/>
        </w:rPr>
        <w:t xml:space="preserve"> </w:t>
      </w:r>
      <w:r w:rsidRPr="005972F2">
        <w:rPr>
          <w:rFonts w:ascii="Times New Roman" w:hAnsi="Times New Roman"/>
          <w:sz w:val="28"/>
          <w:szCs w:val="28"/>
        </w:rPr>
        <w:t>безпеки</w:t>
      </w:r>
      <w:r w:rsidRPr="00C456FA">
        <w:rPr>
          <w:rFonts w:ascii="Times New Roman" w:hAnsi="Times New Roman"/>
          <w:sz w:val="28"/>
          <w:szCs w:val="28"/>
        </w:rPr>
        <w:t xml:space="preserve">, </w:t>
      </w:r>
      <w:r w:rsidRPr="005972F2">
        <w:rPr>
          <w:rFonts w:ascii="Times New Roman" w:hAnsi="Times New Roman"/>
          <w:sz w:val="28"/>
          <w:szCs w:val="28"/>
        </w:rPr>
        <w:t>тобто</w:t>
      </w:r>
      <w:r w:rsidRPr="00C456FA">
        <w:rPr>
          <w:rFonts w:ascii="Times New Roman" w:hAnsi="Times New Roman"/>
          <w:sz w:val="28"/>
          <w:szCs w:val="28"/>
        </w:rPr>
        <w:t xml:space="preserve"> </w:t>
      </w:r>
      <w:r w:rsidRPr="005972F2">
        <w:rPr>
          <w:rFonts w:ascii="Times New Roman" w:hAnsi="Times New Roman"/>
          <w:sz w:val="28"/>
          <w:szCs w:val="28"/>
        </w:rPr>
        <w:t>суб</w:t>
      </w:r>
      <w:r w:rsidR="001B4E56" w:rsidRPr="00C456FA">
        <w:rPr>
          <w:rFonts w:ascii="Times New Roman" w:hAnsi="Times New Roman"/>
          <w:sz w:val="28"/>
          <w:szCs w:val="28"/>
        </w:rPr>
        <w:t>’</w:t>
      </w:r>
      <w:r w:rsidRPr="005972F2">
        <w:rPr>
          <w:rFonts w:ascii="Times New Roman" w:hAnsi="Times New Roman"/>
          <w:sz w:val="28"/>
          <w:szCs w:val="28"/>
        </w:rPr>
        <w:t>єкт</w:t>
      </w:r>
      <w:r w:rsidRPr="00C456FA">
        <w:rPr>
          <w:rFonts w:ascii="Times New Roman" w:hAnsi="Times New Roman"/>
          <w:sz w:val="28"/>
          <w:szCs w:val="28"/>
        </w:rPr>
        <w:t xml:space="preserve"> </w:t>
      </w:r>
      <w:r w:rsidRPr="005972F2">
        <w:rPr>
          <w:rFonts w:ascii="Times New Roman" w:hAnsi="Times New Roman"/>
          <w:sz w:val="28"/>
          <w:szCs w:val="28"/>
        </w:rPr>
        <w:t>управління</w:t>
      </w:r>
      <w:r w:rsidRPr="00C456FA">
        <w:rPr>
          <w:rFonts w:ascii="Times New Roman" w:hAnsi="Times New Roman"/>
          <w:sz w:val="28"/>
          <w:szCs w:val="28"/>
        </w:rPr>
        <w:t xml:space="preserve">, </w:t>
      </w:r>
      <w:r w:rsidRPr="005972F2">
        <w:rPr>
          <w:rFonts w:ascii="Times New Roman" w:hAnsi="Times New Roman"/>
          <w:sz w:val="28"/>
          <w:szCs w:val="28"/>
        </w:rPr>
        <w:t>зв</w:t>
      </w:r>
      <w:r w:rsidR="001B4E56" w:rsidRPr="00C456FA">
        <w:rPr>
          <w:rFonts w:ascii="Times New Roman" w:hAnsi="Times New Roman"/>
          <w:sz w:val="28"/>
          <w:szCs w:val="28"/>
        </w:rPr>
        <w:t>’</w:t>
      </w:r>
      <w:r w:rsidRPr="005972F2">
        <w:rPr>
          <w:rFonts w:ascii="Times New Roman" w:hAnsi="Times New Roman"/>
          <w:sz w:val="28"/>
          <w:szCs w:val="28"/>
        </w:rPr>
        <w:t>язки</w:t>
      </w:r>
      <w:r w:rsidRPr="00C456FA">
        <w:rPr>
          <w:rFonts w:ascii="Times New Roman" w:hAnsi="Times New Roman"/>
          <w:sz w:val="28"/>
          <w:szCs w:val="28"/>
        </w:rPr>
        <w:t xml:space="preserve"> </w:t>
      </w:r>
      <w:r w:rsidRPr="005972F2">
        <w:rPr>
          <w:rFonts w:ascii="Times New Roman" w:hAnsi="Times New Roman"/>
          <w:sz w:val="28"/>
          <w:szCs w:val="28"/>
        </w:rPr>
        <w:t>між</w:t>
      </w:r>
      <w:r w:rsidRPr="00C456FA">
        <w:rPr>
          <w:rFonts w:ascii="Times New Roman" w:hAnsi="Times New Roman"/>
          <w:sz w:val="28"/>
          <w:szCs w:val="28"/>
        </w:rPr>
        <w:t xml:space="preserve"> </w:t>
      </w:r>
      <w:r w:rsidRPr="005972F2">
        <w:rPr>
          <w:rFonts w:ascii="Times New Roman" w:hAnsi="Times New Roman"/>
          <w:sz w:val="28"/>
          <w:szCs w:val="28"/>
        </w:rPr>
        <w:t>ними</w:t>
      </w:r>
      <w:r w:rsidRPr="00C456FA">
        <w:rPr>
          <w:rFonts w:ascii="Times New Roman" w:hAnsi="Times New Roman"/>
          <w:sz w:val="28"/>
          <w:szCs w:val="28"/>
        </w:rPr>
        <w:t xml:space="preserve">, </w:t>
      </w:r>
      <w:r w:rsidRPr="005972F2">
        <w:rPr>
          <w:rFonts w:ascii="Times New Roman" w:hAnsi="Times New Roman"/>
          <w:sz w:val="28"/>
          <w:szCs w:val="28"/>
        </w:rPr>
        <w:t>а</w:t>
      </w:r>
      <w:r w:rsidR="001B4E56" w:rsidRPr="00C456FA">
        <w:rPr>
          <w:rFonts w:ascii="Times New Roman" w:hAnsi="Times New Roman"/>
          <w:sz w:val="28"/>
          <w:szCs w:val="28"/>
        </w:rPr>
        <w:t xml:space="preserve"> </w:t>
      </w:r>
      <w:r w:rsidRPr="005972F2">
        <w:rPr>
          <w:rFonts w:ascii="Times New Roman" w:hAnsi="Times New Roman"/>
          <w:sz w:val="28"/>
          <w:szCs w:val="28"/>
        </w:rPr>
        <w:t>також</w:t>
      </w:r>
      <w:r w:rsidRPr="00C456FA">
        <w:rPr>
          <w:rFonts w:ascii="Times New Roman" w:hAnsi="Times New Roman"/>
          <w:sz w:val="28"/>
          <w:szCs w:val="28"/>
        </w:rPr>
        <w:t xml:space="preserve"> </w:t>
      </w:r>
      <w:r w:rsidRPr="005972F2">
        <w:rPr>
          <w:rFonts w:ascii="Times New Roman" w:hAnsi="Times New Roman"/>
          <w:sz w:val="28"/>
          <w:szCs w:val="28"/>
        </w:rPr>
        <w:t>внутрішнє</w:t>
      </w:r>
      <w:r w:rsidRPr="00C456FA">
        <w:rPr>
          <w:rFonts w:ascii="Times New Roman" w:hAnsi="Times New Roman"/>
          <w:sz w:val="28"/>
          <w:szCs w:val="28"/>
        </w:rPr>
        <w:t xml:space="preserve"> </w:t>
      </w:r>
      <w:r w:rsidRPr="005972F2">
        <w:rPr>
          <w:rFonts w:ascii="Times New Roman" w:hAnsi="Times New Roman"/>
          <w:sz w:val="28"/>
          <w:szCs w:val="28"/>
        </w:rPr>
        <w:t>та</w:t>
      </w:r>
      <w:r w:rsidRPr="00C456FA">
        <w:rPr>
          <w:rFonts w:ascii="Times New Roman" w:hAnsi="Times New Roman"/>
          <w:sz w:val="28"/>
          <w:szCs w:val="28"/>
        </w:rPr>
        <w:t xml:space="preserve"> </w:t>
      </w:r>
      <w:r w:rsidRPr="005972F2">
        <w:rPr>
          <w:rFonts w:ascii="Times New Roman" w:hAnsi="Times New Roman"/>
          <w:sz w:val="28"/>
          <w:szCs w:val="28"/>
        </w:rPr>
        <w:t>зовнішнє</w:t>
      </w:r>
      <w:r w:rsidRPr="00C456FA">
        <w:rPr>
          <w:rFonts w:ascii="Times New Roman" w:hAnsi="Times New Roman"/>
          <w:sz w:val="28"/>
          <w:szCs w:val="28"/>
        </w:rPr>
        <w:t xml:space="preserve"> </w:t>
      </w:r>
      <w:r w:rsidRPr="005972F2">
        <w:rPr>
          <w:rFonts w:ascii="Times New Roman" w:hAnsi="Times New Roman"/>
          <w:sz w:val="28"/>
          <w:szCs w:val="28"/>
        </w:rPr>
        <w:t>середовище</w:t>
      </w:r>
      <w:r w:rsidRPr="00C456FA">
        <w:rPr>
          <w:rFonts w:ascii="Times New Roman" w:hAnsi="Times New Roman"/>
          <w:sz w:val="28"/>
          <w:szCs w:val="28"/>
        </w:rPr>
        <w:t>.</w:t>
      </w:r>
    </w:p>
    <w:p w:rsidR="00EF74DB" w:rsidRDefault="004D1B2E" w:rsidP="00EF74DB">
      <w:pPr>
        <w:spacing w:after="0" w:line="360" w:lineRule="auto"/>
        <w:ind w:firstLine="720"/>
        <w:jc w:val="both"/>
        <w:rPr>
          <w:rFonts w:ascii="Times New Roman" w:hAnsi="Times New Roman"/>
          <w:sz w:val="28"/>
          <w:szCs w:val="28"/>
        </w:rPr>
      </w:pPr>
      <w:r w:rsidRPr="004D1B2E">
        <w:rPr>
          <w:rFonts w:ascii="Times New Roman" w:hAnsi="Times New Roman"/>
          <w:sz w:val="28"/>
          <w:szCs w:val="28"/>
        </w:rPr>
        <w:t>У</w:t>
      </w:r>
      <w:r w:rsidRPr="00C456FA">
        <w:rPr>
          <w:rFonts w:ascii="Times New Roman" w:hAnsi="Times New Roman"/>
          <w:sz w:val="28"/>
          <w:szCs w:val="28"/>
        </w:rPr>
        <w:t xml:space="preserve"> </w:t>
      </w:r>
      <w:r w:rsidRPr="004D1B2E">
        <w:rPr>
          <w:rFonts w:ascii="Times New Roman" w:hAnsi="Times New Roman"/>
          <w:sz w:val="28"/>
          <w:szCs w:val="28"/>
        </w:rPr>
        <w:t>сучасній</w:t>
      </w:r>
      <w:r w:rsidRPr="00C456FA">
        <w:rPr>
          <w:rFonts w:ascii="Times New Roman" w:hAnsi="Times New Roman"/>
          <w:sz w:val="28"/>
          <w:szCs w:val="28"/>
        </w:rPr>
        <w:t xml:space="preserve"> </w:t>
      </w:r>
      <w:r w:rsidRPr="004D1B2E">
        <w:rPr>
          <w:rFonts w:ascii="Times New Roman" w:hAnsi="Times New Roman"/>
          <w:sz w:val="28"/>
          <w:szCs w:val="28"/>
        </w:rPr>
        <w:t>системі</w:t>
      </w:r>
      <w:r w:rsidRPr="00C456FA">
        <w:rPr>
          <w:rFonts w:ascii="Times New Roman" w:hAnsi="Times New Roman"/>
          <w:sz w:val="28"/>
          <w:szCs w:val="28"/>
        </w:rPr>
        <w:t xml:space="preserve"> </w:t>
      </w:r>
      <w:r w:rsidRPr="004D1B2E">
        <w:rPr>
          <w:rFonts w:ascii="Times New Roman" w:hAnsi="Times New Roman"/>
          <w:sz w:val="28"/>
          <w:szCs w:val="28"/>
        </w:rPr>
        <w:t>наукових</w:t>
      </w:r>
      <w:r w:rsidRPr="00C456FA">
        <w:rPr>
          <w:rFonts w:ascii="Times New Roman" w:hAnsi="Times New Roman"/>
          <w:sz w:val="28"/>
          <w:szCs w:val="28"/>
        </w:rPr>
        <w:t xml:space="preserve"> </w:t>
      </w:r>
      <w:r w:rsidRPr="004D1B2E">
        <w:rPr>
          <w:rFonts w:ascii="Times New Roman" w:hAnsi="Times New Roman"/>
          <w:sz w:val="28"/>
          <w:szCs w:val="28"/>
        </w:rPr>
        <w:t>знань</w:t>
      </w:r>
      <w:r w:rsidRPr="00C456FA">
        <w:rPr>
          <w:rFonts w:ascii="Times New Roman" w:hAnsi="Times New Roman"/>
          <w:sz w:val="28"/>
          <w:szCs w:val="28"/>
        </w:rPr>
        <w:t xml:space="preserve"> </w:t>
      </w:r>
      <w:r w:rsidRPr="004D1B2E">
        <w:rPr>
          <w:rFonts w:ascii="Times New Roman" w:hAnsi="Times New Roman"/>
          <w:sz w:val="28"/>
          <w:szCs w:val="28"/>
        </w:rPr>
        <w:t>мають</w:t>
      </w:r>
      <w:r w:rsidRPr="00C456FA">
        <w:rPr>
          <w:rFonts w:ascii="Times New Roman" w:hAnsi="Times New Roman"/>
          <w:sz w:val="28"/>
          <w:szCs w:val="28"/>
        </w:rPr>
        <w:t xml:space="preserve"> </w:t>
      </w:r>
      <w:r w:rsidRPr="004D1B2E">
        <w:rPr>
          <w:rFonts w:ascii="Times New Roman" w:hAnsi="Times New Roman"/>
          <w:sz w:val="28"/>
          <w:szCs w:val="28"/>
        </w:rPr>
        <w:t>місце</w:t>
      </w:r>
      <w:r w:rsidRPr="00C456FA">
        <w:rPr>
          <w:rFonts w:ascii="Times New Roman" w:hAnsi="Times New Roman"/>
          <w:sz w:val="28"/>
          <w:szCs w:val="28"/>
        </w:rPr>
        <w:t xml:space="preserve"> </w:t>
      </w:r>
      <w:r w:rsidRPr="004D1B2E">
        <w:rPr>
          <w:rFonts w:ascii="Times New Roman" w:hAnsi="Times New Roman"/>
          <w:sz w:val="28"/>
          <w:szCs w:val="28"/>
        </w:rPr>
        <w:t>й</w:t>
      </w:r>
      <w:r w:rsidRPr="00C456FA">
        <w:rPr>
          <w:rFonts w:ascii="Times New Roman" w:hAnsi="Times New Roman"/>
          <w:sz w:val="28"/>
          <w:szCs w:val="28"/>
        </w:rPr>
        <w:t xml:space="preserve"> </w:t>
      </w:r>
      <w:r w:rsidRPr="004D1B2E">
        <w:rPr>
          <w:rFonts w:ascii="Times New Roman" w:hAnsi="Times New Roman"/>
          <w:sz w:val="28"/>
          <w:szCs w:val="28"/>
        </w:rPr>
        <w:t>інші</w:t>
      </w:r>
      <w:r w:rsidRPr="00C456FA">
        <w:rPr>
          <w:rFonts w:ascii="Times New Roman" w:hAnsi="Times New Roman"/>
          <w:sz w:val="28"/>
          <w:szCs w:val="28"/>
        </w:rPr>
        <w:t xml:space="preserve"> </w:t>
      </w:r>
      <w:r w:rsidRPr="004D1B2E">
        <w:rPr>
          <w:rFonts w:ascii="Times New Roman" w:hAnsi="Times New Roman"/>
          <w:sz w:val="28"/>
          <w:szCs w:val="28"/>
        </w:rPr>
        <w:t>теорії</w:t>
      </w:r>
      <w:r w:rsidRPr="00C456FA">
        <w:rPr>
          <w:rFonts w:ascii="Times New Roman" w:hAnsi="Times New Roman"/>
          <w:sz w:val="28"/>
          <w:szCs w:val="28"/>
        </w:rPr>
        <w:t xml:space="preserve">, </w:t>
      </w:r>
      <w:r w:rsidRPr="004D1B2E">
        <w:rPr>
          <w:rFonts w:ascii="Times New Roman" w:hAnsi="Times New Roman"/>
          <w:sz w:val="28"/>
          <w:szCs w:val="28"/>
        </w:rPr>
        <w:t>які</w:t>
      </w:r>
      <w:r w:rsidRPr="00C456FA">
        <w:rPr>
          <w:rFonts w:ascii="Times New Roman" w:hAnsi="Times New Roman"/>
          <w:sz w:val="28"/>
          <w:szCs w:val="28"/>
        </w:rPr>
        <w:t xml:space="preserve"> </w:t>
      </w:r>
      <w:r w:rsidRPr="004D1B2E">
        <w:rPr>
          <w:rFonts w:ascii="Times New Roman" w:hAnsi="Times New Roman"/>
          <w:sz w:val="28"/>
          <w:szCs w:val="28"/>
        </w:rPr>
        <w:t>пояснюють</w:t>
      </w:r>
      <w:r w:rsidRPr="00C456FA">
        <w:rPr>
          <w:rFonts w:ascii="Times New Roman" w:hAnsi="Times New Roman"/>
          <w:sz w:val="28"/>
          <w:szCs w:val="28"/>
        </w:rPr>
        <w:t xml:space="preserve"> </w:t>
      </w:r>
      <w:r w:rsidRPr="004D1B2E">
        <w:rPr>
          <w:rFonts w:ascii="Times New Roman" w:hAnsi="Times New Roman"/>
          <w:sz w:val="28"/>
          <w:szCs w:val="28"/>
        </w:rPr>
        <w:t>сутність</w:t>
      </w:r>
      <w:r w:rsidRPr="00C456FA">
        <w:rPr>
          <w:rFonts w:ascii="Times New Roman" w:hAnsi="Times New Roman"/>
          <w:sz w:val="28"/>
          <w:szCs w:val="28"/>
        </w:rPr>
        <w:t xml:space="preserve"> </w:t>
      </w:r>
      <w:r w:rsidRPr="004D1B2E">
        <w:rPr>
          <w:rFonts w:ascii="Times New Roman" w:hAnsi="Times New Roman"/>
          <w:sz w:val="28"/>
          <w:szCs w:val="28"/>
        </w:rPr>
        <w:t>інформації</w:t>
      </w:r>
      <w:r w:rsidRPr="00C456FA">
        <w:rPr>
          <w:rFonts w:ascii="Times New Roman" w:hAnsi="Times New Roman"/>
          <w:sz w:val="28"/>
          <w:szCs w:val="28"/>
        </w:rPr>
        <w:t xml:space="preserve">, </w:t>
      </w:r>
      <w:r w:rsidRPr="004D1B2E">
        <w:rPr>
          <w:rFonts w:ascii="Times New Roman" w:hAnsi="Times New Roman"/>
          <w:sz w:val="28"/>
          <w:szCs w:val="28"/>
        </w:rPr>
        <w:t>що</w:t>
      </w:r>
      <w:r w:rsidRPr="00C456FA">
        <w:rPr>
          <w:rFonts w:ascii="Times New Roman" w:hAnsi="Times New Roman"/>
          <w:sz w:val="28"/>
          <w:szCs w:val="28"/>
        </w:rPr>
        <w:t xml:space="preserve"> </w:t>
      </w:r>
      <w:proofErr w:type="gramStart"/>
      <w:r w:rsidRPr="004D1B2E">
        <w:rPr>
          <w:rFonts w:ascii="Times New Roman" w:hAnsi="Times New Roman"/>
          <w:sz w:val="28"/>
          <w:szCs w:val="28"/>
        </w:rPr>
        <w:t>св</w:t>
      </w:r>
      <w:proofErr w:type="gramEnd"/>
      <w:r w:rsidRPr="004D1B2E">
        <w:rPr>
          <w:rFonts w:ascii="Times New Roman" w:hAnsi="Times New Roman"/>
          <w:sz w:val="28"/>
          <w:szCs w:val="28"/>
        </w:rPr>
        <w:t>ідчить</w:t>
      </w:r>
      <w:r w:rsidRPr="00C456FA">
        <w:rPr>
          <w:rFonts w:ascii="Times New Roman" w:hAnsi="Times New Roman"/>
          <w:sz w:val="28"/>
          <w:szCs w:val="28"/>
        </w:rPr>
        <w:t xml:space="preserve"> </w:t>
      </w:r>
      <w:r w:rsidRPr="004D1B2E">
        <w:rPr>
          <w:rFonts w:ascii="Times New Roman" w:hAnsi="Times New Roman"/>
          <w:sz w:val="28"/>
          <w:szCs w:val="28"/>
        </w:rPr>
        <w:t>про</w:t>
      </w:r>
      <w:r w:rsidRPr="00C456FA">
        <w:rPr>
          <w:rFonts w:ascii="Times New Roman" w:hAnsi="Times New Roman"/>
          <w:sz w:val="28"/>
          <w:szCs w:val="28"/>
        </w:rPr>
        <w:t xml:space="preserve"> </w:t>
      </w:r>
      <w:r w:rsidRPr="004D1B2E">
        <w:rPr>
          <w:rFonts w:ascii="Times New Roman" w:hAnsi="Times New Roman"/>
          <w:sz w:val="28"/>
          <w:szCs w:val="28"/>
        </w:rPr>
        <w:t>граничну</w:t>
      </w:r>
      <w:r w:rsidRPr="00C456FA">
        <w:rPr>
          <w:rFonts w:ascii="Times New Roman" w:hAnsi="Times New Roman"/>
          <w:sz w:val="28"/>
          <w:szCs w:val="28"/>
        </w:rPr>
        <w:t xml:space="preserve"> </w:t>
      </w:r>
      <w:r w:rsidRPr="004D1B2E">
        <w:rPr>
          <w:rFonts w:ascii="Times New Roman" w:hAnsi="Times New Roman"/>
          <w:sz w:val="28"/>
          <w:szCs w:val="28"/>
        </w:rPr>
        <w:t>узагальненість</w:t>
      </w:r>
      <w:r w:rsidRPr="00C456FA">
        <w:rPr>
          <w:rFonts w:ascii="Times New Roman" w:hAnsi="Times New Roman"/>
          <w:sz w:val="28"/>
          <w:szCs w:val="28"/>
        </w:rPr>
        <w:t xml:space="preserve">, </w:t>
      </w:r>
      <w:r w:rsidRPr="004D1B2E">
        <w:rPr>
          <w:rFonts w:ascii="Times New Roman" w:hAnsi="Times New Roman"/>
          <w:sz w:val="28"/>
          <w:szCs w:val="28"/>
        </w:rPr>
        <w:lastRenderedPageBreak/>
        <w:t>складність</w:t>
      </w:r>
      <w:r w:rsidRPr="00C456FA">
        <w:rPr>
          <w:rFonts w:ascii="Times New Roman" w:hAnsi="Times New Roman"/>
          <w:sz w:val="28"/>
          <w:szCs w:val="28"/>
        </w:rPr>
        <w:t xml:space="preserve"> </w:t>
      </w:r>
      <w:r w:rsidRPr="004D1B2E">
        <w:rPr>
          <w:rFonts w:ascii="Times New Roman" w:hAnsi="Times New Roman"/>
          <w:sz w:val="28"/>
          <w:szCs w:val="28"/>
        </w:rPr>
        <w:t>і</w:t>
      </w:r>
      <w:r w:rsidRPr="00C456FA">
        <w:rPr>
          <w:rFonts w:ascii="Times New Roman" w:hAnsi="Times New Roman"/>
          <w:sz w:val="28"/>
          <w:szCs w:val="28"/>
        </w:rPr>
        <w:t xml:space="preserve"> </w:t>
      </w:r>
      <w:r w:rsidRPr="004D1B2E">
        <w:rPr>
          <w:rFonts w:ascii="Times New Roman" w:hAnsi="Times New Roman"/>
          <w:sz w:val="28"/>
          <w:szCs w:val="28"/>
        </w:rPr>
        <w:t>багатогранність</w:t>
      </w:r>
      <w:r w:rsidRPr="00C456FA">
        <w:rPr>
          <w:rFonts w:ascii="Times New Roman" w:hAnsi="Times New Roman"/>
          <w:sz w:val="28"/>
          <w:szCs w:val="28"/>
        </w:rPr>
        <w:t xml:space="preserve"> </w:t>
      </w:r>
      <w:r w:rsidRPr="004D1B2E">
        <w:rPr>
          <w:rFonts w:ascii="Times New Roman" w:hAnsi="Times New Roman"/>
          <w:sz w:val="28"/>
          <w:szCs w:val="28"/>
        </w:rPr>
        <w:t>цього</w:t>
      </w:r>
      <w:r w:rsidRPr="00C456FA">
        <w:rPr>
          <w:rFonts w:ascii="Times New Roman" w:hAnsi="Times New Roman"/>
          <w:sz w:val="28"/>
          <w:szCs w:val="28"/>
        </w:rPr>
        <w:t xml:space="preserve"> </w:t>
      </w:r>
      <w:r w:rsidRPr="004D1B2E">
        <w:rPr>
          <w:rFonts w:ascii="Times New Roman" w:hAnsi="Times New Roman"/>
          <w:sz w:val="28"/>
          <w:szCs w:val="28"/>
        </w:rPr>
        <w:t>явища</w:t>
      </w:r>
      <w:r w:rsidRPr="00C456FA">
        <w:rPr>
          <w:rFonts w:ascii="Times New Roman" w:hAnsi="Times New Roman"/>
          <w:sz w:val="28"/>
          <w:szCs w:val="28"/>
        </w:rPr>
        <w:t xml:space="preserve">. </w:t>
      </w:r>
      <w:r w:rsidRPr="004D1B2E">
        <w:rPr>
          <w:rFonts w:ascii="Times New Roman" w:hAnsi="Times New Roman"/>
          <w:sz w:val="28"/>
          <w:szCs w:val="28"/>
        </w:rPr>
        <w:t xml:space="preserve">Слід зазначити, що в системі наукових знань відсутнє універсальне поняття інформації. Відсутність єдиного розуміння даного явища призвело до </w:t>
      </w:r>
      <w:proofErr w:type="gramStart"/>
      <w:r w:rsidRPr="004D1B2E">
        <w:rPr>
          <w:rFonts w:ascii="Times New Roman" w:hAnsi="Times New Roman"/>
          <w:sz w:val="28"/>
          <w:szCs w:val="28"/>
        </w:rPr>
        <w:t>безл</w:t>
      </w:r>
      <w:proofErr w:type="gramEnd"/>
      <w:r w:rsidRPr="004D1B2E">
        <w:rPr>
          <w:rFonts w:ascii="Times New Roman" w:hAnsi="Times New Roman"/>
          <w:sz w:val="28"/>
          <w:szCs w:val="28"/>
        </w:rPr>
        <w:t>ічі його дефеніцій (табл. 1</w:t>
      </w:r>
      <w:r w:rsidR="00872C67">
        <w:rPr>
          <w:rFonts w:ascii="Times New Roman" w:hAnsi="Times New Roman"/>
          <w:sz w:val="28"/>
          <w:szCs w:val="28"/>
        </w:rPr>
        <w:t>.1</w:t>
      </w:r>
      <w:r w:rsidRPr="004D1B2E">
        <w:rPr>
          <w:rFonts w:ascii="Times New Roman" w:hAnsi="Times New Roman"/>
          <w:sz w:val="28"/>
          <w:szCs w:val="28"/>
        </w:rPr>
        <w:t>).</w:t>
      </w:r>
    </w:p>
    <w:p w:rsidR="001B4E56" w:rsidRPr="00C456FA" w:rsidRDefault="001B4E56" w:rsidP="001B4E56">
      <w:pPr>
        <w:spacing w:after="0" w:line="360" w:lineRule="auto"/>
        <w:ind w:firstLine="720"/>
        <w:jc w:val="right"/>
        <w:rPr>
          <w:rFonts w:ascii="Times New Roman" w:hAnsi="Times New Roman"/>
          <w:b/>
          <w:sz w:val="28"/>
          <w:szCs w:val="28"/>
        </w:rPr>
      </w:pPr>
      <w:r>
        <w:rPr>
          <w:rFonts w:ascii="Times New Roman" w:hAnsi="Times New Roman"/>
          <w:b/>
          <w:sz w:val="28"/>
          <w:szCs w:val="28"/>
        </w:rPr>
        <w:t xml:space="preserve">Таблиця 1.1 </w:t>
      </w:r>
    </w:p>
    <w:p w:rsidR="004D1B2E" w:rsidRDefault="00872C67" w:rsidP="00872C67">
      <w:pPr>
        <w:spacing w:after="0" w:line="360" w:lineRule="auto"/>
        <w:ind w:firstLine="720"/>
        <w:jc w:val="center"/>
        <w:rPr>
          <w:rFonts w:ascii="Times New Roman" w:hAnsi="Times New Roman"/>
          <w:b/>
          <w:bCs/>
          <w:sz w:val="28"/>
          <w:szCs w:val="28"/>
          <w:lang w:val="uk-UA"/>
        </w:rPr>
      </w:pPr>
      <w:r w:rsidRPr="00872C67">
        <w:rPr>
          <w:rFonts w:ascii="Times New Roman" w:hAnsi="Times New Roman"/>
          <w:b/>
          <w:bCs/>
          <w:sz w:val="28"/>
          <w:szCs w:val="28"/>
          <w:lang w:val="uk-UA"/>
        </w:rPr>
        <w:t>Узагальнені підходи до формулювання поняття «інформація»</w:t>
      </w:r>
    </w:p>
    <w:tbl>
      <w:tblPr>
        <w:tblStyle w:val="aa"/>
        <w:tblW w:w="0" w:type="auto"/>
        <w:tblLook w:val="04A0" w:firstRow="1" w:lastRow="0" w:firstColumn="1" w:lastColumn="0" w:noHBand="0" w:noVBand="1"/>
      </w:tblPr>
      <w:tblGrid>
        <w:gridCol w:w="3256"/>
        <w:gridCol w:w="6089"/>
      </w:tblGrid>
      <w:tr w:rsidR="00872C67" w:rsidTr="00872C67">
        <w:tc>
          <w:tcPr>
            <w:tcW w:w="3256" w:type="dxa"/>
          </w:tcPr>
          <w:p w:rsidR="00872C67" w:rsidRDefault="00872C67" w:rsidP="00872C67">
            <w:pPr>
              <w:spacing w:after="0" w:line="360" w:lineRule="auto"/>
              <w:jc w:val="both"/>
              <w:rPr>
                <w:rFonts w:ascii="Times New Roman" w:hAnsi="Times New Roman"/>
                <w:sz w:val="28"/>
                <w:szCs w:val="28"/>
              </w:rPr>
            </w:pPr>
            <w:proofErr w:type="gramStart"/>
            <w:r w:rsidRPr="00872C67">
              <w:rPr>
                <w:rFonts w:ascii="Times New Roman" w:hAnsi="Times New Roman" w:hint="cs"/>
                <w:sz w:val="28"/>
                <w:szCs w:val="28"/>
              </w:rPr>
              <w:t>Досл</w:t>
            </w:r>
            <w:proofErr w:type="gramEnd"/>
            <w:r w:rsidRPr="00872C67">
              <w:rPr>
                <w:rFonts w:ascii="Times New Roman" w:hAnsi="Times New Roman" w:hint="cs"/>
                <w:sz w:val="28"/>
                <w:szCs w:val="28"/>
              </w:rPr>
              <w:t>ідники</w:t>
            </w:r>
          </w:p>
        </w:tc>
        <w:tc>
          <w:tcPr>
            <w:tcW w:w="6089" w:type="dxa"/>
          </w:tcPr>
          <w:p w:rsidR="00872C67" w:rsidRDefault="00872C67" w:rsidP="00872C67">
            <w:pPr>
              <w:spacing w:after="0" w:line="360" w:lineRule="auto"/>
              <w:jc w:val="both"/>
              <w:rPr>
                <w:rFonts w:ascii="Times New Roman" w:hAnsi="Times New Roman"/>
                <w:sz w:val="28"/>
                <w:szCs w:val="28"/>
              </w:rPr>
            </w:pPr>
            <w:r w:rsidRPr="00872C67">
              <w:rPr>
                <w:rFonts w:ascii="Times New Roman" w:hAnsi="Times New Roman" w:hint="cs"/>
                <w:sz w:val="28"/>
                <w:szCs w:val="28"/>
              </w:rPr>
              <w:t>Коротка</w:t>
            </w:r>
            <w:r w:rsidRPr="00872C67">
              <w:rPr>
                <w:rFonts w:ascii="Times New Roman" w:hAnsi="Times New Roman"/>
                <w:sz w:val="28"/>
                <w:szCs w:val="28"/>
              </w:rPr>
              <w:t xml:space="preserve"> </w:t>
            </w:r>
            <w:r w:rsidRPr="00872C67">
              <w:rPr>
                <w:rFonts w:ascii="Times New Roman" w:hAnsi="Times New Roman" w:hint="cs"/>
                <w:sz w:val="28"/>
                <w:szCs w:val="28"/>
              </w:rPr>
              <w:t>характеристика</w:t>
            </w:r>
            <w:r w:rsidRPr="00872C67">
              <w:rPr>
                <w:rFonts w:ascii="Times New Roman" w:hAnsi="Times New Roman"/>
                <w:sz w:val="28"/>
                <w:szCs w:val="28"/>
              </w:rPr>
              <w:t xml:space="preserve"> </w:t>
            </w:r>
            <w:r w:rsidRPr="00872C67">
              <w:rPr>
                <w:rFonts w:ascii="Times New Roman" w:hAnsi="Times New Roman" w:hint="cs"/>
                <w:sz w:val="28"/>
                <w:szCs w:val="28"/>
              </w:rPr>
              <w:t>поняття</w:t>
            </w:r>
          </w:p>
        </w:tc>
      </w:tr>
      <w:tr w:rsidR="00872C67" w:rsidTr="00872C67">
        <w:tc>
          <w:tcPr>
            <w:tcW w:w="3256" w:type="dxa"/>
          </w:tcPr>
          <w:p w:rsidR="00872C67" w:rsidRDefault="00872C67" w:rsidP="00872C67">
            <w:pPr>
              <w:spacing w:after="0" w:line="360" w:lineRule="auto"/>
              <w:jc w:val="both"/>
              <w:rPr>
                <w:rFonts w:ascii="Times New Roman" w:hAnsi="Times New Roman"/>
                <w:sz w:val="28"/>
                <w:szCs w:val="28"/>
              </w:rPr>
            </w:pPr>
            <w:r w:rsidRPr="00872C67">
              <w:rPr>
                <w:rFonts w:ascii="Times New Roman" w:hAnsi="Times New Roman" w:hint="cs"/>
                <w:sz w:val="28"/>
                <w:szCs w:val="28"/>
              </w:rPr>
              <w:t>Н</w:t>
            </w:r>
            <w:r w:rsidRPr="00872C67">
              <w:rPr>
                <w:rFonts w:ascii="Times New Roman" w:hAnsi="Times New Roman"/>
                <w:sz w:val="28"/>
                <w:szCs w:val="28"/>
              </w:rPr>
              <w:t xml:space="preserve">. </w:t>
            </w:r>
            <w:r w:rsidRPr="00872C67">
              <w:rPr>
                <w:rFonts w:ascii="Times New Roman" w:hAnsi="Times New Roman" w:hint="cs"/>
                <w:sz w:val="28"/>
                <w:szCs w:val="28"/>
              </w:rPr>
              <w:t>Вінер</w:t>
            </w:r>
          </w:p>
        </w:tc>
        <w:tc>
          <w:tcPr>
            <w:tcW w:w="6089" w:type="dxa"/>
          </w:tcPr>
          <w:p w:rsidR="00872C67" w:rsidRDefault="00872C67" w:rsidP="00872C67">
            <w:pPr>
              <w:spacing w:after="0" w:line="360" w:lineRule="auto"/>
              <w:jc w:val="both"/>
              <w:rPr>
                <w:rFonts w:ascii="Times New Roman" w:hAnsi="Times New Roman"/>
                <w:sz w:val="28"/>
                <w:szCs w:val="28"/>
              </w:rPr>
            </w:pPr>
            <w:r w:rsidRPr="00872C67">
              <w:rPr>
                <w:rFonts w:ascii="Times New Roman" w:hAnsi="Times New Roman" w:hint="cs"/>
                <w:sz w:val="28"/>
                <w:szCs w:val="28"/>
              </w:rPr>
              <w:t>Інформація</w:t>
            </w:r>
            <w:r w:rsidRPr="00872C67">
              <w:rPr>
                <w:rFonts w:ascii="Times New Roman" w:hAnsi="Times New Roman"/>
                <w:sz w:val="28"/>
                <w:szCs w:val="28"/>
              </w:rPr>
              <w:t xml:space="preserve"> </w:t>
            </w:r>
            <w:r w:rsidRPr="00872C67">
              <w:rPr>
                <w:rFonts w:ascii="Times New Roman" w:hAnsi="Times New Roman" w:hint="cs"/>
                <w:sz w:val="28"/>
                <w:szCs w:val="28"/>
              </w:rPr>
              <w:t>є</w:t>
            </w:r>
            <w:r w:rsidRPr="00872C67">
              <w:rPr>
                <w:rFonts w:ascii="Times New Roman" w:hAnsi="Times New Roman"/>
                <w:sz w:val="28"/>
                <w:szCs w:val="28"/>
              </w:rPr>
              <w:t xml:space="preserve"> </w:t>
            </w:r>
            <w:r w:rsidRPr="00872C67">
              <w:rPr>
                <w:rFonts w:ascii="Times New Roman" w:hAnsi="Times New Roman" w:hint="cs"/>
                <w:sz w:val="28"/>
                <w:szCs w:val="28"/>
              </w:rPr>
              <w:t>інформація</w:t>
            </w:r>
            <w:r w:rsidRPr="00872C67">
              <w:rPr>
                <w:rFonts w:ascii="Times New Roman" w:hAnsi="Times New Roman"/>
                <w:sz w:val="28"/>
                <w:szCs w:val="28"/>
              </w:rPr>
              <w:t xml:space="preserve">, </w:t>
            </w:r>
            <w:r w:rsidRPr="00872C67">
              <w:rPr>
                <w:rFonts w:ascii="Times New Roman" w:hAnsi="Times New Roman" w:hint="cs"/>
                <w:sz w:val="28"/>
                <w:szCs w:val="28"/>
              </w:rPr>
              <w:t>не</w:t>
            </w:r>
            <w:r w:rsidRPr="00872C67">
              <w:rPr>
                <w:rFonts w:ascii="Times New Roman" w:hAnsi="Times New Roman"/>
                <w:sz w:val="28"/>
                <w:szCs w:val="28"/>
              </w:rPr>
              <w:t xml:space="preserve"> </w:t>
            </w:r>
            <w:r w:rsidRPr="00872C67">
              <w:rPr>
                <w:rFonts w:ascii="Times New Roman" w:hAnsi="Times New Roman" w:hint="cs"/>
                <w:sz w:val="28"/>
                <w:szCs w:val="28"/>
              </w:rPr>
              <w:t>матерія</w:t>
            </w:r>
            <w:r w:rsidRPr="00872C67">
              <w:rPr>
                <w:rFonts w:ascii="Times New Roman" w:hAnsi="Times New Roman"/>
                <w:sz w:val="28"/>
                <w:szCs w:val="28"/>
              </w:rPr>
              <w:t xml:space="preserve"> </w:t>
            </w:r>
            <w:r w:rsidRPr="00872C67">
              <w:rPr>
                <w:rFonts w:ascii="Times New Roman" w:hAnsi="Times New Roman" w:hint="cs"/>
                <w:sz w:val="28"/>
                <w:szCs w:val="28"/>
              </w:rPr>
              <w:t>й</w:t>
            </w:r>
            <w:r w:rsidRPr="00872C67">
              <w:rPr>
                <w:rFonts w:ascii="Times New Roman" w:hAnsi="Times New Roman"/>
                <w:sz w:val="28"/>
                <w:szCs w:val="28"/>
              </w:rPr>
              <w:t xml:space="preserve"> </w:t>
            </w:r>
            <w:r w:rsidRPr="00872C67">
              <w:rPr>
                <w:rFonts w:ascii="Times New Roman" w:hAnsi="Times New Roman" w:hint="cs"/>
                <w:sz w:val="28"/>
                <w:szCs w:val="28"/>
              </w:rPr>
              <w:t>не</w:t>
            </w:r>
            <w:r w:rsidRPr="00872C67">
              <w:rPr>
                <w:rFonts w:ascii="Times New Roman" w:hAnsi="Times New Roman"/>
                <w:sz w:val="28"/>
                <w:szCs w:val="28"/>
              </w:rPr>
              <w:t xml:space="preserve"> </w:t>
            </w:r>
            <w:r w:rsidRPr="00872C67">
              <w:rPr>
                <w:rFonts w:ascii="Times New Roman" w:hAnsi="Times New Roman" w:hint="cs"/>
                <w:sz w:val="28"/>
                <w:szCs w:val="28"/>
              </w:rPr>
              <w:t>енергія</w:t>
            </w:r>
            <w:r w:rsidRPr="00872C67">
              <w:rPr>
                <w:rFonts w:ascii="Times New Roman" w:hAnsi="Times New Roman"/>
                <w:sz w:val="28"/>
                <w:szCs w:val="28"/>
              </w:rPr>
              <w:t xml:space="preserve">. </w:t>
            </w:r>
            <w:r w:rsidRPr="00872C67">
              <w:rPr>
                <w:rFonts w:ascii="Times New Roman" w:hAnsi="Times New Roman" w:hint="cs"/>
                <w:sz w:val="28"/>
                <w:szCs w:val="28"/>
              </w:rPr>
              <w:t>Це</w:t>
            </w:r>
            <w:r w:rsidRPr="00872C67">
              <w:rPr>
                <w:rFonts w:ascii="Times New Roman" w:hAnsi="Times New Roman"/>
                <w:sz w:val="28"/>
                <w:szCs w:val="28"/>
              </w:rPr>
              <w:t xml:space="preserve"> </w:t>
            </w:r>
            <w:r w:rsidRPr="00872C67">
              <w:rPr>
                <w:rFonts w:ascii="Times New Roman" w:hAnsi="Times New Roman" w:hint="cs"/>
                <w:sz w:val="28"/>
                <w:szCs w:val="28"/>
              </w:rPr>
              <w:t>позначення</w:t>
            </w:r>
            <w:r w:rsidRPr="00872C67">
              <w:rPr>
                <w:rFonts w:ascii="Times New Roman" w:hAnsi="Times New Roman"/>
                <w:sz w:val="28"/>
                <w:szCs w:val="28"/>
              </w:rPr>
              <w:t xml:space="preserve"> </w:t>
            </w:r>
            <w:r w:rsidRPr="00872C67">
              <w:rPr>
                <w:rFonts w:ascii="Times New Roman" w:hAnsi="Times New Roman" w:hint="cs"/>
                <w:sz w:val="28"/>
                <w:szCs w:val="28"/>
              </w:rPr>
              <w:t>змісту</w:t>
            </w:r>
            <w:r w:rsidRPr="00872C67">
              <w:rPr>
                <w:rFonts w:ascii="Times New Roman" w:hAnsi="Times New Roman"/>
                <w:sz w:val="28"/>
                <w:szCs w:val="28"/>
              </w:rPr>
              <w:t xml:space="preserve">, </w:t>
            </w:r>
            <w:r w:rsidRPr="00872C67">
              <w:rPr>
                <w:rFonts w:ascii="Times New Roman" w:hAnsi="Times New Roman" w:hint="cs"/>
                <w:sz w:val="28"/>
                <w:szCs w:val="28"/>
              </w:rPr>
              <w:t>отриманого</w:t>
            </w:r>
            <w:r w:rsidRPr="00872C67">
              <w:rPr>
                <w:rFonts w:ascii="Times New Roman" w:hAnsi="Times New Roman"/>
                <w:sz w:val="28"/>
                <w:szCs w:val="28"/>
              </w:rPr>
              <w:t xml:space="preserve"> </w:t>
            </w:r>
            <w:r w:rsidRPr="00872C67">
              <w:rPr>
                <w:rFonts w:ascii="Times New Roman" w:hAnsi="Times New Roman" w:hint="cs"/>
                <w:sz w:val="28"/>
                <w:szCs w:val="28"/>
              </w:rPr>
              <w:t>від</w:t>
            </w:r>
            <w:r w:rsidRPr="00872C67">
              <w:rPr>
                <w:rFonts w:ascii="Times New Roman" w:hAnsi="Times New Roman"/>
                <w:sz w:val="28"/>
                <w:szCs w:val="28"/>
              </w:rPr>
              <w:t xml:space="preserve"> </w:t>
            </w:r>
            <w:r w:rsidRPr="00872C67">
              <w:rPr>
                <w:rFonts w:ascii="Times New Roman" w:hAnsi="Times New Roman" w:hint="cs"/>
                <w:sz w:val="28"/>
                <w:szCs w:val="28"/>
              </w:rPr>
              <w:t>зовнішнього</w:t>
            </w:r>
            <w:r w:rsidRPr="00872C67">
              <w:rPr>
                <w:rFonts w:ascii="Times New Roman" w:hAnsi="Times New Roman"/>
                <w:sz w:val="28"/>
                <w:szCs w:val="28"/>
              </w:rPr>
              <w:t xml:space="preserve"> </w:t>
            </w:r>
            <w:proofErr w:type="gramStart"/>
            <w:r w:rsidRPr="00872C67">
              <w:rPr>
                <w:rFonts w:ascii="Times New Roman" w:hAnsi="Times New Roman" w:hint="cs"/>
                <w:sz w:val="28"/>
                <w:szCs w:val="28"/>
              </w:rPr>
              <w:t>св</w:t>
            </w:r>
            <w:proofErr w:type="gramEnd"/>
            <w:r w:rsidRPr="00872C67">
              <w:rPr>
                <w:rFonts w:ascii="Times New Roman" w:hAnsi="Times New Roman" w:hint="cs"/>
                <w:sz w:val="28"/>
                <w:szCs w:val="28"/>
              </w:rPr>
              <w:t>іту</w:t>
            </w:r>
            <w:r w:rsidRPr="00872C67">
              <w:rPr>
                <w:rFonts w:ascii="Times New Roman" w:hAnsi="Times New Roman"/>
                <w:sz w:val="28"/>
                <w:szCs w:val="28"/>
              </w:rPr>
              <w:t xml:space="preserve"> </w:t>
            </w:r>
            <w:r w:rsidRPr="00872C67">
              <w:rPr>
                <w:rFonts w:ascii="Times New Roman" w:hAnsi="Times New Roman" w:hint="cs"/>
                <w:sz w:val="28"/>
                <w:szCs w:val="28"/>
              </w:rPr>
              <w:t>в</w:t>
            </w:r>
            <w:r w:rsidRPr="00872C67">
              <w:rPr>
                <w:rFonts w:ascii="Times New Roman" w:hAnsi="Times New Roman"/>
                <w:sz w:val="28"/>
                <w:szCs w:val="28"/>
              </w:rPr>
              <w:t xml:space="preserve"> </w:t>
            </w:r>
            <w:r w:rsidRPr="00872C67">
              <w:rPr>
                <w:rFonts w:ascii="Times New Roman" w:hAnsi="Times New Roman" w:hint="cs"/>
                <w:sz w:val="28"/>
                <w:szCs w:val="28"/>
              </w:rPr>
              <w:t>процесі</w:t>
            </w:r>
            <w:r w:rsidRPr="00872C67">
              <w:rPr>
                <w:rFonts w:ascii="Times New Roman" w:hAnsi="Times New Roman"/>
                <w:sz w:val="28"/>
                <w:szCs w:val="28"/>
              </w:rPr>
              <w:t xml:space="preserve"> </w:t>
            </w:r>
            <w:r w:rsidRPr="00872C67">
              <w:rPr>
                <w:rFonts w:ascii="Times New Roman" w:hAnsi="Times New Roman" w:hint="cs"/>
                <w:sz w:val="28"/>
                <w:szCs w:val="28"/>
              </w:rPr>
              <w:t>пристосування</w:t>
            </w:r>
            <w:r w:rsidRPr="00872C67">
              <w:rPr>
                <w:rFonts w:ascii="Times New Roman" w:hAnsi="Times New Roman"/>
                <w:sz w:val="28"/>
                <w:szCs w:val="28"/>
              </w:rPr>
              <w:t xml:space="preserve"> </w:t>
            </w:r>
            <w:r w:rsidRPr="00872C67">
              <w:rPr>
                <w:rFonts w:ascii="Times New Roman" w:hAnsi="Times New Roman" w:hint="cs"/>
                <w:sz w:val="28"/>
                <w:szCs w:val="28"/>
              </w:rPr>
              <w:t>до</w:t>
            </w:r>
            <w:r w:rsidRPr="00872C67">
              <w:rPr>
                <w:rFonts w:ascii="Times New Roman" w:hAnsi="Times New Roman"/>
                <w:sz w:val="28"/>
                <w:szCs w:val="28"/>
              </w:rPr>
              <w:t xml:space="preserve"> </w:t>
            </w:r>
            <w:r w:rsidRPr="00872C67">
              <w:rPr>
                <w:rFonts w:ascii="Times New Roman" w:hAnsi="Times New Roman" w:hint="cs"/>
                <w:sz w:val="28"/>
                <w:szCs w:val="28"/>
              </w:rPr>
              <w:t>нього</w:t>
            </w:r>
            <w:r w:rsidRPr="00872C67">
              <w:rPr>
                <w:rFonts w:ascii="Times New Roman" w:hAnsi="Times New Roman"/>
                <w:sz w:val="28"/>
                <w:szCs w:val="28"/>
              </w:rPr>
              <w:t>.</w:t>
            </w:r>
          </w:p>
        </w:tc>
      </w:tr>
      <w:tr w:rsidR="00872C67" w:rsidTr="00872C67">
        <w:tc>
          <w:tcPr>
            <w:tcW w:w="3256" w:type="dxa"/>
          </w:tcPr>
          <w:p w:rsidR="00872C67" w:rsidRDefault="00872C67" w:rsidP="00872C67">
            <w:pPr>
              <w:spacing w:after="0" w:line="360" w:lineRule="auto"/>
              <w:jc w:val="both"/>
              <w:rPr>
                <w:rFonts w:ascii="Times New Roman" w:hAnsi="Times New Roman"/>
                <w:sz w:val="28"/>
                <w:szCs w:val="28"/>
              </w:rPr>
            </w:pPr>
            <w:r w:rsidRPr="00872C67">
              <w:rPr>
                <w:rFonts w:ascii="Times New Roman" w:hAnsi="Times New Roman" w:hint="cs"/>
                <w:sz w:val="28"/>
                <w:szCs w:val="28"/>
              </w:rPr>
              <w:t>А</w:t>
            </w:r>
            <w:r w:rsidRPr="00872C67">
              <w:rPr>
                <w:rFonts w:ascii="Times New Roman" w:hAnsi="Times New Roman"/>
                <w:sz w:val="28"/>
                <w:szCs w:val="28"/>
              </w:rPr>
              <w:t>.</w:t>
            </w:r>
            <w:r w:rsidRPr="00872C67">
              <w:rPr>
                <w:rFonts w:ascii="Times New Roman" w:hAnsi="Times New Roman" w:hint="cs"/>
                <w:sz w:val="28"/>
                <w:szCs w:val="28"/>
              </w:rPr>
              <w:t>М</w:t>
            </w:r>
            <w:r w:rsidRPr="00872C67">
              <w:rPr>
                <w:rFonts w:ascii="Times New Roman" w:hAnsi="Times New Roman"/>
                <w:sz w:val="28"/>
                <w:szCs w:val="28"/>
              </w:rPr>
              <w:t xml:space="preserve">. </w:t>
            </w:r>
            <w:r w:rsidRPr="00872C67">
              <w:rPr>
                <w:rFonts w:ascii="Times New Roman" w:hAnsi="Times New Roman" w:hint="cs"/>
                <w:sz w:val="28"/>
                <w:szCs w:val="28"/>
              </w:rPr>
              <w:t>Яглом</w:t>
            </w:r>
          </w:p>
        </w:tc>
        <w:tc>
          <w:tcPr>
            <w:tcW w:w="6089" w:type="dxa"/>
          </w:tcPr>
          <w:p w:rsidR="00872C67" w:rsidRDefault="00872C67" w:rsidP="00872C67">
            <w:pPr>
              <w:spacing w:after="0" w:line="360" w:lineRule="auto"/>
              <w:jc w:val="both"/>
              <w:rPr>
                <w:rFonts w:ascii="Times New Roman" w:hAnsi="Times New Roman"/>
                <w:sz w:val="28"/>
                <w:szCs w:val="28"/>
              </w:rPr>
            </w:pPr>
            <w:r w:rsidRPr="00872C67">
              <w:rPr>
                <w:rFonts w:ascii="Times New Roman" w:hAnsi="Times New Roman" w:hint="cs"/>
                <w:sz w:val="28"/>
                <w:szCs w:val="28"/>
              </w:rPr>
              <w:t>Здатність</w:t>
            </w:r>
            <w:r w:rsidRPr="00872C67">
              <w:rPr>
                <w:rFonts w:ascii="Times New Roman" w:hAnsi="Times New Roman"/>
                <w:sz w:val="28"/>
                <w:szCs w:val="28"/>
              </w:rPr>
              <w:t xml:space="preserve"> </w:t>
            </w:r>
            <w:r w:rsidRPr="00872C67">
              <w:rPr>
                <w:rFonts w:ascii="Times New Roman" w:hAnsi="Times New Roman" w:hint="cs"/>
                <w:sz w:val="28"/>
                <w:szCs w:val="28"/>
              </w:rPr>
              <w:t>знаків</w:t>
            </w:r>
            <w:r w:rsidRPr="00872C67">
              <w:rPr>
                <w:rFonts w:ascii="Times New Roman" w:hAnsi="Times New Roman"/>
                <w:sz w:val="28"/>
                <w:szCs w:val="28"/>
              </w:rPr>
              <w:t xml:space="preserve"> </w:t>
            </w:r>
            <w:r w:rsidRPr="00872C67">
              <w:rPr>
                <w:rFonts w:ascii="Times New Roman" w:hAnsi="Times New Roman" w:hint="cs"/>
                <w:sz w:val="28"/>
                <w:szCs w:val="28"/>
              </w:rPr>
              <w:t>викликати</w:t>
            </w:r>
            <w:r w:rsidRPr="00872C67">
              <w:rPr>
                <w:rFonts w:ascii="Times New Roman" w:hAnsi="Times New Roman"/>
                <w:sz w:val="28"/>
                <w:szCs w:val="28"/>
              </w:rPr>
              <w:t xml:space="preserve"> </w:t>
            </w:r>
            <w:r w:rsidRPr="00872C67">
              <w:rPr>
                <w:rFonts w:ascii="Times New Roman" w:hAnsi="Times New Roman" w:hint="cs"/>
                <w:sz w:val="28"/>
                <w:szCs w:val="28"/>
              </w:rPr>
              <w:t>образи</w:t>
            </w:r>
            <w:r w:rsidRPr="00872C67">
              <w:rPr>
                <w:rFonts w:ascii="Times New Roman" w:hAnsi="Times New Roman"/>
                <w:sz w:val="28"/>
                <w:szCs w:val="28"/>
              </w:rPr>
              <w:t>.</w:t>
            </w:r>
          </w:p>
        </w:tc>
      </w:tr>
      <w:tr w:rsidR="00872C67" w:rsidTr="00872C67">
        <w:tc>
          <w:tcPr>
            <w:tcW w:w="3256" w:type="dxa"/>
          </w:tcPr>
          <w:p w:rsidR="00872C67" w:rsidRPr="00872C67" w:rsidRDefault="00872C67" w:rsidP="00872C67">
            <w:pPr>
              <w:jc w:val="both"/>
              <w:rPr>
                <w:rFonts w:ascii="Times New Roman" w:hAnsi="Times New Roman"/>
                <w:sz w:val="28"/>
                <w:szCs w:val="28"/>
              </w:rPr>
            </w:pPr>
            <w:r w:rsidRPr="00872C67">
              <w:rPr>
                <w:rFonts w:ascii="Times New Roman" w:hAnsi="Times New Roman" w:hint="cs"/>
                <w:sz w:val="28"/>
                <w:szCs w:val="28"/>
              </w:rPr>
              <w:t>Л</w:t>
            </w:r>
            <w:r w:rsidRPr="00872C67">
              <w:rPr>
                <w:rFonts w:ascii="Times New Roman" w:hAnsi="Times New Roman"/>
                <w:sz w:val="28"/>
                <w:szCs w:val="28"/>
              </w:rPr>
              <w:t xml:space="preserve">. </w:t>
            </w:r>
            <w:r w:rsidRPr="00872C67">
              <w:rPr>
                <w:rFonts w:ascii="Times New Roman" w:hAnsi="Times New Roman" w:hint="cs"/>
                <w:sz w:val="28"/>
                <w:szCs w:val="28"/>
              </w:rPr>
              <w:t>Бріллюєн</w:t>
            </w:r>
          </w:p>
          <w:p w:rsidR="00872C67" w:rsidRDefault="00872C67" w:rsidP="00872C67">
            <w:pPr>
              <w:spacing w:after="0" w:line="360" w:lineRule="auto"/>
              <w:jc w:val="both"/>
              <w:rPr>
                <w:rFonts w:ascii="Times New Roman" w:hAnsi="Times New Roman"/>
                <w:sz w:val="28"/>
                <w:szCs w:val="28"/>
              </w:rPr>
            </w:pPr>
          </w:p>
        </w:tc>
        <w:tc>
          <w:tcPr>
            <w:tcW w:w="6089" w:type="dxa"/>
          </w:tcPr>
          <w:p w:rsidR="00872C67" w:rsidRDefault="00872C67" w:rsidP="00872C67">
            <w:pPr>
              <w:spacing w:after="0" w:line="360" w:lineRule="auto"/>
              <w:jc w:val="both"/>
              <w:rPr>
                <w:rFonts w:ascii="Times New Roman" w:hAnsi="Times New Roman"/>
                <w:sz w:val="28"/>
                <w:szCs w:val="28"/>
              </w:rPr>
            </w:pPr>
            <w:r w:rsidRPr="00872C67">
              <w:rPr>
                <w:rFonts w:ascii="Times New Roman" w:hAnsi="Times New Roman"/>
                <w:sz w:val="28"/>
                <w:szCs w:val="28"/>
              </w:rPr>
              <w:t xml:space="preserve">Повідомлення, освідомлення про положення справ, навчання, відомості про будь-що </w:t>
            </w:r>
            <w:proofErr w:type="gramStart"/>
            <w:r w:rsidRPr="00872C67">
              <w:rPr>
                <w:rFonts w:ascii="Times New Roman" w:hAnsi="Times New Roman"/>
                <w:sz w:val="28"/>
                <w:szCs w:val="28"/>
              </w:rPr>
              <w:t>передан</w:t>
            </w:r>
            <w:proofErr w:type="gramEnd"/>
            <w:r w:rsidRPr="00872C67">
              <w:rPr>
                <w:rFonts w:ascii="Times New Roman" w:hAnsi="Times New Roman"/>
                <w:sz w:val="28"/>
                <w:szCs w:val="28"/>
              </w:rPr>
              <w:t>і людьми</w:t>
            </w:r>
          </w:p>
        </w:tc>
      </w:tr>
      <w:tr w:rsidR="00872C67" w:rsidTr="00872C67">
        <w:tc>
          <w:tcPr>
            <w:tcW w:w="3256" w:type="dxa"/>
          </w:tcPr>
          <w:p w:rsidR="00872C67" w:rsidRDefault="00872C67" w:rsidP="00872C67">
            <w:pPr>
              <w:spacing w:after="0" w:line="360" w:lineRule="auto"/>
              <w:jc w:val="both"/>
              <w:rPr>
                <w:rFonts w:ascii="Times New Roman" w:hAnsi="Times New Roman"/>
                <w:sz w:val="28"/>
                <w:szCs w:val="28"/>
              </w:rPr>
            </w:pPr>
            <w:r w:rsidRPr="00872C67">
              <w:rPr>
                <w:rFonts w:ascii="Times New Roman" w:hAnsi="Times New Roman" w:hint="cs"/>
                <w:sz w:val="28"/>
                <w:szCs w:val="28"/>
              </w:rPr>
              <w:t>К</w:t>
            </w:r>
            <w:r w:rsidRPr="00872C67">
              <w:rPr>
                <w:rFonts w:ascii="Times New Roman" w:hAnsi="Times New Roman"/>
                <w:sz w:val="28"/>
                <w:szCs w:val="28"/>
              </w:rPr>
              <w:t xml:space="preserve">. </w:t>
            </w:r>
            <w:r w:rsidRPr="00872C67">
              <w:rPr>
                <w:rFonts w:ascii="Times New Roman" w:hAnsi="Times New Roman" w:hint="cs"/>
                <w:sz w:val="28"/>
                <w:szCs w:val="28"/>
              </w:rPr>
              <w:t>Шеннон</w:t>
            </w:r>
          </w:p>
        </w:tc>
        <w:tc>
          <w:tcPr>
            <w:tcW w:w="6089" w:type="dxa"/>
          </w:tcPr>
          <w:p w:rsidR="00872C67" w:rsidRDefault="00872C67" w:rsidP="00872C67">
            <w:pPr>
              <w:spacing w:after="0" w:line="360" w:lineRule="auto"/>
              <w:jc w:val="both"/>
              <w:rPr>
                <w:rFonts w:ascii="Times New Roman" w:hAnsi="Times New Roman"/>
                <w:sz w:val="28"/>
                <w:szCs w:val="28"/>
              </w:rPr>
            </w:pPr>
            <w:r w:rsidRPr="00872C67">
              <w:rPr>
                <w:rFonts w:ascii="Times New Roman" w:hAnsi="Times New Roman" w:hint="cs"/>
                <w:sz w:val="28"/>
                <w:szCs w:val="28"/>
              </w:rPr>
              <w:t>Комунікація</w:t>
            </w:r>
            <w:r w:rsidRPr="00872C67">
              <w:rPr>
                <w:rFonts w:ascii="Times New Roman" w:hAnsi="Times New Roman"/>
                <w:sz w:val="28"/>
                <w:szCs w:val="28"/>
              </w:rPr>
              <w:t xml:space="preserve"> </w:t>
            </w:r>
            <w:r w:rsidRPr="00872C67">
              <w:rPr>
                <w:rFonts w:ascii="Times New Roman" w:hAnsi="Times New Roman" w:hint="cs"/>
                <w:sz w:val="28"/>
                <w:szCs w:val="28"/>
              </w:rPr>
              <w:t>й</w:t>
            </w:r>
            <w:r w:rsidRPr="00872C67">
              <w:rPr>
                <w:rFonts w:ascii="Times New Roman" w:hAnsi="Times New Roman"/>
                <w:sz w:val="28"/>
                <w:szCs w:val="28"/>
              </w:rPr>
              <w:t xml:space="preserve"> </w:t>
            </w:r>
            <w:r w:rsidRPr="00872C67">
              <w:rPr>
                <w:rFonts w:ascii="Times New Roman" w:hAnsi="Times New Roman" w:hint="cs"/>
                <w:sz w:val="28"/>
                <w:szCs w:val="28"/>
              </w:rPr>
              <w:t>зв</w:t>
            </w:r>
            <w:r w:rsidRPr="00872C67">
              <w:rPr>
                <w:rFonts w:ascii="Times New Roman" w:hAnsi="Times New Roman"/>
                <w:sz w:val="28"/>
                <w:szCs w:val="28"/>
              </w:rPr>
              <w:t>'</w:t>
            </w:r>
            <w:r w:rsidRPr="00872C67">
              <w:rPr>
                <w:rFonts w:ascii="Times New Roman" w:hAnsi="Times New Roman" w:hint="cs"/>
                <w:sz w:val="28"/>
                <w:szCs w:val="28"/>
              </w:rPr>
              <w:t>язок</w:t>
            </w:r>
            <w:r w:rsidRPr="00872C67">
              <w:rPr>
                <w:rFonts w:ascii="Times New Roman" w:hAnsi="Times New Roman"/>
                <w:sz w:val="28"/>
                <w:szCs w:val="28"/>
              </w:rPr>
              <w:t xml:space="preserve">, </w:t>
            </w:r>
            <w:r w:rsidRPr="00872C67">
              <w:rPr>
                <w:rFonts w:ascii="Times New Roman" w:hAnsi="Times New Roman" w:hint="cs"/>
                <w:sz w:val="28"/>
                <w:szCs w:val="28"/>
              </w:rPr>
              <w:t>у</w:t>
            </w:r>
            <w:r w:rsidRPr="00872C67">
              <w:rPr>
                <w:rFonts w:ascii="Times New Roman" w:hAnsi="Times New Roman"/>
                <w:sz w:val="28"/>
                <w:szCs w:val="28"/>
              </w:rPr>
              <w:t xml:space="preserve"> </w:t>
            </w:r>
            <w:r w:rsidRPr="00872C67">
              <w:rPr>
                <w:rFonts w:ascii="Times New Roman" w:hAnsi="Times New Roman" w:hint="cs"/>
                <w:sz w:val="28"/>
                <w:szCs w:val="28"/>
              </w:rPr>
              <w:t>процесі</w:t>
            </w:r>
            <w:r w:rsidRPr="00872C67">
              <w:rPr>
                <w:rFonts w:ascii="Times New Roman" w:hAnsi="Times New Roman"/>
                <w:sz w:val="28"/>
                <w:szCs w:val="28"/>
              </w:rPr>
              <w:t xml:space="preserve"> </w:t>
            </w:r>
            <w:r w:rsidRPr="00872C67">
              <w:rPr>
                <w:rFonts w:ascii="Times New Roman" w:hAnsi="Times New Roman" w:hint="cs"/>
                <w:sz w:val="28"/>
                <w:szCs w:val="28"/>
              </w:rPr>
              <w:t>якої</w:t>
            </w:r>
            <w:r w:rsidRPr="00872C67">
              <w:rPr>
                <w:rFonts w:ascii="Times New Roman" w:hAnsi="Times New Roman"/>
                <w:sz w:val="28"/>
                <w:szCs w:val="28"/>
              </w:rPr>
              <w:t xml:space="preserve"> </w:t>
            </w:r>
            <w:r w:rsidRPr="00872C67">
              <w:rPr>
                <w:rFonts w:ascii="Times New Roman" w:hAnsi="Times New Roman" w:hint="cs"/>
                <w:sz w:val="28"/>
                <w:szCs w:val="28"/>
              </w:rPr>
              <w:t>усувається</w:t>
            </w:r>
            <w:r w:rsidRPr="00872C67">
              <w:rPr>
                <w:rFonts w:ascii="Times New Roman" w:hAnsi="Times New Roman"/>
                <w:sz w:val="28"/>
                <w:szCs w:val="28"/>
              </w:rPr>
              <w:t xml:space="preserve"> </w:t>
            </w:r>
            <w:r w:rsidRPr="00872C67">
              <w:rPr>
                <w:rFonts w:ascii="Times New Roman" w:hAnsi="Times New Roman" w:hint="cs"/>
                <w:sz w:val="28"/>
                <w:szCs w:val="28"/>
              </w:rPr>
              <w:t>невизначеність</w:t>
            </w:r>
            <w:r w:rsidRPr="00872C67">
              <w:rPr>
                <w:rFonts w:ascii="Times New Roman" w:hAnsi="Times New Roman"/>
                <w:sz w:val="28"/>
                <w:szCs w:val="28"/>
              </w:rPr>
              <w:t>.</w:t>
            </w:r>
          </w:p>
        </w:tc>
      </w:tr>
      <w:tr w:rsidR="00872C67" w:rsidTr="00872C67">
        <w:tc>
          <w:tcPr>
            <w:tcW w:w="3256" w:type="dxa"/>
          </w:tcPr>
          <w:p w:rsidR="00872C67" w:rsidRDefault="00872C67" w:rsidP="00872C67">
            <w:pPr>
              <w:spacing w:after="0" w:line="360" w:lineRule="auto"/>
              <w:jc w:val="both"/>
              <w:rPr>
                <w:rFonts w:ascii="Times New Roman" w:hAnsi="Times New Roman"/>
                <w:sz w:val="28"/>
                <w:szCs w:val="28"/>
              </w:rPr>
            </w:pPr>
            <w:r w:rsidRPr="00872C67">
              <w:rPr>
                <w:rFonts w:ascii="Times New Roman" w:hAnsi="Times New Roman" w:hint="cs"/>
                <w:sz w:val="28"/>
                <w:szCs w:val="28"/>
              </w:rPr>
              <w:t>У</w:t>
            </w:r>
            <w:r w:rsidRPr="00872C67">
              <w:rPr>
                <w:rFonts w:ascii="Times New Roman" w:hAnsi="Times New Roman"/>
                <w:sz w:val="28"/>
                <w:szCs w:val="28"/>
              </w:rPr>
              <w:t xml:space="preserve">. </w:t>
            </w:r>
            <w:r w:rsidRPr="00872C67">
              <w:rPr>
                <w:rFonts w:ascii="Times New Roman" w:hAnsi="Times New Roman" w:hint="cs"/>
                <w:sz w:val="28"/>
                <w:szCs w:val="28"/>
              </w:rPr>
              <w:t>Ешбі</w:t>
            </w:r>
          </w:p>
        </w:tc>
        <w:tc>
          <w:tcPr>
            <w:tcW w:w="6089" w:type="dxa"/>
          </w:tcPr>
          <w:p w:rsidR="00872C67" w:rsidRDefault="00872C67" w:rsidP="00872C67">
            <w:pPr>
              <w:spacing w:after="0" w:line="360" w:lineRule="auto"/>
              <w:jc w:val="both"/>
              <w:rPr>
                <w:rFonts w:ascii="Times New Roman" w:hAnsi="Times New Roman"/>
                <w:sz w:val="28"/>
                <w:szCs w:val="28"/>
              </w:rPr>
            </w:pPr>
            <w:r w:rsidRPr="00872C67">
              <w:rPr>
                <w:rFonts w:ascii="Times New Roman" w:hAnsi="Times New Roman" w:hint="cs"/>
                <w:sz w:val="28"/>
                <w:szCs w:val="28"/>
              </w:rPr>
              <w:t>Передача</w:t>
            </w:r>
            <w:r w:rsidRPr="00872C67">
              <w:rPr>
                <w:rFonts w:ascii="Times New Roman" w:hAnsi="Times New Roman"/>
                <w:sz w:val="28"/>
                <w:szCs w:val="28"/>
              </w:rPr>
              <w:t xml:space="preserve"> </w:t>
            </w:r>
            <w:r w:rsidRPr="00872C67">
              <w:rPr>
                <w:rFonts w:ascii="Times New Roman" w:hAnsi="Times New Roman" w:hint="cs"/>
                <w:sz w:val="28"/>
                <w:szCs w:val="28"/>
              </w:rPr>
              <w:t>розмаїтості</w:t>
            </w:r>
            <w:r w:rsidRPr="00872C67">
              <w:rPr>
                <w:rFonts w:ascii="Times New Roman" w:hAnsi="Times New Roman"/>
                <w:sz w:val="28"/>
                <w:szCs w:val="28"/>
              </w:rPr>
              <w:t>.</w:t>
            </w:r>
          </w:p>
        </w:tc>
      </w:tr>
      <w:tr w:rsidR="00872C67" w:rsidTr="00872C67">
        <w:tc>
          <w:tcPr>
            <w:tcW w:w="3256" w:type="dxa"/>
          </w:tcPr>
          <w:p w:rsidR="00872C67" w:rsidRDefault="00872C67" w:rsidP="00872C67">
            <w:pPr>
              <w:spacing w:after="0" w:line="360" w:lineRule="auto"/>
              <w:jc w:val="both"/>
              <w:rPr>
                <w:rFonts w:ascii="Times New Roman" w:hAnsi="Times New Roman"/>
                <w:sz w:val="28"/>
                <w:szCs w:val="28"/>
              </w:rPr>
            </w:pPr>
            <w:r w:rsidRPr="00872C67">
              <w:rPr>
                <w:rFonts w:ascii="Times New Roman" w:hAnsi="Times New Roman" w:hint="cs"/>
                <w:sz w:val="28"/>
                <w:szCs w:val="28"/>
              </w:rPr>
              <w:t>А</w:t>
            </w:r>
            <w:r w:rsidRPr="00872C67">
              <w:rPr>
                <w:rFonts w:ascii="Times New Roman" w:hAnsi="Times New Roman"/>
                <w:sz w:val="28"/>
                <w:szCs w:val="28"/>
              </w:rPr>
              <w:t>.</w:t>
            </w:r>
            <w:r w:rsidRPr="00872C67">
              <w:rPr>
                <w:rFonts w:ascii="Times New Roman" w:hAnsi="Times New Roman" w:hint="cs"/>
                <w:sz w:val="28"/>
                <w:szCs w:val="28"/>
              </w:rPr>
              <w:t>А</w:t>
            </w:r>
            <w:r w:rsidRPr="00872C67">
              <w:rPr>
                <w:rFonts w:ascii="Times New Roman" w:hAnsi="Times New Roman"/>
                <w:sz w:val="28"/>
                <w:szCs w:val="28"/>
              </w:rPr>
              <w:t xml:space="preserve">. </w:t>
            </w:r>
            <w:r w:rsidRPr="00872C67">
              <w:rPr>
                <w:rFonts w:ascii="Times New Roman" w:hAnsi="Times New Roman" w:hint="cs"/>
                <w:sz w:val="28"/>
                <w:szCs w:val="28"/>
              </w:rPr>
              <w:t>Моль</w:t>
            </w:r>
          </w:p>
        </w:tc>
        <w:tc>
          <w:tcPr>
            <w:tcW w:w="6089" w:type="dxa"/>
          </w:tcPr>
          <w:p w:rsidR="00872C67" w:rsidRDefault="00872C67" w:rsidP="00872C67">
            <w:pPr>
              <w:spacing w:after="0" w:line="360" w:lineRule="auto"/>
              <w:jc w:val="both"/>
              <w:rPr>
                <w:rFonts w:ascii="Times New Roman" w:hAnsi="Times New Roman"/>
                <w:sz w:val="28"/>
                <w:szCs w:val="28"/>
              </w:rPr>
            </w:pPr>
            <w:r w:rsidRPr="00872C67">
              <w:rPr>
                <w:rFonts w:ascii="Times New Roman" w:hAnsi="Times New Roman" w:hint="cs"/>
                <w:sz w:val="28"/>
                <w:szCs w:val="28"/>
              </w:rPr>
              <w:t>Оригінальність</w:t>
            </w:r>
            <w:r w:rsidRPr="00872C67">
              <w:rPr>
                <w:rFonts w:ascii="Times New Roman" w:hAnsi="Times New Roman"/>
                <w:sz w:val="28"/>
                <w:szCs w:val="28"/>
              </w:rPr>
              <w:t xml:space="preserve">, </w:t>
            </w:r>
            <w:r w:rsidRPr="00872C67">
              <w:rPr>
                <w:rFonts w:ascii="Times New Roman" w:hAnsi="Times New Roman" w:hint="cs"/>
                <w:sz w:val="28"/>
                <w:szCs w:val="28"/>
              </w:rPr>
              <w:t>новизна</w:t>
            </w:r>
            <w:r w:rsidRPr="00872C67">
              <w:rPr>
                <w:rFonts w:ascii="Times New Roman" w:hAnsi="Times New Roman"/>
                <w:sz w:val="28"/>
                <w:szCs w:val="28"/>
              </w:rPr>
              <w:t xml:space="preserve">; </w:t>
            </w:r>
            <w:proofErr w:type="gramStart"/>
            <w:r w:rsidRPr="00872C67">
              <w:rPr>
                <w:rFonts w:ascii="Times New Roman" w:hAnsi="Times New Roman" w:hint="cs"/>
                <w:sz w:val="28"/>
                <w:szCs w:val="28"/>
              </w:rPr>
              <w:t>м</w:t>
            </w:r>
            <w:proofErr w:type="gramEnd"/>
            <w:r w:rsidRPr="00872C67">
              <w:rPr>
                <w:rFonts w:ascii="Times New Roman" w:hAnsi="Times New Roman" w:hint="cs"/>
                <w:sz w:val="28"/>
                <w:szCs w:val="28"/>
              </w:rPr>
              <w:t>іра</w:t>
            </w:r>
            <w:r w:rsidRPr="00872C67">
              <w:rPr>
                <w:rFonts w:ascii="Times New Roman" w:hAnsi="Times New Roman"/>
                <w:sz w:val="28"/>
                <w:szCs w:val="28"/>
              </w:rPr>
              <w:t xml:space="preserve"> </w:t>
            </w:r>
            <w:r w:rsidRPr="00872C67">
              <w:rPr>
                <w:rFonts w:ascii="Times New Roman" w:hAnsi="Times New Roman" w:hint="cs"/>
                <w:sz w:val="28"/>
                <w:szCs w:val="28"/>
              </w:rPr>
              <w:t>складності</w:t>
            </w:r>
            <w:r w:rsidRPr="00872C67">
              <w:rPr>
                <w:rFonts w:ascii="Times New Roman" w:hAnsi="Times New Roman"/>
                <w:sz w:val="28"/>
                <w:szCs w:val="28"/>
              </w:rPr>
              <w:t xml:space="preserve"> </w:t>
            </w:r>
            <w:r w:rsidRPr="00872C67">
              <w:rPr>
                <w:rFonts w:ascii="Times New Roman" w:hAnsi="Times New Roman" w:hint="cs"/>
                <w:sz w:val="28"/>
                <w:szCs w:val="28"/>
              </w:rPr>
              <w:t>структур</w:t>
            </w:r>
            <w:r w:rsidRPr="00872C67">
              <w:rPr>
                <w:rFonts w:ascii="Times New Roman" w:hAnsi="Times New Roman"/>
                <w:sz w:val="28"/>
                <w:szCs w:val="28"/>
              </w:rPr>
              <w:t>.</w:t>
            </w:r>
          </w:p>
        </w:tc>
      </w:tr>
      <w:tr w:rsidR="00872C67" w:rsidTr="00872C67">
        <w:tc>
          <w:tcPr>
            <w:tcW w:w="3256" w:type="dxa"/>
          </w:tcPr>
          <w:p w:rsidR="00872C67" w:rsidRDefault="00872C67" w:rsidP="00872C67">
            <w:pPr>
              <w:spacing w:after="0" w:line="360" w:lineRule="auto"/>
              <w:jc w:val="both"/>
              <w:rPr>
                <w:rFonts w:ascii="Times New Roman" w:hAnsi="Times New Roman"/>
                <w:sz w:val="28"/>
                <w:szCs w:val="28"/>
              </w:rPr>
            </w:pPr>
            <w:r w:rsidRPr="00872C67">
              <w:rPr>
                <w:rFonts w:ascii="Times New Roman" w:hAnsi="Times New Roman" w:hint="cs"/>
                <w:sz w:val="28"/>
                <w:szCs w:val="28"/>
              </w:rPr>
              <w:t>А</w:t>
            </w:r>
            <w:r w:rsidRPr="00872C67">
              <w:rPr>
                <w:rFonts w:ascii="Times New Roman" w:hAnsi="Times New Roman"/>
                <w:sz w:val="28"/>
                <w:szCs w:val="28"/>
              </w:rPr>
              <w:t>.</w:t>
            </w:r>
            <w:r w:rsidRPr="00872C67">
              <w:rPr>
                <w:rFonts w:ascii="Times New Roman" w:hAnsi="Times New Roman" w:hint="cs"/>
                <w:sz w:val="28"/>
                <w:szCs w:val="28"/>
              </w:rPr>
              <w:t>М</w:t>
            </w:r>
            <w:r w:rsidRPr="00872C67">
              <w:rPr>
                <w:rFonts w:ascii="Times New Roman" w:hAnsi="Times New Roman"/>
                <w:sz w:val="28"/>
                <w:szCs w:val="28"/>
              </w:rPr>
              <w:t xml:space="preserve">. </w:t>
            </w:r>
            <w:r w:rsidRPr="00872C67">
              <w:rPr>
                <w:rFonts w:ascii="Times New Roman" w:hAnsi="Times New Roman" w:hint="cs"/>
                <w:sz w:val="28"/>
                <w:szCs w:val="28"/>
              </w:rPr>
              <w:t>Яглом</w:t>
            </w:r>
          </w:p>
        </w:tc>
        <w:tc>
          <w:tcPr>
            <w:tcW w:w="6089" w:type="dxa"/>
          </w:tcPr>
          <w:p w:rsidR="00872C67" w:rsidRDefault="00872C67" w:rsidP="00872C67">
            <w:pPr>
              <w:spacing w:after="0" w:line="360" w:lineRule="auto"/>
              <w:jc w:val="both"/>
              <w:rPr>
                <w:rFonts w:ascii="Times New Roman" w:hAnsi="Times New Roman"/>
                <w:sz w:val="28"/>
                <w:szCs w:val="28"/>
              </w:rPr>
            </w:pPr>
            <w:r w:rsidRPr="00872C67">
              <w:rPr>
                <w:rFonts w:ascii="Times New Roman" w:hAnsi="Times New Roman" w:hint="cs"/>
                <w:sz w:val="28"/>
                <w:szCs w:val="28"/>
              </w:rPr>
              <w:t>Здатність</w:t>
            </w:r>
            <w:r w:rsidRPr="00872C67">
              <w:rPr>
                <w:rFonts w:ascii="Times New Roman" w:hAnsi="Times New Roman"/>
                <w:sz w:val="28"/>
                <w:szCs w:val="28"/>
              </w:rPr>
              <w:t xml:space="preserve"> </w:t>
            </w:r>
            <w:r w:rsidRPr="00872C67">
              <w:rPr>
                <w:rFonts w:ascii="Times New Roman" w:hAnsi="Times New Roman" w:hint="cs"/>
                <w:sz w:val="28"/>
                <w:szCs w:val="28"/>
              </w:rPr>
              <w:t>знаків</w:t>
            </w:r>
            <w:r w:rsidRPr="00872C67">
              <w:rPr>
                <w:rFonts w:ascii="Times New Roman" w:hAnsi="Times New Roman"/>
                <w:sz w:val="28"/>
                <w:szCs w:val="28"/>
              </w:rPr>
              <w:t xml:space="preserve"> </w:t>
            </w:r>
            <w:r w:rsidRPr="00872C67">
              <w:rPr>
                <w:rFonts w:ascii="Times New Roman" w:hAnsi="Times New Roman" w:hint="cs"/>
                <w:sz w:val="28"/>
                <w:szCs w:val="28"/>
              </w:rPr>
              <w:t>викликати</w:t>
            </w:r>
            <w:r w:rsidRPr="00872C67">
              <w:rPr>
                <w:rFonts w:ascii="Times New Roman" w:hAnsi="Times New Roman"/>
                <w:sz w:val="28"/>
                <w:szCs w:val="28"/>
              </w:rPr>
              <w:t xml:space="preserve"> </w:t>
            </w:r>
            <w:r w:rsidRPr="00872C67">
              <w:rPr>
                <w:rFonts w:ascii="Times New Roman" w:hAnsi="Times New Roman" w:hint="cs"/>
                <w:sz w:val="28"/>
                <w:szCs w:val="28"/>
              </w:rPr>
              <w:t>образи</w:t>
            </w:r>
            <w:r w:rsidRPr="00872C67">
              <w:rPr>
                <w:rFonts w:ascii="Times New Roman" w:hAnsi="Times New Roman"/>
                <w:sz w:val="28"/>
                <w:szCs w:val="28"/>
              </w:rPr>
              <w:t>.</w:t>
            </w:r>
          </w:p>
        </w:tc>
      </w:tr>
      <w:tr w:rsidR="00872C67" w:rsidTr="00872C67">
        <w:trPr>
          <w:trHeight w:val="489"/>
        </w:trPr>
        <w:tc>
          <w:tcPr>
            <w:tcW w:w="3256" w:type="dxa"/>
          </w:tcPr>
          <w:p w:rsidR="00872C67" w:rsidRDefault="00872C67" w:rsidP="00872C67">
            <w:pPr>
              <w:spacing w:after="0" w:line="360" w:lineRule="auto"/>
              <w:jc w:val="both"/>
              <w:rPr>
                <w:rFonts w:ascii="Times New Roman" w:hAnsi="Times New Roman"/>
                <w:sz w:val="28"/>
                <w:szCs w:val="28"/>
              </w:rPr>
            </w:pPr>
            <w:r w:rsidRPr="00872C67">
              <w:rPr>
                <w:rFonts w:ascii="Times New Roman" w:hAnsi="Times New Roman" w:hint="cs"/>
                <w:sz w:val="28"/>
                <w:szCs w:val="28"/>
              </w:rPr>
              <w:t>А</w:t>
            </w:r>
            <w:r w:rsidRPr="00872C67">
              <w:rPr>
                <w:rFonts w:ascii="Times New Roman" w:hAnsi="Times New Roman"/>
                <w:sz w:val="28"/>
                <w:szCs w:val="28"/>
              </w:rPr>
              <w:t>.</w:t>
            </w:r>
            <w:r w:rsidRPr="00872C67">
              <w:rPr>
                <w:rFonts w:ascii="Times New Roman" w:hAnsi="Times New Roman" w:hint="cs"/>
                <w:sz w:val="28"/>
                <w:szCs w:val="28"/>
              </w:rPr>
              <w:t>Д</w:t>
            </w:r>
            <w:r w:rsidRPr="00872C67">
              <w:rPr>
                <w:rFonts w:ascii="Times New Roman" w:hAnsi="Times New Roman"/>
                <w:sz w:val="28"/>
                <w:szCs w:val="28"/>
              </w:rPr>
              <w:t xml:space="preserve">. </w:t>
            </w:r>
            <w:r w:rsidRPr="00872C67">
              <w:rPr>
                <w:rFonts w:ascii="Times New Roman" w:hAnsi="Times New Roman" w:hint="cs"/>
                <w:sz w:val="28"/>
                <w:szCs w:val="28"/>
              </w:rPr>
              <w:t>Урсул</w:t>
            </w:r>
          </w:p>
        </w:tc>
        <w:tc>
          <w:tcPr>
            <w:tcW w:w="6089" w:type="dxa"/>
          </w:tcPr>
          <w:p w:rsidR="00872C67" w:rsidRDefault="00872C67" w:rsidP="00872C67">
            <w:pPr>
              <w:spacing w:after="0" w:line="360" w:lineRule="auto"/>
              <w:jc w:val="both"/>
              <w:rPr>
                <w:rFonts w:ascii="Times New Roman" w:hAnsi="Times New Roman"/>
                <w:sz w:val="28"/>
                <w:szCs w:val="28"/>
              </w:rPr>
            </w:pPr>
            <w:r w:rsidRPr="00872C67">
              <w:rPr>
                <w:rFonts w:ascii="Times New Roman" w:hAnsi="Times New Roman" w:hint="cs"/>
                <w:sz w:val="28"/>
                <w:szCs w:val="28"/>
              </w:rPr>
              <w:t>Передача</w:t>
            </w:r>
            <w:r w:rsidRPr="00872C67">
              <w:rPr>
                <w:rFonts w:ascii="Times New Roman" w:hAnsi="Times New Roman"/>
                <w:sz w:val="28"/>
                <w:szCs w:val="28"/>
              </w:rPr>
              <w:t xml:space="preserve"> </w:t>
            </w:r>
            <w:r w:rsidRPr="00872C67">
              <w:rPr>
                <w:rFonts w:ascii="Times New Roman" w:hAnsi="Times New Roman" w:hint="cs"/>
                <w:sz w:val="28"/>
                <w:szCs w:val="28"/>
              </w:rPr>
              <w:t>відбиття</w:t>
            </w:r>
            <w:r w:rsidRPr="00872C67">
              <w:rPr>
                <w:rFonts w:ascii="Times New Roman" w:hAnsi="Times New Roman"/>
                <w:sz w:val="28"/>
                <w:szCs w:val="28"/>
              </w:rPr>
              <w:t xml:space="preserve"> </w:t>
            </w:r>
            <w:r w:rsidRPr="00872C67">
              <w:rPr>
                <w:rFonts w:ascii="Times New Roman" w:hAnsi="Times New Roman" w:hint="cs"/>
                <w:sz w:val="28"/>
                <w:szCs w:val="28"/>
              </w:rPr>
              <w:t>розмаїтості</w:t>
            </w:r>
            <w:r w:rsidRPr="00872C67">
              <w:rPr>
                <w:rFonts w:ascii="Times New Roman" w:hAnsi="Times New Roman"/>
                <w:sz w:val="28"/>
                <w:szCs w:val="28"/>
              </w:rPr>
              <w:t xml:space="preserve"> </w:t>
            </w:r>
            <w:r w:rsidRPr="00872C67">
              <w:rPr>
                <w:rFonts w:ascii="Times New Roman" w:hAnsi="Times New Roman" w:hint="cs"/>
                <w:sz w:val="28"/>
                <w:szCs w:val="28"/>
              </w:rPr>
              <w:t>в</w:t>
            </w:r>
            <w:r w:rsidRPr="00872C67">
              <w:rPr>
                <w:rFonts w:ascii="Times New Roman" w:hAnsi="Times New Roman"/>
                <w:sz w:val="28"/>
                <w:szCs w:val="28"/>
              </w:rPr>
              <w:t xml:space="preserve"> </w:t>
            </w:r>
            <w:r w:rsidRPr="00872C67">
              <w:rPr>
                <w:rFonts w:ascii="Times New Roman" w:hAnsi="Times New Roman" w:hint="cs"/>
                <w:sz w:val="28"/>
                <w:szCs w:val="28"/>
              </w:rPr>
              <w:t>процесі</w:t>
            </w:r>
            <w:r w:rsidRPr="00872C67">
              <w:rPr>
                <w:rFonts w:ascii="Times New Roman" w:hAnsi="Times New Roman"/>
                <w:sz w:val="28"/>
                <w:szCs w:val="28"/>
              </w:rPr>
              <w:t xml:space="preserve"> </w:t>
            </w:r>
            <w:r w:rsidRPr="00872C67">
              <w:rPr>
                <w:rFonts w:ascii="Times New Roman" w:hAnsi="Times New Roman" w:hint="cs"/>
                <w:sz w:val="28"/>
                <w:szCs w:val="28"/>
              </w:rPr>
              <w:t>й</w:t>
            </w:r>
            <w:r w:rsidRPr="00872C67">
              <w:rPr>
                <w:rFonts w:ascii="Times New Roman" w:hAnsi="Times New Roman"/>
                <w:sz w:val="28"/>
                <w:szCs w:val="28"/>
              </w:rPr>
              <w:t xml:space="preserve"> </w:t>
            </w:r>
            <w:r w:rsidRPr="00872C67">
              <w:rPr>
                <w:rFonts w:ascii="Times New Roman" w:hAnsi="Times New Roman" w:hint="cs"/>
                <w:sz w:val="28"/>
                <w:szCs w:val="28"/>
              </w:rPr>
              <w:t>об’єктах</w:t>
            </w:r>
            <w:r w:rsidRPr="00872C67">
              <w:rPr>
                <w:rFonts w:ascii="Times New Roman" w:hAnsi="Times New Roman"/>
                <w:sz w:val="28"/>
                <w:szCs w:val="28"/>
              </w:rPr>
              <w:t>.</w:t>
            </w:r>
          </w:p>
        </w:tc>
      </w:tr>
    </w:tbl>
    <w:p w:rsidR="00872C67" w:rsidRDefault="00872C67" w:rsidP="00872C67">
      <w:pPr>
        <w:spacing w:after="0" w:line="360" w:lineRule="auto"/>
        <w:ind w:firstLine="720"/>
        <w:jc w:val="center"/>
        <w:rPr>
          <w:rFonts w:ascii="Times New Roman" w:hAnsi="Times New Roman"/>
          <w:sz w:val="28"/>
          <w:szCs w:val="28"/>
        </w:rPr>
      </w:pPr>
    </w:p>
    <w:p w:rsidR="00872C67" w:rsidRPr="007C3CEF" w:rsidRDefault="00872C67" w:rsidP="00872C67">
      <w:pPr>
        <w:spacing w:after="0" w:line="360" w:lineRule="auto"/>
        <w:ind w:firstLine="720"/>
        <w:jc w:val="both"/>
        <w:rPr>
          <w:rFonts w:ascii="Times New Roman" w:hAnsi="Times New Roman"/>
          <w:sz w:val="28"/>
          <w:szCs w:val="28"/>
          <w:lang w:val="uk-UA"/>
        </w:rPr>
      </w:pPr>
      <w:r w:rsidRPr="00872C67">
        <w:rPr>
          <w:rFonts w:ascii="Times New Roman" w:hAnsi="Times New Roman"/>
          <w:sz w:val="28"/>
          <w:szCs w:val="28"/>
          <w:lang w:val="uk-UA"/>
        </w:rPr>
        <w:t>Це всього лише не значна частика визначень інформації, що розкривають ту або іншу грань даного феномена. На думку вчених, інформація має деякі загальні специфічні властивості: вона принципово не створюється й не знищується, а всього лише виникають (нові ідеї, знання), передається й приймається, так само як руйнується, губиться й забувається; при цьому вона може змінювати форму не змінюючи свого змісту.</w:t>
      </w:r>
    </w:p>
    <w:p w:rsidR="00872C67" w:rsidRPr="007C3CEF" w:rsidRDefault="00872C67" w:rsidP="00872C67">
      <w:pPr>
        <w:spacing w:after="0" w:line="360" w:lineRule="auto"/>
        <w:ind w:firstLine="720"/>
        <w:jc w:val="both"/>
        <w:rPr>
          <w:rFonts w:ascii="Times New Roman" w:hAnsi="Times New Roman"/>
          <w:sz w:val="28"/>
          <w:szCs w:val="28"/>
          <w:lang w:val="uk-UA"/>
        </w:rPr>
      </w:pPr>
      <w:r w:rsidRPr="00872C67">
        <w:rPr>
          <w:rFonts w:ascii="Times New Roman" w:hAnsi="Times New Roman"/>
          <w:sz w:val="28"/>
          <w:szCs w:val="28"/>
          <w:lang w:val="uk-UA"/>
        </w:rPr>
        <w:lastRenderedPageBreak/>
        <w:t>Виходячи із наукових підходів і законодавчих актів України можна визначити інформацію як документовані або публічно оголошені відомості про події та явища, що відбувають у суспільстві, державі та навколишньому середовищі. Інформацією можна вважати дані, що знайшли власного споживача.</w:t>
      </w:r>
    </w:p>
    <w:p w:rsidR="00872C67" w:rsidRPr="007C3CEF" w:rsidRDefault="00872C67" w:rsidP="00872C67">
      <w:pPr>
        <w:spacing w:after="0" w:line="360" w:lineRule="auto"/>
        <w:ind w:firstLine="720"/>
        <w:jc w:val="both"/>
        <w:rPr>
          <w:rFonts w:ascii="Times New Roman" w:hAnsi="Times New Roman"/>
          <w:sz w:val="28"/>
          <w:szCs w:val="28"/>
          <w:lang w:val="uk-UA"/>
        </w:rPr>
      </w:pPr>
      <w:r w:rsidRPr="00872C67">
        <w:rPr>
          <w:rFonts w:ascii="Times New Roman" w:hAnsi="Times New Roman"/>
          <w:sz w:val="28"/>
          <w:szCs w:val="28"/>
          <w:lang w:val="uk-UA"/>
        </w:rPr>
        <w:t>Вся інформація, що створюється і поширюється в нашій державі, незалежно від змісту, форм, часу й місця становить її інформаційні ресурси. Україна самостійно формує інформаційні ресурси на своїй території та вільно розпоряджається ними, за винятком випадків, передбачених законами і міжнародними договорами. Національні інформаційні ресурси є основою інформаційного суверенітету України, який гарантується інформаційною безпекою.</w:t>
      </w:r>
    </w:p>
    <w:p w:rsidR="00872C67" w:rsidRPr="007C3CEF" w:rsidRDefault="001B4E56" w:rsidP="00872C67">
      <w:pPr>
        <w:spacing w:after="0" w:line="360" w:lineRule="auto"/>
        <w:ind w:firstLine="720"/>
        <w:jc w:val="both"/>
        <w:rPr>
          <w:rFonts w:ascii="Times New Roman" w:hAnsi="Times New Roman"/>
          <w:sz w:val="28"/>
          <w:szCs w:val="28"/>
          <w:lang w:val="uk-UA"/>
        </w:rPr>
      </w:pPr>
      <w:r>
        <w:rPr>
          <w:rFonts w:ascii="Times New Roman" w:hAnsi="Times New Roman"/>
          <w:sz w:val="28"/>
          <w:szCs w:val="28"/>
          <w:lang w:val="uk-UA"/>
        </w:rPr>
        <w:t>Якщо повернутися, до історії то сам термін п</w:t>
      </w:r>
      <w:r w:rsidR="00872C67" w:rsidRPr="007C3CEF">
        <w:rPr>
          <w:rFonts w:ascii="Times New Roman" w:hAnsi="Times New Roman"/>
          <w:sz w:val="28"/>
          <w:szCs w:val="28"/>
          <w:lang w:val="uk-UA"/>
        </w:rPr>
        <w:t xml:space="preserve">оняття </w:t>
      </w:r>
      <w:r w:rsidR="00452BD7">
        <w:rPr>
          <w:rFonts w:ascii="Times New Roman" w:hAnsi="Times New Roman"/>
          <w:sz w:val="28"/>
          <w:szCs w:val="28"/>
          <w:lang w:val="uk-UA"/>
        </w:rPr>
        <w:t>«інформаційна безпека» з’явився</w:t>
      </w:r>
      <w:r w:rsidR="00872C67" w:rsidRPr="007C3CEF">
        <w:rPr>
          <w:rFonts w:ascii="Times New Roman" w:hAnsi="Times New Roman"/>
          <w:sz w:val="28"/>
          <w:szCs w:val="28"/>
          <w:lang w:val="uk-UA"/>
        </w:rPr>
        <w:t xml:space="preserve"> наприкінці 80-х років у праці </w:t>
      </w:r>
      <w:r w:rsidR="00452BD7">
        <w:rPr>
          <w:rFonts w:ascii="Times New Roman" w:hAnsi="Times New Roman"/>
          <w:sz w:val="28"/>
          <w:szCs w:val="28"/>
          <w:lang w:val="uk-UA"/>
        </w:rPr>
        <w:t>німецького вченого Я.М. Жаркова, там йшлося</w:t>
      </w:r>
      <w:r w:rsidR="00872C67" w:rsidRPr="007C3CEF">
        <w:rPr>
          <w:rFonts w:ascii="Times New Roman" w:hAnsi="Times New Roman"/>
          <w:sz w:val="28"/>
          <w:szCs w:val="28"/>
          <w:lang w:val="uk-UA"/>
        </w:rPr>
        <w:t xml:space="preserve"> про важливий інформаційний компонент у міжнародній безпеці та робиться спроба розглянути проблеми безпеки, які пов’язані з інформаційними загрозами комплексно. А у вітчизняній та </w:t>
      </w:r>
      <w:r w:rsidR="00452BD7">
        <w:rPr>
          <w:rFonts w:ascii="Times New Roman" w:hAnsi="Times New Roman"/>
          <w:sz w:val="28"/>
          <w:szCs w:val="28"/>
          <w:lang w:val="uk-UA"/>
        </w:rPr>
        <w:t>початок використання поняття інформації починається з кінця 1991 -</w:t>
      </w:r>
      <w:r w:rsidR="00872C67" w:rsidRPr="007C3CEF">
        <w:rPr>
          <w:rFonts w:ascii="Times New Roman" w:hAnsi="Times New Roman"/>
          <w:sz w:val="28"/>
          <w:szCs w:val="28"/>
          <w:lang w:val="uk-UA"/>
        </w:rPr>
        <w:t xml:space="preserve"> початку 1992 року </w:t>
      </w:r>
      <w:r w:rsidR="00452BD7">
        <w:rPr>
          <w:rFonts w:ascii="Times New Roman" w:hAnsi="Times New Roman"/>
          <w:sz w:val="28"/>
          <w:szCs w:val="28"/>
          <w:lang w:val="uk-UA"/>
        </w:rPr>
        <w:t xml:space="preserve">та </w:t>
      </w:r>
      <w:r w:rsidR="00872C67" w:rsidRPr="007C3CEF">
        <w:rPr>
          <w:rFonts w:ascii="Times New Roman" w:hAnsi="Times New Roman"/>
          <w:sz w:val="28"/>
          <w:szCs w:val="28"/>
          <w:lang w:val="uk-UA"/>
        </w:rPr>
        <w:t>спостерігається тенденція до відкритого дослідження проблеми інформаційної безпеки як окремого питання.</w:t>
      </w:r>
      <w:r w:rsidR="00872C67">
        <w:rPr>
          <w:rStyle w:val="a9"/>
          <w:rFonts w:ascii="Times New Roman" w:hAnsi="Times New Roman"/>
          <w:sz w:val="28"/>
          <w:szCs w:val="28"/>
        </w:rPr>
        <w:footnoteReference w:id="14"/>
      </w:r>
    </w:p>
    <w:p w:rsidR="00872C67" w:rsidRPr="007C3CEF" w:rsidRDefault="00872C67" w:rsidP="00872C67">
      <w:pPr>
        <w:spacing w:after="0" w:line="360" w:lineRule="auto"/>
        <w:ind w:firstLine="720"/>
        <w:jc w:val="both"/>
        <w:rPr>
          <w:rFonts w:ascii="Times New Roman" w:hAnsi="Times New Roman"/>
          <w:sz w:val="28"/>
          <w:szCs w:val="28"/>
          <w:lang w:val="uk-UA"/>
        </w:rPr>
      </w:pPr>
      <w:r w:rsidRPr="00872C67">
        <w:rPr>
          <w:rFonts w:ascii="Times New Roman" w:hAnsi="Times New Roman"/>
          <w:sz w:val="28"/>
          <w:szCs w:val="28"/>
          <w:lang w:val="uk-UA"/>
        </w:rPr>
        <w:t>Інформаційна безпека є невід’ємним напрямом розбудови інформаційного суспільства, розвиток якого повинен відбуватись не тільки через нарощування технологічних можливостей здійснення інформаційного обміну, але й через глибоке усвідомлення усіма суб’єктами інформаційних від</w:t>
      </w:r>
      <w:r w:rsidR="00452BD7">
        <w:rPr>
          <w:rFonts w:ascii="Times New Roman" w:hAnsi="Times New Roman"/>
          <w:sz w:val="28"/>
          <w:szCs w:val="28"/>
          <w:lang w:val="uk-UA"/>
        </w:rPr>
        <w:t>носин -</w:t>
      </w:r>
      <w:r w:rsidRPr="00872C67">
        <w:rPr>
          <w:rFonts w:ascii="Times New Roman" w:hAnsi="Times New Roman"/>
          <w:sz w:val="28"/>
          <w:szCs w:val="28"/>
          <w:lang w:val="uk-UA"/>
        </w:rPr>
        <w:t xml:space="preserve"> власниками інформації та її користувачами, виробниками інформаційних технологій і засобів, постачальниками послуг, державою – необхідності здійснення всіх заходів щодо інформаційних ресурсів та забезпечення інформаційної безпеки держави.</w:t>
      </w:r>
    </w:p>
    <w:p w:rsidR="00452BD7" w:rsidRDefault="00C34100" w:rsidP="00452BD7">
      <w:pPr>
        <w:spacing w:after="0" w:line="360" w:lineRule="auto"/>
        <w:ind w:firstLine="720"/>
        <w:jc w:val="both"/>
        <w:rPr>
          <w:rFonts w:ascii="Times New Roman" w:hAnsi="Times New Roman"/>
          <w:sz w:val="28"/>
          <w:szCs w:val="28"/>
        </w:rPr>
      </w:pPr>
      <w:r w:rsidRPr="00C34100">
        <w:rPr>
          <w:rFonts w:ascii="Times New Roman" w:hAnsi="Times New Roman" w:hint="cs"/>
          <w:sz w:val="28"/>
          <w:szCs w:val="28"/>
        </w:rPr>
        <w:lastRenderedPageBreak/>
        <w:t>Інформаційна</w:t>
      </w:r>
      <w:r w:rsidRPr="00C34100">
        <w:rPr>
          <w:rFonts w:ascii="Times New Roman" w:hAnsi="Times New Roman"/>
          <w:sz w:val="28"/>
          <w:szCs w:val="28"/>
        </w:rPr>
        <w:t xml:space="preserve"> </w:t>
      </w:r>
      <w:r w:rsidRPr="00C34100">
        <w:rPr>
          <w:rFonts w:ascii="Times New Roman" w:hAnsi="Times New Roman" w:hint="cs"/>
          <w:sz w:val="28"/>
          <w:szCs w:val="28"/>
        </w:rPr>
        <w:t>безпека</w:t>
      </w:r>
      <w:r w:rsidRPr="00C34100">
        <w:rPr>
          <w:rFonts w:ascii="Times New Roman" w:hAnsi="Times New Roman"/>
          <w:sz w:val="28"/>
          <w:szCs w:val="28"/>
        </w:rPr>
        <w:t xml:space="preserve"> </w:t>
      </w:r>
      <w:r w:rsidRPr="00C34100">
        <w:rPr>
          <w:rFonts w:ascii="Times New Roman" w:hAnsi="Times New Roman" w:hint="cs"/>
          <w:sz w:val="28"/>
          <w:szCs w:val="28"/>
        </w:rPr>
        <w:t>є</w:t>
      </w:r>
      <w:r w:rsidRPr="00C34100">
        <w:rPr>
          <w:rFonts w:ascii="Times New Roman" w:hAnsi="Times New Roman"/>
          <w:sz w:val="28"/>
          <w:szCs w:val="28"/>
        </w:rPr>
        <w:t xml:space="preserve"> </w:t>
      </w:r>
      <w:r w:rsidRPr="00C34100">
        <w:rPr>
          <w:rFonts w:ascii="Times New Roman" w:hAnsi="Times New Roman" w:hint="cs"/>
          <w:sz w:val="28"/>
          <w:szCs w:val="28"/>
        </w:rPr>
        <w:t>складовим</w:t>
      </w:r>
      <w:r w:rsidRPr="00C34100">
        <w:rPr>
          <w:rFonts w:ascii="Times New Roman" w:hAnsi="Times New Roman"/>
          <w:sz w:val="28"/>
          <w:szCs w:val="28"/>
        </w:rPr>
        <w:t xml:space="preserve"> </w:t>
      </w:r>
      <w:r w:rsidRPr="00C34100">
        <w:rPr>
          <w:rFonts w:ascii="Times New Roman" w:hAnsi="Times New Roman" w:hint="cs"/>
          <w:sz w:val="28"/>
          <w:szCs w:val="28"/>
        </w:rPr>
        <w:t>компонентом</w:t>
      </w:r>
      <w:r w:rsidRPr="00C34100">
        <w:rPr>
          <w:rFonts w:ascii="Times New Roman" w:hAnsi="Times New Roman"/>
          <w:sz w:val="28"/>
          <w:szCs w:val="28"/>
        </w:rPr>
        <w:t xml:space="preserve"> </w:t>
      </w:r>
      <w:r w:rsidRPr="00C34100">
        <w:rPr>
          <w:rFonts w:ascii="Times New Roman" w:hAnsi="Times New Roman" w:hint="cs"/>
          <w:sz w:val="28"/>
          <w:szCs w:val="28"/>
        </w:rPr>
        <w:t>загальної</w:t>
      </w:r>
      <w:r w:rsidRPr="00C34100">
        <w:rPr>
          <w:rFonts w:ascii="Times New Roman" w:hAnsi="Times New Roman"/>
          <w:sz w:val="28"/>
          <w:szCs w:val="28"/>
        </w:rPr>
        <w:t xml:space="preserve"> </w:t>
      </w:r>
      <w:r w:rsidRPr="00C34100">
        <w:rPr>
          <w:rFonts w:ascii="Times New Roman" w:hAnsi="Times New Roman" w:hint="cs"/>
          <w:sz w:val="28"/>
          <w:szCs w:val="28"/>
        </w:rPr>
        <w:t>проблеми</w:t>
      </w:r>
      <w:r w:rsidRPr="00C34100">
        <w:rPr>
          <w:rFonts w:ascii="Times New Roman" w:hAnsi="Times New Roman"/>
          <w:sz w:val="28"/>
          <w:szCs w:val="28"/>
        </w:rPr>
        <w:t xml:space="preserve"> </w:t>
      </w:r>
      <w:r w:rsidRPr="00C34100">
        <w:rPr>
          <w:rFonts w:ascii="Times New Roman" w:hAnsi="Times New Roman" w:hint="cs"/>
          <w:sz w:val="28"/>
          <w:szCs w:val="28"/>
        </w:rPr>
        <w:t>інформаційного</w:t>
      </w:r>
      <w:r w:rsidRPr="00C34100">
        <w:rPr>
          <w:rFonts w:ascii="Times New Roman" w:hAnsi="Times New Roman"/>
          <w:sz w:val="28"/>
          <w:szCs w:val="28"/>
        </w:rPr>
        <w:t xml:space="preserve"> </w:t>
      </w:r>
      <w:r w:rsidRPr="00C34100">
        <w:rPr>
          <w:rFonts w:ascii="Times New Roman" w:hAnsi="Times New Roman" w:hint="cs"/>
          <w:sz w:val="28"/>
          <w:szCs w:val="28"/>
        </w:rPr>
        <w:t>забезпечення</w:t>
      </w:r>
      <w:r w:rsidRPr="00C34100">
        <w:rPr>
          <w:rFonts w:ascii="Times New Roman" w:hAnsi="Times New Roman"/>
          <w:sz w:val="28"/>
          <w:szCs w:val="28"/>
        </w:rPr>
        <w:t xml:space="preserve"> </w:t>
      </w:r>
      <w:r w:rsidRPr="00C34100">
        <w:rPr>
          <w:rFonts w:ascii="Times New Roman" w:hAnsi="Times New Roman" w:hint="cs"/>
          <w:sz w:val="28"/>
          <w:szCs w:val="28"/>
        </w:rPr>
        <w:t>розвитку</w:t>
      </w:r>
      <w:r w:rsidRPr="00C34100">
        <w:rPr>
          <w:rFonts w:ascii="Times New Roman" w:hAnsi="Times New Roman"/>
          <w:sz w:val="28"/>
          <w:szCs w:val="28"/>
        </w:rPr>
        <w:t xml:space="preserve"> </w:t>
      </w:r>
      <w:r w:rsidRPr="00C34100">
        <w:rPr>
          <w:rFonts w:ascii="Times New Roman" w:hAnsi="Times New Roman" w:hint="cs"/>
          <w:sz w:val="28"/>
          <w:szCs w:val="28"/>
        </w:rPr>
        <w:t>людини</w:t>
      </w:r>
      <w:r w:rsidRPr="00C34100">
        <w:rPr>
          <w:rFonts w:ascii="Times New Roman" w:hAnsi="Times New Roman"/>
          <w:sz w:val="28"/>
          <w:szCs w:val="28"/>
        </w:rPr>
        <w:t xml:space="preserve">, </w:t>
      </w:r>
      <w:r w:rsidRPr="00C34100">
        <w:rPr>
          <w:rFonts w:ascii="Times New Roman" w:hAnsi="Times New Roman" w:hint="cs"/>
          <w:sz w:val="28"/>
          <w:szCs w:val="28"/>
        </w:rPr>
        <w:t>держави</w:t>
      </w:r>
      <w:r w:rsidRPr="00C34100">
        <w:rPr>
          <w:rFonts w:ascii="Times New Roman" w:hAnsi="Times New Roman"/>
          <w:sz w:val="28"/>
          <w:szCs w:val="28"/>
        </w:rPr>
        <w:t xml:space="preserve"> </w:t>
      </w:r>
      <w:r w:rsidRPr="00C34100">
        <w:rPr>
          <w:rFonts w:ascii="Times New Roman" w:hAnsi="Times New Roman" w:hint="cs"/>
          <w:sz w:val="28"/>
          <w:szCs w:val="28"/>
        </w:rPr>
        <w:t>та</w:t>
      </w:r>
      <w:r w:rsidRPr="00C34100">
        <w:rPr>
          <w:rFonts w:ascii="Times New Roman" w:hAnsi="Times New Roman"/>
          <w:sz w:val="28"/>
          <w:szCs w:val="28"/>
        </w:rPr>
        <w:t xml:space="preserve"> </w:t>
      </w:r>
      <w:r w:rsidRPr="00C34100">
        <w:rPr>
          <w:rFonts w:ascii="Times New Roman" w:hAnsi="Times New Roman" w:hint="cs"/>
          <w:sz w:val="28"/>
          <w:szCs w:val="28"/>
        </w:rPr>
        <w:t>суспільства</w:t>
      </w:r>
      <w:r w:rsidRPr="00C34100">
        <w:rPr>
          <w:rFonts w:ascii="Times New Roman" w:hAnsi="Times New Roman"/>
          <w:sz w:val="28"/>
          <w:szCs w:val="28"/>
        </w:rPr>
        <w:t xml:space="preserve"> </w:t>
      </w:r>
      <w:r w:rsidRPr="00C34100">
        <w:rPr>
          <w:rFonts w:ascii="Times New Roman" w:hAnsi="Times New Roman" w:hint="cs"/>
          <w:sz w:val="28"/>
          <w:szCs w:val="28"/>
        </w:rPr>
        <w:t>як</w:t>
      </w:r>
      <w:r w:rsidRPr="00C34100">
        <w:rPr>
          <w:rFonts w:ascii="Times New Roman" w:hAnsi="Times New Roman"/>
          <w:sz w:val="28"/>
          <w:szCs w:val="28"/>
        </w:rPr>
        <w:t xml:space="preserve"> </w:t>
      </w:r>
      <w:r w:rsidR="00452BD7">
        <w:rPr>
          <w:rFonts w:ascii="Times New Roman" w:hAnsi="Times New Roman" w:hint="cs"/>
          <w:sz w:val="28"/>
          <w:szCs w:val="28"/>
        </w:rPr>
        <w:t>симбіотичн</w:t>
      </w:r>
      <w:r w:rsidR="00452BD7">
        <w:rPr>
          <w:rFonts w:ascii="Times New Roman" w:hAnsi="Times New Roman"/>
          <w:sz w:val="28"/>
          <w:szCs w:val="28"/>
        </w:rPr>
        <w:t>ого</w:t>
      </w:r>
      <w:r w:rsidRPr="00C34100">
        <w:rPr>
          <w:rFonts w:ascii="Times New Roman" w:hAnsi="Times New Roman"/>
          <w:sz w:val="28"/>
          <w:szCs w:val="28"/>
        </w:rPr>
        <w:t xml:space="preserve"> </w:t>
      </w:r>
      <w:r w:rsidRPr="00C34100">
        <w:rPr>
          <w:rFonts w:ascii="Times New Roman" w:hAnsi="Times New Roman" w:hint="cs"/>
          <w:sz w:val="28"/>
          <w:szCs w:val="28"/>
        </w:rPr>
        <w:t>організм</w:t>
      </w:r>
      <w:r w:rsidR="00452BD7">
        <w:rPr>
          <w:rFonts w:ascii="Times New Roman" w:hAnsi="Times New Roman"/>
          <w:sz w:val="28"/>
          <w:szCs w:val="28"/>
        </w:rPr>
        <w:t>у</w:t>
      </w:r>
      <w:r w:rsidRPr="00C34100">
        <w:rPr>
          <w:rFonts w:ascii="Times New Roman" w:hAnsi="Times New Roman"/>
          <w:sz w:val="28"/>
          <w:szCs w:val="28"/>
        </w:rPr>
        <w:t xml:space="preserve">. </w:t>
      </w:r>
      <w:r w:rsidR="00452BD7">
        <w:rPr>
          <w:rFonts w:ascii="Times New Roman" w:hAnsi="Times New Roman"/>
          <w:sz w:val="28"/>
          <w:szCs w:val="28"/>
        </w:rPr>
        <w:t xml:space="preserve"> Інформаційна безпека в першу чергу </w:t>
      </w:r>
      <w:r w:rsidRPr="00C34100">
        <w:rPr>
          <w:rFonts w:ascii="Times New Roman" w:hAnsi="Times New Roman" w:hint="cs"/>
          <w:sz w:val="28"/>
          <w:szCs w:val="28"/>
        </w:rPr>
        <w:t>спрямована</w:t>
      </w:r>
      <w:r w:rsidRPr="00C34100">
        <w:rPr>
          <w:rFonts w:ascii="Times New Roman" w:hAnsi="Times New Roman"/>
          <w:sz w:val="28"/>
          <w:szCs w:val="28"/>
        </w:rPr>
        <w:t xml:space="preserve"> </w:t>
      </w:r>
      <w:r w:rsidRPr="00C34100">
        <w:rPr>
          <w:rFonts w:ascii="Times New Roman" w:hAnsi="Times New Roman" w:hint="cs"/>
          <w:sz w:val="28"/>
          <w:szCs w:val="28"/>
        </w:rPr>
        <w:t>на</w:t>
      </w:r>
      <w:r w:rsidRPr="00C34100">
        <w:rPr>
          <w:rFonts w:ascii="Times New Roman" w:hAnsi="Times New Roman"/>
          <w:sz w:val="28"/>
          <w:szCs w:val="28"/>
        </w:rPr>
        <w:t xml:space="preserve"> </w:t>
      </w:r>
      <w:r w:rsidRPr="00C34100">
        <w:rPr>
          <w:rFonts w:ascii="Times New Roman" w:hAnsi="Times New Roman" w:hint="cs"/>
          <w:sz w:val="28"/>
          <w:szCs w:val="28"/>
        </w:rPr>
        <w:t>захист</w:t>
      </w:r>
      <w:r w:rsidRPr="00C34100">
        <w:rPr>
          <w:rFonts w:ascii="Times New Roman" w:hAnsi="Times New Roman"/>
          <w:sz w:val="28"/>
          <w:szCs w:val="28"/>
        </w:rPr>
        <w:t xml:space="preserve"> </w:t>
      </w:r>
      <w:r w:rsidRPr="00C34100">
        <w:rPr>
          <w:rFonts w:ascii="Times New Roman" w:hAnsi="Times New Roman" w:hint="cs"/>
          <w:sz w:val="28"/>
          <w:szCs w:val="28"/>
        </w:rPr>
        <w:t>значних</w:t>
      </w:r>
      <w:r w:rsidRPr="00C34100">
        <w:rPr>
          <w:rFonts w:ascii="Times New Roman" w:hAnsi="Times New Roman"/>
          <w:sz w:val="28"/>
          <w:szCs w:val="28"/>
        </w:rPr>
        <w:t xml:space="preserve"> </w:t>
      </w:r>
      <w:r w:rsidRPr="00C34100">
        <w:rPr>
          <w:rFonts w:ascii="Times New Roman" w:hAnsi="Times New Roman" w:hint="cs"/>
          <w:sz w:val="28"/>
          <w:szCs w:val="28"/>
        </w:rPr>
        <w:t>або</w:t>
      </w:r>
      <w:r w:rsidRPr="00C34100">
        <w:rPr>
          <w:rFonts w:ascii="Times New Roman" w:hAnsi="Times New Roman"/>
          <w:sz w:val="28"/>
          <w:szCs w:val="28"/>
        </w:rPr>
        <w:t xml:space="preserve"> </w:t>
      </w:r>
      <w:r w:rsidRPr="00C34100">
        <w:rPr>
          <w:rFonts w:ascii="Times New Roman" w:hAnsi="Times New Roman" w:hint="cs"/>
          <w:sz w:val="28"/>
          <w:szCs w:val="28"/>
        </w:rPr>
        <w:t>вже</w:t>
      </w:r>
      <w:r w:rsidRPr="00C34100">
        <w:rPr>
          <w:rFonts w:ascii="Times New Roman" w:hAnsi="Times New Roman"/>
          <w:sz w:val="28"/>
          <w:szCs w:val="28"/>
        </w:rPr>
        <w:t xml:space="preserve"> </w:t>
      </w:r>
      <w:r w:rsidRPr="00C34100">
        <w:rPr>
          <w:rFonts w:ascii="Times New Roman" w:hAnsi="Times New Roman" w:hint="cs"/>
          <w:sz w:val="28"/>
          <w:szCs w:val="28"/>
        </w:rPr>
        <w:t>згаданих</w:t>
      </w:r>
      <w:r w:rsidRPr="00C34100">
        <w:rPr>
          <w:rFonts w:ascii="Times New Roman" w:hAnsi="Times New Roman"/>
          <w:sz w:val="28"/>
          <w:szCs w:val="28"/>
        </w:rPr>
        <w:t xml:space="preserve"> </w:t>
      </w:r>
      <w:r w:rsidRPr="00C34100">
        <w:rPr>
          <w:rFonts w:ascii="Times New Roman" w:hAnsi="Times New Roman" w:hint="cs"/>
          <w:sz w:val="28"/>
          <w:szCs w:val="28"/>
        </w:rPr>
        <w:t>суб</w:t>
      </w:r>
      <w:r w:rsidR="001B4E56" w:rsidRPr="001B4E56">
        <w:rPr>
          <w:rFonts w:ascii="Times New Roman" w:hAnsi="Times New Roman"/>
          <w:sz w:val="28"/>
          <w:szCs w:val="28"/>
        </w:rPr>
        <w:t>’</w:t>
      </w:r>
      <w:r w:rsidRPr="00C34100">
        <w:rPr>
          <w:rFonts w:ascii="Times New Roman" w:hAnsi="Times New Roman" w:hint="cs"/>
          <w:sz w:val="28"/>
          <w:szCs w:val="28"/>
        </w:rPr>
        <w:t>єктів</w:t>
      </w:r>
      <w:r w:rsidRPr="00C34100">
        <w:rPr>
          <w:rFonts w:ascii="Times New Roman" w:hAnsi="Times New Roman"/>
          <w:sz w:val="28"/>
          <w:szCs w:val="28"/>
        </w:rPr>
        <w:t xml:space="preserve"> </w:t>
      </w:r>
      <w:r w:rsidRPr="00C34100">
        <w:rPr>
          <w:rFonts w:ascii="Times New Roman" w:hAnsi="Times New Roman" w:hint="cs"/>
          <w:sz w:val="28"/>
          <w:szCs w:val="28"/>
        </w:rPr>
        <w:t>інформаційних</w:t>
      </w:r>
      <w:r w:rsidRPr="00C34100">
        <w:rPr>
          <w:rFonts w:ascii="Times New Roman" w:hAnsi="Times New Roman"/>
          <w:sz w:val="28"/>
          <w:szCs w:val="28"/>
        </w:rPr>
        <w:t xml:space="preserve"> </w:t>
      </w:r>
      <w:r w:rsidRPr="00C34100">
        <w:rPr>
          <w:rFonts w:ascii="Times New Roman" w:hAnsi="Times New Roman" w:hint="cs"/>
          <w:sz w:val="28"/>
          <w:szCs w:val="28"/>
        </w:rPr>
        <w:t>ресурсів</w:t>
      </w:r>
      <w:r w:rsidRPr="00C34100">
        <w:rPr>
          <w:rFonts w:ascii="Times New Roman" w:hAnsi="Times New Roman"/>
          <w:sz w:val="28"/>
          <w:szCs w:val="28"/>
        </w:rPr>
        <w:t xml:space="preserve">, </w:t>
      </w:r>
      <w:r w:rsidRPr="00C34100">
        <w:rPr>
          <w:rFonts w:ascii="Times New Roman" w:hAnsi="Times New Roman" w:hint="cs"/>
          <w:sz w:val="28"/>
          <w:szCs w:val="28"/>
        </w:rPr>
        <w:t>законних</w:t>
      </w:r>
      <w:r w:rsidRPr="00C34100">
        <w:rPr>
          <w:rFonts w:ascii="Times New Roman" w:hAnsi="Times New Roman"/>
          <w:sz w:val="28"/>
          <w:szCs w:val="28"/>
        </w:rPr>
        <w:t xml:space="preserve"> </w:t>
      </w:r>
      <w:r w:rsidRPr="00C34100">
        <w:rPr>
          <w:rFonts w:ascii="Times New Roman" w:hAnsi="Times New Roman" w:hint="cs"/>
          <w:sz w:val="28"/>
          <w:szCs w:val="28"/>
        </w:rPr>
        <w:t>інтересі</w:t>
      </w:r>
      <w:proofErr w:type="gramStart"/>
      <w:r w:rsidRPr="00C34100">
        <w:rPr>
          <w:rFonts w:ascii="Times New Roman" w:hAnsi="Times New Roman" w:hint="cs"/>
          <w:sz w:val="28"/>
          <w:szCs w:val="28"/>
        </w:rPr>
        <w:t>в</w:t>
      </w:r>
      <w:proofErr w:type="gramEnd"/>
      <w:r w:rsidRPr="00C34100">
        <w:rPr>
          <w:rFonts w:ascii="Times New Roman" w:hAnsi="Times New Roman"/>
          <w:sz w:val="28"/>
          <w:szCs w:val="28"/>
        </w:rPr>
        <w:t>.</w:t>
      </w:r>
    </w:p>
    <w:p w:rsidR="00452BD7" w:rsidRDefault="00C34100" w:rsidP="00872C67">
      <w:pPr>
        <w:spacing w:after="0" w:line="360" w:lineRule="auto"/>
        <w:ind w:firstLine="720"/>
        <w:jc w:val="both"/>
        <w:rPr>
          <w:rFonts w:ascii="Times New Roman" w:hAnsi="Times New Roman"/>
          <w:sz w:val="28"/>
          <w:szCs w:val="28"/>
        </w:rPr>
      </w:pPr>
      <w:r w:rsidRPr="00C34100">
        <w:rPr>
          <w:rFonts w:ascii="Times New Roman" w:hAnsi="Times New Roman"/>
          <w:sz w:val="28"/>
          <w:szCs w:val="28"/>
        </w:rPr>
        <w:t xml:space="preserve"> </w:t>
      </w:r>
      <w:r w:rsidRPr="00C34100">
        <w:rPr>
          <w:rFonts w:ascii="Times New Roman" w:hAnsi="Times New Roman" w:hint="cs"/>
          <w:sz w:val="28"/>
          <w:szCs w:val="28"/>
        </w:rPr>
        <w:t>Змі</w:t>
      </w:r>
      <w:proofErr w:type="gramStart"/>
      <w:r w:rsidRPr="00C34100">
        <w:rPr>
          <w:rFonts w:ascii="Times New Roman" w:hAnsi="Times New Roman" w:hint="cs"/>
          <w:sz w:val="28"/>
          <w:szCs w:val="28"/>
        </w:rPr>
        <w:t>ст</w:t>
      </w:r>
      <w:proofErr w:type="gramEnd"/>
      <w:r w:rsidRPr="00C34100">
        <w:rPr>
          <w:rFonts w:ascii="Times New Roman" w:hAnsi="Times New Roman"/>
          <w:sz w:val="28"/>
          <w:szCs w:val="28"/>
        </w:rPr>
        <w:t xml:space="preserve"> </w:t>
      </w:r>
      <w:r w:rsidRPr="00C34100">
        <w:rPr>
          <w:rFonts w:ascii="Times New Roman" w:hAnsi="Times New Roman" w:hint="cs"/>
          <w:sz w:val="28"/>
          <w:szCs w:val="28"/>
        </w:rPr>
        <w:t>поняття</w:t>
      </w:r>
      <w:r w:rsidR="00452BD7">
        <w:rPr>
          <w:rFonts w:ascii="Times New Roman" w:hAnsi="Times New Roman"/>
          <w:sz w:val="28"/>
          <w:szCs w:val="28"/>
        </w:rPr>
        <w:t xml:space="preserve"> «</w:t>
      </w:r>
      <w:r w:rsidRPr="00C34100">
        <w:rPr>
          <w:rFonts w:ascii="Times New Roman" w:hAnsi="Times New Roman" w:hint="cs"/>
          <w:sz w:val="28"/>
          <w:szCs w:val="28"/>
        </w:rPr>
        <w:t>інформаційна</w:t>
      </w:r>
      <w:r w:rsidRPr="00C34100">
        <w:rPr>
          <w:rFonts w:ascii="Times New Roman" w:hAnsi="Times New Roman"/>
          <w:sz w:val="28"/>
          <w:szCs w:val="28"/>
        </w:rPr>
        <w:t xml:space="preserve"> </w:t>
      </w:r>
      <w:r w:rsidRPr="00C34100">
        <w:rPr>
          <w:rFonts w:ascii="Times New Roman" w:hAnsi="Times New Roman" w:hint="cs"/>
          <w:sz w:val="28"/>
          <w:szCs w:val="28"/>
        </w:rPr>
        <w:t>безпека</w:t>
      </w:r>
      <w:r w:rsidR="00452BD7">
        <w:rPr>
          <w:rFonts w:ascii="Times New Roman" w:hAnsi="Times New Roman"/>
          <w:sz w:val="28"/>
          <w:szCs w:val="28"/>
        </w:rPr>
        <w:t>»</w:t>
      </w:r>
      <w:r w:rsidRPr="00C34100">
        <w:rPr>
          <w:rFonts w:ascii="Times New Roman" w:hAnsi="Times New Roman"/>
          <w:sz w:val="28"/>
          <w:szCs w:val="28"/>
        </w:rPr>
        <w:t xml:space="preserve"> </w:t>
      </w:r>
      <w:r w:rsidRPr="00C34100">
        <w:rPr>
          <w:rFonts w:ascii="Times New Roman" w:hAnsi="Times New Roman" w:hint="cs"/>
          <w:sz w:val="28"/>
          <w:szCs w:val="28"/>
        </w:rPr>
        <w:t>розкривається</w:t>
      </w:r>
      <w:r w:rsidRPr="00C34100">
        <w:rPr>
          <w:rFonts w:ascii="Times New Roman" w:hAnsi="Times New Roman"/>
          <w:sz w:val="28"/>
          <w:szCs w:val="28"/>
        </w:rPr>
        <w:t xml:space="preserve"> </w:t>
      </w:r>
      <w:r w:rsidRPr="00C34100">
        <w:rPr>
          <w:rFonts w:ascii="Times New Roman" w:hAnsi="Times New Roman" w:hint="cs"/>
          <w:sz w:val="28"/>
          <w:szCs w:val="28"/>
        </w:rPr>
        <w:t>у</w:t>
      </w:r>
      <w:r w:rsidRPr="00C34100">
        <w:rPr>
          <w:rFonts w:ascii="Times New Roman" w:hAnsi="Times New Roman"/>
          <w:sz w:val="28"/>
          <w:szCs w:val="28"/>
        </w:rPr>
        <w:t xml:space="preserve"> </w:t>
      </w:r>
      <w:r w:rsidRPr="00C34100">
        <w:rPr>
          <w:rFonts w:ascii="Times New Roman" w:hAnsi="Times New Roman" w:hint="cs"/>
          <w:sz w:val="28"/>
          <w:szCs w:val="28"/>
        </w:rPr>
        <w:t>практичній</w:t>
      </w:r>
      <w:r w:rsidRPr="00C34100">
        <w:rPr>
          <w:rFonts w:ascii="Times New Roman" w:hAnsi="Times New Roman"/>
          <w:sz w:val="28"/>
          <w:szCs w:val="28"/>
        </w:rPr>
        <w:t xml:space="preserve"> </w:t>
      </w:r>
      <w:r w:rsidRPr="00C34100">
        <w:rPr>
          <w:rFonts w:ascii="Times New Roman" w:hAnsi="Times New Roman" w:hint="cs"/>
          <w:sz w:val="28"/>
          <w:szCs w:val="28"/>
        </w:rPr>
        <w:t>діяльності</w:t>
      </w:r>
      <w:r w:rsidRPr="00C34100">
        <w:rPr>
          <w:rFonts w:ascii="Times New Roman" w:hAnsi="Times New Roman"/>
          <w:sz w:val="28"/>
          <w:szCs w:val="28"/>
        </w:rPr>
        <w:t xml:space="preserve">, </w:t>
      </w:r>
      <w:r w:rsidRPr="00C34100">
        <w:rPr>
          <w:rFonts w:ascii="Times New Roman" w:hAnsi="Times New Roman" w:hint="cs"/>
          <w:sz w:val="28"/>
          <w:szCs w:val="28"/>
        </w:rPr>
        <w:t>наукових</w:t>
      </w:r>
      <w:r w:rsidRPr="00C34100">
        <w:rPr>
          <w:rFonts w:ascii="Times New Roman" w:hAnsi="Times New Roman"/>
          <w:sz w:val="28"/>
          <w:szCs w:val="28"/>
        </w:rPr>
        <w:t xml:space="preserve"> </w:t>
      </w:r>
      <w:r w:rsidRPr="00C34100">
        <w:rPr>
          <w:rFonts w:ascii="Times New Roman" w:hAnsi="Times New Roman" w:hint="cs"/>
          <w:sz w:val="28"/>
          <w:szCs w:val="28"/>
        </w:rPr>
        <w:t>дослідженнях</w:t>
      </w:r>
      <w:r w:rsidRPr="00C34100">
        <w:rPr>
          <w:rFonts w:ascii="Times New Roman" w:hAnsi="Times New Roman"/>
          <w:sz w:val="28"/>
          <w:szCs w:val="28"/>
        </w:rPr>
        <w:t xml:space="preserve">, </w:t>
      </w:r>
      <w:r w:rsidRPr="00C34100">
        <w:rPr>
          <w:rFonts w:ascii="Times New Roman" w:hAnsi="Times New Roman" w:hint="cs"/>
          <w:sz w:val="28"/>
          <w:szCs w:val="28"/>
        </w:rPr>
        <w:t>а</w:t>
      </w:r>
      <w:r w:rsidRPr="00C34100">
        <w:rPr>
          <w:rFonts w:ascii="Times New Roman" w:hAnsi="Times New Roman"/>
          <w:sz w:val="28"/>
          <w:szCs w:val="28"/>
        </w:rPr>
        <w:t xml:space="preserve"> </w:t>
      </w:r>
      <w:r w:rsidRPr="00C34100">
        <w:rPr>
          <w:rFonts w:ascii="Times New Roman" w:hAnsi="Times New Roman" w:hint="cs"/>
          <w:sz w:val="28"/>
          <w:szCs w:val="28"/>
        </w:rPr>
        <w:t>також</w:t>
      </w:r>
      <w:r w:rsidRPr="00C34100">
        <w:rPr>
          <w:rFonts w:ascii="Times New Roman" w:hAnsi="Times New Roman"/>
          <w:sz w:val="28"/>
          <w:szCs w:val="28"/>
        </w:rPr>
        <w:t xml:space="preserve"> </w:t>
      </w:r>
      <w:r w:rsidRPr="00C34100">
        <w:rPr>
          <w:rFonts w:ascii="Times New Roman" w:hAnsi="Times New Roman" w:hint="cs"/>
          <w:sz w:val="28"/>
          <w:szCs w:val="28"/>
        </w:rPr>
        <w:t>нормативно</w:t>
      </w:r>
      <w:r w:rsidRPr="00C34100">
        <w:rPr>
          <w:rFonts w:ascii="Times New Roman" w:hAnsi="Times New Roman"/>
          <w:sz w:val="28"/>
          <w:szCs w:val="28"/>
        </w:rPr>
        <w:t>-</w:t>
      </w:r>
      <w:r w:rsidRPr="00C34100">
        <w:rPr>
          <w:rFonts w:ascii="Times New Roman" w:hAnsi="Times New Roman" w:hint="cs"/>
          <w:sz w:val="28"/>
          <w:szCs w:val="28"/>
        </w:rPr>
        <w:t>правових</w:t>
      </w:r>
      <w:r w:rsidRPr="00C34100">
        <w:rPr>
          <w:rFonts w:ascii="Times New Roman" w:hAnsi="Times New Roman"/>
          <w:sz w:val="28"/>
          <w:szCs w:val="28"/>
        </w:rPr>
        <w:t xml:space="preserve"> </w:t>
      </w:r>
      <w:r w:rsidRPr="00C34100">
        <w:rPr>
          <w:rFonts w:ascii="Times New Roman" w:hAnsi="Times New Roman" w:hint="cs"/>
          <w:sz w:val="28"/>
          <w:szCs w:val="28"/>
        </w:rPr>
        <w:t>документах</w:t>
      </w:r>
      <w:r w:rsidRPr="00C34100">
        <w:rPr>
          <w:rFonts w:ascii="Times New Roman" w:hAnsi="Times New Roman"/>
          <w:sz w:val="28"/>
          <w:szCs w:val="28"/>
        </w:rPr>
        <w:t xml:space="preserve">. </w:t>
      </w:r>
    </w:p>
    <w:p w:rsidR="00452BD7" w:rsidRDefault="00452BD7" w:rsidP="00872C67">
      <w:pPr>
        <w:spacing w:after="0" w:line="360" w:lineRule="auto"/>
        <w:ind w:firstLine="720"/>
        <w:jc w:val="both"/>
        <w:rPr>
          <w:rFonts w:ascii="Times New Roman" w:hAnsi="Times New Roman"/>
          <w:sz w:val="28"/>
          <w:szCs w:val="28"/>
        </w:rPr>
      </w:pPr>
      <w:r>
        <w:rPr>
          <w:rFonts w:ascii="Times New Roman" w:hAnsi="Times New Roman"/>
          <w:sz w:val="28"/>
          <w:szCs w:val="28"/>
        </w:rPr>
        <w:t xml:space="preserve">Попри всю актуальність </w:t>
      </w:r>
      <w:proofErr w:type="gramStart"/>
      <w:r>
        <w:rPr>
          <w:rFonts w:ascii="Times New Roman" w:hAnsi="Times New Roman"/>
          <w:sz w:val="28"/>
          <w:szCs w:val="28"/>
        </w:rPr>
        <w:t>досл</w:t>
      </w:r>
      <w:proofErr w:type="gramEnd"/>
      <w:r>
        <w:rPr>
          <w:rFonts w:ascii="Times New Roman" w:hAnsi="Times New Roman"/>
          <w:sz w:val="28"/>
          <w:szCs w:val="28"/>
        </w:rPr>
        <w:t xml:space="preserve">ідження питання інформаційної безпеки то для самого </w:t>
      </w:r>
      <w:r w:rsidR="00C34100" w:rsidRPr="00C34100">
        <w:rPr>
          <w:rFonts w:ascii="Times New Roman" w:hAnsi="Times New Roman"/>
          <w:sz w:val="28"/>
          <w:szCs w:val="28"/>
        </w:rPr>
        <w:t xml:space="preserve">визначення поняття «інформаційна безпека» на сьогодні відсутній цілісний підхід і єдиної думки щодо її визначення серед дослідників не існує. </w:t>
      </w:r>
    </w:p>
    <w:p w:rsidR="00C34100" w:rsidRPr="00872C67" w:rsidRDefault="00452BD7" w:rsidP="00872C67">
      <w:pPr>
        <w:spacing w:after="0" w:line="360" w:lineRule="auto"/>
        <w:ind w:firstLine="720"/>
        <w:jc w:val="both"/>
        <w:rPr>
          <w:rFonts w:ascii="Times New Roman" w:hAnsi="Times New Roman"/>
          <w:sz w:val="28"/>
          <w:szCs w:val="28"/>
        </w:rPr>
      </w:pPr>
      <w:r>
        <w:rPr>
          <w:rFonts w:ascii="Times New Roman" w:hAnsi="Times New Roman"/>
          <w:sz w:val="28"/>
          <w:szCs w:val="28"/>
        </w:rPr>
        <w:t xml:space="preserve">Тому, </w:t>
      </w:r>
      <w:r w:rsidR="00C34100" w:rsidRPr="00C34100">
        <w:rPr>
          <w:rFonts w:ascii="Times New Roman" w:hAnsi="Times New Roman"/>
          <w:sz w:val="28"/>
          <w:szCs w:val="28"/>
        </w:rPr>
        <w:t>інформаційну безпеку України можна інтерпретувати як сукупність життєво важливих умов функціонування суб’єктів (особи, суспільства, держави) в інформаційній сфері та суб’єктивних (правових, політичних, інформаційних, наукових, оперативно-розшукових) можливостей їх усвідомлення й контролю.</w:t>
      </w:r>
    </w:p>
    <w:p w:rsidR="00452BD7" w:rsidRDefault="00D56AE7" w:rsidP="00C34100">
      <w:pPr>
        <w:spacing w:after="0" w:line="360" w:lineRule="auto"/>
        <w:ind w:firstLine="720"/>
        <w:jc w:val="both"/>
        <w:rPr>
          <w:rFonts w:ascii="Times New Roman" w:hAnsi="Times New Roman"/>
          <w:sz w:val="28"/>
          <w:szCs w:val="28"/>
        </w:rPr>
      </w:pPr>
      <w:r w:rsidRPr="00D56AE7">
        <w:rPr>
          <w:rFonts w:ascii="Times New Roman" w:hAnsi="Times New Roman"/>
          <w:sz w:val="28"/>
          <w:szCs w:val="28"/>
        </w:rPr>
        <w:t xml:space="preserve">Для одних воно відображає стан, для інших процес, діяльність, здатність, систему гарантій, властивість, функцію. Відтак постає необхідність в угрупуванні напрямів визначення аналізованого поняття. </w:t>
      </w:r>
    </w:p>
    <w:p w:rsidR="00452BD7" w:rsidRDefault="00452BD7" w:rsidP="00C34100">
      <w:pPr>
        <w:spacing w:after="0" w:line="360" w:lineRule="auto"/>
        <w:ind w:firstLine="720"/>
        <w:jc w:val="both"/>
        <w:rPr>
          <w:rFonts w:ascii="Times New Roman" w:hAnsi="Times New Roman"/>
          <w:sz w:val="28"/>
          <w:szCs w:val="28"/>
        </w:rPr>
      </w:pPr>
      <w:r>
        <w:rPr>
          <w:rFonts w:ascii="Times New Roman" w:hAnsi="Times New Roman"/>
          <w:sz w:val="28"/>
          <w:szCs w:val="28"/>
        </w:rPr>
        <w:t>З</w:t>
      </w:r>
      <w:r w:rsidRPr="00452BD7">
        <w:rPr>
          <w:rFonts w:ascii="Times New Roman" w:hAnsi="Times New Roman"/>
          <w:sz w:val="28"/>
          <w:szCs w:val="28"/>
        </w:rPr>
        <w:t xml:space="preserve">’ясування змісту </w:t>
      </w:r>
      <w:r>
        <w:rPr>
          <w:rFonts w:ascii="Times New Roman" w:hAnsi="Times New Roman"/>
          <w:sz w:val="28"/>
          <w:szCs w:val="28"/>
        </w:rPr>
        <w:t>поняття «інформаційна безпека» -</w:t>
      </w:r>
      <w:r w:rsidRPr="00452BD7">
        <w:rPr>
          <w:rFonts w:ascii="Times New Roman" w:hAnsi="Times New Roman"/>
          <w:sz w:val="28"/>
          <w:szCs w:val="28"/>
        </w:rPr>
        <w:t xml:space="preserve"> важливі завдання наукового аналізу. Будь-яке вчення лише тоді досягає цілісності і досконалості, коли розкриває змі</w:t>
      </w:r>
      <w:proofErr w:type="gramStart"/>
      <w:r w:rsidRPr="00452BD7">
        <w:rPr>
          <w:rFonts w:ascii="Times New Roman" w:hAnsi="Times New Roman"/>
          <w:sz w:val="28"/>
          <w:szCs w:val="28"/>
        </w:rPr>
        <w:t>ст</w:t>
      </w:r>
      <w:proofErr w:type="gramEnd"/>
      <w:r w:rsidRPr="00452BD7">
        <w:rPr>
          <w:rFonts w:ascii="Times New Roman" w:hAnsi="Times New Roman"/>
          <w:sz w:val="28"/>
          <w:szCs w:val="28"/>
        </w:rPr>
        <w:t xml:space="preserve"> досліджуваних явищ, має можливість передбачати майбутні зміни не лише в сфері явищ, а й у сфері сутностей.</w:t>
      </w:r>
    </w:p>
    <w:p w:rsidR="00D56AE7" w:rsidRDefault="00D56AE7" w:rsidP="00C34100">
      <w:pPr>
        <w:spacing w:after="0" w:line="360" w:lineRule="auto"/>
        <w:ind w:firstLine="720"/>
        <w:jc w:val="both"/>
        <w:rPr>
          <w:rFonts w:ascii="Times New Roman" w:hAnsi="Times New Roman"/>
          <w:sz w:val="28"/>
          <w:szCs w:val="28"/>
        </w:rPr>
      </w:pPr>
      <w:r w:rsidRPr="00D56AE7">
        <w:rPr>
          <w:rFonts w:ascii="Times New Roman" w:hAnsi="Times New Roman"/>
          <w:sz w:val="28"/>
          <w:szCs w:val="28"/>
        </w:rPr>
        <w:t xml:space="preserve">Сьогодні також відсутня норма, яка б містила дефініцію поняття «інформаційна безпека», враховуючи </w:t>
      </w:r>
      <w:proofErr w:type="gramStart"/>
      <w:r w:rsidRPr="00D56AE7">
        <w:rPr>
          <w:rFonts w:ascii="Times New Roman" w:hAnsi="Times New Roman"/>
          <w:sz w:val="28"/>
          <w:szCs w:val="28"/>
        </w:rPr>
        <w:t>р</w:t>
      </w:r>
      <w:proofErr w:type="gramEnd"/>
      <w:r w:rsidRPr="00D56AE7">
        <w:rPr>
          <w:rFonts w:ascii="Times New Roman" w:hAnsi="Times New Roman"/>
          <w:sz w:val="28"/>
          <w:szCs w:val="28"/>
        </w:rPr>
        <w:t>ізницю між інформаційною безпекою та безпекою інформації у таблиці 1.2 окреслені сучасні підходи до трактування поняття «інформаційна безпека».</w:t>
      </w:r>
    </w:p>
    <w:p w:rsidR="00452BD7" w:rsidRDefault="00452BD7" w:rsidP="00C34100">
      <w:pPr>
        <w:spacing w:after="0" w:line="360" w:lineRule="auto"/>
        <w:ind w:firstLine="720"/>
        <w:jc w:val="both"/>
        <w:rPr>
          <w:rFonts w:ascii="Times New Roman" w:hAnsi="Times New Roman"/>
          <w:sz w:val="28"/>
          <w:szCs w:val="28"/>
        </w:rPr>
      </w:pPr>
    </w:p>
    <w:p w:rsidR="001B4E56" w:rsidRPr="00452BD7" w:rsidRDefault="001B4E56" w:rsidP="00452BD7">
      <w:pPr>
        <w:spacing w:after="0" w:line="360" w:lineRule="auto"/>
        <w:rPr>
          <w:rFonts w:ascii="Times New Roman" w:hAnsi="Times New Roman"/>
          <w:b/>
          <w:sz w:val="28"/>
          <w:szCs w:val="28"/>
        </w:rPr>
      </w:pPr>
    </w:p>
    <w:p w:rsidR="001B4E56" w:rsidRPr="00C456FA" w:rsidRDefault="00D56AE7" w:rsidP="001B4E56">
      <w:pPr>
        <w:spacing w:after="0" w:line="360" w:lineRule="auto"/>
        <w:ind w:firstLine="720"/>
        <w:jc w:val="right"/>
        <w:rPr>
          <w:rFonts w:ascii="Times New Roman" w:hAnsi="Times New Roman"/>
          <w:b/>
          <w:sz w:val="28"/>
          <w:szCs w:val="28"/>
        </w:rPr>
      </w:pPr>
      <w:r w:rsidRPr="00872C67">
        <w:rPr>
          <w:rFonts w:ascii="Times New Roman" w:hAnsi="Times New Roman"/>
          <w:b/>
          <w:sz w:val="28"/>
          <w:szCs w:val="28"/>
        </w:rPr>
        <w:lastRenderedPageBreak/>
        <w:t>Т</w:t>
      </w:r>
      <w:r>
        <w:rPr>
          <w:rFonts w:ascii="Times New Roman" w:hAnsi="Times New Roman"/>
          <w:b/>
          <w:sz w:val="28"/>
          <w:szCs w:val="28"/>
        </w:rPr>
        <w:t>аблиця 1.2</w:t>
      </w:r>
    </w:p>
    <w:p w:rsidR="00D56AE7" w:rsidRDefault="00D56AE7" w:rsidP="00D56AE7">
      <w:pPr>
        <w:spacing w:after="0" w:line="360" w:lineRule="auto"/>
        <w:ind w:firstLine="720"/>
        <w:jc w:val="center"/>
        <w:rPr>
          <w:rFonts w:ascii="Times New Roman" w:hAnsi="Times New Roman"/>
          <w:b/>
          <w:bCs/>
          <w:sz w:val="28"/>
          <w:szCs w:val="28"/>
          <w:lang w:val="uk-UA"/>
        </w:rPr>
      </w:pPr>
      <w:r w:rsidRPr="00872C67">
        <w:rPr>
          <w:rFonts w:ascii="Times New Roman" w:hAnsi="Times New Roman"/>
          <w:b/>
          <w:sz w:val="28"/>
          <w:szCs w:val="28"/>
        </w:rPr>
        <w:t xml:space="preserve"> </w:t>
      </w:r>
      <w:r w:rsidRPr="00872C67">
        <w:rPr>
          <w:rFonts w:ascii="Times New Roman" w:hAnsi="Times New Roman"/>
          <w:b/>
          <w:bCs/>
          <w:sz w:val="28"/>
          <w:szCs w:val="28"/>
          <w:lang w:val="uk-UA"/>
        </w:rPr>
        <w:t>Узагальнені підходи до формулювання поняття «інформація»</w:t>
      </w:r>
    </w:p>
    <w:tbl>
      <w:tblPr>
        <w:tblStyle w:val="aa"/>
        <w:tblW w:w="0" w:type="auto"/>
        <w:tblLook w:val="04A0" w:firstRow="1" w:lastRow="0" w:firstColumn="1" w:lastColumn="0" w:noHBand="0" w:noVBand="1"/>
      </w:tblPr>
      <w:tblGrid>
        <w:gridCol w:w="2263"/>
        <w:gridCol w:w="7082"/>
      </w:tblGrid>
      <w:tr w:rsidR="00D56AE7" w:rsidTr="00D56AE7">
        <w:tc>
          <w:tcPr>
            <w:tcW w:w="2263" w:type="dxa"/>
          </w:tcPr>
          <w:p w:rsidR="00D56AE7" w:rsidRPr="00D56AE7" w:rsidRDefault="00D56AE7" w:rsidP="006424EB">
            <w:pPr>
              <w:spacing w:after="0" w:line="360" w:lineRule="auto"/>
              <w:jc w:val="both"/>
              <w:rPr>
                <w:rFonts w:ascii="Times New Roman" w:hAnsi="Times New Roman" w:cs="Times New Roman"/>
                <w:sz w:val="28"/>
                <w:szCs w:val="28"/>
              </w:rPr>
            </w:pPr>
            <w:r w:rsidRPr="00D56AE7">
              <w:rPr>
                <w:rFonts w:ascii="Times New Roman" w:hAnsi="Times New Roman" w:cs="Times New Roman"/>
                <w:color w:val="333333"/>
                <w:sz w:val="28"/>
                <w:szCs w:val="28"/>
                <w:shd w:val="clear" w:color="auto" w:fill="FFFFFF"/>
              </w:rPr>
              <w:t>Вчений</w:t>
            </w:r>
          </w:p>
        </w:tc>
        <w:tc>
          <w:tcPr>
            <w:tcW w:w="7082" w:type="dxa"/>
          </w:tcPr>
          <w:p w:rsidR="00D56AE7" w:rsidRDefault="00D56AE7" w:rsidP="006424EB">
            <w:pPr>
              <w:spacing w:after="0" w:line="360" w:lineRule="auto"/>
              <w:jc w:val="both"/>
              <w:rPr>
                <w:rFonts w:ascii="Times New Roman" w:hAnsi="Times New Roman"/>
                <w:sz w:val="28"/>
                <w:szCs w:val="28"/>
              </w:rPr>
            </w:pPr>
            <w:r w:rsidRPr="00872C67">
              <w:rPr>
                <w:rFonts w:ascii="Times New Roman" w:hAnsi="Times New Roman" w:hint="cs"/>
                <w:sz w:val="28"/>
                <w:szCs w:val="28"/>
              </w:rPr>
              <w:t>Коротка</w:t>
            </w:r>
            <w:r w:rsidRPr="00872C67">
              <w:rPr>
                <w:rFonts w:ascii="Times New Roman" w:hAnsi="Times New Roman"/>
                <w:sz w:val="28"/>
                <w:szCs w:val="28"/>
              </w:rPr>
              <w:t xml:space="preserve"> </w:t>
            </w:r>
            <w:r w:rsidRPr="00872C67">
              <w:rPr>
                <w:rFonts w:ascii="Times New Roman" w:hAnsi="Times New Roman" w:hint="cs"/>
                <w:sz w:val="28"/>
                <w:szCs w:val="28"/>
              </w:rPr>
              <w:t>характеристика</w:t>
            </w:r>
            <w:r w:rsidRPr="00872C67">
              <w:rPr>
                <w:rFonts w:ascii="Times New Roman" w:hAnsi="Times New Roman"/>
                <w:sz w:val="28"/>
                <w:szCs w:val="28"/>
              </w:rPr>
              <w:t xml:space="preserve"> </w:t>
            </w:r>
            <w:r w:rsidRPr="00872C67">
              <w:rPr>
                <w:rFonts w:ascii="Times New Roman" w:hAnsi="Times New Roman" w:hint="cs"/>
                <w:sz w:val="28"/>
                <w:szCs w:val="28"/>
              </w:rPr>
              <w:t>поняття</w:t>
            </w:r>
          </w:p>
        </w:tc>
      </w:tr>
      <w:tr w:rsidR="00D56AE7" w:rsidTr="00D56AE7">
        <w:tc>
          <w:tcPr>
            <w:tcW w:w="2263" w:type="dxa"/>
          </w:tcPr>
          <w:p w:rsidR="00D56AE7" w:rsidRDefault="00D56AE7" w:rsidP="006424EB">
            <w:pPr>
              <w:spacing w:after="0" w:line="360" w:lineRule="auto"/>
              <w:jc w:val="both"/>
              <w:rPr>
                <w:rFonts w:ascii="Times New Roman" w:hAnsi="Times New Roman"/>
                <w:sz w:val="28"/>
                <w:szCs w:val="28"/>
              </w:rPr>
            </w:pPr>
            <w:r w:rsidRPr="00D56AE7">
              <w:rPr>
                <w:rFonts w:ascii="Times New Roman" w:hAnsi="Times New Roman" w:hint="cs"/>
                <w:sz w:val="28"/>
                <w:szCs w:val="28"/>
              </w:rPr>
              <w:t>В</w:t>
            </w:r>
            <w:r w:rsidRPr="00D56AE7">
              <w:rPr>
                <w:rFonts w:ascii="Times New Roman" w:hAnsi="Times New Roman"/>
                <w:sz w:val="28"/>
                <w:szCs w:val="28"/>
              </w:rPr>
              <w:t xml:space="preserve">. </w:t>
            </w:r>
            <w:r w:rsidRPr="00D56AE7">
              <w:rPr>
                <w:rFonts w:ascii="Times New Roman" w:hAnsi="Times New Roman" w:hint="cs"/>
                <w:sz w:val="28"/>
                <w:szCs w:val="28"/>
              </w:rPr>
              <w:t>Богуш</w:t>
            </w:r>
          </w:p>
        </w:tc>
        <w:tc>
          <w:tcPr>
            <w:tcW w:w="7082" w:type="dxa"/>
          </w:tcPr>
          <w:p w:rsidR="00D56AE7" w:rsidRDefault="00D56AE7" w:rsidP="006424EB">
            <w:pPr>
              <w:spacing w:after="0" w:line="360" w:lineRule="auto"/>
              <w:jc w:val="both"/>
              <w:rPr>
                <w:rFonts w:ascii="Times New Roman" w:hAnsi="Times New Roman"/>
                <w:sz w:val="28"/>
                <w:szCs w:val="28"/>
              </w:rPr>
            </w:pPr>
            <w:r w:rsidRPr="00D56AE7">
              <w:rPr>
                <w:rFonts w:ascii="Times New Roman" w:hAnsi="Times New Roman" w:hint="cs"/>
                <w:sz w:val="28"/>
                <w:szCs w:val="28"/>
              </w:rPr>
              <w:t>Стан</w:t>
            </w:r>
            <w:r w:rsidRPr="00D56AE7">
              <w:rPr>
                <w:rFonts w:ascii="Times New Roman" w:hAnsi="Times New Roman"/>
                <w:sz w:val="28"/>
                <w:szCs w:val="28"/>
              </w:rPr>
              <w:t xml:space="preserve"> </w:t>
            </w:r>
            <w:r w:rsidRPr="00D56AE7">
              <w:rPr>
                <w:rFonts w:ascii="Times New Roman" w:hAnsi="Times New Roman" w:hint="cs"/>
                <w:sz w:val="28"/>
                <w:szCs w:val="28"/>
              </w:rPr>
              <w:t>захищеності</w:t>
            </w:r>
            <w:r w:rsidRPr="00D56AE7">
              <w:rPr>
                <w:rFonts w:ascii="Times New Roman" w:hAnsi="Times New Roman"/>
                <w:sz w:val="28"/>
                <w:szCs w:val="28"/>
              </w:rPr>
              <w:t xml:space="preserve"> </w:t>
            </w:r>
            <w:r w:rsidRPr="00D56AE7">
              <w:rPr>
                <w:rFonts w:ascii="Times New Roman" w:hAnsi="Times New Roman" w:hint="cs"/>
                <w:sz w:val="28"/>
                <w:szCs w:val="28"/>
              </w:rPr>
              <w:t>інформаційного</w:t>
            </w:r>
            <w:r w:rsidRPr="00D56AE7">
              <w:rPr>
                <w:rFonts w:ascii="Times New Roman" w:hAnsi="Times New Roman"/>
                <w:sz w:val="28"/>
                <w:szCs w:val="28"/>
              </w:rPr>
              <w:t xml:space="preserve"> </w:t>
            </w:r>
            <w:r w:rsidRPr="00D56AE7">
              <w:rPr>
                <w:rFonts w:ascii="Times New Roman" w:hAnsi="Times New Roman" w:hint="cs"/>
                <w:sz w:val="28"/>
                <w:szCs w:val="28"/>
              </w:rPr>
              <w:t>середовища</w:t>
            </w:r>
            <w:r w:rsidRPr="00D56AE7">
              <w:rPr>
                <w:rFonts w:ascii="Times New Roman" w:hAnsi="Times New Roman"/>
                <w:sz w:val="28"/>
                <w:szCs w:val="28"/>
              </w:rPr>
              <w:t xml:space="preserve">, </w:t>
            </w:r>
            <w:r w:rsidRPr="00D56AE7">
              <w:rPr>
                <w:rFonts w:ascii="Times New Roman" w:hAnsi="Times New Roman" w:hint="cs"/>
                <w:sz w:val="28"/>
                <w:szCs w:val="28"/>
              </w:rPr>
              <w:t>який</w:t>
            </w:r>
            <w:r w:rsidRPr="00D56AE7">
              <w:rPr>
                <w:rFonts w:ascii="Times New Roman" w:hAnsi="Times New Roman"/>
                <w:sz w:val="28"/>
                <w:szCs w:val="28"/>
              </w:rPr>
              <w:t xml:space="preserve"> </w:t>
            </w:r>
            <w:r w:rsidRPr="00D56AE7">
              <w:rPr>
                <w:rFonts w:ascii="Times New Roman" w:hAnsi="Times New Roman" w:hint="cs"/>
                <w:sz w:val="28"/>
                <w:szCs w:val="28"/>
              </w:rPr>
              <w:t>відповідає</w:t>
            </w:r>
            <w:r w:rsidRPr="00D56AE7">
              <w:rPr>
                <w:rFonts w:ascii="Times New Roman" w:hAnsi="Times New Roman"/>
                <w:sz w:val="28"/>
                <w:szCs w:val="28"/>
              </w:rPr>
              <w:t xml:space="preserve"> </w:t>
            </w:r>
            <w:r w:rsidRPr="00D56AE7">
              <w:rPr>
                <w:rFonts w:ascii="Times New Roman" w:hAnsi="Times New Roman" w:hint="cs"/>
                <w:sz w:val="28"/>
                <w:szCs w:val="28"/>
              </w:rPr>
              <w:t>інтересам</w:t>
            </w:r>
            <w:r w:rsidRPr="00D56AE7">
              <w:rPr>
                <w:rFonts w:ascii="Times New Roman" w:hAnsi="Times New Roman"/>
                <w:sz w:val="28"/>
                <w:szCs w:val="28"/>
              </w:rPr>
              <w:t xml:space="preserve"> </w:t>
            </w:r>
            <w:r w:rsidRPr="00D56AE7">
              <w:rPr>
                <w:rFonts w:ascii="Times New Roman" w:hAnsi="Times New Roman" w:hint="cs"/>
                <w:sz w:val="28"/>
                <w:szCs w:val="28"/>
              </w:rPr>
              <w:t>держави</w:t>
            </w:r>
            <w:r w:rsidRPr="00D56AE7">
              <w:rPr>
                <w:rFonts w:ascii="Times New Roman" w:hAnsi="Times New Roman"/>
                <w:sz w:val="28"/>
                <w:szCs w:val="28"/>
              </w:rPr>
              <w:t xml:space="preserve">, </w:t>
            </w:r>
            <w:r w:rsidRPr="00D56AE7">
              <w:rPr>
                <w:rFonts w:ascii="Times New Roman" w:hAnsi="Times New Roman" w:hint="cs"/>
                <w:sz w:val="28"/>
                <w:szCs w:val="28"/>
              </w:rPr>
              <w:t>за</w:t>
            </w:r>
            <w:r w:rsidRPr="00D56AE7">
              <w:rPr>
                <w:rFonts w:ascii="Times New Roman" w:hAnsi="Times New Roman"/>
                <w:sz w:val="28"/>
                <w:szCs w:val="28"/>
              </w:rPr>
              <w:t xml:space="preserve"> </w:t>
            </w:r>
            <w:r w:rsidRPr="00D56AE7">
              <w:rPr>
                <w:rFonts w:ascii="Times New Roman" w:hAnsi="Times New Roman" w:hint="cs"/>
                <w:sz w:val="28"/>
                <w:szCs w:val="28"/>
              </w:rPr>
              <w:t>якого</w:t>
            </w:r>
            <w:r w:rsidRPr="00D56AE7">
              <w:rPr>
                <w:rFonts w:ascii="Times New Roman" w:hAnsi="Times New Roman"/>
                <w:sz w:val="28"/>
                <w:szCs w:val="28"/>
              </w:rPr>
              <w:t xml:space="preserve"> </w:t>
            </w:r>
            <w:r w:rsidRPr="00D56AE7">
              <w:rPr>
                <w:rFonts w:ascii="Times New Roman" w:hAnsi="Times New Roman" w:hint="cs"/>
                <w:sz w:val="28"/>
                <w:szCs w:val="28"/>
              </w:rPr>
              <w:t>забезпечується</w:t>
            </w:r>
            <w:r w:rsidRPr="00D56AE7">
              <w:rPr>
                <w:rFonts w:ascii="Times New Roman" w:hAnsi="Times New Roman"/>
                <w:sz w:val="28"/>
                <w:szCs w:val="28"/>
              </w:rPr>
              <w:t xml:space="preserve"> </w:t>
            </w:r>
            <w:r w:rsidRPr="00D56AE7">
              <w:rPr>
                <w:rFonts w:ascii="Times New Roman" w:hAnsi="Times New Roman" w:hint="cs"/>
                <w:sz w:val="28"/>
                <w:szCs w:val="28"/>
              </w:rPr>
              <w:t>формування</w:t>
            </w:r>
            <w:r w:rsidRPr="00D56AE7">
              <w:rPr>
                <w:rFonts w:ascii="Times New Roman" w:hAnsi="Times New Roman"/>
                <w:sz w:val="28"/>
                <w:szCs w:val="28"/>
              </w:rPr>
              <w:t xml:space="preserve">, </w:t>
            </w:r>
            <w:r w:rsidRPr="00D56AE7">
              <w:rPr>
                <w:rFonts w:ascii="Times New Roman" w:hAnsi="Times New Roman" w:hint="cs"/>
                <w:sz w:val="28"/>
                <w:szCs w:val="28"/>
              </w:rPr>
              <w:t>використання</w:t>
            </w:r>
            <w:r w:rsidRPr="00D56AE7">
              <w:rPr>
                <w:rFonts w:ascii="Times New Roman" w:hAnsi="Times New Roman"/>
                <w:sz w:val="28"/>
                <w:szCs w:val="28"/>
              </w:rPr>
              <w:t xml:space="preserve"> </w:t>
            </w:r>
            <w:r w:rsidRPr="00D56AE7">
              <w:rPr>
                <w:rFonts w:ascii="Times New Roman" w:hAnsi="Times New Roman" w:hint="cs"/>
                <w:sz w:val="28"/>
                <w:szCs w:val="28"/>
              </w:rPr>
              <w:t>і</w:t>
            </w:r>
            <w:r w:rsidRPr="00D56AE7">
              <w:rPr>
                <w:rFonts w:ascii="Times New Roman" w:hAnsi="Times New Roman"/>
                <w:sz w:val="28"/>
                <w:szCs w:val="28"/>
              </w:rPr>
              <w:t xml:space="preserve"> </w:t>
            </w:r>
            <w:r w:rsidRPr="00D56AE7">
              <w:rPr>
                <w:rFonts w:ascii="Times New Roman" w:hAnsi="Times New Roman" w:hint="cs"/>
                <w:sz w:val="28"/>
                <w:szCs w:val="28"/>
              </w:rPr>
              <w:t>можливості</w:t>
            </w:r>
            <w:r w:rsidRPr="00D56AE7">
              <w:rPr>
                <w:rFonts w:ascii="Times New Roman" w:hAnsi="Times New Roman"/>
                <w:sz w:val="28"/>
                <w:szCs w:val="28"/>
              </w:rPr>
              <w:t xml:space="preserve"> </w:t>
            </w:r>
            <w:r w:rsidRPr="00D56AE7">
              <w:rPr>
                <w:rFonts w:ascii="Times New Roman" w:hAnsi="Times New Roman" w:hint="cs"/>
                <w:sz w:val="28"/>
                <w:szCs w:val="28"/>
              </w:rPr>
              <w:t>розвитку</w:t>
            </w:r>
            <w:r w:rsidRPr="00D56AE7">
              <w:rPr>
                <w:rFonts w:ascii="Times New Roman" w:hAnsi="Times New Roman"/>
                <w:sz w:val="28"/>
                <w:szCs w:val="28"/>
              </w:rPr>
              <w:t xml:space="preserve"> </w:t>
            </w:r>
            <w:r w:rsidRPr="00D56AE7">
              <w:rPr>
                <w:rFonts w:ascii="Times New Roman" w:hAnsi="Times New Roman" w:hint="cs"/>
                <w:sz w:val="28"/>
                <w:szCs w:val="28"/>
              </w:rPr>
              <w:t>незалежно</w:t>
            </w:r>
            <w:r w:rsidRPr="00D56AE7">
              <w:rPr>
                <w:rFonts w:ascii="Times New Roman" w:hAnsi="Times New Roman"/>
                <w:sz w:val="28"/>
                <w:szCs w:val="28"/>
              </w:rPr>
              <w:t xml:space="preserve"> </w:t>
            </w:r>
            <w:r w:rsidRPr="00D56AE7">
              <w:rPr>
                <w:rFonts w:ascii="Times New Roman" w:hAnsi="Times New Roman" w:hint="cs"/>
                <w:sz w:val="28"/>
                <w:szCs w:val="28"/>
              </w:rPr>
              <w:t>від</w:t>
            </w:r>
            <w:r w:rsidRPr="00D56AE7">
              <w:rPr>
                <w:rFonts w:ascii="Times New Roman" w:hAnsi="Times New Roman"/>
                <w:sz w:val="28"/>
                <w:szCs w:val="28"/>
              </w:rPr>
              <w:t xml:space="preserve"> </w:t>
            </w:r>
            <w:r w:rsidRPr="00D56AE7">
              <w:rPr>
                <w:rFonts w:ascii="Times New Roman" w:hAnsi="Times New Roman" w:hint="cs"/>
                <w:sz w:val="28"/>
                <w:szCs w:val="28"/>
              </w:rPr>
              <w:t>впливу</w:t>
            </w:r>
            <w:r w:rsidRPr="00D56AE7">
              <w:rPr>
                <w:rFonts w:ascii="Times New Roman" w:hAnsi="Times New Roman"/>
                <w:sz w:val="28"/>
                <w:szCs w:val="28"/>
              </w:rPr>
              <w:t xml:space="preserve"> </w:t>
            </w:r>
            <w:r w:rsidRPr="00D56AE7">
              <w:rPr>
                <w:rFonts w:ascii="Times New Roman" w:hAnsi="Times New Roman" w:hint="cs"/>
                <w:sz w:val="28"/>
                <w:szCs w:val="28"/>
              </w:rPr>
              <w:t>внутрішніх</w:t>
            </w:r>
            <w:r w:rsidRPr="00D56AE7">
              <w:rPr>
                <w:rFonts w:ascii="Times New Roman" w:hAnsi="Times New Roman"/>
                <w:sz w:val="28"/>
                <w:szCs w:val="28"/>
              </w:rPr>
              <w:t xml:space="preserve"> </w:t>
            </w:r>
            <w:r w:rsidRPr="00D56AE7">
              <w:rPr>
                <w:rFonts w:ascii="Times New Roman" w:hAnsi="Times New Roman" w:hint="cs"/>
                <w:sz w:val="28"/>
                <w:szCs w:val="28"/>
              </w:rPr>
              <w:t>та</w:t>
            </w:r>
            <w:r w:rsidRPr="00D56AE7">
              <w:rPr>
                <w:rFonts w:ascii="Times New Roman" w:hAnsi="Times New Roman"/>
                <w:sz w:val="28"/>
                <w:szCs w:val="28"/>
              </w:rPr>
              <w:t xml:space="preserve"> </w:t>
            </w:r>
            <w:r w:rsidRPr="00D56AE7">
              <w:rPr>
                <w:rFonts w:ascii="Times New Roman" w:hAnsi="Times New Roman" w:hint="cs"/>
                <w:sz w:val="28"/>
                <w:szCs w:val="28"/>
              </w:rPr>
              <w:t>зовнішніх</w:t>
            </w:r>
            <w:r w:rsidRPr="00D56AE7">
              <w:rPr>
                <w:rFonts w:ascii="Times New Roman" w:hAnsi="Times New Roman"/>
                <w:sz w:val="28"/>
                <w:szCs w:val="28"/>
              </w:rPr>
              <w:t xml:space="preserve"> </w:t>
            </w:r>
            <w:r w:rsidRPr="00D56AE7">
              <w:rPr>
                <w:rFonts w:ascii="Times New Roman" w:hAnsi="Times New Roman" w:hint="cs"/>
                <w:sz w:val="28"/>
                <w:szCs w:val="28"/>
              </w:rPr>
              <w:t>інформаційних</w:t>
            </w:r>
            <w:r w:rsidRPr="00D56AE7">
              <w:rPr>
                <w:rFonts w:ascii="Times New Roman" w:hAnsi="Times New Roman"/>
                <w:sz w:val="28"/>
                <w:szCs w:val="28"/>
              </w:rPr>
              <w:t xml:space="preserve"> </w:t>
            </w:r>
            <w:r w:rsidRPr="00D56AE7">
              <w:rPr>
                <w:rFonts w:ascii="Times New Roman" w:hAnsi="Times New Roman" w:hint="cs"/>
                <w:sz w:val="28"/>
                <w:szCs w:val="28"/>
              </w:rPr>
              <w:t>загроз</w:t>
            </w:r>
            <w:r w:rsidRPr="00D56AE7">
              <w:rPr>
                <w:rFonts w:ascii="Times New Roman" w:hAnsi="Times New Roman"/>
                <w:sz w:val="28"/>
                <w:szCs w:val="28"/>
              </w:rPr>
              <w:t>.</w:t>
            </w:r>
          </w:p>
        </w:tc>
      </w:tr>
      <w:tr w:rsidR="00D56AE7" w:rsidRPr="00D56AE7" w:rsidTr="00D56AE7">
        <w:tc>
          <w:tcPr>
            <w:tcW w:w="2263" w:type="dxa"/>
          </w:tcPr>
          <w:p w:rsidR="00D56AE7" w:rsidRPr="00D56AE7" w:rsidRDefault="00D56AE7" w:rsidP="00D56AE7">
            <w:pPr>
              <w:spacing w:after="0" w:line="360" w:lineRule="auto"/>
              <w:jc w:val="both"/>
              <w:rPr>
                <w:rFonts w:ascii="Times New Roman" w:hAnsi="Times New Roman"/>
                <w:sz w:val="28"/>
                <w:szCs w:val="28"/>
              </w:rPr>
            </w:pPr>
            <w:r w:rsidRPr="00D56AE7">
              <w:rPr>
                <w:rFonts w:ascii="Times New Roman" w:hAnsi="Times New Roman"/>
                <w:sz w:val="28"/>
                <w:szCs w:val="28"/>
                <w:lang w:val="uk-UA"/>
              </w:rPr>
              <w:t>В.А. Ліпкан,</w:t>
            </w:r>
          </w:p>
          <w:p w:rsidR="00D56AE7" w:rsidRPr="00D56AE7" w:rsidRDefault="00D56AE7" w:rsidP="00D56AE7">
            <w:pPr>
              <w:spacing w:after="0" w:line="360" w:lineRule="auto"/>
              <w:jc w:val="both"/>
              <w:rPr>
                <w:rFonts w:ascii="Times New Roman" w:hAnsi="Times New Roman"/>
                <w:sz w:val="28"/>
                <w:szCs w:val="28"/>
              </w:rPr>
            </w:pPr>
            <w:r w:rsidRPr="00D56AE7">
              <w:rPr>
                <w:rFonts w:ascii="Times New Roman" w:hAnsi="Times New Roman"/>
                <w:sz w:val="28"/>
                <w:szCs w:val="28"/>
                <w:lang w:val="uk-UA"/>
              </w:rPr>
              <w:t> В.А. Авраменко</w:t>
            </w:r>
          </w:p>
          <w:p w:rsidR="00D56AE7" w:rsidRPr="00D56AE7" w:rsidRDefault="00D56AE7" w:rsidP="006424EB">
            <w:pPr>
              <w:spacing w:after="0" w:line="360" w:lineRule="auto"/>
              <w:jc w:val="both"/>
              <w:rPr>
                <w:rFonts w:ascii="Times New Roman" w:hAnsi="Times New Roman"/>
                <w:sz w:val="28"/>
                <w:szCs w:val="28"/>
              </w:rPr>
            </w:pPr>
          </w:p>
        </w:tc>
        <w:tc>
          <w:tcPr>
            <w:tcW w:w="7082" w:type="dxa"/>
          </w:tcPr>
          <w:p w:rsidR="00D56AE7" w:rsidRPr="00D56AE7" w:rsidRDefault="00D56AE7" w:rsidP="006424EB">
            <w:pPr>
              <w:spacing w:after="0" w:line="360" w:lineRule="auto"/>
              <w:jc w:val="both"/>
              <w:rPr>
                <w:rFonts w:ascii="Times New Roman" w:hAnsi="Times New Roman"/>
                <w:sz w:val="28"/>
                <w:szCs w:val="28"/>
              </w:rPr>
            </w:pPr>
            <w:r w:rsidRPr="00D56AE7">
              <w:rPr>
                <w:rFonts w:ascii="Times New Roman" w:hAnsi="Times New Roman"/>
                <w:sz w:val="28"/>
                <w:szCs w:val="28"/>
              </w:rPr>
              <w:t>Стан захищеності життєво важливих інтересів особи, суспільства та держави, який виключає можливість заподіяння їм шкоди через неповноту, невчасність і недостовірність інформації, через негативні наслідки функціонування інформаційних технологій або внаслідок поширення законодавчо забороненої чи обмеженої для поширення інформації.</w:t>
            </w:r>
          </w:p>
        </w:tc>
      </w:tr>
      <w:tr w:rsidR="00D56AE7" w:rsidRPr="00D56AE7" w:rsidTr="00D56AE7">
        <w:tc>
          <w:tcPr>
            <w:tcW w:w="2263" w:type="dxa"/>
          </w:tcPr>
          <w:p w:rsidR="00D56AE7" w:rsidRPr="00D56AE7" w:rsidRDefault="00D56AE7" w:rsidP="006424EB">
            <w:pPr>
              <w:spacing w:after="0" w:line="360" w:lineRule="auto"/>
              <w:jc w:val="both"/>
              <w:rPr>
                <w:rFonts w:ascii="Times New Roman" w:hAnsi="Times New Roman"/>
                <w:sz w:val="28"/>
                <w:szCs w:val="28"/>
              </w:rPr>
            </w:pPr>
            <w:r w:rsidRPr="00D56AE7">
              <w:rPr>
                <w:rFonts w:ascii="Times New Roman" w:hAnsi="Times New Roman"/>
                <w:sz w:val="28"/>
                <w:szCs w:val="28"/>
              </w:rPr>
              <w:t>Р. Калюжний</w:t>
            </w:r>
          </w:p>
        </w:tc>
        <w:tc>
          <w:tcPr>
            <w:tcW w:w="7082" w:type="dxa"/>
          </w:tcPr>
          <w:p w:rsidR="00D56AE7" w:rsidRPr="00D56AE7" w:rsidRDefault="00D56AE7" w:rsidP="006424EB">
            <w:pPr>
              <w:spacing w:after="0" w:line="360" w:lineRule="auto"/>
              <w:jc w:val="both"/>
              <w:rPr>
                <w:rFonts w:ascii="Times New Roman" w:hAnsi="Times New Roman"/>
                <w:sz w:val="28"/>
                <w:szCs w:val="28"/>
              </w:rPr>
            </w:pPr>
            <w:r w:rsidRPr="00D56AE7">
              <w:rPr>
                <w:rFonts w:ascii="Times New Roman" w:hAnsi="Times New Roman"/>
                <w:sz w:val="28"/>
                <w:szCs w:val="28"/>
              </w:rPr>
              <w:t>Стан захищеності інформаційного простору, який забезпечує формування та розвиток цього простору в інтересах особистості, суспільства та держави.</w:t>
            </w:r>
          </w:p>
        </w:tc>
      </w:tr>
      <w:tr w:rsidR="00D56AE7" w:rsidRPr="00D56AE7" w:rsidTr="00D56AE7">
        <w:tc>
          <w:tcPr>
            <w:tcW w:w="2263" w:type="dxa"/>
          </w:tcPr>
          <w:p w:rsidR="00D56AE7" w:rsidRPr="00D56AE7" w:rsidRDefault="00D56AE7" w:rsidP="00D56AE7">
            <w:pPr>
              <w:spacing w:after="0" w:line="360" w:lineRule="auto"/>
              <w:jc w:val="both"/>
              <w:rPr>
                <w:rFonts w:ascii="Times New Roman" w:hAnsi="Times New Roman"/>
                <w:sz w:val="28"/>
                <w:szCs w:val="28"/>
              </w:rPr>
            </w:pPr>
            <w:r>
              <w:rPr>
                <w:rFonts w:ascii="Times New Roman" w:hAnsi="Times New Roman"/>
                <w:sz w:val="28"/>
                <w:szCs w:val="28"/>
                <w:lang w:val="uk-UA"/>
              </w:rPr>
              <w:t>Н.Р.</w:t>
            </w:r>
            <w:r w:rsidRPr="00D56AE7">
              <w:rPr>
                <w:rFonts w:ascii="Times New Roman" w:hAnsi="Times New Roman"/>
                <w:sz w:val="28"/>
                <w:szCs w:val="28"/>
                <w:lang w:val="uk-UA"/>
              </w:rPr>
              <w:t>Нижник, Я.М. Жарков</w:t>
            </w:r>
          </w:p>
          <w:p w:rsidR="00D56AE7" w:rsidRPr="00D56AE7" w:rsidRDefault="00D56AE7" w:rsidP="00D56AE7">
            <w:pPr>
              <w:spacing w:after="0" w:line="360" w:lineRule="auto"/>
              <w:jc w:val="both"/>
              <w:rPr>
                <w:rFonts w:ascii="Times New Roman" w:hAnsi="Times New Roman"/>
                <w:sz w:val="28"/>
                <w:szCs w:val="28"/>
              </w:rPr>
            </w:pPr>
            <w:r w:rsidRPr="00D56AE7">
              <w:rPr>
                <w:rFonts w:ascii="Times New Roman" w:hAnsi="Times New Roman"/>
                <w:sz w:val="28"/>
                <w:szCs w:val="28"/>
                <w:lang w:val="uk-UA"/>
              </w:rPr>
              <w:t>В.Т. Білоус</w:t>
            </w:r>
          </w:p>
          <w:p w:rsidR="00D56AE7" w:rsidRPr="00D56AE7" w:rsidRDefault="00D56AE7" w:rsidP="006424EB">
            <w:pPr>
              <w:spacing w:after="0" w:line="360" w:lineRule="auto"/>
              <w:jc w:val="both"/>
              <w:rPr>
                <w:rFonts w:ascii="Times New Roman" w:hAnsi="Times New Roman"/>
                <w:sz w:val="28"/>
                <w:szCs w:val="28"/>
              </w:rPr>
            </w:pPr>
          </w:p>
        </w:tc>
        <w:tc>
          <w:tcPr>
            <w:tcW w:w="7082" w:type="dxa"/>
          </w:tcPr>
          <w:p w:rsidR="00D56AE7" w:rsidRPr="00D56AE7" w:rsidRDefault="00D56AE7" w:rsidP="006424EB">
            <w:pPr>
              <w:spacing w:after="0" w:line="360" w:lineRule="auto"/>
              <w:jc w:val="both"/>
              <w:rPr>
                <w:rFonts w:ascii="Times New Roman" w:hAnsi="Times New Roman"/>
                <w:sz w:val="28"/>
                <w:szCs w:val="28"/>
              </w:rPr>
            </w:pPr>
            <w:r w:rsidRPr="00D56AE7">
              <w:rPr>
                <w:rFonts w:ascii="Times New Roman" w:hAnsi="Times New Roman"/>
                <w:sz w:val="28"/>
                <w:szCs w:val="28"/>
              </w:rPr>
              <w:t xml:space="preserve">Захищеність встановлених законом правил, за якими відбуваються інформаційні процеси </w:t>
            </w:r>
            <w:proofErr w:type="gramStart"/>
            <w:r w:rsidRPr="00D56AE7">
              <w:rPr>
                <w:rFonts w:ascii="Times New Roman" w:hAnsi="Times New Roman"/>
                <w:sz w:val="28"/>
                <w:szCs w:val="28"/>
              </w:rPr>
              <w:t>в</w:t>
            </w:r>
            <w:proofErr w:type="gramEnd"/>
            <w:r w:rsidRPr="00D56AE7">
              <w:rPr>
                <w:rFonts w:ascii="Times New Roman" w:hAnsi="Times New Roman"/>
                <w:sz w:val="28"/>
                <w:szCs w:val="28"/>
              </w:rPr>
              <w:t xml:space="preserve"> державі, що забезпечують гарантовані Конституцією умови існування і розвитку людини, всього суспільства та держави.</w:t>
            </w:r>
          </w:p>
        </w:tc>
      </w:tr>
      <w:tr w:rsidR="00D56AE7" w:rsidRPr="00D56AE7" w:rsidTr="00D56AE7">
        <w:tc>
          <w:tcPr>
            <w:tcW w:w="2263" w:type="dxa"/>
          </w:tcPr>
          <w:p w:rsidR="00D56AE7" w:rsidRPr="00D56AE7" w:rsidRDefault="00D56AE7" w:rsidP="006424EB">
            <w:pPr>
              <w:spacing w:after="0" w:line="360" w:lineRule="auto"/>
              <w:jc w:val="both"/>
              <w:rPr>
                <w:rFonts w:ascii="Times New Roman" w:hAnsi="Times New Roman"/>
                <w:sz w:val="28"/>
                <w:szCs w:val="28"/>
              </w:rPr>
            </w:pPr>
            <w:r w:rsidRPr="00D56AE7">
              <w:rPr>
                <w:rFonts w:ascii="Times New Roman" w:hAnsi="Times New Roman"/>
                <w:sz w:val="28"/>
                <w:szCs w:val="28"/>
              </w:rPr>
              <w:t>О.І. Барановський</w:t>
            </w:r>
          </w:p>
        </w:tc>
        <w:tc>
          <w:tcPr>
            <w:tcW w:w="7082" w:type="dxa"/>
          </w:tcPr>
          <w:p w:rsidR="00D56AE7" w:rsidRPr="00D56AE7" w:rsidRDefault="00C34100" w:rsidP="00C34100">
            <w:pPr>
              <w:spacing w:after="0" w:line="360" w:lineRule="auto"/>
              <w:jc w:val="both"/>
              <w:rPr>
                <w:rFonts w:ascii="Times New Roman" w:hAnsi="Times New Roman"/>
                <w:sz w:val="28"/>
                <w:szCs w:val="28"/>
              </w:rPr>
            </w:pPr>
            <w:r w:rsidRPr="00C34100">
              <w:rPr>
                <w:rFonts w:ascii="Times New Roman" w:hAnsi="Times New Roman" w:hint="cs"/>
                <w:sz w:val="28"/>
                <w:szCs w:val="28"/>
              </w:rPr>
              <w:t>Стан</w:t>
            </w:r>
            <w:r w:rsidRPr="00C34100">
              <w:rPr>
                <w:rFonts w:ascii="Times New Roman" w:hAnsi="Times New Roman"/>
                <w:sz w:val="28"/>
                <w:szCs w:val="28"/>
              </w:rPr>
              <w:t xml:space="preserve"> </w:t>
            </w:r>
            <w:r w:rsidRPr="00C34100">
              <w:rPr>
                <w:rFonts w:ascii="Times New Roman" w:hAnsi="Times New Roman" w:hint="cs"/>
                <w:sz w:val="28"/>
                <w:szCs w:val="28"/>
              </w:rPr>
              <w:t>захищеності</w:t>
            </w:r>
            <w:r w:rsidRPr="00C34100">
              <w:rPr>
                <w:rFonts w:ascii="Times New Roman" w:hAnsi="Times New Roman"/>
                <w:sz w:val="28"/>
                <w:szCs w:val="28"/>
              </w:rPr>
              <w:t xml:space="preserve"> </w:t>
            </w:r>
            <w:r w:rsidRPr="00C34100">
              <w:rPr>
                <w:rFonts w:ascii="Times New Roman" w:hAnsi="Times New Roman" w:hint="cs"/>
                <w:sz w:val="28"/>
                <w:szCs w:val="28"/>
              </w:rPr>
              <w:t>національних</w:t>
            </w:r>
            <w:r w:rsidRPr="00C34100">
              <w:rPr>
                <w:rFonts w:ascii="Times New Roman" w:hAnsi="Times New Roman"/>
                <w:sz w:val="28"/>
                <w:szCs w:val="28"/>
              </w:rPr>
              <w:t xml:space="preserve"> </w:t>
            </w:r>
            <w:r w:rsidRPr="00C34100">
              <w:rPr>
                <w:rFonts w:ascii="Times New Roman" w:hAnsi="Times New Roman" w:hint="cs"/>
                <w:sz w:val="28"/>
                <w:szCs w:val="28"/>
              </w:rPr>
              <w:t>інтересів</w:t>
            </w:r>
            <w:r w:rsidRPr="00C34100">
              <w:rPr>
                <w:rFonts w:ascii="Times New Roman" w:hAnsi="Times New Roman"/>
                <w:sz w:val="28"/>
                <w:szCs w:val="28"/>
              </w:rPr>
              <w:t xml:space="preserve"> </w:t>
            </w:r>
            <w:r w:rsidRPr="00C34100">
              <w:rPr>
                <w:rFonts w:ascii="Times New Roman" w:hAnsi="Times New Roman" w:hint="cs"/>
                <w:sz w:val="28"/>
                <w:szCs w:val="28"/>
              </w:rPr>
              <w:t>України</w:t>
            </w:r>
            <w:r w:rsidRPr="00C34100">
              <w:rPr>
                <w:rFonts w:ascii="Times New Roman" w:hAnsi="Times New Roman"/>
                <w:sz w:val="28"/>
                <w:szCs w:val="28"/>
              </w:rPr>
              <w:t xml:space="preserve"> </w:t>
            </w:r>
            <w:r w:rsidRPr="00C34100">
              <w:rPr>
                <w:rFonts w:ascii="Times New Roman" w:hAnsi="Times New Roman" w:hint="cs"/>
                <w:sz w:val="28"/>
                <w:szCs w:val="28"/>
              </w:rPr>
              <w:t>в</w:t>
            </w:r>
            <w:r w:rsidRPr="00C34100">
              <w:rPr>
                <w:rFonts w:ascii="Times New Roman" w:hAnsi="Times New Roman"/>
                <w:sz w:val="28"/>
                <w:szCs w:val="28"/>
              </w:rPr>
              <w:t xml:space="preserve"> </w:t>
            </w:r>
            <w:r w:rsidRPr="00C34100">
              <w:rPr>
                <w:rFonts w:ascii="Times New Roman" w:hAnsi="Times New Roman" w:hint="cs"/>
                <w:sz w:val="28"/>
                <w:szCs w:val="28"/>
              </w:rPr>
              <w:t>інформаційному</w:t>
            </w:r>
            <w:r w:rsidRPr="00C34100">
              <w:rPr>
                <w:rFonts w:ascii="Times New Roman" w:hAnsi="Times New Roman"/>
                <w:sz w:val="28"/>
                <w:szCs w:val="28"/>
              </w:rPr>
              <w:t xml:space="preserve"> </w:t>
            </w:r>
            <w:r w:rsidRPr="00C34100">
              <w:rPr>
                <w:rFonts w:ascii="Times New Roman" w:hAnsi="Times New Roman" w:hint="cs"/>
                <w:sz w:val="28"/>
                <w:szCs w:val="28"/>
              </w:rPr>
              <w:t>середовищі</w:t>
            </w:r>
            <w:r w:rsidRPr="00C34100">
              <w:rPr>
                <w:rFonts w:ascii="Times New Roman" w:hAnsi="Times New Roman"/>
                <w:sz w:val="28"/>
                <w:szCs w:val="28"/>
              </w:rPr>
              <w:t xml:space="preserve">, </w:t>
            </w:r>
            <w:r w:rsidRPr="00C34100">
              <w:rPr>
                <w:rFonts w:ascii="Times New Roman" w:hAnsi="Times New Roman" w:hint="cs"/>
                <w:sz w:val="28"/>
                <w:szCs w:val="28"/>
              </w:rPr>
              <w:t>за</w:t>
            </w:r>
            <w:r w:rsidRPr="00C34100">
              <w:rPr>
                <w:rFonts w:ascii="Times New Roman" w:hAnsi="Times New Roman"/>
                <w:sz w:val="28"/>
                <w:szCs w:val="28"/>
              </w:rPr>
              <w:t xml:space="preserve"> </w:t>
            </w:r>
            <w:r w:rsidRPr="00C34100">
              <w:rPr>
                <w:rFonts w:ascii="Times New Roman" w:hAnsi="Times New Roman" w:hint="cs"/>
                <w:sz w:val="28"/>
                <w:szCs w:val="28"/>
              </w:rPr>
              <w:t>якого</w:t>
            </w:r>
            <w:r w:rsidRPr="00C34100">
              <w:rPr>
                <w:rFonts w:ascii="Times New Roman" w:hAnsi="Times New Roman"/>
                <w:sz w:val="28"/>
                <w:szCs w:val="28"/>
              </w:rPr>
              <w:t xml:space="preserve"> </w:t>
            </w:r>
            <w:r w:rsidRPr="00C34100">
              <w:rPr>
                <w:rFonts w:ascii="Times New Roman" w:hAnsi="Times New Roman" w:hint="cs"/>
                <w:sz w:val="28"/>
                <w:szCs w:val="28"/>
              </w:rPr>
              <w:t>не</w:t>
            </w:r>
            <w:r w:rsidRPr="00C34100">
              <w:rPr>
                <w:rFonts w:ascii="Times New Roman" w:hAnsi="Times New Roman"/>
                <w:sz w:val="28"/>
                <w:szCs w:val="28"/>
              </w:rPr>
              <w:t xml:space="preserve"> </w:t>
            </w:r>
            <w:proofErr w:type="gramStart"/>
            <w:r w:rsidRPr="00C34100">
              <w:rPr>
                <w:rFonts w:ascii="Times New Roman" w:hAnsi="Times New Roman" w:hint="cs"/>
                <w:sz w:val="28"/>
                <w:szCs w:val="28"/>
              </w:rPr>
              <w:t>допускається</w:t>
            </w:r>
            <w:proofErr w:type="gramEnd"/>
            <w:r w:rsidRPr="00C34100">
              <w:rPr>
                <w:rFonts w:ascii="Times New Roman" w:hAnsi="Times New Roman"/>
                <w:sz w:val="28"/>
                <w:szCs w:val="28"/>
              </w:rPr>
              <w:t xml:space="preserve"> (</w:t>
            </w:r>
            <w:r w:rsidRPr="00C34100">
              <w:rPr>
                <w:rFonts w:ascii="Times New Roman" w:hAnsi="Times New Roman" w:hint="cs"/>
                <w:sz w:val="28"/>
                <w:szCs w:val="28"/>
              </w:rPr>
              <w:t>або</w:t>
            </w:r>
            <w:r w:rsidRPr="00C34100">
              <w:rPr>
                <w:rFonts w:ascii="Times New Roman" w:hAnsi="Times New Roman"/>
                <w:sz w:val="28"/>
                <w:szCs w:val="28"/>
              </w:rPr>
              <w:t xml:space="preserve"> </w:t>
            </w:r>
            <w:r w:rsidRPr="00C34100">
              <w:rPr>
                <w:rFonts w:ascii="Times New Roman" w:hAnsi="Times New Roman" w:hint="cs"/>
                <w:sz w:val="28"/>
                <w:szCs w:val="28"/>
              </w:rPr>
              <w:t>зводиться</w:t>
            </w:r>
            <w:r w:rsidRPr="00C34100">
              <w:rPr>
                <w:rFonts w:ascii="Times New Roman" w:hAnsi="Times New Roman"/>
                <w:sz w:val="28"/>
                <w:szCs w:val="28"/>
              </w:rPr>
              <w:t xml:space="preserve"> </w:t>
            </w:r>
            <w:r w:rsidRPr="00C34100">
              <w:rPr>
                <w:rFonts w:ascii="Times New Roman" w:hAnsi="Times New Roman" w:hint="cs"/>
                <w:sz w:val="28"/>
                <w:szCs w:val="28"/>
              </w:rPr>
              <w:t>до</w:t>
            </w:r>
            <w:r w:rsidRPr="00C34100">
              <w:rPr>
                <w:rFonts w:ascii="Times New Roman" w:hAnsi="Times New Roman"/>
                <w:sz w:val="28"/>
                <w:szCs w:val="28"/>
              </w:rPr>
              <w:t xml:space="preserve"> </w:t>
            </w:r>
            <w:r w:rsidRPr="00C34100">
              <w:rPr>
                <w:rFonts w:ascii="Times New Roman" w:hAnsi="Times New Roman" w:hint="cs"/>
                <w:sz w:val="28"/>
                <w:szCs w:val="28"/>
              </w:rPr>
              <w:t>мінімуму</w:t>
            </w:r>
            <w:r w:rsidRPr="00C34100">
              <w:rPr>
                <w:rFonts w:ascii="Times New Roman" w:hAnsi="Times New Roman"/>
                <w:sz w:val="28"/>
                <w:szCs w:val="28"/>
              </w:rPr>
              <w:t xml:space="preserve">) </w:t>
            </w:r>
            <w:r w:rsidRPr="00C34100">
              <w:rPr>
                <w:rFonts w:ascii="Times New Roman" w:hAnsi="Times New Roman" w:hint="cs"/>
                <w:sz w:val="28"/>
                <w:szCs w:val="28"/>
              </w:rPr>
              <w:t>завдання</w:t>
            </w:r>
            <w:r w:rsidRPr="00C34100">
              <w:rPr>
                <w:rFonts w:ascii="Times New Roman" w:hAnsi="Times New Roman"/>
                <w:sz w:val="28"/>
                <w:szCs w:val="28"/>
              </w:rPr>
              <w:t xml:space="preserve"> </w:t>
            </w:r>
            <w:r w:rsidRPr="00C34100">
              <w:rPr>
                <w:rFonts w:ascii="Times New Roman" w:hAnsi="Times New Roman" w:hint="cs"/>
                <w:sz w:val="28"/>
                <w:szCs w:val="28"/>
              </w:rPr>
              <w:t>шкоди</w:t>
            </w:r>
            <w:r w:rsidRPr="00C34100">
              <w:rPr>
                <w:rFonts w:ascii="Times New Roman" w:hAnsi="Times New Roman"/>
                <w:sz w:val="28"/>
                <w:szCs w:val="28"/>
              </w:rPr>
              <w:t xml:space="preserve"> </w:t>
            </w:r>
            <w:r w:rsidRPr="00C34100">
              <w:rPr>
                <w:rFonts w:ascii="Times New Roman" w:hAnsi="Times New Roman" w:hint="cs"/>
                <w:sz w:val="28"/>
                <w:szCs w:val="28"/>
              </w:rPr>
              <w:t>особі</w:t>
            </w:r>
            <w:r w:rsidRPr="00C34100">
              <w:rPr>
                <w:rFonts w:ascii="Times New Roman" w:hAnsi="Times New Roman"/>
                <w:sz w:val="28"/>
                <w:szCs w:val="28"/>
              </w:rPr>
              <w:t xml:space="preserve">, </w:t>
            </w:r>
            <w:r w:rsidRPr="00C34100">
              <w:rPr>
                <w:rFonts w:ascii="Times New Roman" w:hAnsi="Times New Roman" w:hint="cs"/>
                <w:sz w:val="28"/>
                <w:szCs w:val="28"/>
              </w:rPr>
              <w:t>суспільству</w:t>
            </w:r>
            <w:r w:rsidRPr="00C34100">
              <w:rPr>
                <w:rFonts w:ascii="Times New Roman" w:hAnsi="Times New Roman"/>
                <w:sz w:val="28"/>
                <w:szCs w:val="28"/>
              </w:rPr>
              <w:t xml:space="preserve">, </w:t>
            </w:r>
            <w:r w:rsidRPr="00C34100">
              <w:rPr>
                <w:rFonts w:ascii="Times New Roman" w:hAnsi="Times New Roman" w:hint="cs"/>
                <w:sz w:val="28"/>
                <w:szCs w:val="28"/>
              </w:rPr>
              <w:t>державі</w:t>
            </w:r>
            <w:r w:rsidRPr="00C34100">
              <w:rPr>
                <w:rFonts w:ascii="Times New Roman" w:hAnsi="Times New Roman"/>
                <w:sz w:val="28"/>
                <w:szCs w:val="28"/>
              </w:rPr>
              <w:t xml:space="preserve"> </w:t>
            </w:r>
            <w:r w:rsidRPr="00C34100">
              <w:rPr>
                <w:rFonts w:ascii="Times New Roman" w:hAnsi="Times New Roman" w:hint="cs"/>
                <w:sz w:val="28"/>
                <w:szCs w:val="28"/>
              </w:rPr>
              <w:t>через</w:t>
            </w:r>
            <w:r w:rsidRPr="00C34100">
              <w:rPr>
                <w:rFonts w:ascii="Times New Roman" w:hAnsi="Times New Roman"/>
                <w:sz w:val="28"/>
                <w:szCs w:val="28"/>
              </w:rPr>
              <w:t xml:space="preserve"> </w:t>
            </w:r>
            <w:r w:rsidRPr="00C34100">
              <w:rPr>
                <w:rFonts w:ascii="Times New Roman" w:hAnsi="Times New Roman" w:hint="cs"/>
                <w:sz w:val="28"/>
                <w:szCs w:val="28"/>
              </w:rPr>
              <w:t>неповноту</w:t>
            </w:r>
            <w:r w:rsidRPr="00C34100">
              <w:rPr>
                <w:rFonts w:ascii="Times New Roman" w:hAnsi="Times New Roman"/>
                <w:sz w:val="28"/>
                <w:szCs w:val="28"/>
              </w:rPr>
              <w:t xml:space="preserve">, </w:t>
            </w:r>
            <w:r w:rsidRPr="00C34100">
              <w:rPr>
                <w:rFonts w:ascii="Times New Roman" w:hAnsi="Times New Roman" w:hint="cs"/>
                <w:sz w:val="28"/>
                <w:szCs w:val="28"/>
              </w:rPr>
              <w:t>несвоєчасність</w:t>
            </w:r>
            <w:r w:rsidRPr="00C34100">
              <w:rPr>
                <w:rFonts w:ascii="Times New Roman" w:hAnsi="Times New Roman"/>
                <w:sz w:val="28"/>
                <w:szCs w:val="28"/>
              </w:rPr>
              <w:t xml:space="preserve">, </w:t>
            </w:r>
            <w:r w:rsidRPr="00C34100">
              <w:rPr>
                <w:rFonts w:ascii="Times New Roman" w:hAnsi="Times New Roman" w:hint="cs"/>
                <w:sz w:val="28"/>
                <w:szCs w:val="28"/>
              </w:rPr>
              <w:t>недостовірність</w:t>
            </w:r>
            <w:r w:rsidRPr="00C34100">
              <w:rPr>
                <w:rFonts w:ascii="Times New Roman" w:hAnsi="Times New Roman"/>
                <w:sz w:val="28"/>
                <w:szCs w:val="28"/>
              </w:rPr>
              <w:t xml:space="preserve"> </w:t>
            </w:r>
            <w:r w:rsidRPr="00C34100">
              <w:rPr>
                <w:rFonts w:ascii="Times New Roman" w:hAnsi="Times New Roman" w:hint="cs"/>
                <w:sz w:val="28"/>
                <w:szCs w:val="28"/>
              </w:rPr>
              <w:t>інформації</w:t>
            </w:r>
            <w:r w:rsidRPr="00C34100">
              <w:rPr>
                <w:rFonts w:ascii="Times New Roman" w:hAnsi="Times New Roman"/>
                <w:sz w:val="28"/>
                <w:szCs w:val="28"/>
              </w:rPr>
              <w:t xml:space="preserve"> </w:t>
            </w:r>
            <w:r w:rsidRPr="00C34100">
              <w:rPr>
                <w:rFonts w:ascii="Times New Roman" w:hAnsi="Times New Roman" w:hint="cs"/>
                <w:sz w:val="28"/>
                <w:szCs w:val="28"/>
              </w:rPr>
              <w:t>та</w:t>
            </w:r>
            <w:r w:rsidRPr="00C34100">
              <w:rPr>
                <w:rFonts w:ascii="Times New Roman" w:hAnsi="Times New Roman"/>
                <w:sz w:val="28"/>
                <w:szCs w:val="28"/>
              </w:rPr>
              <w:t xml:space="preserve"> </w:t>
            </w:r>
            <w:r w:rsidRPr="00C34100">
              <w:rPr>
                <w:rFonts w:ascii="Times New Roman" w:hAnsi="Times New Roman" w:hint="cs"/>
                <w:sz w:val="28"/>
                <w:szCs w:val="28"/>
              </w:rPr>
              <w:t>негативні</w:t>
            </w:r>
            <w:r w:rsidRPr="00C34100">
              <w:rPr>
                <w:rFonts w:ascii="Times New Roman" w:hAnsi="Times New Roman"/>
                <w:sz w:val="28"/>
                <w:szCs w:val="28"/>
              </w:rPr>
              <w:t xml:space="preserve"> </w:t>
            </w:r>
            <w:r w:rsidRPr="00C34100">
              <w:rPr>
                <w:rFonts w:ascii="Times New Roman" w:hAnsi="Times New Roman" w:hint="cs"/>
                <w:sz w:val="28"/>
                <w:szCs w:val="28"/>
              </w:rPr>
              <w:t>наслідки</w:t>
            </w:r>
            <w:r w:rsidRPr="00C34100">
              <w:rPr>
                <w:rFonts w:ascii="Times New Roman" w:hAnsi="Times New Roman"/>
                <w:sz w:val="28"/>
                <w:szCs w:val="28"/>
              </w:rPr>
              <w:t xml:space="preserve"> </w:t>
            </w:r>
            <w:r w:rsidRPr="00C34100">
              <w:rPr>
                <w:rFonts w:ascii="Times New Roman" w:hAnsi="Times New Roman" w:hint="cs"/>
                <w:sz w:val="28"/>
                <w:szCs w:val="28"/>
              </w:rPr>
              <w:t>функціонування</w:t>
            </w:r>
            <w:r w:rsidRPr="00C34100">
              <w:rPr>
                <w:rFonts w:ascii="Times New Roman" w:hAnsi="Times New Roman"/>
                <w:sz w:val="28"/>
                <w:szCs w:val="28"/>
              </w:rPr>
              <w:t xml:space="preserve"> </w:t>
            </w:r>
            <w:r w:rsidRPr="00C34100">
              <w:rPr>
                <w:rFonts w:ascii="Times New Roman" w:hAnsi="Times New Roman" w:hint="cs"/>
                <w:sz w:val="28"/>
                <w:szCs w:val="28"/>
              </w:rPr>
              <w:t>інформаційних</w:t>
            </w:r>
            <w:r w:rsidRPr="00C34100">
              <w:rPr>
                <w:rFonts w:ascii="Times New Roman" w:hAnsi="Times New Roman"/>
                <w:sz w:val="28"/>
                <w:szCs w:val="28"/>
              </w:rPr>
              <w:t xml:space="preserve"> </w:t>
            </w:r>
            <w:r w:rsidRPr="00C34100">
              <w:rPr>
                <w:rFonts w:ascii="Times New Roman" w:hAnsi="Times New Roman" w:hint="cs"/>
                <w:sz w:val="28"/>
                <w:szCs w:val="28"/>
              </w:rPr>
              <w:t>технологій</w:t>
            </w:r>
            <w:r w:rsidRPr="00C34100">
              <w:rPr>
                <w:rFonts w:ascii="Times New Roman" w:hAnsi="Times New Roman"/>
                <w:sz w:val="28"/>
                <w:szCs w:val="28"/>
              </w:rPr>
              <w:t>.</w:t>
            </w:r>
          </w:p>
        </w:tc>
      </w:tr>
    </w:tbl>
    <w:p w:rsidR="00D56AE7" w:rsidRDefault="00D56AE7" w:rsidP="00872C67">
      <w:pPr>
        <w:spacing w:after="0" w:line="360" w:lineRule="auto"/>
        <w:ind w:firstLine="720"/>
        <w:jc w:val="both"/>
        <w:rPr>
          <w:rFonts w:ascii="Times New Roman" w:hAnsi="Times New Roman"/>
          <w:sz w:val="28"/>
          <w:szCs w:val="28"/>
        </w:rPr>
      </w:pPr>
    </w:p>
    <w:p w:rsidR="009D1598" w:rsidRDefault="009D1598" w:rsidP="00872C67">
      <w:pPr>
        <w:spacing w:after="0" w:line="360" w:lineRule="auto"/>
        <w:ind w:firstLine="720"/>
        <w:jc w:val="both"/>
        <w:rPr>
          <w:rFonts w:ascii="Times New Roman" w:hAnsi="Times New Roman"/>
          <w:sz w:val="28"/>
          <w:szCs w:val="28"/>
        </w:rPr>
      </w:pPr>
      <w:proofErr w:type="gramStart"/>
      <w:r>
        <w:rPr>
          <w:rFonts w:ascii="Times New Roman" w:hAnsi="Times New Roman"/>
          <w:sz w:val="28"/>
          <w:szCs w:val="28"/>
        </w:rPr>
        <w:lastRenderedPageBreak/>
        <w:t>П</w:t>
      </w:r>
      <w:proofErr w:type="gramEnd"/>
      <w:r>
        <w:rPr>
          <w:rFonts w:ascii="Times New Roman" w:hAnsi="Times New Roman"/>
          <w:sz w:val="28"/>
          <w:szCs w:val="28"/>
        </w:rPr>
        <w:t xml:space="preserve">ідводячи підсумок зазначеним у таблиці 1.3 працям та термінам, можна сказати про </w:t>
      </w:r>
      <w:r w:rsidR="00604ED7" w:rsidRPr="00604ED7">
        <w:rPr>
          <w:rFonts w:ascii="Times New Roman" w:hAnsi="Times New Roman"/>
          <w:sz w:val="28"/>
          <w:szCs w:val="28"/>
        </w:rPr>
        <w:t>достатньо стрімкий розвиток наукових досліджень в сфері забезпечення інформаційної безпеки у 90-х роках минулого століття змінився науковою байдужістю до цього питання, адже жодних концептуальних документів по інформа</w:t>
      </w:r>
      <w:r>
        <w:rPr>
          <w:rFonts w:ascii="Times New Roman" w:hAnsi="Times New Roman"/>
          <w:sz w:val="28"/>
          <w:szCs w:val="28"/>
        </w:rPr>
        <w:t>ційній безпеці досі не прийнято.</w:t>
      </w:r>
    </w:p>
    <w:p w:rsidR="00BD13F7" w:rsidRDefault="009D1598" w:rsidP="00872C67">
      <w:pPr>
        <w:spacing w:after="0" w:line="360" w:lineRule="auto"/>
        <w:ind w:firstLine="720"/>
        <w:jc w:val="both"/>
        <w:rPr>
          <w:rFonts w:ascii="Times New Roman" w:hAnsi="Times New Roman"/>
          <w:sz w:val="28"/>
          <w:szCs w:val="28"/>
        </w:rPr>
      </w:pPr>
      <w:r>
        <w:rPr>
          <w:rFonts w:ascii="Times New Roman" w:hAnsi="Times New Roman"/>
          <w:sz w:val="28"/>
          <w:szCs w:val="28"/>
        </w:rPr>
        <w:t>А</w:t>
      </w:r>
      <w:r w:rsidR="00604ED7" w:rsidRPr="00604ED7">
        <w:rPr>
          <w:rFonts w:ascii="Times New Roman" w:hAnsi="Times New Roman"/>
          <w:sz w:val="28"/>
          <w:szCs w:val="28"/>
        </w:rPr>
        <w:t>наліз наукових праць з питання інформаційної безпеки показу</w:t>
      </w:r>
      <w:proofErr w:type="gramStart"/>
      <w:r w:rsidR="00604ED7" w:rsidRPr="00604ED7">
        <w:rPr>
          <w:rFonts w:ascii="Times New Roman" w:hAnsi="Times New Roman"/>
          <w:sz w:val="28"/>
          <w:szCs w:val="28"/>
        </w:rPr>
        <w:t>є,</w:t>
      </w:r>
      <w:proofErr w:type="gramEnd"/>
      <w:r w:rsidR="00604ED7" w:rsidRPr="00604ED7">
        <w:rPr>
          <w:rFonts w:ascii="Times New Roman" w:hAnsi="Times New Roman"/>
          <w:sz w:val="28"/>
          <w:szCs w:val="28"/>
        </w:rPr>
        <w:t xml:space="preserve"> що в цілому дана проблема досліджена неповно. Більшість наукових розробок представлена у вигляді лекцій, практичних </w:t>
      </w:r>
      <w:proofErr w:type="gramStart"/>
      <w:r w:rsidR="00604ED7" w:rsidRPr="00604ED7">
        <w:rPr>
          <w:rFonts w:ascii="Times New Roman" w:hAnsi="Times New Roman"/>
          <w:sz w:val="28"/>
          <w:szCs w:val="28"/>
        </w:rPr>
        <w:t>пос</w:t>
      </w:r>
      <w:proofErr w:type="gramEnd"/>
      <w:r w:rsidR="00604ED7" w:rsidRPr="00604ED7">
        <w:rPr>
          <w:rFonts w:ascii="Times New Roman" w:hAnsi="Times New Roman"/>
          <w:sz w:val="28"/>
          <w:szCs w:val="28"/>
        </w:rPr>
        <w:t>ібників, монографій тощо. Це обумовлено такими причинами</w:t>
      </w:r>
      <w:r>
        <w:rPr>
          <w:rFonts w:ascii="Times New Roman" w:hAnsi="Times New Roman"/>
          <w:sz w:val="28"/>
          <w:szCs w:val="28"/>
        </w:rPr>
        <w:t xml:space="preserve"> (рис.1.1)</w:t>
      </w:r>
      <w:r w:rsidR="00604ED7" w:rsidRPr="00604ED7">
        <w:rPr>
          <w:rFonts w:ascii="Times New Roman" w:hAnsi="Times New Roman"/>
          <w:sz w:val="28"/>
          <w:szCs w:val="28"/>
        </w:rPr>
        <w:t>:</w:t>
      </w:r>
    </w:p>
    <w:p w:rsidR="0040550D" w:rsidRDefault="0040550D" w:rsidP="00872C67">
      <w:pPr>
        <w:spacing w:after="0" w:line="360" w:lineRule="auto"/>
        <w:ind w:firstLine="720"/>
        <w:jc w:val="both"/>
        <w:rPr>
          <w:rFonts w:ascii="Times New Roman" w:hAnsi="Times New Roman"/>
          <w:sz w:val="28"/>
          <w:szCs w:val="28"/>
        </w:rPr>
      </w:pPr>
    </w:p>
    <w:p w:rsidR="009D1598" w:rsidRDefault="0040550D" w:rsidP="00872C67">
      <w:pPr>
        <w:spacing w:after="0" w:line="360" w:lineRule="auto"/>
        <w:ind w:firstLine="720"/>
        <w:jc w:val="both"/>
        <w:rPr>
          <w:rFonts w:ascii="Times New Roman" w:hAnsi="Times New Roman"/>
          <w:sz w:val="28"/>
          <w:szCs w:val="28"/>
        </w:rPr>
      </w:pPr>
      <w:r>
        <w:rPr>
          <w:rFonts w:ascii="Times New Roman" w:hAnsi="Times New Roman"/>
          <w:noProof/>
          <w:sz w:val="28"/>
          <w:szCs w:val="28"/>
          <w:lang w:eastAsia="ru-RU"/>
        </w:rPr>
        <w:drawing>
          <wp:inline distT="0" distB="0" distL="0" distR="0">
            <wp:extent cx="5486400" cy="4501661"/>
            <wp:effectExtent l="38100" t="0" r="38100" b="0"/>
            <wp:docPr id="1" name="Схема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9" r:lo="rId10" r:qs="rId11" r:cs="rId12"/>
              </a:graphicData>
            </a:graphic>
          </wp:inline>
        </w:drawing>
      </w:r>
    </w:p>
    <w:p w:rsidR="00604ED7" w:rsidRDefault="0040550D" w:rsidP="0040550D">
      <w:pPr>
        <w:spacing w:after="0" w:line="360" w:lineRule="auto"/>
        <w:ind w:firstLine="720"/>
        <w:jc w:val="center"/>
        <w:rPr>
          <w:rFonts w:ascii="Times New Roman" w:hAnsi="Times New Roman"/>
          <w:sz w:val="28"/>
          <w:szCs w:val="28"/>
        </w:rPr>
      </w:pPr>
      <w:r>
        <w:rPr>
          <w:rFonts w:ascii="Times New Roman" w:hAnsi="Times New Roman"/>
          <w:sz w:val="28"/>
          <w:szCs w:val="28"/>
        </w:rPr>
        <w:t xml:space="preserve">Рисунок 1.1. Причини браку </w:t>
      </w:r>
      <w:proofErr w:type="gramStart"/>
      <w:r>
        <w:rPr>
          <w:rFonts w:ascii="Times New Roman" w:hAnsi="Times New Roman"/>
          <w:sz w:val="28"/>
          <w:szCs w:val="28"/>
        </w:rPr>
        <w:t>досл</w:t>
      </w:r>
      <w:proofErr w:type="gramEnd"/>
      <w:r>
        <w:rPr>
          <w:rFonts w:ascii="Times New Roman" w:hAnsi="Times New Roman"/>
          <w:sz w:val="28"/>
          <w:szCs w:val="28"/>
        </w:rPr>
        <w:t xml:space="preserve">іджень, які стосуються інформаціїної безпеки держави </w:t>
      </w:r>
      <w:r w:rsidR="00604ED7">
        <w:rPr>
          <w:rStyle w:val="a9"/>
          <w:rFonts w:ascii="Times New Roman" w:hAnsi="Times New Roman"/>
          <w:sz w:val="28"/>
          <w:szCs w:val="28"/>
        </w:rPr>
        <w:footnoteReference w:id="15"/>
      </w:r>
    </w:p>
    <w:p w:rsidR="0040550D" w:rsidRDefault="00AF4276" w:rsidP="00872C67">
      <w:pPr>
        <w:spacing w:after="0" w:line="360" w:lineRule="auto"/>
        <w:ind w:firstLine="720"/>
        <w:jc w:val="both"/>
        <w:rPr>
          <w:rFonts w:ascii="Times New Roman" w:hAnsi="Times New Roman"/>
          <w:sz w:val="28"/>
          <w:szCs w:val="28"/>
        </w:rPr>
      </w:pPr>
      <w:r w:rsidRPr="00AF4276">
        <w:rPr>
          <w:rFonts w:ascii="Times New Roman" w:hAnsi="Times New Roman"/>
          <w:sz w:val="28"/>
          <w:szCs w:val="28"/>
          <w:lang w:val="uk-UA"/>
        </w:rPr>
        <w:lastRenderedPageBreak/>
        <w:t>Варто також зазначити, що п</w:t>
      </w:r>
      <w:r w:rsidRPr="00AF4276">
        <w:rPr>
          <w:rFonts w:ascii="Times New Roman" w:hAnsi="Times New Roman"/>
          <w:sz w:val="28"/>
          <w:szCs w:val="28"/>
        </w:rPr>
        <w:t xml:space="preserve">оняття «інформаційна безпека України» широко застосовується у Конституції України і низці інших нормативно-правових актів, підготовлених та затверджених Верховною Радою України, Президентом України, Кабінетом Міністрів України, центральними органами виконавчої влади. </w:t>
      </w:r>
    </w:p>
    <w:p w:rsidR="00AF4276" w:rsidRDefault="00AF4276" w:rsidP="00872C67">
      <w:pPr>
        <w:spacing w:after="0" w:line="360" w:lineRule="auto"/>
        <w:ind w:firstLine="720"/>
        <w:jc w:val="both"/>
        <w:rPr>
          <w:rFonts w:ascii="Times New Roman" w:hAnsi="Times New Roman"/>
          <w:sz w:val="28"/>
          <w:szCs w:val="28"/>
        </w:rPr>
      </w:pPr>
      <w:r w:rsidRPr="00AF4276">
        <w:rPr>
          <w:rFonts w:ascii="Times New Roman" w:hAnsi="Times New Roman"/>
          <w:sz w:val="28"/>
          <w:szCs w:val="28"/>
        </w:rPr>
        <w:t>Так, стаття 17 Конституції України наголошу</w:t>
      </w:r>
      <w:proofErr w:type="gramStart"/>
      <w:r w:rsidRPr="00AF4276">
        <w:rPr>
          <w:rFonts w:ascii="Times New Roman" w:hAnsi="Times New Roman"/>
          <w:sz w:val="28"/>
          <w:szCs w:val="28"/>
        </w:rPr>
        <w:t>є,</w:t>
      </w:r>
      <w:proofErr w:type="gramEnd"/>
      <w:r w:rsidRPr="00AF4276">
        <w:rPr>
          <w:rFonts w:ascii="Times New Roman" w:hAnsi="Times New Roman"/>
          <w:sz w:val="28"/>
          <w:szCs w:val="28"/>
        </w:rPr>
        <w:t xml:space="preserve"> що забезпечення інформаційної безпеки - одна з найважливіших функцій держави, справа всього українського народу, а Закон України «Про Концепцію Національної програми інформатизації» проголошує, що «інформаційна безпека є невід'ємною частиною політичної, економічної, оборонної та інших складових національної безпеки», Воєнна доктрина України прямо вказу</w:t>
      </w:r>
      <w:proofErr w:type="gramStart"/>
      <w:r w:rsidRPr="00AF4276">
        <w:rPr>
          <w:rFonts w:ascii="Times New Roman" w:hAnsi="Times New Roman"/>
          <w:sz w:val="28"/>
          <w:szCs w:val="28"/>
        </w:rPr>
        <w:t>є,</w:t>
      </w:r>
      <w:proofErr w:type="gramEnd"/>
      <w:r w:rsidRPr="00AF4276">
        <w:rPr>
          <w:rFonts w:ascii="Times New Roman" w:hAnsi="Times New Roman"/>
          <w:sz w:val="28"/>
          <w:szCs w:val="28"/>
        </w:rPr>
        <w:t xml:space="preserve"> що «здійснення заходів щодо забезпечення інформаційної безпеки», є одним із основних завдань Збройн</w:t>
      </w:r>
      <w:r>
        <w:rPr>
          <w:rFonts w:ascii="Times New Roman" w:hAnsi="Times New Roman"/>
          <w:sz w:val="28"/>
          <w:szCs w:val="28"/>
        </w:rPr>
        <w:t>их Сил України у мирний ча</w:t>
      </w:r>
      <w:r w:rsidRPr="00AF4276">
        <w:rPr>
          <w:rFonts w:ascii="Times New Roman" w:hAnsi="Times New Roman"/>
          <w:sz w:val="28"/>
          <w:szCs w:val="28"/>
        </w:rPr>
        <w:t>с</w:t>
      </w:r>
      <w:r w:rsidR="0040550D">
        <w:rPr>
          <w:rStyle w:val="a9"/>
          <w:rFonts w:ascii="Times New Roman" w:hAnsi="Times New Roman"/>
          <w:sz w:val="28"/>
          <w:szCs w:val="28"/>
        </w:rPr>
        <w:footnoteReference w:id="16"/>
      </w:r>
      <w:r w:rsidRPr="00AF4276">
        <w:rPr>
          <w:rFonts w:ascii="Times New Roman" w:hAnsi="Times New Roman"/>
          <w:sz w:val="28"/>
          <w:szCs w:val="28"/>
        </w:rPr>
        <w:t>.</w:t>
      </w:r>
    </w:p>
    <w:p w:rsidR="0040550D" w:rsidRPr="004A376B" w:rsidRDefault="0040550D" w:rsidP="0040550D">
      <w:pPr>
        <w:spacing w:after="0" w:line="360" w:lineRule="auto"/>
        <w:ind w:firstLine="720"/>
        <w:jc w:val="both"/>
        <w:rPr>
          <w:rFonts w:ascii="Times New Roman" w:hAnsi="Times New Roman"/>
          <w:sz w:val="28"/>
          <w:szCs w:val="28"/>
          <w:lang w:val="uk-UA"/>
        </w:rPr>
      </w:pPr>
      <w:r>
        <w:rPr>
          <w:rFonts w:ascii="Times New Roman" w:hAnsi="Times New Roman"/>
          <w:sz w:val="28"/>
          <w:szCs w:val="28"/>
        </w:rPr>
        <w:t xml:space="preserve">Отже, </w:t>
      </w:r>
      <w:proofErr w:type="gramStart"/>
      <w:r>
        <w:rPr>
          <w:rFonts w:ascii="Times New Roman" w:hAnsi="Times New Roman"/>
          <w:sz w:val="28"/>
          <w:szCs w:val="28"/>
        </w:rPr>
        <w:t>п</w:t>
      </w:r>
      <w:proofErr w:type="gramEnd"/>
      <w:r>
        <w:rPr>
          <w:rFonts w:ascii="Times New Roman" w:hAnsi="Times New Roman"/>
          <w:sz w:val="28"/>
          <w:szCs w:val="28"/>
        </w:rPr>
        <w:t>ідсумовуючи п</w:t>
      </w:r>
      <w:r w:rsidRPr="0040550D">
        <w:rPr>
          <w:rFonts w:ascii="Times New Roman" w:hAnsi="Times New Roman"/>
          <w:sz w:val="28"/>
          <w:szCs w:val="28"/>
        </w:rPr>
        <w:t>ідходи до визначення поняття «інформаційна  безпека»</w:t>
      </w:r>
      <w:r>
        <w:rPr>
          <w:rFonts w:ascii="Times New Roman" w:hAnsi="Times New Roman"/>
          <w:sz w:val="28"/>
          <w:szCs w:val="28"/>
        </w:rPr>
        <w:t xml:space="preserve">, в першу чергу зазначимо, </w:t>
      </w:r>
      <w:r w:rsidR="004A376B">
        <w:rPr>
          <w:rFonts w:ascii="Times New Roman" w:hAnsi="Times New Roman"/>
          <w:sz w:val="28"/>
          <w:szCs w:val="28"/>
        </w:rPr>
        <w:t xml:space="preserve">що </w:t>
      </w:r>
      <w:r w:rsidR="004A376B" w:rsidRPr="004A376B">
        <w:rPr>
          <w:rFonts w:ascii="Times New Roman" w:hAnsi="Times New Roman"/>
          <w:sz w:val="28"/>
          <w:szCs w:val="28"/>
          <w:lang w:val="uk-UA"/>
        </w:rPr>
        <w:t>саме інформація та державна інформаційна безпека є важливим елементом зовнішньої та внутрішньої політики країни, що охоплює всі сфери життя українського суспільства. Дане питання набуває особливого значення у період бурхливого розвитку інформаційної сфери, яка супроводжується появою радикально нових загроз інтересам кожного українського громадянина, українського суспільства, Української держави та її національної безпеки</w:t>
      </w:r>
    </w:p>
    <w:p w:rsidR="00AF4276" w:rsidRPr="004A376B" w:rsidRDefault="004A376B" w:rsidP="00872C67">
      <w:pPr>
        <w:spacing w:after="0" w:line="360" w:lineRule="auto"/>
        <w:ind w:firstLine="720"/>
        <w:jc w:val="both"/>
        <w:rPr>
          <w:rFonts w:ascii="Times New Roman" w:hAnsi="Times New Roman"/>
          <w:sz w:val="28"/>
          <w:szCs w:val="28"/>
          <w:lang w:val="uk-UA"/>
        </w:rPr>
      </w:pPr>
      <w:r>
        <w:rPr>
          <w:rFonts w:ascii="Times New Roman" w:hAnsi="Times New Roman"/>
          <w:sz w:val="28"/>
          <w:szCs w:val="28"/>
          <w:lang w:val="uk-UA"/>
        </w:rPr>
        <w:t>Попри</w:t>
      </w:r>
      <w:r w:rsidR="00AF4276" w:rsidRPr="004A376B">
        <w:rPr>
          <w:rFonts w:ascii="Times New Roman" w:hAnsi="Times New Roman"/>
          <w:sz w:val="28"/>
          <w:szCs w:val="28"/>
          <w:lang w:val="uk-UA"/>
        </w:rPr>
        <w:t xml:space="preserve"> достатньо стрімкий розвиток наукових досліджень в сфері забезпечення інформаційної безпеки у 90-х роках минулого століття</w:t>
      </w:r>
      <w:r>
        <w:rPr>
          <w:rFonts w:ascii="Times New Roman" w:hAnsi="Times New Roman"/>
          <w:sz w:val="28"/>
          <w:szCs w:val="28"/>
          <w:lang w:val="uk-UA"/>
        </w:rPr>
        <w:t>, сьогодні простежується певна наукова байдужість до</w:t>
      </w:r>
      <w:r w:rsidR="00AF4276" w:rsidRPr="004A376B">
        <w:rPr>
          <w:rFonts w:ascii="Times New Roman" w:hAnsi="Times New Roman"/>
          <w:sz w:val="28"/>
          <w:szCs w:val="28"/>
          <w:lang w:val="uk-UA"/>
        </w:rPr>
        <w:t xml:space="preserve"> питання</w:t>
      </w:r>
      <w:r>
        <w:rPr>
          <w:rFonts w:ascii="Times New Roman" w:hAnsi="Times New Roman"/>
          <w:sz w:val="28"/>
          <w:szCs w:val="28"/>
          <w:lang w:val="uk-UA"/>
        </w:rPr>
        <w:t xml:space="preserve"> інформаційної безпеки</w:t>
      </w:r>
      <w:r w:rsidR="00AF4276" w:rsidRPr="004A376B">
        <w:rPr>
          <w:rFonts w:ascii="Times New Roman" w:hAnsi="Times New Roman"/>
          <w:sz w:val="28"/>
          <w:szCs w:val="28"/>
          <w:lang w:val="uk-UA"/>
        </w:rPr>
        <w:t>, адже жодних концептуальних документів по інформац</w:t>
      </w:r>
      <w:r>
        <w:rPr>
          <w:rFonts w:ascii="Times New Roman" w:hAnsi="Times New Roman"/>
          <w:sz w:val="28"/>
          <w:szCs w:val="28"/>
          <w:lang w:val="uk-UA"/>
        </w:rPr>
        <w:t xml:space="preserve">ійній безпеці досі не прийнято, а сам </w:t>
      </w:r>
      <w:r w:rsidR="00AF4276" w:rsidRPr="004A376B">
        <w:rPr>
          <w:rFonts w:ascii="Times New Roman" w:hAnsi="Times New Roman"/>
          <w:sz w:val="28"/>
          <w:szCs w:val="28"/>
          <w:lang w:val="uk-UA"/>
        </w:rPr>
        <w:t>аналіз наукових праць з питання інформаційної безпеки показує, що в цілому дана проблема досліджена неповно.</w:t>
      </w:r>
    </w:p>
    <w:p w:rsidR="00AF4276" w:rsidRPr="004A376B" w:rsidRDefault="00AF4276" w:rsidP="00872C67">
      <w:pPr>
        <w:spacing w:after="0" w:line="360" w:lineRule="auto"/>
        <w:ind w:firstLine="720"/>
        <w:jc w:val="both"/>
        <w:rPr>
          <w:rFonts w:ascii="Times New Roman" w:hAnsi="Times New Roman"/>
          <w:sz w:val="28"/>
          <w:szCs w:val="28"/>
          <w:lang w:val="uk-UA"/>
        </w:rPr>
      </w:pPr>
    </w:p>
    <w:p w:rsidR="00604ED7" w:rsidRPr="00C456FA" w:rsidRDefault="007E5A74" w:rsidP="00872C67">
      <w:pPr>
        <w:spacing w:after="0" w:line="360" w:lineRule="auto"/>
        <w:ind w:firstLine="720"/>
        <w:jc w:val="both"/>
        <w:rPr>
          <w:rFonts w:ascii="Times New Roman" w:hAnsi="Times New Roman"/>
          <w:b/>
          <w:sz w:val="28"/>
          <w:szCs w:val="28"/>
          <w:lang w:val="uk-UA"/>
        </w:rPr>
      </w:pPr>
      <w:r w:rsidRPr="00C456FA">
        <w:rPr>
          <w:rFonts w:ascii="Times New Roman" w:hAnsi="Times New Roman"/>
          <w:b/>
          <w:sz w:val="28"/>
          <w:szCs w:val="28"/>
          <w:lang w:val="uk-UA"/>
        </w:rPr>
        <w:lastRenderedPageBreak/>
        <w:t>1.2 Формування інформаційної безпеки в Україні</w:t>
      </w:r>
    </w:p>
    <w:p w:rsidR="009D64B5" w:rsidRDefault="009D64B5" w:rsidP="00872C67">
      <w:pPr>
        <w:spacing w:after="0" w:line="360" w:lineRule="auto"/>
        <w:ind w:firstLine="720"/>
        <w:jc w:val="both"/>
        <w:rPr>
          <w:rFonts w:ascii="Times New Roman" w:hAnsi="Times New Roman"/>
          <w:sz w:val="28"/>
          <w:szCs w:val="28"/>
        </w:rPr>
      </w:pPr>
      <w:r w:rsidRPr="00C456FA">
        <w:rPr>
          <w:rFonts w:ascii="Times New Roman" w:hAnsi="Times New Roman"/>
          <w:sz w:val="28"/>
          <w:szCs w:val="28"/>
          <w:lang w:val="uk-UA"/>
        </w:rPr>
        <w:t xml:space="preserve">Формування інформаційної безпеки є одним із найважливіших чинників національної безпеки України. Інформаційна і національна безпека повною мірою узгоджуються і співвідносяться між собою за схемою </w:t>
      </w:r>
      <w:r w:rsidRPr="009D64B5">
        <w:rPr>
          <w:rFonts w:ascii="Times New Roman" w:hAnsi="Times New Roman"/>
          <w:sz w:val="28"/>
          <w:szCs w:val="28"/>
        </w:rPr>
        <w:t>«частина» і «ціле». Сьогодні інформаційна складова не існує поза межами загальної національної безпеки, так само, як і національна безпека не буде всеохоплюючою без інформаційної безпеки</w:t>
      </w:r>
      <w:r>
        <w:rPr>
          <w:rStyle w:val="a9"/>
          <w:rFonts w:ascii="Times New Roman" w:hAnsi="Times New Roman"/>
          <w:sz w:val="28"/>
          <w:szCs w:val="28"/>
        </w:rPr>
        <w:footnoteReference w:id="17"/>
      </w:r>
      <w:r>
        <w:rPr>
          <w:rFonts w:ascii="Times New Roman" w:hAnsi="Times New Roman"/>
          <w:sz w:val="28"/>
          <w:szCs w:val="28"/>
        </w:rPr>
        <w:t>.</w:t>
      </w:r>
    </w:p>
    <w:p w:rsidR="009D64B5" w:rsidRDefault="009D64B5" w:rsidP="00872C67">
      <w:pPr>
        <w:spacing w:after="0" w:line="360" w:lineRule="auto"/>
        <w:ind w:firstLine="720"/>
        <w:jc w:val="both"/>
        <w:rPr>
          <w:rFonts w:ascii="Times New Roman" w:hAnsi="Times New Roman"/>
          <w:sz w:val="28"/>
          <w:szCs w:val="28"/>
        </w:rPr>
      </w:pPr>
      <w:proofErr w:type="gramStart"/>
      <w:r>
        <w:rPr>
          <w:rFonts w:ascii="Times New Roman" w:hAnsi="Times New Roman"/>
          <w:sz w:val="28"/>
          <w:szCs w:val="28"/>
        </w:rPr>
        <w:t>Кр</w:t>
      </w:r>
      <w:proofErr w:type="gramEnd"/>
      <w:r>
        <w:rPr>
          <w:rFonts w:ascii="Times New Roman" w:hAnsi="Times New Roman"/>
          <w:sz w:val="28"/>
          <w:szCs w:val="28"/>
        </w:rPr>
        <w:t xml:space="preserve">ім того, інформаційна безпека є </w:t>
      </w:r>
      <w:r w:rsidRPr="009D64B5">
        <w:rPr>
          <w:rFonts w:ascii="Times New Roman" w:hAnsi="Times New Roman"/>
          <w:sz w:val="28"/>
          <w:szCs w:val="28"/>
        </w:rPr>
        <w:t>складовою кожно</w:t>
      </w:r>
      <w:r>
        <w:rPr>
          <w:rFonts w:ascii="Times New Roman" w:hAnsi="Times New Roman"/>
          <w:sz w:val="28"/>
          <w:szCs w:val="28"/>
        </w:rPr>
        <w:t>ї зі сфер національної безпеки, але одночас вона і</w:t>
      </w:r>
      <w:r w:rsidRPr="009D64B5">
        <w:rPr>
          <w:rFonts w:ascii="Times New Roman" w:hAnsi="Times New Roman"/>
          <w:sz w:val="28"/>
          <w:szCs w:val="28"/>
        </w:rPr>
        <w:t xml:space="preserve"> є важливою самостійною сферою забезпечення національної безпеки. Саме тому розвиток України як суверенної, демократичної, правової та економічно стабільної держави можливий тільки за умови забезпечення належного </w:t>
      </w:r>
      <w:proofErr w:type="gramStart"/>
      <w:r w:rsidRPr="009D64B5">
        <w:rPr>
          <w:rFonts w:ascii="Times New Roman" w:hAnsi="Times New Roman"/>
          <w:sz w:val="28"/>
          <w:szCs w:val="28"/>
        </w:rPr>
        <w:t>р</w:t>
      </w:r>
      <w:proofErr w:type="gramEnd"/>
      <w:r w:rsidRPr="009D64B5">
        <w:rPr>
          <w:rFonts w:ascii="Times New Roman" w:hAnsi="Times New Roman"/>
          <w:sz w:val="28"/>
          <w:szCs w:val="28"/>
        </w:rPr>
        <w:t>івня її інформаційної безпеки</w:t>
      </w:r>
      <w:r>
        <w:rPr>
          <w:rStyle w:val="a9"/>
          <w:rFonts w:ascii="Times New Roman" w:hAnsi="Times New Roman"/>
          <w:sz w:val="28"/>
          <w:szCs w:val="28"/>
        </w:rPr>
        <w:footnoteReference w:id="18"/>
      </w:r>
      <w:r>
        <w:rPr>
          <w:rFonts w:ascii="Times New Roman" w:hAnsi="Times New Roman"/>
          <w:sz w:val="28"/>
          <w:szCs w:val="28"/>
        </w:rPr>
        <w:t>.</w:t>
      </w:r>
    </w:p>
    <w:p w:rsidR="009D64B5" w:rsidRDefault="009D64B5" w:rsidP="00872C67">
      <w:pPr>
        <w:spacing w:after="0" w:line="360" w:lineRule="auto"/>
        <w:ind w:firstLine="720"/>
        <w:jc w:val="both"/>
        <w:rPr>
          <w:rFonts w:ascii="Times New Roman" w:hAnsi="Times New Roman"/>
          <w:sz w:val="28"/>
          <w:szCs w:val="28"/>
        </w:rPr>
      </w:pPr>
      <w:r>
        <w:rPr>
          <w:rFonts w:ascii="Times New Roman" w:hAnsi="Times New Roman"/>
          <w:sz w:val="28"/>
          <w:szCs w:val="28"/>
        </w:rPr>
        <w:t>Суть інформаційної безпеки</w:t>
      </w:r>
      <w:r w:rsidRPr="009D64B5">
        <w:rPr>
          <w:rFonts w:ascii="Times New Roman" w:hAnsi="Times New Roman"/>
          <w:sz w:val="28"/>
          <w:szCs w:val="28"/>
        </w:rPr>
        <w:t xml:space="preserve"> полягає у</w:t>
      </w:r>
      <w:r>
        <w:rPr>
          <w:rFonts w:ascii="Times New Roman" w:hAnsi="Times New Roman"/>
          <w:sz w:val="28"/>
          <w:szCs w:val="28"/>
        </w:rPr>
        <w:t xml:space="preserve"> (рис.1.2):</w:t>
      </w:r>
    </w:p>
    <w:p w:rsidR="009D64B5" w:rsidRDefault="009D64B5" w:rsidP="00872C67">
      <w:pPr>
        <w:spacing w:after="0" w:line="360" w:lineRule="auto"/>
        <w:ind w:firstLine="720"/>
        <w:jc w:val="both"/>
        <w:rPr>
          <w:rFonts w:ascii="Times New Roman" w:hAnsi="Times New Roman"/>
          <w:sz w:val="28"/>
          <w:szCs w:val="28"/>
        </w:rPr>
      </w:pPr>
      <w:r>
        <w:rPr>
          <w:rFonts w:ascii="Times New Roman" w:hAnsi="Times New Roman"/>
          <w:noProof/>
          <w:sz w:val="28"/>
          <w:szCs w:val="28"/>
          <w:lang w:eastAsia="ru-RU"/>
        </w:rPr>
        <w:drawing>
          <wp:inline distT="0" distB="0" distL="0" distR="0">
            <wp:extent cx="5613010" cy="3516923"/>
            <wp:effectExtent l="0" t="38100" r="0" b="45720"/>
            <wp:docPr id="2" name="Схема 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4" r:lo="rId15" r:qs="rId16" r:cs="rId17"/>
              </a:graphicData>
            </a:graphic>
          </wp:inline>
        </w:drawing>
      </w:r>
    </w:p>
    <w:p w:rsidR="00E005C3" w:rsidRDefault="00E005C3" w:rsidP="00E005C3">
      <w:pPr>
        <w:spacing w:after="0" w:line="360" w:lineRule="auto"/>
        <w:ind w:firstLine="720"/>
        <w:jc w:val="center"/>
        <w:rPr>
          <w:rFonts w:ascii="Times New Roman" w:hAnsi="Times New Roman"/>
          <w:sz w:val="28"/>
          <w:szCs w:val="28"/>
        </w:rPr>
      </w:pPr>
      <w:r>
        <w:rPr>
          <w:rFonts w:ascii="Times New Roman" w:hAnsi="Times New Roman"/>
          <w:sz w:val="28"/>
          <w:szCs w:val="28"/>
        </w:rPr>
        <w:t>Рис.1.2. Суть інформаційної безпеки України</w:t>
      </w:r>
    </w:p>
    <w:p w:rsidR="00E005C3" w:rsidRDefault="00E005C3" w:rsidP="00E005C3">
      <w:pPr>
        <w:spacing w:after="0" w:line="360" w:lineRule="auto"/>
        <w:ind w:firstLine="720"/>
        <w:jc w:val="both"/>
        <w:rPr>
          <w:rFonts w:ascii="Times New Roman" w:hAnsi="Times New Roman"/>
          <w:sz w:val="28"/>
          <w:szCs w:val="28"/>
        </w:rPr>
      </w:pPr>
      <w:r w:rsidRPr="00E005C3">
        <w:rPr>
          <w:rFonts w:ascii="Times New Roman" w:hAnsi="Times New Roman"/>
          <w:sz w:val="28"/>
          <w:szCs w:val="28"/>
        </w:rPr>
        <w:lastRenderedPageBreak/>
        <w:t>Тому основними</w:t>
      </w:r>
      <w:r>
        <w:rPr>
          <w:rFonts w:ascii="Times New Roman" w:hAnsi="Times New Roman"/>
          <w:sz w:val="28"/>
          <w:szCs w:val="28"/>
        </w:rPr>
        <w:t xml:space="preserve"> </w:t>
      </w:r>
      <w:r w:rsidRPr="00E005C3">
        <w:rPr>
          <w:rFonts w:ascii="Times New Roman" w:hAnsi="Times New Roman"/>
          <w:sz w:val="28"/>
          <w:szCs w:val="28"/>
        </w:rPr>
        <w:t>си</w:t>
      </w:r>
      <w:r>
        <w:rPr>
          <w:rFonts w:ascii="Times New Roman" w:hAnsi="Times New Roman"/>
          <w:sz w:val="28"/>
          <w:szCs w:val="28"/>
        </w:rPr>
        <w:t xml:space="preserve">стемоутворюючими складовими інформаційної безпеки є </w:t>
      </w:r>
      <w:r w:rsidRPr="00E005C3">
        <w:rPr>
          <w:rFonts w:ascii="Times New Roman" w:hAnsi="Times New Roman"/>
          <w:sz w:val="28"/>
          <w:szCs w:val="28"/>
        </w:rPr>
        <w:t>захист інформаційного простору; захист інформації з обмеженим доступом</w:t>
      </w:r>
      <w:r>
        <w:rPr>
          <w:rFonts w:ascii="Times New Roman" w:hAnsi="Times New Roman"/>
          <w:sz w:val="28"/>
          <w:szCs w:val="28"/>
        </w:rPr>
        <w:t>; захист інформаційних ресурсів (рис.1.3).</w:t>
      </w:r>
    </w:p>
    <w:p w:rsidR="00E005C3" w:rsidRDefault="00E005C3" w:rsidP="00E005C3">
      <w:pPr>
        <w:spacing w:after="0" w:line="360" w:lineRule="auto"/>
        <w:ind w:firstLine="720"/>
        <w:jc w:val="both"/>
        <w:rPr>
          <w:rFonts w:ascii="Times New Roman" w:hAnsi="Times New Roman"/>
          <w:sz w:val="28"/>
          <w:szCs w:val="28"/>
        </w:rPr>
      </w:pPr>
    </w:p>
    <w:p w:rsidR="00E005C3" w:rsidRDefault="00E005C3" w:rsidP="007B2F2F">
      <w:pPr>
        <w:spacing w:after="0" w:line="360" w:lineRule="auto"/>
        <w:ind w:firstLine="720"/>
        <w:jc w:val="center"/>
        <w:rPr>
          <w:rFonts w:ascii="Times New Roman" w:hAnsi="Times New Roman"/>
          <w:sz w:val="28"/>
          <w:szCs w:val="28"/>
        </w:rPr>
      </w:pPr>
      <w:r>
        <w:rPr>
          <w:rFonts w:ascii="Times New Roman" w:hAnsi="Times New Roman"/>
          <w:noProof/>
          <w:sz w:val="28"/>
          <w:szCs w:val="28"/>
          <w:lang w:eastAsia="ru-RU"/>
        </w:rPr>
        <w:drawing>
          <wp:inline distT="0" distB="0" distL="0" distR="0">
            <wp:extent cx="5872445" cy="4607169"/>
            <wp:effectExtent l="0" t="0" r="0" b="3175"/>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872502" cy="4607214"/>
                    </a:xfrm>
                    <a:prstGeom prst="rect">
                      <a:avLst/>
                    </a:prstGeom>
                    <a:noFill/>
                    <a:ln>
                      <a:noFill/>
                    </a:ln>
                  </pic:spPr>
                </pic:pic>
              </a:graphicData>
            </a:graphic>
          </wp:inline>
        </w:drawing>
      </w:r>
    </w:p>
    <w:p w:rsidR="007B2F2F" w:rsidRDefault="007B2F2F" w:rsidP="007B2F2F">
      <w:pPr>
        <w:spacing w:after="0" w:line="360" w:lineRule="auto"/>
        <w:ind w:firstLine="720"/>
        <w:jc w:val="center"/>
        <w:rPr>
          <w:rFonts w:ascii="Times New Roman" w:hAnsi="Times New Roman"/>
          <w:sz w:val="28"/>
          <w:szCs w:val="28"/>
        </w:rPr>
      </w:pPr>
      <w:r>
        <w:rPr>
          <w:rFonts w:ascii="Times New Roman" w:hAnsi="Times New Roman"/>
          <w:sz w:val="28"/>
          <w:szCs w:val="28"/>
        </w:rPr>
        <w:t xml:space="preserve">Рис.1.3. </w:t>
      </w:r>
      <w:r w:rsidRPr="007B2F2F">
        <w:rPr>
          <w:rFonts w:ascii="Times New Roman" w:hAnsi="Times New Roman"/>
          <w:sz w:val="28"/>
          <w:szCs w:val="28"/>
        </w:rPr>
        <w:t>Складові інформаційної безпеки України</w:t>
      </w:r>
      <w:r>
        <w:rPr>
          <w:rStyle w:val="a9"/>
          <w:rFonts w:ascii="Times New Roman" w:hAnsi="Times New Roman"/>
          <w:sz w:val="28"/>
          <w:szCs w:val="28"/>
        </w:rPr>
        <w:footnoteReference w:id="19"/>
      </w:r>
    </w:p>
    <w:p w:rsidR="007B2F2F" w:rsidRDefault="007B2F2F" w:rsidP="007B2F2F">
      <w:pPr>
        <w:spacing w:after="0" w:line="360" w:lineRule="auto"/>
        <w:ind w:firstLine="720"/>
        <w:jc w:val="center"/>
        <w:rPr>
          <w:rFonts w:ascii="Times New Roman" w:hAnsi="Times New Roman"/>
          <w:sz w:val="28"/>
          <w:szCs w:val="28"/>
        </w:rPr>
      </w:pPr>
    </w:p>
    <w:p w:rsidR="00D9257D" w:rsidRDefault="009D64B5" w:rsidP="00872C67">
      <w:pPr>
        <w:spacing w:after="0" w:line="360" w:lineRule="auto"/>
        <w:ind w:firstLine="720"/>
        <w:jc w:val="both"/>
        <w:rPr>
          <w:rFonts w:ascii="Times New Roman" w:hAnsi="Times New Roman"/>
          <w:sz w:val="28"/>
          <w:szCs w:val="28"/>
        </w:rPr>
      </w:pPr>
      <w:proofErr w:type="gramStart"/>
      <w:r>
        <w:rPr>
          <w:rFonts w:ascii="Times New Roman" w:hAnsi="Times New Roman"/>
          <w:sz w:val="28"/>
          <w:szCs w:val="28"/>
        </w:rPr>
        <w:t>Велика</w:t>
      </w:r>
      <w:proofErr w:type="gramEnd"/>
      <w:r>
        <w:rPr>
          <w:rFonts w:ascii="Times New Roman" w:hAnsi="Times New Roman"/>
          <w:sz w:val="28"/>
          <w:szCs w:val="28"/>
        </w:rPr>
        <w:t xml:space="preserve"> у</w:t>
      </w:r>
      <w:r w:rsidR="00D9257D" w:rsidRPr="00D9257D">
        <w:rPr>
          <w:rFonts w:ascii="Times New Roman" w:hAnsi="Times New Roman"/>
          <w:sz w:val="28"/>
          <w:szCs w:val="28"/>
        </w:rPr>
        <w:t xml:space="preserve">вага до проблем формування інформаційної безпеки України зумовлена антиукраїнськими впливами, які пропагують ідеї сепаратизму, насильства, національної ворожнечі і є спробами руйнування національної ідентичності України, знищення міжнаціональної злагоди, посягання на конституційний лад України, територіальну цілісність держави. </w:t>
      </w:r>
    </w:p>
    <w:p w:rsidR="00DC16E8" w:rsidRDefault="00DC16E8" w:rsidP="00872C67">
      <w:pPr>
        <w:spacing w:after="0" w:line="360" w:lineRule="auto"/>
        <w:ind w:firstLine="720"/>
        <w:jc w:val="both"/>
        <w:rPr>
          <w:rFonts w:ascii="Times New Roman" w:hAnsi="Times New Roman"/>
          <w:sz w:val="28"/>
          <w:szCs w:val="28"/>
        </w:rPr>
      </w:pPr>
      <w:r w:rsidRPr="00DC16E8">
        <w:rPr>
          <w:rFonts w:ascii="Times New Roman" w:hAnsi="Times New Roman"/>
          <w:sz w:val="28"/>
          <w:szCs w:val="28"/>
        </w:rPr>
        <w:t xml:space="preserve">Організаційна система забезпечення інформаційної безпеки держави визначає такі </w:t>
      </w:r>
      <w:proofErr w:type="gramStart"/>
      <w:r w:rsidRPr="00DC16E8">
        <w:rPr>
          <w:rFonts w:ascii="Times New Roman" w:hAnsi="Times New Roman"/>
          <w:sz w:val="28"/>
          <w:szCs w:val="28"/>
        </w:rPr>
        <w:t>р</w:t>
      </w:r>
      <w:proofErr w:type="gramEnd"/>
      <w:r w:rsidRPr="00DC16E8">
        <w:rPr>
          <w:rFonts w:ascii="Times New Roman" w:hAnsi="Times New Roman"/>
          <w:sz w:val="28"/>
          <w:szCs w:val="28"/>
        </w:rPr>
        <w:t>івні</w:t>
      </w:r>
      <w:r w:rsidR="007B2F2F">
        <w:rPr>
          <w:rFonts w:ascii="Times New Roman" w:hAnsi="Times New Roman"/>
          <w:sz w:val="28"/>
          <w:szCs w:val="28"/>
        </w:rPr>
        <w:t xml:space="preserve"> (таб.1.3)</w:t>
      </w:r>
      <w:r w:rsidRPr="00DC16E8">
        <w:rPr>
          <w:rFonts w:ascii="Times New Roman" w:hAnsi="Times New Roman"/>
          <w:sz w:val="28"/>
          <w:szCs w:val="28"/>
        </w:rPr>
        <w:t>:</w:t>
      </w:r>
    </w:p>
    <w:p w:rsidR="007B2F2F" w:rsidRDefault="007B2F2F" w:rsidP="007B2F2F">
      <w:pPr>
        <w:spacing w:after="0" w:line="360" w:lineRule="auto"/>
        <w:ind w:firstLine="720"/>
        <w:jc w:val="right"/>
        <w:rPr>
          <w:rFonts w:ascii="Times New Roman" w:hAnsi="Times New Roman"/>
          <w:b/>
          <w:sz w:val="28"/>
          <w:szCs w:val="28"/>
        </w:rPr>
      </w:pPr>
      <w:r w:rsidRPr="007B2F2F">
        <w:rPr>
          <w:rFonts w:ascii="Times New Roman" w:hAnsi="Times New Roman"/>
          <w:b/>
          <w:sz w:val="28"/>
          <w:szCs w:val="28"/>
        </w:rPr>
        <w:lastRenderedPageBreak/>
        <w:t>Таблиця 1.3</w:t>
      </w:r>
    </w:p>
    <w:p w:rsidR="007B2F2F" w:rsidRDefault="007B2F2F" w:rsidP="007B2F2F">
      <w:pPr>
        <w:spacing w:after="0" w:line="360" w:lineRule="auto"/>
        <w:ind w:firstLine="720"/>
        <w:jc w:val="center"/>
        <w:rPr>
          <w:rFonts w:ascii="Times New Roman" w:hAnsi="Times New Roman"/>
          <w:b/>
          <w:sz w:val="28"/>
          <w:szCs w:val="28"/>
        </w:rPr>
      </w:pPr>
      <w:r>
        <w:rPr>
          <w:rFonts w:ascii="Times New Roman" w:hAnsi="Times New Roman"/>
          <w:b/>
          <w:sz w:val="28"/>
          <w:szCs w:val="28"/>
        </w:rPr>
        <w:t xml:space="preserve">Організаційні </w:t>
      </w:r>
      <w:proofErr w:type="gramStart"/>
      <w:r>
        <w:rPr>
          <w:rFonts w:ascii="Times New Roman" w:hAnsi="Times New Roman"/>
          <w:b/>
          <w:sz w:val="28"/>
          <w:szCs w:val="28"/>
        </w:rPr>
        <w:t>р</w:t>
      </w:r>
      <w:proofErr w:type="gramEnd"/>
      <w:r>
        <w:rPr>
          <w:rFonts w:ascii="Times New Roman" w:hAnsi="Times New Roman"/>
          <w:b/>
          <w:sz w:val="28"/>
          <w:szCs w:val="28"/>
        </w:rPr>
        <w:t xml:space="preserve">івні </w:t>
      </w:r>
      <w:r w:rsidRPr="007B2F2F">
        <w:rPr>
          <w:rFonts w:ascii="Times New Roman" w:hAnsi="Times New Roman"/>
          <w:b/>
          <w:sz w:val="28"/>
          <w:szCs w:val="28"/>
        </w:rPr>
        <w:t>інформаційної безпеки держави</w:t>
      </w:r>
      <w:r>
        <w:rPr>
          <w:rFonts w:ascii="Times New Roman" w:hAnsi="Times New Roman"/>
          <w:b/>
          <w:sz w:val="28"/>
          <w:szCs w:val="28"/>
        </w:rPr>
        <w:t xml:space="preserve"> інформації</w:t>
      </w:r>
      <w:r w:rsidRPr="007B2F2F">
        <w:rPr>
          <w:rFonts w:ascii="Times New Roman" w:hAnsi="Times New Roman"/>
          <w:b/>
          <w:sz w:val="28"/>
          <w:szCs w:val="28"/>
          <w:vertAlign w:val="superscript"/>
        </w:rPr>
        <w:footnoteReference w:id="20"/>
      </w:r>
    </w:p>
    <w:tbl>
      <w:tblPr>
        <w:tblStyle w:val="aa"/>
        <w:tblW w:w="0" w:type="auto"/>
        <w:tblLook w:val="04A0" w:firstRow="1" w:lastRow="0" w:firstColumn="1" w:lastColumn="0" w:noHBand="0" w:noVBand="1"/>
      </w:tblPr>
      <w:tblGrid>
        <w:gridCol w:w="1384"/>
        <w:gridCol w:w="8187"/>
      </w:tblGrid>
      <w:tr w:rsidR="007B2F2F" w:rsidTr="007B2F2F">
        <w:tc>
          <w:tcPr>
            <w:tcW w:w="1384" w:type="dxa"/>
          </w:tcPr>
          <w:p w:rsidR="007B2F2F" w:rsidRPr="007B2F2F" w:rsidRDefault="007B2F2F" w:rsidP="007B2F2F">
            <w:pPr>
              <w:spacing w:after="0" w:line="360" w:lineRule="auto"/>
              <w:jc w:val="both"/>
              <w:rPr>
                <w:rFonts w:ascii="Times New Roman" w:hAnsi="Times New Roman"/>
                <w:sz w:val="24"/>
                <w:szCs w:val="24"/>
              </w:rPr>
            </w:pPr>
            <w:r w:rsidRPr="007B2F2F">
              <w:rPr>
                <w:rFonts w:ascii="Times New Roman" w:hAnsi="Times New Roman"/>
                <w:sz w:val="24"/>
                <w:szCs w:val="24"/>
              </w:rPr>
              <w:t xml:space="preserve">І </w:t>
            </w:r>
            <w:proofErr w:type="gramStart"/>
            <w:r w:rsidRPr="007B2F2F">
              <w:rPr>
                <w:rFonts w:ascii="Times New Roman" w:hAnsi="Times New Roman"/>
                <w:sz w:val="24"/>
                <w:szCs w:val="24"/>
              </w:rPr>
              <w:t>р</w:t>
            </w:r>
            <w:proofErr w:type="gramEnd"/>
            <w:r w:rsidRPr="007B2F2F">
              <w:rPr>
                <w:rFonts w:ascii="Times New Roman" w:hAnsi="Times New Roman"/>
                <w:sz w:val="24"/>
                <w:szCs w:val="24"/>
              </w:rPr>
              <w:t>івень</w:t>
            </w:r>
          </w:p>
        </w:tc>
        <w:tc>
          <w:tcPr>
            <w:tcW w:w="8187" w:type="dxa"/>
          </w:tcPr>
          <w:p w:rsidR="007B2F2F" w:rsidRPr="007B2F2F" w:rsidRDefault="007B2F2F" w:rsidP="007B2F2F">
            <w:pPr>
              <w:spacing w:after="0" w:line="360" w:lineRule="auto"/>
              <w:jc w:val="both"/>
              <w:rPr>
                <w:rFonts w:ascii="Times New Roman" w:hAnsi="Times New Roman"/>
                <w:sz w:val="24"/>
                <w:szCs w:val="24"/>
              </w:rPr>
            </w:pPr>
            <w:r w:rsidRPr="007B2F2F">
              <w:rPr>
                <w:rFonts w:ascii="Times New Roman" w:hAnsi="Times New Roman"/>
                <w:sz w:val="24"/>
                <w:szCs w:val="24"/>
              </w:rPr>
              <w:t>стратегічний, загальнодержавний, який включає Верховну Раду України, Президента України, Кабінет Міні</w:t>
            </w:r>
            <w:proofErr w:type="gramStart"/>
            <w:r w:rsidRPr="007B2F2F">
              <w:rPr>
                <w:rFonts w:ascii="Times New Roman" w:hAnsi="Times New Roman"/>
                <w:sz w:val="24"/>
                <w:szCs w:val="24"/>
              </w:rPr>
              <w:t>стр</w:t>
            </w:r>
            <w:proofErr w:type="gramEnd"/>
            <w:r w:rsidRPr="007B2F2F">
              <w:rPr>
                <w:rFonts w:ascii="Times New Roman" w:hAnsi="Times New Roman"/>
                <w:sz w:val="24"/>
                <w:szCs w:val="24"/>
              </w:rPr>
              <w:t>ів України, та полягає у прийнятті політичних рішень, законодавчого і нормативноправового забезпечення, встановлення порядку міжнародного співробітництва та ін</w:t>
            </w:r>
          </w:p>
        </w:tc>
      </w:tr>
      <w:tr w:rsidR="007B2F2F" w:rsidTr="007B2F2F">
        <w:tc>
          <w:tcPr>
            <w:tcW w:w="1384" w:type="dxa"/>
          </w:tcPr>
          <w:p w:rsidR="007B2F2F" w:rsidRPr="007B2F2F" w:rsidRDefault="007B2F2F" w:rsidP="007B2F2F">
            <w:pPr>
              <w:spacing w:after="0" w:line="360" w:lineRule="auto"/>
              <w:jc w:val="both"/>
              <w:rPr>
                <w:rFonts w:ascii="Times New Roman" w:hAnsi="Times New Roman"/>
                <w:sz w:val="24"/>
                <w:szCs w:val="24"/>
              </w:rPr>
            </w:pPr>
            <w:r w:rsidRPr="007B2F2F">
              <w:rPr>
                <w:rFonts w:ascii="Times New Roman" w:hAnsi="Times New Roman"/>
                <w:sz w:val="24"/>
                <w:szCs w:val="24"/>
              </w:rPr>
              <w:t xml:space="preserve">ІІ </w:t>
            </w:r>
            <w:proofErr w:type="gramStart"/>
            <w:r w:rsidRPr="007B2F2F">
              <w:rPr>
                <w:rFonts w:ascii="Times New Roman" w:hAnsi="Times New Roman"/>
                <w:sz w:val="24"/>
                <w:szCs w:val="24"/>
              </w:rPr>
              <w:t>р</w:t>
            </w:r>
            <w:proofErr w:type="gramEnd"/>
            <w:r w:rsidRPr="007B2F2F">
              <w:rPr>
                <w:rFonts w:ascii="Times New Roman" w:hAnsi="Times New Roman"/>
                <w:sz w:val="24"/>
                <w:szCs w:val="24"/>
              </w:rPr>
              <w:t>івень</w:t>
            </w:r>
          </w:p>
        </w:tc>
        <w:tc>
          <w:tcPr>
            <w:tcW w:w="8187" w:type="dxa"/>
          </w:tcPr>
          <w:p w:rsidR="007B2F2F" w:rsidRPr="007B2F2F" w:rsidRDefault="007B2F2F" w:rsidP="007B2F2F">
            <w:pPr>
              <w:spacing w:after="0" w:line="360" w:lineRule="auto"/>
              <w:jc w:val="both"/>
              <w:rPr>
                <w:rFonts w:ascii="Times New Roman" w:hAnsi="Times New Roman"/>
                <w:sz w:val="24"/>
                <w:szCs w:val="24"/>
              </w:rPr>
            </w:pPr>
            <w:r w:rsidRPr="007B2F2F">
              <w:rPr>
                <w:rFonts w:ascii="Times New Roman" w:hAnsi="Times New Roman"/>
                <w:sz w:val="24"/>
                <w:szCs w:val="24"/>
              </w:rPr>
              <w:t xml:space="preserve">організаційно-виконавчий, відомчо-територіальний, який включає центральні органи виконавчої влади, органи місцевого самоврядування, правоохоронні органи та органи судової влади. На вказаному </w:t>
            </w:r>
            <w:proofErr w:type="gramStart"/>
            <w:r w:rsidRPr="007B2F2F">
              <w:rPr>
                <w:rFonts w:ascii="Times New Roman" w:hAnsi="Times New Roman"/>
                <w:sz w:val="24"/>
                <w:szCs w:val="24"/>
              </w:rPr>
              <w:t>р</w:t>
            </w:r>
            <w:proofErr w:type="gramEnd"/>
            <w:r w:rsidRPr="007B2F2F">
              <w:rPr>
                <w:rFonts w:ascii="Times New Roman" w:hAnsi="Times New Roman"/>
                <w:sz w:val="24"/>
                <w:szCs w:val="24"/>
              </w:rPr>
              <w:t>івні здійснюється організаційне і методичне забезпечення інформаційної безпеки у відповідних галузях та адміністративно-правових утвореннях, координація і контроль діяльності у сферах відповідальності державно-владних структур</w:t>
            </w:r>
          </w:p>
        </w:tc>
      </w:tr>
      <w:tr w:rsidR="007B2F2F" w:rsidTr="007B2F2F">
        <w:tc>
          <w:tcPr>
            <w:tcW w:w="1384" w:type="dxa"/>
          </w:tcPr>
          <w:p w:rsidR="007B2F2F" w:rsidRPr="007B2F2F" w:rsidRDefault="007B2F2F" w:rsidP="007B2F2F">
            <w:pPr>
              <w:spacing w:after="0" w:line="360" w:lineRule="auto"/>
              <w:jc w:val="both"/>
              <w:rPr>
                <w:rFonts w:ascii="Times New Roman" w:hAnsi="Times New Roman"/>
                <w:sz w:val="24"/>
                <w:szCs w:val="24"/>
              </w:rPr>
            </w:pPr>
            <w:r w:rsidRPr="007B2F2F">
              <w:rPr>
                <w:rFonts w:ascii="Times New Roman" w:hAnsi="Times New Roman"/>
                <w:sz w:val="24"/>
                <w:szCs w:val="24"/>
              </w:rPr>
              <w:t xml:space="preserve">ІІІ </w:t>
            </w:r>
            <w:proofErr w:type="gramStart"/>
            <w:r w:rsidRPr="007B2F2F">
              <w:rPr>
                <w:rFonts w:ascii="Times New Roman" w:hAnsi="Times New Roman"/>
                <w:sz w:val="24"/>
                <w:szCs w:val="24"/>
              </w:rPr>
              <w:t>р</w:t>
            </w:r>
            <w:proofErr w:type="gramEnd"/>
            <w:r w:rsidRPr="007B2F2F">
              <w:rPr>
                <w:rFonts w:ascii="Times New Roman" w:hAnsi="Times New Roman"/>
                <w:sz w:val="24"/>
                <w:szCs w:val="24"/>
              </w:rPr>
              <w:t>івень</w:t>
            </w:r>
          </w:p>
        </w:tc>
        <w:tc>
          <w:tcPr>
            <w:tcW w:w="8187" w:type="dxa"/>
          </w:tcPr>
          <w:p w:rsidR="007B2F2F" w:rsidRPr="007B2F2F" w:rsidRDefault="007B2F2F" w:rsidP="007B2F2F">
            <w:pPr>
              <w:spacing w:after="0" w:line="360" w:lineRule="auto"/>
              <w:jc w:val="both"/>
              <w:rPr>
                <w:rFonts w:ascii="Times New Roman" w:hAnsi="Times New Roman"/>
                <w:sz w:val="24"/>
                <w:szCs w:val="24"/>
              </w:rPr>
            </w:pPr>
            <w:r w:rsidRPr="007B2F2F">
              <w:rPr>
                <w:rFonts w:ascii="Times New Roman" w:hAnsi="Times New Roman"/>
                <w:sz w:val="24"/>
                <w:szCs w:val="24"/>
              </w:rPr>
              <w:t xml:space="preserve">критично важливі інфраструктури країни, до яких </w:t>
            </w:r>
            <w:proofErr w:type="gramStart"/>
            <w:r w:rsidRPr="007B2F2F">
              <w:rPr>
                <w:rFonts w:ascii="Times New Roman" w:hAnsi="Times New Roman"/>
                <w:sz w:val="24"/>
                <w:szCs w:val="24"/>
              </w:rPr>
              <w:t>доц</w:t>
            </w:r>
            <w:proofErr w:type="gramEnd"/>
            <w:r w:rsidRPr="007B2F2F">
              <w:rPr>
                <w:rFonts w:ascii="Times New Roman" w:hAnsi="Times New Roman"/>
                <w:sz w:val="24"/>
                <w:szCs w:val="24"/>
              </w:rPr>
              <w:t>ільне включення підприємств, установ, організацій, комунікацій національного інформаційного простору та інших об’єктів, управління якими здійснюється з використанням електронно-комунікаційних засобів та інформаційних технологій.</w:t>
            </w:r>
          </w:p>
        </w:tc>
      </w:tr>
      <w:tr w:rsidR="007B2F2F" w:rsidTr="007B2F2F">
        <w:tc>
          <w:tcPr>
            <w:tcW w:w="1384" w:type="dxa"/>
          </w:tcPr>
          <w:p w:rsidR="007B2F2F" w:rsidRPr="007B2F2F" w:rsidRDefault="007B2F2F" w:rsidP="007B2F2F">
            <w:pPr>
              <w:spacing w:after="0" w:line="360" w:lineRule="auto"/>
              <w:jc w:val="both"/>
              <w:rPr>
                <w:rFonts w:ascii="Times New Roman" w:hAnsi="Times New Roman"/>
                <w:sz w:val="24"/>
                <w:szCs w:val="24"/>
              </w:rPr>
            </w:pPr>
            <w:r w:rsidRPr="007B2F2F">
              <w:rPr>
                <w:rFonts w:ascii="Times New Roman" w:hAnsi="Times New Roman"/>
                <w:sz w:val="24"/>
                <w:szCs w:val="24"/>
              </w:rPr>
              <w:t xml:space="preserve">ІV </w:t>
            </w:r>
            <w:proofErr w:type="gramStart"/>
            <w:r w:rsidRPr="007B2F2F">
              <w:rPr>
                <w:rFonts w:ascii="Times New Roman" w:hAnsi="Times New Roman"/>
                <w:sz w:val="24"/>
                <w:szCs w:val="24"/>
              </w:rPr>
              <w:t>р</w:t>
            </w:r>
            <w:proofErr w:type="gramEnd"/>
            <w:r w:rsidRPr="007B2F2F">
              <w:rPr>
                <w:rFonts w:ascii="Times New Roman" w:hAnsi="Times New Roman"/>
                <w:sz w:val="24"/>
                <w:szCs w:val="24"/>
              </w:rPr>
              <w:t>івень</w:t>
            </w:r>
          </w:p>
        </w:tc>
        <w:tc>
          <w:tcPr>
            <w:tcW w:w="8187" w:type="dxa"/>
          </w:tcPr>
          <w:p w:rsidR="007B2F2F" w:rsidRPr="007B2F2F" w:rsidRDefault="007B2F2F" w:rsidP="007B2F2F">
            <w:pPr>
              <w:spacing w:after="0" w:line="360" w:lineRule="auto"/>
              <w:jc w:val="both"/>
              <w:rPr>
                <w:rFonts w:ascii="Times New Roman" w:hAnsi="Times New Roman"/>
                <w:sz w:val="24"/>
                <w:szCs w:val="24"/>
              </w:rPr>
            </w:pPr>
            <w:proofErr w:type="gramStart"/>
            <w:r w:rsidRPr="007B2F2F">
              <w:rPr>
                <w:rFonts w:ascii="Times New Roman" w:hAnsi="Times New Roman"/>
                <w:sz w:val="24"/>
                <w:szCs w:val="24"/>
              </w:rPr>
              <w:t>р</w:t>
            </w:r>
            <w:proofErr w:type="gramEnd"/>
            <w:r w:rsidRPr="007B2F2F">
              <w:rPr>
                <w:rFonts w:ascii="Times New Roman" w:hAnsi="Times New Roman"/>
                <w:sz w:val="24"/>
                <w:szCs w:val="24"/>
              </w:rPr>
              <w:t>івень суб’єктів невладного характеру, до яких відносяться громадяни України, їх об’єднання, державні і приватні засоби масової інформації.</w:t>
            </w:r>
          </w:p>
        </w:tc>
      </w:tr>
    </w:tbl>
    <w:p w:rsidR="00DC16E8" w:rsidRDefault="00DC16E8" w:rsidP="007B2F2F">
      <w:pPr>
        <w:spacing w:after="0" w:line="360" w:lineRule="auto"/>
        <w:jc w:val="both"/>
        <w:rPr>
          <w:rFonts w:ascii="Times New Roman" w:hAnsi="Times New Roman"/>
          <w:sz w:val="28"/>
          <w:szCs w:val="28"/>
        </w:rPr>
      </w:pPr>
    </w:p>
    <w:p w:rsidR="007B2F2F" w:rsidRDefault="00DC16E8" w:rsidP="00872C67">
      <w:pPr>
        <w:spacing w:after="0" w:line="360" w:lineRule="auto"/>
        <w:ind w:firstLine="720"/>
        <w:jc w:val="both"/>
        <w:rPr>
          <w:rFonts w:ascii="Times New Roman" w:hAnsi="Times New Roman"/>
          <w:sz w:val="28"/>
          <w:szCs w:val="28"/>
        </w:rPr>
      </w:pPr>
      <w:proofErr w:type="gramStart"/>
      <w:r w:rsidRPr="00DC16E8">
        <w:rPr>
          <w:rFonts w:ascii="Times New Roman" w:hAnsi="Times New Roman"/>
          <w:sz w:val="28"/>
          <w:szCs w:val="28"/>
        </w:rPr>
        <w:t>Державна політика забезпечення інформаційної безпеки країни, що включає основні напрямки діяльності органів державної влади у цій сфері, спрямована на захист національних інтересів держави, суспільства та особистості. Зважаючи на це, основним її завданням є мінімізувати шкоду внаслідок використання неповної, несвоєчасної або недостовірної інформації чи негативного інформаційного впливу</w:t>
      </w:r>
      <w:proofErr w:type="gramEnd"/>
      <w:r w:rsidRPr="00DC16E8">
        <w:rPr>
          <w:rFonts w:ascii="Times New Roman" w:hAnsi="Times New Roman"/>
          <w:sz w:val="28"/>
          <w:szCs w:val="28"/>
        </w:rPr>
        <w:t xml:space="preserve"> за допомогою інформаційних технологій, а також несанкціоноване поширення інформації.</w:t>
      </w:r>
    </w:p>
    <w:p w:rsidR="00ED6E91" w:rsidRDefault="00DC16E8" w:rsidP="00872C67">
      <w:pPr>
        <w:spacing w:after="0" w:line="360" w:lineRule="auto"/>
        <w:ind w:firstLine="720"/>
        <w:jc w:val="both"/>
        <w:rPr>
          <w:rFonts w:ascii="Times New Roman" w:hAnsi="Times New Roman"/>
          <w:sz w:val="28"/>
          <w:szCs w:val="28"/>
        </w:rPr>
      </w:pPr>
      <w:r w:rsidRPr="00DC16E8">
        <w:rPr>
          <w:rFonts w:ascii="Times New Roman" w:hAnsi="Times New Roman"/>
          <w:sz w:val="28"/>
          <w:szCs w:val="28"/>
        </w:rPr>
        <w:t xml:space="preserve"> Саме тому інформаційна безпека реалізується через певні державні інститути і умови існування її суб’єктів, що встановлені міжнародним і вітчизняним законодавством. </w:t>
      </w:r>
    </w:p>
    <w:p w:rsidR="00DC16E8" w:rsidRDefault="00DC16E8" w:rsidP="00872C67">
      <w:pPr>
        <w:spacing w:after="0" w:line="360" w:lineRule="auto"/>
        <w:ind w:firstLine="720"/>
        <w:jc w:val="both"/>
        <w:rPr>
          <w:rFonts w:ascii="Times New Roman" w:hAnsi="Times New Roman"/>
          <w:sz w:val="28"/>
          <w:szCs w:val="28"/>
        </w:rPr>
      </w:pPr>
      <w:r w:rsidRPr="00DC16E8">
        <w:rPr>
          <w:rFonts w:ascii="Times New Roman" w:hAnsi="Times New Roman"/>
          <w:sz w:val="28"/>
          <w:szCs w:val="28"/>
        </w:rPr>
        <w:lastRenderedPageBreak/>
        <w:t xml:space="preserve">Розвиток системи державного управління забезпеченням інформаційної безпеки України з 1991 р. проходив у чотири етапи, кожний з яких характеризується своїми </w:t>
      </w:r>
      <w:proofErr w:type="gramStart"/>
      <w:r w:rsidRPr="00DC16E8">
        <w:rPr>
          <w:rFonts w:ascii="Times New Roman" w:hAnsi="Times New Roman"/>
          <w:sz w:val="28"/>
          <w:szCs w:val="28"/>
        </w:rPr>
        <w:t>пр</w:t>
      </w:r>
      <w:proofErr w:type="gramEnd"/>
      <w:r w:rsidRPr="00DC16E8">
        <w:rPr>
          <w:rFonts w:ascii="Times New Roman" w:hAnsi="Times New Roman"/>
          <w:sz w:val="28"/>
          <w:szCs w:val="28"/>
        </w:rPr>
        <w:t xml:space="preserve">іоритетами, проблемами, шляхами їх вирішення та тривалістю. Періодизація </w:t>
      </w:r>
      <w:proofErr w:type="gramStart"/>
      <w:r w:rsidRPr="00DC16E8">
        <w:rPr>
          <w:rFonts w:ascii="Times New Roman" w:hAnsi="Times New Roman"/>
          <w:sz w:val="28"/>
          <w:szCs w:val="28"/>
        </w:rPr>
        <w:t>державного</w:t>
      </w:r>
      <w:proofErr w:type="gramEnd"/>
      <w:r w:rsidRPr="00DC16E8">
        <w:rPr>
          <w:rFonts w:ascii="Times New Roman" w:hAnsi="Times New Roman"/>
          <w:sz w:val="28"/>
          <w:szCs w:val="28"/>
        </w:rPr>
        <w:t xml:space="preserve"> управління в сфері інформаційної безпеки України значною мірою вплинула на еволюцію забезпечення інформаційної безпеки України за</w:t>
      </w:r>
      <w:r>
        <w:rPr>
          <w:rFonts w:ascii="Times New Roman" w:hAnsi="Times New Roman"/>
          <w:sz w:val="28"/>
          <w:szCs w:val="28"/>
        </w:rPr>
        <w:t xml:space="preserve"> р</w:t>
      </w:r>
      <w:r w:rsidR="007B2F2F">
        <w:rPr>
          <w:rFonts w:ascii="Times New Roman" w:hAnsi="Times New Roman"/>
          <w:sz w:val="28"/>
          <w:szCs w:val="28"/>
        </w:rPr>
        <w:t>оки її незалежності (таблиця 1.4</w:t>
      </w:r>
      <w:r w:rsidRPr="00DC16E8">
        <w:rPr>
          <w:rFonts w:ascii="Times New Roman" w:hAnsi="Times New Roman"/>
          <w:sz w:val="28"/>
          <w:szCs w:val="28"/>
        </w:rPr>
        <w:t>).</w:t>
      </w:r>
    </w:p>
    <w:p w:rsidR="00DC16E8" w:rsidRDefault="00DC16E8" w:rsidP="00872C67">
      <w:pPr>
        <w:spacing w:after="0" w:line="360" w:lineRule="auto"/>
        <w:ind w:firstLine="720"/>
        <w:jc w:val="both"/>
        <w:rPr>
          <w:rFonts w:ascii="Times New Roman" w:hAnsi="Times New Roman"/>
          <w:sz w:val="28"/>
          <w:szCs w:val="28"/>
        </w:rPr>
      </w:pPr>
    </w:p>
    <w:p w:rsidR="007B2F2F" w:rsidRPr="007B2F2F" w:rsidRDefault="007B2F2F" w:rsidP="007B2F2F">
      <w:pPr>
        <w:spacing w:after="0" w:line="360" w:lineRule="auto"/>
        <w:ind w:firstLine="720"/>
        <w:jc w:val="right"/>
        <w:rPr>
          <w:rFonts w:ascii="Times New Roman" w:hAnsi="Times New Roman"/>
          <w:b/>
          <w:sz w:val="28"/>
          <w:szCs w:val="28"/>
        </w:rPr>
      </w:pPr>
      <w:r>
        <w:rPr>
          <w:rFonts w:ascii="Times New Roman" w:hAnsi="Times New Roman"/>
          <w:b/>
          <w:sz w:val="28"/>
          <w:szCs w:val="28"/>
        </w:rPr>
        <w:t>Таблиця 1.4</w:t>
      </w:r>
    </w:p>
    <w:p w:rsidR="00DC16E8" w:rsidRPr="007B2F2F" w:rsidRDefault="00DC16E8" w:rsidP="00DC16E8">
      <w:pPr>
        <w:spacing w:after="0" w:line="360" w:lineRule="auto"/>
        <w:ind w:firstLine="720"/>
        <w:jc w:val="center"/>
        <w:rPr>
          <w:rFonts w:ascii="Times New Roman" w:hAnsi="Times New Roman"/>
          <w:b/>
          <w:sz w:val="28"/>
          <w:szCs w:val="28"/>
        </w:rPr>
      </w:pPr>
      <w:r w:rsidRPr="007B2F2F">
        <w:rPr>
          <w:rFonts w:ascii="Times New Roman" w:hAnsi="Times New Roman"/>
          <w:b/>
          <w:sz w:val="28"/>
          <w:szCs w:val="28"/>
        </w:rPr>
        <w:t xml:space="preserve">Періодизація розвитку </w:t>
      </w:r>
      <w:proofErr w:type="gramStart"/>
      <w:r w:rsidRPr="007B2F2F">
        <w:rPr>
          <w:rFonts w:ascii="Times New Roman" w:hAnsi="Times New Roman"/>
          <w:b/>
          <w:sz w:val="28"/>
          <w:szCs w:val="28"/>
        </w:rPr>
        <w:t>державного</w:t>
      </w:r>
      <w:proofErr w:type="gramEnd"/>
      <w:r w:rsidRPr="007B2F2F">
        <w:rPr>
          <w:rFonts w:ascii="Times New Roman" w:hAnsi="Times New Roman"/>
          <w:b/>
          <w:sz w:val="28"/>
          <w:szCs w:val="28"/>
        </w:rPr>
        <w:t xml:space="preserve"> управління забезпеченням інформаційної безпеки</w:t>
      </w:r>
      <w:r w:rsidRPr="007B2F2F">
        <w:rPr>
          <w:rStyle w:val="a9"/>
          <w:rFonts w:ascii="Times New Roman" w:hAnsi="Times New Roman"/>
          <w:b/>
          <w:sz w:val="28"/>
          <w:szCs w:val="28"/>
        </w:rPr>
        <w:footnoteReference w:id="21"/>
      </w:r>
    </w:p>
    <w:tbl>
      <w:tblPr>
        <w:tblStyle w:val="aa"/>
        <w:tblW w:w="0" w:type="auto"/>
        <w:tblLook w:val="04A0" w:firstRow="1" w:lastRow="0" w:firstColumn="1" w:lastColumn="0" w:noHBand="0" w:noVBand="1"/>
      </w:tblPr>
      <w:tblGrid>
        <w:gridCol w:w="1668"/>
        <w:gridCol w:w="7677"/>
      </w:tblGrid>
      <w:tr w:rsidR="00DC16E8" w:rsidTr="007B2F2F">
        <w:tc>
          <w:tcPr>
            <w:tcW w:w="1668" w:type="dxa"/>
          </w:tcPr>
          <w:p w:rsidR="00DC16E8" w:rsidRPr="00DC16E8" w:rsidRDefault="00DC16E8" w:rsidP="00DC16E8">
            <w:pPr>
              <w:spacing w:after="0" w:line="360" w:lineRule="auto"/>
              <w:jc w:val="both"/>
              <w:rPr>
                <w:rFonts w:ascii="Times New Roman" w:hAnsi="Times New Roman"/>
                <w:sz w:val="24"/>
                <w:szCs w:val="24"/>
              </w:rPr>
            </w:pPr>
            <w:r w:rsidRPr="00DC16E8">
              <w:rPr>
                <w:rFonts w:ascii="Times New Roman" w:hAnsi="Times New Roman"/>
                <w:sz w:val="24"/>
                <w:szCs w:val="24"/>
              </w:rPr>
              <w:t>Період</w:t>
            </w:r>
          </w:p>
        </w:tc>
        <w:tc>
          <w:tcPr>
            <w:tcW w:w="7677" w:type="dxa"/>
          </w:tcPr>
          <w:p w:rsidR="00DC16E8" w:rsidRPr="00DC16E8" w:rsidRDefault="00DC16E8" w:rsidP="00DC16E8">
            <w:pPr>
              <w:spacing w:after="0" w:line="360" w:lineRule="auto"/>
              <w:jc w:val="both"/>
              <w:rPr>
                <w:rFonts w:ascii="Times New Roman" w:hAnsi="Times New Roman"/>
                <w:sz w:val="24"/>
                <w:szCs w:val="24"/>
              </w:rPr>
            </w:pPr>
            <w:r w:rsidRPr="00DC16E8">
              <w:rPr>
                <w:rFonts w:ascii="Times New Roman" w:hAnsi="Times New Roman" w:hint="cs"/>
                <w:sz w:val="24"/>
                <w:szCs w:val="24"/>
              </w:rPr>
              <w:t>Характеристика</w:t>
            </w:r>
          </w:p>
        </w:tc>
      </w:tr>
      <w:tr w:rsidR="00DC16E8" w:rsidTr="007B2F2F">
        <w:tc>
          <w:tcPr>
            <w:tcW w:w="1668" w:type="dxa"/>
          </w:tcPr>
          <w:p w:rsidR="00DC16E8" w:rsidRPr="00DC16E8" w:rsidRDefault="00DC16E8" w:rsidP="00DC16E8">
            <w:pPr>
              <w:spacing w:after="0" w:line="360" w:lineRule="auto"/>
              <w:jc w:val="both"/>
              <w:rPr>
                <w:rFonts w:ascii="Times New Roman" w:hAnsi="Times New Roman"/>
                <w:sz w:val="24"/>
                <w:szCs w:val="24"/>
              </w:rPr>
            </w:pPr>
            <w:r w:rsidRPr="00DC16E8">
              <w:rPr>
                <w:rFonts w:ascii="Times New Roman" w:hAnsi="Times New Roman"/>
                <w:sz w:val="24"/>
                <w:szCs w:val="24"/>
              </w:rPr>
              <w:t>1991-1997 рр.</w:t>
            </w:r>
          </w:p>
        </w:tc>
        <w:tc>
          <w:tcPr>
            <w:tcW w:w="7677" w:type="dxa"/>
          </w:tcPr>
          <w:p w:rsidR="00DC16E8" w:rsidRPr="00DC16E8" w:rsidRDefault="00DC16E8" w:rsidP="00DC16E8">
            <w:pPr>
              <w:spacing w:after="0" w:line="360" w:lineRule="auto"/>
              <w:jc w:val="both"/>
              <w:rPr>
                <w:rFonts w:ascii="Times New Roman" w:hAnsi="Times New Roman"/>
                <w:sz w:val="24"/>
                <w:szCs w:val="24"/>
              </w:rPr>
            </w:pPr>
            <w:r w:rsidRPr="00DC16E8">
              <w:rPr>
                <w:rFonts w:ascii="Times New Roman" w:hAnsi="Times New Roman"/>
                <w:sz w:val="24"/>
                <w:szCs w:val="24"/>
              </w:rPr>
              <w:t xml:space="preserve">формування сукупності інститутів державної влади, що забезпечуватимуть прямий державний контроль та </w:t>
            </w:r>
            <w:proofErr w:type="gramStart"/>
            <w:r w:rsidRPr="00DC16E8">
              <w:rPr>
                <w:rFonts w:ascii="Times New Roman" w:hAnsi="Times New Roman"/>
                <w:sz w:val="24"/>
                <w:szCs w:val="24"/>
              </w:rPr>
              <w:t>р</w:t>
            </w:r>
            <w:proofErr w:type="gramEnd"/>
            <w:r w:rsidRPr="00DC16E8">
              <w:rPr>
                <w:rFonts w:ascii="Times New Roman" w:hAnsi="Times New Roman"/>
                <w:sz w:val="24"/>
                <w:szCs w:val="24"/>
              </w:rPr>
              <w:t>ізновекторний вплив на інформаційний простір України</w:t>
            </w:r>
          </w:p>
        </w:tc>
      </w:tr>
      <w:tr w:rsidR="00DC16E8" w:rsidRPr="00DC16E8" w:rsidTr="007B2F2F">
        <w:tc>
          <w:tcPr>
            <w:tcW w:w="1668" w:type="dxa"/>
          </w:tcPr>
          <w:p w:rsidR="00DC16E8" w:rsidRPr="00DC16E8" w:rsidRDefault="00DC16E8" w:rsidP="00DC16E8">
            <w:pPr>
              <w:spacing w:after="0" w:line="360" w:lineRule="auto"/>
              <w:jc w:val="both"/>
              <w:rPr>
                <w:rFonts w:ascii="Times New Roman" w:hAnsi="Times New Roman"/>
                <w:sz w:val="24"/>
                <w:szCs w:val="24"/>
              </w:rPr>
            </w:pPr>
            <w:r w:rsidRPr="00DC16E8">
              <w:rPr>
                <w:rFonts w:ascii="Times New Roman" w:hAnsi="Times New Roman"/>
                <w:sz w:val="24"/>
                <w:szCs w:val="24"/>
              </w:rPr>
              <w:t>1998-2005 рр.</w:t>
            </w:r>
          </w:p>
        </w:tc>
        <w:tc>
          <w:tcPr>
            <w:tcW w:w="7677" w:type="dxa"/>
          </w:tcPr>
          <w:p w:rsidR="00DC16E8" w:rsidRPr="00DC16E8" w:rsidRDefault="00DC16E8" w:rsidP="00DC16E8">
            <w:pPr>
              <w:spacing w:after="0" w:line="360" w:lineRule="auto"/>
              <w:jc w:val="both"/>
              <w:rPr>
                <w:rFonts w:ascii="Times New Roman" w:hAnsi="Times New Roman"/>
                <w:sz w:val="24"/>
                <w:szCs w:val="24"/>
              </w:rPr>
            </w:pPr>
            <w:r w:rsidRPr="00DC16E8">
              <w:rPr>
                <w:rFonts w:ascii="Times New Roman" w:hAnsi="Times New Roman"/>
                <w:sz w:val="24"/>
                <w:szCs w:val="24"/>
              </w:rPr>
              <w:t>формування нормативно-правових основ і структури управління інформаційною безпекою та визначення її як окремого об’єкта державної політики. Поняття “інформаційна безпека” набуло нового вигляду, що вже почало ототожнюватися, як невід'ємна частина національної безпеки</w:t>
            </w:r>
          </w:p>
        </w:tc>
      </w:tr>
      <w:tr w:rsidR="00DC16E8" w:rsidRPr="00DC16E8" w:rsidTr="007B2F2F">
        <w:tc>
          <w:tcPr>
            <w:tcW w:w="1668" w:type="dxa"/>
          </w:tcPr>
          <w:p w:rsidR="00DC16E8" w:rsidRPr="00DC16E8" w:rsidRDefault="00DC16E8" w:rsidP="00DC16E8">
            <w:pPr>
              <w:spacing w:after="0" w:line="360" w:lineRule="auto"/>
              <w:jc w:val="both"/>
              <w:rPr>
                <w:rFonts w:ascii="Times New Roman" w:hAnsi="Times New Roman"/>
                <w:sz w:val="24"/>
                <w:szCs w:val="24"/>
              </w:rPr>
            </w:pPr>
            <w:r w:rsidRPr="00DC16E8">
              <w:rPr>
                <w:rFonts w:ascii="Times New Roman" w:hAnsi="Times New Roman"/>
                <w:sz w:val="24"/>
                <w:szCs w:val="24"/>
              </w:rPr>
              <w:t xml:space="preserve">2006-2013 </w:t>
            </w:r>
            <w:r w:rsidRPr="00DC16E8">
              <w:rPr>
                <w:rFonts w:ascii="Times New Roman" w:hAnsi="Times New Roman" w:hint="cs"/>
                <w:sz w:val="24"/>
                <w:szCs w:val="24"/>
              </w:rPr>
              <w:t>рр</w:t>
            </w:r>
            <w:r w:rsidRPr="00DC16E8">
              <w:rPr>
                <w:rFonts w:ascii="Times New Roman" w:hAnsi="Times New Roman"/>
                <w:sz w:val="24"/>
                <w:szCs w:val="24"/>
              </w:rPr>
              <w:t>.</w:t>
            </w:r>
          </w:p>
        </w:tc>
        <w:tc>
          <w:tcPr>
            <w:tcW w:w="7677" w:type="dxa"/>
          </w:tcPr>
          <w:p w:rsidR="00DC16E8" w:rsidRPr="00DC16E8" w:rsidRDefault="00DC16E8" w:rsidP="00DC16E8">
            <w:pPr>
              <w:spacing w:after="0" w:line="360" w:lineRule="auto"/>
              <w:jc w:val="both"/>
              <w:rPr>
                <w:rFonts w:ascii="Times New Roman" w:hAnsi="Times New Roman"/>
                <w:sz w:val="24"/>
                <w:szCs w:val="24"/>
              </w:rPr>
            </w:pPr>
            <w:r w:rsidRPr="00DC16E8">
              <w:rPr>
                <w:rFonts w:ascii="Times New Roman" w:hAnsi="Times New Roman"/>
                <w:sz w:val="24"/>
                <w:szCs w:val="24"/>
              </w:rPr>
              <w:t xml:space="preserve">кардинальними змінами у </w:t>
            </w:r>
            <w:proofErr w:type="gramStart"/>
            <w:r w:rsidRPr="00DC16E8">
              <w:rPr>
                <w:rFonts w:ascii="Times New Roman" w:hAnsi="Times New Roman"/>
                <w:sz w:val="24"/>
                <w:szCs w:val="24"/>
              </w:rPr>
              <w:t>державному</w:t>
            </w:r>
            <w:proofErr w:type="gramEnd"/>
            <w:r w:rsidRPr="00DC16E8">
              <w:rPr>
                <w:rFonts w:ascii="Times New Roman" w:hAnsi="Times New Roman"/>
                <w:sz w:val="24"/>
                <w:szCs w:val="24"/>
              </w:rPr>
              <w:t xml:space="preserve"> управлінні інформаційною безпекою, інтенсивною роботою з визначення концептуальних засад системи забезпечення інформаційної безпеки в Україні. Розпочалась розробка засад, які б стали основою концепції для нової державної політики забезпечення інформаційної безпеки України</w:t>
            </w:r>
          </w:p>
        </w:tc>
      </w:tr>
      <w:tr w:rsidR="00DC16E8" w:rsidRPr="00DC16E8" w:rsidTr="007B2F2F">
        <w:tc>
          <w:tcPr>
            <w:tcW w:w="1668" w:type="dxa"/>
          </w:tcPr>
          <w:p w:rsidR="00DC16E8" w:rsidRPr="00DC16E8" w:rsidRDefault="00DC16E8" w:rsidP="00DC16E8">
            <w:pPr>
              <w:spacing w:after="0" w:line="360" w:lineRule="auto"/>
              <w:jc w:val="both"/>
              <w:rPr>
                <w:rFonts w:ascii="Times New Roman" w:hAnsi="Times New Roman"/>
                <w:sz w:val="24"/>
                <w:szCs w:val="24"/>
              </w:rPr>
            </w:pPr>
            <w:proofErr w:type="gramStart"/>
            <w:r w:rsidRPr="00DC16E8">
              <w:rPr>
                <w:rFonts w:ascii="Times New Roman" w:hAnsi="Times New Roman"/>
                <w:sz w:val="24"/>
                <w:szCs w:val="24"/>
              </w:rPr>
              <w:t>З</w:t>
            </w:r>
            <w:proofErr w:type="gramEnd"/>
            <w:r w:rsidRPr="00DC16E8">
              <w:rPr>
                <w:rFonts w:ascii="Times New Roman" w:hAnsi="Times New Roman"/>
                <w:sz w:val="24"/>
                <w:szCs w:val="24"/>
              </w:rPr>
              <w:t xml:space="preserve"> 2014 р. – по теперішній час</w:t>
            </w:r>
          </w:p>
        </w:tc>
        <w:tc>
          <w:tcPr>
            <w:tcW w:w="7677" w:type="dxa"/>
          </w:tcPr>
          <w:p w:rsidR="00DC16E8" w:rsidRPr="00DC16E8" w:rsidRDefault="00DC16E8" w:rsidP="00DC16E8">
            <w:pPr>
              <w:spacing w:after="0" w:line="360" w:lineRule="auto"/>
              <w:jc w:val="both"/>
              <w:rPr>
                <w:rFonts w:ascii="Times New Roman" w:hAnsi="Times New Roman"/>
                <w:sz w:val="24"/>
                <w:szCs w:val="24"/>
              </w:rPr>
            </w:pPr>
            <w:r w:rsidRPr="00DC16E8">
              <w:rPr>
                <w:rFonts w:ascii="Times New Roman" w:hAnsi="Times New Roman" w:hint="cs"/>
                <w:sz w:val="24"/>
                <w:szCs w:val="24"/>
              </w:rPr>
              <w:t>кардинальні</w:t>
            </w:r>
            <w:r w:rsidRPr="00DC16E8">
              <w:rPr>
                <w:rFonts w:ascii="Times New Roman" w:hAnsi="Times New Roman"/>
                <w:sz w:val="24"/>
                <w:szCs w:val="24"/>
              </w:rPr>
              <w:t xml:space="preserve"> </w:t>
            </w:r>
            <w:r w:rsidRPr="00DC16E8">
              <w:rPr>
                <w:rFonts w:ascii="Times New Roman" w:hAnsi="Times New Roman" w:hint="cs"/>
                <w:sz w:val="24"/>
                <w:szCs w:val="24"/>
              </w:rPr>
              <w:t>трансформаційні</w:t>
            </w:r>
            <w:r w:rsidRPr="00DC16E8">
              <w:rPr>
                <w:rFonts w:ascii="Times New Roman" w:hAnsi="Times New Roman"/>
                <w:sz w:val="24"/>
                <w:szCs w:val="24"/>
              </w:rPr>
              <w:t xml:space="preserve"> </w:t>
            </w:r>
            <w:r w:rsidRPr="00DC16E8">
              <w:rPr>
                <w:rFonts w:ascii="Times New Roman" w:hAnsi="Times New Roman" w:hint="cs"/>
                <w:sz w:val="24"/>
                <w:szCs w:val="24"/>
              </w:rPr>
              <w:t>зміни</w:t>
            </w:r>
            <w:r w:rsidRPr="00DC16E8">
              <w:rPr>
                <w:rFonts w:ascii="Times New Roman" w:hAnsi="Times New Roman"/>
                <w:sz w:val="24"/>
                <w:szCs w:val="24"/>
              </w:rPr>
              <w:t xml:space="preserve"> </w:t>
            </w:r>
            <w:r w:rsidRPr="00DC16E8">
              <w:rPr>
                <w:rFonts w:ascii="Times New Roman" w:hAnsi="Times New Roman" w:hint="cs"/>
                <w:sz w:val="24"/>
                <w:szCs w:val="24"/>
              </w:rPr>
              <w:t>у</w:t>
            </w:r>
            <w:r w:rsidRPr="00DC16E8">
              <w:rPr>
                <w:rFonts w:ascii="Times New Roman" w:hAnsi="Times New Roman"/>
                <w:sz w:val="24"/>
                <w:szCs w:val="24"/>
              </w:rPr>
              <w:t xml:space="preserve"> </w:t>
            </w:r>
            <w:r w:rsidRPr="00DC16E8">
              <w:rPr>
                <w:rFonts w:ascii="Times New Roman" w:hAnsi="Times New Roman" w:hint="cs"/>
                <w:sz w:val="24"/>
                <w:szCs w:val="24"/>
              </w:rPr>
              <w:t>відносинах</w:t>
            </w:r>
            <w:r w:rsidRPr="00DC16E8">
              <w:rPr>
                <w:rFonts w:ascii="Times New Roman" w:hAnsi="Times New Roman"/>
                <w:sz w:val="24"/>
                <w:szCs w:val="24"/>
              </w:rPr>
              <w:t xml:space="preserve"> </w:t>
            </w:r>
            <w:r w:rsidRPr="00DC16E8">
              <w:rPr>
                <w:rFonts w:ascii="Times New Roman" w:hAnsi="Times New Roman" w:hint="cs"/>
                <w:sz w:val="24"/>
                <w:szCs w:val="24"/>
              </w:rPr>
              <w:t>між</w:t>
            </w:r>
            <w:r w:rsidRPr="00DC16E8">
              <w:rPr>
                <w:rFonts w:ascii="Times New Roman" w:hAnsi="Times New Roman"/>
                <w:sz w:val="24"/>
                <w:szCs w:val="24"/>
              </w:rPr>
              <w:t xml:space="preserve"> </w:t>
            </w:r>
            <w:r w:rsidRPr="00DC16E8">
              <w:rPr>
                <w:rFonts w:ascii="Times New Roman" w:hAnsi="Times New Roman" w:hint="cs"/>
                <w:sz w:val="24"/>
                <w:szCs w:val="24"/>
              </w:rPr>
              <w:t>державою</w:t>
            </w:r>
            <w:r w:rsidRPr="00DC16E8">
              <w:rPr>
                <w:rFonts w:ascii="Times New Roman" w:hAnsi="Times New Roman"/>
                <w:sz w:val="24"/>
                <w:szCs w:val="24"/>
              </w:rPr>
              <w:t xml:space="preserve"> </w:t>
            </w:r>
            <w:r w:rsidRPr="00DC16E8">
              <w:rPr>
                <w:rFonts w:ascii="Times New Roman" w:hAnsi="Times New Roman" w:hint="cs"/>
                <w:sz w:val="24"/>
                <w:szCs w:val="24"/>
              </w:rPr>
              <w:t>і</w:t>
            </w:r>
            <w:r w:rsidRPr="00DC16E8">
              <w:rPr>
                <w:rFonts w:ascii="Times New Roman" w:hAnsi="Times New Roman"/>
                <w:sz w:val="24"/>
                <w:szCs w:val="24"/>
              </w:rPr>
              <w:t xml:space="preserve"> </w:t>
            </w:r>
            <w:r w:rsidRPr="00DC16E8">
              <w:rPr>
                <w:rFonts w:ascii="Times New Roman" w:hAnsi="Times New Roman" w:hint="cs"/>
                <w:sz w:val="24"/>
                <w:szCs w:val="24"/>
              </w:rPr>
              <w:t>громадянським</w:t>
            </w:r>
            <w:r w:rsidRPr="00DC16E8">
              <w:rPr>
                <w:rFonts w:ascii="Times New Roman" w:hAnsi="Times New Roman"/>
                <w:sz w:val="24"/>
                <w:szCs w:val="24"/>
              </w:rPr>
              <w:t xml:space="preserve"> </w:t>
            </w:r>
            <w:r w:rsidRPr="00DC16E8">
              <w:rPr>
                <w:rFonts w:ascii="Times New Roman" w:hAnsi="Times New Roman" w:hint="cs"/>
                <w:sz w:val="24"/>
                <w:szCs w:val="24"/>
              </w:rPr>
              <w:t>суспільством</w:t>
            </w:r>
            <w:r w:rsidRPr="00DC16E8">
              <w:rPr>
                <w:rFonts w:ascii="Times New Roman" w:hAnsi="Times New Roman"/>
                <w:sz w:val="24"/>
                <w:szCs w:val="24"/>
              </w:rPr>
              <w:t xml:space="preserve">, </w:t>
            </w:r>
            <w:r w:rsidRPr="00DC16E8">
              <w:rPr>
                <w:rFonts w:ascii="Times New Roman" w:hAnsi="Times New Roman" w:hint="cs"/>
                <w:sz w:val="24"/>
                <w:szCs w:val="24"/>
              </w:rPr>
              <w:t>починають</w:t>
            </w:r>
            <w:r w:rsidRPr="00DC16E8">
              <w:rPr>
                <w:rFonts w:ascii="Times New Roman" w:hAnsi="Times New Roman"/>
                <w:sz w:val="24"/>
                <w:szCs w:val="24"/>
              </w:rPr>
              <w:t xml:space="preserve"> </w:t>
            </w:r>
            <w:r w:rsidRPr="00DC16E8">
              <w:rPr>
                <w:rFonts w:ascii="Times New Roman" w:hAnsi="Times New Roman" w:hint="cs"/>
                <w:sz w:val="24"/>
                <w:szCs w:val="24"/>
              </w:rPr>
              <w:t>запроваджуватись</w:t>
            </w:r>
            <w:r w:rsidRPr="00DC16E8">
              <w:rPr>
                <w:rFonts w:ascii="Times New Roman" w:hAnsi="Times New Roman"/>
                <w:sz w:val="24"/>
                <w:szCs w:val="24"/>
              </w:rPr>
              <w:t xml:space="preserve"> </w:t>
            </w:r>
            <w:proofErr w:type="gramStart"/>
            <w:r w:rsidRPr="00DC16E8">
              <w:rPr>
                <w:rFonts w:ascii="Times New Roman" w:hAnsi="Times New Roman" w:hint="cs"/>
                <w:sz w:val="24"/>
                <w:szCs w:val="24"/>
              </w:rPr>
              <w:t>нов</w:t>
            </w:r>
            <w:proofErr w:type="gramEnd"/>
            <w:r w:rsidRPr="00DC16E8">
              <w:rPr>
                <w:rFonts w:ascii="Times New Roman" w:hAnsi="Times New Roman" w:hint="cs"/>
                <w:sz w:val="24"/>
                <w:szCs w:val="24"/>
              </w:rPr>
              <w:t>і</w:t>
            </w:r>
            <w:r w:rsidRPr="00DC16E8">
              <w:rPr>
                <w:rFonts w:ascii="Times New Roman" w:hAnsi="Times New Roman"/>
                <w:sz w:val="24"/>
                <w:szCs w:val="24"/>
              </w:rPr>
              <w:t xml:space="preserve"> </w:t>
            </w:r>
            <w:r w:rsidRPr="00DC16E8">
              <w:rPr>
                <w:rFonts w:ascii="Times New Roman" w:hAnsi="Times New Roman" w:hint="cs"/>
                <w:sz w:val="24"/>
                <w:szCs w:val="24"/>
              </w:rPr>
              <w:t>способи</w:t>
            </w:r>
            <w:r w:rsidRPr="00DC16E8">
              <w:rPr>
                <w:rFonts w:ascii="Times New Roman" w:hAnsi="Times New Roman"/>
                <w:sz w:val="24"/>
                <w:szCs w:val="24"/>
              </w:rPr>
              <w:t xml:space="preserve"> </w:t>
            </w:r>
            <w:r w:rsidRPr="00DC16E8">
              <w:rPr>
                <w:rFonts w:ascii="Times New Roman" w:hAnsi="Times New Roman" w:hint="cs"/>
                <w:sz w:val="24"/>
                <w:szCs w:val="24"/>
              </w:rPr>
              <w:t>і</w:t>
            </w:r>
            <w:r w:rsidRPr="00DC16E8">
              <w:rPr>
                <w:rFonts w:ascii="Times New Roman" w:hAnsi="Times New Roman"/>
                <w:sz w:val="24"/>
                <w:szCs w:val="24"/>
              </w:rPr>
              <w:t xml:space="preserve"> </w:t>
            </w:r>
            <w:r w:rsidRPr="00DC16E8">
              <w:rPr>
                <w:rFonts w:ascii="Times New Roman" w:hAnsi="Times New Roman" w:hint="cs"/>
                <w:sz w:val="24"/>
                <w:szCs w:val="24"/>
              </w:rPr>
              <w:t>механізми</w:t>
            </w:r>
            <w:r w:rsidRPr="00DC16E8">
              <w:rPr>
                <w:rFonts w:ascii="Times New Roman" w:hAnsi="Times New Roman"/>
                <w:sz w:val="24"/>
                <w:szCs w:val="24"/>
              </w:rPr>
              <w:t xml:space="preserve"> </w:t>
            </w:r>
            <w:r w:rsidRPr="00DC16E8">
              <w:rPr>
                <w:rFonts w:ascii="Times New Roman" w:hAnsi="Times New Roman" w:hint="cs"/>
                <w:sz w:val="24"/>
                <w:szCs w:val="24"/>
              </w:rPr>
              <w:t>державного</w:t>
            </w:r>
            <w:r w:rsidRPr="00DC16E8">
              <w:rPr>
                <w:rFonts w:ascii="Times New Roman" w:hAnsi="Times New Roman"/>
                <w:sz w:val="24"/>
                <w:szCs w:val="24"/>
              </w:rPr>
              <w:t xml:space="preserve"> </w:t>
            </w:r>
            <w:r w:rsidRPr="00DC16E8">
              <w:rPr>
                <w:rFonts w:ascii="Times New Roman" w:hAnsi="Times New Roman" w:hint="cs"/>
                <w:sz w:val="24"/>
                <w:szCs w:val="24"/>
              </w:rPr>
              <w:t>управління</w:t>
            </w:r>
            <w:r w:rsidRPr="00DC16E8">
              <w:rPr>
                <w:rFonts w:ascii="Times New Roman" w:hAnsi="Times New Roman"/>
                <w:sz w:val="24"/>
                <w:szCs w:val="24"/>
              </w:rPr>
              <w:t xml:space="preserve">, </w:t>
            </w:r>
            <w:r w:rsidRPr="00DC16E8">
              <w:rPr>
                <w:rFonts w:ascii="Times New Roman" w:hAnsi="Times New Roman" w:hint="cs"/>
                <w:sz w:val="24"/>
                <w:szCs w:val="24"/>
              </w:rPr>
              <w:t>що</w:t>
            </w:r>
            <w:r w:rsidRPr="00DC16E8">
              <w:rPr>
                <w:rFonts w:ascii="Times New Roman" w:hAnsi="Times New Roman"/>
                <w:sz w:val="24"/>
                <w:szCs w:val="24"/>
              </w:rPr>
              <w:t xml:space="preserve"> </w:t>
            </w:r>
            <w:r w:rsidRPr="00DC16E8">
              <w:rPr>
                <w:rFonts w:ascii="Times New Roman" w:hAnsi="Times New Roman" w:hint="cs"/>
                <w:sz w:val="24"/>
                <w:szCs w:val="24"/>
              </w:rPr>
              <w:t>спроможні</w:t>
            </w:r>
            <w:r w:rsidRPr="00DC16E8">
              <w:rPr>
                <w:rFonts w:ascii="Times New Roman" w:hAnsi="Times New Roman"/>
                <w:sz w:val="24"/>
                <w:szCs w:val="24"/>
              </w:rPr>
              <w:t xml:space="preserve"> </w:t>
            </w:r>
            <w:r w:rsidRPr="00DC16E8">
              <w:rPr>
                <w:rFonts w:ascii="Times New Roman" w:hAnsi="Times New Roman" w:hint="cs"/>
                <w:sz w:val="24"/>
                <w:szCs w:val="24"/>
              </w:rPr>
              <w:t>забезпечити</w:t>
            </w:r>
            <w:r w:rsidRPr="00DC16E8">
              <w:rPr>
                <w:rFonts w:ascii="Times New Roman" w:hAnsi="Times New Roman"/>
                <w:sz w:val="24"/>
                <w:szCs w:val="24"/>
              </w:rPr>
              <w:t xml:space="preserve"> </w:t>
            </w:r>
            <w:r w:rsidRPr="00DC16E8">
              <w:rPr>
                <w:rFonts w:ascii="Times New Roman" w:hAnsi="Times New Roman" w:hint="cs"/>
                <w:sz w:val="24"/>
                <w:szCs w:val="24"/>
              </w:rPr>
              <w:t>ефективне</w:t>
            </w:r>
            <w:r w:rsidRPr="00DC16E8">
              <w:rPr>
                <w:rFonts w:ascii="Times New Roman" w:hAnsi="Times New Roman"/>
                <w:sz w:val="24"/>
                <w:szCs w:val="24"/>
              </w:rPr>
              <w:t xml:space="preserve"> </w:t>
            </w:r>
            <w:r w:rsidRPr="00DC16E8">
              <w:rPr>
                <w:rFonts w:ascii="Times New Roman" w:hAnsi="Times New Roman" w:hint="cs"/>
                <w:sz w:val="24"/>
                <w:szCs w:val="24"/>
              </w:rPr>
              <w:t>управління</w:t>
            </w:r>
            <w:r w:rsidRPr="00DC16E8">
              <w:rPr>
                <w:rFonts w:ascii="Times New Roman" w:hAnsi="Times New Roman"/>
                <w:sz w:val="24"/>
                <w:szCs w:val="24"/>
              </w:rPr>
              <w:t xml:space="preserve"> </w:t>
            </w:r>
            <w:r w:rsidRPr="00DC16E8">
              <w:rPr>
                <w:rFonts w:ascii="Times New Roman" w:hAnsi="Times New Roman" w:hint="cs"/>
                <w:sz w:val="24"/>
                <w:szCs w:val="24"/>
              </w:rPr>
              <w:t>суспільними</w:t>
            </w:r>
            <w:r w:rsidRPr="00DC16E8">
              <w:rPr>
                <w:rFonts w:ascii="Times New Roman" w:hAnsi="Times New Roman"/>
                <w:sz w:val="24"/>
                <w:szCs w:val="24"/>
              </w:rPr>
              <w:t xml:space="preserve"> </w:t>
            </w:r>
            <w:r w:rsidRPr="00DC16E8">
              <w:rPr>
                <w:rFonts w:ascii="Times New Roman" w:hAnsi="Times New Roman" w:hint="cs"/>
                <w:sz w:val="24"/>
                <w:szCs w:val="24"/>
              </w:rPr>
              <w:t>процесами</w:t>
            </w:r>
            <w:r w:rsidRPr="00DC16E8">
              <w:rPr>
                <w:rFonts w:ascii="Times New Roman" w:hAnsi="Times New Roman"/>
                <w:sz w:val="24"/>
                <w:szCs w:val="24"/>
              </w:rPr>
              <w:t xml:space="preserve"> </w:t>
            </w:r>
            <w:r w:rsidRPr="00DC16E8">
              <w:rPr>
                <w:rFonts w:ascii="Times New Roman" w:hAnsi="Times New Roman" w:hint="cs"/>
                <w:sz w:val="24"/>
                <w:szCs w:val="24"/>
              </w:rPr>
              <w:t>в</w:t>
            </w:r>
            <w:r w:rsidRPr="00DC16E8">
              <w:rPr>
                <w:rFonts w:ascii="Times New Roman" w:hAnsi="Times New Roman"/>
                <w:sz w:val="24"/>
                <w:szCs w:val="24"/>
              </w:rPr>
              <w:t xml:space="preserve"> </w:t>
            </w:r>
            <w:r w:rsidRPr="00DC16E8">
              <w:rPr>
                <w:rFonts w:ascii="Times New Roman" w:hAnsi="Times New Roman" w:hint="cs"/>
                <w:sz w:val="24"/>
                <w:szCs w:val="24"/>
              </w:rPr>
              <w:t>сучасних</w:t>
            </w:r>
            <w:r w:rsidRPr="00DC16E8">
              <w:rPr>
                <w:rFonts w:ascii="Times New Roman" w:hAnsi="Times New Roman"/>
                <w:sz w:val="24"/>
                <w:szCs w:val="24"/>
              </w:rPr>
              <w:t xml:space="preserve"> </w:t>
            </w:r>
            <w:r w:rsidRPr="00DC16E8">
              <w:rPr>
                <w:rFonts w:ascii="Times New Roman" w:hAnsi="Times New Roman" w:hint="cs"/>
                <w:sz w:val="24"/>
                <w:szCs w:val="24"/>
              </w:rPr>
              <w:t>умовах</w:t>
            </w:r>
          </w:p>
        </w:tc>
      </w:tr>
    </w:tbl>
    <w:p w:rsidR="00DC16E8" w:rsidRDefault="00DC16E8" w:rsidP="00DC16E8">
      <w:pPr>
        <w:spacing w:after="0" w:line="360" w:lineRule="auto"/>
        <w:ind w:firstLine="720"/>
        <w:jc w:val="both"/>
        <w:rPr>
          <w:rFonts w:ascii="Times New Roman" w:hAnsi="Times New Roman"/>
          <w:sz w:val="28"/>
          <w:szCs w:val="28"/>
        </w:rPr>
      </w:pPr>
    </w:p>
    <w:p w:rsidR="00DC16E8" w:rsidRPr="00DC16E8" w:rsidRDefault="00DC16E8" w:rsidP="00DC16E8">
      <w:pPr>
        <w:spacing w:after="0" w:line="360" w:lineRule="auto"/>
        <w:ind w:firstLine="720"/>
        <w:jc w:val="both"/>
        <w:rPr>
          <w:rFonts w:ascii="Times New Roman" w:hAnsi="Times New Roman"/>
          <w:sz w:val="28"/>
          <w:szCs w:val="28"/>
        </w:rPr>
      </w:pPr>
      <w:r w:rsidRPr="00DC16E8">
        <w:rPr>
          <w:rFonts w:ascii="Times New Roman" w:hAnsi="Times New Roman"/>
          <w:sz w:val="28"/>
          <w:szCs w:val="28"/>
        </w:rPr>
        <w:lastRenderedPageBreak/>
        <w:t>Створення сучасної системи забезпечення інформаційної безпеки України розпочалося ще в 1992 р. із створення</w:t>
      </w:r>
      <w:proofErr w:type="gramStart"/>
      <w:r w:rsidRPr="00DC16E8">
        <w:rPr>
          <w:rFonts w:ascii="Times New Roman" w:hAnsi="Times New Roman"/>
          <w:sz w:val="28"/>
          <w:szCs w:val="28"/>
        </w:rPr>
        <w:t xml:space="preserve"> Р</w:t>
      </w:r>
      <w:proofErr w:type="gramEnd"/>
      <w:r w:rsidRPr="00DC16E8">
        <w:rPr>
          <w:rFonts w:ascii="Times New Roman" w:hAnsi="Times New Roman"/>
          <w:sz w:val="28"/>
          <w:szCs w:val="28"/>
        </w:rPr>
        <w:t>ади національної безпеки Україн</w:t>
      </w:r>
      <w:r w:rsidR="00ED6E91">
        <w:rPr>
          <w:rFonts w:ascii="Times New Roman" w:hAnsi="Times New Roman"/>
          <w:sz w:val="28"/>
          <w:szCs w:val="28"/>
        </w:rPr>
        <w:t>и та прийняттям Закону України «</w:t>
      </w:r>
      <w:r w:rsidRPr="00DC16E8">
        <w:rPr>
          <w:rFonts w:ascii="Times New Roman" w:hAnsi="Times New Roman"/>
          <w:sz w:val="28"/>
          <w:szCs w:val="28"/>
        </w:rPr>
        <w:t>Про інфор</w:t>
      </w:r>
      <w:r w:rsidR="00ED6E91">
        <w:rPr>
          <w:rFonts w:ascii="Times New Roman" w:hAnsi="Times New Roman"/>
          <w:sz w:val="28"/>
          <w:szCs w:val="28"/>
        </w:rPr>
        <w:t>мацію»</w:t>
      </w:r>
      <w:r w:rsidRPr="00DC16E8">
        <w:rPr>
          <w:rFonts w:ascii="Times New Roman" w:hAnsi="Times New Roman"/>
          <w:sz w:val="28"/>
          <w:szCs w:val="28"/>
        </w:rPr>
        <w:t>, в якому визначені основні засади інформаційного суверенітету України.</w:t>
      </w:r>
      <w:r w:rsidR="00ED6E91">
        <w:rPr>
          <w:rStyle w:val="a9"/>
          <w:rFonts w:ascii="Times New Roman" w:hAnsi="Times New Roman"/>
          <w:sz w:val="28"/>
          <w:szCs w:val="28"/>
        </w:rPr>
        <w:footnoteReference w:id="22"/>
      </w:r>
    </w:p>
    <w:p w:rsidR="00DC16E8" w:rsidRDefault="00DC16E8" w:rsidP="00ED6E91">
      <w:pPr>
        <w:spacing w:after="0" w:line="360" w:lineRule="auto"/>
        <w:ind w:firstLine="720"/>
        <w:jc w:val="both"/>
        <w:rPr>
          <w:rFonts w:ascii="Times New Roman" w:hAnsi="Times New Roman"/>
          <w:sz w:val="28"/>
          <w:szCs w:val="28"/>
        </w:rPr>
      </w:pPr>
      <w:r w:rsidRPr="00DC16E8">
        <w:rPr>
          <w:rFonts w:ascii="Times New Roman" w:hAnsi="Times New Roman"/>
          <w:sz w:val="28"/>
          <w:szCs w:val="28"/>
        </w:rPr>
        <w:t xml:space="preserve">Перший етап, </w:t>
      </w:r>
      <w:r w:rsidR="00ED6E91">
        <w:rPr>
          <w:rFonts w:ascii="Times New Roman" w:hAnsi="Times New Roman"/>
          <w:sz w:val="28"/>
          <w:szCs w:val="28"/>
        </w:rPr>
        <w:t>можна охарактеризувати</w:t>
      </w:r>
      <w:r w:rsidRPr="00DC16E8">
        <w:rPr>
          <w:rFonts w:ascii="Times New Roman" w:hAnsi="Times New Roman"/>
          <w:sz w:val="28"/>
          <w:szCs w:val="28"/>
        </w:rPr>
        <w:t xml:space="preserve">, як етап формування, в загальному вигляді, нової системи </w:t>
      </w:r>
      <w:proofErr w:type="gramStart"/>
      <w:r w:rsidRPr="00DC16E8">
        <w:rPr>
          <w:rFonts w:ascii="Times New Roman" w:hAnsi="Times New Roman"/>
          <w:sz w:val="28"/>
          <w:szCs w:val="28"/>
        </w:rPr>
        <w:t>державного</w:t>
      </w:r>
      <w:proofErr w:type="gramEnd"/>
      <w:r w:rsidRPr="00DC16E8">
        <w:rPr>
          <w:rFonts w:ascii="Times New Roman" w:hAnsi="Times New Roman"/>
          <w:sz w:val="28"/>
          <w:szCs w:val="28"/>
        </w:rPr>
        <w:t xml:space="preserve"> управління окремими галузями інформаційної сфери незалежної України. Тривав цей період шість років, протягом яких відбувалися не лише експерименти із визначення суб’єкта державного управління в інформаційній сфері, але й набув нового вигляду і</w:t>
      </w:r>
      <w:r>
        <w:rPr>
          <w:rFonts w:ascii="Times New Roman" w:hAnsi="Times New Roman"/>
          <w:sz w:val="28"/>
          <w:szCs w:val="28"/>
        </w:rPr>
        <w:t>нформаційний прості</w:t>
      </w:r>
      <w:proofErr w:type="gramStart"/>
      <w:r>
        <w:rPr>
          <w:rFonts w:ascii="Times New Roman" w:hAnsi="Times New Roman"/>
          <w:sz w:val="28"/>
          <w:szCs w:val="28"/>
        </w:rPr>
        <w:t>р</w:t>
      </w:r>
      <w:proofErr w:type="gramEnd"/>
      <w:r>
        <w:rPr>
          <w:rFonts w:ascii="Times New Roman" w:hAnsi="Times New Roman"/>
          <w:sz w:val="28"/>
          <w:szCs w:val="28"/>
        </w:rPr>
        <w:t xml:space="preserve"> держави</w:t>
      </w:r>
      <w:r w:rsidRPr="00DC16E8">
        <w:rPr>
          <w:rFonts w:ascii="Times New Roman" w:hAnsi="Times New Roman"/>
          <w:sz w:val="28"/>
          <w:szCs w:val="28"/>
        </w:rPr>
        <w:t xml:space="preserve">. </w:t>
      </w:r>
      <w:r w:rsidR="00ED6E91">
        <w:rPr>
          <w:rFonts w:ascii="Times New Roman" w:hAnsi="Times New Roman"/>
          <w:sz w:val="28"/>
          <w:szCs w:val="28"/>
        </w:rPr>
        <w:t xml:space="preserve"> </w:t>
      </w:r>
      <w:r w:rsidRPr="00DC16E8">
        <w:rPr>
          <w:rFonts w:ascii="Times New Roman" w:hAnsi="Times New Roman"/>
          <w:sz w:val="28"/>
          <w:szCs w:val="28"/>
        </w:rPr>
        <w:t xml:space="preserve">Завершення першого етапу припало </w:t>
      </w:r>
      <w:proofErr w:type="gramStart"/>
      <w:r w:rsidRPr="00DC16E8">
        <w:rPr>
          <w:rFonts w:ascii="Times New Roman" w:hAnsi="Times New Roman"/>
          <w:sz w:val="28"/>
          <w:szCs w:val="28"/>
        </w:rPr>
        <w:t>на</w:t>
      </w:r>
      <w:proofErr w:type="gramEnd"/>
      <w:r w:rsidRPr="00DC16E8">
        <w:rPr>
          <w:rFonts w:ascii="Times New Roman" w:hAnsi="Times New Roman"/>
          <w:sz w:val="28"/>
          <w:szCs w:val="28"/>
        </w:rPr>
        <w:t xml:space="preserve"> кінець 1997 </w:t>
      </w:r>
      <w:proofErr w:type="gramStart"/>
      <w:r w:rsidRPr="00DC16E8">
        <w:rPr>
          <w:rFonts w:ascii="Times New Roman" w:hAnsi="Times New Roman"/>
          <w:sz w:val="28"/>
          <w:szCs w:val="28"/>
        </w:rPr>
        <w:t>року</w:t>
      </w:r>
      <w:proofErr w:type="gramEnd"/>
      <w:r w:rsidRPr="00DC16E8">
        <w:rPr>
          <w:rFonts w:ascii="Times New Roman" w:hAnsi="Times New Roman"/>
          <w:sz w:val="28"/>
          <w:szCs w:val="28"/>
        </w:rPr>
        <w:t xml:space="preserve"> в момент усвідомлення того, що “інформаційна безпека” має виключне значення для держави і для забезпечення національної безпеки в цілому. </w:t>
      </w:r>
    </w:p>
    <w:p w:rsidR="00DC16E8" w:rsidRPr="00ED6E91" w:rsidRDefault="00DC16E8" w:rsidP="00ED6E91">
      <w:pPr>
        <w:spacing w:after="0" w:line="360" w:lineRule="auto"/>
        <w:ind w:firstLine="720"/>
        <w:jc w:val="both"/>
        <w:rPr>
          <w:rFonts w:ascii="Times New Roman" w:hAnsi="Times New Roman"/>
          <w:sz w:val="28"/>
          <w:szCs w:val="28"/>
        </w:rPr>
      </w:pPr>
      <w:proofErr w:type="gramStart"/>
      <w:r w:rsidRPr="00DC16E8">
        <w:rPr>
          <w:rFonts w:ascii="Times New Roman" w:hAnsi="Times New Roman"/>
          <w:sz w:val="28"/>
          <w:szCs w:val="28"/>
        </w:rPr>
        <w:t>Другий етап характеризується кардинальною зміною розумінн</w:t>
      </w:r>
      <w:r w:rsidR="00ED6E91">
        <w:rPr>
          <w:rFonts w:ascii="Times New Roman" w:hAnsi="Times New Roman"/>
          <w:sz w:val="28"/>
          <w:szCs w:val="28"/>
        </w:rPr>
        <w:t>я поняття «інформаційної безпеки»</w:t>
      </w:r>
      <w:r w:rsidRPr="00DC16E8">
        <w:rPr>
          <w:rFonts w:ascii="Times New Roman" w:hAnsi="Times New Roman"/>
          <w:sz w:val="28"/>
          <w:szCs w:val="28"/>
        </w:rPr>
        <w:t>,</w:t>
      </w:r>
      <w:r w:rsidR="00ED6E91">
        <w:rPr>
          <w:rFonts w:ascii="Times New Roman" w:hAnsi="Times New Roman"/>
          <w:sz w:val="28"/>
          <w:szCs w:val="28"/>
        </w:rPr>
        <w:t xml:space="preserve"> </w:t>
      </w:r>
      <w:r w:rsidRPr="00DC16E8">
        <w:rPr>
          <w:rFonts w:ascii="Times New Roman" w:hAnsi="Times New Roman"/>
          <w:sz w:val="28"/>
          <w:szCs w:val="28"/>
        </w:rPr>
        <w:t>яке набуває надзвичайної актуальності. Са</w:t>
      </w:r>
      <w:r w:rsidR="00ED6E91">
        <w:rPr>
          <w:rFonts w:ascii="Times New Roman" w:hAnsi="Times New Roman"/>
          <w:sz w:val="28"/>
          <w:szCs w:val="28"/>
        </w:rPr>
        <w:t>ме на той час в Законі України «</w:t>
      </w:r>
      <w:r w:rsidRPr="00DC16E8">
        <w:rPr>
          <w:rFonts w:ascii="Times New Roman" w:hAnsi="Times New Roman"/>
          <w:sz w:val="28"/>
          <w:szCs w:val="28"/>
        </w:rPr>
        <w:t>Про Концепцію Націо</w:t>
      </w:r>
      <w:r w:rsidR="00ED6E91">
        <w:rPr>
          <w:rFonts w:ascii="Times New Roman" w:hAnsi="Times New Roman"/>
          <w:sz w:val="28"/>
          <w:szCs w:val="28"/>
        </w:rPr>
        <w:t>нальної програми інформатизації» «інформаційна безпека», трактується як невід</w:t>
      </w:r>
      <w:r w:rsidR="00ED6E91" w:rsidRPr="00ED6E91">
        <w:rPr>
          <w:rFonts w:ascii="Times New Roman" w:hAnsi="Times New Roman"/>
          <w:sz w:val="28"/>
          <w:szCs w:val="28"/>
        </w:rPr>
        <w:t>’</w:t>
      </w:r>
      <w:r w:rsidRPr="00DC16E8">
        <w:rPr>
          <w:rFonts w:ascii="Times New Roman" w:hAnsi="Times New Roman"/>
          <w:sz w:val="28"/>
          <w:szCs w:val="28"/>
        </w:rPr>
        <w:t>ємна частина політичної, економічної, оборонної та інших складових національної безпеки.</w:t>
      </w:r>
      <w:proofErr w:type="gramEnd"/>
      <w:r w:rsidRPr="00DC16E8">
        <w:rPr>
          <w:rFonts w:ascii="Times New Roman" w:hAnsi="Times New Roman"/>
          <w:sz w:val="28"/>
          <w:szCs w:val="28"/>
        </w:rPr>
        <w:t xml:space="preserve"> Проблемам інформаційної діяльності та інформаційного суверенітету країни приділяється значна увагу, в результаті чого відбувається активний процес прийняття нормативноправових документі</w:t>
      </w:r>
      <w:proofErr w:type="gramStart"/>
      <w:r w:rsidRPr="00DC16E8">
        <w:rPr>
          <w:rFonts w:ascii="Times New Roman" w:hAnsi="Times New Roman"/>
          <w:sz w:val="28"/>
          <w:szCs w:val="28"/>
        </w:rPr>
        <w:t>в</w:t>
      </w:r>
      <w:proofErr w:type="gramEnd"/>
      <w:r w:rsidRPr="00DC16E8">
        <w:rPr>
          <w:rFonts w:ascii="Times New Roman" w:hAnsi="Times New Roman"/>
          <w:sz w:val="28"/>
          <w:szCs w:val="28"/>
        </w:rPr>
        <w:t xml:space="preserve"> та інституційних змін у сфері забезпечення інформаційної безпеки.</w:t>
      </w:r>
      <w:r w:rsidR="00ED6E91">
        <w:rPr>
          <w:rStyle w:val="a9"/>
          <w:rFonts w:ascii="Times New Roman" w:hAnsi="Times New Roman"/>
          <w:sz w:val="28"/>
          <w:szCs w:val="28"/>
        </w:rPr>
        <w:footnoteReference w:id="23"/>
      </w:r>
      <w:r w:rsidRPr="00DC16E8">
        <w:rPr>
          <w:rFonts w:ascii="Times New Roman" w:hAnsi="Times New Roman"/>
          <w:sz w:val="28"/>
          <w:szCs w:val="28"/>
        </w:rPr>
        <w:t xml:space="preserve"> </w:t>
      </w:r>
    </w:p>
    <w:p w:rsidR="00DC16E8" w:rsidRDefault="00DC16E8" w:rsidP="00DC16E8">
      <w:pPr>
        <w:spacing w:after="0" w:line="360" w:lineRule="auto"/>
        <w:ind w:firstLine="720"/>
        <w:jc w:val="both"/>
        <w:rPr>
          <w:rFonts w:ascii="Times New Roman" w:hAnsi="Times New Roman"/>
          <w:sz w:val="28"/>
          <w:szCs w:val="28"/>
        </w:rPr>
      </w:pPr>
      <w:proofErr w:type="gramStart"/>
      <w:r w:rsidRPr="00DC16E8">
        <w:rPr>
          <w:rFonts w:ascii="Times New Roman" w:hAnsi="Times New Roman"/>
          <w:sz w:val="28"/>
          <w:szCs w:val="28"/>
        </w:rPr>
        <w:t>Третій пер</w:t>
      </w:r>
      <w:proofErr w:type="gramEnd"/>
      <w:r w:rsidRPr="00DC16E8">
        <w:rPr>
          <w:rFonts w:ascii="Times New Roman" w:hAnsi="Times New Roman"/>
          <w:sz w:val="28"/>
          <w:szCs w:val="28"/>
        </w:rPr>
        <w:t xml:space="preserve">іод став найбільш значущим для становлення і розвитку системи забезпечення інформаційної безпеки. Прийняття доктринальних і концептуальних документів, що припало на </w:t>
      </w:r>
      <w:r w:rsidR="007A660A">
        <w:rPr>
          <w:rFonts w:ascii="Times New Roman" w:hAnsi="Times New Roman"/>
          <w:sz w:val="28"/>
          <w:szCs w:val="28"/>
        </w:rPr>
        <w:t xml:space="preserve">цей період </w:t>
      </w:r>
      <w:proofErr w:type="gramStart"/>
      <w:r w:rsidR="007A660A">
        <w:rPr>
          <w:rFonts w:ascii="Times New Roman" w:hAnsi="Times New Roman"/>
          <w:sz w:val="28"/>
          <w:szCs w:val="28"/>
        </w:rPr>
        <w:t>св</w:t>
      </w:r>
      <w:proofErr w:type="gramEnd"/>
      <w:r w:rsidR="007A660A">
        <w:rPr>
          <w:rFonts w:ascii="Times New Roman" w:hAnsi="Times New Roman"/>
          <w:sz w:val="28"/>
          <w:szCs w:val="28"/>
        </w:rPr>
        <w:t>ідчать про те, що «</w:t>
      </w:r>
      <w:r w:rsidRPr="00DC16E8">
        <w:rPr>
          <w:rFonts w:ascii="Times New Roman" w:hAnsi="Times New Roman"/>
          <w:sz w:val="28"/>
          <w:szCs w:val="28"/>
        </w:rPr>
        <w:t xml:space="preserve">інформаційна </w:t>
      </w:r>
      <w:r w:rsidR="007A660A">
        <w:rPr>
          <w:rFonts w:ascii="Times New Roman" w:hAnsi="Times New Roman"/>
          <w:sz w:val="28"/>
          <w:szCs w:val="28"/>
        </w:rPr>
        <w:t>безпека»</w:t>
      </w:r>
      <w:r w:rsidRPr="00DC16E8">
        <w:rPr>
          <w:rFonts w:ascii="Times New Roman" w:hAnsi="Times New Roman"/>
          <w:sz w:val="28"/>
          <w:szCs w:val="28"/>
        </w:rPr>
        <w:t xml:space="preserve"> серйозно і на довго зайняла місце однієї з пріоритетних сфер державного управління національною безпекою. </w:t>
      </w:r>
      <w:r w:rsidRPr="00DC16E8">
        <w:rPr>
          <w:rFonts w:ascii="Times New Roman" w:hAnsi="Times New Roman"/>
          <w:sz w:val="28"/>
          <w:szCs w:val="28"/>
        </w:rPr>
        <w:lastRenderedPageBreak/>
        <w:t xml:space="preserve">Розробляються </w:t>
      </w:r>
      <w:proofErr w:type="gramStart"/>
      <w:r w:rsidRPr="00DC16E8">
        <w:rPr>
          <w:rFonts w:ascii="Times New Roman" w:hAnsi="Times New Roman"/>
          <w:sz w:val="28"/>
          <w:szCs w:val="28"/>
        </w:rPr>
        <w:t>п</w:t>
      </w:r>
      <w:proofErr w:type="gramEnd"/>
      <w:r w:rsidRPr="00DC16E8">
        <w:rPr>
          <w:rFonts w:ascii="Times New Roman" w:hAnsi="Times New Roman"/>
          <w:sz w:val="28"/>
          <w:szCs w:val="28"/>
        </w:rPr>
        <w:t xml:space="preserve">ідходи до розробки нової інформаційної політики України, спрямованої на впровадження європейських норм. В результаті чого відбулося прийняття Стратегії національної безпеки України, </w:t>
      </w:r>
      <w:proofErr w:type="gramStart"/>
      <w:r w:rsidRPr="00DC16E8">
        <w:rPr>
          <w:rFonts w:ascii="Times New Roman" w:hAnsi="Times New Roman"/>
          <w:sz w:val="28"/>
          <w:szCs w:val="28"/>
        </w:rPr>
        <w:t>в</w:t>
      </w:r>
      <w:proofErr w:type="gramEnd"/>
      <w:r w:rsidRPr="00DC16E8">
        <w:rPr>
          <w:rFonts w:ascii="Times New Roman" w:hAnsi="Times New Roman"/>
          <w:sz w:val="28"/>
          <w:szCs w:val="28"/>
        </w:rPr>
        <w:t xml:space="preserve"> </w:t>
      </w:r>
      <w:proofErr w:type="gramStart"/>
      <w:r w:rsidRPr="00DC16E8">
        <w:rPr>
          <w:rFonts w:ascii="Times New Roman" w:hAnsi="Times New Roman"/>
          <w:sz w:val="28"/>
          <w:szCs w:val="28"/>
        </w:rPr>
        <w:t>як</w:t>
      </w:r>
      <w:proofErr w:type="gramEnd"/>
      <w:r w:rsidRPr="00DC16E8">
        <w:rPr>
          <w:rFonts w:ascii="Times New Roman" w:hAnsi="Times New Roman"/>
          <w:sz w:val="28"/>
          <w:szCs w:val="28"/>
        </w:rPr>
        <w:t>ій визначені ключові завдання державної політики у сфері забезпечення інформаційної безпеки.</w:t>
      </w:r>
    </w:p>
    <w:p w:rsidR="00DC16E8" w:rsidRDefault="00DC16E8" w:rsidP="00DC16E8">
      <w:pPr>
        <w:spacing w:after="0" w:line="360" w:lineRule="auto"/>
        <w:ind w:firstLine="720"/>
        <w:jc w:val="both"/>
        <w:rPr>
          <w:rFonts w:ascii="Times New Roman" w:hAnsi="Times New Roman"/>
          <w:sz w:val="28"/>
          <w:szCs w:val="28"/>
        </w:rPr>
      </w:pPr>
      <w:proofErr w:type="gramStart"/>
      <w:r w:rsidRPr="00DC16E8">
        <w:rPr>
          <w:rFonts w:ascii="Times New Roman" w:hAnsi="Times New Roman"/>
          <w:sz w:val="28"/>
          <w:szCs w:val="28"/>
        </w:rPr>
        <w:t>Четвертий етап в історичній динаміці становлення і розвитку системи забезпечення інформаційної безпеки України має особливий двоїстий характер оскільки, по-перше, виступаючи логічним інформаційною продовження безпекою, еволюції характеризується державного управління вирішенням важливих стратегічних питань державної політики із забезпечення інформаційної безпеки в умовах інформаційно-психологічного протиборства, по-друге, виступає окремою</w:t>
      </w:r>
      <w:proofErr w:type="gramEnd"/>
      <w:r w:rsidRPr="00DC16E8">
        <w:rPr>
          <w:rFonts w:ascii="Times New Roman" w:hAnsi="Times New Roman"/>
          <w:sz w:val="28"/>
          <w:szCs w:val="28"/>
        </w:rPr>
        <w:t xml:space="preserve">, абсолютно новою віхою в історії інформаційної безпеки України. Структура суб’єктів </w:t>
      </w:r>
      <w:proofErr w:type="gramStart"/>
      <w:r w:rsidRPr="00DC16E8">
        <w:rPr>
          <w:rFonts w:ascii="Times New Roman" w:hAnsi="Times New Roman"/>
          <w:sz w:val="28"/>
          <w:szCs w:val="28"/>
        </w:rPr>
        <w:t>державного</w:t>
      </w:r>
      <w:proofErr w:type="gramEnd"/>
      <w:r w:rsidRPr="00DC16E8">
        <w:rPr>
          <w:rFonts w:ascii="Times New Roman" w:hAnsi="Times New Roman"/>
          <w:sz w:val="28"/>
          <w:szCs w:val="28"/>
        </w:rPr>
        <w:t xml:space="preserve"> управління інформаційною безпекою України поки що залишається без змін. Як зазначалося, сьогодні ні один з існуючих центральних органів виконавчої влади не в змозі самостійно здійснювати весь комплекс заходів із забезпечення інформаційної </w:t>
      </w:r>
      <w:r>
        <w:rPr>
          <w:rFonts w:ascii="Times New Roman" w:hAnsi="Times New Roman"/>
          <w:sz w:val="28"/>
          <w:szCs w:val="28"/>
        </w:rPr>
        <w:t>безпеки</w:t>
      </w:r>
      <w:r w:rsidRPr="00DC16E8">
        <w:rPr>
          <w:rFonts w:ascii="Times New Roman" w:hAnsi="Times New Roman"/>
          <w:sz w:val="28"/>
          <w:szCs w:val="28"/>
        </w:rPr>
        <w:t>.</w:t>
      </w:r>
    </w:p>
    <w:p w:rsidR="00DC16E8" w:rsidRPr="00DC16E8" w:rsidRDefault="00DC16E8" w:rsidP="00DC16E8">
      <w:pPr>
        <w:spacing w:after="0" w:line="360" w:lineRule="auto"/>
        <w:ind w:firstLine="720"/>
        <w:jc w:val="both"/>
        <w:rPr>
          <w:rFonts w:ascii="Times New Roman" w:hAnsi="Times New Roman"/>
          <w:sz w:val="28"/>
          <w:szCs w:val="28"/>
        </w:rPr>
      </w:pPr>
      <w:r w:rsidRPr="00DC16E8">
        <w:rPr>
          <w:rFonts w:ascii="Times New Roman" w:hAnsi="Times New Roman"/>
          <w:sz w:val="28"/>
          <w:szCs w:val="28"/>
        </w:rPr>
        <w:t xml:space="preserve">За оцінками фахівців, наразі загалом ситуація характеризується такими тенденціями у сфері загроз інформаційній безпеці: неконтрольовані ризики, пов’язані з так званим «інтернетом речей» і поширенням мережевих з’єднань; </w:t>
      </w:r>
      <w:proofErr w:type="gramStart"/>
      <w:r w:rsidRPr="00DC16E8">
        <w:rPr>
          <w:rFonts w:ascii="Times New Roman" w:hAnsi="Times New Roman"/>
          <w:sz w:val="28"/>
          <w:szCs w:val="28"/>
        </w:rPr>
        <w:t>стр</w:t>
      </w:r>
      <w:proofErr w:type="gramEnd"/>
      <w:r w:rsidRPr="00DC16E8">
        <w:rPr>
          <w:rFonts w:ascii="Times New Roman" w:hAnsi="Times New Roman"/>
          <w:sz w:val="28"/>
          <w:szCs w:val="28"/>
        </w:rPr>
        <w:t xml:space="preserve">імке зростання «кіберзлочинів як сервісу» – надання цифрових послуг кримінальними синдикатами; зростання правових ризиків у сфері регулювання мережевих комунікацій; хакерські атаки, спрямовані на </w:t>
      </w:r>
      <w:proofErr w:type="gramStart"/>
      <w:r w:rsidRPr="00DC16E8">
        <w:rPr>
          <w:rFonts w:ascii="Times New Roman" w:hAnsi="Times New Roman"/>
          <w:sz w:val="28"/>
          <w:szCs w:val="28"/>
        </w:rPr>
        <w:t>п</w:t>
      </w:r>
      <w:proofErr w:type="gramEnd"/>
      <w:r w:rsidRPr="00DC16E8">
        <w:rPr>
          <w:rFonts w:ascii="Times New Roman" w:hAnsi="Times New Roman"/>
          <w:sz w:val="28"/>
          <w:szCs w:val="28"/>
        </w:rPr>
        <w:t>ідрив репута</w:t>
      </w:r>
      <w:r>
        <w:rPr>
          <w:rFonts w:ascii="Times New Roman" w:hAnsi="Times New Roman"/>
          <w:sz w:val="28"/>
          <w:szCs w:val="28"/>
        </w:rPr>
        <w:t>ції брендів і політичних сил</w:t>
      </w:r>
      <w:r w:rsidRPr="00DC16E8">
        <w:rPr>
          <w:rFonts w:ascii="Times New Roman" w:hAnsi="Times New Roman"/>
          <w:sz w:val="28"/>
          <w:szCs w:val="28"/>
        </w:rPr>
        <w:t>.</w:t>
      </w:r>
      <w:r>
        <w:rPr>
          <w:rStyle w:val="a9"/>
          <w:rFonts w:ascii="Times New Roman" w:hAnsi="Times New Roman"/>
          <w:sz w:val="28"/>
          <w:szCs w:val="28"/>
        </w:rPr>
        <w:footnoteReference w:id="24"/>
      </w:r>
    </w:p>
    <w:p w:rsidR="007E5A74" w:rsidRDefault="007A660A" w:rsidP="00872C67">
      <w:pPr>
        <w:spacing w:after="0" w:line="360" w:lineRule="auto"/>
        <w:ind w:firstLine="720"/>
        <w:jc w:val="both"/>
        <w:rPr>
          <w:rFonts w:ascii="Times New Roman" w:hAnsi="Times New Roman"/>
          <w:sz w:val="28"/>
          <w:szCs w:val="28"/>
        </w:rPr>
      </w:pPr>
      <w:proofErr w:type="gramStart"/>
      <w:r>
        <w:rPr>
          <w:rFonts w:ascii="Times New Roman" w:hAnsi="Times New Roman"/>
          <w:sz w:val="28"/>
          <w:szCs w:val="28"/>
        </w:rPr>
        <w:t>Сьогодні п</w:t>
      </w:r>
      <w:r w:rsidR="00D9257D" w:rsidRPr="00D9257D">
        <w:rPr>
          <w:rFonts w:ascii="Times New Roman" w:hAnsi="Times New Roman"/>
          <w:sz w:val="28"/>
          <w:szCs w:val="28"/>
        </w:rPr>
        <w:t>роблема гарантування інформаційної безпеки України актуал</w:t>
      </w:r>
      <w:r>
        <w:rPr>
          <w:rFonts w:ascii="Times New Roman" w:hAnsi="Times New Roman"/>
          <w:sz w:val="28"/>
          <w:szCs w:val="28"/>
        </w:rPr>
        <w:t>ізується в умовах війни</w:t>
      </w:r>
      <w:r w:rsidR="00D9257D" w:rsidRPr="00D9257D">
        <w:rPr>
          <w:rFonts w:ascii="Times New Roman" w:hAnsi="Times New Roman"/>
          <w:sz w:val="28"/>
          <w:szCs w:val="28"/>
        </w:rPr>
        <w:t>, к</w:t>
      </w:r>
      <w:r>
        <w:rPr>
          <w:rFonts w:ascii="Times New Roman" w:hAnsi="Times New Roman"/>
          <w:sz w:val="28"/>
          <w:szCs w:val="28"/>
        </w:rPr>
        <w:t xml:space="preserve">оли з боку рф </w:t>
      </w:r>
      <w:r w:rsidR="00D9257D" w:rsidRPr="00D9257D">
        <w:rPr>
          <w:rFonts w:ascii="Times New Roman" w:hAnsi="Times New Roman"/>
          <w:sz w:val="28"/>
          <w:szCs w:val="28"/>
        </w:rPr>
        <w:t xml:space="preserve">відбувається інформаційна експансія, упереджене та тенденційне висвітлення фактів та явищ, а технології російських інформаційно-психологічних операцій спрямовані на </w:t>
      </w:r>
      <w:r w:rsidR="00D9257D" w:rsidRPr="00D9257D">
        <w:rPr>
          <w:rFonts w:ascii="Times New Roman" w:hAnsi="Times New Roman"/>
          <w:sz w:val="28"/>
          <w:szCs w:val="28"/>
        </w:rPr>
        <w:lastRenderedPageBreak/>
        <w:t>забезпечення домінування в українському (а також у глобальному) інформаційному простор</w:t>
      </w:r>
      <w:proofErr w:type="gramEnd"/>
      <w:r w:rsidR="00D9257D" w:rsidRPr="00D9257D">
        <w:rPr>
          <w:rFonts w:ascii="Times New Roman" w:hAnsi="Times New Roman"/>
          <w:sz w:val="28"/>
          <w:szCs w:val="28"/>
        </w:rPr>
        <w:t xml:space="preserve">і та на утримання медійної переваги. Через російські пропагандистські інформаційно-психологічні кампанії, акції, медіазаходи відбувається вплив не лише на суспільну </w:t>
      </w:r>
      <w:proofErr w:type="gramStart"/>
      <w:r w:rsidR="00D9257D" w:rsidRPr="00D9257D">
        <w:rPr>
          <w:rFonts w:ascii="Times New Roman" w:hAnsi="Times New Roman"/>
          <w:sz w:val="28"/>
          <w:szCs w:val="28"/>
        </w:rPr>
        <w:t>св</w:t>
      </w:r>
      <w:proofErr w:type="gramEnd"/>
      <w:r w:rsidR="00D9257D" w:rsidRPr="00D9257D">
        <w:rPr>
          <w:rFonts w:ascii="Times New Roman" w:hAnsi="Times New Roman"/>
          <w:sz w:val="28"/>
          <w:szCs w:val="28"/>
        </w:rPr>
        <w:t>ідомість громадян України, а й на світову громадськість.</w:t>
      </w:r>
      <w:r>
        <w:rPr>
          <w:rStyle w:val="a9"/>
          <w:rFonts w:ascii="Times New Roman" w:hAnsi="Times New Roman"/>
          <w:sz w:val="28"/>
          <w:szCs w:val="28"/>
        </w:rPr>
        <w:footnoteReference w:id="25"/>
      </w:r>
    </w:p>
    <w:p w:rsidR="00D9257D" w:rsidRDefault="007A660A" w:rsidP="00D9257D">
      <w:pPr>
        <w:spacing w:after="0" w:line="360" w:lineRule="auto"/>
        <w:ind w:firstLine="720"/>
        <w:jc w:val="both"/>
        <w:rPr>
          <w:rFonts w:ascii="Times New Roman" w:hAnsi="Times New Roman"/>
          <w:sz w:val="28"/>
          <w:szCs w:val="28"/>
        </w:rPr>
      </w:pPr>
      <w:r>
        <w:rPr>
          <w:rFonts w:ascii="Times New Roman" w:hAnsi="Times New Roman"/>
          <w:sz w:val="28"/>
          <w:szCs w:val="28"/>
        </w:rPr>
        <w:t>Представник об’єднання «Інформаційний спротив»</w:t>
      </w:r>
      <w:r w:rsidR="00D9257D" w:rsidRPr="00D9257D">
        <w:rPr>
          <w:rFonts w:ascii="Times New Roman" w:hAnsi="Times New Roman"/>
          <w:sz w:val="28"/>
          <w:szCs w:val="28"/>
        </w:rPr>
        <w:t xml:space="preserve"> В. Гусаров, </w:t>
      </w:r>
      <w:proofErr w:type="gramStart"/>
      <w:r w:rsidR="00D9257D" w:rsidRPr="00D9257D">
        <w:rPr>
          <w:rFonts w:ascii="Times New Roman" w:hAnsi="Times New Roman"/>
          <w:sz w:val="28"/>
          <w:szCs w:val="28"/>
        </w:rPr>
        <w:t>досл</w:t>
      </w:r>
      <w:proofErr w:type="gramEnd"/>
      <w:r w:rsidR="00D9257D" w:rsidRPr="00D9257D">
        <w:rPr>
          <w:rFonts w:ascii="Times New Roman" w:hAnsi="Times New Roman"/>
          <w:sz w:val="28"/>
          <w:szCs w:val="28"/>
        </w:rPr>
        <w:t xml:space="preserve">іджуючи проблему інформаційної </w:t>
      </w:r>
      <w:r>
        <w:rPr>
          <w:rFonts w:ascii="Times New Roman" w:hAnsi="Times New Roman"/>
          <w:sz w:val="28"/>
          <w:szCs w:val="28"/>
        </w:rPr>
        <w:t>безпеки України, наголошує, що р</w:t>
      </w:r>
      <w:r w:rsidR="00D9257D" w:rsidRPr="00D9257D">
        <w:rPr>
          <w:rFonts w:ascii="Times New Roman" w:hAnsi="Times New Roman"/>
          <w:sz w:val="28"/>
          <w:szCs w:val="28"/>
        </w:rPr>
        <w:t>осія здійснює інформаційно-психологічні атаки, щоб активізувати ескалацію конфлікту на сході України, чинити тиск на українське керівництво з метою змусити його погодитись на московський сценарій урегулювання конфлікту. В. Гусаров виокремлює напрями інформаційно-психологічних атак проти України</w:t>
      </w:r>
      <w:r>
        <w:rPr>
          <w:rStyle w:val="a9"/>
          <w:rFonts w:ascii="Times New Roman" w:hAnsi="Times New Roman"/>
          <w:sz w:val="28"/>
          <w:szCs w:val="28"/>
        </w:rPr>
        <w:footnoteReference w:id="26"/>
      </w:r>
      <w:r w:rsidR="00D9257D" w:rsidRPr="00D9257D">
        <w:rPr>
          <w:rFonts w:ascii="Times New Roman" w:hAnsi="Times New Roman"/>
          <w:sz w:val="28"/>
          <w:szCs w:val="28"/>
        </w:rPr>
        <w:t xml:space="preserve">: </w:t>
      </w:r>
    </w:p>
    <w:p w:rsidR="00D9257D" w:rsidRDefault="00D9257D" w:rsidP="00D9257D">
      <w:pPr>
        <w:spacing w:after="0" w:line="360" w:lineRule="auto"/>
        <w:ind w:firstLine="720"/>
        <w:jc w:val="both"/>
        <w:rPr>
          <w:rFonts w:ascii="Times New Roman" w:hAnsi="Times New Roman"/>
          <w:sz w:val="28"/>
          <w:szCs w:val="28"/>
        </w:rPr>
      </w:pPr>
      <w:r w:rsidRPr="00D9257D">
        <w:rPr>
          <w:rFonts w:ascii="Times New Roman" w:hAnsi="Times New Roman"/>
          <w:sz w:val="28"/>
          <w:szCs w:val="28"/>
        </w:rPr>
        <w:t xml:space="preserve">1) нав’язування думок про неспроможність української влади керувати державою та приймати раціональні </w:t>
      </w:r>
      <w:proofErr w:type="gramStart"/>
      <w:r w:rsidRPr="00D9257D">
        <w:rPr>
          <w:rFonts w:ascii="Times New Roman" w:hAnsi="Times New Roman"/>
          <w:sz w:val="28"/>
          <w:szCs w:val="28"/>
        </w:rPr>
        <w:t>р</w:t>
      </w:r>
      <w:proofErr w:type="gramEnd"/>
      <w:r w:rsidRPr="00D9257D">
        <w:rPr>
          <w:rFonts w:ascii="Times New Roman" w:hAnsi="Times New Roman"/>
          <w:sz w:val="28"/>
          <w:szCs w:val="28"/>
        </w:rPr>
        <w:t xml:space="preserve">ішення; </w:t>
      </w:r>
    </w:p>
    <w:p w:rsidR="00D9257D" w:rsidRDefault="00D9257D" w:rsidP="00D9257D">
      <w:pPr>
        <w:spacing w:after="0" w:line="360" w:lineRule="auto"/>
        <w:ind w:firstLine="720"/>
        <w:jc w:val="both"/>
        <w:rPr>
          <w:rFonts w:ascii="Times New Roman" w:hAnsi="Times New Roman"/>
          <w:sz w:val="28"/>
          <w:szCs w:val="28"/>
        </w:rPr>
      </w:pPr>
      <w:r w:rsidRPr="00D9257D">
        <w:rPr>
          <w:rFonts w:ascii="Times New Roman" w:hAnsi="Times New Roman"/>
          <w:sz w:val="28"/>
          <w:szCs w:val="28"/>
        </w:rPr>
        <w:t xml:space="preserve">2) формування негативних суджень </w:t>
      </w:r>
      <w:proofErr w:type="gramStart"/>
      <w:r w:rsidRPr="00D9257D">
        <w:rPr>
          <w:rFonts w:ascii="Times New Roman" w:hAnsi="Times New Roman"/>
          <w:sz w:val="28"/>
          <w:szCs w:val="28"/>
        </w:rPr>
        <w:t>про</w:t>
      </w:r>
      <w:proofErr w:type="gramEnd"/>
      <w:r w:rsidRPr="00D9257D">
        <w:rPr>
          <w:rFonts w:ascii="Times New Roman" w:hAnsi="Times New Roman"/>
          <w:sz w:val="28"/>
          <w:szCs w:val="28"/>
        </w:rPr>
        <w:t xml:space="preserve"> воєнно-політичне керівництво України </w:t>
      </w:r>
      <w:proofErr w:type="gramStart"/>
      <w:r w:rsidRPr="00D9257D">
        <w:rPr>
          <w:rFonts w:ascii="Times New Roman" w:hAnsi="Times New Roman"/>
          <w:sz w:val="28"/>
          <w:szCs w:val="28"/>
        </w:rPr>
        <w:t>та</w:t>
      </w:r>
      <w:proofErr w:type="gramEnd"/>
      <w:r w:rsidRPr="00D9257D">
        <w:rPr>
          <w:rFonts w:ascii="Times New Roman" w:hAnsi="Times New Roman"/>
          <w:sz w:val="28"/>
          <w:szCs w:val="28"/>
        </w:rPr>
        <w:t xml:space="preserve"> про те, що хаотичні бойові дії призводять до невиправданих жертв серед сил АТО; </w:t>
      </w:r>
    </w:p>
    <w:p w:rsidR="00D9257D" w:rsidRDefault="00D9257D" w:rsidP="00D9257D">
      <w:pPr>
        <w:spacing w:after="0" w:line="360" w:lineRule="auto"/>
        <w:ind w:firstLine="720"/>
        <w:jc w:val="both"/>
        <w:rPr>
          <w:rFonts w:ascii="Times New Roman" w:hAnsi="Times New Roman"/>
          <w:sz w:val="28"/>
          <w:szCs w:val="28"/>
        </w:rPr>
      </w:pPr>
      <w:r w:rsidRPr="00D9257D">
        <w:rPr>
          <w:rFonts w:ascii="Times New Roman" w:hAnsi="Times New Roman"/>
          <w:sz w:val="28"/>
          <w:szCs w:val="28"/>
        </w:rPr>
        <w:t xml:space="preserve">3) поширення поглядів про те, що українська армія на Сході України деморалізована та неспроможна вести бойові дії, а також про недовіру особового складу </w:t>
      </w:r>
      <w:proofErr w:type="gramStart"/>
      <w:r w:rsidRPr="00D9257D">
        <w:rPr>
          <w:rFonts w:ascii="Times New Roman" w:hAnsi="Times New Roman"/>
          <w:sz w:val="28"/>
          <w:szCs w:val="28"/>
        </w:rPr>
        <w:t>до кер</w:t>
      </w:r>
      <w:proofErr w:type="gramEnd"/>
      <w:r w:rsidRPr="00D9257D">
        <w:rPr>
          <w:rFonts w:ascii="Times New Roman" w:hAnsi="Times New Roman"/>
          <w:sz w:val="28"/>
          <w:szCs w:val="28"/>
        </w:rPr>
        <w:t>івництва;</w:t>
      </w:r>
    </w:p>
    <w:p w:rsidR="00D9257D" w:rsidRDefault="00D9257D" w:rsidP="00D9257D">
      <w:pPr>
        <w:spacing w:after="0" w:line="360" w:lineRule="auto"/>
        <w:ind w:firstLine="720"/>
        <w:jc w:val="both"/>
        <w:rPr>
          <w:rFonts w:ascii="Times New Roman" w:hAnsi="Times New Roman"/>
          <w:sz w:val="28"/>
          <w:szCs w:val="28"/>
        </w:rPr>
      </w:pPr>
      <w:r w:rsidRPr="00D9257D">
        <w:rPr>
          <w:rFonts w:ascii="Times New Roman" w:hAnsi="Times New Roman"/>
          <w:sz w:val="28"/>
          <w:szCs w:val="28"/>
        </w:rPr>
        <w:t xml:space="preserve"> 4) нав’язування думки про те, що Україна не обійдеться без російського газу та що сторонам необхідно повернутися до перегляду газових контрактів. Експерт зазнача</w:t>
      </w:r>
      <w:proofErr w:type="gramStart"/>
      <w:r w:rsidRPr="00D9257D">
        <w:rPr>
          <w:rFonts w:ascii="Times New Roman" w:hAnsi="Times New Roman"/>
          <w:sz w:val="28"/>
          <w:szCs w:val="28"/>
        </w:rPr>
        <w:t>є,</w:t>
      </w:r>
      <w:proofErr w:type="gramEnd"/>
      <w:r w:rsidRPr="00D9257D">
        <w:rPr>
          <w:rFonts w:ascii="Times New Roman" w:hAnsi="Times New Roman"/>
          <w:sz w:val="28"/>
          <w:szCs w:val="28"/>
        </w:rPr>
        <w:t xml:space="preserve"> що цільовою аудиторією Кремля зараз є населення РФ, російськомовна діаспора за кордоном, населення України, зокрема в окупованих районах Донбасу, громадяни західних країн, а також країн БРІКС та Митного союзу, близьк</w:t>
      </w:r>
      <w:proofErr w:type="gramStart"/>
      <w:r w:rsidRPr="00D9257D">
        <w:rPr>
          <w:rFonts w:ascii="Times New Roman" w:hAnsi="Times New Roman"/>
          <w:sz w:val="28"/>
          <w:szCs w:val="28"/>
        </w:rPr>
        <w:t>і Р</w:t>
      </w:r>
      <w:proofErr w:type="gramEnd"/>
      <w:r w:rsidRPr="00D9257D">
        <w:rPr>
          <w:rFonts w:ascii="Times New Roman" w:hAnsi="Times New Roman"/>
          <w:sz w:val="28"/>
          <w:szCs w:val="28"/>
        </w:rPr>
        <w:t>осії за політичними поглядам</w:t>
      </w:r>
      <w:r>
        <w:rPr>
          <w:rFonts w:ascii="Times New Roman" w:hAnsi="Times New Roman"/>
          <w:sz w:val="28"/>
          <w:szCs w:val="28"/>
        </w:rPr>
        <w:t>и</w:t>
      </w:r>
      <w:r>
        <w:rPr>
          <w:rStyle w:val="a9"/>
          <w:rFonts w:ascii="Times New Roman" w:hAnsi="Times New Roman"/>
          <w:sz w:val="28"/>
          <w:szCs w:val="28"/>
        </w:rPr>
        <w:footnoteReference w:id="27"/>
      </w:r>
      <w:r>
        <w:rPr>
          <w:rFonts w:ascii="Times New Roman" w:hAnsi="Times New Roman"/>
          <w:sz w:val="28"/>
          <w:szCs w:val="28"/>
        </w:rPr>
        <w:t>.</w:t>
      </w:r>
    </w:p>
    <w:p w:rsidR="00D9257D" w:rsidRDefault="00D9257D" w:rsidP="00D9257D">
      <w:pPr>
        <w:spacing w:after="0" w:line="360" w:lineRule="auto"/>
        <w:ind w:firstLine="720"/>
        <w:jc w:val="both"/>
        <w:rPr>
          <w:rFonts w:ascii="Times New Roman" w:hAnsi="Times New Roman"/>
          <w:sz w:val="28"/>
          <w:szCs w:val="28"/>
        </w:rPr>
      </w:pPr>
      <w:r w:rsidRPr="00D9257D">
        <w:rPr>
          <w:rFonts w:ascii="Times New Roman" w:hAnsi="Times New Roman"/>
          <w:sz w:val="28"/>
          <w:szCs w:val="28"/>
        </w:rPr>
        <w:lastRenderedPageBreak/>
        <w:t>Можна констатувати, що:</w:t>
      </w:r>
    </w:p>
    <w:p w:rsidR="00D9257D" w:rsidRDefault="00D9257D" w:rsidP="00D9257D">
      <w:pPr>
        <w:spacing w:after="0" w:line="360" w:lineRule="auto"/>
        <w:ind w:firstLine="720"/>
        <w:jc w:val="both"/>
        <w:rPr>
          <w:rFonts w:ascii="Times New Roman" w:hAnsi="Times New Roman"/>
          <w:sz w:val="28"/>
          <w:szCs w:val="28"/>
        </w:rPr>
      </w:pPr>
      <w:r w:rsidRPr="00D9257D">
        <w:rPr>
          <w:rFonts w:ascii="Times New Roman" w:hAnsi="Times New Roman"/>
          <w:sz w:val="28"/>
          <w:szCs w:val="28"/>
        </w:rPr>
        <w:t xml:space="preserve"> 1) український інформаційний прості</w:t>
      </w:r>
      <w:proofErr w:type="gramStart"/>
      <w:r w:rsidRPr="00D9257D">
        <w:rPr>
          <w:rFonts w:ascii="Times New Roman" w:hAnsi="Times New Roman"/>
          <w:sz w:val="28"/>
          <w:szCs w:val="28"/>
        </w:rPr>
        <w:t>р</w:t>
      </w:r>
      <w:proofErr w:type="gramEnd"/>
      <w:r w:rsidRPr="00D9257D">
        <w:rPr>
          <w:rFonts w:ascii="Times New Roman" w:hAnsi="Times New Roman"/>
          <w:sz w:val="28"/>
          <w:szCs w:val="28"/>
        </w:rPr>
        <w:t xml:space="preserve"> є незахищеним від зовнішніх негативних пропагандистсько-маніпулятивних впливів і стає об’єктом інформаційної експансії; </w:t>
      </w:r>
    </w:p>
    <w:p w:rsidR="00D9257D" w:rsidRDefault="00D9257D" w:rsidP="00D9257D">
      <w:pPr>
        <w:spacing w:after="0" w:line="360" w:lineRule="auto"/>
        <w:ind w:firstLine="720"/>
        <w:jc w:val="both"/>
        <w:rPr>
          <w:rFonts w:ascii="Times New Roman" w:hAnsi="Times New Roman"/>
          <w:sz w:val="28"/>
          <w:szCs w:val="28"/>
        </w:rPr>
      </w:pPr>
      <w:r w:rsidRPr="00D9257D">
        <w:rPr>
          <w:rFonts w:ascii="Times New Roman" w:hAnsi="Times New Roman"/>
          <w:sz w:val="28"/>
          <w:szCs w:val="28"/>
        </w:rPr>
        <w:t xml:space="preserve">2) у </w:t>
      </w:r>
      <w:proofErr w:type="gramStart"/>
      <w:r w:rsidRPr="00D9257D">
        <w:rPr>
          <w:rFonts w:ascii="Times New Roman" w:hAnsi="Times New Roman"/>
          <w:sz w:val="28"/>
          <w:szCs w:val="28"/>
        </w:rPr>
        <w:t>св</w:t>
      </w:r>
      <w:proofErr w:type="gramEnd"/>
      <w:r w:rsidRPr="00D9257D">
        <w:rPr>
          <w:rFonts w:ascii="Times New Roman" w:hAnsi="Times New Roman"/>
          <w:sz w:val="28"/>
          <w:szCs w:val="28"/>
        </w:rPr>
        <w:t xml:space="preserve">ітовому медіапросторі відсутній український національний інформаційний продукт, що поширював би об’єктивну, неупереджену та актуальну інформацію про події в Україні. Як наслідок – світова громадськість відчуває брак інформації або отримує її з інших джерел, які часом дезінформують, надають викривлену, спотворену, неповну інформацію. </w:t>
      </w:r>
      <w:proofErr w:type="gramStart"/>
      <w:r w:rsidRPr="00D9257D">
        <w:rPr>
          <w:rFonts w:ascii="Times New Roman" w:hAnsi="Times New Roman"/>
          <w:sz w:val="28"/>
          <w:szCs w:val="28"/>
        </w:rPr>
        <w:t xml:space="preserve">Водночас проти України активно застосовується потужний медіаресурс, здійснюється експансія іноземних суб’єктів на ринку інформаційних послуг, активізуються негативні інформаційні впливи, які спрямовані на викривлення реальності, заниження міжнародного іміджу держави; </w:t>
      </w:r>
      <w:proofErr w:type="gramEnd"/>
    </w:p>
    <w:p w:rsidR="00D9257D" w:rsidRDefault="00D9257D" w:rsidP="00D9257D">
      <w:pPr>
        <w:spacing w:after="0" w:line="360" w:lineRule="auto"/>
        <w:ind w:firstLine="720"/>
        <w:jc w:val="both"/>
        <w:rPr>
          <w:rFonts w:ascii="Times New Roman" w:hAnsi="Times New Roman"/>
          <w:sz w:val="28"/>
          <w:szCs w:val="28"/>
        </w:rPr>
      </w:pPr>
      <w:r w:rsidRPr="00D9257D">
        <w:rPr>
          <w:rFonts w:ascii="Times New Roman" w:hAnsi="Times New Roman"/>
          <w:sz w:val="28"/>
          <w:szCs w:val="28"/>
        </w:rPr>
        <w:t>3) діяльність вітчизняних ЗМІ щодо систематичного, об’єктивного висвітлення факті</w:t>
      </w:r>
      <w:proofErr w:type="gramStart"/>
      <w:r w:rsidRPr="00D9257D">
        <w:rPr>
          <w:rFonts w:ascii="Times New Roman" w:hAnsi="Times New Roman"/>
          <w:sz w:val="28"/>
          <w:szCs w:val="28"/>
        </w:rPr>
        <w:t>в</w:t>
      </w:r>
      <w:proofErr w:type="gramEnd"/>
      <w:r w:rsidRPr="00D9257D">
        <w:rPr>
          <w:rFonts w:ascii="Times New Roman" w:hAnsi="Times New Roman"/>
          <w:sz w:val="28"/>
          <w:szCs w:val="28"/>
        </w:rPr>
        <w:t xml:space="preserve">, подій </w:t>
      </w:r>
      <w:proofErr w:type="gramStart"/>
      <w:r w:rsidRPr="00D9257D">
        <w:rPr>
          <w:rFonts w:ascii="Times New Roman" w:hAnsi="Times New Roman"/>
          <w:sz w:val="28"/>
          <w:szCs w:val="28"/>
        </w:rPr>
        <w:t>та</w:t>
      </w:r>
      <w:proofErr w:type="gramEnd"/>
      <w:r w:rsidRPr="00D9257D">
        <w:rPr>
          <w:rFonts w:ascii="Times New Roman" w:hAnsi="Times New Roman"/>
          <w:sz w:val="28"/>
          <w:szCs w:val="28"/>
        </w:rPr>
        <w:t xml:space="preserve"> явищ є недостатньою та позбавлена стратегічного планування; інформаційно-комунікативна політика України у сфері національної безпеки потребує невідкладного перегляду та удосконалення</w:t>
      </w:r>
      <w:r w:rsidR="004D29B6">
        <w:rPr>
          <w:rStyle w:val="a9"/>
          <w:rFonts w:ascii="Times New Roman" w:hAnsi="Times New Roman"/>
          <w:sz w:val="28"/>
          <w:szCs w:val="28"/>
        </w:rPr>
        <w:footnoteReference w:id="28"/>
      </w:r>
      <w:r w:rsidRPr="00D9257D">
        <w:rPr>
          <w:rFonts w:ascii="Times New Roman" w:hAnsi="Times New Roman"/>
          <w:sz w:val="28"/>
          <w:szCs w:val="28"/>
        </w:rPr>
        <w:t>.</w:t>
      </w:r>
    </w:p>
    <w:p w:rsidR="000C1E4E" w:rsidRDefault="000C1E4E" w:rsidP="00D9257D">
      <w:pPr>
        <w:spacing w:after="0" w:line="360" w:lineRule="auto"/>
        <w:ind w:firstLine="720"/>
        <w:jc w:val="both"/>
        <w:rPr>
          <w:rFonts w:ascii="Times New Roman" w:hAnsi="Times New Roman"/>
          <w:sz w:val="28"/>
          <w:szCs w:val="28"/>
        </w:rPr>
      </w:pPr>
      <w:r>
        <w:rPr>
          <w:rFonts w:ascii="Times New Roman" w:hAnsi="Times New Roman"/>
          <w:sz w:val="28"/>
          <w:szCs w:val="28"/>
        </w:rPr>
        <w:t>Зазначимо, що ф</w:t>
      </w:r>
      <w:r w:rsidR="00D9257D" w:rsidRPr="00D9257D">
        <w:rPr>
          <w:rFonts w:ascii="Times New Roman" w:hAnsi="Times New Roman" w:hint="cs"/>
          <w:sz w:val="28"/>
          <w:szCs w:val="28"/>
        </w:rPr>
        <w:t>ормування</w:t>
      </w:r>
      <w:r w:rsidR="00D9257D" w:rsidRPr="00D9257D">
        <w:rPr>
          <w:rFonts w:ascii="Times New Roman" w:hAnsi="Times New Roman"/>
          <w:sz w:val="28"/>
          <w:szCs w:val="28"/>
        </w:rPr>
        <w:t xml:space="preserve"> </w:t>
      </w:r>
      <w:r w:rsidR="00D9257D" w:rsidRPr="00D9257D">
        <w:rPr>
          <w:rFonts w:ascii="Times New Roman" w:hAnsi="Times New Roman" w:hint="cs"/>
          <w:sz w:val="28"/>
          <w:szCs w:val="28"/>
        </w:rPr>
        <w:t>системи</w:t>
      </w:r>
      <w:r w:rsidR="00D9257D" w:rsidRPr="00D9257D">
        <w:rPr>
          <w:rFonts w:ascii="Times New Roman" w:hAnsi="Times New Roman"/>
          <w:sz w:val="28"/>
          <w:szCs w:val="28"/>
        </w:rPr>
        <w:t xml:space="preserve"> </w:t>
      </w:r>
      <w:r w:rsidR="00D9257D" w:rsidRPr="00D9257D">
        <w:rPr>
          <w:rFonts w:ascii="Times New Roman" w:hAnsi="Times New Roman" w:hint="cs"/>
          <w:sz w:val="28"/>
          <w:szCs w:val="28"/>
        </w:rPr>
        <w:t>інформаційної</w:t>
      </w:r>
      <w:r w:rsidR="00D9257D" w:rsidRPr="00D9257D">
        <w:rPr>
          <w:rFonts w:ascii="Times New Roman" w:hAnsi="Times New Roman"/>
          <w:sz w:val="28"/>
          <w:szCs w:val="28"/>
        </w:rPr>
        <w:t xml:space="preserve"> </w:t>
      </w:r>
      <w:r w:rsidR="00D9257D" w:rsidRPr="00D9257D">
        <w:rPr>
          <w:rFonts w:ascii="Times New Roman" w:hAnsi="Times New Roman" w:hint="cs"/>
          <w:sz w:val="28"/>
          <w:szCs w:val="28"/>
        </w:rPr>
        <w:t>безпеки</w:t>
      </w:r>
      <w:r w:rsidR="00D9257D" w:rsidRPr="00D9257D">
        <w:rPr>
          <w:rFonts w:ascii="Times New Roman" w:hAnsi="Times New Roman"/>
          <w:sz w:val="28"/>
          <w:szCs w:val="28"/>
        </w:rPr>
        <w:t xml:space="preserve"> </w:t>
      </w:r>
      <w:r w:rsidR="00D9257D" w:rsidRPr="00D9257D">
        <w:rPr>
          <w:rFonts w:ascii="Times New Roman" w:hAnsi="Times New Roman" w:hint="cs"/>
          <w:sz w:val="28"/>
          <w:szCs w:val="28"/>
        </w:rPr>
        <w:t>України</w:t>
      </w:r>
      <w:r w:rsidR="00D9257D">
        <w:rPr>
          <w:rFonts w:ascii="Times New Roman" w:hAnsi="Times New Roman"/>
          <w:sz w:val="28"/>
          <w:szCs w:val="28"/>
        </w:rPr>
        <w:t xml:space="preserve"> </w:t>
      </w:r>
      <w:r w:rsidR="00D9257D" w:rsidRPr="00D9257D">
        <w:rPr>
          <w:rFonts w:ascii="Times New Roman" w:hAnsi="Times New Roman" w:hint="cs"/>
          <w:sz w:val="28"/>
          <w:szCs w:val="28"/>
        </w:rPr>
        <w:t>має</w:t>
      </w:r>
      <w:r w:rsidR="00D9257D" w:rsidRPr="00D9257D">
        <w:rPr>
          <w:rFonts w:ascii="Times New Roman" w:hAnsi="Times New Roman"/>
          <w:sz w:val="28"/>
          <w:szCs w:val="28"/>
        </w:rPr>
        <w:t xml:space="preserve"> </w:t>
      </w:r>
      <w:r w:rsidR="00D9257D" w:rsidRPr="00D9257D">
        <w:rPr>
          <w:rFonts w:ascii="Times New Roman" w:hAnsi="Times New Roman" w:hint="cs"/>
          <w:sz w:val="28"/>
          <w:szCs w:val="28"/>
        </w:rPr>
        <w:t>досить</w:t>
      </w:r>
      <w:r w:rsidR="00D9257D" w:rsidRPr="00D9257D">
        <w:rPr>
          <w:rFonts w:ascii="Times New Roman" w:hAnsi="Times New Roman"/>
          <w:sz w:val="28"/>
          <w:szCs w:val="28"/>
        </w:rPr>
        <w:t xml:space="preserve"> </w:t>
      </w:r>
      <w:r w:rsidR="00D9257D" w:rsidRPr="00D9257D">
        <w:rPr>
          <w:rFonts w:ascii="Times New Roman" w:hAnsi="Times New Roman" w:hint="cs"/>
          <w:sz w:val="28"/>
          <w:szCs w:val="28"/>
        </w:rPr>
        <w:t>тривалу</w:t>
      </w:r>
      <w:r w:rsidR="00D9257D" w:rsidRPr="00D9257D">
        <w:rPr>
          <w:rFonts w:ascii="Times New Roman" w:hAnsi="Times New Roman"/>
          <w:sz w:val="28"/>
          <w:szCs w:val="28"/>
        </w:rPr>
        <w:t xml:space="preserve"> </w:t>
      </w:r>
      <w:r w:rsidR="00D9257D" w:rsidRPr="00D9257D">
        <w:rPr>
          <w:rFonts w:ascii="Times New Roman" w:hAnsi="Times New Roman" w:hint="cs"/>
          <w:sz w:val="28"/>
          <w:szCs w:val="28"/>
        </w:rPr>
        <w:t>історію</w:t>
      </w:r>
      <w:r w:rsidR="00D9257D" w:rsidRPr="00D9257D">
        <w:rPr>
          <w:rFonts w:ascii="Times New Roman" w:hAnsi="Times New Roman"/>
          <w:sz w:val="28"/>
          <w:szCs w:val="28"/>
        </w:rPr>
        <w:t xml:space="preserve">, </w:t>
      </w:r>
      <w:r w:rsidR="00D9257D" w:rsidRPr="00D9257D">
        <w:rPr>
          <w:rFonts w:ascii="Times New Roman" w:hAnsi="Times New Roman" w:hint="cs"/>
          <w:sz w:val="28"/>
          <w:szCs w:val="28"/>
        </w:rPr>
        <w:t>де</w:t>
      </w:r>
      <w:r w:rsidR="00D9257D" w:rsidRPr="00D9257D">
        <w:rPr>
          <w:rFonts w:ascii="Times New Roman" w:hAnsi="Times New Roman"/>
          <w:sz w:val="28"/>
          <w:szCs w:val="28"/>
        </w:rPr>
        <w:t xml:space="preserve"> </w:t>
      </w:r>
      <w:proofErr w:type="gramStart"/>
      <w:r w:rsidR="00D9257D" w:rsidRPr="00D9257D">
        <w:rPr>
          <w:rFonts w:ascii="Times New Roman" w:hAnsi="Times New Roman" w:hint="cs"/>
          <w:sz w:val="28"/>
          <w:szCs w:val="28"/>
        </w:rPr>
        <w:t>проявляється</w:t>
      </w:r>
      <w:proofErr w:type="gramEnd"/>
      <w:r w:rsidR="00D9257D" w:rsidRPr="00D9257D">
        <w:rPr>
          <w:rFonts w:ascii="Times New Roman" w:hAnsi="Times New Roman"/>
          <w:sz w:val="28"/>
          <w:szCs w:val="28"/>
        </w:rPr>
        <w:t xml:space="preserve"> </w:t>
      </w:r>
      <w:r w:rsidR="00D9257D" w:rsidRPr="00D9257D">
        <w:rPr>
          <w:rFonts w:ascii="Times New Roman" w:hAnsi="Times New Roman" w:hint="cs"/>
          <w:sz w:val="28"/>
          <w:szCs w:val="28"/>
        </w:rPr>
        <w:t>непослідовність</w:t>
      </w:r>
      <w:r w:rsidR="00D9257D" w:rsidRPr="00D9257D">
        <w:rPr>
          <w:rFonts w:ascii="Times New Roman" w:hAnsi="Times New Roman"/>
          <w:sz w:val="28"/>
          <w:szCs w:val="28"/>
        </w:rPr>
        <w:t xml:space="preserve"> </w:t>
      </w:r>
      <w:r w:rsidR="00D9257D" w:rsidRPr="00D9257D">
        <w:rPr>
          <w:rFonts w:ascii="Times New Roman" w:hAnsi="Times New Roman" w:hint="cs"/>
          <w:sz w:val="28"/>
          <w:szCs w:val="28"/>
        </w:rPr>
        <w:t>дій</w:t>
      </w:r>
      <w:r w:rsidR="00D9257D" w:rsidRPr="00D9257D">
        <w:rPr>
          <w:rFonts w:ascii="Times New Roman" w:hAnsi="Times New Roman"/>
          <w:sz w:val="28"/>
          <w:szCs w:val="28"/>
        </w:rPr>
        <w:t xml:space="preserve"> </w:t>
      </w:r>
      <w:r w:rsidR="00D9257D" w:rsidRPr="00D9257D">
        <w:rPr>
          <w:rFonts w:ascii="Times New Roman" w:hAnsi="Times New Roman" w:hint="cs"/>
          <w:sz w:val="28"/>
          <w:szCs w:val="28"/>
        </w:rPr>
        <w:t>органів</w:t>
      </w:r>
      <w:r w:rsidR="00D9257D" w:rsidRPr="00D9257D">
        <w:rPr>
          <w:rFonts w:ascii="Times New Roman" w:hAnsi="Times New Roman"/>
          <w:sz w:val="28"/>
          <w:szCs w:val="28"/>
        </w:rPr>
        <w:t xml:space="preserve"> </w:t>
      </w:r>
      <w:r w:rsidR="00D9257D" w:rsidRPr="00D9257D">
        <w:rPr>
          <w:rFonts w:ascii="Times New Roman" w:hAnsi="Times New Roman" w:hint="cs"/>
          <w:sz w:val="28"/>
          <w:szCs w:val="28"/>
        </w:rPr>
        <w:t>влади</w:t>
      </w:r>
      <w:r w:rsidR="00D9257D" w:rsidRPr="00D9257D">
        <w:rPr>
          <w:rFonts w:ascii="Times New Roman" w:hAnsi="Times New Roman"/>
          <w:sz w:val="28"/>
          <w:szCs w:val="28"/>
        </w:rPr>
        <w:t xml:space="preserve">. </w:t>
      </w:r>
    </w:p>
    <w:p w:rsidR="00D9257D" w:rsidRDefault="00D9257D" w:rsidP="00D9257D">
      <w:pPr>
        <w:spacing w:after="0" w:line="360" w:lineRule="auto"/>
        <w:ind w:firstLine="720"/>
        <w:jc w:val="both"/>
        <w:rPr>
          <w:rFonts w:ascii="Times New Roman" w:hAnsi="Times New Roman"/>
          <w:sz w:val="28"/>
          <w:szCs w:val="28"/>
        </w:rPr>
      </w:pPr>
      <w:r w:rsidRPr="00D9257D">
        <w:rPr>
          <w:rFonts w:ascii="Times New Roman" w:hAnsi="Times New Roman" w:hint="cs"/>
          <w:sz w:val="28"/>
          <w:szCs w:val="28"/>
        </w:rPr>
        <w:t>Зокрема</w:t>
      </w:r>
      <w:r w:rsidRPr="00D9257D">
        <w:rPr>
          <w:rFonts w:ascii="Times New Roman" w:hAnsi="Times New Roman"/>
          <w:sz w:val="28"/>
          <w:szCs w:val="28"/>
        </w:rPr>
        <w:t xml:space="preserve"> </w:t>
      </w:r>
      <w:r w:rsidRPr="00D9257D">
        <w:rPr>
          <w:rFonts w:ascii="Times New Roman" w:hAnsi="Times New Roman" w:hint="cs"/>
          <w:sz w:val="28"/>
          <w:szCs w:val="28"/>
        </w:rPr>
        <w:t>з</w:t>
      </w:r>
      <w:r w:rsidRPr="00D9257D">
        <w:rPr>
          <w:rFonts w:ascii="Times New Roman" w:hAnsi="Times New Roman"/>
          <w:sz w:val="28"/>
          <w:szCs w:val="28"/>
        </w:rPr>
        <w:t xml:space="preserve"> 2009 </w:t>
      </w:r>
      <w:r w:rsidRPr="00D9257D">
        <w:rPr>
          <w:rFonts w:ascii="Times New Roman" w:hAnsi="Times New Roman" w:hint="cs"/>
          <w:sz w:val="28"/>
          <w:szCs w:val="28"/>
        </w:rPr>
        <w:t>по</w:t>
      </w:r>
      <w:r>
        <w:rPr>
          <w:rFonts w:ascii="Times New Roman" w:hAnsi="Times New Roman"/>
          <w:sz w:val="28"/>
          <w:szCs w:val="28"/>
        </w:rPr>
        <w:t xml:space="preserve"> </w:t>
      </w:r>
      <w:r w:rsidRPr="00D9257D">
        <w:rPr>
          <w:rFonts w:ascii="Times New Roman" w:hAnsi="Times New Roman"/>
          <w:sz w:val="28"/>
          <w:szCs w:val="28"/>
        </w:rPr>
        <w:t xml:space="preserve">2014 </w:t>
      </w:r>
      <w:proofErr w:type="gramStart"/>
      <w:r w:rsidRPr="00D9257D">
        <w:rPr>
          <w:rFonts w:ascii="Times New Roman" w:hAnsi="Times New Roman" w:hint="cs"/>
          <w:sz w:val="28"/>
          <w:szCs w:val="28"/>
        </w:rPr>
        <w:t>р</w:t>
      </w:r>
      <w:proofErr w:type="gramEnd"/>
      <w:r w:rsidRPr="00D9257D">
        <w:rPr>
          <w:rFonts w:ascii="Times New Roman" w:hAnsi="Times New Roman" w:hint="cs"/>
          <w:sz w:val="28"/>
          <w:szCs w:val="28"/>
        </w:rPr>
        <w:t>ік</w:t>
      </w:r>
      <w:r w:rsidRPr="00D9257D">
        <w:rPr>
          <w:rFonts w:ascii="Times New Roman" w:hAnsi="Times New Roman"/>
          <w:sz w:val="28"/>
          <w:szCs w:val="28"/>
        </w:rPr>
        <w:t xml:space="preserve"> </w:t>
      </w:r>
      <w:r w:rsidRPr="00D9257D">
        <w:rPr>
          <w:rFonts w:ascii="Times New Roman" w:hAnsi="Times New Roman" w:hint="cs"/>
          <w:sz w:val="28"/>
          <w:szCs w:val="28"/>
        </w:rPr>
        <w:t>у</w:t>
      </w:r>
      <w:r w:rsidRPr="00D9257D">
        <w:rPr>
          <w:rFonts w:ascii="Times New Roman" w:hAnsi="Times New Roman"/>
          <w:sz w:val="28"/>
          <w:szCs w:val="28"/>
        </w:rPr>
        <w:t xml:space="preserve"> </w:t>
      </w:r>
      <w:r w:rsidRPr="00D9257D">
        <w:rPr>
          <w:rFonts w:ascii="Times New Roman" w:hAnsi="Times New Roman" w:hint="cs"/>
          <w:sz w:val="28"/>
          <w:szCs w:val="28"/>
        </w:rPr>
        <w:t>країні</w:t>
      </w:r>
      <w:r w:rsidRPr="00D9257D">
        <w:rPr>
          <w:rFonts w:ascii="Times New Roman" w:hAnsi="Times New Roman"/>
          <w:sz w:val="28"/>
          <w:szCs w:val="28"/>
        </w:rPr>
        <w:t xml:space="preserve"> </w:t>
      </w:r>
      <w:r w:rsidRPr="00D9257D">
        <w:rPr>
          <w:rFonts w:ascii="Times New Roman" w:hAnsi="Times New Roman" w:hint="cs"/>
          <w:sz w:val="28"/>
          <w:szCs w:val="28"/>
        </w:rPr>
        <w:t>діяла</w:t>
      </w:r>
      <w:r w:rsidRPr="00D9257D">
        <w:rPr>
          <w:rFonts w:ascii="Times New Roman" w:hAnsi="Times New Roman"/>
          <w:sz w:val="28"/>
          <w:szCs w:val="28"/>
        </w:rPr>
        <w:t xml:space="preserve"> </w:t>
      </w:r>
      <w:r w:rsidRPr="00D9257D">
        <w:rPr>
          <w:rFonts w:ascii="Times New Roman" w:hAnsi="Times New Roman" w:hint="cs"/>
          <w:sz w:val="28"/>
          <w:szCs w:val="28"/>
        </w:rPr>
        <w:t>Доктрина</w:t>
      </w:r>
      <w:r w:rsidRPr="00D9257D">
        <w:rPr>
          <w:rFonts w:ascii="Times New Roman" w:hAnsi="Times New Roman"/>
          <w:sz w:val="28"/>
          <w:szCs w:val="28"/>
        </w:rPr>
        <w:t xml:space="preserve"> </w:t>
      </w:r>
      <w:r w:rsidRPr="00D9257D">
        <w:rPr>
          <w:rFonts w:ascii="Times New Roman" w:hAnsi="Times New Roman" w:hint="cs"/>
          <w:sz w:val="28"/>
          <w:szCs w:val="28"/>
        </w:rPr>
        <w:t>інформаційної</w:t>
      </w:r>
      <w:r w:rsidRPr="00D9257D">
        <w:rPr>
          <w:rFonts w:ascii="Times New Roman" w:hAnsi="Times New Roman"/>
          <w:sz w:val="28"/>
          <w:szCs w:val="28"/>
        </w:rPr>
        <w:t xml:space="preserve"> </w:t>
      </w:r>
      <w:r w:rsidRPr="00D9257D">
        <w:rPr>
          <w:rFonts w:ascii="Times New Roman" w:hAnsi="Times New Roman" w:hint="cs"/>
          <w:sz w:val="28"/>
          <w:szCs w:val="28"/>
        </w:rPr>
        <w:t>безпеки</w:t>
      </w:r>
      <w:r w:rsidRPr="00D9257D">
        <w:rPr>
          <w:rFonts w:ascii="Times New Roman" w:hAnsi="Times New Roman"/>
          <w:sz w:val="28"/>
          <w:szCs w:val="28"/>
        </w:rPr>
        <w:t xml:space="preserve">, </w:t>
      </w:r>
      <w:r w:rsidRPr="00D9257D">
        <w:rPr>
          <w:rFonts w:ascii="Times New Roman" w:hAnsi="Times New Roman" w:hint="cs"/>
          <w:sz w:val="28"/>
          <w:szCs w:val="28"/>
        </w:rPr>
        <w:t>яка</w:t>
      </w:r>
      <w:r w:rsidRPr="00D9257D">
        <w:rPr>
          <w:rFonts w:ascii="Times New Roman" w:hAnsi="Times New Roman"/>
          <w:sz w:val="28"/>
          <w:szCs w:val="28"/>
        </w:rPr>
        <w:t xml:space="preserve"> </w:t>
      </w:r>
      <w:r w:rsidRPr="00D9257D">
        <w:rPr>
          <w:rFonts w:ascii="Times New Roman" w:hAnsi="Times New Roman" w:hint="cs"/>
          <w:sz w:val="28"/>
          <w:szCs w:val="28"/>
        </w:rPr>
        <w:t>була</w:t>
      </w:r>
      <w:r w:rsidRPr="00D9257D">
        <w:rPr>
          <w:rFonts w:ascii="Times New Roman" w:hAnsi="Times New Roman"/>
          <w:sz w:val="28"/>
          <w:szCs w:val="28"/>
        </w:rPr>
        <w:t xml:space="preserve"> </w:t>
      </w:r>
      <w:r w:rsidRPr="00D9257D">
        <w:rPr>
          <w:rFonts w:ascii="Times New Roman" w:hAnsi="Times New Roman" w:hint="cs"/>
          <w:sz w:val="28"/>
          <w:szCs w:val="28"/>
        </w:rPr>
        <w:t>визнана</w:t>
      </w:r>
      <w:r w:rsidRPr="00D9257D">
        <w:rPr>
          <w:rFonts w:ascii="Times New Roman" w:hAnsi="Times New Roman"/>
          <w:sz w:val="28"/>
          <w:szCs w:val="28"/>
        </w:rPr>
        <w:t xml:space="preserve"> </w:t>
      </w:r>
      <w:r w:rsidRPr="00D9257D">
        <w:rPr>
          <w:rFonts w:ascii="Times New Roman" w:hAnsi="Times New Roman" w:hint="cs"/>
          <w:sz w:val="28"/>
          <w:szCs w:val="28"/>
        </w:rPr>
        <w:t>недійсною</w:t>
      </w:r>
      <w:r w:rsidRPr="00D9257D">
        <w:rPr>
          <w:rFonts w:ascii="Times New Roman" w:hAnsi="Times New Roman"/>
          <w:sz w:val="28"/>
          <w:szCs w:val="28"/>
        </w:rPr>
        <w:t xml:space="preserve"> </w:t>
      </w:r>
      <w:r w:rsidRPr="00D9257D">
        <w:rPr>
          <w:rFonts w:ascii="Times New Roman" w:hAnsi="Times New Roman" w:hint="cs"/>
          <w:sz w:val="28"/>
          <w:szCs w:val="28"/>
        </w:rPr>
        <w:t>після</w:t>
      </w:r>
      <w:r w:rsidRPr="00D9257D">
        <w:rPr>
          <w:rFonts w:ascii="Times New Roman" w:hAnsi="Times New Roman"/>
          <w:sz w:val="28"/>
          <w:szCs w:val="28"/>
        </w:rPr>
        <w:t xml:space="preserve"> </w:t>
      </w:r>
      <w:r w:rsidRPr="00D9257D">
        <w:rPr>
          <w:rFonts w:ascii="Times New Roman" w:hAnsi="Times New Roman" w:hint="cs"/>
          <w:sz w:val="28"/>
          <w:szCs w:val="28"/>
        </w:rPr>
        <w:t>Революції</w:t>
      </w:r>
      <w:r>
        <w:rPr>
          <w:rFonts w:ascii="Times New Roman" w:hAnsi="Times New Roman"/>
          <w:sz w:val="28"/>
          <w:szCs w:val="28"/>
        </w:rPr>
        <w:t xml:space="preserve"> </w:t>
      </w:r>
      <w:r w:rsidRPr="00D9257D">
        <w:rPr>
          <w:rFonts w:ascii="Times New Roman" w:hAnsi="Times New Roman" w:hint="cs"/>
          <w:sz w:val="28"/>
          <w:szCs w:val="28"/>
        </w:rPr>
        <w:t>Переваги</w:t>
      </w:r>
      <w:r w:rsidRPr="00D9257D">
        <w:rPr>
          <w:rFonts w:ascii="Times New Roman" w:hAnsi="Times New Roman"/>
          <w:sz w:val="28"/>
          <w:szCs w:val="28"/>
        </w:rPr>
        <w:t xml:space="preserve">. </w:t>
      </w:r>
      <w:r w:rsidRPr="00D9257D">
        <w:rPr>
          <w:rFonts w:ascii="Times New Roman" w:hAnsi="Times New Roman" w:hint="cs"/>
          <w:sz w:val="28"/>
          <w:szCs w:val="28"/>
        </w:rPr>
        <w:t>Створене</w:t>
      </w:r>
      <w:r w:rsidRPr="00D9257D">
        <w:rPr>
          <w:rFonts w:ascii="Times New Roman" w:hAnsi="Times New Roman"/>
          <w:sz w:val="28"/>
          <w:szCs w:val="28"/>
        </w:rPr>
        <w:t xml:space="preserve"> </w:t>
      </w:r>
      <w:r w:rsidRPr="00D9257D">
        <w:rPr>
          <w:rFonts w:ascii="Times New Roman" w:hAnsi="Times New Roman" w:hint="cs"/>
          <w:sz w:val="28"/>
          <w:szCs w:val="28"/>
        </w:rPr>
        <w:t>у</w:t>
      </w:r>
      <w:r w:rsidRPr="00D9257D">
        <w:rPr>
          <w:rFonts w:ascii="Times New Roman" w:hAnsi="Times New Roman"/>
          <w:sz w:val="28"/>
          <w:szCs w:val="28"/>
        </w:rPr>
        <w:t xml:space="preserve"> </w:t>
      </w:r>
      <w:r w:rsidRPr="00D9257D">
        <w:rPr>
          <w:rFonts w:ascii="Times New Roman" w:hAnsi="Times New Roman" w:hint="cs"/>
          <w:sz w:val="28"/>
          <w:szCs w:val="28"/>
        </w:rPr>
        <w:t>цей</w:t>
      </w:r>
      <w:r w:rsidRPr="00D9257D">
        <w:rPr>
          <w:rFonts w:ascii="Times New Roman" w:hAnsi="Times New Roman"/>
          <w:sz w:val="28"/>
          <w:szCs w:val="28"/>
        </w:rPr>
        <w:t xml:space="preserve"> </w:t>
      </w:r>
      <w:r w:rsidRPr="00D9257D">
        <w:rPr>
          <w:rFonts w:ascii="Times New Roman" w:hAnsi="Times New Roman" w:hint="cs"/>
          <w:sz w:val="28"/>
          <w:szCs w:val="28"/>
        </w:rPr>
        <w:t>період</w:t>
      </w:r>
      <w:r w:rsidRPr="00D9257D">
        <w:rPr>
          <w:rFonts w:ascii="Times New Roman" w:hAnsi="Times New Roman"/>
          <w:sz w:val="28"/>
          <w:szCs w:val="28"/>
        </w:rPr>
        <w:t xml:space="preserve"> </w:t>
      </w:r>
      <w:r w:rsidRPr="00D9257D">
        <w:rPr>
          <w:rFonts w:ascii="Times New Roman" w:hAnsi="Times New Roman" w:hint="cs"/>
          <w:sz w:val="28"/>
          <w:szCs w:val="28"/>
        </w:rPr>
        <w:t>Міністерство</w:t>
      </w:r>
      <w:r w:rsidRPr="00D9257D">
        <w:rPr>
          <w:rFonts w:ascii="Times New Roman" w:hAnsi="Times New Roman"/>
          <w:sz w:val="28"/>
          <w:szCs w:val="28"/>
        </w:rPr>
        <w:t xml:space="preserve"> </w:t>
      </w:r>
      <w:r w:rsidRPr="00D9257D">
        <w:rPr>
          <w:rFonts w:ascii="Times New Roman" w:hAnsi="Times New Roman" w:hint="cs"/>
          <w:sz w:val="28"/>
          <w:szCs w:val="28"/>
        </w:rPr>
        <w:t>інформаційної</w:t>
      </w:r>
      <w:r w:rsidRPr="00D9257D">
        <w:rPr>
          <w:rFonts w:ascii="Times New Roman" w:hAnsi="Times New Roman"/>
          <w:sz w:val="28"/>
          <w:szCs w:val="28"/>
        </w:rPr>
        <w:t xml:space="preserve"> </w:t>
      </w:r>
      <w:r w:rsidRPr="00D9257D">
        <w:rPr>
          <w:rFonts w:ascii="Times New Roman" w:hAnsi="Times New Roman" w:hint="cs"/>
          <w:sz w:val="28"/>
          <w:szCs w:val="28"/>
        </w:rPr>
        <w:t>політики</w:t>
      </w:r>
      <w:r w:rsidRPr="00D9257D">
        <w:rPr>
          <w:rFonts w:ascii="Times New Roman" w:hAnsi="Times New Roman"/>
          <w:sz w:val="28"/>
          <w:szCs w:val="28"/>
        </w:rPr>
        <w:t xml:space="preserve"> </w:t>
      </w:r>
      <w:r w:rsidRPr="00D9257D">
        <w:rPr>
          <w:rFonts w:ascii="Times New Roman" w:hAnsi="Times New Roman" w:hint="cs"/>
          <w:sz w:val="28"/>
          <w:szCs w:val="28"/>
        </w:rPr>
        <w:t>у</w:t>
      </w:r>
      <w:r w:rsidRPr="00D9257D">
        <w:rPr>
          <w:rFonts w:ascii="Times New Roman" w:hAnsi="Times New Roman"/>
          <w:sz w:val="28"/>
          <w:szCs w:val="28"/>
        </w:rPr>
        <w:t xml:space="preserve"> 2015 </w:t>
      </w:r>
      <w:r w:rsidRPr="00D9257D">
        <w:rPr>
          <w:rFonts w:ascii="Times New Roman" w:hAnsi="Times New Roman" w:hint="cs"/>
          <w:sz w:val="28"/>
          <w:szCs w:val="28"/>
        </w:rPr>
        <w:t>році</w:t>
      </w:r>
      <w:r w:rsidRPr="00D9257D">
        <w:rPr>
          <w:rFonts w:ascii="Times New Roman" w:hAnsi="Times New Roman"/>
          <w:sz w:val="28"/>
          <w:szCs w:val="28"/>
        </w:rPr>
        <w:t xml:space="preserve"> </w:t>
      </w:r>
      <w:r w:rsidRPr="00D9257D">
        <w:rPr>
          <w:rFonts w:ascii="Times New Roman" w:hAnsi="Times New Roman" w:hint="cs"/>
          <w:sz w:val="28"/>
          <w:szCs w:val="28"/>
        </w:rPr>
        <w:t>розпочало</w:t>
      </w:r>
      <w:r w:rsidRPr="00D9257D">
        <w:rPr>
          <w:rFonts w:ascii="Times New Roman" w:hAnsi="Times New Roman"/>
          <w:sz w:val="28"/>
          <w:szCs w:val="28"/>
        </w:rPr>
        <w:t xml:space="preserve"> </w:t>
      </w:r>
      <w:r w:rsidRPr="00D9257D">
        <w:rPr>
          <w:rFonts w:ascii="Times New Roman" w:hAnsi="Times New Roman" w:hint="cs"/>
          <w:sz w:val="28"/>
          <w:szCs w:val="28"/>
        </w:rPr>
        <w:t>розробку</w:t>
      </w:r>
      <w:r w:rsidRPr="00D9257D">
        <w:rPr>
          <w:rFonts w:ascii="Times New Roman" w:hAnsi="Times New Roman"/>
          <w:sz w:val="28"/>
          <w:szCs w:val="28"/>
        </w:rPr>
        <w:t xml:space="preserve"> </w:t>
      </w:r>
      <w:r w:rsidRPr="00D9257D">
        <w:rPr>
          <w:rFonts w:ascii="Times New Roman" w:hAnsi="Times New Roman" w:hint="cs"/>
          <w:sz w:val="28"/>
          <w:szCs w:val="28"/>
        </w:rPr>
        <w:t>Концепції</w:t>
      </w:r>
      <w:r w:rsidRPr="00D9257D">
        <w:rPr>
          <w:rFonts w:ascii="Times New Roman" w:hAnsi="Times New Roman"/>
          <w:sz w:val="28"/>
          <w:szCs w:val="28"/>
        </w:rPr>
        <w:t xml:space="preserve"> </w:t>
      </w:r>
      <w:r w:rsidRPr="00D9257D">
        <w:rPr>
          <w:rFonts w:ascii="Times New Roman" w:hAnsi="Times New Roman" w:hint="cs"/>
          <w:sz w:val="28"/>
          <w:szCs w:val="28"/>
        </w:rPr>
        <w:t>інформаційної</w:t>
      </w:r>
      <w:r w:rsidRPr="00D9257D">
        <w:rPr>
          <w:rFonts w:ascii="Times New Roman" w:hAnsi="Times New Roman"/>
          <w:sz w:val="28"/>
          <w:szCs w:val="28"/>
        </w:rPr>
        <w:t xml:space="preserve"> </w:t>
      </w:r>
      <w:r w:rsidRPr="00D9257D">
        <w:rPr>
          <w:rFonts w:ascii="Times New Roman" w:hAnsi="Times New Roman" w:hint="cs"/>
          <w:sz w:val="28"/>
          <w:szCs w:val="28"/>
        </w:rPr>
        <w:t>безпеки</w:t>
      </w:r>
      <w:r w:rsidRPr="00D9257D">
        <w:rPr>
          <w:rFonts w:ascii="Times New Roman" w:hAnsi="Times New Roman"/>
          <w:sz w:val="28"/>
          <w:szCs w:val="28"/>
        </w:rPr>
        <w:t xml:space="preserve">. </w:t>
      </w:r>
      <w:r w:rsidRPr="00D9257D">
        <w:rPr>
          <w:rFonts w:ascii="Times New Roman" w:hAnsi="Times New Roman" w:hint="cs"/>
          <w:sz w:val="28"/>
          <w:szCs w:val="28"/>
        </w:rPr>
        <w:t>Текст</w:t>
      </w:r>
      <w:r w:rsidRPr="00D9257D">
        <w:rPr>
          <w:rFonts w:ascii="Times New Roman" w:hAnsi="Times New Roman"/>
          <w:sz w:val="28"/>
          <w:szCs w:val="28"/>
        </w:rPr>
        <w:t xml:space="preserve"> </w:t>
      </w:r>
      <w:r w:rsidRPr="00D9257D">
        <w:rPr>
          <w:rFonts w:ascii="Times New Roman" w:hAnsi="Times New Roman" w:hint="cs"/>
          <w:sz w:val="28"/>
          <w:szCs w:val="28"/>
        </w:rPr>
        <w:t>Концепції</w:t>
      </w:r>
      <w:r w:rsidRPr="00D9257D">
        <w:rPr>
          <w:rFonts w:ascii="Times New Roman" w:hAnsi="Times New Roman"/>
          <w:sz w:val="28"/>
          <w:szCs w:val="28"/>
        </w:rPr>
        <w:t xml:space="preserve">, </w:t>
      </w:r>
      <w:r w:rsidRPr="00D9257D">
        <w:rPr>
          <w:rFonts w:ascii="Times New Roman" w:hAnsi="Times New Roman" w:hint="cs"/>
          <w:sz w:val="28"/>
          <w:szCs w:val="28"/>
        </w:rPr>
        <w:t>розроблений</w:t>
      </w:r>
      <w:r w:rsidRPr="00D9257D">
        <w:rPr>
          <w:rFonts w:ascii="Times New Roman" w:hAnsi="Times New Roman"/>
          <w:sz w:val="28"/>
          <w:szCs w:val="28"/>
        </w:rPr>
        <w:t xml:space="preserve"> </w:t>
      </w:r>
      <w:r w:rsidRPr="00D9257D">
        <w:rPr>
          <w:rFonts w:ascii="Times New Roman" w:hAnsi="Times New Roman" w:hint="cs"/>
          <w:sz w:val="28"/>
          <w:szCs w:val="28"/>
        </w:rPr>
        <w:t>Експертною</w:t>
      </w:r>
      <w:r w:rsidRPr="00D9257D">
        <w:rPr>
          <w:rFonts w:ascii="Times New Roman" w:hAnsi="Times New Roman"/>
          <w:sz w:val="28"/>
          <w:szCs w:val="28"/>
        </w:rPr>
        <w:t xml:space="preserve"> </w:t>
      </w:r>
      <w:r w:rsidRPr="00D9257D">
        <w:rPr>
          <w:rFonts w:ascii="Times New Roman" w:hAnsi="Times New Roman" w:hint="cs"/>
          <w:sz w:val="28"/>
          <w:szCs w:val="28"/>
        </w:rPr>
        <w:t>радою</w:t>
      </w:r>
      <w:r w:rsidRPr="00D9257D">
        <w:rPr>
          <w:rFonts w:ascii="Times New Roman" w:hAnsi="Times New Roman"/>
          <w:sz w:val="28"/>
          <w:szCs w:val="28"/>
        </w:rPr>
        <w:t xml:space="preserve"> </w:t>
      </w:r>
      <w:r w:rsidRPr="00D9257D">
        <w:rPr>
          <w:rFonts w:ascii="Times New Roman" w:hAnsi="Times New Roman" w:hint="cs"/>
          <w:sz w:val="28"/>
          <w:szCs w:val="28"/>
        </w:rPr>
        <w:t>Міністерства</w:t>
      </w:r>
      <w:r w:rsidRPr="00D9257D">
        <w:rPr>
          <w:rFonts w:ascii="Times New Roman" w:hAnsi="Times New Roman"/>
          <w:sz w:val="28"/>
          <w:szCs w:val="28"/>
        </w:rPr>
        <w:t xml:space="preserve"> </w:t>
      </w:r>
      <w:r w:rsidRPr="00D9257D">
        <w:rPr>
          <w:rFonts w:ascii="Times New Roman" w:hAnsi="Times New Roman" w:hint="cs"/>
          <w:sz w:val="28"/>
          <w:szCs w:val="28"/>
        </w:rPr>
        <w:t>протягом</w:t>
      </w:r>
      <w:r w:rsidRPr="00D9257D">
        <w:rPr>
          <w:rFonts w:ascii="Times New Roman" w:hAnsi="Times New Roman"/>
          <w:sz w:val="28"/>
          <w:szCs w:val="28"/>
        </w:rPr>
        <w:t xml:space="preserve"> </w:t>
      </w:r>
      <w:r w:rsidRPr="00D9257D">
        <w:rPr>
          <w:rFonts w:ascii="Times New Roman" w:hAnsi="Times New Roman" w:hint="cs"/>
          <w:sz w:val="28"/>
          <w:szCs w:val="28"/>
        </w:rPr>
        <w:t>кількох</w:t>
      </w:r>
      <w:r w:rsidRPr="00D9257D">
        <w:rPr>
          <w:rFonts w:ascii="Times New Roman" w:hAnsi="Times New Roman"/>
          <w:sz w:val="28"/>
          <w:szCs w:val="28"/>
        </w:rPr>
        <w:t xml:space="preserve"> </w:t>
      </w:r>
      <w:r w:rsidRPr="00D9257D">
        <w:rPr>
          <w:rFonts w:ascii="Times New Roman" w:hAnsi="Times New Roman" w:hint="cs"/>
          <w:sz w:val="28"/>
          <w:szCs w:val="28"/>
        </w:rPr>
        <w:t>місяці</w:t>
      </w:r>
      <w:proofErr w:type="gramStart"/>
      <w:r w:rsidRPr="00D9257D">
        <w:rPr>
          <w:rFonts w:ascii="Times New Roman" w:hAnsi="Times New Roman" w:hint="cs"/>
          <w:sz w:val="28"/>
          <w:szCs w:val="28"/>
        </w:rPr>
        <w:t>в</w:t>
      </w:r>
      <w:proofErr w:type="gramEnd"/>
      <w:r w:rsidRPr="00D9257D">
        <w:rPr>
          <w:rFonts w:ascii="Times New Roman" w:hAnsi="Times New Roman"/>
          <w:sz w:val="28"/>
          <w:szCs w:val="28"/>
        </w:rPr>
        <w:t xml:space="preserve"> </w:t>
      </w:r>
      <w:r w:rsidRPr="00D9257D">
        <w:rPr>
          <w:rFonts w:ascii="Times New Roman" w:hAnsi="Times New Roman" w:hint="cs"/>
          <w:sz w:val="28"/>
          <w:szCs w:val="28"/>
        </w:rPr>
        <w:t>активно</w:t>
      </w:r>
      <w:r>
        <w:rPr>
          <w:rFonts w:ascii="Times New Roman" w:hAnsi="Times New Roman"/>
          <w:sz w:val="28"/>
          <w:szCs w:val="28"/>
        </w:rPr>
        <w:t xml:space="preserve"> </w:t>
      </w:r>
      <w:r w:rsidRPr="00D9257D">
        <w:rPr>
          <w:rFonts w:ascii="Times New Roman" w:hAnsi="Times New Roman" w:hint="cs"/>
          <w:sz w:val="28"/>
          <w:szCs w:val="28"/>
        </w:rPr>
        <w:t>обговорювався</w:t>
      </w:r>
      <w:r w:rsidRPr="00D9257D">
        <w:rPr>
          <w:rFonts w:ascii="Times New Roman" w:hAnsi="Times New Roman"/>
          <w:sz w:val="28"/>
          <w:szCs w:val="28"/>
        </w:rPr>
        <w:t xml:space="preserve"> </w:t>
      </w:r>
      <w:r w:rsidRPr="00D9257D">
        <w:rPr>
          <w:rFonts w:ascii="Times New Roman" w:hAnsi="Times New Roman" w:hint="cs"/>
          <w:sz w:val="28"/>
          <w:szCs w:val="28"/>
        </w:rPr>
        <w:t>громадськістю</w:t>
      </w:r>
      <w:r w:rsidRPr="00D9257D">
        <w:rPr>
          <w:rFonts w:ascii="Times New Roman" w:hAnsi="Times New Roman"/>
          <w:sz w:val="28"/>
          <w:szCs w:val="28"/>
        </w:rPr>
        <w:t xml:space="preserve">. </w:t>
      </w:r>
      <w:r w:rsidRPr="00D9257D">
        <w:rPr>
          <w:rFonts w:ascii="Times New Roman" w:hAnsi="Times New Roman" w:hint="cs"/>
          <w:sz w:val="28"/>
          <w:szCs w:val="28"/>
        </w:rPr>
        <w:t>За</w:t>
      </w:r>
      <w:r w:rsidRPr="00D9257D">
        <w:rPr>
          <w:rFonts w:ascii="Times New Roman" w:hAnsi="Times New Roman"/>
          <w:sz w:val="28"/>
          <w:szCs w:val="28"/>
        </w:rPr>
        <w:t xml:space="preserve"> </w:t>
      </w:r>
      <w:r w:rsidRPr="00D9257D">
        <w:rPr>
          <w:rFonts w:ascii="Times New Roman" w:hAnsi="Times New Roman" w:hint="cs"/>
          <w:sz w:val="28"/>
          <w:szCs w:val="28"/>
        </w:rPr>
        <w:t>підтримки</w:t>
      </w:r>
      <w:r w:rsidRPr="00D9257D">
        <w:rPr>
          <w:rFonts w:ascii="Times New Roman" w:hAnsi="Times New Roman"/>
          <w:sz w:val="28"/>
          <w:szCs w:val="28"/>
        </w:rPr>
        <w:t xml:space="preserve"> </w:t>
      </w:r>
      <w:r w:rsidRPr="00D9257D">
        <w:rPr>
          <w:rFonts w:ascii="Times New Roman" w:hAnsi="Times New Roman" w:hint="cs"/>
          <w:sz w:val="28"/>
          <w:szCs w:val="28"/>
        </w:rPr>
        <w:t>офісу</w:t>
      </w:r>
      <w:r w:rsidRPr="00D9257D">
        <w:rPr>
          <w:rFonts w:ascii="Times New Roman" w:hAnsi="Times New Roman"/>
          <w:sz w:val="28"/>
          <w:szCs w:val="28"/>
        </w:rPr>
        <w:t xml:space="preserve"> </w:t>
      </w:r>
      <w:r w:rsidRPr="00D9257D">
        <w:rPr>
          <w:rFonts w:ascii="Times New Roman" w:hAnsi="Times New Roman" w:hint="cs"/>
          <w:sz w:val="28"/>
          <w:szCs w:val="28"/>
        </w:rPr>
        <w:t>ОБСЄ</w:t>
      </w:r>
      <w:r w:rsidRPr="00D9257D">
        <w:rPr>
          <w:rFonts w:ascii="Times New Roman" w:hAnsi="Times New Roman"/>
          <w:sz w:val="28"/>
          <w:szCs w:val="28"/>
        </w:rPr>
        <w:t xml:space="preserve"> </w:t>
      </w:r>
      <w:r w:rsidRPr="00D9257D">
        <w:rPr>
          <w:rFonts w:ascii="Times New Roman" w:hAnsi="Times New Roman" w:hint="cs"/>
          <w:sz w:val="28"/>
          <w:szCs w:val="28"/>
        </w:rPr>
        <w:t>в</w:t>
      </w:r>
      <w:r w:rsidRPr="00D9257D">
        <w:rPr>
          <w:rFonts w:ascii="Times New Roman" w:hAnsi="Times New Roman"/>
          <w:sz w:val="28"/>
          <w:szCs w:val="28"/>
        </w:rPr>
        <w:t xml:space="preserve"> </w:t>
      </w:r>
      <w:r w:rsidRPr="00D9257D">
        <w:rPr>
          <w:rFonts w:ascii="Times New Roman" w:hAnsi="Times New Roman" w:hint="cs"/>
          <w:sz w:val="28"/>
          <w:szCs w:val="28"/>
        </w:rPr>
        <w:t>Україні</w:t>
      </w:r>
      <w:r w:rsidRPr="00D9257D">
        <w:rPr>
          <w:rFonts w:ascii="Times New Roman" w:hAnsi="Times New Roman"/>
          <w:sz w:val="28"/>
          <w:szCs w:val="28"/>
        </w:rPr>
        <w:t xml:space="preserve"> </w:t>
      </w:r>
      <w:r w:rsidRPr="00D9257D">
        <w:rPr>
          <w:rFonts w:ascii="Times New Roman" w:hAnsi="Times New Roman" w:hint="cs"/>
          <w:sz w:val="28"/>
          <w:szCs w:val="28"/>
        </w:rPr>
        <w:t>було</w:t>
      </w:r>
      <w:r w:rsidRPr="00D9257D">
        <w:rPr>
          <w:rFonts w:ascii="Times New Roman" w:hAnsi="Times New Roman"/>
          <w:sz w:val="28"/>
          <w:szCs w:val="28"/>
        </w:rPr>
        <w:t xml:space="preserve"> </w:t>
      </w:r>
      <w:r w:rsidRPr="00D9257D">
        <w:rPr>
          <w:rFonts w:ascii="Times New Roman" w:hAnsi="Times New Roman" w:hint="cs"/>
          <w:sz w:val="28"/>
          <w:szCs w:val="28"/>
        </w:rPr>
        <w:lastRenderedPageBreak/>
        <w:t>проведено</w:t>
      </w:r>
      <w:r w:rsidRPr="00D9257D">
        <w:rPr>
          <w:rFonts w:ascii="Times New Roman" w:hAnsi="Times New Roman"/>
          <w:sz w:val="28"/>
          <w:szCs w:val="28"/>
        </w:rPr>
        <w:t xml:space="preserve"> 5 </w:t>
      </w:r>
      <w:r w:rsidRPr="00D9257D">
        <w:rPr>
          <w:rFonts w:ascii="Times New Roman" w:hAnsi="Times New Roman" w:hint="cs"/>
          <w:sz w:val="28"/>
          <w:szCs w:val="28"/>
        </w:rPr>
        <w:t>круглих</w:t>
      </w:r>
      <w:r w:rsidRPr="00D9257D">
        <w:rPr>
          <w:rFonts w:ascii="Times New Roman" w:hAnsi="Times New Roman"/>
          <w:sz w:val="28"/>
          <w:szCs w:val="28"/>
        </w:rPr>
        <w:t xml:space="preserve"> </w:t>
      </w:r>
      <w:r w:rsidRPr="00D9257D">
        <w:rPr>
          <w:rFonts w:ascii="Times New Roman" w:hAnsi="Times New Roman" w:hint="cs"/>
          <w:sz w:val="28"/>
          <w:szCs w:val="28"/>
        </w:rPr>
        <w:t>столів</w:t>
      </w:r>
      <w:r w:rsidRPr="00D9257D">
        <w:rPr>
          <w:rFonts w:ascii="Times New Roman" w:hAnsi="Times New Roman"/>
          <w:sz w:val="28"/>
          <w:szCs w:val="28"/>
        </w:rPr>
        <w:t xml:space="preserve"> </w:t>
      </w:r>
      <w:r w:rsidRPr="00D9257D">
        <w:rPr>
          <w:rFonts w:ascii="Times New Roman" w:hAnsi="Times New Roman" w:hint="cs"/>
          <w:sz w:val="28"/>
          <w:szCs w:val="28"/>
        </w:rPr>
        <w:t>у</w:t>
      </w:r>
      <w:r w:rsidRPr="00D9257D">
        <w:rPr>
          <w:rFonts w:ascii="Times New Roman" w:hAnsi="Times New Roman"/>
          <w:sz w:val="28"/>
          <w:szCs w:val="28"/>
        </w:rPr>
        <w:t xml:space="preserve"> </w:t>
      </w:r>
      <w:r w:rsidRPr="00D9257D">
        <w:rPr>
          <w:rFonts w:ascii="Times New Roman" w:hAnsi="Times New Roman" w:hint="cs"/>
          <w:sz w:val="28"/>
          <w:szCs w:val="28"/>
        </w:rPr>
        <w:t>містах</w:t>
      </w:r>
      <w:r w:rsidRPr="00D9257D">
        <w:rPr>
          <w:rFonts w:ascii="Times New Roman" w:hAnsi="Times New Roman"/>
          <w:sz w:val="28"/>
          <w:szCs w:val="28"/>
        </w:rPr>
        <w:t xml:space="preserve"> </w:t>
      </w:r>
      <w:r w:rsidRPr="00D9257D">
        <w:rPr>
          <w:rFonts w:ascii="Times New Roman" w:hAnsi="Times New Roman" w:hint="cs"/>
          <w:sz w:val="28"/>
          <w:szCs w:val="28"/>
        </w:rPr>
        <w:t>України</w:t>
      </w:r>
      <w:r w:rsidRPr="00D9257D">
        <w:rPr>
          <w:rFonts w:ascii="Times New Roman" w:hAnsi="Times New Roman"/>
          <w:sz w:val="28"/>
          <w:szCs w:val="28"/>
        </w:rPr>
        <w:t xml:space="preserve">, </w:t>
      </w:r>
      <w:r w:rsidRPr="00D9257D">
        <w:rPr>
          <w:rFonts w:ascii="Times New Roman" w:hAnsi="Times New Roman" w:hint="cs"/>
          <w:sz w:val="28"/>
          <w:szCs w:val="28"/>
        </w:rPr>
        <w:t>а</w:t>
      </w:r>
      <w:r w:rsidRPr="00D9257D">
        <w:rPr>
          <w:rFonts w:ascii="Times New Roman" w:hAnsi="Times New Roman"/>
          <w:sz w:val="28"/>
          <w:szCs w:val="28"/>
        </w:rPr>
        <w:t xml:space="preserve"> </w:t>
      </w:r>
      <w:r w:rsidRPr="00D9257D">
        <w:rPr>
          <w:rFonts w:ascii="Times New Roman" w:hAnsi="Times New Roman" w:hint="cs"/>
          <w:sz w:val="28"/>
          <w:szCs w:val="28"/>
        </w:rPr>
        <w:t>також</w:t>
      </w:r>
      <w:r>
        <w:rPr>
          <w:rFonts w:ascii="Times New Roman" w:hAnsi="Times New Roman"/>
          <w:sz w:val="28"/>
          <w:szCs w:val="28"/>
        </w:rPr>
        <w:t xml:space="preserve"> </w:t>
      </w:r>
      <w:r w:rsidRPr="00D9257D">
        <w:rPr>
          <w:rFonts w:ascii="Times New Roman" w:hAnsi="Times New Roman" w:hint="cs"/>
          <w:sz w:val="28"/>
          <w:szCs w:val="28"/>
        </w:rPr>
        <w:t>круглий</w:t>
      </w:r>
      <w:r w:rsidRPr="00D9257D">
        <w:rPr>
          <w:rFonts w:ascii="Times New Roman" w:hAnsi="Times New Roman"/>
          <w:sz w:val="28"/>
          <w:szCs w:val="28"/>
        </w:rPr>
        <w:t xml:space="preserve"> </w:t>
      </w:r>
      <w:r w:rsidRPr="00D9257D">
        <w:rPr>
          <w:rFonts w:ascii="Times New Roman" w:hAnsi="Times New Roman" w:hint="cs"/>
          <w:sz w:val="28"/>
          <w:szCs w:val="28"/>
        </w:rPr>
        <w:t>стіл</w:t>
      </w:r>
      <w:r w:rsidRPr="00D9257D">
        <w:rPr>
          <w:rFonts w:ascii="Times New Roman" w:hAnsi="Times New Roman"/>
          <w:sz w:val="28"/>
          <w:szCs w:val="28"/>
        </w:rPr>
        <w:t xml:space="preserve"> </w:t>
      </w:r>
      <w:r w:rsidRPr="00D9257D">
        <w:rPr>
          <w:rFonts w:ascii="Times New Roman" w:hAnsi="Times New Roman" w:hint="cs"/>
          <w:sz w:val="28"/>
          <w:szCs w:val="28"/>
        </w:rPr>
        <w:t>із</w:t>
      </w:r>
      <w:r w:rsidRPr="00D9257D">
        <w:rPr>
          <w:rFonts w:ascii="Times New Roman" w:hAnsi="Times New Roman"/>
          <w:sz w:val="28"/>
          <w:szCs w:val="28"/>
        </w:rPr>
        <w:t xml:space="preserve"> </w:t>
      </w:r>
      <w:r w:rsidRPr="00D9257D">
        <w:rPr>
          <w:rFonts w:ascii="Times New Roman" w:hAnsi="Times New Roman" w:hint="cs"/>
          <w:sz w:val="28"/>
          <w:szCs w:val="28"/>
        </w:rPr>
        <w:t>громадською</w:t>
      </w:r>
      <w:r w:rsidRPr="00D9257D">
        <w:rPr>
          <w:rFonts w:ascii="Times New Roman" w:hAnsi="Times New Roman"/>
          <w:sz w:val="28"/>
          <w:szCs w:val="28"/>
        </w:rPr>
        <w:t xml:space="preserve"> </w:t>
      </w:r>
      <w:r w:rsidRPr="00D9257D">
        <w:rPr>
          <w:rFonts w:ascii="Times New Roman" w:hAnsi="Times New Roman" w:hint="cs"/>
          <w:sz w:val="28"/>
          <w:szCs w:val="28"/>
        </w:rPr>
        <w:t>радою</w:t>
      </w:r>
      <w:r w:rsidRPr="00D9257D">
        <w:rPr>
          <w:rFonts w:ascii="Times New Roman" w:hAnsi="Times New Roman"/>
          <w:sz w:val="28"/>
          <w:szCs w:val="28"/>
        </w:rPr>
        <w:t xml:space="preserve"> </w:t>
      </w:r>
      <w:r w:rsidRPr="00D9257D">
        <w:rPr>
          <w:rFonts w:ascii="Times New Roman" w:hAnsi="Times New Roman" w:hint="cs"/>
          <w:sz w:val="28"/>
          <w:szCs w:val="28"/>
        </w:rPr>
        <w:t>при</w:t>
      </w:r>
      <w:r w:rsidRPr="00D9257D">
        <w:rPr>
          <w:rFonts w:ascii="Times New Roman" w:hAnsi="Times New Roman"/>
          <w:sz w:val="28"/>
          <w:szCs w:val="28"/>
        </w:rPr>
        <w:t xml:space="preserve"> </w:t>
      </w:r>
      <w:r w:rsidRPr="00D9257D">
        <w:rPr>
          <w:rFonts w:ascii="Times New Roman" w:hAnsi="Times New Roman" w:hint="cs"/>
          <w:sz w:val="28"/>
          <w:szCs w:val="28"/>
        </w:rPr>
        <w:t>Міністерстві</w:t>
      </w:r>
      <w:r w:rsidRPr="00D9257D">
        <w:rPr>
          <w:rFonts w:ascii="Times New Roman" w:hAnsi="Times New Roman"/>
          <w:sz w:val="28"/>
          <w:szCs w:val="28"/>
        </w:rPr>
        <w:t xml:space="preserve">. </w:t>
      </w:r>
      <w:r w:rsidRPr="00D9257D">
        <w:rPr>
          <w:rFonts w:ascii="Times New Roman" w:hAnsi="Times New Roman" w:hint="cs"/>
          <w:sz w:val="28"/>
          <w:szCs w:val="28"/>
        </w:rPr>
        <w:t>Міністр</w:t>
      </w:r>
      <w:r>
        <w:rPr>
          <w:rFonts w:ascii="Times New Roman" w:hAnsi="Times New Roman"/>
          <w:sz w:val="28"/>
          <w:szCs w:val="28"/>
        </w:rPr>
        <w:t xml:space="preserve"> </w:t>
      </w:r>
      <w:r w:rsidRPr="00D9257D">
        <w:rPr>
          <w:rFonts w:ascii="Times New Roman" w:hAnsi="Times New Roman" w:hint="cs"/>
          <w:sz w:val="28"/>
          <w:szCs w:val="28"/>
        </w:rPr>
        <w:t>інформаційної</w:t>
      </w:r>
      <w:r w:rsidRPr="00D9257D">
        <w:rPr>
          <w:rFonts w:ascii="Times New Roman" w:hAnsi="Times New Roman"/>
          <w:sz w:val="28"/>
          <w:szCs w:val="28"/>
        </w:rPr>
        <w:t xml:space="preserve"> </w:t>
      </w:r>
      <w:r w:rsidRPr="00D9257D">
        <w:rPr>
          <w:rFonts w:ascii="Times New Roman" w:hAnsi="Times New Roman" w:hint="cs"/>
          <w:sz w:val="28"/>
          <w:szCs w:val="28"/>
        </w:rPr>
        <w:t>політики</w:t>
      </w:r>
      <w:r w:rsidRPr="00D9257D">
        <w:rPr>
          <w:rFonts w:ascii="Times New Roman" w:hAnsi="Times New Roman"/>
          <w:sz w:val="28"/>
          <w:szCs w:val="28"/>
        </w:rPr>
        <w:t xml:space="preserve"> </w:t>
      </w:r>
      <w:r w:rsidRPr="00D9257D">
        <w:rPr>
          <w:rFonts w:ascii="Times New Roman" w:hAnsi="Times New Roman" w:hint="cs"/>
          <w:sz w:val="28"/>
          <w:szCs w:val="28"/>
        </w:rPr>
        <w:t>Юрій</w:t>
      </w:r>
      <w:r w:rsidRPr="00D9257D">
        <w:rPr>
          <w:rFonts w:ascii="Times New Roman" w:hAnsi="Times New Roman"/>
          <w:sz w:val="28"/>
          <w:szCs w:val="28"/>
        </w:rPr>
        <w:t xml:space="preserve"> </w:t>
      </w:r>
      <w:r w:rsidRPr="00D9257D">
        <w:rPr>
          <w:rFonts w:ascii="Times New Roman" w:hAnsi="Times New Roman" w:hint="cs"/>
          <w:sz w:val="28"/>
          <w:szCs w:val="28"/>
        </w:rPr>
        <w:t>Стець</w:t>
      </w:r>
      <w:r w:rsidRPr="00D9257D">
        <w:rPr>
          <w:rFonts w:ascii="Times New Roman" w:hAnsi="Times New Roman"/>
          <w:sz w:val="28"/>
          <w:szCs w:val="28"/>
        </w:rPr>
        <w:t xml:space="preserve"> </w:t>
      </w:r>
      <w:r w:rsidRPr="00D9257D">
        <w:rPr>
          <w:rFonts w:ascii="Times New Roman" w:hAnsi="Times New Roman" w:hint="cs"/>
          <w:sz w:val="28"/>
          <w:szCs w:val="28"/>
        </w:rPr>
        <w:t>провів</w:t>
      </w:r>
      <w:r w:rsidRPr="00D9257D">
        <w:rPr>
          <w:rFonts w:ascii="Times New Roman" w:hAnsi="Times New Roman"/>
          <w:sz w:val="28"/>
          <w:szCs w:val="28"/>
        </w:rPr>
        <w:t xml:space="preserve"> </w:t>
      </w:r>
      <w:proofErr w:type="gramStart"/>
      <w:r w:rsidRPr="00D9257D">
        <w:rPr>
          <w:rFonts w:ascii="Times New Roman" w:hAnsi="Times New Roman" w:hint="cs"/>
          <w:sz w:val="28"/>
          <w:szCs w:val="28"/>
        </w:rPr>
        <w:t>в</w:t>
      </w:r>
      <w:proofErr w:type="gramEnd"/>
      <w:r w:rsidRPr="00D9257D">
        <w:rPr>
          <w:rFonts w:ascii="Times New Roman" w:hAnsi="Times New Roman" w:hint="cs"/>
          <w:sz w:val="28"/>
          <w:szCs w:val="28"/>
        </w:rPr>
        <w:t>ідео</w:t>
      </w:r>
      <w:r w:rsidRPr="00D9257D">
        <w:rPr>
          <w:rFonts w:ascii="Times New Roman" w:hAnsi="Times New Roman"/>
          <w:sz w:val="28"/>
          <w:szCs w:val="28"/>
        </w:rPr>
        <w:t>-</w:t>
      </w:r>
      <w:r w:rsidRPr="00D9257D">
        <w:rPr>
          <w:rFonts w:ascii="Times New Roman" w:hAnsi="Times New Roman" w:hint="cs"/>
          <w:sz w:val="28"/>
          <w:szCs w:val="28"/>
        </w:rPr>
        <w:t>конференцію</w:t>
      </w:r>
      <w:r w:rsidRPr="00D9257D">
        <w:rPr>
          <w:rFonts w:ascii="Times New Roman" w:hAnsi="Times New Roman"/>
          <w:sz w:val="28"/>
          <w:szCs w:val="28"/>
        </w:rPr>
        <w:t xml:space="preserve"> </w:t>
      </w:r>
      <w:r w:rsidRPr="00D9257D">
        <w:rPr>
          <w:rFonts w:ascii="Times New Roman" w:hAnsi="Times New Roman" w:hint="cs"/>
          <w:sz w:val="28"/>
          <w:szCs w:val="28"/>
        </w:rPr>
        <w:t>з</w:t>
      </w:r>
      <w:r w:rsidRPr="00D9257D">
        <w:rPr>
          <w:rFonts w:ascii="Times New Roman" w:hAnsi="Times New Roman"/>
          <w:sz w:val="28"/>
          <w:szCs w:val="28"/>
        </w:rPr>
        <w:t xml:space="preserve"> </w:t>
      </w:r>
      <w:r w:rsidRPr="00D9257D">
        <w:rPr>
          <w:rFonts w:ascii="Times New Roman" w:hAnsi="Times New Roman" w:hint="cs"/>
          <w:sz w:val="28"/>
          <w:szCs w:val="28"/>
        </w:rPr>
        <w:t>членами</w:t>
      </w:r>
      <w:r w:rsidRPr="00D9257D">
        <w:rPr>
          <w:rFonts w:ascii="Times New Roman" w:hAnsi="Times New Roman"/>
          <w:sz w:val="28"/>
          <w:szCs w:val="28"/>
        </w:rPr>
        <w:t xml:space="preserve"> </w:t>
      </w:r>
      <w:r w:rsidRPr="00D9257D">
        <w:rPr>
          <w:rFonts w:ascii="Times New Roman" w:hAnsi="Times New Roman" w:hint="cs"/>
          <w:sz w:val="28"/>
          <w:szCs w:val="28"/>
        </w:rPr>
        <w:t>експертних</w:t>
      </w:r>
      <w:r w:rsidRPr="00D9257D">
        <w:rPr>
          <w:rFonts w:ascii="Times New Roman" w:hAnsi="Times New Roman"/>
          <w:sz w:val="28"/>
          <w:szCs w:val="28"/>
        </w:rPr>
        <w:t xml:space="preserve"> </w:t>
      </w:r>
      <w:r w:rsidRPr="00D9257D">
        <w:rPr>
          <w:rFonts w:ascii="Times New Roman" w:hAnsi="Times New Roman" w:hint="cs"/>
          <w:sz w:val="28"/>
          <w:szCs w:val="28"/>
        </w:rPr>
        <w:t>кіл</w:t>
      </w:r>
      <w:r w:rsidRPr="00D9257D">
        <w:rPr>
          <w:rFonts w:ascii="Times New Roman" w:hAnsi="Times New Roman"/>
          <w:sz w:val="28"/>
          <w:szCs w:val="28"/>
        </w:rPr>
        <w:t xml:space="preserve"> </w:t>
      </w:r>
      <w:r w:rsidRPr="00D9257D">
        <w:rPr>
          <w:rFonts w:ascii="Times New Roman" w:hAnsi="Times New Roman" w:hint="cs"/>
          <w:sz w:val="28"/>
          <w:szCs w:val="28"/>
        </w:rPr>
        <w:t>у</w:t>
      </w:r>
      <w:r w:rsidRPr="00D9257D">
        <w:rPr>
          <w:rFonts w:ascii="Times New Roman" w:hAnsi="Times New Roman"/>
          <w:sz w:val="28"/>
          <w:szCs w:val="28"/>
        </w:rPr>
        <w:t xml:space="preserve"> </w:t>
      </w:r>
      <w:r w:rsidRPr="00D9257D">
        <w:rPr>
          <w:rFonts w:ascii="Times New Roman" w:hAnsi="Times New Roman" w:hint="cs"/>
          <w:sz w:val="28"/>
          <w:szCs w:val="28"/>
        </w:rPr>
        <w:t>регіонах</w:t>
      </w:r>
      <w:r w:rsidRPr="00D9257D">
        <w:rPr>
          <w:rFonts w:ascii="Times New Roman" w:hAnsi="Times New Roman"/>
          <w:sz w:val="28"/>
          <w:szCs w:val="28"/>
        </w:rPr>
        <w:t xml:space="preserve">, </w:t>
      </w:r>
      <w:r w:rsidRPr="00D9257D">
        <w:rPr>
          <w:rFonts w:ascii="Times New Roman" w:hAnsi="Times New Roman" w:hint="cs"/>
          <w:sz w:val="28"/>
          <w:szCs w:val="28"/>
        </w:rPr>
        <w:t>до</w:t>
      </w:r>
      <w:r w:rsidRPr="00D9257D">
        <w:rPr>
          <w:rFonts w:ascii="Times New Roman" w:hAnsi="Times New Roman"/>
          <w:sz w:val="28"/>
          <w:szCs w:val="28"/>
        </w:rPr>
        <w:t xml:space="preserve"> </w:t>
      </w:r>
      <w:r w:rsidRPr="00D9257D">
        <w:rPr>
          <w:rFonts w:ascii="Times New Roman" w:hAnsi="Times New Roman" w:hint="cs"/>
          <w:sz w:val="28"/>
          <w:szCs w:val="28"/>
        </w:rPr>
        <w:t>якої</w:t>
      </w:r>
      <w:r w:rsidRPr="00D9257D">
        <w:rPr>
          <w:rFonts w:ascii="Times New Roman" w:hAnsi="Times New Roman"/>
          <w:sz w:val="28"/>
          <w:szCs w:val="28"/>
        </w:rPr>
        <w:t xml:space="preserve"> </w:t>
      </w:r>
      <w:r w:rsidRPr="00D9257D">
        <w:rPr>
          <w:rFonts w:ascii="Times New Roman" w:hAnsi="Times New Roman" w:hint="cs"/>
          <w:sz w:val="28"/>
          <w:szCs w:val="28"/>
        </w:rPr>
        <w:t>приєдналися</w:t>
      </w:r>
      <w:r w:rsidRPr="00D9257D">
        <w:rPr>
          <w:rFonts w:ascii="Times New Roman" w:hAnsi="Times New Roman"/>
          <w:sz w:val="28"/>
          <w:szCs w:val="28"/>
        </w:rPr>
        <w:t xml:space="preserve"> </w:t>
      </w:r>
      <w:r w:rsidRPr="00D9257D">
        <w:rPr>
          <w:rFonts w:ascii="Times New Roman" w:hAnsi="Times New Roman" w:hint="cs"/>
          <w:sz w:val="28"/>
          <w:szCs w:val="28"/>
        </w:rPr>
        <w:t>експерти</w:t>
      </w:r>
      <w:r w:rsidRPr="00D9257D">
        <w:rPr>
          <w:rFonts w:ascii="Times New Roman" w:hAnsi="Times New Roman"/>
          <w:sz w:val="28"/>
          <w:szCs w:val="28"/>
        </w:rPr>
        <w:t xml:space="preserve"> </w:t>
      </w:r>
      <w:r w:rsidRPr="00D9257D">
        <w:rPr>
          <w:rFonts w:ascii="Times New Roman" w:hAnsi="Times New Roman" w:hint="cs"/>
          <w:sz w:val="28"/>
          <w:szCs w:val="28"/>
        </w:rPr>
        <w:t>з</w:t>
      </w:r>
      <w:r w:rsidRPr="00D9257D">
        <w:rPr>
          <w:rFonts w:ascii="Times New Roman" w:hAnsi="Times New Roman"/>
          <w:sz w:val="28"/>
          <w:szCs w:val="28"/>
        </w:rPr>
        <w:t xml:space="preserve"> </w:t>
      </w:r>
      <w:r w:rsidRPr="00D9257D">
        <w:rPr>
          <w:rFonts w:ascii="Times New Roman" w:hAnsi="Times New Roman" w:hint="cs"/>
          <w:sz w:val="28"/>
          <w:szCs w:val="28"/>
        </w:rPr>
        <w:t>Харкова</w:t>
      </w:r>
      <w:r w:rsidRPr="00D9257D">
        <w:rPr>
          <w:rFonts w:ascii="Times New Roman" w:hAnsi="Times New Roman"/>
          <w:sz w:val="28"/>
          <w:szCs w:val="28"/>
        </w:rPr>
        <w:t xml:space="preserve">, </w:t>
      </w:r>
      <w:r w:rsidRPr="00D9257D">
        <w:rPr>
          <w:rFonts w:ascii="Times New Roman" w:hAnsi="Times New Roman" w:hint="cs"/>
          <w:sz w:val="28"/>
          <w:szCs w:val="28"/>
        </w:rPr>
        <w:t>Дніпропетровська</w:t>
      </w:r>
      <w:r w:rsidRPr="00D9257D">
        <w:rPr>
          <w:rFonts w:ascii="Times New Roman" w:hAnsi="Times New Roman"/>
          <w:sz w:val="28"/>
          <w:szCs w:val="28"/>
        </w:rPr>
        <w:t xml:space="preserve">, </w:t>
      </w:r>
      <w:r w:rsidRPr="00D9257D">
        <w:rPr>
          <w:rFonts w:ascii="Times New Roman" w:hAnsi="Times New Roman" w:hint="cs"/>
          <w:sz w:val="28"/>
          <w:szCs w:val="28"/>
        </w:rPr>
        <w:t>Львова</w:t>
      </w:r>
      <w:r w:rsidRPr="00D9257D">
        <w:rPr>
          <w:rFonts w:ascii="Times New Roman" w:hAnsi="Times New Roman"/>
          <w:sz w:val="28"/>
          <w:szCs w:val="28"/>
        </w:rPr>
        <w:t xml:space="preserve">, </w:t>
      </w:r>
      <w:r w:rsidRPr="00D9257D">
        <w:rPr>
          <w:rFonts w:ascii="Times New Roman" w:hAnsi="Times New Roman" w:hint="cs"/>
          <w:sz w:val="28"/>
          <w:szCs w:val="28"/>
        </w:rPr>
        <w:t>Полтави</w:t>
      </w:r>
      <w:r>
        <w:rPr>
          <w:rFonts w:ascii="Times New Roman" w:hAnsi="Times New Roman"/>
          <w:sz w:val="28"/>
          <w:szCs w:val="28"/>
        </w:rPr>
        <w:t xml:space="preserve"> </w:t>
      </w:r>
      <w:r w:rsidRPr="00D9257D">
        <w:rPr>
          <w:rFonts w:ascii="Times New Roman" w:hAnsi="Times New Roman" w:hint="cs"/>
          <w:sz w:val="28"/>
          <w:szCs w:val="28"/>
        </w:rPr>
        <w:t>та</w:t>
      </w:r>
      <w:r w:rsidRPr="00D9257D">
        <w:rPr>
          <w:rFonts w:ascii="Times New Roman" w:hAnsi="Times New Roman"/>
          <w:sz w:val="28"/>
          <w:szCs w:val="28"/>
        </w:rPr>
        <w:t xml:space="preserve"> </w:t>
      </w:r>
      <w:r w:rsidRPr="00D9257D">
        <w:rPr>
          <w:rFonts w:ascii="Times New Roman" w:hAnsi="Times New Roman" w:hint="cs"/>
          <w:sz w:val="28"/>
          <w:szCs w:val="28"/>
        </w:rPr>
        <w:t>Чернігова</w:t>
      </w:r>
      <w:r w:rsidRPr="00D9257D">
        <w:rPr>
          <w:rFonts w:ascii="Times New Roman" w:hAnsi="Times New Roman"/>
          <w:sz w:val="28"/>
          <w:szCs w:val="28"/>
        </w:rPr>
        <w:t xml:space="preserve">. </w:t>
      </w:r>
      <w:r w:rsidRPr="00D9257D">
        <w:rPr>
          <w:rFonts w:ascii="Times New Roman" w:hAnsi="Times New Roman" w:hint="cs"/>
          <w:sz w:val="28"/>
          <w:szCs w:val="28"/>
        </w:rPr>
        <w:t>Пропозиції</w:t>
      </w:r>
      <w:r w:rsidRPr="00D9257D">
        <w:rPr>
          <w:rFonts w:ascii="Times New Roman" w:hAnsi="Times New Roman"/>
          <w:sz w:val="28"/>
          <w:szCs w:val="28"/>
        </w:rPr>
        <w:t xml:space="preserve"> </w:t>
      </w:r>
      <w:proofErr w:type="gramStart"/>
      <w:r w:rsidRPr="00D9257D">
        <w:rPr>
          <w:rFonts w:ascii="Times New Roman" w:hAnsi="Times New Roman" w:hint="cs"/>
          <w:sz w:val="28"/>
          <w:szCs w:val="28"/>
        </w:rPr>
        <w:t>до</w:t>
      </w:r>
      <w:proofErr w:type="gramEnd"/>
      <w:r w:rsidRPr="00D9257D">
        <w:rPr>
          <w:rFonts w:ascii="Times New Roman" w:hAnsi="Times New Roman"/>
          <w:sz w:val="28"/>
          <w:szCs w:val="28"/>
        </w:rPr>
        <w:t xml:space="preserve"> </w:t>
      </w:r>
      <w:r>
        <w:rPr>
          <w:rFonts w:ascii="Times New Roman" w:hAnsi="Times New Roman" w:hint="cs"/>
          <w:sz w:val="28"/>
          <w:szCs w:val="28"/>
        </w:rPr>
        <w:t>проє</w:t>
      </w:r>
      <w:r w:rsidRPr="00D9257D">
        <w:rPr>
          <w:rFonts w:ascii="Times New Roman" w:hAnsi="Times New Roman" w:hint="cs"/>
          <w:sz w:val="28"/>
          <w:szCs w:val="28"/>
        </w:rPr>
        <w:t>кту</w:t>
      </w:r>
      <w:r w:rsidRPr="00D9257D">
        <w:rPr>
          <w:rFonts w:ascii="Times New Roman" w:hAnsi="Times New Roman"/>
          <w:sz w:val="28"/>
          <w:szCs w:val="28"/>
        </w:rPr>
        <w:t xml:space="preserve"> </w:t>
      </w:r>
      <w:r w:rsidRPr="00D9257D">
        <w:rPr>
          <w:rFonts w:ascii="Times New Roman" w:hAnsi="Times New Roman" w:hint="cs"/>
          <w:sz w:val="28"/>
          <w:szCs w:val="28"/>
        </w:rPr>
        <w:t>Концепції</w:t>
      </w:r>
      <w:r w:rsidRPr="00D9257D">
        <w:rPr>
          <w:rFonts w:ascii="Times New Roman" w:hAnsi="Times New Roman"/>
          <w:sz w:val="28"/>
          <w:szCs w:val="28"/>
        </w:rPr>
        <w:t xml:space="preserve"> </w:t>
      </w:r>
      <w:r w:rsidRPr="00D9257D">
        <w:rPr>
          <w:rFonts w:ascii="Times New Roman" w:hAnsi="Times New Roman" w:hint="cs"/>
          <w:sz w:val="28"/>
          <w:szCs w:val="28"/>
        </w:rPr>
        <w:t>надходили</w:t>
      </w:r>
      <w:r w:rsidRPr="00D9257D">
        <w:rPr>
          <w:rFonts w:ascii="Times New Roman" w:hAnsi="Times New Roman"/>
          <w:sz w:val="28"/>
          <w:szCs w:val="28"/>
        </w:rPr>
        <w:t xml:space="preserve"> </w:t>
      </w:r>
      <w:r w:rsidRPr="00D9257D">
        <w:rPr>
          <w:rFonts w:ascii="Times New Roman" w:hAnsi="Times New Roman" w:hint="cs"/>
          <w:sz w:val="28"/>
          <w:szCs w:val="28"/>
        </w:rPr>
        <w:t>від</w:t>
      </w:r>
      <w:r w:rsidRPr="00D9257D">
        <w:rPr>
          <w:rFonts w:ascii="Times New Roman" w:hAnsi="Times New Roman"/>
          <w:sz w:val="28"/>
          <w:szCs w:val="28"/>
        </w:rPr>
        <w:t xml:space="preserve"> </w:t>
      </w:r>
      <w:r w:rsidRPr="00D9257D">
        <w:rPr>
          <w:rFonts w:ascii="Times New Roman" w:hAnsi="Times New Roman" w:hint="cs"/>
          <w:sz w:val="28"/>
          <w:szCs w:val="28"/>
        </w:rPr>
        <w:t>громадян</w:t>
      </w:r>
      <w:r w:rsidRPr="00D9257D">
        <w:rPr>
          <w:rFonts w:ascii="Times New Roman" w:hAnsi="Times New Roman"/>
          <w:sz w:val="28"/>
          <w:szCs w:val="28"/>
        </w:rPr>
        <w:t xml:space="preserve"> </w:t>
      </w:r>
      <w:r w:rsidRPr="00D9257D">
        <w:rPr>
          <w:rFonts w:ascii="Times New Roman" w:hAnsi="Times New Roman" w:hint="cs"/>
          <w:sz w:val="28"/>
          <w:szCs w:val="28"/>
        </w:rPr>
        <w:t>онлайн</w:t>
      </w:r>
      <w:r w:rsidRPr="00D9257D">
        <w:rPr>
          <w:rFonts w:ascii="Times New Roman" w:hAnsi="Times New Roman"/>
          <w:sz w:val="28"/>
          <w:szCs w:val="28"/>
        </w:rPr>
        <w:t xml:space="preserve"> </w:t>
      </w:r>
      <w:r w:rsidRPr="00D9257D">
        <w:rPr>
          <w:rFonts w:ascii="Times New Roman" w:hAnsi="Times New Roman" w:hint="cs"/>
          <w:sz w:val="28"/>
          <w:szCs w:val="28"/>
        </w:rPr>
        <w:t>режимі</w:t>
      </w:r>
      <w:r w:rsidRPr="00D9257D">
        <w:rPr>
          <w:rFonts w:ascii="Times New Roman" w:hAnsi="Times New Roman"/>
          <w:sz w:val="28"/>
          <w:szCs w:val="28"/>
        </w:rPr>
        <w:t>.</w:t>
      </w:r>
      <w:r w:rsidR="00275B91">
        <w:rPr>
          <w:rStyle w:val="a9"/>
          <w:rFonts w:ascii="Times New Roman" w:hAnsi="Times New Roman"/>
          <w:sz w:val="28"/>
          <w:szCs w:val="28"/>
        </w:rPr>
        <w:footnoteReference w:id="29"/>
      </w:r>
    </w:p>
    <w:p w:rsidR="00D9257D" w:rsidRDefault="00D9257D" w:rsidP="00D9257D">
      <w:pPr>
        <w:spacing w:after="0" w:line="360" w:lineRule="auto"/>
        <w:ind w:firstLine="720"/>
        <w:jc w:val="both"/>
        <w:rPr>
          <w:rFonts w:ascii="Times New Roman" w:hAnsi="Times New Roman"/>
          <w:sz w:val="28"/>
          <w:szCs w:val="28"/>
        </w:rPr>
      </w:pPr>
      <w:r w:rsidRPr="00D9257D">
        <w:rPr>
          <w:rFonts w:ascii="Times New Roman" w:hAnsi="Times New Roman" w:hint="cs"/>
          <w:sz w:val="28"/>
          <w:szCs w:val="28"/>
        </w:rPr>
        <w:t>Офіс</w:t>
      </w:r>
      <w:r w:rsidRPr="00D9257D">
        <w:rPr>
          <w:rFonts w:ascii="Times New Roman" w:hAnsi="Times New Roman"/>
          <w:sz w:val="28"/>
          <w:szCs w:val="28"/>
        </w:rPr>
        <w:t xml:space="preserve"> </w:t>
      </w:r>
      <w:r w:rsidRPr="00D9257D">
        <w:rPr>
          <w:rFonts w:ascii="Times New Roman" w:hAnsi="Times New Roman" w:hint="cs"/>
          <w:sz w:val="28"/>
          <w:szCs w:val="28"/>
        </w:rPr>
        <w:t>Представника</w:t>
      </w:r>
      <w:r w:rsidRPr="00D9257D">
        <w:rPr>
          <w:rFonts w:ascii="Times New Roman" w:hAnsi="Times New Roman"/>
          <w:sz w:val="28"/>
          <w:szCs w:val="28"/>
        </w:rPr>
        <w:t xml:space="preserve"> </w:t>
      </w:r>
      <w:r w:rsidRPr="00D9257D">
        <w:rPr>
          <w:rFonts w:ascii="Times New Roman" w:hAnsi="Times New Roman" w:hint="cs"/>
          <w:sz w:val="28"/>
          <w:szCs w:val="28"/>
        </w:rPr>
        <w:t>ОБСЄ</w:t>
      </w:r>
      <w:r w:rsidRPr="00D9257D">
        <w:rPr>
          <w:rFonts w:ascii="Times New Roman" w:hAnsi="Times New Roman"/>
          <w:sz w:val="28"/>
          <w:szCs w:val="28"/>
        </w:rPr>
        <w:t xml:space="preserve"> </w:t>
      </w:r>
      <w:r w:rsidRPr="00D9257D">
        <w:rPr>
          <w:rFonts w:ascii="Times New Roman" w:hAnsi="Times New Roman" w:hint="cs"/>
          <w:sz w:val="28"/>
          <w:szCs w:val="28"/>
        </w:rPr>
        <w:t>з</w:t>
      </w:r>
      <w:r w:rsidRPr="00D9257D">
        <w:rPr>
          <w:rFonts w:ascii="Times New Roman" w:hAnsi="Times New Roman"/>
          <w:sz w:val="28"/>
          <w:szCs w:val="28"/>
        </w:rPr>
        <w:t xml:space="preserve"> </w:t>
      </w:r>
      <w:r w:rsidRPr="00D9257D">
        <w:rPr>
          <w:rFonts w:ascii="Times New Roman" w:hAnsi="Times New Roman" w:hint="cs"/>
          <w:sz w:val="28"/>
          <w:szCs w:val="28"/>
        </w:rPr>
        <w:t>питань</w:t>
      </w:r>
      <w:r w:rsidRPr="00D9257D">
        <w:rPr>
          <w:rFonts w:ascii="Times New Roman" w:hAnsi="Times New Roman"/>
          <w:sz w:val="28"/>
          <w:szCs w:val="28"/>
        </w:rPr>
        <w:t xml:space="preserve"> </w:t>
      </w:r>
      <w:r w:rsidRPr="00D9257D">
        <w:rPr>
          <w:rFonts w:ascii="Times New Roman" w:hAnsi="Times New Roman" w:hint="cs"/>
          <w:sz w:val="28"/>
          <w:szCs w:val="28"/>
        </w:rPr>
        <w:t>свободи</w:t>
      </w:r>
      <w:r w:rsidRPr="00D9257D">
        <w:rPr>
          <w:rFonts w:ascii="Times New Roman" w:hAnsi="Times New Roman"/>
          <w:sz w:val="28"/>
          <w:szCs w:val="28"/>
        </w:rPr>
        <w:t xml:space="preserve"> </w:t>
      </w:r>
      <w:r w:rsidRPr="00D9257D">
        <w:rPr>
          <w:rFonts w:ascii="Times New Roman" w:hAnsi="Times New Roman" w:hint="cs"/>
          <w:sz w:val="28"/>
          <w:szCs w:val="28"/>
        </w:rPr>
        <w:t>ЗМІ</w:t>
      </w:r>
      <w:r w:rsidRPr="00D9257D">
        <w:rPr>
          <w:rFonts w:ascii="Times New Roman" w:hAnsi="Times New Roman"/>
          <w:sz w:val="28"/>
          <w:szCs w:val="28"/>
        </w:rPr>
        <w:t xml:space="preserve"> </w:t>
      </w:r>
      <w:r w:rsidRPr="00D9257D">
        <w:rPr>
          <w:rFonts w:ascii="Times New Roman" w:hAnsi="Times New Roman" w:hint="cs"/>
          <w:sz w:val="28"/>
          <w:szCs w:val="28"/>
        </w:rPr>
        <w:t>також</w:t>
      </w:r>
      <w:r>
        <w:rPr>
          <w:rFonts w:ascii="Times New Roman" w:hAnsi="Times New Roman"/>
          <w:sz w:val="28"/>
          <w:szCs w:val="28"/>
        </w:rPr>
        <w:t xml:space="preserve"> </w:t>
      </w:r>
      <w:r w:rsidRPr="00D9257D">
        <w:rPr>
          <w:rFonts w:ascii="Times New Roman" w:hAnsi="Times New Roman" w:hint="cs"/>
          <w:sz w:val="28"/>
          <w:szCs w:val="28"/>
        </w:rPr>
        <w:t>опублікував</w:t>
      </w:r>
      <w:r w:rsidRPr="00D9257D">
        <w:rPr>
          <w:rFonts w:ascii="Times New Roman" w:hAnsi="Times New Roman"/>
          <w:sz w:val="28"/>
          <w:szCs w:val="28"/>
        </w:rPr>
        <w:t xml:space="preserve"> </w:t>
      </w:r>
      <w:r w:rsidRPr="00D9257D">
        <w:rPr>
          <w:rFonts w:ascii="Times New Roman" w:hAnsi="Times New Roman" w:hint="cs"/>
          <w:sz w:val="28"/>
          <w:szCs w:val="28"/>
        </w:rPr>
        <w:t>свої</w:t>
      </w:r>
      <w:r w:rsidRPr="00D9257D">
        <w:rPr>
          <w:rFonts w:ascii="Times New Roman" w:hAnsi="Times New Roman"/>
          <w:sz w:val="28"/>
          <w:szCs w:val="28"/>
        </w:rPr>
        <w:t xml:space="preserve"> </w:t>
      </w:r>
      <w:r w:rsidRPr="00D9257D">
        <w:rPr>
          <w:rFonts w:ascii="Times New Roman" w:hAnsi="Times New Roman" w:hint="cs"/>
          <w:sz w:val="28"/>
          <w:szCs w:val="28"/>
        </w:rPr>
        <w:t>рекомендації</w:t>
      </w:r>
      <w:r w:rsidRPr="00D9257D">
        <w:rPr>
          <w:rFonts w:ascii="Times New Roman" w:hAnsi="Times New Roman"/>
          <w:sz w:val="28"/>
          <w:szCs w:val="28"/>
        </w:rPr>
        <w:t xml:space="preserve"> </w:t>
      </w:r>
      <w:r w:rsidRPr="00D9257D">
        <w:rPr>
          <w:rFonts w:ascii="Times New Roman" w:hAnsi="Times New Roman" w:hint="cs"/>
          <w:sz w:val="28"/>
          <w:szCs w:val="28"/>
        </w:rPr>
        <w:t>щодо</w:t>
      </w:r>
      <w:r w:rsidRPr="00D9257D">
        <w:rPr>
          <w:rFonts w:ascii="Times New Roman" w:hAnsi="Times New Roman"/>
          <w:sz w:val="28"/>
          <w:szCs w:val="28"/>
        </w:rPr>
        <w:t xml:space="preserve"> </w:t>
      </w:r>
      <w:r w:rsidRPr="00D9257D">
        <w:rPr>
          <w:rFonts w:ascii="Times New Roman" w:hAnsi="Times New Roman" w:hint="cs"/>
          <w:sz w:val="28"/>
          <w:szCs w:val="28"/>
        </w:rPr>
        <w:t>проекту</w:t>
      </w:r>
      <w:r w:rsidRPr="00D9257D">
        <w:rPr>
          <w:rFonts w:ascii="Times New Roman" w:hAnsi="Times New Roman"/>
          <w:sz w:val="28"/>
          <w:szCs w:val="28"/>
        </w:rPr>
        <w:t xml:space="preserve"> </w:t>
      </w:r>
      <w:r w:rsidRPr="00D9257D">
        <w:rPr>
          <w:rFonts w:ascii="Times New Roman" w:hAnsi="Times New Roman" w:hint="cs"/>
          <w:sz w:val="28"/>
          <w:szCs w:val="28"/>
        </w:rPr>
        <w:t>Концепції</w:t>
      </w:r>
      <w:r w:rsidRPr="00D9257D">
        <w:rPr>
          <w:rFonts w:ascii="Times New Roman" w:hAnsi="Times New Roman"/>
          <w:sz w:val="28"/>
          <w:szCs w:val="28"/>
        </w:rPr>
        <w:t xml:space="preserve">. </w:t>
      </w:r>
      <w:r w:rsidRPr="00D9257D">
        <w:rPr>
          <w:rFonts w:ascii="Times New Roman" w:hAnsi="Times New Roman" w:hint="cs"/>
          <w:sz w:val="28"/>
          <w:szCs w:val="28"/>
        </w:rPr>
        <w:t>На</w:t>
      </w:r>
      <w:r w:rsidRPr="00D9257D">
        <w:rPr>
          <w:rFonts w:ascii="Times New Roman" w:hAnsi="Times New Roman"/>
          <w:sz w:val="28"/>
          <w:szCs w:val="28"/>
        </w:rPr>
        <w:t xml:space="preserve"> </w:t>
      </w:r>
      <w:r w:rsidRPr="00D9257D">
        <w:rPr>
          <w:rFonts w:ascii="Times New Roman" w:hAnsi="Times New Roman" w:hint="cs"/>
          <w:sz w:val="28"/>
          <w:szCs w:val="28"/>
        </w:rPr>
        <w:t>думку</w:t>
      </w:r>
      <w:r>
        <w:rPr>
          <w:rFonts w:ascii="Times New Roman" w:hAnsi="Times New Roman"/>
          <w:sz w:val="28"/>
          <w:szCs w:val="28"/>
        </w:rPr>
        <w:t xml:space="preserve"> </w:t>
      </w:r>
      <w:r w:rsidRPr="00D9257D">
        <w:rPr>
          <w:rFonts w:ascii="Times New Roman" w:hAnsi="Times New Roman" w:hint="cs"/>
          <w:sz w:val="28"/>
          <w:szCs w:val="28"/>
        </w:rPr>
        <w:t>експертів</w:t>
      </w:r>
      <w:r w:rsidRPr="00D9257D">
        <w:rPr>
          <w:rFonts w:ascii="Times New Roman" w:hAnsi="Times New Roman"/>
          <w:sz w:val="28"/>
          <w:szCs w:val="28"/>
        </w:rPr>
        <w:t xml:space="preserve"> </w:t>
      </w:r>
      <w:r w:rsidRPr="00D9257D">
        <w:rPr>
          <w:rFonts w:ascii="Times New Roman" w:hAnsi="Times New Roman" w:hint="cs"/>
          <w:sz w:val="28"/>
          <w:szCs w:val="28"/>
        </w:rPr>
        <w:t>ОБСЄ</w:t>
      </w:r>
      <w:r w:rsidRPr="00D9257D">
        <w:rPr>
          <w:rFonts w:ascii="Times New Roman" w:hAnsi="Times New Roman"/>
          <w:sz w:val="28"/>
          <w:szCs w:val="28"/>
        </w:rPr>
        <w:t xml:space="preserve">, </w:t>
      </w:r>
      <w:r w:rsidRPr="00D9257D">
        <w:rPr>
          <w:rFonts w:ascii="Times New Roman" w:hAnsi="Times New Roman" w:hint="cs"/>
          <w:sz w:val="28"/>
          <w:szCs w:val="28"/>
        </w:rPr>
        <w:t>низка</w:t>
      </w:r>
      <w:r w:rsidRPr="00D9257D">
        <w:rPr>
          <w:rFonts w:ascii="Times New Roman" w:hAnsi="Times New Roman"/>
          <w:sz w:val="28"/>
          <w:szCs w:val="28"/>
        </w:rPr>
        <w:t xml:space="preserve"> </w:t>
      </w:r>
      <w:r w:rsidRPr="00D9257D">
        <w:rPr>
          <w:rFonts w:ascii="Times New Roman" w:hAnsi="Times New Roman" w:hint="cs"/>
          <w:sz w:val="28"/>
          <w:szCs w:val="28"/>
        </w:rPr>
        <w:t>положень</w:t>
      </w:r>
      <w:r w:rsidRPr="00D9257D">
        <w:rPr>
          <w:rFonts w:ascii="Times New Roman" w:hAnsi="Times New Roman"/>
          <w:sz w:val="28"/>
          <w:szCs w:val="28"/>
        </w:rPr>
        <w:t xml:space="preserve"> </w:t>
      </w:r>
      <w:r w:rsidRPr="00D9257D">
        <w:rPr>
          <w:rFonts w:ascii="Times New Roman" w:hAnsi="Times New Roman" w:hint="cs"/>
          <w:sz w:val="28"/>
          <w:szCs w:val="28"/>
        </w:rPr>
        <w:t>Концепції</w:t>
      </w:r>
      <w:r w:rsidRPr="00D9257D">
        <w:rPr>
          <w:rFonts w:ascii="Times New Roman" w:hAnsi="Times New Roman"/>
          <w:sz w:val="28"/>
          <w:szCs w:val="28"/>
        </w:rPr>
        <w:t xml:space="preserve"> </w:t>
      </w:r>
      <w:r w:rsidRPr="00D9257D">
        <w:rPr>
          <w:rFonts w:ascii="Times New Roman" w:hAnsi="Times New Roman" w:hint="cs"/>
          <w:sz w:val="28"/>
          <w:szCs w:val="28"/>
        </w:rPr>
        <w:t>могли</w:t>
      </w:r>
      <w:r w:rsidRPr="00D9257D">
        <w:rPr>
          <w:rFonts w:ascii="Times New Roman" w:hAnsi="Times New Roman"/>
          <w:sz w:val="28"/>
          <w:szCs w:val="28"/>
        </w:rPr>
        <w:t xml:space="preserve"> </w:t>
      </w:r>
      <w:r w:rsidRPr="00D9257D">
        <w:rPr>
          <w:rFonts w:ascii="Times New Roman" w:hAnsi="Times New Roman" w:hint="cs"/>
          <w:sz w:val="28"/>
          <w:szCs w:val="28"/>
        </w:rPr>
        <w:t>обмежувати</w:t>
      </w:r>
      <w:r>
        <w:rPr>
          <w:rFonts w:ascii="Times New Roman" w:hAnsi="Times New Roman"/>
          <w:sz w:val="28"/>
          <w:szCs w:val="28"/>
        </w:rPr>
        <w:t xml:space="preserve"> </w:t>
      </w:r>
      <w:r w:rsidRPr="00D9257D">
        <w:rPr>
          <w:rFonts w:ascii="Times New Roman" w:hAnsi="Times New Roman" w:hint="cs"/>
          <w:sz w:val="28"/>
          <w:szCs w:val="28"/>
        </w:rPr>
        <w:t>свободу</w:t>
      </w:r>
      <w:r w:rsidRPr="00D9257D">
        <w:rPr>
          <w:rFonts w:ascii="Times New Roman" w:hAnsi="Times New Roman"/>
          <w:sz w:val="28"/>
          <w:szCs w:val="28"/>
        </w:rPr>
        <w:t xml:space="preserve"> </w:t>
      </w:r>
      <w:r w:rsidRPr="00D9257D">
        <w:rPr>
          <w:rFonts w:ascii="Times New Roman" w:hAnsi="Times New Roman" w:hint="cs"/>
          <w:sz w:val="28"/>
          <w:szCs w:val="28"/>
        </w:rPr>
        <w:t>слова</w:t>
      </w:r>
      <w:r w:rsidRPr="00D9257D">
        <w:rPr>
          <w:rFonts w:ascii="Times New Roman" w:hAnsi="Times New Roman"/>
          <w:sz w:val="28"/>
          <w:szCs w:val="28"/>
        </w:rPr>
        <w:t xml:space="preserve">, </w:t>
      </w:r>
      <w:r w:rsidRPr="00D9257D">
        <w:rPr>
          <w:rFonts w:ascii="Times New Roman" w:hAnsi="Times New Roman" w:hint="cs"/>
          <w:sz w:val="28"/>
          <w:szCs w:val="28"/>
        </w:rPr>
        <w:t>інші</w:t>
      </w:r>
      <w:r w:rsidRPr="00D9257D">
        <w:rPr>
          <w:rFonts w:ascii="Times New Roman" w:hAnsi="Times New Roman"/>
          <w:sz w:val="28"/>
          <w:szCs w:val="28"/>
        </w:rPr>
        <w:t xml:space="preserve"> </w:t>
      </w:r>
      <w:r w:rsidRPr="00D9257D">
        <w:rPr>
          <w:rFonts w:ascii="Times New Roman" w:hAnsi="Times New Roman" w:hint="cs"/>
          <w:sz w:val="28"/>
          <w:szCs w:val="28"/>
        </w:rPr>
        <w:t>були</w:t>
      </w:r>
      <w:r w:rsidRPr="00D9257D">
        <w:rPr>
          <w:rFonts w:ascii="Times New Roman" w:hAnsi="Times New Roman"/>
          <w:sz w:val="28"/>
          <w:szCs w:val="28"/>
        </w:rPr>
        <w:t xml:space="preserve"> </w:t>
      </w:r>
      <w:r w:rsidRPr="00D9257D">
        <w:rPr>
          <w:rFonts w:ascii="Times New Roman" w:hAnsi="Times New Roman" w:hint="cs"/>
          <w:sz w:val="28"/>
          <w:szCs w:val="28"/>
        </w:rPr>
        <w:t>сформульовані</w:t>
      </w:r>
      <w:r w:rsidRPr="00D9257D">
        <w:rPr>
          <w:rFonts w:ascii="Times New Roman" w:hAnsi="Times New Roman"/>
          <w:sz w:val="28"/>
          <w:szCs w:val="28"/>
        </w:rPr>
        <w:t xml:space="preserve"> </w:t>
      </w:r>
      <w:r w:rsidRPr="00D9257D">
        <w:rPr>
          <w:rFonts w:ascii="Times New Roman" w:hAnsi="Times New Roman" w:hint="cs"/>
          <w:sz w:val="28"/>
          <w:szCs w:val="28"/>
        </w:rPr>
        <w:t>мало</w:t>
      </w:r>
      <w:r w:rsidRPr="00D9257D">
        <w:rPr>
          <w:rFonts w:ascii="Times New Roman" w:hAnsi="Times New Roman"/>
          <w:sz w:val="28"/>
          <w:szCs w:val="28"/>
        </w:rPr>
        <w:t xml:space="preserve"> </w:t>
      </w:r>
      <w:proofErr w:type="gramStart"/>
      <w:r w:rsidRPr="00D9257D">
        <w:rPr>
          <w:rFonts w:ascii="Times New Roman" w:hAnsi="Times New Roman" w:hint="cs"/>
          <w:sz w:val="28"/>
          <w:szCs w:val="28"/>
        </w:rPr>
        <w:t>ч</w:t>
      </w:r>
      <w:proofErr w:type="gramEnd"/>
      <w:r w:rsidRPr="00D9257D">
        <w:rPr>
          <w:rFonts w:ascii="Times New Roman" w:hAnsi="Times New Roman" w:hint="cs"/>
          <w:sz w:val="28"/>
          <w:szCs w:val="28"/>
        </w:rPr>
        <w:t>ітко</w:t>
      </w:r>
      <w:r w:rsidRPr="00D9257D">
        <w:rPr>
          <w:rFonts w:ascii="Times New Roman" w:hAnsi="Times New Roman"/>
          <w:sz w:val="28"/>
          <w:szCs w:val="28"/>
        </w:rPr>
        <w:t xml:space="preserve">. </w:t>
      </w:r>
      <w:r w:rsidRPr="00D9257D">
        <w:rPr>
          <w:rFonts w:ascii="Times New Roman" w:hAnsi="Times New Roman" w:hint="cs"/>
          <w:sz w:val="28"/>
          <w:szCs w:val="28"/>
        </w:rPr>
        <w:t>Міні</w:t>
      </w:r>
      <w:proofErr w:type="gramStart"/>
      <w:r w:rsidRPr="00D9257D">
        <w:rPr>
          <w:rFonts w:ascii="Times New Roman" w:hAnsi="Times New Roman" w:hint="cs"/>
          <w:sz w:val="28"/>
          <w:szCs w:val="28"/>
        </w:rPr>
        <w:t>стр</w:t>
      </w:r>
      <w:proofErr w:type="gramEnd"/>
      <w:r w:rsidRPr="00D9257D">
        <w:rPr>
          <w:rFonts w:ascii="Times New Roman" w:hAnsi="Times New Roman"/>
          <w:sz w:val="28"/>
          <w:szCs w:val="28"/>
        </w:rPr>
        <w:t xml:space="preserve"> </w:t>
      </w:r>
      <w:r w:rsidRPr="00D9257D">
        <w:rPr>
          <w:rFonts w:ascii="Times New Roman" w:hAnsi="Times New Roman" w:hint="cs"/>
          <w:sz w:val="28"/>
          <w:szCs w:val="28"/>
        </w:rPr>
        <w:t>інформаційної</w:t>
      </w:r>
      <w:r w:rsidRPr="00D9257D">
        <w:rPr>
          <w:rFonts w:ascii="Times New Roman" w:hAnsi="Times New Roman"/>
          <w:sz w:val="28"/>
          <w:szCs w:val="28"/>
        </w:rPr>
        <w:t xml:space="preserve"> </w:t>
      </w:r>
      <w:r w:rsidRPr="00D9257D">
        <w:rPr>
          <w:rFonts w:ascii="Times New Roman" w:hAnsi="Times New Roman" w:hint="cs"/>
          <w:sz w:val="28"/>
          <w:szCs w:val="28"/>
        </w:rPr>
        <w:t>політики</w:t>
      </w:r>
      <w:r w:rsidRPr="00D9257D">
        <w:rPr>
          <w:rFonts w:ascii="Times New Roman" w:hAnsi="Times New Roman"/>
          <w:sz w:val="28"/>
          <w:szCs w:val="28"/>
        </w:rPr>
        <w:t xml:space="preserve"> </w:t>
      </w:r>
      <w:r w:rsidRPr="00D9257D">
        <w:rPr>
          <w:rFonts w:ascii="Times New Roman" w:hAnsi="Times New Roman" w:hint="cs"/>
          <w:sz w:val="28"/>
          <w:szCs w:val="28"/>
        </w:rPr>
        <w:t>Юрій</w:t>
      </w:r>
      <w:r w:rsidRPr="00D9257D">
        <w:rPr>
          <w:rFonts w:ascii="Times New Roman" w:hAnsi="Times New Roman"/>
          <w:sz w:val="28"/>
          <w:szCs w:val="28"/>
        </w:rPr>
        <w:t xml:space="preserve"> </w:t>
      </w:r>
      <w:r w:rsidRPr="00D9257D">
        <w:rPr>
          <w:rFonts w:ascii="Times New Roman" w:hAnsi="Times New Roman" w:hint="cs"/>
          <w:sz w:val="28"/>
          <w:szCs w:val="28"/>
        </w:rPr>
        <w:t>Стець</w:t>
      </w:r>
      <w:r w:rsidRPr="00D9257D">
        <w:rPr>
          <w:rFonts w:ascii="Times New Roman" w:hAnsi="Times New Roman"/>
          <w:sz w:val="28"/>
          <w:szCs w:val="28"/>
        </w:rPr>
        <w:t xml:space="preserve"> </w:t>
      </w:r>
      <w:r w:rsidRPr="00D9257D">
        <w:rPr>
          <w:rFonts w:ascii="Times New Roman" w:hAnsi="Times New Roman" w:hint="cs"/>
          <w:sz w:val="28"/>
          <w:szCs w:val="28"/>
        </w:rPr>
        <w:t>заявив</w:t>
      </w:r>
      <w:r w:rsidRPr="00D9257D">
        <w:rPr>
          <w:rFonts w:ascii="Times New Roman" w:hAnsi="Times New Roman"/>
          <w:sz w:val="28"/>
          <w:szCs w:val="28"/>
        </w:rPr>
        <w:t xml:space="preserve">, </w:t>
      </w:r>
      <w:r w:rsidRPr="00D9257D">
        <w:rPr>
          <w:rFonts w:ascii="Times New Roman" w:hAnsi="Times New Roman" w:hint="cs"/>
          <w:sz w:val="28"/>
          <w:szCs w:val="28"/>
        </w:rPr>
        <w:t>що</w:t>
      </w:r>
      <w:r>
        <w:rPr>
          <w:rFonts w:ascii="Times New Roman" w:hAnsi="Times New Roman"/>
          <w:sz w:val="28"/>
          <w:szCs w:val="28"/>
        </w:rPr>
        <w:t xml:space="preserve"> </w:t>
      </w:r>
      <w:r w:rsidRPr="00D9257D">
        <w:rPr>
          <w:rFonts w:ascii="Times New Roman" w:hAnsi="Times New Roman" w:hint="cs"/>
          <w:sz w:val="28"/>
          <w:szCs w:val="28"/>
        </w:rPr>
        <w:t>проект</w:t>
      </w:r>
      <w:r w:rsidRPr="00D9257D">
        <w:rPr>
          <w:rFonts w:ascii="Times New Roman" w:hAnsi="Times New Roman"/>
          <w:sz w:val="28"/>
          <w:szCs w:val="28"/>
        </w:rPr>
        <w:t xml:space="preserve"> </w:t>
      </w:r>
      <w:r w:rsidRPr="00D9257D">
        <w:rPr>
          <w:rFonts w:ascii="Times New Roman" w:hAnsi="Times New Roman" w:hint="cs"/>
          <w:sz w:val="28"/>
          <w:szCs w:val="28"/>
        </w:rPr>
        <w:t>Концепції</w:t>
      </w:r>
      <w:r w:rsidRPr="00D9257D">
        <w:rPr>
          <w:rFonts w:ascii="Times New Roman" w:hAnsi="Times New Roman"/>
          <w:sz w:val="28"/>
          <w:szCs w:val="28"/>
        </w:rPr>
        <w:t xml:space="preserve"> </w:t>
      </w:r>
      <w:r w:rsidRPr="00D9257D">
        <w:rPr>
          <w:rFonts w:ascii="Times New Roman" w:hAnsi="Times New Roman" w:hint="cs"/>
          <w:sz w:val="28"/>
          <w:szCs w:val="28"/>
        </w:rPr>
        <w:t>буде</w:t>
      </w:r>
      <w:r w:rsidRPr="00D9257D">
        <w:rPr>
          <w:rFonts w:ascii="Times New Roman" w:hAnsi="Times New Roman"/>
          <w:sz w:val="28"/>
          <w:szCs w:val="28"/>
        </w:rPr>
        <w:t xml:space="preserve"> </w:t>
      </w:r>
      <w:r w:rsidRPr="00D9257D">
        <w:rPr>
          <w:rFonts w:ascii="Times New Roman" w:hAnsi="Times New Roman" w:hint="cs"/>
          <w:sz w:val="28"/>
          <w:szCs w:val="28"/>
        </w:rPr>
        <w:t>доопрацьовано</w:t>
      </w:r>
      <w:r w:rsidRPr="00D9257D">
        <w:rPr>
          <w:rFonts w:ascii="Times New Roman" w:hAnsi="Times New Roman"/>
          <w:sz w:val="28"/>
          <w:szCs w:val="28"/>
        </w:rPr>
        <w:t xml:space="preserve"> </w:t>
      </w:r>
      <w:r w:rsidRPr="00D9257D">
        <w:rPr>
          <w:rFonts w:ascii="Times New Roman" w:hAnsi="Times New Roman" w:hint="cs"/>
          <w:sz w:val="28"/>
          <w:szCs w:val="28"/>
        </w:rPr>
        <w:t>відповідно</w:t>
      </w:r>
      <w:r w:rsidRPr="00D9257D">
        <w:rPr>
          <w:rFonts w:ascii="Times New Roman" w:hAnsi="Times New Roman"/>
          <w:sz w:val="28"/>
          <w:szCs w:val="28"/>
        </w:rPr>
        <w:t xml:space="preserve"> </w:t>
      </w:r>
      <w:r w:rsidRPr="00D9257D">
        <w:rPr>
          <w:rFonts w:ascii="Times New Roman" w:hAnsi="Times New Roman" w:hint="cs"/>
          <w:sz w:val="28"/>
          <w:szCs w:val="28"/>
        </w:rPr>
        <w:t>до</w:t>
      </w:r>
      <w:r w:rsidRPr="00D9257D">
        <w:rPr>
          <w:rFonts w:ascii="Times New Roman" w:hAnsi="Times New Roman"/>
          <w:sz w:val="28"/>
          <w:szCs w:val="28"/>
        </w:rPr>
        <w:t xml:space="preserve"> </w:t>
      </w:r>
      <w:r w:rsidRPr="00D9257D">
        <w:rPr>
          <w:rFonts w:ascii="Times New Roman" w:hAnsi="Times New Roman" w:hint="cs"/>
          <w:sz w:val="28"/>
          <w:szCs w:val="28"/>
        </w:rPr>
        <w:t>рекомендацій</w:t>
      </w:r>
      <w:r w:rsidRPr="00D9257D">
        <w:rPr>
          <w:rFonts w:ascii="Times New Roman" w:hAnsi="Times New Roman"/>
          <w:sz w:val="28"/>
          <w:szCs w:val="28"/>
        </w:rPr>
        <w:t xml:space="preserve"> </w:t>
      </w:r>
      <w:r w:rsidRPr="00D9257D">
        <w:rPr>
          <w:rFonts w:ascii="Times New Roman" w:hAnsi="Times New Roman" w:hint="cs"/>
          <w:sz w:val="28"/>
          <w:szCs w:val="28"/>
        </w:rPr>
        <w:t>міжнародної</w:t>
      </w:r>
      <w:r w:rsidRPr="00D9257D">
        <w:rPr>
          <w:rFonts w:ascii="Times New Roman" w:hAnsi="Times New Roman"/>
          <w:sz w:val="28"/>
          <w:szCs w:val="28"/>
        </w:rPr>
        <w:t xml:space="preserve"> </w:t>
      </w:r>
      <w:r w:rsidRPr="00D9257D">
        <w:rPr>
          <w:rFonts w:ascii="Times New Roman" w:hAnsi="Times New Roman" w:hint="cs"/>
          <w:sz w:val="28"/>
          <w:szCs w:val="28"/>
        </w:rPr>
        <w:t>організації</w:t>
      </w:r>
      <w:r w:rsidRPr="00D9257D">
        <w:rPr>
          <w:rFonts w:ascii="Times New Roman" w:hAnsi="Times New Roman"/>
          <w:sz w:val="28"/>
          <w:szCs w:val="28"/>
        </w:rPr>
        <w:t>.</w:t>
      </w:r>
    </w:p>
    <w:p w:rsidR="00D9257D" w:rsidRDefault="00D9257D" w:rsidP="00D9257D">
      <w:pPr>
        <w:spacing w:after="0" w:line="360" w:lineRule="auto"/>
        <w:ind w:firstLine="720"/>
        <w:jc w:val="both"/>
        <w:rPr>
          <w:rFonts w:ascii="Times New Roman" w:hAnsi="Times New Roman"/>
          <w:sz w:val="28"/>
          <w:szCs w:val="28"/>
        </w:rPr>
      </w:pPr>
      <w:proofErr w:type="gramStart"/>
      <w:r w:rsidRPr="00D9257D">
        <w:rPr>
          <w:rFonts w:ascii="Times New Roman" w:hAnsi="Times New Roman" w:hint="cs"/>
          <w:sz w:val="28"/>
          <w:szCs w:val="28"/>
        </w:rPr>
        <w:t>П</w:t>
      </w:r>
      <w:proofErr w:type="gramEnd"/>
      <w:r w:rsidRPr="00D9257D">
        <w:rPr>
          <w:rFonts w:ascii="Times New Roman" w:hAnsi="Times New Roman" w:hint="cs"/>
          <w:sz w:val="28"/>
          <w:szCs w:val="28"/>
        </w:rPr>
        <w:t>ісля</w:t>
      </w:r>
      <w:r w:rsidRPr="00D9257D">
        <w:rPr>
          <w:rFonts w:ascii="Times New Roman" w:hAnsi="Times New Roman"/>
          <w:sz w:val="28"/>
          <w:szCs w:val="28"/>
        </w:rPr>
        <w:t xml:space="preserve"> </w:t>
      </w:r>
      <w:r w:rsidRPr="00D9257D">
        <w:rPr>
          <w:rFonts w:ascii="Times New Roman" w:hAnsi="Times New Roman" w:hint="cs"/>
          <w:sz w:val="28"/>
          <w:szCs w:val="28"/>
        </w:rPr>
        <w:t>такої</w:t>
      </w:r>
      <w:r w:rsidRPr="00D9257D">
        <w:rPr>
          <w:rFonts w:ascii="Times New Roman" w:hAnsi="Times New Roman"/>
          <w:sz w:val="28"/>
          <w:szCs w:val="28"/>
        </w:rPr>
        <w:t xml:space="preserve"> </w:t>
      </w:r>
      <w:r w:rsidRPr="00D9257D">
        <w:rPr>
          <w:rFonts w:ascii="Times New Roman" w:hAnsi="Times New Roman" w:hint="cs"/>
          <w:sz w:val="28"/>
          <w:szCs w:val="28"/>
        </w:rPr>
        <w:t>ґрунтовної</w:t>
      </w:r>
      <w:r w:rsidRPr="00D9257D">
        <w:rPr>
          <w:rFonts w:ascii="Times New Roman" w:hAnsi="Times New Roman"/>
          <w:sz w:val="28"/>
          <w:szCs w:val="28"/>
        </w:rPr>
        <w:t xml:space="preserve"> </w:t>
      </w:r>
      <w:r w:rsidRPr="00D9257D">
        <w:rPr>
          <w:rFonts w:ascii="Times New Roman" w:hAnsi="Times New Roman" w:hint="cs"/>
          <w:sz w:val="28"/>
          <w:szCs w:val="28"/>
        </w:rPr>
        <w:t>роботи</w:t>
      </w:r>
      <w:r w:rsidRPr="00D9257D">
        <w:rPr>
          <w:rFonts w:ascii="Times New Roman" w:hAnsi="Times New Roman"/>
          <w:sz w:val="28"/>
          <w:szCs w:val="28"/>
        </w:rPr>
        <w:t xml:space="preserve"> </w:t>
      </w:r>
      <w:r w:rsidRPr="00D9257D">
        <w:rPr>
          <w:rFonts w:ascii="Times New Roman" w:hAnsi="Times New Roman" w:hint="cs"/>
          <w:sz w:val="28"/>
          <w:szCs w:val="28"/>
        </w:rPr>
        <w:t>документ</w:t>
      </w:r>
      <w:r w:rsidRPr="00D9257D">
        <w:rPr>
          <w:rFonts w:ascii="Times New Roman" w:hAnsi="Times New Roman"/>
          <w:sz w:val="28"/>
          <w:szCs w:val="28"/>
        </w:rPr>
        <w:t xml:space="preserve"> </w:t>
      </w:r>
      <w:r w:rsidRPr="00D9257D">
        <w:rPr>
          <w:rFonts w:ascii="Times New Roman" w:hAnsi="Times New Roman" w:hint="cs"/>
          <w:sz w:val="28"/>
          <w:szCs w:val="28"/>
        </w:rPr>
        <w:t>так</w:t>
      </w:r>
      <w:r w:rsidRPr="00D9257D">
        <w:rPr>
          <w:rFonts w:ascii="Times New Roman" w:hAnsi="Times New Roman"/>
          <w:sz w:val="28"/>
          <w:szCs w:val="28"/>
        </w:rPr>
        <w:t xml:space="preserve"> </w:t>
      </w:r>
      <w:r w:rsidRPr="00D9257D">
        <w:rPr>
          <w:rFonts w:ascii="Times New Roman" w:hAnsi="Times New Roman" w:hint="cs"/>
          <w:sz w:val="28"/>
          <w:szCs w:val="28"/>
        </w:rPr>
        <w:t>і</w:t>
      </w:r>
      <w:r w:rsidRPr="00D9257D">
        <w:rPr>
          <w:rFonts w:ascii="Times New Roman" w:hAnsi="Times New Roman"/>
          <w:sz w:val="28"/>
          <w:szCs w:val="28"/>
        </w:rPr>
        <w:t xml:space="preserve"> </w:t>
      </w:r>
      <w:r w:rsidRPr="00D9257D">
        <w:rPr>
          <w:rFonts w:ascii="Times New Roman" w:hAnsi="Times New Roman" w:hint="cs"/>
          <w:sz w:val="28"/>
          <w:szCs w:val="28"/>
        </w:rPr>
        <w:t>не</w:t>
      </w:r>
      <w:r w:rsidRPr="00D9257D">
        <w:rPr>
          <w:rFonts w:ascii="Times New Roman" w:hAnsi="Times New Roman"/>
          <w:sz w:val="28"/>
          <w:szCs w:val="28"/>
        </w:rPr>
        <w:t xml:space="preserve"> </w:t>
      </w:r>
      <w:r w:rsidRPr="00D9257D">
        <w:rPr>
          <w:rFonts w:ascii="Times New Roman" w:hAnsi="Times New Roman" w:hint="cs"/>
          <w:sz w:val="28"/>
          <w:szCs w:val="28"/>
        </w:rPr>
        <w:t>було</w:t>
      </w:r>
      <w:r w:rsidRPr="00D9257D">
        <w:rPr>
          <w:rFonts w:ascii="Times New Roman" w:hAnsi="Times New Roman"/>
          <w:sz w:val="28"/>
          <w:szCs w:val="28"/>
        </w:rPr>
        <w:t xml:space="preserve"> </w:t>
      </w:r>
      <w:r w:rsidRPr="00D9257D">
        <w:rPr>
          <w:rFonts w:ascii="Times New Roman" w:hAnsi="Times New Roman" w:hint="cs"/>
          <w:sz w:val="28"/>
          <w:szCs w:val="28"/>
        </w:rPr>
        <w:t>остаточно</w:t>
      </w:r>
      <w:r w:rsidRPr="00D9257D">
        <w:rPr>
          <w:rFonts w:ascii="Times New Roman" w:hAnsi="Times New Roman"/>
          <w:sz w:val="28"/>
          <w:szCs w:val="28"/>
        </w:rPr>
        <w:t xml:space="preserve"> </w:t>
      </w:r>
      <w:r w:rsidRPr="00D9257D">
        <w:rPr>
          <w:rFonts w:ascii="Times New Roman" w:hAnsi="Times New Roman" w:hint="cs"/>
          <w:sz w:val="28"/>
          <w:szCs w:val="28"/>
        </w:rPr>
        <w:t>затверджено</w:t>
      </w:r>
      <w:r w:rsidRPr="00D9257D">
        <w:rPr>
          <w:rFonts w:ascii="Times New Roman" w:hAnsi="Times New Roman"/>
          <w:sz w:val="28"/>
          <w:szCs w:val="28"/>
        </w:rPr>
        <w:t xml:space="preserve">. </w:t>
      </w:r>
      <w:r w:rsidRPr="00D9257D">
        <w:rPr>
          <w:rFonts w:ascii="Times New Roman" w:hAnsi="Times New Roman" w:hint="cs"/>
          <w:sz w:val="28"/>
          <w:szCs w:val="28"/>
        </w:rPr>
        <w:t>Натомість</w:t>
      </w:r>
      <w:r w:rsidRPr="00D9257D">
        <w:rPr>
          <w:rFonts w:ascii="Times New Roman" w:hAnsi="Times New Roman"/>
          <w:sz w:val="28"/>
          <w:szCs w:val="28"/>
        </w:rPr>
        <w:t xml:space="preserve"> </w:t>
      </w:r>
      <w:r w:rsidRPr="00D9257D">
        <w:rPr>
          <w:rFonts w:ascii="Times New Roman" w:hAnsi="Times New Roman" w:hint="cs"/>
          <w:sz w:val="28"/>
          <w:szCs w:val="28"/>
        </w:rPr>
        <w:t>напередодні</w:t>
      </w:r>
      <w:r w:rsidRPr="00D9257D">
        <w:rPr>
          <w:rFonts w:ascii="Times New Roman" w:hAnsi="Times New Roman"/>
          <w:sz w:val="28"/>
          <w:szCs w:val="28"/>
        </w:rPr>
        <w:t xml:space="preserve"> 2017 </w:t>
      </w:r>
      <w:r w:rsidRPr="00D9257D">
        <w:rPr>
          <w:rFonts w:ascii="Times New Roman" w:hAnsi="Times New Roman" w:hint="cs"/>
          <w:sz w:val="28"/>
          <w:szCs w:val="28"/>
        </w:rPr>
        <w:t>року</w:t>
      </w:r>
      <w:r w:rsidRPr="00D9257D">
        <w:rPr>
          <w:rFonts w:ascii="Times New Roman" w:hAnsi="Times New Roman"/>
          <w:sz w:val="28"/>
          <w:szCs w:val="28"/>
        </w:rPr>
        <w:t xml:space="preserve"> </w:t>
      </w:r>
      <w:r w:rsidRPr="00D9257D">
        <w:rPr>
          <w:rFonts w:ascii="Times New Roman" w:hAnsi="Times New Roman" w:hint="cs"/>
          <w:sz w:val="28"/>
          <w:szCs w:val="28"/>
        </w:rPr>
        <w:t>Рада</w:t>
      </w:r>
      <w:r w:rsidRPr="00D9257D">
        <w:rPr>
          <w:rFonts w:ascii="Times New Roman" w:hAnsi="Times New Roman"/>
          <w:sz w:val="28"/>
          <w:szCs w:val="28"/>
        </w:rPr>
        <w:t xml:space="preserve"> </w:t>
      </w:r>
      <w:r w:rsidRPr="00D9257D">
        <w:rPr>
          <w:rFonts w:ascii="Times New Roman" w:hAnsi="Times New Roman" w:hint="cs"/>
          <w:sz w:val="28"/>
          <w:szCs w:val="28"/>
        </w:rPr>
        <w:t>національної</w:t>
      </w:r>
      <w:r w:rsidRPr="00D9257D">
        <w:rPr>
          <w:rFonts w:ascii="Times New Roman" w:hAnsi="Times New Roman"/>
          <w:sz w:val="28"/>
          <w:szCs w:val="28"/>
        </w:rPr>
        <w:t xml:space="preserve"> </w:t>
      </w:r>
      <w:r w:rsidRPr="00D9257D">
        <w:rPr>
          <w:rFonts w:ascii="Times New Roman" w:hAnsi="Times New Roman" w:hint="cs"/>
          <w:sz w:val="28"/>
          <w:szCs w:val="28"/>
        </w:rPr>
        <w:t>безпеки</w:t>
      </w:r>
      <w:r w:rsidRPr="00D9257D">
        <w:rPr>
          <w:rFonts w:ascii="Times New Roman" w:hAnsi="Times New Roman"/>
          <w:sz w:val="28"/>
          <w:szCs w:val="28"/>
        </w:rPr>
        <w:t xml:space="preserve"> </w:t>
      </w:r>
      <w:r w:rsidRPr="00D9257D">
        <w:rPr>
          <w:rFonts w:ascii="Times New Roman" w:hAnsi="Times New Roman" w:hint="cs"/>
          <w:sz w:val="28"/>
          <w:szCs w:val="28"/>
        </w:rPr>
        <w:t>і</w:t>
      </w:r>
      <w:r w:rsidRPr="00D9257D">
        <w:rPr>
          <w:rFonts w:ascii="Times New Roman" w:hAnsi="Times New Roman"/>
          <w:sz w:val="28"/>
          <w:szCs w:val="28"/>
        </w:rPr>
        <w:t xml:space="preserve"> </w:t>
      </w:r>
      <w:r w:rsidRPr="00D9257D">
        <w:rPr>
          <w:rFonts w:ascii="Times New Roman" w:hAnsi="Times New Roman" w:hint="cs"/>
          <w:sz w:val="28"/>
          <w:szCs w:val="28"/>
        </w:rPr>
        <w:t>оборони</w:t>
      </w:r>
      <w:r w:rsidRPr="00D9257D">
        <w:rPr>
          <w:rFonts w:ascii="Times New Roman" w:hAnsi="Times New Roman"/>
          <w:sz w:val="28"/>
          <w:szCs w:val="28"/>
        </w:rPr>
        <w:t xml:space="preserve"> </w:t>
      </w:r>
      <w:r w:rsidRPr="00D9257D">
        <w:rPr>
          <w:rFonts w:ascii="Times New Roman" w:hAnsi="Times New Roman" w:hint="cs"/>
          <w:sz w:val="28"/>
          <w:szCs w:val="28"/>
        </w:rPr>
        <w:t>України</w:t>
      </w:r>
      <w:r w:rsidRPr="00D9257D">
        <w:rPr>
          <w:rFonts w:ascii="Times New Roman" w:hAnsi="Times New Roman"/>
          <w:sz w:val="28"/>
          <w:szCs w:val="28"/>
        </w:rPr>
        <w:t xml:space="preserve"> (</w:t>
      </w:r>
      <w:r w:rsidRPr="00D9257D">
        <w:rPr>
          <w:rFonts w:ascii="Times New Roman" w:hAnsi="Times New Roman" w:hint="cs"/>
          <w:sz w:val="28"/>
          <w:szCs w:val="28"/>
        </w:rPr>
        <w:t>РНБО</w:t>
      </w:r>
      <w:r w:rsidRPr="00D9257D">
        <w:rPr>
          <w:rFonts w:ascii="Times New Roman" w:hAnsi="Times New Roman"/>
          <w:sz w:val="28"/>
          <w:szCs w:val="28"/>
        </w:rPr>
        <w:t xml:space="preserve">) </w:t>
      </w:r>
      <w:r w:rsidRPr="00D9257D">
        <w:rPr>
          <w:rFonts w:ascii="Times New Roman" w:hAnsi="Times New Roman" w:hint="cs"/>
          <w:sz w:val="28"/>
          <w:szCs w:val="28"/>
        </w:rPr>
        <w:t>опублікувала</w:t>
      </w:r>
      <w:r>
        <w:rPr>
          <w:rFonts w:ascii="Times New Roman" w:hAnsi="Times New Roman"/>
          <w:sz w:val="28"/>
          <w:szCs w:val="28"/>
        </w:rPr>
        <w:t xml:space="preserve"> </w:t>
      </w:r>
      <w:proofErr w:type="gramStart"/>
      <w:r w:rsidRPr="00D9257D">
        <w:rPr>
          <w:rFonts w:ascii="Times New Roman" w:hAnsi="Times New Roman" w:hint="cs"/>
          <w:sz w:val="28"/>
          <w:szCs w:val="28"/>
        </w:rPr>
        <w:t>р</w:t>
      </w:r>
      <w:proofErr w:type="gramEnd"/>
      <w:r w:rsidRPr="00D9257D">
        <w:rPr>
          <w:rFonts w:ascii="Times New Roman" w:hAnsi="Times New Roman" w:hint="cs"/>
          <w:sz w:val="28"/>
          <w:szCs w:val="28"/>
        </w:rPr>
        <w:t>ішення</w:t>
      </w:r>
      <w:r w:rsidRPr="00D9257D">
        <w:rPr>
          <w:rFonts w:ascii="Times New Roman" w:hAnsi="Times New Roman"/>
          <w:sz w:val="28"/>
          <w:szCs w:val="28"/>
        </w:rPr>
        <w:t xml:space="preserve"> </w:t>
      </w:r>
      <w:r w:rsidRPr="00D9257D">
        <w:rPr>
          <w:rFonts w:ascii="Times New Roman" w:hAnsi="Times New Roman" w:hint="cs"/>
          <w:sz w:val="28"/>
          <w:szCs w:val="28"/>
        </w:rPr>
        <w:t>про</w:t>
      </w:r>
      <w:r w:rsidRPr="00D9257D">
        <w:rPr>
          <w:rFonts w:ascii="Times New Roman" w:hAnsi="Times New Roman"/>
          <w:sz w:val="28"/>
          <w:szCs w:val="28"/>
        </w:rPr>
        <w:t xml:space="preserve"> </w:t>
      </w:r>
      <w:r w:rsidRPr="00D9257D">
        <w:rPr>
          <w:rFonts w:ascii="Times New Roman" w:hAnsi="Times New Roman" w:hint="cs"/>
          <w:sz w:val="28"/>
          <w:szCs w:val="28"/>
        </w:rPr>
        <w:t>ухвалення</w:t>
      </w:r>
      <w:r w:rsidRPr="00D9257D">
        <w:rPr>
          <w:rFonts w:ascii="Times New Roman" w:hAnsi="Times New Roman"/>
          <w:sz w:val="28"/>
          <w:szCs w:val="28"/>
        </w:rPr>
        <w:t xml:space="preserve"> </w:t>
      </w:r>
      <w:r w:rsidRPr="00D9257D">
        <w:rPr>
          <w:rFonts w:ascii="Times New Roman" w:hAnsi="Times New Roman" w:hint="cs"/>
          <w:sz w:val="28"/>
          <w:szCs w:val="28"/>
        </w:rPr>
        <w:t>Доктрини</w:t>
      </w:r>
      <w:r w:rsidRPr="00D9257D">
        <w:rPr>
          <w:rFonts w:ascii="Times New Roman" w:hAnsi="Times New Roman"/>
          <w:sz w:val="28"/>
          <w:szCs w:val="28"/>
        </w:rPr>
        <w:t xml:space="preserve"> </w:t>
      </w:r>
      <w:r w:rsidRPr="00D9257D">
        <w:rPr>
          <w:rFonts w:ascii="Times New Roman" w:hAnsi="Times New Roman" w:hint="cs"/>
          <w:sz w:val="28"/>
          <w:szCs w:val="28"/>
        </w:rPr>
        <w:t>інформаційної</w:t>
      </w:r>
      <w:r w:rsidRPr="00D9257D">
        <w:rPr>
          <w:rFonts w:ascii="Times New Roman" w:hAnsi="Times New Roman"/>
          <w:sz w:val="28"/>
          <w:szCs w:val="28"/>
        </w:rPr>
        <w:t xml:space="preserve"> </w:t>
      </w:r>
      <w:r w:rsidRPr="00D9257D">
        <w:rPr>
          <w:rFonts w:ascii="Times New Roman" w:hAnsi="Times New Roman" w:hint="cs"/>
          <w:sz w:val="28"/>
          <w:szCs w:val="28"/>
        </w:rPr>
        <w:t>безпеки</w:t>
      </w:r>
      <w:r>
        <w:rPr>
          <w:rFonts w:ascii="Times New Roman" w:hAnsi="Times New Roman"/>
          <w:sz w:val="28"/>
          <w:szCs w:val="28"/>
        </w:rPr>
        <w:t xml:space="preserve">. </w:t>
      </w:r>
      <w:r w:rsidRPr="00D9257D">
        <w:rPr>
          <w:rFonts w:ascii="Times New Roman" w:hAnsi="Times New Roman" w:hint="cs"/>
          <w:sz w:val="28"/>
          <w:szCs w:val="28"/>
        </w:rPr>
        <w:t>Питання</w:t>
      </w:r>
      <w:r w:rsidRPr="00D9257D">
        <w:rPr>
          <w:rFonts w:ascii="Times New Roman" w:hAnsi="Times New Roman"/>
          <w:sz w:val="28"/>
          <w:szCs w:val="28"/>
        </w:rPr>
        <w:t xml:space="preserve"> </w:t>
      </w:r>
      <w:r w:rsidRPr="00D9257D">
        <w:rPr>
          <w:rFonts w:ascii="Times New Roman" w:hAnsi="Times New Roman" w:hint="cs"/>
          <w:sz w:val="28"/>
          <w:szCs w:val="28"/>
        </w:rPr>
        <w:t>«Що</w:t>
      </w:r>
      <w:r w:rsidRPr="00D9257D">
        <w:rPr>
          <w:rFonts w:ascii="Times New Roman" w:hAnsi="Times New Roman"/>
          <w:sz w:val="28"/>
          <w:szCs w:val="28"/>
        </w:rPr>
        <w:t xml:space="preserve"> </w:t>
      </w:r>
      <w:r w:rsidRPr="00D9257D">
        <w:rPr>
          <w:rFonts w:ascii="Times New Roman" w:hAnsi="Times New Roman" w:hint="cs"/>
          <w:sz w:val="28"/>
          <w:szCs w:val="28"/>
        </w:rPr>
        <w:t>сталося</w:t>
      </w:r>
      <w:r w:rsidRPr="00D9257D">
        <w:rPr>
          <w:rFonts w:ascii="Times New Roman" w:hAnsi="Times New Roman"/>
          <w:sz w:val="28"/>
          <w:szCs w:val="28"/>
        </w:rPr>
        <w:t xml:space="preserve"> </w:t>
      </w:r>
      <w:r w:rsidRPr="00D9257D">
        <w:rPr>
          <w:rFonts w:ascii="Times New Roman" w:hAnsi="Times New Roman" w:hint="cs"/>
          <w:sz w:val="28"/>
          <w:szCs w:val="28"/>
        </w:rPr>
        <w:t>з</w:t>
      </w:r>
      <w:r w:rsidRPr="00D9257D">
        <w:rPr>
          <w:rFonts w:ascii="Times New Roman" w:hAnsi="Times New Roman"/>
          <w:sz w:val="28"/>
          <w:szCs w:val="28"/>
        </w:rPr>
        <w:t xml:space="preserve"> </w:t>
      </w:r>
      <w:r w:rsidRPr="00D9257D">
        <w:rPr>
          <w:rFonts w:ascii="Times New Roman" w:hAnsi="Times New Roman" w:hint="cs"/>
          <w:sz w:val="28"/>
          <w:szCs w:val="28"/>
        </w:rPr>
        <w:t>Концепцією</w:t>
      </w:r>
      <w:r w:rsidRPr="00D9257D">
        <w:rPr>
          <w:rFonts w:ascii="Times New Roman" w:hAnsi="Times New Roman"/>
          <w:sz w:val="28"/>
          <w:szCs w:val="28"/>
        </w:rPr>
        <w:t>?</w:t>
      </w:r>
      <w:r w:rsidRPr="00D9257D">
        <w:rPr>
          <w:rFonts w:ascii="Times New Roman" w:hAnsi="Times New Roman" w:hint="cs"/>
          <w:sz w:val="28"/>
          <w:szCs w:val="28"/>
        </w:rPr>
        <w:t>»</w:t>
      </w:r>
      <w:r w:rsidRPr="00D9257D">
        <w:rPr>
          <w:rFonts w:ascii="Times New Roman" w:hAnsi="Times New Roman"/>
          <w:sz w:val="28"/>
          <w:szCs w:val="28"/>
        </w:rPr>
        <w:t xml:space="preserve"> </w:t>
      </w:r>
      <w:r w:rsidRPr="00D9257D">
        <w:rPr>
          <w:rFonts w:ascii="Times New Roman" w:hAnsi="Times New Roman" w:hint="cs"/>
          <w:sz w:val="28"/>
          <w:szCs w:val="28"/>
        </w:rPr>
        <w:t>залишився</w:t>
      </w:r>
      <w:r w:rsidRPr="00D9257D">
        <w:rPr>
          <w:rFonts w:ascii="Times New Roman" w:hAnsi="Times New Roman"/>
          <w:sz w:val="28"/>
          <w:szCs w:val="28"/>
        </w:rPr>
        <w:t xml:space="preserve"> </w:t>
      </w:r>
      <w:r w:rsidRPr="00D9257D">
        <w:rPr>
          <w:rFonts w:ascii="Times New Roman" w:hAnsi="Times New Roman" w:hint="cs"/>
          <w:sz w:val="28"/>
          <w:szCs w:val="28"/>
        </w:rPr>
        <w:t>відкритим</w:t>
      </w:r>
      <w:r w:rsidRPr="00D9257D">
        <w:rPr>
          <w:rFonts w:ascii="Times New Roman" w:hAnsi="Times New Roman"/>
          <w:sz w:val="28"/>
          <w:szCs w:val="28"/>
        </w:rPr>
        <w:t xml:space="preserve">. </w:t>
      </w:r>
      <w:r w:rsidRPr="00D9257D">
        <w:rPr>
          <w:rFonts w:ascii="Times New Roman" w:hAnsi="Times New Roman" w:hint="cs"/>
          <w:sz w:val="28"/>
          <w:szCs w:val="28"/>
        </w:rPr>
        <w:t>Відсутність</w:t>
      </w:r>
      <w:r w:rsidRPr="00D9257D">
        <w:rPr>
          <w:rFonts w:ascii="Times New Roman" w:hAnsi="Times New Roman"/>
          <w:sz w:val="28"/>
          <w:szCs w:val="28"/>
        </w:rPr>
        <w:t xml:space="preserve"> </w:t>
      </w:r>
      <w:r w:rsidRPr="00D9257D">
        <w:rPr>
          <w:rFonts w:ascii="Times New Roman" w:hAnsi="Times New Roman" w:hint="cs"/>
          <w:sz w:val="28"/>
          <w:szCs w:val="28"/>
        </w:rPr>
        <w:t>документа</w:t>
      </w:r>
      <w:r w:rsidRPr="00D9257D">
        <w:rPr>
          <w:rFonts w:ascii="Times New Roman" w:hAnsi="Times New Roman"/>
          <w:sz w:val="28"/>
          <w:szCs w:val="28"/>
        </w:rPr>
        <w:t xml:space="preserve">, </w:t>
      </w:r>
      <w:r w:rsidRPr="00D9257D">
        <w:rPr>
          <w:rFonts w:ascii="Times New Roman" w:hAnsi="Times New Roman" w:hint="cs"/>
          <w:sz w:val="28"/>
          <w:szCs w:val="28"/>
        </w:rPr>
        <w:t>який</w:t>
      </w:r>
      <w:r w:rsidRPr="00D9257D">
        <w:rPr>
          <w:rFonts w:ascii="Times New Roman" w:hAnsi="Times New Roman"/>
          <w:sz w:val="28"/>
          <w:szCs w:val="28"/>
        </w:rPr>
        <w:t xml:space="preserve"> </w:t>
      </w:r>
      <w:r w:rsidRPr="00D9257D">
        <w:rPr>
          <w:rFonts w:ascii="Times New Roman" w:hAnsi="Times New Roman" w:hint="cs"/>
          <w:sz w:val="28"/>
          <w:szCs w:val="28"/>
        </w:rPr>
        <w:t>би</w:t>
      </w:r>
      <w:r w:rsidRPr="00D9257D">
        <w:rPr>
          <w:rFonts w:ascii="Times New Roman" w:hAnsi="Times New Roman"/>
          <w:sz w:val="28"/>
          <w:szCs w:val="28"/>
        </w:rPr>
        <w:t xml:space="preserve"> </w:t>
      </w:r>
      <w:r w:rsidRPr="00D9257D">
        <w:rPr>
          <w:rFonts w:ascii="Times New Roman" w:hAnsi="Times New Roman" w:hint="cs"/>
          <w:sz w:val="28"/>
          <w:szCs w:val="28"/>
        </w:rPr>
        <w:t>на</w:t>
      </w:r>
      <w:r w:rsidRPr="00D9257D">
        <w:rPr>
          <w:rFonts w:ascii="Times New Roman" w:hAnsi="Times New Roman"/>
          <w:sz w:val="28"/>
          <w:szCs w:val="28"/>
        </w:rPr>
        <w:t xml:space="preserve"> </w:t>
      </w:r>
      <w:r w:rsidRPr="00D9257D">
        <w:rPr>
          <w:rFonts w:ascii="Times New Roman" w:hAnsi="Times New Roman" w:hint="cs"/>
          <w:sz w:val="28"/>
          <w:szCs w:val="28"/>
        </w:rPr>
        <w:t>законодавчому</w:t>
      </w:r>
      <w:r w:rsidRPr="00D9257D">
        <w:rPr>
          <w:rFonts w:ascii="Times New Roman" w:hAnsi="Times New Roman"/>
          <w:sz w:val="28"/>
          <w:szCs w:val="28"/>
        </w:rPr>
        <w:t xml:space="preserve"> </w:t>
      </w:r>
      <w:proofErr w:type="gramStart"/>
      <w:r w:rsidRPr="00D9257D">
        <w:rPr>
          <w:rFonts w:ascii="Times New Roman" w:hAnsi="Times New Roman" w:hint="cs"/>
          <w:sz w:val="28"/>
          <w:szCs w:val="28"/>
        </w:rPr>
        <w:t>р</w:t>
      </w:r>
      <w:proofErr w:type="gramEnd"/>
      <w:r w:rsidRPr="00D9257D">
        <w:rPr>
          <w:rFonts w:ascii="Times New Roman" w:hAnsi="Times New Roman" w:hint="cs"/>
          <w:sz w:val="28"/>
          <w:szCs w:val="28"/>
        </w:rPr>
        <w:t>івні</w:t>
      </w:r>
      <w:r w:rsidRPr="00D9257D">
        <w:rPr>
          <w:rFonts w:ascii="Times New Roman" w:hAnsi="Times New Roman"/>
          <w:sz w:val="28"/>
          <w:szCs w:val="28"/>
        </w:rPr>
        <w:t xml:space="preserve"> </w:t>
      </w:r>
      <w:r w:rsidRPr="00D9257D">
        <w:rPr>
          <w:rFonts w:ascii="Times New Roman" w:hAnsi="Times New Roman" w:hint="cs"/>
          <w:sz w:val="28"/>
          <w:szCs w:val="28"/>
        </w:rPr>
        <w:t>визначав</w:t>
      </w:r>
      <w:r w:rsidRPr="00D9257D">
        <w:rPr>
          <w:rFonts w:ascii="Times New Roman" w:hAnsi="Times New Roman"/>
          <w:sz w:val="28"/>
          <w:szCs w:val="28"/>
        </w:rPr>
        <w:t xml:space="preserve"> </w:t>
      </w:r>
      <w:r w:rsidRPr="00D9257D">
        <w:rPr>
          <w:rFonts w:ascii="Times New Roman" w:hAnsi="Times New Roman" w:hint="cs"/>
          <w:sz w:val="28"/>
          <w:szCs w:val="28"/>
        </w:rPr>
        <w:t>напрями</w:t>
      </w:r>
      <w:r w:rsidRPr="00D9257D">
        <w:rPr>
          <w:rFonts w:ascii="Times New Roman" w:hAnsi="Times New Roman"/>
          <w:sz w:val="28"/>
          <w:szCs w:val="28"/>
        </w:rPr>
        <w:t xml:space="preserve"> </w:t>
      </w:r>
      <w:r w:rsidRPr="00D9257D">
        <w:rPr>
          <w:rFonts w:ascii="Times New Roman" w:hAnsi="Times New Roman" w:hint="cs"/>
          <w:sz w:val="28"/>
          <w:szCs w:val="28"/>
        </w:rPr>
        <w:t>та</w:t>
      </w:r>
      <w:r w:rsidRPr="00D9257D">
        <w:rPr>
          <w:rFonts w:ascii="Times New Roman" w:hAnsi="Times New Roman"/>
          <w:sz w:val="28"/>
          <w:szCs w:val="28"/>
        </w:rPr>
        <w:t xml:space="preserve"> </w:t>
      </w:r>
      <w:r w:rsidRPr="00D9257D">
        <w:rPr>
          <w:rFonts w:ascii="Times New Roman" w:hAnsi="Times New Roman" w:hint="cs"/>
          <w:sz w:val="28"/>
          <w:szCs w:val="28"/>
        </w:rPr>
        <w:t>способи</w:t>
      </w:r>
      <w:r w:rsidRPr="00D9257D">
        <w:rPr>
          <w:rFonts w:ascii="Times New Roman" w:hAnsi="Times New Roman"/>
          <w:sz w:val="28"/>
          <w:szCs w:val="28"/>
        </w:rPr>
        <w:t xml:space="preserve"> </w:t>
      </w:r>
      <w:r w:rsidRPr="00D9257D">
        <w:rPr>
          <w:rFonts w:ascii="Times New Roman" w:hAnsi="Times New Roman" w:hint="cs"/>
          <w:sz w:val="28"/>
          <w:szCs w:val="28"/>
        </w:rPr>
        <w:t>протидії</w:t>
      </w:r>
      <w:r w:rsidRPr="00D9257D">
        <w:rPr>
          <w:rFonts w:ascii="Times New Roman" w:hAnsi="Times New Roman"/>
          <w:sz w:val="28"/>
          <w:szCs w:val="28"/>
        </w:rPr>
        <w:t xml:space="preserve"> </w:t>
      </w:r>
      <w:r w:rsidRPr="00D9257D">
        <w:rPr>
          <w:rFonts w:ascii="Times New Roman" w:hAnsi="Times New Roman" w:hint="cs"/>
          <w:sz w:val="28"/>
          <w:szCs w:val="28"/>
        </w:rPr>
        <w:t>гібридній</w:t>
      </w:r>
      <w:r w:rsidRPr="00D9257D">
        <w:rPr>
          <w:rFonts w:ascii="Times New Roman" w:hAnsi="Times New Roman"/>
          <w:sz w:val="28"/>
          <w:szCs w:val="28"/>
        </w:rPr>
        <w:t xml:space="preserve"> </w:t>
      </w:r>
      <w:r w:rsidRPr="00D9257D">
        <w:rPr>
          <w:rFonts w:ascii="Times New Roman" w:hAnsi="Times New Roman" w:hint="cs"/>
          <w:sz w:val="28"/>
          <w:szCs w:val="28"/>
        </w:rPr>
        <w:t>агресії</w:t>
      </w:r>
      <w:r w:rsidRPr="00D9257D">
        <w:rPr>
          <w:rFonts w:ascii="Times New Roman" w:hAnsi="Times New Roman"/>
          <w:sz w:val="28"/>
          <w:szCs w:val="28"/>
        </w:rPr>
        <w:t>,</w:t>
      </w:r>
      <w:r>
        <w:rPr>
          <w:rFonts w:ascii="Times New Roman" w:hAnsi="Times New Roman"/>
          <w:sz w:val="28"/>
          <w:szCs w:val="28"/>
        </w:rPr>
        <w:t xml:space="preserve"> </w:t>
      </w:r>
      <w:r w:rsidRPr="00D9257D">
        <w:rPr>
          <w:rFonts w:ascii="Times New Roman" w:hAnsi="Times New Roman" w:hint="cs"/>
          <w:sz w:val="28"/>
          <w:szCs w:val="28"/>
        </w:rPr>
        <w:t>несе</w:t>
      </w:r>
      <w:r w:rsidRPr="00D9257D">
        <w:rPr>
          <w:rFonts w:ascii="Times New Roman" w:hAnsi="Times New Roman"/>
          <w:sz w:val="28"/>
          <w:szCs w:val="28"/>
        </w:rPr>
        <w:t xml:space="preserve"> </w:t>
      </w:r>
      <w:r w:rsidRPr="00D9257D">
        <w:rPr>
          <w:rFonts w:ascii="Times New Roman" w:hAnsi="Times New Roman" w:hint="cs"/>
          <w:sz w:val="28"/>
          <w:szCs w:val="28"/>
        </w:rPr>
        <w:t>загрозу</w:t>
      </w:r>
      <w:r w:rsidRPr="00D9257D">
        <w:rPr>
          <w:rFonts w:ascii="Times New Roman" w:hAnsi="Times New Roman"/>
          <w:sz w:val="28"/>
          <w:szCs w:val="28"/>
        </w:rPr>
        <w:t xml:space="preserve"> </w:t>
      </w:r>
      <w:r w:rsidRPr="00D9257D">
        <w:rPr>
          <w:rFonts w:ascii="Times New Roman" w:hAnsi="Times New Roman" w:hint="cs"/>
          <w:sz w:val="28"/>
          <w:szCs w:val="28"/>
        </w:rPr>
        <w:t>державі</w:t>
      </w:r>
      <w:r w:rsidRPr="00D9257D">
        <w:rPr>
          <w:rFonts w:ascii="Times New Roman" w:hAnsi="Times New Roman"/>
          <w:sz w:val="28"/>
          <w:szCs w:val="28"/>
        </w:rPr>
        <w:t>.</w:t>
      </w:r>
    </w:p>
    <w:p w:rsidR="00D9257D" w:rsidRDefault="00BD022B" w:rsidP="00BD022B">
      <w:pPr>
        <w:spacing w:after="0" w:line="360" w:lineRule="auto"/>
        <w:ind w:firstLine="720"/>
        <w:jc w:val="both"/>
        <w:rPr>
          <w:rFonts w:ascii="Times New Roman" w:hAnsi="Times New Roman"/>
          <w:sz w:val="28"/>
          <w:szCs w:val="28"/>
        </w:rPr>
      </w:pPr>
      <w:r w:rsidRPr="00BD022B">
        <w:rPr>
          <w:rFonts w:ascii="Times New Roman" w:hAnsi="Times New Roman" w:hint="cs"/>
          <w:sz w:val="28"/>
          <w:szCs w:val="28"/>
        </w:rPr>
        <w:t>Для</w:t>
      </w:r>
      <w:r w:rsidRPr="00BD022B">
        <w:rPr>
          <w:rFonts w:ascii="Times New Roman" w:hAnsi="Times New Roman"/>
          <w:sz w:val="28"/>
          <w:szCs w:val="28"/>
        </w:rPr>
        <w:t xml:space="preserve"> </w:t>
      </w:r>
      <w:proofErr w:type="gramStart"/>
      <w:r w:rsidRPr="00BD022B">
        <w:rPr>
          <w:rFonts w:ascii="Times New Roman" w:hAnsi="Times New Roman" w:hint="cs"/>
          <w:sz w:val="28"/>
          <w:szCs w:val="28"/>
        </w:rPr>
        <w:t>п</w:t>
      </w:r>
      <w:proofErr w:type="gramEnd"/>
      <w:r w:rsidRPr="00BD022B">
        <w:rPr>
          <w:rFonts w:ascii="Times New Roman" w:hAnsi="Times New Roman" w:hint="cs"/>
          <w:sz w:val="28"/>
          <w:szCs w:val="28"/>
        </w:rPr>
        <w:t>ідвищення</w:t>
      </w:r>
      <w:r w:rsidRPr="00BD022B">
        <w:rPr>
          <w:rFonts w:ascii="Times New Roman" w:hAnsi="Times New Roman"/>
          <w:sz w:val="28"/>
          <w:szCs w:val="28"/>
        </w:rPr>
        <w:t xml:space="preserve"> </w:t>
      </w:r>
      <w:r w:rsidRPr="00BD022B">
        <w:rPr>
          <w:rFonts w:ascii="Times New Roman" w:hAnsi="Times New Roman" w:hint="cs"/>
          <w:sz w:val="28"/>
          <w:szCs w:val="28"/>
        </w:rPr>
        <w:t>ефективності</w:t>
      </w:r>
      <w:r w:rsidRPr="00BD022B">
        <w:rPr>
          <w:rFonts w:ascii="Times New Roman" w:hAnsi="Times New Roman"/>
          <w:sz w:val="28"/>
          <w:szCs w:val="28"/>
        </w:rPr>
        <w:t xml:space="preserve"> </w:t>
      </w:r>
      <w:r w:rsidRPr="00BD022B">
        <w:rPr>
          <w:rFonts w:ascii="Times New Roman" w:hAnsi="Times New Roman" w:hint="cs"/>
          <w:sz w:val="28"/>
          <w:szCs w:val="28"/>
        </w:rPr>
        <w:t>протистояння</w:t>
      </w:r>
      <w:r w:rsidRPr="00BD022B">
        <w:rPr>
          <w:rFonts w:ascii="Times New Roman" w:hAnsi="Times New Roman"/>
          <w:sz w:val="28"/>
          <w:szCs w:val="28"/>
        </w:rPr>
        <w:t xml:space="preserve"> </w:t>
      </w:r>
      <w:r w:rsidRPr="00BD022B">
        <w:rPr>
          <w:rFonts w:ascii="Times New Roman" w:hAnsi="Times New Roman" w:hint="cs"/>
          <w:sz w:val="28"/>
          <w:szCs w:val="28"/>
        </w:rPr>
        <w:t>інформаційним</w:t>
      </w:r>
      <w:r w:rsidRPr="00BD022B">
        <w:rPr>
          <w:rFonts w:ascii="Times New Roman" w:hAnsi="Times New Roman"/>
          <w:sz w:val="28"/>
          <w:szCs w:val="28"/>
        </w:rPr>
        <w:t xml:space="preserve"> </w:t>
      </w:r>
      <w:r w:rsidRPr="00BD022B">
        <w:rPr>
          <w:rFonts w:ascii="Times New Roman" w:hAnsi="Times New Roman" w:hint="cs"/>
          <w:sz w:val="28"/>
          <w:szCs w:val="28"/>
        </w:rPr>
        <w:t>загрозам</w:t>
      </w:r>
      <w:r w:rsidRPr="00BD022B">
        <w:rPr>
          <w:rFonts w:ascii="Times New Roman" w:hAnsi="Times New Roman"/>
          <w:sz w:val="28"/>
          <w:szCs w:val="28"/>
        </w:rPr>
        <w:t xml:space="preserve"> </w:t>
      </w:r>
      <w:r w:rsidRPr="00BD022B">
        <w:rPr>
          <w:rFonts w:ascii="Times New Roman" w:hAnsi="Times New Roman" w:hint="cs"/>
          <w:sz w:val="28"/>
          <w:szCs w:val="28"/>
        </w:rPr>
        <w:t>Петро</w:t>
      </w:r>
      <w:r w:rsidRPr="00BD022B">
        <w:rPr>
          <w:rFonts w:ascii="Times New Roman" w:hAnsi="Times New Roman"/>
          <w:sz w:val="28"/>
          <w:szCs w:val="28"/>
        </w:rPr>
        <w:t xml:space="preserve"> </w:t>
      </w:r>
      <w:r w:rsidRPr="00BD022B">
        <w:rPr>
          <w:rFonts w:ascii="Times New Roman" w:hAnsi="Times New Roman" w:hint="cs"/>
          <w:sz w:val="28"/>
          <w:szCs w:val="28"/>
        </w:rPr>
        <w:t>Порошенко</w:t>
      </w:r>
      <w:r w:rsidRPr="00BD022B">
        <w:rPr>
          <w:rFonts w:ascii="Times New Roman" w:hAnsi="Times New Roman"/>
          <w:sz w:val="28"/>
          <w:szCs w:val="28"/>
        </w:rPr>
        <w:t xml:space="preserve"> 8 </w:t>
      </w:r>
      <w:r w:rsidRPr="00BD022B">
        <w:rPr>
          <w:rFonts w:ascii="Times New Roman" w:hAnsi="Times New Roman" w:hint="cs"/>
          <w:sz w:val="28"/>
          <w:szCs w:val="28"/>
        </w:rPr>
        <w:t>червня</w:t>
      </w:r>
      <w:r>
        <w:rPr>
          <w:rFonts w:ascii="Times New Roman" w:hAnsi="Times New Roman"/>
          <w:sz w:val="28"/>
          <w:szCs w:val="28"/>
        </w:rPr>
        <w:t xml:space="preserve"> 2016 </w:t>
      </w:r>
      <w:r w:rsidRPr="00BD022B">
        <w:rPr>
          <w:rFonts w:ascii="Times New Roman" w:hAnsi="Times New Roman" w:hint="cs"/>
          <w:sz w:val="28"/>
          <w:szCs w:val="28"/>
        </w:rPr>
        <w:t>року</w:t>
      </w:r>
      <w:r w:rsidRPr="00BD022B">
        <w:rPr>
          <w:rFonts w:ascii="Times New Roman" w:hAnsi="Times New Roman"/>
          <w:sz w:val="28"/>
          <w:szCs w:val="28"/>
        </w:rPr>
        <w:t xml:space="preserve"> </w:t>
      </w:r>
      <w:r w:rsidRPr="00BD022B">
        <w:rPr>
          <w:rFonts w:ascii="Times New Roman" w:hAnsi="Times New Roman" w:hint="cs"/>
          <w:sz w:val="28"/>
          <w:szCs w:val="28"/>
        </w:rPr>
        <w:t>підписав</w:t>
      </w:r>
      <w:r w:rsidRPr="00BD022B">
        <w:rPr>
          <w:rFonts w:ascii="Times New Roman" w:hAnsi="Times New Roman"/>
          <w:sz w:val="28"/>
          <w:szCs w:val="28"/>
        </w:rPr>
        <w:t xml:space="preserve"> </w:t>
      </w:r>
      <w:r w:rsidRPr="00BD022B">
        <w:rPr>
          <w:rFonts w:ascii="Times New Roman" w:hAnsi="Times New Roman" w:hint="cs"/>
          <w:sz w:val="28"/>
          <w:szCs w:val="28"/>
        </w:rPr>
        <w:t>Указ</w:t>
      </w:r>
      <w:r w:rsidRPr="00BD022B">
        <w:rPr>
          <w:rFonts w:ascii="Times New Roman" w:hAnsi="Times New Roman"/>
          <w:sz w:val="28"/>
          <w:szCs w:val="28"/>
        </w:rPr>
        <w:t xml:space="preserve"> </w:t>
      </w:r>
      <w:r w:rsidRPr="00BD022B">
        <w:rPr>
          <w:rFonts w:ascii="Times New Roman" w:hAnsi="Times New Roman" w:hint="cs"/>
          <w:sz w:val="28"/>
          <w:szCs w:val="28"/>
        </w:rPr>
        <w:t>«Про</w:t>
      </w:r>
      <w:r w:rsidRPr="00BD022B">
        <w:rPr>
          <w:rFonts w:ascii="Times New Roman" w:hAnsi="Times New Roman"/>
          <w:sz w:val="28"/>
          <w:szCs w:val="28"/>
        </w:rPr>
        <w:t xml:space="preserve"> </w:t>
      </w:r>
      <w:r w:rsidRPr="00BD022B">
        <w:rPr>
          <w:rFonts w:ascii="Times New Roman" w:hAnsi="Times New Roman" w:hint="cs"/>
          <w:sz w:val="28"/>
          <w:szCs w:val="28"/>
        </w:rPr>
        <w:t>національний</w:t>
      </w:r>
      <w:r w:rsidRPr="00BD022B">
        <w:rPr>
          <w:rFonts w:ascii="Times New Roman" w:hAnsi="Times New Roman"/>
          <w:sz w:val="28"/>
          <w:szCs w:val="28"/>
        </w:rPr>
        <w:t xml:space="preserve"> </w:t>
      </w:r>
      <w:r w:rsidRPr="00BD022B">
        <w:rPr>
          <w:rFonts w:ascii="Times New Roman" w:hAnsi="Times New Roman" w:hint="cs"/>
          <w:sz w:val="28"/>
          <w:szCs w:val="28"/>
        </w:rPr>
        <w:t>координаційний</w:t>
      </w:r>
      <w:r w:rsidRPr="00BD022B">
        <w:rPr>
          <w:rFonts w:ascii="Times New Roman" w:hAnsi="Times New Roman"/>
          <w:sz w:val="28"/>
          <w:szCs w:val="28"/>
        </w:rPr>
        <w:t xml:space="preserve"> </w:t>
      </w:r>
      <w:r w:rsidRPr="00BD022B">
        <w:rPr>
          <w:rFonts w:ascii="Times New Roman" w:hAnsi="Times New Roman" w:hint="cs"/>
          <w:sz w:val="28"/>
          <w:szCs w:val="28"/>
        </w:rPr>
        <w:t>центр</w:t>
      </w:r>
      <w:r w:rsidRPr="00BD022B">
        <w:rPr>
          <w:rFonts w:ascii="Times New Roman" w:hAnsi="Times New Roman"/>
          <w:sz w:val="28"/>
          <w:szCs w:val="28"/>
        </w:rPr>
        <w:t xml:space="preserve"> </w:t>
      </w:r>
      <w:r w:rsidRPr="00BD022B">
        <w:rPr>
          <w:rFonts w:ascii="Times New Roman" w:hAnsi="Times New Roman" w:hint="cs"/>
          <w:sz w:val="28"/>
          <w:szCs w:val="28"/>
        </w:rPr>
        <w:t>кібербезпеки»</w:t>
      </w:r>
      <w:r w:rsidRPr="00BD022B">
        <w:rPr>
          <w:rFonts w:ascii="Times New Roman" w:hAnsi="Times New Roman"/>
          <w:sz w:val="28"/>
          <w:szCs w:val="28"/>
        </w:rPr>
        <w:t xml:space="preserve">. </w:t>
      </w:r>
      <w:r w:rsidRPr="00BD022B">
        <w:rPr>
          <w:rFonts w:ascii="Times New Roman" w:hAnsi="Times New Roman" w:hint="cs"/>
          <w:sz w:val="28"/>
          <w:szCs w:val="28"/>
        </w:rPr>
        <w:t>Діяльність</w:t>
      </w:r>
      <w:r w:rsidRPr="00BD022B">
        <w:rPr>
          <w:rFonts w:ascii="Times New Roman" w:hAnsi="Times New Roman"/>
          <w:sz w:val="28"/>
          <w:szCs w:val="28"/>
        </w:rPr>
        <w:t xml:space="preserve"> </w:t>
      </w:r>
      <w:r w:rsidRPr="00BD022B">
        <w:rPr>
          <w:rFonts w:ascii="Times New Roman" w:hAnsi="Times New Roman" w:hint="cs"/>
          <w:sz w:val="28"/>
          <w:szCs w:val="28"/>
        </w:rPr>
        <w:t>Центру</w:t>
      </w:r>
      <w:r w:rsidRPr="00BD022B">
        <w:rPr>
          <w:rFonts w:ascii="Times New Roman" w:hAnsi="Times New Roman"/>
          <w:sz w:val="28"/>
          <w:szCs w:val="28"/>
        </w:rPr>
        <w:t xml:space="preserve"> </w:t>
      </w:r>
      <w:r w:rsidRPr="00BD022B">
        <w:rPr>
          <w:rFonts w:ascii="Times New Roman" w:hAnsi="Times New Roman" w:hint="cs"/>
          <w:sz w:val="28"/>
          <w:szCs w:val="28"/>
        </w:rPr>
        <w:t>дозволить</w:t>
      </w:r>
      <w:r w:rsidRPr="00BD022B">
        <w:rPr>
          <w:rFonts w:ascii="Times New Roman" w:hAnsi="Times New Roman"/>
          <w:sz w:val="28"/>
          <w:szCs w:val="28"/>
        </w:rPr>
        <w:t xml:space="preserve"> </w:t>
      </w:r>
      <w:r w:rsidRPr="00BD022B">
        <w:rPr>
          <w:rFonts w:ascii="Times New Roman" w:hAnsi="Times New Roman" w:hint="cs"/>
          <w:sz w:val="28"/>
          <w:szCs w:val="28"/>
        </w:rPr>
        <w:t>забезпечити</w:t>
      </w:r>
      <w:r w:rsidRPr="00BD022B">
        <w:rPr>
          <w:rFonts w:ascii="Times New Roman" w:hAnsi="Times New Roman"/>
          <w:sz w:val="28"/>
          <w:szCs w:val="28"/>
        </w:rPr>
        <w:t xml:space="preserve"> </w:t>
      </w:r>
      <w:r w:rsidRPr="00BD022B">
        <w:rPr>
          <w:rFonts w:ascii="Times New Roman" w:hAnsi="Times New Roman" w:hint="cs"/>
          <w:sz w:val="28"/>
          <w:szCs w:val="28"/>
        </w:rPr>
        <w:t>координацію</w:t>
      </w:r>
      <w:r w:rsidRPr="00BD022B">
        <w:rPr>
          <w:rFonts w:ascii="Times New Roman" w:hAnsi="Times New Roman"/>
          <w:sz w:val="28"/>
          <w:szCs w:val="28"/>
        </w:rPr>
        <w:t xml:space="preserve"> </w:t>
      </w:r>
      <w:r w:rsidRPr="00BD022B">
        <w:rPr>
          <w:rFonts w:ascii="Times New Roman" w:hAnsi="Times New Roman" w:hint="cs"/>
          <w:sz w:val="28"/>
          <w:szCs w:val="28"/>
        </w:rPr>
        <w:t>суб</w:t>
      </w:r>
      <w:r w:rsidRPr="00BD022B">
        <w:rPr>
          <w:rFonts w:ascii="Times New Roman" w:hAnsi="Times New Roman"/>
          <w:sz w:val="28"/>
          <w:szCs w:val="28"/>
        </w:rPr>
        <w:t>'</w:t>
      </w:r>
      <w:r w:rsidRPr="00BD022B">
        <w:rPr>
          <w:rFonts w:ascii="Times New Roman" w:hAnsi="Times New Roman" w:hint="cs"/>
          <w:sz w:val="28"/>
          <w:szCs w:val="28"/>
        </w:rPr>
        <w:t>єктів</w:t>
      </w:r>
      <w:r w:rsidRPr="00BD022B">
        <w:rPr>
          <w:rFonts w:ascii="Times New Roman" w:hAnsi="Times New Roman"/>
          <w:sz w:val="28"/>
          <w:szCs w:val="28"/>
        </w:rPr>
        <w:t xml:space="preserve"> </w:t>
      </w:r>
      <w:r w:rsidRPr="00BD022B">
        <w:rPr>
          <w:rFonts w:ascii="Times New Roman" w:hAnsi="Times New Roman" w:hint="cs"/>
          <w:sz w:val="28"/>
          <w:szCs w:val="28"/>
        </w:rPr>
        <w:t>національної</w:t>
      </w:r>
      <w:r w:rsidRPr="00BD022B">
        <w:rPr>
          <w:rFonts w:ascii="Times New Roman" w:hAnsi="Times New Roman"/>
          <w:sz w:val="28"/>
          <w:szCs w:val="28"/>
        </w:rPr>
        <w:t xml:space="preserve"> </w:t>
      </w:r>
      <w:r w:rsidRPr="00BD022B">
        <w:rPr>
          <w:rFonts w:ascii="Times New Roman" w:hAnsi="Times New Roman" w:hint="cs"/>
          <w:sz w:val="28"/>
          <w:szCs w:val="28"/>
        </w:rPr>
        <w:t>безпеки</w:t>
      </w:r>
      <w:r w:rsidRPr="00BD022B">
        <w:rPr>
          <w:rFonts w:ascii="Times New Roman" w:hAnsi="Times New Roman"/>
          <w:sz w:val="28"/>
          <w:szCs w:val="28"/>
        </w:rPr>
        <w:t xml:space="preserve"> </w:t>
      </w:r>
      <w:r w:rsidRPr="00BD022B">
        <w:rPr>
          <w:rFonts w:ascii="Times New Roman" w:hAnsi="Times New Roman" w:hint="cs"/>
          <w:sz w:val="28"/>
          <w:szCs w:val="28"/>
        </w:rPr>
        <w:t>та</w:t>
      </w:r>
      <w:r w:rsidRPr="00BD022B">
        <w:rPr>
          <w:rFonts w:ascii="Times New Roman" w:hAnsi="Times New Roman"/>
          <w:sz w:val="28"/>
          <w:szCs w:val="28"/>
        </w:rPr>
        <w:t xml:space="preserve"> </w:t>
      </w:r>
      <w:r w:rsidRPr="00BD022B">
        <w:rPr>
          <w:rFonts w:ascii="Times New Roman" w:hAnsi="Times New Roman" w:hint="cs"/>
          <w:sz w:val="28"/>
          <w:szCs w:val="28"/>
        </w:rPr>
        <w:t>оборони</w:t>
      </w:r>
      <w:r w:rsidRPr="00BD022B">
        <w:rPr>
          <w:rFonts w:ascii="Times New Roman" w:hAnsi="Times New Roman"/>
          <w:sz w:val="28"/>
          <w:szCs w:val="28"/>
        </w:rPr>
        <w:t xml:space="preserve"> </w:t>
      </w:r>
      <w:r w:rsidRPr="00BD022B">
        <w:rPr>
          <w:rFonts w:ascii="Times New Roman" w:hAnsi="Times New Roman" w:hint="cs"/>
          <w:sz w:val="28"/>
          <w:szCs w:val="28"/>
        </w:rPr>
        <w:t>України</w:t>
      </w:r>
      <w:r>
        <w:rPr>
          <w:rFonts w:ascii="Times New Roman" w:hAnsi="Times New Roman"/>
          <w:sz w:val="28"/>
          <w:szCs w:val="28"/>
        </w:rPr>
        <w:t xml:space="preserve"> </w:t>
      </w:r>
      <w:r w:rsidRPr="00BD022B">
        <w:rPr>
          <w:rFonts w:ascii="Times New Roman" w:hAnsi="Times New Roman" w:hint="cs"/>
          <w:sz w:val="28"/>
          <w:szCs w:val="28"/>
        </w:rPr>
        <w:t>у</w:t>
      </w:r>
      <w:r w:rsidRPr="00BD022B">
        <w:rPr>
          <w:rFonts w:ascii="Times New Roman" w:hAnsi="Times New Roman"/>
          <w:sz w:val="28"/>
          <w:szCs w:val="28"/>
        </w:rPr>
        <w:t xml:space="preserve"> </w:t>
      </w:r>
      <w:r w:rsidRPr="00BD022B">
        <w:rPr>
          <w:rFonts w:ascii="Times New Roman" w:hAnsi="Times New Roman" w:hint="cs"/>
          <w:sz w:val="28"/>
          <w:szCs w:val="28"/>
        </w:rPr>
        <w:t>процесі</w:t>
      </w:r>
      <w:r w:rsidRPr="00BD022B">
        <w:rPr>
          <w:rFonts w:ascii="Times New Roman" w:hAnsi="Times New Roman"/>
          <w:sz w:val="28"/>
          <w:szCs w:val="28"/>
        </w:rPr>
        <w:t xml:space="preserve"> </w:t>
      </w:r>
      <w:r w:rsidRPr="00BD022B">
        <w:rPr>
          <w:rFonts w:ascii="Times New Roman" w:hAnsi="Times New Roman" w:hint="cs"/>
          <w:sz w:val="28"/>
          <w:szCs w:val="28"/>
        </w:rPr>
        <w:t>реалізації</w:t>
      </w:r>
      <w:r w:rsidRPr="00BD022B">
        <w:rPr>
          <w:rFonts w:ascii="Times New Roman" w:hAnsi="Times New Roman"/>
          <w:sz w:val="28"/>
          <w:szCs w:val="28"/>
        </w:rPr>
        <w:t xml:space="preserve"> </w:t>
      </w:r>
      <w:r w:rsidRPr="00BD022B">
        <w:rPr>
          <w:rFonts w:ascii="Times New Roman" w:hAnsi="Times New Roman" w:hint="cs"/>
          <w:sz w:val="28"/>
          <w:szCs w:val="28"/>
        </w:rPr>
        <w:t>Стратегії</w:t>
      </w:r>
      <w:r w:rsidRPr="00BD022B">
        <w:rPr>
          <w:rFonts w:ascii="Times New Roman" w:hAnsi="Times New Roman"/>
          <w:sz w:val="28"/>
          <w:szCs w:val="28"/>
        </w:rPr>
        <w:t xml:space="preserve"> </w:t>
      </w:r>
      <w:r w:rsidRPr="00BD022B">
        <w:rPr>
          <w:rFonts w:ascii="Times New Roman" w:hAnsi="Times New Roman" w:hint="cs"/>
          <w:sz w:val="28"/>
          <w:szCs w:val="28"/>
        </w:rPr>
        <w:t>кібербезпеки</w:t>
      </w:r>
      <w:r w:rsidRPr="00BD022B">
        <w:rPr>
          <w:rFonts w:ascii="Times New Roman" w:hAnsi="Times New Roman"/>
          <w:sz w:val="28"/>
          <w:szCs w:val="28"/>
        </w:rPr>
        <w:t xml:space="preserve"> </w:t>
      </w:r>
      <w:r w:rsidRPr="00BD022B">
        <w:rPr>
          <w:rFonts w:ascii="Times New Roman" w:hAnsi="Times New Roman" w:hint="cs"/>
          <w:sz w:val="28"/>
          <w:szCs w:val="28"/>
        </w:rPr>
        <w:t>України</w:t>
      </w:r>
      <w:r w:rsidRPr="00BD022B">
        <w:rPr>
          <w:rFonts w:ascii="Times New Roman" w:hAnsi="Times New Roman"/>
          <w:sz w:val="28"/>
          <w:szCs w:val="28"/>
        </w:rPr>
        <w:t xml:space="preserve">, </w:t>
      </w:r>
      <w:proofErr w:type="gramStart"/>
      <w:r w:rsidRPr="00BD022B">
        <w:rPr>
          <w:rFonts w:ascii="Times New Roman" w:hAnsi="Times New Roman" w:hint="cs"/>
          <w:sz w:val="28"/>
          <w:szCs w:val="28"/>
        </w:rPr>
        <w:t>п</w:t>
      </w:r>
      <w:proofErr w:type="gramEnd"/>
      <w:r w:rsidRPr="00BD022B">
        <w:rPr>
          <w:rFonts w:ascii="Times New Roman" w:hAnsi="Times New Roman" w:hint="cs"/>
          <w:sz w:val="28"/>
          <w:szCs w:val="28"/>
        </w:rPr>
        <w:t>ідвищить</w:t>
      </w:r>
      <w:r w:rsidRPr="00BD022B">
        <w:rPr>
          <w:rFonts w:ascii="Times New Roman" w:hAnsi="Times New Roman"/>
          <w:sz w:val="28"/>
          <w:szCs w:val="28"/>
        </w:rPr>
        <w:t xml:space="preserve"> </w:t>
      </w:r>
      <w:r w:rsidRPr="00BD022B">
        <w:rPr>
          <w:rFonts w:ascii="Times New Roman" w:hAnsi="Times New Roman" w:hint="cs"/>
          <w:sz w:val="28"/>
          <w:szCs w:val="28"/>
        </w:rPr>
        <w:t>ефективність</w:t>
      </w:r>
      <w:r w:rsidRPr="00BD022B">
        <w:rPr>
          <w:rFonts w:ascii="Times New Roman" w:hAnsi="Times New Roman"/>
          <w:sz w:val="28"/>
          <w:szCs w:val="28"/>
        </w:rPr>
        <w:t xml:space="preserve"> </w:t>
      </w:r>
      <w:r w:rsidRPr="00BD022B">
        <w:rPr>
          <w:rFonts w:ascii="Times New Roman" w:hAnsi="Times New Roman" w:hint="cs"/>
          <w:sz w:val="28"/>
          <w:szCs w:val="28"/>
        </w:rPr>
        <w:t>системи</w:t>
      </w:r>
      <w:r w:rsidRPr="00BD022B">
        <w:rPr>
          <w:rFonts w:ascii="Times New Roman" w:hAnsi="Times New Roman"/>
          <w:sz w:val="28"/>
          <w:szCs w:val="28"/>
        </w:rPr>
        <w:t xml:space="preserve"> </w:t>
      </w:r>
      <w:r w:rsidRPr="00BD022B">
        <w:rPr>
          <w:rFonts w:ascii="Times New Roman" w:hAnsi="Times New Roman" w:hint="cs"/>
          <w:sz w:val="28"/>
          <w:szCs w:val="28"/>
        </w:rPr>
        <w:t>державного</w:t>
      </w:r>
      <w:r w:rsidRPr="00BD022B">
        <w:rPr>
          <w:rFonts w:ascii="Times New Roman" w:hAnsi="Times New Roman"/>
          <w:sz w:val="28"/>
          <w:szCs w:val="28"/>
        </w:rPr>
        <w:t xml:space="preserve"> </w:t>
      </w:r>
      <w:r w:rsidRPr="00BD022B">
        <w:rPr>
          <w:rFonts w:ascii="Times New Roman" w:hAnsi="Times New Roman" w:hint="cs"/>
          <w:sz w:val="28"/>
          <w:szCs w:val="28"/>
        </w:rPr>
        <w:t>управління</w:t>
      </w:r>
      <w:r w:rsidRPr="00BD022B">
        <w:rPr>
          <w:rFonts w:ascii="Times New Roman" w:hAnsi="Times New Roman"/>
          <w:sz w:val="28"/>
          <w:szCs w:val="28"/>
        </w:rPr>
        <w:t xml:space="preserve"> </w:t>
      </w:r>
      <w:r w:rsidRPr="00BD022B">
        <w:rPr>
          <w:rFonts w:ascii="Times New Roman" w:hAnsi="Times New Roman" w:hint="cs"/>
          <w:sz w:val="28"/>
          <w:szCs w:val="28"/>
        </w:rPr>
        <w:t>системою</w:t>
      </w:r>
      <w:r w:rsidRPr="00BD022B">
        <w:rPr>
          <w:rFonts w:ascii="Times New Roman" w:hAnsi="Times New Roman"/>
          <w:sz w:val="28"/>
          <w:szCs w:val="28"/>
        </w:rPr>
        <w:t xml:space="preserve"> </w:t>
      </w:r>
      <w:r w:rsidRPr="00BD022B">
        <w:rPr>
          <w:rFonts w:ascii="Times New Roman" w:hAnsi="Times New Roman" w:hint="cs"/>
          <w:sz w:val="28"/>
          <w:szCs w:val="28"/>
        </w:rPr>
        <w:t>національної</w:t>
      </w:r>
      <w:r w:rsidRPr="00BD022B">
        <w:rPr>
          <w:rFonts w:ascii="Times New Roman" w:hAnsi="Times New Roman"/>
          <w:sz w:val="28"/>
          <w:szCs w:val="28"/>
        </w:rPr>
        <w:t xml:space="preserve">, </w:t>
      </w:r>
      <w:r w:rsidRPr="00BD022B">
        <w:rPr>
          <w:rFonts w:ascii="Times New Roman" w:hAnsi="Times New Roman" w:hint="cs"/>
          <w:sz w:val="28"/>
          <w:szCs w:val="28"/>
        </w:rPr>
        <w:t>зокрема</w:t>
      </w:r>
      <w:r w:rsidRPr="00BD022B">
        <w:rPr>
          <w:rFonts w:ascii="Times New Roman" w:hAnsi="Times New Roman"/>
          <w:sz w:val="28"/>
          <w:szCs w:val="28"/>
        </w:rPr>
        <w:t xml:space="preserve"> </w:t>
      </w:r>
      <w:r w:rsidRPr="00BD022B">
        <w:rPr>
          <w:rFonts w:ascii="Times New Roman" w:hAnsi="Times New Roman" w:hint="cs"/>
          <w:sz w:val="28"/>
          <w:szCs w:val="28"/>
        </w:rPr>
        <w:t>інформаційної</w:t>
      </w:r>
      <w:r w:rsidRPr="00BD022B">
        <w:rPr>
          <w:rFonts w:ascii="Times New Roman" w:hAnsi="Times New Roman"/>
          <w:sz w:val="28"/>
          <w:szCs w:val="28"/>
        </w:rPr>
        <w:t xml:space="preserve"> </w:t>
      </w:r>
      <w:r w:rsidRPr="00BD022B">
        <w:rPr>
          <w:rFonts w:ascii="Times New Roman" w:hAnsi="Times New Roman" w:hint="cs"/>
          <w:sz w:val="28"/>
          <w:szCs w:val="28"/>
        </w:rPr>
        <w:t>безпеки</w:t>
      </w:r>
      <w:r w:rsidR="00275B91">
        <w:rPr>
          <w:rStyle w:val="a9"/>
          <w:rFonts w:ascii="Times New Roman" w:hAnsi="Times New Roman"/>
          <w:sz w:val="28"/>
          <w:szCs w:val="28"/>
        </w:rPr>
        <w:footnoteReference w:id="30"/>
      </w:r>
      <w:r>
        <w:rPr>
          <w:rFonts w:ascii="Times New Roman" w:hAnsi="Times New Roman"/>
          <w:sz w:val="28"/>
          <w:szCs w:val="28"/>
        </w:rPr>
        <w:t>.</w:t>
      </w:r>
    </w:p>
    <w:p w:rsidR="00BD022B" w:rsidRDefault="00BD022B" w:rsidP="00BD022B">
      <w:pPr>
        <w:spacing w:after="0" w:line="360" w:lineRule="auto"/>
        <w:ind w:firstLine="720"/>
        <w:jc w:val="both"/>
        <w:rPr>
          <w:rFonts w:ascii="Times New Roman" w:hAnsi="Times New Roman"/>
          <w:sz w:val="28"/>
          <w:szCs w:val="28"/>
        </w:rPr>
      </w:pPr>
      <w:r w:rsidRPr="00BD022B">
        <w:rPr>
          <w:rFonts w:ascii="Times New Roman" w:hAnsi="Times New Roman" w:hint="cs"/>
          <w:sz w:val="28"/>
          <w:szCs w:val="28"/>
        </w:rPr>
        <w:t>Національний</w:t>
      </w:r>
      <w:r w:rsidRPr="00BD022B">
        <w:rPr>
          <w:rFonts w:ascii="Times New Roman" w:hAnsi="Times New Roman"/>
          <w:sz w:val="28"/>
          <w:szCs w:val="28"/>
        </w:rPr>
        <w:t xml:space="preserve"> </w:t>
      </w:r>
      <w:r w:rsidRPr="00BD022B">
        <w:rPr>
          <w:rFonts w:ascii="Times New Roman" w:hAnsi="Times New Roman" w:hint="cs"/>
          <w:sz w:val="28"/>
          <w:szCs w:val="28"/>
        </w:rPr>
        <w:t>координаційний</w:t>
      </w:r>
      <w:r w:rsidRPr="00BD022B">
        <w:rPr>
          <w:rFonts w:ascii="Times New Roman" w:hAnsi="Times New Roman"/>
          <w:sz w:val="28"/>
          <w:szCs w:val="28"/>
        </w:rPr>
        <w:t xml:space="preserve"> </w:t>
      </w:r>
      <w:r w:rsidRPr="00BD022B">
        <w:rPr>
          <w:rFonts w:ascii="Times New Roman" w:hAnsi="Times New Roman" w:hint="cs"/>
          <w:sz w:val="28"/>
          <w:szCs w:val="28"/>
        </w:rPr>
        <w:t>центр</w:t>
      </w:r>
      <w:r w:rsidRPr="00BD022B">
        <w:rPr>
          <w:rFonts w:ascii="Times New Roman" w:hAnsi="Times New Roman"/>
          <w:sz w:val="28"/>
          <w:szCs w:val="28"/>
        </w:rPr>
        <w:t xml:space="preserve"> </w:t>
      </w:r>
      <w:r w:rsidRPr="00BD022B">
        <w:rPr>
          <w:rFonts w:ascii="Times New Roman" w:hAnsi="Times New Roman" w:hint="cs"/>
          <w:sz w:val="28"/>
          <w:szCs w:val="28"/>
        </w:rPr>
        <w:t>кібербезпеки</w:t>
      </w:r>
      <w:r w:rsidRPr="00BD022B">
        <w:rPr>
          <w:rFonts w:ascii="Times New Roman" w:hAnsi="Times New Roman"/>
          <w:sz w:val="28"/>
          <w:szCs w:val="28"/>
        </w:rPr>
        <w:t xml:space="preserve"> </w:t>
      </w:r>
      <w:r w:rsidRPr="00BD022B">
        <w:rPr>
          <w:rFonts w:ascii="Times New Roman" w:hAnsi="Times New Roman" w:hint="cs"/>
          <w:sz w:val="28"/>
          <w:szCs w:val="28"/>
        </w:rPr>
        <w:t>є</w:t>
      </w:r>
      <w:r w:rsidRPr="00BD022B">
        <w:rPr>
          <w:rFonts w:ascii="Times New Roman" w:hAnsi="Times New Roman"/>
          <w:sz w:val="28"/>
          <w:szCs w:val="28"/>
        </w:rPr>
        <w:t xml:space="preserve"> </w:t>
      </w:r>
      <w:r w:rsidRPr="00BD022B">
        <w:rPr>
          <w:rFonts w:ascii="Times New Roman" w:hAnsi="Times New Roman" w:hint="cs"/>
          <w:sz w:val="28"/>
          <w:szCs w:val="28"/>
        </w:rPr>
        <w:t>робочим</w:t>
      </w:r>
      <w:r w:rsidRPr="00BD022B">
        <w:rPr>
          <w:rFonts w:ascii="Times New Roman" w:hAnsi="Times New Roman"/>
          <w:sz w:val="28"/>
          <w:szCs w:val="28"/>
        </w:rPr>
        <w:t xml:space="preserve"> </w:t>
      </w:r>
      <w:r w:rsidRPr="00BD022B">
        <w:rPr>
          <w:rFonts w:ascii="Times New Roman" w:hAnsi="Times New Roman" w:hint="cs"/>
          <w:sz w:val="28"/>
          <w:szCs w:val="28"/>
        </w:rPr>
        <w:t>органом</w:t>
      </w:r>
      <w:proofErr w:type="gramStart"/>
      <w:r w:rsidRPr="00BD022B">
        <w:rPr>
          <w:rFonts w:ascii="Times New Roman" w:hAnsi="Times New Roman"/>
          <w:sz w:val="28"/>
          <w:szCs w:val="28"/>
        </w:rPr>
        <w:t xml:space="preserve"> </w:t>
      </w:r>
      <w:r w:rsidRPr="00BD022B">
        <w:rPr>
          <w:rFonts w:ascii="Times New Roman" w:hAnsi="Times New Roman" w:hint="cs"/>
          <w:sz w:val="28"/>
          <w:szCs w:val="28"/>
        </w:rPr>
        <w:t>Р</w:t>
      </w:r>
      <w:proofErr w:type="gramEnd"/>
      <w:r w:rsidRPr="00BD022B">
        <w:rPr>
          <w:rFonts w:ascii="Times New Roman" w:hAnsi="Times New Roman" w:hint="cs"/>
          <w:sz w:val="28"/>
          <w:szCs w:val="28"/>
        </w:rPr>
        <w:t>ади</w:t>
      </w:r>
      <w:r w:rsidRPr="00BD022B">
        <w:rPr>
          <w:rFonts w:ascii="Times New Roman" w:hAnsi="Times New Roman"/>
          <w:sz w:val="28"/>
          <w:szCs w:val="28"/>
        </w:rPr>
        <w:t xml:space="preserve"> </w:t>
      </w:r>
      <w:r w:rsidRPr="00BD022B">
        <w:rPr>
          <w:rFonts w:ascii="Times New Roman" w:hAnsi="Times New Roman" w:hint="cs"/>
          <w:sz w:val="28"/>
          <w:szCs w:val="28"/>
        </w:rPr>
        <w:t>національної</w:t>
      </w:r>
      <w:r w:rsidRPr="00BD022B">
        <w:rPr>
          <w:rFonts w:ascii="Times New Roman" w:hAnsi="Times New Roman"/>
          <w:sz w:val="28"/>
          <w:szCs w:val="28"/>
        </w:rPr>
        <w:t xml:space="preserve"> </w:t>
      </w:r>
      <w:r w:rsidRPr="00BD022B">
        <w:rPr>
          <w:rFonts w:ascii="Times New Roman" w:hAnsi="Times New Roman" w:hint="cs"/>
          <w:sz w:val="28"/>
          <w:szCs w:val="28"/>
        </w:rPr>
        <w:t>безпеки</w:t>
      </w:r>
      <w:r w:rsidRPr="00BD022B">
        <w:rPr>
          <w:rFonts w:ascii="Times New Roman" w:hAnsi="Times New Roman"/>
          <w:sz w:val="28"/>
          <w:szCs w:val="28"/>
        </w:rPr>
        <w:t xml:space="preserve"> </w:t>
      </w:r>
      <w:r w:rsidRPr="00BD022B">
        <w:rPr>
          <w:rFonts w:ascii="Times New Roman" w:hAnsi="Times New Roman" w:hint="cs"/>
          <w:sz w:val="28"/>
          <w:szCs w:val="28"/>
        </w:rPr>
        <w:t>та</w:t>
      </w:r>
      <w:r w:rsidRPr="00BD022B">
        <w:rPr>
          <w:rFonts w:ascii="Times New Roman" w:hAnsi="Times New Roman"/>
          <w:sz w:val="28"/>
          <w:szCs w:val="28"/>
        </w:rPr>
        <w:t xml:space="preserve"> </w:t>
      </w:r>
      <w:r w:rsidRPr="00BD022B">
        <w:rPr>
          <w:rFonts w:ascii="Times New Roman" w:hAnsi="Times New Roman" w:hint="cs"/>
          <w:sz w:val="28"/>
          <w:szCs w:val="28"/>
        </w:rPr>
        <w:t>оборони</w:t>
      </w:r>
      <w:r w:rsidRPr="00BD022B">
        <w:rPr>
          <w:rFonts w:ascii="Times New Roman" w:hAnsi="Times New Roman"/>
          <w:sz w:val="28"/>
          <w:szCs w:val="28"/>
        </w:rPr>
        <w:t xml:space="preserve"> </w:t>
      </w:r>
      <w:r w:rsidRPr="00BD022B">
        <w:rPr>
          <w:rFonts w:ascii="Times New Roman" w:hAnsi="Times New Roman" w:hint="cs"/>
          <w:sz w:val="28"/>
          <w:szCs w:val="28"/>
        </w:rPr>
        <w:t>України</w:t>
      </w:r>
      <w:r w:rsidRPr="00BD022B">
        <w:rPr>
          <w:rFonts w:ascii="Times New Roman" w:hAnsi="Times New Roman"/>
          <w:sz w:val="28"/>
          <w:szCs w:val="28"/>
        </w:rPr>
        <w:t xml:space="preserve"> (</w:t>
      </w:r>
      <w:r w:rsidRPr="00BD022B">
        <w:rPr>
          <w:rFonts w:ascii="Times New Roman" w:hAnsi="Times New Roman" w:hint="cs"/>
          <w:sz w:val="28"/>
          <w:szCs w:val="28"/>
        </w:rPr>
        <w:t>РНБО</w:t>
      </w:r>
      <w:r w:rsidRPr="00BD022B">
        <w:rPr>
          <w:rFonts w:ascii="Times New Roman" w:hAnsi="Times New Roman"/>
          <w:sz w:val="28"/>
          <w:szCs w:val="28"/>
        </w:rPr>
        <w:t xml:space="preserve">). </w:t>
      </w:r>
      <w:r w:rsidRPr="00BD022B">
        <w:rPr>
          <w:rFonts w:ascii="Times New Roman" w:hAnsi="Times New Roman" w:hint="cs"/>
          <w:sz w:val="28"/>
          <w:szCs w:val="28"/>
        </w:rPr>
        <w:t>Центр</w:t>
      </w:r>
      <w:r w:rsidRPr="00BD022B">
        <w:rPr>
          <w:rFonts w:ascii="Times New Roman" w:hAnsi="Times New Roman"/>
          <w:sz w:val="28"/>
          <w:szCs w:val="28"/>
        </w:rPr>
        <w:t xml:space="preserve"> </w:t>
      </w:r>
      <w:r w:rsidRPr="00BD022B">
        <w:rPr>
          <w:rFonts w:ascii="Times New Roman" w:hAnsi="Times New Roman" w:hint="cs"/>
          <w:sz w:val="28"/>
          <w:szCs w:val="28"/>
        </w:rPr>
        <w:t>здійснює</w:t>
      </w:r>
      <w:r w:rsidRPr="00BD022B">
        <w:rPr>
          <w:rFonts w:ascii="Times New Roman" w:hAnsi="Times New Roman"/>
          <w:sz w:val="28"/>
          <w:szCs w:val="28"/>
        </w:rPr>
        <w:t xml:space="preserve"> </w:t>
      </w:r>
      <w:r w:rsidRPr="00BD022B">
        <w:rPr>
          <w:rFonts w:ascii="Times New Roman" w:hAnsi="Times New Roman" w:hint="cs"/>
          <w:sz w:val="28"/>
          <w:szCs w:val="28"/>
        </w:rPr>
        <w:lastRenderedPageBreak/>
        <w:t>прогнозування</w:t>
      </w:r>
      <w:r w:rsidRPr="00BD022B">
        <w:rPr>
          <w:rFonts w:ascii="Times New Roman" w:hAnsi="Times New Roman"/>
          <w:sz w:val="28"/>
          <w:szCs w:val="28"/>
        </w:rPr>
        <w:t xml:space="preserve"> </w:t>
      </w:r>
      <w:r w:rsidRPr="00BD022B">
        <w:rPr>
          <w:rFonts w:ascii="Times New Roman" w:hAnsi="Times New Roman" w:hint="cs"/>
          <w:sz w:val="28"/>
          <w:szCs w:val="28"/>
        </w:rPr>
        <w:t>та</w:t>
      </w:r>
      <w:r w:rsidRPr="00BD022B">
        <w:rPr>
          <w:rFonts w:ascii="Times New Roman" w:hAnsi="Times New Roman"/>
          <w:sz w:val="28"/>
          <w:szCs w:val="28"/>
        </w:rPr>
        <w:t xml:space="preserve"> </w:t>
      </w:r>
      <w:r w:rsidRPr="00BD022B">
        <w:rPr>
          <w:rFonts w:ascii="Times New Roman" w:hAnsi="Times New Roman" w:hint="cs"/>
          <w:sz w:val="28"/>
          <w:szCs w:val="28"/>
        </w:rPr>
        <w:t>виявлення</w:t>
      </w:r>
      <w:r w:rsidRPr="00BD022B">
        <w:rPr>
          <w:rFonts w:ascii="Times New Roman" w:hAnsi="Times New Roman"/>
          <w:sz w:val="28"/>
          <w:szCs w:val="28"/>
        </w:rPr>
        <w:t xml:space="preserve"> </w:t>
      </w:r>
      <w:r w:rsidRPr="00BD022B">
        <w:rPr>
          <w:rFonts w:ascii="Times New Roman" w:hAnsi="Times New Roman" w:hint="cs"/>
          <w:sz w:val="28"/>
          <w:szCs w:val="28"/>
        </w:rPr>
        <w:t>потенційних</w:t>
      </w:r>
      <w:r w:rsidRPr="00BD022B">
        <w:rPr>
          <w:rFonts w:ascii="Times New Roman" w:hAnsi="Times New Roman"/>
          <w:sz w:val="28"/>
          <w:szCs w:val="28"/>
        </w:rPr>
        <w:t xml:space="preserve"> </w:t>
      </w:r>
      <w:r w:rsidRPr="00BD022B">
        <w:rPr>
          <w:rFonts w:ascii="Times New Roman" w:hAnsi="Times New Roman" w:hint="cs"/>
          <w:sz w:val="28"/>
          <w:szCs w:val="28"/>
        </w:rPr>
        <w:t>та</w:t>
      </w:r>
      <w:r w:rsidRPr="00BD022B">
        <w:rPr>
          <w:rFonts w:ascii="Times New Roman" w:hAnsi="Times New Roman"/>
          <w:sz w:val="28"/>
          <w:szCs w:val="28"/>
        </w:rPr>
        <w:t xml:space="preserve"> </w:t>
      </w:r>
      <w:r w:rsidRPr="00BD022B">
        <w:rPr>
          <w:rFonts w:ascii="Times New Roman" w:hAnsi="Times New Roman" w:hint="cs"/>
          <w:sz w:val="28"/>
          <w:szCs w:val="28"/>
        </w:rPr>
        <w:t>реальних</w:t>
      </w:r>
      <w:r w:rsidRPr="00BD022B">
        <w:rPr>
          <w:rFonts w:ascii="Times New Roman" w:hAnsi="Times New Roman"/>
          <w:sz w:val="28"/>
          <w:szCs w:val="28"/>
        </w:rPr>
        <w:t xml:space="preserve"> </w:t>
      </w:r>
      <w:r w:rsidRPr="00BD022B">
        <w:rPr>
          <w:rFonts w:ascii="Times New Roman" w:hAnsi="Times New Roman" w:hint="cs"/>
          <w:sz w:val="28"/>
          <w:szCs w:val="28"/>
        </w:rPr>
        <w:t>загроз</w:t>
      </w:r>
      <w:r w:rsidRPr="00BD022B">
        <w:rPr>
          <w:rFonts w:ascii="Times New Roman" w:hAnsi="Times New Roman"/>
          <w:sz w:val="28"/>
          <w:szCs w:val="28"/>
        </w:rPr>
        <w:t xml:space="preserve"> </w:t>
      </w:r>
      <w:r w:rsidRPr="00BD022B">
        <w:rPr>
          <w:rFonts w:ascii="Times New Roman" w:hAnsi="Times New Roman" w:hint="cs"/>
          <w:sz w:val="28"/>
          <w:szCs w:val="28"/>
        </w:rPr>
        <w:t>у</w:t>
      </w:r>
      <w:r w:rsidRPr="00BD022B">
        <w:rPr>
          <w:rFonts w:ascii="Times New Roman" w:hAnsi="Times New Roman"/>
          <w:sz w:val="28"/>
          <w:szCs w:val="28"/>
        </w:rPr>
        <w:t xml:space="preserve"> </w:t>
      </w:r>
      <w:r w:rsidRPr="00BD022B">
        <w:rPr>
          <w:rFonts w:ascii="Times New Roman" w:hAnsi="Times New Roman" w:hint="cs"/>
          <w:sz w:val="28"/>
          <w:szCs w:val="28"/>
        </w:rPr>
        <w:t>сфері</w:t>
      </w:r>
      <w:r w:rsidRPr="00BD022B">
        <w:rPr>
          <w:rFonts w:ascii="Times New Roman" w:hAnsi="Times New Roman"/>
          <w:sz w:val="28"/>
          <w:szCs w:val="28"/>
        </w:rPr>
        <w:t xml:space="preserve"> </w:t>
      </w:r>
      <w:r w:rsidRPr="00BD022B">
        <w:rPr>
          <w:rFonts w:ascii="Times New Roman" w:hAnsi="Times New Roman" w:hint="cs"/>
          <w:sz w:val="28"/>
          <w:szCs w:val="28"/>
        </w:rPr>
        <w:t>кібербезпеки</w:t>
      </w:r>
      <w:r>
        <w:rPr>
          <w:rFonts w:ascii="Times New Roman" w:hAnsi="Times New Roman"/>
          <w:sz w:val="28"/>
          <w:szCs w:val="28"/>
        </w:rPr>
        <w:t xml:space="preserve">. </w:t>
      </w:r>
      <w:r w:rsidRPr="00BD022B">
        <w:rPr>
          <w:rFonts w:ascii="Times New Roman" w:hAnsi="Times New Roman" w:hint="cs"/>
          <w:sz w:val="28"/>
          <w:szCs w:val="28"/>
        </w:rPr>
        <w:t>України</w:t>
      </w:r>
      <w:r w:rsidRPr="00BD022B">
        <w:rPr>
          <w:rFonts w:ascii="Times New Roman" w:hAnsi="Times New Roman"/>
          <w:sz w:val="28"/>
          <w:szCs w:val="28"/>
        </w:rPr>
        <w:t xml:space="preserve">, </w:t>
      </w:r>
      <w:r w:rsidRPr="00BD022B">
        <w:rPr>
          <w:rFonts w:ascii="Times New Roman" w:hAnsi="Times New Roman" w:hint="cs"/>
          <w:sz w:val="28"/>
          <w:szCs w:val="28"/>
        </w:rPr>
        <w:t>а</w:t>
      </w:r>
      <w:r w:rsidRPr="00BD022B">
        <w:rPr>
          <w:rFonts w:ascii="Times New Roman" w:hAnsi="Times New Roman"/>
          <w:sz w:val="28"/>
          <w:szCs w:val="28"/>
        </w:rPr>
        <w:t xml:space="preserve"> </w:t>
      </w:r>
      <w:r w:rsidRPr="00BD022B">
        <w:rPr>
          <w:rFonts w:ascii="Times New Roman" w:hAnsi="Times New Roman" w:hint="cs"/>
          <w:sz w:val="28"/>
          <w:szCs w:val="28"/>
        </w:rPr>
        <w:t>також</w:t>
      </w:r>
      <w:r w:rsidRPr="00BD022B">
        <w:rPr>
          <w:rFonts w:ascii="Times New Roman" w:hAnsi="Times New Roman"/>
          <w:sz w:val="28"/>
          <w:szCs w:val="28"/>
        </w:rPr>
        <w:t xml:space="preserve"> </w:t>
      </w:r>
      <w:r w:rsidRPr="00BD022B">
        <w:rPr>
          <w:rFonts w:ascii="Times New Roman" w:hAnsi="Times New Roman" w:hint="cs"/>
          <w:sz w:val="28"/>
          <w:szCs w:val="28"/>
        </w:rPr>
        <w:t>оперативне</w:t>
      </w:r>
      <w:r w:rsidRPr="00BD022B">
        <w:rPr>
          <w:rFonts w:ascii="Times New Roman" w:hAnsi="Times New Roman"/>
          <w:sz w:val="28"/>
          <w:szCs w:val="28"/>
        </w:rPr>
        <w:t xml:space="preserve"> </w:t>
      </w:r>
      <w:r w:rsidRPr="00BD022B">
        <w:rPr>
          <w:rFonts w:ascii="Times New Roman" w:hAnsi="Times New Roman" w:hint="cs"/>
          <w:sz w:val="28"/>
          <w:szCs w:val="28"/>
        </w:rPr>
        <w:t>інформаційно</w:t>
      </w:r>
      <w:r w:rsidRPr="00BD022B">
        <w:rPr>
          <w:rFonts w:ascii="Times New Roman" w:hAnsi="Times New Roman"/>
          <w:sz w:val="28"/>
          <w:szCs w:val="28"/>
        </w:rPr>
        <w:t>-</w:t>
      </w:r>
      <w:r w:rsidRPr="00BD022B">
        <w:rPr>
          <w:rFonts w:ascii="Times New Roman" w:hAnsi="Times New Roman" w:hint="cs"/>
          <w:sz w:val="28"/>
          <w:szCs w:val="28"/>
        </w:rPr>
        <w:t>аналітичне</w:t>
      </w:r>
      <w:r w:rsidRPr="00BD022B">
        <w:rPr>
          <w:rFonts w:ascii="Times New Roman" w:hAnsi="Times New Roman"/>
          <w:sz w:val="28"/>
          <w:szCs w:val="28"/>
        </w:rPr>
        <w:t xml:space="preserve"> </w:t>
      </w:r>
      <w:r w:rsidRPr="00BD022B">
        <w:rPr>
          <w:rFonts w:ascii="Times New Roman" w:hAnsi="Times New Roman" w:hint="cs"/>
          <w:sz w:val="28"/>
          <w:szCs w:val="28"/>
        </w:rPr>
        <w:t>забезпечення</w:t>
      </w:r>
      <w:r w:rsidRPr="00BD022B">
        <w:rPr>
          <w:rFonts w:ascii="Times New Roman" w:hAnsi="Times New Roman"/>
          <w:sz w:val="28"/>
          <w:szCs w:val="28"/>
        </w:rPr>
        <w:t xml:space="preserve"> </w:t>
      </w:r>
      <w:r w:rsidRPr="00BD022B">
        <w:rPr>
          <w:rFonts w:ascii="Times New Roman" w:hAnsi="Times New Roman" w:hint="cs"/>
          <w:sz w:val="28"/>
          <w:szCs w:val="28"/>
        </w:rPr>
        <w:t>РНБО</w:t>
      </w:r>
      <w:r w:rsidRPr="00BD022B">
        <w:rPr>
          <w:rFonts w:ascii="Times New Roman" w:hAnsi="Times New Roman"/>
          <w:sz w:val="28"/>
          <w:szCs w:val="28"/>
        </w:rPr>
        <w:t xml:space="preserve"> </w:t>
      </w:r>
      <w:r w:rsidRPr="00BD022B">
        <w:rPr>
          <w:rFonts w:ascii="Times New Roman" w:hAnsi="Times New Roman" w:hint="cs"/>
          <w:sz w:val="28"/>
          <w:szCs w:val="28"/>
        </w:rPr>
        <w:t>з</w:t>
      </w:r>
      <w:r w:rsidRPr="00BD022B">
        <w:rPr>
          <w:rFonts w:ascii="Times New Roman" w:hAnsi="Times New Roman"/>
          <w:sz w:val="28"/>
          <w:szCs w:val="28"/>
        </w:rPr>
        <w:t xml:space="preserve"> </w:t>
      </w:r>
      <w:r w:rsidRPr="00BD022B">
        <w:rPr>
          <w:rFonts w:ascii="Times New Roman" w:hAnsi="Times New Roman" w:hint="cs"/>
          <w:sz w:val="28"/>
          <w:szCs w:val="28"/>
        </w:rPr>
        <w:t>питань</w:t>
      </w:r>
      <w:r w:rsidRPr="00BD022B">
        <w:rPr>
          <w:rFonts w:ascii="Times New Roman" w:hAnsi="Times New Roman"/>
          <w:sz w:val="28"/>
          <w:szCs w:val="28"/>
        </w:rPr>
        <w:t xml:space="preserve"> </w:t>
      </w:r>
      <w:r w:rsidRPr="00BD022B">
        <w:rPr>
          <w:rFonts w:ascii="Times New Roman" w:hAnsi="Times New Roman" w:hint="cs"/>
          <w:sz w:val="28"/>
          <w:szCs w:val="28"/>
        </w:rPr>
        <w:t>кібербезпеки</w:t>
      </w:r>
      <w:r w:rsidR="00275B91">
        <w:rPr>
          <w:rStyle w:val="a9"/>
          <w:rFonts w:ascii="Times New Roman" w:hAnsi="Times New Roman"/>
          <w:sz w:val="28"/>
          <w:szCs w:val="28"/>
        </w:rPr>
        <w:footnoteReference w:id="31"/>
      </w:r>
      <w:r>
        <w:rPr>
          <w:rFonts w:ascii="Times New Roman" w:hAnsi="Times New Roman"/>
          <w:sz w:val="28"/>
          <w:szCs w:val="28"/>
        </w:rPr>
        <w:t>.</w:t>
      </w:r>
    </w:p>
    <w:p w:rsidR="00284115" w:rsidRDefault="00BD022B" w:rsidP="00DC16E8">
      <w:pPr>
        <w:spacing w:after="0" w:line="360" w:lineRule="auto"/>
        <w:ind w:firstLine="720"/>
        <w:jc w:val="both"/>
        <w:rPr>
          <w:rFonts w:ascii="Times New Roman" w:hAnsi="Times New Roman" w:cs="Times New Roman"/>
          <w:sz w:val="28"/>
          <w:szCs w:val="28"/>
        </w:rPr>
      </w:pPr>
      <w:proofErr w:type="gramStart"/>
      <w:r w:rsidRPr="00BD022B">
        <w:rPr>
          <w:rFonts w:ascii="Times New Roman" w:hAnsi="Times New Roman"/>
          <w:sz w:val="28"/>
          <w:szCs w:val="28"/>
        </w:rPr>
        <w:t>З</w:t>
      </w:r>
      <w:proofErr w:type="gramEnd"/>
      <w:r w:rsidRPr="00BD022B">
        <w:rPr>
          <w:rFonts w:ascii="Times New Roman" w:hAnsi="Times New Roman"/>
          <w:sz w:val="28"/>
          <w:szCs w:val="28"/>
        </w:rPr>
        <w:t xml:space="preserve"> метою протидії негативним впливам інформаційної пропаганди та </w:t>
      </w:r>
      <w:r w:rsidRPr="00DC16E8">
        <w:rPr>
          <w:rFonts w:ascii="Times New Roman" w:hAnsi="Times New Roman" w:cs="Times New Roman"/>
          <w:sz w:val="28"/>
          <w:szCs w:val="28"/>
        </w:rPr>
        <w:t>інформаційних війн, задля нейтралізації та упередження реальних та потенційних загроз в інформаційному просторі України, Рада національної безпеки і об</w:t>
      </w:r>
      <w:r w:rsidR="00284115">
        <w:rPr>
          <w:rFonts w:ascii="Times New Roman" w:hAnsi="Times New Roman" w:cs="Times New Roman"/>
          <w:sz w:val="28"/>
          <w:szCs w:val="28"/>
        </w:rPr>
        <w:t>орони України ухвалила рішення «</w:t>
      </w:r>
      <w:r w:rsidRPr="00DC16E8">
        <w:rPr>
          <w:rFonts w:ascii="Times New Roman" w:hAnsi="Times New Roman" w:cs="Times New Roman"/>
          <w:sz w:val="28"/>
          <w:szCs w:val="28"/>
        </w:rPr>
        <w:t>Про заходи щодо вдосконалення формування та реалізації державної політики у сфер</w:t>
      </w:r>
      <w:r w:rsidR="00284115">
        <w:rPr>
          <w:rFonts w:ascii="Times New Roman" w:hAnsi="Times New Roman" w:cs="Times New Roman"/>
          <w:sz w:val="28"/>
          <w:szCs w:val="28"/>
        </w:rPr>
        <w:t>і інформаційної безпеки України»</w:t>
      </w:r>
      <w:r w:rsidRPr="00DC16E8">
        <w:rPr>
          <w:rFonts w:ascii="Times New Roman" w:hAnsi="Times New Roman" w:cs="Times New Roman"/>
          <w:sz w:val="28"/>
          <w:szCs w:val="28"/>
        </w:rPr>
        <w:t>.</w:t>
      </w:r>
      <w:r w:rsidR="00284115">
        <w:rPr>
          <w:rStyle w:val="a9"/>
          <w:rFonts w:ascii="Times New Roman" w:hAnsi="Times New Roman" w:cs="Times New Roman"/>
          <w:sz w:val="28"/>
          <w:szCs w:val="28"/>
        </w:rPr>
        <w:footnoteReference w:id="32"/>
      </w:r>
      <w:r w:rsidRPr="00DC16E8">
        <w:rPr>
          <w:rFonts w:ascii="Times New Roman" w:hAnsi="Times New Roman" w:cs="Times New Roman"/>
          <w:sz w:val="28"/>
          <w:szCs w:val="28"/>
        </w:rPr>
        <w:t xml:space="preserve"> </w:t>
      </w:r>
    </w:p>
    <w:p w:rsidR="00DC16E8" w:rsidRDefault="00BD022B" w:rsidP="00DC16E8">
      <w:pPr>
        <w:spacing w:after="0" w:line="360" w:lineRule="auto"/>
        <w:ind w:firstLine="720"/>
        <w:jc w:val="both"/>
        <w:rPr>
          <w:rFonts w:ascii="Times New Roman" w:hAnsi="Times New Roman" w:cs="Times New Roman"/>
          <w:sz w:val="28"/>
          <w:szCs w:val="28"/>
        </w:rPr>
      </w:pPr>
      <w:r w:rsidRPr="00DC16E8">
        <w:rPr>
          <w:rFonts w:ascii="Times New Roman" w:hAnsi="Times New Roman" w:cs="Times New Roman"/>
          <w:sz w:val="28"/>
          <w:szCs w:val="28"/>
        </w:rPr>
        <w:t xml:space="preserve">У документі зазначено, що РНБО, враховуючи необхідність вдосконалення </w:t>
      </w:r>
      <w:proofErr w:type="gramStart"/>
      <w:r w:rsidRPr="00DC16E8">
        <w:rPr>
          <w:rFonts w:ascii="Times New Roman" w:hAnsi="Times New Roman" w:cs="Times New Roman"/>
          <w:sz w:val="28"/>
          <w:szCs w:val="28"/>
        </w:rPr>
        <w:t>нормативно-правового</w:t>
      </w:r>
      <w:proofErr w:type="gramEnd"/>
      <w:r w:rsidRPr="00DC16E8">
        <w:rPr>
          <w:rFonts w:ascii="Times New Roman" w:hAnsi="Times New Roman" w:cs="Times New Roman"/>
          <w:sz w:val="28"/>
          <w:szCs w:val="28"/>
        </w:rPr>
        <w:t xml:space="preserve"> забезпечення та запобіганняння й нейтралізації потенційних і реальних загроз національній безпеці в інф</w:t>
      </w:r>
      <w:r w:rsidR="00DC16E8">
        <w:rPr>
          <w:rFonts w:ascii="Times New Roman" w:hAnsi="Times New Roman" w:cs="Times New Roman"/>
          <w:sz w:val="28"/>
          <w:szCs w:val="28"/>
        </w:rPr>
        <w:t>ормаційній сфері</w:t>
      </w:r>
      <w:r w:rsidRPr="00DC16E8">
        <w:rPr>
          <w:rStyle w:val="a9"/>
          <w:rFonts w:ascii="Times New Roman" w:hAnsi="Times New Roman" w:cs="Times New Roman"/>
          <w:sz w:val="28"/>
          <w:szCs w:val="28"/>
        </w:rPr>
        <w:footnoteReference w:id="33"/>
      </w:r>
      <w:r w:rsidR="00DC16E8" w:rsidRPr="00DC16E8">
        <w:rPr>
          <w:rFonts w:ascii="Times New Roman" w:hAnsi="Times New Roman" w:cs="Times New Roman"/>
          <w:sz w:val="28"/>
          <w:szCs w:val="28"/>
        </w:rPr>
        <w:t>.</w:t>
      </w:r>
    </w:p>
    <w:p w:rsidR="009D64B5" w:rsidRPr="00C456FA" w:rsidRDefault="00284115" w:rsidP="00DC16E8">
      <w:pPr>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rPr>
        <w:t>Структура суб</w:t>
      </w:r>
      <w:r w:rsidRPr="00284115">
        <w:rPr>
          <w:rFonts w:ascii="Times New Roman" w:hAnsi="Times New Roman" w:cs="Times New Roman"/>
          <w:sz w:val="28"/>
          <w:szCs w:val="28"/>
        </w:rPr>
        <w:t xml:space="preserve">’єктів </w:t>
      </w:r>
      <w:proofErr w:type="gramStart"/>
      <w:r>
        <w:rPr>
          <w:rFonts w:ascii="Times New Roman" w:hAnsi="Times New Roman" w:cs="Times New Roman"/>
          <w:sz w:val="28"/>
          <w:szCs w:val="28"/>
        </w:rPr>
        <w:t>державного</w:t>
      </w:r>
      <w:proofErr w:type="gramEnd"/>
      <w:r>
        <w:rPr>
          <w:rFonts w:ascii="Times New Roman" w:hAnsi="Times New Roman" w:cs="Times New Roman"/>
          <w:sz w:val="28"/>
          <w:szCs w:val="28"/>
        </w:rPr>
        <w:t xml:space="preserve"> управління інформац</w:t>
      </w:r>
      <w:r w:rsidRPr="00284115">
        <w:rPr>
          <w:rFonts w:ascii="Times New Roman" w:hAnsi="Times New Roman" w:cs="Times New Roman"/>
          <w:sz w:val="28"/>
          <w:szCs w:val="28"/>
        </w:rPr>
        <w:t>ійною безпекою України поки що залишається без змін.</w:t>
      </w:r>
      <w:r>
        <w:rPr>
          <w:rFonts w:ascii="Times New Roman" w:hAnsi="Times New Roman" w:cs="Times New Roman"/>
          <w:sz w:val="28"/>
          <w:szCs w:val="28"/>
        </w:rPr>
        <w:t>, сьо</w:t>
      </w:r>
      <w:r w:rsidRPr="00284115">
        <w:rPr>
          <w:rFonts w:ascii="Times New Roman" w:hAnsi="Times New Roman" w:cs="Times New Roman"/>
          <w:sz w:val="28"/>
          <w:szCs w:val="28"/>
        </w:rPr>
        <w:t>годні ні один з існуючих центральних органів виконавчої влади не в змозі самостійн</w:t>
      </w:r>
      <w:r>
        <w:rPr>
          <w:rFonts w:ascii="Times New Roman" w:hAnsi="Times New Roman" w:cs="Times New Roman"/>
          <w:sz w:val="28"/>
          <w:szCs w:val="28"/>
        </w:rPr>
        <w:t>о здійснювати весь комплекс за</w:t>
      </w:r>
      <w:r w:rsidRPr="00284115">
        <w:rPr>
          <w:rFonts w:ascii="Times New Roman" w:hAnsi="Times New Roman" w:cs="Times New Roman"/>
          <w:sz w:val="28"/>
          <w:szCs w:val="28"/>
        </w:rPr>
        <w:t>ходів із забе</w:t>
      </w:r>
      <w:r>
        <w:rPr>
          <w:rFonts w:ascii="Times New Roman" w:hAnsi="Times New Roman" w:cs="Times New Roman"/>
          <w:sz w:val="28"/>
          <w:szCs w:val="28"/>
        </w:rPr>
        <w:t>зпечення інформаційної безпеки.</w:t>
      </w:r>
      <w:r>
        <w:rPr>
          <w:rStyle w:val="a9"/>
          <w:rFonts w:ascii="Times New Roman" w:hAnsi="Times New Roman" w:cs="Times New Roman"/>
          <w:sz w:val="28"/>
          <w:szCs w:val="28"/>
        </w:rPr>
        <w:footnoteReference w:id="34"/>
      </w:r>
    </w:p>
    <w:p w:rsidR="00284115" w:rsidRPr="00C456FA" w:rsidRDefault="00284115" w:rsidP="00DC16E8">
      <w:pPr>
        <w:spacing w:after="0" w:line="360" w:lineRule="auto"/>
        <w:ind w:firstLine="720"/>
        <w:jc w:val="both"/>
        <w:rPr>
          <w:rFonts w:ascii="Times New Roman" w:hAnsi="Times New Roman" w:cs="Times New Roman"/>
          <w:sz w:val="28"/>
          <w:szCs w:val="28"/>
          <w:lang w:val="en-US"/>
        </w:rPr>
      </w:pPr>
      <w:r>
        <w:rPr>
          <w:rFonts w:ascii="Times New Roman" w:hAnsi="Times New Roman" w:cs="Times New Roman"/>
          <w:sz w:val="28"/>
          <w:szCs w:val="28"/>
        </w:rPr>
        <w:t>Таким</w:t>
      </w:r>
      <w:r w:rsidRPr="0032462B">
        <w:rPr>
          <w:rFonts w:ascii="Times New Roman" w:hAnsi="Times New Roman" w:cs="Times New Roman"/>
          <w:sz w:val="28"/>
          <w:szCs w:val="28"/>
          <w:lang w:val="en-US"/>
        </w:rPr>
        <w:t xml:space="preserve"> </w:t>
      </w:r>
      <w:r>
        <w:rPr>
          <w:rFonts w:ascii="Times New Roman" w:hAnsi="Times New Roman" w:cs="Times New Roman"/>
          <w:sz w:val="28"/>
          <w:szCs w:val="28"/>
        </w:rPr>
        <w:t>чином</w:t>
      </w:r>
      <w:r w:rsidR="0032462B">
        <w:rPr>
          <w:rFonts w:ascii="Times New Roman" w:hAnsi="Times New Roman" w:cs="Times New Roman"/>
          <w:sz w:val="28"/>
          <w:szCs w:val="28"/>
          <w:lang w:val="en-US"/>
        </w:rPr>
        <w:t>,</w:t>
      </w:r>
      <w:r w:rsidR="0032462B" w:rsidRPr="0032462B">
        <w:rPr>
          <w:rFonts w:ascii="Times New Roman" w:hAnsi="Times New Roman" w:cs="Times New Roman"/>
          <w:sz w:val="28"/>
          <w:szCs w:val="28"/>
          <w:lang w:val="en-US"/>
        </w:rPr>
        <w:t xml:space="preserve"> </w:t>
      </w:r>
      <w:r w:rsidR="0032462B">
        <w:rPr>
          <w:rFonts w:ascii="Times New Roman" w:hAnsi="Times New Roman" w:cs="Times New Roman"/>
          <w:sz w:val="28"/>
          <w:szCs w:val="28"/>
        </w:rPr>
        <w:t>на</w:t>
      </w:r>
      <w:r w:rsidR="0032462B" w:rsidRPr="0032462B">
        <w:rPr>
          <w:rFonts w:ascii="Times New Roman" w:hAnsi="Times New Roman" w:cs="Times New Roman"/>
          <w:sz w:val="28"/>
          <w:szCs w:val="28"/>
          <w:lang w:val="en-US"/>
        </w:rPr>
        <w:t xml:space="preserve"> </w:t>
      </w:r>
      <w:r w:rsidR="0032462B">
        <w:rPr>
          <w:rFonts w:ascii="Times New Roman" w:hAnsi="Times New Roman" w:cs="Times New Roman"/>
          <w:sz w:val="28"/>
          <w:szCs w:val="28"/>
        </w:rPr>
        <w:t>сьогодні</w:t>
      </w:r>
      <w:r w:rsidR="0032462B" w:rsidRPr="0032462B">
        <w:rPr>
          <w:rFonts w:ascii="Times New Roman" w:hAnsi="Times New Roman" w:cs="Times New Roman"/>
          <w:sz w:val="28"/>
          <w:szCs w:val="28"/>
          <w:lang w:val="en-US"/>
        </w:rPr>
        <w:t xml:space="preserve"> </w:t>
      </w:r>
      <w:r w:rsidR="0032462B" w:rsidRPr="0032462B">
        <w:rPr>
          <w:rFonts w:ascii="Times New Roman" w:hAnsi="Times New Roman" w:cs="Times New Roman"/>
          <w:sz w:val="28"/>
          <w:szCs w:val="28"/>
        </w:rPr>
        <w:t>національний</w:t>
      </w:r>
      <w:r w:rsidR="0032462B" w:rsidRPr="0032462B">
        <w:rPr>
          <w:rFonts w:ascii="Times New Roman" w:hAnsi="Times New Roman" w:cs="Times New Roman"/>
          <w:sz w:val="28"/>
          <w:szCs w:val="28"/>
          <w:lang w:val="en-US"/>
        </w:rPr>
        <w:t xml:space="preserve"> </w:t>
      </w:r>
      <w:r w:rsidR="0032462B" w:rsidRPr="0032462B">
        <w:rPr>
          <w:rFonts w:ascii="Times New Roman" w:hAnsi="Times New Roman" w:cs="Times New Roman"/>
          <w:sz w:val="28"/>
          <w:szCs w:val="28"/>
        </w:rPr>
        <w:t>інформаційний</w:t>
      </w:r>
      <w:r w:rsidR="0032462B" w:rsidRPr="0032462B">
        <w:rPr>
          <w:rFonts w:ascii="Times New Roman" w:hAnsi="Times New Roman" w:cs="Times New Roman"/>
          <w:sz w:val="28"/>
          <w:szCs w:val="28"/>
          <w:lang w:val="en-US"/>
        </w:rPr>
        <w:t xml:space="preserve"> </w:t>
      </w:r>
      <w:r w:rsidR="0032462B" w:rsidRPr="0032462B">
        <w:rPr>
          <w:rFonts w:ascii="Times New Roman" w:hAnsi="Times New Roman" w:cs="Times New Roman"/>
          <w:sz w:val="28"/>
          <w:szCs w:val="28"/>
        </w:rPr>
        <w:t>прості</w:t>
      </w:r>
      <w:proofErr w:type="gramStart"/>
      <w:r w:rsidR="0032462B" w:rsidRPr="0032462B">
        <w:rPr>
          <w:rFonts w:ascii="Times New Roman" w:hAnsi="Times New Roman" w:cs="Times New Roman"/>
          <w:sz w:val="28"/>
          <w:szCs w:val="28"/>
        </w:rPr>
        <w:t>р</w:t>
      </w:r>
      <w:proofErr w:type="gramEnd"/>
      <w:r w:rsidR="0032462B" w:rsidRPr="0032462B">
        <w:rPr>
          <w:rFonts w:ascii="Times New Roman" w:hAnsi="Times New Roman" w:cs="Times New Roman"/>
          <w:sz w:val="28"/>
          <w:szCs w:val="28"/>
          <w:lang w:val="en-US"/>
        </w:rPr>
        <w:t xml:space="preserve"> </w:t>
      </w:r>
      <w:r w:rsidR="0032462B" w:rsidRPr="0032462B">
        <w:rPr>
          <w:rFonts w:ascii="Times New Roman" w:hAnsi="Times New Roman" w:cs="Times New Roman"/>
          <w:sz w:val="28"/>
          <w:szCs w:val="28"/>
        </w:rPr>
        <w:t>України</w:t>
      </w:r>
      <w:r w:rsidR="0032462B" w:rsidRPr="0032462B">
        <w:rPr>
          <w:rFonts w:ascii="Times New Roman" w:hAnsi="Times New Roman" w:cs="Times New Roman"/>
          <w:sz w:val="28"/>
          <w:szCs w:val="28"/>
          <w:lang w:val="en-US"/>
        </w:rPr>
        <w:t xml:space="preserve"> </w:t>
      </w:r>
      <w:r w:rsidR="0032462B" w:rsidRPr="0032462B">
        <w:rPr>
          <w:rFonts w:ascii="Times New Roman" w:hAnsi="Times New Roman" w:cs="Times New Roman"/>
          <w:sz w:val="28"/>
          <w:szCs w:val="28"/>
        </w:rPr>
        <w:t>є</w:t>
      </w:r>
      <w:r w:rsidR="0032462B" w:rsidRPr="0032462B">
        <w:rPr>
          <w:rFonts w:ascii="Times New Roman" w:hAnsi="Times New Roman" w:cs="Times New Roman"/>
          <w:sz w:val="28"/>
          <w:szCs w:val="28"/>
          <w:lang w:val="en-US"/>
        </w:rPr>
        <w:t xml:space="preserve"> </w:t>
      </w:r>
      <w:r w:rsidR="0032462B" w:rsidRPr="0032462B">
        <w:rPr>
          <w:rFonts w:ascii="Times New Roman" w:hAnsi="Times New Roman" w:cs="Times New Roman"/>
          <w:sz w:val="28"/>
          <w:szCs w:val="28"/>
        </w:rPr>
        <w:t>недостатньо</w:t>
      </w:r>
      <w:r w:rsidR="0032462B" w:rsidRPr="0032462B">
        <w:rPr>
          <w:rFonts w:ascii="Times New Roman" w:hAnsi="Times New Roman" w:cs="Times New Roman"/>
          <w:sz w:val="28"/>
          <w:szCs w:val="28"/>
          <w:lang w:val="en-US"/>
        </w:rPr>
        <w:t xml:space="preserve"> </w:t>
      </w:r>
      <w:r w:rsidR="0032462B" w:rsidRPr="0032462B">
        <w:rPr>
          <w:rFonts w:ascii="Times New Roman" w:hAnsi="Times New Roman" w:cs="Times New Roman"/>
          <w:sz w:val="28"/>
          <w:szCs w:val="28"/>
        </w:rPr>
        <w:t>захищеним</w:t>
      </w:r>
      <w:r w:rsidR="0032462B" w:rsidRPr="0032462B">
        <w:rPr>
          <w:rFonts w:ascii="Times New Roman" w:hAnsi="Times New Roman" w:cs="Times New Roman"/>
          <w:sz w:val="28"/>
          <w:szCs w:val="28"/>
          <w:lang w:val="en-US"/>
        </w:rPr>
        <w:t xml:space="preserve"> </w:t>
      </w:r>
      <w:r w:rsidR="0032462B" w:rsidRPr="0032462B">
        <w:rPr>
          <w:rFonts w:ascii="Times New Roman" w:hAnsi="Times New Roman" w:cs="Times New Roman"/>
          <w:sz w:val="28"/>
          <w:szCs w:val="28"/>
        </w:rPr>
        <w:t>від</w:t>
      </w:r>
      <w:r w:rsidR="0032462B" w:rsidRPr="0032462B">
        <w:rPr>
          <w:rFonts w:ascii="Times New Roman" w:hAnsi="Times New Roman" w:cs="Times New Roman"/>
          <w:sz w:val="28"/>
          <w:szCs w:val="28"/>
          <w:lang w:val="en-US"/>
        </w:rPr>
        <w:t xml:space="preserve"> </w:t>
      </w:r>
      <w:r w:rsidR="0032462B" w:rsidRPr="0032462B">
        <w:rPr>
          <w:rFonts w:ascii="Times New Roman" w:hAnsi="Times New Roman" w:cs="Times New Roman"/>
          <w:sz w:val="28"/>
          <w:szCs w:val="28"/>
        </w:rPr>
        <w:t>зовнішніх</w:t>
      </w:r>
      <w:r w:rsidR="0032462B" w:rsidRPr="0032462B">
        <w:rPr>
          <w:rFonts w:ascii="Times New Roman" w:hAnsi="Times New Roman" w:cs="Times New Roman"/>
          <w:sz w:val="28"/>
          <w:szCs w:val="28"/>
          <w:lang w:val="en-US"/>
        </w:rPr>
        <w:t xml:space="preserve"> </w:t>
      </w:r>
      <w:r w:rsidR="0032462B" w:rsidRPr="0032462B">
        <w:rPr>
          <w:rFonts w:ascii="Times New Roman" w:hAnsi="Times New Roman" w:cs="Times New Roman"/>
          <w:sz w:val="28"/>
          <w:szCs w:val="28"/>
        </w:rPr>
        <w:t>негативних</w:t>
      </w:r>
      <w:r w:rsidR="0032462B" w:rsidRPr="0032462B">
        <w:rPr>
          <w:rFonts w:ascii="Times New Roman" w:hAnsi="Times New Roman" w:cs="Times New Roman"/>
          <w:sz w:val="28"/>
          <w:szCs w:val="28"/>
          <w:lang w:val="en-US"/>
        </w:rPr>
        <w:t xml:space="preserve"> </w:t>
      </w:r>
      <w:r w:rsidR="0032462B" w:rsidRPr="0032462B">
        <w:rPr>
          <w:rFonts w:ascii="Times New Roman" w:hAnsi="Times New Roman" w:cs="Times New Roman"/>
          <w:sz w:val="28"/>
          <w:szCs w:val="28"/>
        </w:rPr>
        <w:t>пропагандистських</w:t>
      </w:r>
      <w:r w:rsidR="0032462B" w:rsidRPr="0032462B">
        <w:rPr>
          <w:rFonts w:ascii="Times New Roman" w:hAnsi="Times New Roman" w:cs="Times New Roman"/>
          <w:sz w:val="28"/>
          <w:szCs w:val="28"/>
          <w:lang w:val="en-US"/>
        </w:rPr>
        <w:t xml:space="preserve"> </w:t>
      </w:r>
      <w:r w:rsidR="0032462B" w:rsidRPr="0032462B">
        <w:rPr>
          <w:rFonts w:ascii="Times New Roman" w:hAnsi="Times New Roman" w:cs="Times New Roman"/>
          <w:sz w:val="28"/>
          <w:szCs w:val="28"/>
        </w:rPr>
        <w:t>інформаційно</w:t>
      </w:r>
      <w:r w:rsidR="0032462B" w:rsidRPr="0032462B">
        <w:rPr>
          <w:rFonts w:ascii="Times New Roman" w:hAnsi="Times New Roman" w:cs="Times New Roman"/>
          <w:sz w:val="28"/>
          <w:szCs w:val="28"/>
          <w:lang w:val="en-US"/>
        </w:rPr>
        <w:t>-</w:t>
      </w:r>
      <w:r w:rsidR="0032462B" w:rsidRPr="0032462B">
        <w:rPr>
          <w:rFonts w:ascii="Times New Roman" w:hAnsi="Times New Roman" w:cs="Times New Roman"/>
          <w:sz w:val="28"/>
          <w:szCs w:val="28"/>
        </w:rPr>
        <w:t>психологічних</w:t>
      </w:r>
      <w:r w:rsidR="0032462B" w:rsidRPr="0032462B">
        <w:rPr>
          <w:rFonts w:ascii="Times New Roman" w:hAnsi="Times New Roman" w:cs="Times New Roman"/>
          <w:sz w:val="28"/>
          <w:szCs w:val="28"/>
          <w:lang w:val="en-US"/>
        </w:rPr>
        <w:t xml:space="preserve"> </w:t>
      </w:r>
      <w:r w:rsidR="0032462B" w:rsidRPr="0032462B">
        <w:rPr>
          <w:rFonts w:ascii="Times New Roman" w:hAnsi="Times New Roman" w:cs="Times New Roman"/>
          <w:sz w:val="28"/>
          <w:szCs w:val="28"/>
        </w:rPr>
        <w:t>впливів</w:t>
      </w:r>
      <w:r w:rsidR="0032462B" w:rsidRPr="0032462B">
        <w:rPr>
          <w:rFonts w:ascii="Times New Roman" w:hAnsi="Times New Roman" w:cs="Times New Roman"/>
          <w:sz w:val="28"/>
          <w:szCs w:val="28"/>
          <w:lang w:val="en-US"/>
        </w:rPr>
        <w:t xml:space="preserve">, </w:t>
      </w:r>
      <w:r w:rsidR="0032462B" w:rsidRPr="0032462B">
        <w:rPr>
          <w:rFonts w:ascii="Times New Roman" w:hAnsi="Times New Roman" w:cs="Times New Roman"/>
          <w:sz w:val="28"/>
          <w:szCs w:val="28"/>
        </w:rPr>
        <w:t>загроз</w:t>
      </w:r>
      <w:r w:rsidR="0032462B" w:rsidRPr="0032462B">
        <w:rPr>
          <w:rFonts w:ascii="Times New Roman" w:hAnsi="Times New Roman" w:cs="Times New Roman"/>
          <w:sz w:val="28"/>
          <w:szCs w:val="28"/>
          <w:lang w:val="en-US"/>
        </w:rPr>
        <w:t xml:space="preserve">. </w:t>
      </w:r>
      <w:r w:rsidR="0032462B" w:rsidRPr="0032462B">
        <w:rPr>
          <w:rFonts w:ascii="Times New Roman" w:hAnsi="Times New Roman" w:cs="Times New Roman"/>
          <w:sz w:val="28"/>
          <w:szCs w:val="28"/>
        </w:rPr>
        <w:t>Тому</w:t>
      </w:r>
      <w:r w:rsidR="0032462B" w:rsidRPr="0032462B">
        <w:rPr>
          <w:rFonts w:ascii="Times New Roman" w:hAnsi="Times New Roman" w:cs="Times New Roman"/>
          <w:sz w:val="28"/>
          <w:szCs w:val="28"/>
          <w:lang w:val="en-US"/>
        </w:rPr>
        <w:t xml:space="preserve"> </w:t>
      </w:r>
      <w:r w:rsidR="0032462B" w:rsidRPr="0032462B">
        <w:rPr>
          <w:rFonts w:ascii="Times New Roman" w:hAnsi="Times New Roman" w:cs="Times New Roman"/>
          <w:sz w:val="28"/>
          <w:szCs w:val="28"/>
        </w:rPr>
        <w:t>захист</w:t>
      </w:r>
      <w:r w:rsidR="0032462B" w:rsidRPr="0032462B">
        <w:rPr>
          <w:rFonts w:ascii="Times New Roman" w:hAnsi="Times New Roman" w:cs="Times New Roman"/>
          <w:sz w:val="28"/>
          <w:szCs w:val="28"/>
          <w:lang w:val="en-US"/>
        </w:rPr>
        <w:t xml:space="preserve"> </w:t>
      </w:r>
      <w:r w:rsidR="0032462B" w:rsidRPr="0032462B">
        <w:rPr>
          <w:rFonts w:ascii="Times New Roman" w:hAnsi="Times New Roman" w:cs="Times New Roman"/>
          <w:sz w:val="28"/>
          <w:szCs w:val="28"/>
        </w:rPr>
        <w:t>інформаційного</w:t>
      </w:r>
      <w:r w:rsidR="0032462B" w:rsidRPr="0032462B">
        <w:rPr>
          <w:rFonts w:ascii="Times New Roman" w:hAnsi="Times New Roman" w:cs="Times New Roman"/>
          <w:sz w:val="28"/>
          <w:szCs w:val="28"/>
          <w:lang w:val="en-US"/>
        </w:rPr>
        <w:t xml:space="preserve"> </w:t>
      </w:r>
      <w:r w:rsidR="0032462B" w:rsidRPr="0032462B">
        <w:rPr>
          <w:rFonts w:ascii="Times New Roman" w:hAnsi="Times New Roman" w:cs="Times New Roman"/>
          <w:sz w:val="28"/>
          <w:szCs w:val="28"/>
        </w:rPr>
        <w:t>суверенітету</w:t>
      </w:r>
      <w:r w:rsidR="0032462B" w:rsidRPr="0032462B">
        <w:rPr>
          <w:rFonts w:ascii="Times New Roman" w:hAnsi="Times New Roman" w:cs="Times New Roman"/>
          <w:sz w:val="28"/>
          <w:szCs w:val="28"/>
          <w:lang w:val="en-US"/>
        </w:rPr>
        <w:t xml:space="preserve">, </w:t>
      </w:r>
      <w:r w:rsidR="0032462B" w:rsidRPr="0032462B">
        <w:rPr>
          <w:rFonts w:ascii="Times New Roman" w:hAnsi="Times New Roman" w:cs="Times New Roman"/>
          <w:sz w:val="28"/>
          <w:szCs w:val="28"/>
        </w:rPr>
        <w:t>створення</w:t>
      </w:r>
      <w:r w:rsidR="0032462B" w:rsidRPr="0032462B">
        <w:rPr>
          <w:rFonts w:ascii="Times New Roman" w:hAnsi="Times New Roman" w:cs="Times New Roman"/>
          <w:sz w:val="28"/>
          <w:szCs w:val="28"/>
          <w:lang w:val="en-US"/>
        </w:rPr>
        <w:t xml:space="preserve"> </w:t>
      </w:r>
      <w:r w:rsidR="0032462B" w:rsidRPr="0032462B">
        <w:rPr>
          <w:rFonts w:ascii="Times New Roman" w:hAnsi="Times New Roman" w:cs="Times New Roman"/>
          <w:sz w:val="28"/>
          <w:szCs w:val="28"/>
        </w:rPr>
        <w:t>потужної</w:t>
      </w:r>
      <w:r w:rsidR="0032462B" w:rsidRPr="0032462B">
        <w:rPr>
          <w:rFonts w:ascii="Times New Roman" w:hAnsi="Times New Roman" w:cs="Times New Roman"/>
          <w:sz w:val="28"/>
          <w:szCs w:val="28"/>
          <w:lang w:val="en-US"/>
        </w:rPr>
        <w:t xml:space="preserve"> </w:t>
      </w:r>
      <w:r w:rsidR="0032462B" w:rsidRPr="0032462B">
        <w:rPr>
          <w:rFonts w:ascii="Times New Roman" w:hAnsi="Times New Roman" w:cs="Times New Roman"/>
          <w:sz w:val="28"/>
          <w:szCs w:val="28"/>
        </w:rPr>
        <w:t>та</w:t>
      </w:r>
      <w:r w:rsidR="0032462B" w:rsidRPr="0032462B">
        <w:rPr>
          <w:rFonts w:ascii="Times New Roman" w:hAnsi="Times New Roman" w:cs="Times New Roman"/>
          <w:sz w:val="28"/>
          <w:szCs w:val="28"/>
          <w:lang w:val="en-US"/>
        </w:rPr>
        <w:t xml:space="preserve"> </w:t>
      </w:r>
      <w:r w:rsidR="0032462B" w:rsidRPr="0032462B">
        <w:rPr>
          <w:rFonts w:ascii="Times New Roman" w:hAnsi="Times New Roman" w:cs="Times New Roman"/>
          <w:sz w:val="28"/>
          <w:szCs w:val="28"/>
        </w:rPr>
        <w:t>ефективної</w:t>
      </w:r>
      <w:r w:rsidR="0032462B" w:rsidRPr="0032462B">
        <w:rPr>
          <w:rFonts w:ascii="Times New Roman" w:hAnsi="Times New Roman" w:cs="Times New Roman"/>
          <w:sz w:val="28"/>
          <w:szCs w:val="28"/>
          <w:lang w:val="en-US"/>
        </w:rPr>
        <w:t xml:space="preserve"> </w:t>
      </w:r>
      <w:r w:rsidR="0032462B" w:rsidRPr="0032462B">
        <w:rPr>
          <w:rFonts w:ascii="Times New Roman" w:hAnsi="Times New Roman" w:cs="Times New Roman"/>
          <w:sz w:val="28"/>
          <w:szCs w:val="28"/>
        </w:rPr>
        <w:t>системи</w:t>
      </w:r>
      <w:r w:rsidR="0032462B" w:rsidRPr="0032462B">
        <w:rPr>
          <w:rFonts w:ascii="Times New Roman" w:hAnsi="Times New Roman" w:cs="Times New Roman"/>
          <w:sz w:val="28"/>
          <w:szCs w:val="28"/>
          <w:lang w:val="en-US"/>
        </w:rPr>
        <w:t xml:space="preserve"> </w:t>
      </w:r>
      <w:r w:rsidR="0032462B" w:rsidRPr="0032462B">
        <w:rPr>
          <w:rFonts w:ascii="Times New Roman" w:hAnsi="Times New Roman" w:cs="Times New Roman"/>
          <w:sz w:val="28"/>
          <w:szCs w:val="28"/>
        </w:rPr>
        <w:t>інформаційної</w:t>
      </w:r>
      <w:r w:rsidR="0032462B" w:rsidRPr="0032462B">
        <w:rPr>
          <w:rFonts w:ascii="Times New Roman" w:hAnsi="Times New Roman" w:cs="Times New Roman"/>
          <w:sz w:val="28"/>
          <w:szCs w:val="28"/>
          <w:lang w:val="en-US"/>
        </w:rPr>
        <w:t xml:space="preserve"> </w:t>
      </w:r>
      <w:r w:rsidR="0032462B" w:rsidRPr="0032462B">
        <w:rPr>
          <w:rFonts w:ascii="Times New Roman" w:hAnsi="Times New Roman" w:cs="Times New Roman"/>
          <w:sz w:val="28"/>
          <w:szCs w:val="28"/>
        </w:rPr>
        <w:t>безпеки</w:t>
      </w:r>
      <w:r w:rsidR="0032462B" w:rsidRPr="0032462B">
        <w:rPr>
          <w:rFonts w:ascii="Times New Roman" w:hAnsi="Times New Roman" w:cs="Times New Roman"/>
          <w:sz w:val="28"/>
          <w:szCs w:val="28"/>
          <w:lang w:val="en-US"/>
        </w:rPr>
        <w:t xml:space="preserve"> </w:t>
      </w:r>
      <w:r w:rsidR="0032462B" w:rsidRPr="0032462B">
        <w:rPr>
          <w:rFonts w:ascii="Times New Roman" w:hAnsi="Times New Roman" w:cs="Times New Roman"/>
          <w:sz w:val="28"/>
          <w:szCs w:val="28"/>
        </w:rPr>
        <w:t>України</w:t>
      </w:r>
      <w:r w:rsidR="0032462B" w:rsidRPr="0032462B">
        <w:rPr>
          <w:rFonts w:ascii="Times New Roman" w:hAnsi="Times New Roman" w:cs="Times New Roman"/>
          <w:sz w:val="28"/>
          <w:szCs w:val="28"/>
          <w:lang w:val="en-US"/>
        </w:rPr>
        <w:t xml:space="preserve">, </w:t>
      </w:r>
      <w:r w:rsidR="0032462B" w:rsidRPr="0032462B">
        <w:rPr>
          <w:rFonts w:ascii="Times New Roman" w:hAnsi="Times New Roman" w:cs="Times New Roman"/>
          <w:sz w:val="28"/>
          <w:szCs w:val="28"/>
        </w:rPr>
        <w:t>розроблення</w:t>
      </w:r>
      <w:r w:rsidR="0032462B" w:rsidRPr="0032462B">
        <w:rPr>
          <w:rFonts w:ascii="Times New Roman" w:hAnsi="Times New Roman" w:cs="Times New Roman"/>
          <w:sz w:val="28"/>
          <w:szCs w:val="28"/>
          <w:lang w:val="en-US"/>
        </w:rPr>
        <w:t xml:space="preserve"> </w:t>
      </w:r>
      <w:r w:rsidR="0032462B" w:rsidRPr="0032462B">
        <w:rPr>
          <w:rFonts w:ascii="Times New Roman" w:hAnsi="Times New Roman" w:cs="Times New Roman"/>
          <w:sz w:val="28"/>
          <w:szCs w:val="28"/>
        </w:rPr>
        <w:t>дієвих</w:t>
      </w:r>
      <w:r w:rsidR="0032462B" w:rsidRPr="0032462B">
        <w:rPr>
          <w:rFonts w:ascii="Times New Roman" w:hAnsi="Times New Roman" w:cs="Times New Roman"/>
          <w:sz w:val="28"/>
          <w:szCs w:val="28"/>
          <w:lang w:val="en-US"/>
        </w:rPr>
        <w:t xml:space="preserve"> </w:t>
      </w:r>
      <w:r w:rsidR="0032462B" w:rsidRPr="0032462B">
        <w:rPr>
          <w:rFonts w:ascii="Times New Roman" w:hAnsi="Times New Roman" w:cs="Times New Roman"/>
          <w:sz w:val="28"/>
          <w:szCs w:val="28"/>
        </w:rPr>
        <w:t>стратегій</w:t>
      </w:r>
      <w:r w:rsidR="0032462B" w:rsidRPr="0032462B">
        <w:rPr>
          <w:rFonts w:ascii="Times New Roman" w:hAnsi="Times New Roman" w:cs="Times New Roman"/>
          <w:sz w:val="28"/>
          <w:szCs w:val="28"/>
          <w:lang w:val="en-US"/>
        </w:rPr>
        <w:t xml:space="preserve"> </w:t>
      </w:r>
      <w:r w:rsidR="0032462B" w:rsidRPr="0032462B">
        <w:rPr>
          <w:rFonts w:ascii="Times New Roman" w:hAnsi="Times New Roman" w:cs="Times New Roman"/>
          <w:sz w:val="28"/>
          <w:szCs w:val="28"/>
        </w:rPr>
        <w:t>і</w:t>
      </w:r>
      <w:r w:rsidR="0032462B" w:rsidRPr="0032462B">
        <w:rPr>
          <w:rFonts w:ascii="Times New Roman" w:hAnsi="Times New Roman" w:cs="Times New Roman"/>
          <w:sz w:val="28"/>
          <w:szCs w:val="28"/>
          <w:lang w:val="en-US"/>
        </w:rPr>
        <w:t xml:space="preserve"> </w:t>
      </w:r>
      <w:r w:rsidR="0032462B" w:rsidRPr="0032462B">
        <w:rPr>
          <w:rFonts w:ascii="Times New Roman" w:hAnsi="Times New Roman" w:cs="Times New Roman"/>
          <w:sz w:val="28"/>
          <w:szCs w:val="28"/>
        </w:rPr>
        <w:lastRenderedPageBreak/>
        <w:t>тактик</w:t>
      </w:r>
      <w:r w:rsidR="0032462B" w:rsidRPr="0032462B">
        <w:rPr>
          <w:rFonts w:ascii="Times New Roman" w:hAnsi="Times New Roman" w:cs="Times New Roman"/>
          <w:sz w:val="28"/>
          <w:szCs w:val="28"/>
          <w:lang w:val="en-US"/>
        </w:rPr>
        <w:t xml:space="preserve"> </w:t>
      </w:r>
      <w:r w:rsidR="0032462B" w:rsidRPr="0032462B">
        <w:rPr>
          <w:rFonts w:ascii="Times New Roman" w:hAnsi="Times New Roman" w:cs="Times New Roman"/>
          <w:sz w:val="28"/>
          <w:szCs w:val="28"/>
        </w:rPr>
        <w:t>протидії</w:t>
      </w:r>
      <w:r w:rsidR="0032462B" w:rsidRPr="0032462B">
        <w:rPr>
          <w:rFonts w:ascii="Times New Roman" w:hAnsi="Times New Roman" w:cs="Times New Roman"/>
          <w:sz w:val="28"/>
          <w:szCs w:val="28"/>
          <w:lang w:val="en-US"/>
        </w:rPr>
        <w:t xml:space="preserve"> </w:t>
      </w:r>
      <w:r w:rsidR="0032462B" w:rsidRPr="0032462B">
        <w:rPr>
          <w:rFonts w:ascii="Times New Roman" w:hAnsi="Times New Roman" w:cs="Times New Roman"/>
          <w:sz w:val="28"/>
          <w:szCs w:val="28"/>
        </w:rPr>
        <w:t>медіазагрозам</w:t>
      </w:r>
      <w:r w:rsidR="0032462B" w:rsidRPr="0032462B">
        <w:rPr>
          <w:rFonts w:ascii="Times New Roman" w:hAnsi="Times New Roman" w:cs="Times New Roman"/>
          <w:sz w:val="28"/>
          <w:szCs w:val="28"/>
          <w:lang w:val="en-US"/>
        </w:rPr>
        <w:t xml:space="preserve"> </w:t>
      </w:r>
      <w:r w:rsidR="0032462B" w:rsidRPr="0032462B">
        <w:rPr>
          <w:rFonts w:ascii="Times New Roman" w:hAnsi="Times New Roman" w:cs="Times New Roman"/>
          <w:sz w:val="28"/>
          <w:szCs w:val="28"/>
        </w:rPr>
        <w:t>повинні</w:t>
      </w:r>
      <w:r w:rsidR="0032462B" w:rsidRPr="0032462B">
        <w:rPr>
          <w:rFonts w:ascii="Times New Roman" w:hAnsi="Times New Roman" w:cs="Times New Roman"/>
          <w:sz w:val="28"/>
          <w:szCs w:val="28"/>
          <w:lang w:val="en-US"/>
        </w:rPr>
        <w:t xml:space="preserve"> </w:t>
      </w:r>
      <w:r w:rsidR="0032462B" w:rsidRPr="0032462B">
        <w:rPr>
          <w:rFonts w:ascii="Times New Roman" w:hAnsi="Times New Roman" w:cs="Times New Roman"/>
          <w:sz w:val="28"/>
          <w:szCs w:val="28"/>
        </w:rPr>
        <w:t>стати</w:t>
      </w:r>
      <w:r w:rsidR="0032462B" w:rsidRPr="0032462B">
        <w:rPr>
          <w:rFonts w:ascii="Times New Roman" w:hAnsi="Times New Roman" w:cs="Times New Roman"/>
          <w:sz w:val="28"/>
          <w:szCs w:val="28"/>
          <w:lang w:val="en-US"/>
        </w:rPr>
        <w:t xml:space="preserve"> </w:t>
      </w:r>
      <w:proofErr w:type="gramStart"/>
      <w:r w:rsidR="0032462B" w:rsidRPr="0032462B">
        <w:rPr>
          <w:rFonts w:ascii="Times New Roman" w:hAnsi="Times New Roman" w:cs="Times New Roman"/>
          <w:sz w:val="28"/>
          <w:szCs w:val="28"/>
        </w:rPr>
        <w:t>пр</w:t>
      </w:r>
      <w:proofErr w:type="gramEnd"/>
      <w:r w:rsidR="0032462B" w:rsidRPr="0032462B">
        <w:rPr>
          <w:rFonts w:ascii="Times New Roman" w:hAnsi="Times New Roman" w:cs="Times New Roman"/>
          <w:sz w:val="28"/>
          <w:szCs w:val="28"/>
        </w:rPr>
        <w:t>іоритетними</w:t>
      </w:r>
      <w:r w:rsidR="0032462B" w:rsidRPr="0032462B">
        <w:rPr>
          <w:rFonts w:ascii="Times New Roman" w:hAnsi="Times New Roman" w:cs="Times New Roman"/>
          <w:sz w:val="28"/>
          <w:szCs w:val="28"/>
          <w:lang w:val="en-US"/>
        </w:rPr>
        <w:t xml:space="preserve"> </w:t>
      </w:r>
      <w:r w:rsidR="0032462B" w:rsidRPr="0032462B">
        <w:rPr>
          <w:rFonts w:ascii="Times New Roman" w:hAnsi="Times New Roman" w:cs="Times New Roman"/>
          <w:sz w:val="28"/>
          <w:szCs w:val="28"/>
        </w:rPr>
        <w:t>завданнями</w:t>
      </w:r>
      <w:r w:rsidR="0032462B" w:rsidRPr="0032462B">
        <w:rPr>
          <w:rFonts w:ascii="Times New Roman" w:hAnsi="Times New Roman" w:cs="Times New Roman"/>
          <w:sz w:val="28"/>
          <w:szCs w:val="28"/>
          <w:lang w:val="en-US"/>
        </w:rPr>
        <w:t xml:space="preserve"> </w:t>
      </w:r>
      <w:r w:rsidR="0032462B" w:rsidRPr="0032462B">
        <w:rPr>
          <w:rFonts w:ascii="Times New Roman" w:hAnsi="Times New Roman" w:cs="Times New Roman"/>
          <w:sz w:val="28"/>
          <w:szCs w:val="28"/>
        </w:rPr>
        <w:t>органів</w:t>
      </w:r>
      <w:r w:rsidR="0032462B" w:rsidRPr="0032462B">
        <w:rPr>
          <w:rFonts w:ascii="Times New Roman" w:hAnsi="Times New Roman" w:cs="Times New Roman"/>
          <w:sz w:val="28"/>
          <w:szCs w:val="28"/>
          <w:lang w:val="en-US"/>
        </w:rPr>
        <w:t xml:space="preserve"> </w:t>
      </w:r>
      <w:r w:rsidR="0032462B" w:rsidRPr="0032462B">
        <w:rPr>
          <w:rFonts w:ascii="Times New Roman" w:hAnsi="Times New Roman" w:cs="Times New Roman"/>
          <w:sz w:val="28"/>
          <w:szCs w:val="28"/>
        </w:rPr>
        <w:t>державної</w:t>
      </w:r>
      <w:r w:rsidR="0032462B" w:rsidRPr="0032462B">
        <w:rPr>
          <w:rFonts w:ascii="Times New Roman" w:hAnsi="Times New Roman" w:cs="Times New Roman"/>
          <w:sz w:val="28"/>
          <w:szCs w:val="28"/>
          <w:lang w:val="en-US"/>
        </w:rPr>
        <w:t xml:space="preserve"> </w:t>
      </w:r>
      <w:r w:rsidR="0032462B" w:rsidRPr="0032462B">
        <w:rPr>
          <w:rFonts w:ascii="Times New Roman" w:hAnsi="Times New Roman" w:cs="Times New Roman"/>
          <w:sz w:val="28"/>
          <w:szCs w:val="28"/>
        </w:rPr>
        <w:t>влади</w:t>
      </w:r>
      <w:r w:rsidR="0032462B" w:rsidRPr="0032462B">
        <w:rPr>
          <w:rFonts w:ascii="Times New Roman" w:hAnsi="Times New Roman" w:cs="Times New Roman"/>
          <w:sz w:val="28"/>
          <w:szCs w:val="28"/>
          <w:lang w:val="en-US"/>
        </w:rPr>
        <w:t xml:space="preserve"> </w:t>
      </w:r>
      <w:r w:rsidR="0032462B" w:rsidRPr="0032462B">
        <w:rPr>
          <w:rFonts w:ascii="Times New Roman" w:hAnsi="Times New Roman" w:cs="Times New Roman"/>
          <w:sz w:val="28"/>
          <w:szCs w:val="28"/>
        </w:rPr>
        <w:t>та</w:t>
      </w:r>
      <w:r w:rsidR="0032462B" w:rsidRPr="0032462B">
        <w:rPr>
          <w:rFonts w:ascii="Times New Roman" w:hAnsi="Times New Roman" w:cs="Times New Roman"/>
          <w:sz w:val="28"/>
          <w:szCs w:val="28"/>
          <w:lang w:val="en-US"/>
        </w:rPr>
        <w:t xml:space="preserve"> </w:t>
      </w:r>
      <w:r w:rsidR="0032462B" w:rsidRPr="0032462B">
        <w:rPr>
          <w:rFonts w:ascii="Times New Roman" w:hAnsi="Times New Roman" w:cs="Times New Roman"/>
          <w:sz w:val="28"/>
          <w:szCs w:val="28"/>
        </w:rPr>
        <w:t>недержавних</w:t>
      </w:r>
      <w:r w:rsidR="0032462B" w:rsidRPr="0032462B">
        <w:rPr>
          <w:rFonts w:ascii="Times New Roman" w:hAnsi="Times New Roman" w:cs="Times New Roman"/>
          <w:sz w:val="28"/>
          <w:szCs w:val="28"/>
          <w:lang w:val="en-US"/>
        </w:rPr>
        <w:t xml:space="preserve"> </w:t>
      </w:r>
      <w:r w:rsidR="0032462B" w:rsidRPr="0032462B">
        <w:rPr>
          <w:rFonts w:ascii="Times New Roman" w:hAnsi="Times New Roman" w:cs="Times New Roman"/>
          <w:sz w:val="28"/>
          <w:szCs w:val="28"/>
        </w:rPr>
        <w:t>інститутів</w:t>
      </w:r>
      <w:r w:rsidR="0032462B" w:rsidRPr="0032462B">
        <w:rPr>
          <w:rFonts w:ascii="Times New Roman" w:hAnsi="Times New Roman" w:cs="Times New Roman"/>
          <w:sz w:val="28"/>
          <w:szCs w:val="28"/>
          <w:lang w:val="en-US"/>
        </w:rPr>
        <w:t>.</w:t>
      </w:r>
    </w:p>
    <w:p w:rsidR="0032462B" w:rsidRPr="00C456FA" w:rsidRDefault="0032462B" w:rsidP="00DC16E8">
      <w:pPr>
        <w:spacing w:after="0" w:line="360" w:lineRule="auto"/>
        <w:ind w:firstLine="720"/>
        <w:jc w:val="both"/>
        <w:rPr>
          <w:rFonts w:ascii="Times New Roman" w:hAnsi="Times New Roman" w:cs="Times New Roman"/>
          <w:sz w:val="28"/>
          <w:szCs w:val="28"/>
          <w:lang w:val="en-US"/>
        </w:rPr>
      </w:pPr>
    </w:p>
    <w:p w:rsidR="00DC16E8" w:rsidRPr="00C456FA" w:rsidRDefault="00C72660" w:rsidP="00DC16E8">
      <w:pPr>
        <w:spacing w:after="0" w:line="360" w:lineRule="auto"/>
        <w:ind w:firstLine="720"/>
        <w:jc w:val="both"/>
        <w:rPr>
          <w:rFonts w:ascii="Times New Roman" w:hAnsi="Times New Roman" w:cs="Times New Roman"/>
          <w:b/>
          <w:sz w:val="28"/>
          <w:szCs w:val="28"/>
          <w:lang w:val="en-US"/>
        </w:rPr>
      </w:pPr>
      <w:r w:rsidRPr="00C456FA">
        <w:rPr>
          <w:rFonts w:ascii="Times New Roman" w:hAnsi="Times New Roman" w:cs="Times New Roman"/>
          <w:b/>
          <w:sz w:val="28"/>
          <w:szCs w:val="28"/>
          <w:lang w:val="en-US"/>
        </w:rPr>
        <w:t xml:space="preserve">1.3 </w:t>
      </w:r>
      <w:r w:rsidRPr="00C72660">
        <w:rPr>
          <w:rFonts w:ascii="Times New Roman" w:hAnsi="Times New Roman" w:cs="Times New Roman"/>
          <w:b/>
          <w:sz w:val="28"/>
          <w:szCs w:val="28"/>
        </w:rPr>
        <w:t>Основні</w:t>
      </w:r>
      <w:r w:rsidRPr="00C456FA">
        <w:rPr>
          <w:rFonts w:ascii="Times New Roman" w:hAnsi="Times New Roman" w:cs="Times New Roman"/>
          <w:b/>
          <w:sz w:val="28"/>
          <w:szCs w:val="28"/>
          <w:lang w:val="en-US"/>
        </w:rPr>
        <w:t xml:space="preserve"> </w:t>
      </w:r>
      <w:r w:rsidRPr="00C72660">
        <w:rPr>
          <w:rFonts w:ascii="Times New Roman" w:hAnsi="Times New Roman" w:cs="Times New Roman"/>
          <w:b/>
          <w:sz w:val="28"/>
          <w:szCs w:val="28"/>
        </w:rPr>
        <w:t>механізми</w:t>
      </w:r>
      <w:r w:rsidRPr="00C456FA">
        <w:rPr>
          <w:rFonts w:ascii="Times New Roman" w:hAnsi="Times New Roman" w:cs="Times New Roman"/>
          <w:b/>
          <w:sz w:val="28"/>
          <w:szCs w:val="28"/>
          <w:lang w:val="en-US"/>
        </w:rPr>
        <w:t xml:space="preserve"> </w:t>
      </w:r>
      <w:r w:rsidRPr="00C72660">
        <w:rPr>
          <w:rFonts w:ascii="Times New Roman" w:hAnsi="Times New Roman" w:cs="Times New Roman"/>
          <w:b/>
          <w:sz w:val="28"/>
          <w:szCs w:val="28"/>
        </w:rPr>
        <w:t>реалізації</w:t>
      </w:r>
      <w:r w:rsidRPr="00C456FA">
        <w:rPr>
          <w:rFonts w:ascii="Times New Roman" w:hAnsi="Times New Roman" w:cs="Times New Roman"/>
          <w:b/>
          <w:sz w:val="28"/>
          <w:szCs w:val="28"/>
          <w:lang w:val="en-US"/>
        </w:rPr>
        <w:t xml:space="preserve"> </w:t>
      </w:r>
      <w:r w:rsidRPr="00C72660">
        <w:rPr>
          <w:rFonts w:ascii="Times New Roman" w:hAnsi="Times New Roman" w:cs="Times New Roman"/>
          <w:b/>
          <w:sz w:val="28"/>
          <w:szCs w:val="28"/>
        </w:rPr>
        <w:t>інформаційної</w:t>
      </w:r>
      <w:r w:rsidRPr="00C456FA">
        <w:rPr>
          <w:rFonts w:ascii="Times New Roman" w:hAnsi="Times New Roman" w:cs="Times New Roman"/>
          <w:b/>
          <w:sz w:val="28"/>
          <w:szCs w:val="28"/>
          <w:lang w:val="en-US"/>
        </w:rPr>
        <w:t xml:space="preserve"> </w:t>
      </w:r>
      <w:r w:rsidRPr="00C72660">
        <w:rPr>
          <w:rFonts w:ascii="Times New Roman" w:hAnsi="Times New Roman" w:cs="Times New Roman"/>
          <w:b/>
          <w:sz w:val="28"/>
          <w:szCs w:val="28"/>
        </w:rPr>
        <w:t>безпеки</w:t>
      </w:r>
    </w:p>
    <w:p w:rsidR="004436D5" w:rsidRDefault="00C72660" w:rsidP="004436D5">
      <w:pPr>
        <w:spacing w:after="0" w:line="360" w:lineRule="auto"/>
        <w:ind w:firstLine="720"/>
        <w:jc w:val="both"/>
        <w:rPr>
          <w:rFonts w:ascii="Times New Roman" w:hAnsi="Times New Roman" w:cs="Times New Roman"/>
          <w:sz w:val="28"/>
          <w:szCs w:val="28"/>
        </w:rPr>
      </w:pPr>
      <w:proofErr w:type="gramStart"/>
      <w:r w:rsidRPr="00C72660">
        <w:rPr>
          <w:rFonts w:ascii="Times New Roman" w:hAnsi="Times New Roman" w:cs="Times New Roman"/>
          <w:sz w:val="28"/>
          <w:szCs w:val="28"/>
        </w:rPr>
        <w:t>Забезпечення</w:t>
      </w:r>
      <w:r w:rsidRPr="00C456FA">
        <w:rPr>
          <w:rFonts w:ascii="Times New Roman" w:hAnsi="Times New Roman" w:cs="Times New Roman"/>
          <w:sz w:val="28"/>
          <w:szCs w:val="28"/>
          <w:lang w:val="en-US"/>
        </w:rPr>
        <w:t xml:space="preserve"> </w:t>
      </w:r>
      <w:r w:rsidR="00CF7C59">
        <w:rPr>
          <w:rFonts w:ascii="Times New Roman" w:hAnsi="Times New Roman" w:cs="Times New Roman"/>
          <w:sz w:val="28"/>
          <w:szCs w:val="28"/>
        </w:rPr>
        <w:t>інформаційної</w:t>
      </w:r>
      <w:r w:rsidR="00CF7C59" w:rsidRPr="00C456FA">
        <w:rPr>
          <w:rFonts w:ascii="Times New Roman" w:hAnsi="Times New Roman" w:cs="Times New Roman"/>
          <w:sz w:val="28"/>
          <w:szCs w:val="28"/>
          <w:lang w:val="en-US"/>
        </w:rPr>
        <w:t xml:space="preserve"> </w:t>
      </w:r>
      <w:r w:rsidR="00CF7C59">
        <w:rPr>
          <w:rFonts w:ascii="Times New Roman" w:hAnsi="Times New Roman" w:cs="Times New Roman"/>
          <w:sz w:val="28"/>
          <w:szCs w:val="28"/>
        </w:rPr>
        <w:t>безпеки</w:t>
      </w:r>
      <w:r w:rsidR="00CF7C59" w:rsidRPr="00C456FA">
        <w:rPr>
          <w:rFonts w:ascii="Times New Roman" w:hAnsi="Times New Roman" w:cs="Times New Roman"/>
          <w:sz w:val="28"/>
          <w:szCs w:val="28"/>
          <w:lang w:val="en-US"/>
        </w:rPr>
        <w:t xml:space="preserve"> </w:t>
      </w:r>
      <w:r w:rsidR="00CF7C59">
        <w:rPr>
          <w:rFonts w:ascii="Times New Roman" w:hAnsi="Times New Roman" w:cs="Times New Roman"/>
          <w:sz w:val="28"/>
          <w:szCs w:val="28"/>
        </w:rPr>
        <w:t>держави</w:t>
      </w:r>
      <w:r w:rsidR="00CF7C59" w:rsidRPr="00C456FA">
        <w:rPr>
          <w:rFonts w:ascii="Times New Roman" w:hAnsi="Times New Roman" w:cs="Times New Roman"/>
          <w:sz w:val="28"/>
          <w:szCs w:val="28"/>
          <w:lang w:val="en-US"/>
        </w:rPr>
        <w:t xml:space="preserve"> - </w:t>
      </w:r>
      <w:r w:rsidRPr="00C72660">
        <w:rPr>
          <w:rFonts w:ascii="Times New Roman" w:hAnsi="Times New Roman" w:cs="Times New Roman"/>
          <w:sz w:val="28"/>
          <w:szCs w:val="28"/>
        </w:rPr>
        <w:t>це</w:t>
      </w:r>
      <w:r w:rsidRPr="00C456FA">
        <w:rPr>
          <w:rFonts w:ascii="Times New Roman" w:hAnsi="Times New Roman" w:cs="Times New Roman"/>
          <w:sz w:val="28"/>
          <w:szCs w:val="28"/>
          <w:lang w:val="en-US"/>
        </w:rPr>
        <w:t xml:space="preserve"> </w:t>
      </w:r>
      <w:r w:rsidRPr="00C72660">
        <w:rPr>
          <w:rFonts w:ascii="Times New Roman" w:hAnsi="Times New Roman" w:cs="Times New Roman"/>
          <w:sz w:val="28"/>
          <w:szCs w:val="28"/>
        </w:rPr>
        <w:t>доволі</w:t>
      </w:r>
      <w:r w:rsidRPr="00C456FA">
        <w:rPr>
          <w:rFonts w:ascii="Times New Roman" w:hAnsi="Times New Roman" w:cs="Times New Roman"/>
          <w:sz w:val="28"/>
          <w:szCs w:val="28"/>
          <w:lang w:val="en-US"/>
        </w:rPr>
        <w:t xml:space="preserve"> </w:t>
      </w:r>
      <w:r w:rsidRPr="00C72660">
        <w:rPr>
          <w:rFonts w:ascii="Times New Roman" w:hAnsi="Times New Roman" w:cs="Times New Roman"/>
          <w:sz w:val="28"/>
          <w:szCs w:val="28"/>
        </w:rPr>
        <w:t>нова</w:t>
      </w:r>
      <w:r w:rsidRPr="00C456FA">
        <w:rPr>
          <w:rFonts w:ascii="Times New Roman" w:hAnsi="Times New Roman" w:cs="Times New Roman"/>
          <w:sz w:val="28"/>
          <w:szCs w:val="28"/>
          <w:lang w:val="en-US"/>
        </w:rPr>
        <w:t xml:space="preserve"> </w:t>
      </w:r>
      <w:r w:rsidRPr="00C72660">
        <w:rPr>
          <w:rFonts w:ascii="Times New Roman" w:hAnsi="Times New Roman" w:cs="Times New Roman"/>
          <w:sz w:val="28"/>
          <w:szCs w:val="28"/>
        </w:rPr>
        <w:t>державна</w:t>
      </w:r>
      <w:r w:rsidRPr="00C456FA">
        <w:rPr>
          <w:rFonts w:ascii="Times New Roman" w:hAnsi="Times New Roman" w:cs="Times New Roman"/>
          <w:sz w:val="28"/>
          <w:szCs w:val="28"/>
          <w:lang w:val="en-US"/>
        </w:rPr>
        <w:t xml:space="preserve"> </w:t>
      </w:r>
      <w:r w:rsidRPr="00C72660">
        <w:rPr>
          <w:rFonts w:ascii="Times New Roman" w:hAnsi="Times New Roman" w:cs="Times New Roman"/>
          <w:sz w:val="28"/>
          <w:szCs w:val="28"/>
        </w:rPr>
        <w:t>функція</w:t>
      </w:r>
      <w:r w:rsidRPr="00C456FA">
        <w:rPr>
          <w:rFonts w:ascii="Times New Roman" w:hAnsi="Times New Roman" w:cs="Times New Roman"/>
          <w:sz w:val="28"/>
          <w:szCs w:val="28"/>
          <w:lang w:val="en-US"/>
        </w:rPr>
        <w:t xml:space="preserve">, </w:t>
      </w:r>
      <w:r w:rsidRPr="00C72660">
        <w:rPr>
          <w:rFonts w:ascii="Times New Roman" w:hAnsi="Times New Roman" w:cs="Times New Roman"/>
          <w:sz w:val="28"/>
          <w:szCs w:val="28"/>
        </w:rPr>
        <w:t>яка</w:t>
      </w:r>
      <w:r w:rsidRPr="00C456FA">
        <w:rPr>
          <w:rFonts w:ascii="Times New Roman" w:hAnsi="Times New Roman" w:cs="Times New Roman"/>
          <w:sz w:val="28"/>
          <w:szCs w:val="28"/>
          <w:lang w:val="en-US"/>
        </w:rPr>
        <w:t xml:space="preserve"> </w:t>
      </w:r>
      <w:r w:rsidRPr="00C72660">
        <w:rPr>
          <w:rFonts w:ascii="Times New Roman" w:hAnsi="Times New Roman" w:cs="Times New Roman"/>
          <w:sz w:val="28"/>
          <w:szCs w:val="28"/>
        </w:rPr>
        <w:t>характеризується</w:t>
      </w:r>
      <w:r w:rsidRPr="00C456FA">
        <w:rPr>
          <w:rFonts w:ascii="Times New Roman" w:hAnsi="Times New Roman" w:cs="Times New Roman"/>
          <w:sz w:val="28"/>
          <w:szCs w:val="28"/>
          <w:lang w:val="en-US"/>
        </w:rPr>
        <w:t xml:space="preserve"> </w:t>
      </w:r>
      <w:r w:rsidRPr="00C72660">
        <w:rPr>
          <w:rFonts w:ascii="Times New Roman" w:hAnsi="Times New Roman" w:cs="Times New Roman"/>
          <w:sz w:val="28"/>
          <w:szCs w:val="28"/>
        </w:rPr>
        <w:t>відсутністю</w:t>
      </w:r>
      <w:r w:rsidRPr="00C456FA">
        <w:rPr>
          <w:rFonts w:ascii="Times New Roman" w:hAnsi="Times New Roman" w:cs="Times New Roman"/>
          <w:sz w:val="28"/>
          <w:szCs w:val="28"/>
          <w:lang w:val="en-US"/>
        </w:rPr>
        <w:t xml:space="preserve"> </w:t>
      </w:r>
      <w:r w:rsidRPr="00C72660">
        <w:rPr>
          <w:rFonts w:ascii="Times New Roman" w:hAnsi="Times New Roman" w:cs="Times New Roman"/>
          <w:sz w:val="28"/>
          <w:szCs w:val="28"/>
        </w:rPr>
        <w:t>сталих</w:t>
      </w:r>
      <w:r w:rsidRPr="00C456FA">
        <w:rPr>
          <w:rFonts w:ascii="Times New Roman" w:hAnsi="Times New Roman" w:cs="Times New Roman"/>
          <w:sz w:val="28"/>
          <w:szCs w:val="28"/>
          <w:lang w:val="en-US"/>
        </w:rPr>
        <w:t xml:space="preserve"> </w:t>
      </w:r>
      <w:r w:rsidRPr="00C72660">
        <w:rPr>
          <w:rFonts w:ascii="Times New Roman" w:hAnsi="Times New Roman" w:cs="Times New Roman"/>
          <w:sz w:val="28"/>
          <w:szCs w:val="28"/>
        </w:rPr>
        <w:t>і</w:t>
      </w:r>
      <w:r w:rsidRPr="00C456FA">
        <w:rPr>
          <w:rFonts w:ascii="Times New Roman" w:hAnsi="Times New Roman" w:cs="Times New Roman"/>
          <w:sz w:val="28"/>
          <w:szCs w:val="28"/>
          <w:lang w:val="en-US"/>
        </w:rPr>
        <w:t xml:space="preserve"> </w:t>
      </w:r>
      <w:r w:rsidRPr="00C72660">
        <w:rPr>
          <w:rFonts w:ascii="Times New Roman" w:hAnsi="Times New Roman" w:cs="Times New Roman"/>
          <w:sz w:val="28"/>
          <w:szCs w:val="28"/>
        </w:rPr>
        <w:t>визначених</w:t>
      </w:r>
      <w:r w:rsidRPr="00C456FA">
        <w:rPr>
          <w:rFonts w:ascii="Times New Roman" w:hAnsi="Times New Roman" w:cs="Times New Roman"/>
          <w:sz w:val="28"/>
          <w:szCs w:val="28"/>
          <w:lang w:val="en-US"/>
        </w:rPr>
        <w:t xml:space="preserve"> </w:t>
      </w:r>
      <w:r w:rsidRPr="00C72660">
        <w:rPr>
          <w:rFonts w:ascii="Times New Roman" w:hAnsi="Times New Roman" w:cs="Times New Roman"/>
          <w:sz w:val="28"/>
          <w:szCs w:val="28"/>
        </w:rPr>
        <w:t>механізмів</w:t>
      </w:r>
      <w:r w:rsidRPr="00C456FA">
        <w:rPr>
          <w:rFonts w:ascii="Times New Roman" w:hAnsi="Times New Roman" w:cs="Times New Roman"/>
          <w:sz w:val="28"/>
          <w:szCs w:val="28"/>
          <w:lang w:val="en-US"/>
        </w:rPr>
        <w:t xml:space="preserve"> </w:t>
      </w:r>
      <w:r w:rsidRPr="00C72660">
        <w:rPr>
          <w:rFonts w:ascii="Times New Roman" w:hAnsi="Times New Roman" w:cs="Times New Roman"/>
          <w:sz w:val="28"/>
          <w:szCs w:val="28"/>
        </w:rPr>
        <w:t>та</w:t>
      </w:r>
      <w:r w:rsidRPr="00C456FA">
        <w:rPr>
          <w:rFonts w:ascii="Times New Roman" w:hAnsi="Times New Roman" w:cs="Times New Roman"/>
          <w:sz w:val="28"/>
          <w:szCs w:val="28"/>
          <w:lang w:val="en-US"/>
        </w:rPr>
        <w:t xml:space="preserve"> </w:t>
      </w:r>
      <w:r w:rsidRPr="00C72660">
        <w:rPr>
          <w:rFonts w:ascii="Times New Roman" w:hAnsi="Times New Roman" w:cs="Times New Roman"/>
          <w:sz w:val="28"/>
          <w:szCs w:val="28"/>
        </w:rPr>
        <w:t>методів</w:t>
      </w:r>
      <w:r w:rsidRPr="00C456FA">
        <w:rPr>
          <w:rFonts w:ascii="Times New Roman" w:hAnsi="Times New Roman" w:cs="Times New Roman"/>
          <w:sz w:val="28"/>
          <w:szCs w:val="28"/>
          <w:lang w:val="en-US"/>
        </w:rPr>
        <w:t xml:space="preserve">, </w:t>
      </w:r>
      <w:r w:rsidRPr="00C72660">
        <w:rPr>
          <w:rFonts w:ascii="Times New Roman" w:hAnsi="Times New Roman" w:cs="Times New Roman"/>
          <w:sz w:val="28"/>
          <w:szCs w:val="28"/>
        </w:rPr>
        <w:t>правового</w:t>
      </w:r>
      <w:r w:rsidRPr="00C456FA">
        <w:rPr>
          <w:rFonts w:ascii="Times New Roman" w:hAnsi="Times New Roman" w:cs="Times New Roman"/>
          <w:sz w:val="28"/>
          <w:szCs w:val="28"/>
          <w:lang w:val="en-US"/>
        </w:rPr>
        <w:t xml:space="preserve"> </w:t>
      </w:r>
      <w:r w:rsidRPr="00C72660">
        <w:rPr>
          <w:rFonts w:ascii="Times New Roman" w:hAnsi="Times New Roman" w:cs="Times New Roman"/>
          <w:sz w:val="28"/>
          <w:szCs w:val="28"/>
        </w:rPr>
        <w:t>інструментарію</w:t>
      </w:r>
      <w:r w:rsidRPr="00C456FA">
        <w:rPr>
          <w:rFonts w:ascii="Times New Roman" w:hAnsi="Times New Roman" w:cs="Times New Roman"/>
          <w:sz w:val="28"/>
          <w:szCs w:val="28"/>
          <w:lang w:val="en-US"/>
        </w:rPr>
        <w:t xml:space="preserve"> </w:t>
      </w:r>
      <w:r w:rsidRPr="00C72660">
        <w:rPr>
          <w:rFonts w:ascii="Times New Roman" w:hAnsi="Times New Roman" w:cs="Times New Roman"/>
          <w:sz w:val="28"/>
          <w:szCs w:val="28"/>
        </w:rPr>
        <w:t>їх</w:t>
      </w:r>
      <w:r w:rsidRPr="00C456FA">
        <w:rPr>
          <w:rFonts w:ascii="Times New Roman" w:hAnsi="Times New Roman" w:cs="Times New Roman"/>
          <w:sz w:val="28"/>
          <w:szCs w:val="28"/>
          <w:lang w:val="en-US"/>
        </w:rPr>
        <w:t xml:space="preserve"> </w:t>
      </w:r>
      <w:r w:rsidRPr="00C72660">
        <w:rPr>
          <w:rFonts w:ascii="Times New Roman" w:hAnsi="Times New Roman" w:cs="Times New Roman"/>
          <w:sz w:val="28"/>
          <w:szCs w:val="28"/>
        </w:rPr>
        <w:t>реалізації</w:t>
      </w:r>
      <w:r w:rsidRPr="00C456FA">
        <w:rPr>
          <w:rFonts w:ascii="Times New Roman" w:hAnsi="Times New Roman" w:cs="Times New Roman"/>
          <w:sz w:val="28"/>
          <w:szCs w:val="28"/>
          <w:lang w:val="en-US"/>
        </w:rPr>
        <w:t xml:space="preserve">. </w:t>
      </w:r>
      <w:r w:rsidRPr="00C72660">
        <w:rPr>
          <w:rFonts w:ascii="Times New Roman" w:hAnsi="Times New Roman" w:cs="Times New Roman"/>
          <w:sz w:val="28"/>
          <w:szCs w:val="28"/>
        </w:rPr>
        <w:t>Її</w:t>
      </w:r>
      <w:r w:rsidRPr="00C456FA">
        <w:rPr>
          <w:rFonts w:ascii="Times New Roman" w:hAnsi="Times New Roman" w:cs="Times New Roman"/>
          <w:sz w:val="28"/>
          <w:szCs w:val="28"/>
          <w:lang w:val="en-US"/>
        </w:rPr>
        <w:t xml:space="preserve"> </w:t>
      </w:r>
      <w:r w:rsidRPr="00C72660">
        <w:rPr>
          <w:rFonts w:ascii="Times New Roman" w:hAnsi="Times New Roman" w:cs="Times New Roman"/>
          <w:sz w:val="28"/>
          <w:szCs w:val="28"/>
        </w:rPr>
        <w:t>формування</w:t>
      </w:r>
      <w:r w:rsidRPr="00C456FA">
        <w:rPr>
          <w:rFonts w:ascii="Times New Roman" w:hAnsi="Times New Roman" w:cs="Times New Roman"/>
          <w:sz w:val="28"/>
          <w:szCs w:val="28"/>
          <w:lang w:val="en-US"/>
        </w:rPr>
        <w:t xml:space="preserve"> </w:t>
      </w:r>
      <w:r w:rsidRPr="00C72660">
        <w:rPr>
          <w:rFonts w:ascii="Times New Roman" w:hAnsi="Times New Roman" w:cs="Times New Roman"/>
          <w:sz w:val="28"/>
          <w:szCs w:val="28"/>
        </w:rPr>
        <w:t>зумовлене</w:t>
      </w:r>
      <w:r w:rsidRPr="00C456FA">
        <w:rPr>
          <w:rFonts w:ascii="Times New Roman" w:hAnsi="Times New Roman" w:cs="Times New Roman"/>
          <w:sz w:val="28"/>
          <w:szCs w:val="28"/>
          <w:lang w:val="en-US"/>
        </w:rPr>
        <w:t xml:space="preserve"> </w:t>
      </w:r>
      <w:r w:rsidRPr="00C72660">
        <w:rPr>
          <w:rFonts w:ascii="Times New Roman" w:hAnsi="Times New Roman" w:cs="Times New Roman"/>
          <w:sz w:val="28"/>
          <w:szCs w:val="28"/>
        </w:rPr>
        <w:t>необхідністю</w:t>
      </w:r>
      <w:r w:rsidRPr="00C456FA">
        <w:rPr>
          <w:rFonts w:ascii="Times New Roman" w:hAnsi="Times New Roman" w:cs="Times New Roman"/>
          <w:sz w:val="28"/>
          <w:szCs w:val="28"/>
          <w:lang w:val="en-US"/>
        </w:rPr>
        <w:t xml:space="preserve"> </w:t>
      </w:r>
      <w:r w:rsidRPr="00C72660">
        <w:rPr>
          <w:rFonts w:ascii="Times New Roman" w:hAnsi="Times New Roman" w:cs="Times New Roman"/>
          <w:sz w:val="28"/>
          <w:szCs w:val="28"/>
        </w:rPr>
        <w:t>захисту</w:t>
      </w:r>
      <w:r w:rsidRPr="00C456FA">
        <w:rPr>
          <w:rFonts w:ascii="Times New Roman" w:hAnsi="Times New Roman" w:cs="Times New Roman"/>
          <w:sz w:val="28"/>
          <w:szCs w:val="28"/>
          <w:lang w:val="en-US"/>
        </w:rPr>
        <w:t xml:space="preserve"> </w:t>
      </w:r>
      <w:r w:rsidRPr="00C72660">
        <w:rPr>
          <w:rFonts w:ascii="Times New Roman" w:hAnsi="Times New Roman" w:cs="Times New Roman"/>
          <w:sz w:val="28"/>
          <w:szCs w:val="28"/>
        </w:rPr>
        <w:t>суспільства</w:t>
      </w:r>
      <w:r w:rsidRPr="00C456FA">
        <w:rPr>
          <w:rFonts w:ascii="Times New Roman" w:hAnsi="Times New Roman" w:cs="Times New Roman"/>
          <w:sz w:val="28"/>
          <w:szCs w:val="28"/>
          <w:lang w:val="en-US"/>
        </w:rPr>
        <w:t xml:space="preserve"> </w:t>
      </w:r>
      <w:r w:rsidRPr="00C72660">
        <w:rPr>
          <w:rFonts w:ascii="Times New Roman" w:hAnsi="Times New Roman" w:cs="Times New Roman"/>
          <w:sz w:val="28"/>
          <w:szCs w:val="28"/>
        </w:rPr>
        <w:t>і</w:t>
      </w:r>
      <w:r w:rsidRPr="00C456FA">
        <w:rPr>
          <w:rFonts w:ascii="Times New Roman" w:hAnsi="Times New Roman" w:cs="Times New Roman"/>
          <w:sz w:val="28"/>
          <w:szCs w:val="28"/>
          <w:lang w:val="en-US"/>
        </w:rPr>
        <w:t xml:space="preserve"> </w:t>
      </w:r>
      <w:r w:rsidRPr="00C72660">
        <w:rPr>
          <w:rFonts w:ascii="Times New Roman" w:hAnsi="Times New Roman" w:cs="Times New Roman"/>
          <w:sz w:val="28"/>
          <w:szCs w:val="28"/>
        </w:rPr>
        <w:t>держави</w:t>
      </w:r>
      <w:r w:rsidRPr="00C456FA">
        <w:rPr>
          <w:rFonts w:ascii="Times New Roman" w:hAnsi="Times New Roman" w:cs="Times New Roman"/>
          <w:sz w:val="28"/>
          <w:szCs w:val="28"/>
          <w:lang w:val="en-US"/>
        </w:rPr>
        <w:t xml:space="preserve"> </w:t>
      </w:r>
      <w:r w:rsidRPr="00C72660">
        <w:rPr>
          <w:rFonts w:ascii="Times New Roman" w:hAnsi="Times New Roman" w:cs="Times New Roman"/>
          <w:sz w:val="28"/>
          <w:szCs w:val="28"/>
        </w:rPr>
        <w:t>від</w:t>
      </w:r>
      <w:r w:rsidRPr="00C456FA">
        <w:rPr>
          <w:rFonts w:ascii="Times New Roman" w:hAnsi="Times New Roman" w:cs="Times New Roman"/>
          <w:sz w:val="28"/>
          <w:szCs w:val="28"/>
          <w:lang w:val="en-US"/>
        </w:rPr>
        <w:t xml:space="preserve"> </w:t>
      </w:r>
      <w:r w:rsidRPr="00C72660">
        <w:rPr>
          <w:rFonts w:ascii="Times New Roman" w:hAnsi="Times New Roman" w:cs="Times New Roman"/>
          <w:sz w:val="28"/>
          <w:szCs w:val="28"/>
        </w:rPr>
        <w:t>інформаційних</w:t>
      </w:r>
      <w:r w:rsidRPr="00C456FA">
        <w:rPr>
          <w:rFonts w:ascii="Times New Roman" w:hAnsi="Times New Roman" w:cs="Times New Roman"/>
          <w:sz w:val="28"/>
          <w:szCs w:val="28"/>
          <w:lang w:val="en-US"/>
        </w:rPr>
        <w:t xml:space="preserve"> </w:t>
      </w:r>
      <w:r w:rsidRPr="00C72660">
        <w:rPr>
          <w:rFonts w:ascii="Times New Roman" w:hAnsi="Times New Roman" w:cs="Times New Roman"/>
          <w:sz w:val="28"/>
          <w:szCs w:val="28"/>
        </w:rPr>
        <w:t>загроз</w:t>
      </w:r>
      <w:r w:rsidRPr="00C456FA">
        <w:rPr>
          <w:rFonts w:ascii="Times New Roman" w:hAnsi="Times New Roman" w:cs="Times New Roman"/>
          <w:sz w:val="28"/>
          <w:szCs w:val="28"/>
          <w:lang w:val="en-US"/>
        </w:rPr>
        <w:t xml:space="preserve">, </w:t>
      </w:r>
      <w:r w:rsidRPr="00C72660">
        <w:rPr>
          <w:rFonts w:ascii="Times New Roman" w:hAnsi="Times New Roman" w:cs="Times New Roman"/>
          <w:sz w:val="28"/>
          <w:szCs w:val="28"/>
        </w:rPr>
        <w:t>пов</w:t>
      </w:r>
      <w:r w:rsidRPr="00C456FA">
        <w:rPr>
          <w:rFonts w:ascii="Times New Roman" w:hAnsi="Times New Roman" w:cs="Times New Roman"/>
          <w:sz w:val="28"/>
          <w:szCs w:val="28"/>
          <w:lang w:val="en-US"/>
        </w:rPr>
        <w:t>’</w:t>
      </w:r>
      <w:r w:rsidRPr="00C72660">
        <w:rPr>
          <w:rFonts w:ascii="Times New Roman" w:hAnsi="Times New Roman" w:cs="Times New Roman"/>
          <w:sz w:val="28"/>
          <w:szCs w:val="28"/>
        </w:rPr>
        <w:t>язаних</w:t>
      </w:r>
      <w:r w:rsidRPr="00C456FA">
        <w:rPr>
          <w:rFonts w:ascii="Times New Roman" w:hAnsi="Times New Roman" w:cs="Times New Roman"/>
          <w:sz w:val="28"/>
          <w:szCs w:val="28"/>
          <w:lang w:val="en-US"/>
        </w:rPr>
        <w:t xml:space="preserve"> </w:t>
      </w:r>
      <w:r w:rsidRPr="00C72660">
        <w:rPr>
          <w:rFonts w:ascii="Times New Roman" w:hAnsi="Times New Roman" w:cs="Times New Roman"/>
          <w:sz w:val="28"/>
          <w:szCs w:val="28"/>
        </w:rPr>
        <w:t>із</w:t>
      </w:r>
      <w:r w:rsidRPr="00C456FA">
        <w:rPr>
          <w:rFonts w:ascii="Times New Roman" w:hAnsi="Times New Roman" w:cs="Times New Roman"/>
          <w:sz w:val="28"/>
          <w:szCs w:val="28"/>
          <w:lang w:val="en-US"/>
        </w:rPr>
        <w:t xml:space="preserve"> </w:t>
      </w:r>
      <w:r w:rsidRPr="00C72660">
        <w:rPr>
          <w:rFonts w:ascii="Times New Roman" w:hAnsi="Times New Roman" w:cs="Times New Roman"/>
          <w:sz w:val="28"/>
          <w:szCs w:val="28"/>
        </w:rPr>
        <w:t>розвитком</w:t>
      </w:r>
      <w:r w:rsidRPr="00C456FA">
        <w:rPr>
          <w:rFonts w:ascii="Times New Roman" w:hAnsi="Times New Roman" w:cs="Times New Roman"/>
          <w:sz w:val="28"/>
          <w:szCs w:val="28"/>
          <w:lang w:val="en-US"/>
        </w:rPr>
        <w:t xml:space="preserve"> </w:t>
      </w:r>
      <w:r w:rsidRPr="00C72660">
        <w:rPr>
          <w:rFonts w:ascii="Times New Roman" w:hAnsi="Times New Roman" w:cs="Times New Roman"/>
          <w:sz w:val="28"/>
          <w:szCs w:val="28"/>
        </w:rPr>
        <w:t>новітніх</w:t>
      </w:r>
      <w:r w:rsidRPr="00C456FA">
        <w:rPr>
          <w:rFonts w:ascii="Times New Roman" w:hAnsi="Times New Roman" w:cs="Times New Roman"/>
          <w:sz w:val="28"/>
          <w:szCs w:val="28"/>
          <w:lang w:val="en-US"/>
        </w:rPr>
        <w:t xml:space="preserve"> </w:t>
      </w:r>
      <w:r w:rsidRPr="00C72660">
        <w:rPr>
          <w:rFonts w:ascii="Times New Roman" w:hAnsi="Times New Roman" w:cs="Times New Roman"/>
          <w:sz w:val="28"/>
          <w:szCs w:val="28"/>
        </w:rPr>
        <w:t>інформаційно</w:t>
      </w:r>
      <w:r w:rsidRPr="00C456FA">
        <w:rPr>
          <w:rFonts w:ascii="Times New Roman" w:hAnsi="Times New Roman" w:cs="Times New Roman"/>
          <w:sz w:val="28"/>
          <w:szCs w:val="28"/>
          <w:lang w:val="en-US"/>
        </w:rPr>
        <w:t>-</w:t>
      </w:r>
      <w:r w:rsidRPr="00C72660">
        <w:rPr>
          <w:rFonts w:ascii="Times New Roman" w:hAnsi="Times New Roman" w:cs="Times New Roman"/>
          <w:sz w:val="28"/>
          <w:szCs w:val="28"/>
        </w:rPr>
        <w:t>комунікаційних</w:t>
      </w:r>
      <w:r w:rsidRPr="00C456FA">
        <w:rPr>
          <w:rFonts w:ascii="Times New Roman" w:hAnsi="Times New Roman" w:cs="Times New Roman"/>
          <w:sz w:val="28"/>
          <w:szCs w:val="28"/>
          <w:lang w:val="en-US"/>
        </w:rPr>
        <w:t xml:space="preserve"> </w:t>
      </w:r>
      <w:r w:rsidRPr="00C72660">
        <w:rPr>
          <w:rFonts w:ascii="Times New Roman" w:hAnsi="Times New Roman" w:cs="Times New Roman"/>
          <w:sz w:val="28"/>
          <w:szCs w:val="28"/>
        </w:rPr>
        <w:t>технологій</w:t>
      </w:r>
      <w:r w:rsidRPr="00C456FA">
        <w:rPr>
          <w:rFonts w:ascii="Times New Roman" w:hAnsi="Times New Roman" w:cs="Times New Roman"/>
          <w:sz w:val="28"/>
          <w:szCs w:val="28"/>
          <w:lang w:val="en-US"/>
        </w:rPr>
        <w:t>.</w:t>
      </w:r>
      <w:proofErr w:type="gramEnd"/>
      <w:r w:rsidRPr="00C456FA">
        <w:rPr>
          <w:rFonts w:ascii="Times New Roman" w:hAnsi="Times New Roman" w:cs="Times New Roman"/>
          <w:sz w:val="28"/>
          <w:szCs w:val="28"/>
          <w:lang w:val="en-US"/>
        </w:rPr>
        <w:t xml:space="preserve"> </w:t>
      </w:r>
      <w:r w:rsidRPr="00C72660">
        <w:rPr>
          <w:rFonts w:ascii="Times New Roman" w:hAnsi="Times New Roman" w:cs="Times New Roman"/>
          <w:sz w:val="28"/>
          <w:szCs w:val="28"/>
        </w:rPr>
        <w:t xml:space="preserve">Масштаби негативних наслідків цих загроз для держав, організацій, прав і свобод людини і громадянина вже усвідомлені </w:t>
      </w:r>
      <w:proofErr w:type="gramStart"/>
      <w:r w:rsidRPr="00C72660">
        <w:rPr>
          <w:rFonts w:ascii="Times New Roman" w:hAnsi="Times New Roman" w:cs="Times New Roman"/>
          <w:sz w:val="28"/>
          <w:szCs w:val="28"/>
        </w:rPr>
        <w:t>св</w:t>
      </w:r>
      <w:proofErr w:type="gramEnd"/>
      <w:r w:rsidRPr="00C72660">
        <w:rPr>
          <w:rFonts w:ascii="Times New Roman" w:hAnsi="Times New Roman" w:cs="Times New Roman"/>
          <w:sz w:val="28"/>
          <w:szCs w:val="28"/>
        </w:rPr>
        <w:t>ітовою спільнотою, тому найважливішим завданням держави є розробка системи заходів щодо їх запобігання і нейтралізації. Важливу роль у досягненні інформаційної безпеки держави відіграє інституційний механізм її забезпечення.</w:t>
      </w:r>
      <w:r w:rsidR="004436D5">
        <w:rPr>
          <w:rStyle w:val="a9"/>
          <w:rFonts w:ascii="Times New Roman" w:hAnsi="Times New Roman" w:cs="Times New Roman"/>
          <w:sz w:val="28"/>
          <w:szCs w:val="28"/>
        </w:rPr>
        <w:footnoteReference w:id="35"/>
      </w:r>
    </w:p>
    <w:p w:rsidR="00C72660" w:rsidRDefault="00C72660" w:rsidP="00DC16E8">
      <w:pPr>
        <w:spacing w:after="0" w:line="360" w:lineRule="auto"/>
        <w:ind w:firstLine="720"/>
        <w:jc w:val="both"/>
        <w:rPr>
          <w:rFonts w:ascii="Times New Roman" w:hAnsi="Times New Roman" w:cs="Times New Roman"/>
          <w:sz w:val="28"/>
          <w:szCs w:val="28"/>
        </w:rPr>
      </w:pPr>
      <w:r w:rsidRPr="00C72660">
        <w:rPr>
          <w:rFonts w:ascii="Times New Roman" w:hAnsi="Times New Roman" w:cs="Times New Roman"/>
          <w:sz w:val="28"/>
          <w:szCs w:val="28"/>
        </w:rPr>
        <w:t>Етимологія ключового поняття механізму грецька, означає «зброя, машина» і сьогодні має такі основні значення</w:t>
      </w:r>
      <w:r w:rsidR="004436D5">
        <w:rPr>
          <w:rFonts w:ascii="Times New Roman" w:hAnsi="Times New Roman" w:cs="Times New Roman"/>
          <w:sz w:val="28"/>
          <w:szCs w:val="28"/>
        </w:rPr>
        <w:t xml:space="preserve"> (рис.1.4)</w:t>
      </w:r>
      <w:r w:rsidRPr="00C72660">
        <w:rPr>
          <w:rFonts w:ascii="Times New Roman" w:hAnsi="Times New Roman" w:cs="Times New Roman"/>
          <w:sz w:val="28"/>
          <w:szCs w:val="28"/>
        </w:rPr>
        <w:t>:</w:t>
      </w:r>
    </w:p>
    <w:p w:rsidR="004436D5" w:rsidRDefault="004436D5" w:rsidP="00DC16E8">
      <w:pPr>
        <w:spacing w:after="0" w:line="360" w:lineRule="auto"/>
        <w:ind w:firstLine="720"/>
        <w:jc w:val="both"/>
        <w:rPr>
          <w:rFonts w:ascii="Times New Roman" w:hAnsi="Times New Roman" w:cs="Times New Roman"/>
          <w:sz w:val="28"/>
          <w:szCs w:val="28"/>
        </w:rPr>
      </w:pPr>
      <w:r>
        <w:rPr>
          <w:rFonts w:ascii="Times New Roman" w:hAnsi="Times New Roman" w:cs="Times New Roman"/>
          <w:noProof/>
          <w:sz w:val="28"/>
          <w:szCs w:val="28"/>
          <w:lang w:eastAsia="ru-RU"/>
        </w:rPr>
        <w:drawing>
          <wp:inline distT="0" distB="0" distL="0" distR="0">
            <wp:extent cx="5486400" cy="2792437"/>
            <wp:effectExtent l="38100" t="0" r="38100" b="0"/>
            <wp:docPr id="4" name="Схема 4"/>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0" r:lo="rId21" r:qs="rId22" r:cs="rId23"/>
              </a:graphicData>
            </a:graphic>
          </wp:inline>
        </w:drawing>
      </w:r>
    </w:p>
    <w:p w:rsidR="004436D5" w:rsidRDefault="004436D5" w:rsidP="004436D5">
      <w:pPr>
        <w:spacing w:after="0" w:line="360" w:lineRule="auto"/>
        <w:ind w:firstLine="720"/>
        <w:jc w:val="center"/>
        <w:rPr>
          <w:rFonts w:ascii="Times New Roman" w:hAnsi="Times New Roman" w:cs="Times New Roman"/>
          <w:sz w:val="28"/>
          <w:szCs w:val="28"/>
        </w:rPr>
      </w:pPr>
      <w:r>
        <w:rPr>
          <w:rFonts w:ascii="Times New Roman" w:hAnsi="Times New Roman" w:cs="Times New Roman"/>
          <w:sz w:val="28"/>
          <w:szCs w:val="28"/>
        </w:rPr>
        <w:t>Рис.1.5. Значення поняття «механізм»</w:t>
      </w:r>
    </w:p>
    <w:p w:rsidR="00C72660" w:rsidRPr="00C72660" w:rsidRDefault="00C72660" w:rsidP="00DC16E8">
      <w:pPr>
        <w:spacing w:after="0" w:line="360" w:lineRule="auto"/>
        <w:ind w:firstLine="720"/>
        <w:jc w:val="both"/>
        <w:rPr>
          <w:rFonts w:ascii="Times New Roman" w:hAnsi="Times New Roman" w:cs="Times New Roman"/>
          <w:sz w:val="28"/>
          <w:szCs w:val="28"/>
        </w:rPr>
      </w:pPr>
      <w:r w:rsidRPr="00C72660">
        <w:rPr>
          <w:rFonts w:ascii="Times New Roman" w:hAnsi="Times New Roman" w:cs="Times New Roman"/>
          <w:sz w:val="28"/>
          <w:szCs w:val="28"/>
        </w:rPr>
        <w:lastRenderedPageBreak/>
        <w:t xml:space="preserve">У контексті </w:t>
      </w:r>
      <w:proofErr w:type="gramStart"/>
      <w:r w:rsidRPr="00C72660">
        <w:rPr>
          <w:rFonts w:ascii="Times New Roman" w:hAnsi="Times New Roman" w:cs="Times New Roman"/>
          <w:sz w:val="28"/>
          <w:szCs w:val="28"/>
        </w:rPr>
        <w:t>досл</w:t>
      </w:r>
      <w:proofErr w:type="gramEnd"/>
      <w:r w:rsidRPr="00C72660">
        <w:rPr>
          <w:rFonts w:ascii="Times New Roman" w:hAnsi="Times New Roman" w:cs="Times New Roman"/>
          <w:sz w:val="28"/>
          <w:szCs w:val="28"/>
        </w:rPr>
        <w:t>ідження інформаційної безпеки вчені пропонують різні концепції механізму її забезпечення. Наприклад, В. А. Ліпкан, Ю. Є. Максименко, В. М. Желіховський державноправовий механізм інформаційної безпеки трактують як систему взаємопов’язаних і взаємоузгоджених державно-правових інституцій, завданнями яких є створення умов для успішної реалізації інформаційної політики.</w:t>
      </w:r>
      <w:r w:rsidR="00024E25">
        <w:rPr>
          <w:rStyle w:val="a9"/>
          <w:rFonts w:ascii="Times New Roman" w:hAnsi="Times New Roman" w:cs="Times New Roman"/>
          <w:sz w:val="28"/>
          <w:szCs w:val="28"/>
        </w:rPr>
        <w:footnoteReference w:id="36"/>
      </w:r>
    </w:p>
    <w:p w:rsidR="00C72660" w:rsidRDefault="00C72660" w:rsidP="00DC16E8">
      <w:pPr>
        <w:spacing w:after="0" w:line="360" w:lineRule="auto"/>
        <w:ind w:firstLine="720"/>
        <w:jc w:val="both"/>
        <w:rPr>
          <w:rFonts w:ascii="Times New Roman" w:hAnsi="Times New Roman" w:cs="Times New Roman"/>
          <w:sz w:val="28"/>
          <w:szCs w:val="28"/>
        </w:rPr>
      </w:pPr>
      <w:r w:rsidRPr="00C72660">
        <w:rPr>
          <w:rFonts w:ascii="Times New Roman" w:hAnsi="Times New Roman" w:cs="Times New Roman"/>
          <w:sz w:val="28"/>
          <w:szCs w:val="28"/>
        </w:rPr>
        <w:t xml:space="preserve">Учений О. С. Зозуля характеризує механізми забезпечення інформаційної безпеки як сукупність державних інститутів і структур громадянського суспільства, а також практичних заходів, важелів, стимулів, способів дій із визначення та організації (залучення) необхідних матеріальних, духовних, людських ресурсів, інтеграції </w:t>
      </w:r>
      <w:proofErr w:type="gramStart"/>
      <w:r w:rsidRPr="00C72660">
        <w:rPr>
          <w:rFonts w:ascii="Times New Roman" w:hAnsi="Times New Roman" w:cs="Times New Roman"/>
          <w:sz w:val="28"/>
          <w:szCs w:val="28"/>
        </w:rPr>
        <w:t>р</w:t>
      </w:r>
      <w:proofErr w:type="gramEnd"/>
      <w:r w:rsidRPr="00C72660">
        <w:rPr>
          <w:rFonts w:ascii="Times New Roman" w:hAnsi="Times New Roman" w:cs="Times New Roman"/>
          <w:sz w:val="28"/>
          <w:szCs w:val="28"/>
        </w:rPr>
        <w:t>ізних сфер суспільства з метою досягнення завдань забезпечення інформаційної безпек</w:t>
      </w:r>
      <w:r w:rsidR="00024E25">
        <w:rPr>
          <w:rFonts w:ascii="Times New Roman" w:hAnsi="Times New Roman" w:cs="Times New Roman"/>
          <w:sz w:val="28"/>
          <w:szCs w:val="28"/>
        </w:rPr>
        <w:t>и України</w:t>
      </w:r>
      <w:r w:rsidRPr="00C72660">
        <w:rPr>
          <w:rFonts w:ascii="Times New Roman" w:hAnsi="Times New Roman" w:cs="Times New Roman"/>
          <w:sz w:val="28"/>
          <w:szCs w:val="28"/>
        </w:rPr>
        <w:t>.</w:t>
      </w:r>
      <w:r w:rsidR="00F85515">
        <w:rPr>
          <w:rStyle w:val="a9"/>
          <w:rFonts w:ascii="Times New Roman" w:hAnsi="Times New Roman" w:cs="Times New Roman"/>
          <w:sz w:val="28"/>
          <w:szCs w:val="28"/>
        </w:rPr>
        <w:footnoteReference w:id="37"/>
      </w:r>
      <w:r w:rsidRPr="00C72660">
        <w:rPr>
          <w:rFonts w:ascii="Times New Roman" w:hAnsi="Times New Roman" w:cs="Times New Roman"/>
          <w:sz w:val="28"/>
          <w:szCs w:val="28"/>
        </w:rPr>
        <w:t xml:space="preserve"> Особливістю такого авторського погляду є також те, що розгляд забезпечення інформаційної безпеки здійснюють </w:t>
      </w:r>
      <w:proofErr w:type="gramStart"/>
      <w:r w:rsidRPr="00C72660">
        <w:rPr>
          <w:rFonts w:ascii="Times New Roman" w:hAnsi="Times New Roman" w:cs="Times New Roman"/>
          <w:sz w:val="28"/>
          <w:szCs w:val="28"/>
        </w:rPr>
        <w:t>кр</w:t>
      </w:r>
      <w:proofErr w:type="gramEnd"/>
      <w:r w:rsidRPr="00C72660">
        <w:rPr>
          <w:rFonts w:ascii="Times New Roman" w:hAnsi="Times New Roman" w:cs="Times New Roman"/>
          <w:sz w:val="28"/>
          <w:szCs w:val="28"/>
        </w:rPr>
        <w:t>ізь призму множинності її механізмів, тоді як переважна більшість дослідників у цій сфері виокремлює загальний механізм чи систему забезпечення інформаційної безпеки.</w:t>
      </w:r>
    </w:p>
    <w:p w:rsidR="00C72660" w:rsidRDefault="00C72660" w:rsidP="00DC16E8">
      <w:pPr>
        <w:spacing w:after="0" w:line="360" w:lineRule="auto"/>
        <w:ind w:firstLine="720"/>
        <w:jc w:val="both"/>
        <w:rPr>
          <w:rFonts w:ascii="Times New Roman" w:hAnsi="Times New Roman" w:cs="Times New Roman"/>
          <w:sz w:val="28"/>
          <w:szCs w:val="28"/>
        </w:rPr>
      </w:pPr>
      <w:r w:rsidRPr="00C72660">
        <w:rPr>
          <w:rFonts w:ascii="Times New Roman" w:hAnsi="Times New Roman" w:cs="Times New Roman"/>
          <w:sz w:val="28"/>
          <w:szCs w:val="28"/>
        </w:rPr>
        <w:t xml:space="preserve">Науково </w:t>
      </w:r>
      <w:proofErr w:type="gramStart"/>
      <w:r w:rsidRPr="00C72660">
        <w:rPr>
          <w:rFonts w:ascii="Times New Roman" w:hAnsi="Times New Roman" w:cs="Times New Roman"/>
          <w:sz w:val="28"/>
          <w:szCs w:val="28"/>
        </w:rPr>
        <w:t>доц</w:t>
      </w:r>
      <w:proofErr w:type="gramEnd"/>
      <w:r w:rsidRPr="00C72660">
        <w:rPr>
          <w:rFonts w:ascii="Times New Roman" w:hAnsi="Times New Roman" w:cs="Times New Roman"/>
          <w:sz w:val="28"/>
          <w:szCs w:val="28"/>
        </w:rPr>
        <w:t xml:space="preserve">ільним видається підхід В. Приходько до визначення механізму забезпечення безпеки на підставі аналізу поняття механізму державного управління. Зокрема, автор визначає механізм державного управління як систему, що призначена для практичного здійснення державного управління та досягнення окреслених цілей, яка має певну структуру, методи, важелі, інструменти впливу </w:t>
      </w:r>
      <w:proofErr w:type="gramStart"/>
      <w:r w:rsidRPr="00C72660">
        <w:rPr>
          <w:rFonts w:ascii="Times New Roman" w:hAnsi="Times New Roman" w:cs="Times New Roman"/>
          <w:sz w:val="28"/>
          <w:szCs w:val="28"/>
        </w:rPr>
        <w:t>на</w:t>
      </w:r>
      <w:proofErr w:type="gramEnd"/>
      <w:r w:rsidRPr="00C72660">
        <w:rPr>
          <w:rFonts w:ascii="Times New Roman" w:hAnsi="Times New Roman" w:cs="Times New Roman"/>
          <w:sz w:val="28"/>
          <w:szCs w:val="28"/>
        </w:rPr>
        <w:t xml:space="preserve"> об’єкт управління з відповідним правовим, нормативним та інформаційним забезпеченням</w:t>
      </w:r>
      <w:r>
        <w:rPr>
          <w:rFonts w:ascii="Times New Roman" w:hAnsi="Times New Roman" w:cs="Times New Roman"/>
          <w:sz w:val="28"/>
          <w:szCs w:val="28"/>
        </w:rPr>
        <w:t>.</w:t>
      </w:r>
    </w:p>
    <w:p w:rsidR="00C72660" w:rsidRDefault="00885D09" w:rsidP="00DC16E8">
      <w:pPr>
        <w:spacing w:after="0" w:line="360" w:lineRule="auto"/>
        <w:ind w:firstLine="720"/>
        <w:jc w:val="both"/>
        <w:rPr>
          <w:rFonts w:ascii="Times New Roman" w:hAnsi="Times New Roman" w:cs="Times New Roman"/>
          <w:sz w:val="28"/>
          <w:szCs w:val="28"/>
        </w:rPr>
      </w:pPr>
      <w:r w:rsidRPr="00885D09">
        <w:rPr>
          <w:rFonts w:ascii="Times New Roman" w:hAnsi="Times New Roman" w:cs="Times New Roman"/>
          <w:sz w:val="28"/>
          <w:szCs w:val="28"/>
        </w:rPr>
        <w:t>Враховуючи зазначене вище, вчений пропонує такий перелік механізмів управління: механізми-знаряддя (інструменти), механізмисистеми (набі</w:t>
      </w:r>
      <w:proofErr w:type="gramStart"/>
      <w:r w:rsidRPr="00885D09">
        <w:rPr>
          <w:rFonts w:ascii="Times New Roman" w:hAnsi="Times New Roman" w:cs="Times New Roman"/>
          <w:sz w:val="28"/>
          <w:szCs w:val="28"/>
        </w:rPr>
        <w:t>р</w:t>
      </w:r>
      <w:proofErr w:type="gramEnd"/>
      <w:r w:rsidRPr="00885D09">
        <w:rPr>
          <w:rFonts w:ascii="Times New Roman" w:hAnsi="Times New Roman" w:cs="Times New Roman"/>
          <w:sz w:val="28"/>
          <w:szCs w:val="28"/>
        </w:rPr>
        <w:t xml:space="preserve"> взаємопов’язаних елементів) і механізми-процеси (послідовність </w:t>
      </w:r>
      <w:r w:rsidRPr="00885D09">
        <w:rPr>
          <w:rFonts w:ascii="Times New Roman" w:hAnsi="Times New Roman" w:cs="Times New Roman"/>
          <w:sz w:val="28"/>
          <w:szCs w:val="28"/>
        </w:rPr>
        <w:lastRenderedPageBreak/>
        <w:t>певних</w:t>
      </w:r>
      <w:r>
        <w:rPr>
          <w:rFonts w:ascii="Times New Roman" w:hAnsi="Times New Roman" w:cs="Times New Roman"/>
          <w:sz w:val="28"/>
          <w:szCs w:val="28"/>
        </w:rPr>
        <w:t xml:space="preserve"> </w:t>
      </w:r>
      <w:r w:rsidRPr="00885D09">
        <w:rPr>
          <w:rFonts w:ascii="Times New Roman" w:hAnsi="Times New Roman" w:cs="Times New Roman"/>
          <w:sz w:val="28"/>
          <w:szCs w:val="28"/>
        </w:rPr>
        <w:t>перетворень). Залежно від того, які проблеми та як вирішують із застосуванням конкретного державного механізму управління, він може бути складним (комплексним) та охоплювати декілька самостійних механізмі</w:t>
      </w:r>
      <w:proofErr w:type="gramStart"/>
      <w:r w:rsidRPr="00885D09">
        <w:rPr>
          <w:rFonts w:ascii="Times New Roman" w:hAnsi="Times New Roman" w:cs="Times New Roman"/>
          <w:sz w:val="28"/>
          <w:szCs w:val="28"/>
        </w:rPr>
        <w:t>в</w:t>
      </w:r>
      <w:proofErr w:type="gramEnd"/>
      <w:r>
        <w:rPr>
          <w:rFonts w:ascii="Times New Roman" w:hAnsi="Times New Roman" w:cs="Times New Roman"/>
          <w:sz w:val="28"/>
          <w:szCs w:val="28"/>
        </w:rPr>
        <w:t>.</w:t>
      </w:r>
    </w:p>
    <w:p w:rsidR="00F85515" w:rsidRDefault="00885D09" w:rsidP="00DC16E8">
      <w:pPr>
        <w:spacing w:after="0" w:line="360" w:lineRule="auto"/>
        <w:ind w:firstLine="720"/>
        <w:jc w:val="both"/>
        <w:rPr>
          <w:rFonts w:ascii="Times New Roman" w:hAnsi="Times New Roman" w:cs="Times New Roman"/>
          <w:sz w:val="28"/>
          <w:szCs w:val="28"/>
        </w:rPr>
      </w:pPr>
      <w:r w:rsidRPr="00885D09">
        <w:rPr>
          <w:rFonts w:ascii="Times New Roman" w:hAnsi="Times New Roman" w:cs="Times New Roman"/>
          <w:sz w:val="28"/>
          <w:szCs w:val="28"/>
        </w:rPr>
        <w:t>У цьому аспекті цікавою є структура комплексного механізму державного управління, яка може склад</w:t>
      </w:r>
      <w:r w:rsidR="00F85515">
        <w:rPr>
          <w:rFonts w:ascii="Times New Roman" w:hAnsi="Times New Roman" w:cs="Times New Roman"/>
          <w:sz w:val="28"/>
          <w:szCs w:val="28"/>
        </w:rPr>
        <w:t xml:space="preserve">атися з </w:t>
      </w:r>
      <w:proofErr w:type="gramStart"/>
      <w:r w:rsidR="00F85515">
        <w:rPr>
          <w:rFonts w:ascii="Times New Roman" w:hAnsi="Times New Roman" w:cs="Times New Roman"/>
          <w:sz w:val="28"/>
          <w:szCs w:val="28"/>
        </w:rPr>
        <w:t>таких</w:t>
      </w:r>
      <w:proofErr w:type="gramEnd"/>
      <w:r w:rsidR="00F85515">
        <w:rPr>
          <w:rFonts w:ascii="Times New Roman" w:hAnsi="Times New Roman" w:cs="Times New Roman"/>
          <w:sz w:val="28"/>
          <w:szCs w:val="28"/>
        </w:rPr>
        <w:t xml:space="preserve"> видів механізмів:</w:t>
      </w:r>
    </w:p>
    <w:p w:rsidR="00F85515" w:rsidRDefault="00F85515" w:rsidP="00DC16E8">
      <w:pPr>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rPr>
        <w:t xml:space="preserve">- </w:t>
      </w:r>
      <w:r w:rsidR="00885D09" w:rsidRPr="00885D09">
        <w:rPr>
          <w:rFonts w:ascii="Times New Roman" w:hAnsi="Times New Roman" w:cs="Times New Roman"/>
          <w:sz w:val="28"/>
          <w:szCs w:val="28"/>
        </w:rPr>
        <w:t xml:space="preserve">економічного (механізми </w:t>
      </w:r>
      <w:proofErr w:type="gramStart"/>
      <w:r w:rsidR="00885D09" w:rsidRPr="00885D09">
        <w:rPr>
          <w:rFonts w:ascii="Times New Roman" w:hAnsi="Times New Roman" w:cs="Times New Roman"/>
          <w:sz w:val="28"/>
          <w:szCs w:val="28"/>
        </w:rPr>
        <w:t>державного</w:t>
      </w:r>
      <w:proofErr w:type="gramEnd"/>
      <w:r w:rsidR="00885D09" w:rsidRPr="00885D09">
        <w:rPr>
          <w:rFonts w:ascii="Times New Roman" w:hAnsi="Times New Roman" w:cs="Times New Roman"/>
          <w:sz w:val="28"/>
          <w:szCs w:val="28"/>
        </w:rPr>
        <w:t xml:space="preserve"> управління банківською, грошово-валютною, інвестиційною, інноваційною, кредитною, податковою, страховою діяльністю тощо); </w:t>
      </w:r>
    </w:p>
    <w:p w:rsidR="00F85515" w:rsidRDefault="00F85515" w:rsidP="00DC16E8">
      <w:pPr>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rPr>
        <w:t>- </w:t>
      </w:r>
      <w:r w:rsidR="00885D09" w:rsidRPr="00885D09">
        <w:rPr>
          <w:rFonts w:ascii="Times New Roman" w:hAnsi="Times New Roman" w:cs="Times New Roman"/>
          <w:sz w:val="28"/>
          <w:szCs w:val="28"/>
        </w:rPr>
        <w:t xml:space="preserve">мотиваційного (сукупність командно-адміністративних і </w:t>
      </w:r>
      <w:proofErr w:type="gramStart"/>
      <w:r w:rsidR="00885D09" w:rsidRPr="00885D09">
        <w:rPr>
          <w:rFonts w:ascii="Times New Roman" w:hAnsi="Times New Roman" w:cs="Times New Roman"/>
          <w:sz w:val="28"/>
          <w:szCs w:val="28"/>
        </w:rPr>
        <w:t>соц</w:t>
      </w:r>
      <w:proofErr w:type="gramEnd"/>
      <w:r w:rsidR="00885D09" w:rsidRPr="00885D09">
        <w:rPr>
          <w:rFonts w:ascii="Times New Roman" w:hAnsi="Times New Roman" w:cs="Times New Roman"/>
          <w:sz w:val="28"/>
          <w:szCs w:val="28"/>
        </w:rPr>
        <w:t xml:space="preserve">іальноекономічних стимулів, що спонукають державних службовців до високоефективної роботи та організаційні структури, а також результати їх функціонування); </w:t>
      </w:r>
    </w:p>
    <w:p w:rsidR="00F85515" w:rsidRDefault="00F85515" w:rsidP="00DC16E8">
      <w:pPr>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rPr>
        <w:t xml:space="preserve">- </w:t>
      </w:r>
      <w:r w:rsidR="00885D09" w:rsidRPr="00885D09">
        <w:rPr>
          <w:rFonts w:ascii="Times New Roman" w:hAnsi="Times New Roman" w:cs="Times New Roman"/>
          <w:sz w:val="28"/>
          <w:szCs w:val="28"/>
        </w:rPr>
        <w:t xml:space="preserve">політичного (механізми формування економічної, </w:t>
      </w:r>
      <w:proofErr w:type="gramStart"/>
      <w:r w:rsidR="00885D09" w:rsidRPr="00885D09">
        <w:rPr>
          <w:rFonts w:ascii="Times New Roman" w:hAnsi="Times New Roman" w:cs="Times New Roman"/>
          <w:sz w:val="28"/>
          <w:szCs w:val="28"/>
        </w:rPr>
        <w:t>соц</w:t>
      </w:r>
      <w:proofErr w:type="gramEnd"/>
      <w:r w:rsidR="00885D09" w:rsidRPr="00885D09">
        <w:rPr>
          <w:rFonts w:ascii="Times New Roman" w:hAnsi="Times New Roman" w:cs="Times New Roman"/>
          <w:sz w:val="28"/>
          <w:szCs w:val="28"/>
        </w:rPr>
        <w:t xml:space="preserve">іальної, фінансової, промислової політики тощо); </w:t>
      </w:r>
    </w:p>
    <w:p w:rsidR="00885D09" w:rsidRDefault="00F85515" w:rsidP="00DC16E8">
      <w:pPr>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rPr>
        <w:t xml:space="preserve">- </w:t>
      </w:r>
      <w:r w:rsidR="00885D09" w:rsidRPr="00885D09">
        <w:rPr>
          <w:rFonts w:ascii="Times New Roman" w:hAnsi="Times New Roman" w:cs="Times New Roman"/>
          <w:sz w:val="28"/>
          <w:szCs w:val="28"/>
        </w:rPr>
        <w:t>правового (нормативноправове забезпечення: закони та постанови Верховної Ради України, укази Президента, постанови й розпорядження Кабінету Міні</w:t>
      </w:r>
      <w:proofErr w:type="gramStart"/>
      <w:r w:rsidR="00885D09" w:rsidRPr="00885D09">
        <w:rPr>
          <w:rFonts w:ascii="Times New Roman" w:hAnsi="Times New Roman" w:cs="Times New Roman"/>
          <w:sz w:val="28"/>
          <w:szCs w:val="28"/>
        </w:rPr>
        <w:t>стр</w:t>
      </w:r>
      <w:proofErr w:type="gramEnd"/>
      <w:r w:rsidR="00885D09" w:rsidRPr="00885D09">
        <w:rPr>
          <w:rFonts w:ascii="Times New Roman" w:hAnsi="Times New Roman" w:cs="Times New Roman"/>
          <w:sz w:val="28"/>
          <w:szCs w:val="28"/>
        </w:rPr>
        <w:t>ів України, а також методичні рекомендації та інструкції тощо)</w:t>
      </w:r>
      <w:r w:rsidR="00885D09">
        <w:rPr>
          <w:rFonts w:ascii="Times New Roman" w:hAnsi="Times New Roman" w:cs="Times New Roman"/>
          <w:sz w:val="28"/>
          <w:szCs w:val="28"/>
        </w:rPr>
        <w:t>.</w:t>
      </w:r>
    </w:p>
    <w:p w:rsidR="00885D09" w:rsidRDefault="00885D09" w:rsidP="00DC16E8">
      <w:pPr>
        <w:spacing w:after="0" w:line="360" w:lineRule="auto"/>
        <w:ind w:firstLine="720"/>
        <w:jc w:val="both"/>
        <w:rPr>
          <w:rFonts w:ascii="Times New Roman" w:hAnsi="Times New Roman" w:cs="Times New Roman"/>
          <w:sz w:val="28"/>
          <w:szCs w:val="28"/>
        </w:rPr>
      </w:pPr>
      <w:r w:rsidRPr="00885D09">
        <w:rPr>
          <w:rFonts w:ascii="Times New Roman" w:hAnsi="Times New Roman" w:cs="Times New Roman"/>
          <w:sz w:val="28"/>
          <w:szCs w:val="28"/>
        </w:rPr>
        <w:t>Учений А. Ю. Нашинець-Наумова зазнача</w:t>
      </w:r>
      <w:proofErr w:type="gramStart"/>
      <w:r w:rsidRPr="00885D09">
        <w:rPr>
          <w:rFonts w:ascii="Times New Roman" w:hAnsi="Times New Roman" w:cs="Times New Roman"/>
          <w:sz w:val="28"/>
          <w:szCs w:val="28"/>
        </w:rPr>
        <w:t>є,</w:t>
      </w:r>
      <w:proofErr w:type="gramEnd"/>
      <w:r w:rsidRPr="00885D09">
        <w:rPr>
          <w:rFonts w:ascii="Times New Roman" w:hAnsi="Times New Roman" w:cs="Times New Roman"/>
          <w:sz w:val="28"/>
          <w:szCs w:val="28"/>
        </w:rPr>
        <w:t xml:space="preserve"> що механізм забезпечення інформаційної безпеки є системою різних засобів (політичних, кадрових, оперативно-розшукових, інформаційних, правових), за допомогою яких забезпечують захист інформаційних інтересів держави, суспільства, особи від внутрішніх і зовнішніх загроз</w:t>
      </w:r>
      <w:r w:rsidR="00F85515">
        <w:rPr>
          <w:rStyle w:val="a9"/>
          <w:rFonts w:ascii="Times New Roman" w:hAnsi="Times New Roman" w:cs="Times New Roman"/>
          <w:sz w:val="28"/>
          <w:szCs w:val="28"/>
        </w:rPr>
        <w:footnoteReference w:id="38"/>
      </w:r>
      <w:r>
        <w:rPr>
          <w:rFonts w:ascii="Times New Roman" w:hAnsi="Times New Roman" w:cs="Times New Roman"/>
          <w:sz w:val="28"/>
          <w:szCs w:val="28"/>
        </w:rPr>
        <w:t>.</w:t>
      </w:r>
    </w:p>
    <w:p w:rsidR="00885D09" w:rsidRPr="00885D09" w:rsidRDefault="00885D09" w:rsidP="00DC16E8">
      <w:pPr>
        <w:spacing w:after="0" w:line="360" w:lineRule="auto"/>
        <w:ind w:firstLine="720"/>
        <w:jc w:val="both"/>
        <w:rPr>
          <w:rFonts w:ascii="Times New Roman" w:hAnsi="Times New Roman" w:cs="Times New Roman"/>
          <w:sz w:val="28"/>
          <w:szCs w:val="28"/>
        </w:rPr>
      </w:pPr>
      <w:proofErr w:type="gramStart"/>
      <w:r w:rsidRPr="00885D09">
        <w:rPr>
          <w:rFonts w:ascii="Times New Roman" w:hAnsi="Times New Roman" w:cs="Times New Roman"/>
          <w:sz w:val="28"/>
          <w:szCs w:val="28"/>
        </w:rPr>
        <w:t>Досл</w:t>
      </w:r>
      <w:proofErr w:type="gramEnd"/>
      <w:r w:rsidRPr="00885D09">
        <w:rPr>
          <w:rFonts w:ascii="Times New Roman" w:hAnsi="Times New Roman" w:cs="Times New Roman"/>
          <w:sz w:val="28"/>
          <w:szCs w:val="28"/>
        </w:rPr>
        <w:t>ідники В. А. Ліпкан, Ю. Є. Максиме</w:t>
      </w:r>
      <w:r w:rsidR="00F85515">
        <w:rPr>
          <w:rFonts w:ascii="Times New Roman" w:hAnsi="Times New Roman" w:cs="Times New Roman"/>
          <w:sz w:val="28"/>
          <w:szCs w:val="28"/>
        </w:rPr>
        <w:t>нко, В. М. Желіховський механізмами</w:t>
      </w:r>
      <w:r w:rsidRPr="00885D09">
        <w:rPr>
          <w:rFonts w:ascii="Times New Roman" w:hAnsi="Times New Roman" w:cs="Times New Roman"/>
          <w:sz w:val="28"/>
          <w:szCs w:val="28"/>
        </w:rPr>
        <w:t xml:space="preserve"> забезпечення інформаційної безпеки пропонують вважати систему інформаційно-аналітичних, теоретикометодологічних, адміністративно-правових, організаційно-управлінських, спеціальних та </w:t>
      </w:r>
      <w:r w:rsidRPr="00885D09">
        <w:rPr>
          <w:rFonts w:ascii="Times New Roman" w:hAnsi="Times New Roman" w:cs="Times New Roman"/>
          <w:sz w:val="28"/>
          <w:szCs w:val="28"/>
        </w:rPr>
        <w:lastRenderedPageBreak/>
        <w:t>інших заходів, спрямованих на забезпечення стійкого розвитку об’єктів інформаційної безпеки, а також інфраструктури її забезпечення.</w:t>
      </w:r>
    </w:p>
    <w:p w:rsidR="00F85515" w:rsidRDefault="00885D09" w:rsidP="00DC16E8">
      <w:pPr>
        <w:spacing w:after="0" w:line="360" w:lineRule="auto"/>
        <w:ind w:firstLine="720"/>
        <w:jc w:val="both"/>
        <w:rPr>
          <w:rFonts w:ascii="Times New Roman" w:hAnsi="Times New Roman" w:cs="Times New Roman"/>
          <w:sz w:val="28"/>
          <w:szCs w:val="28"/>
        </w:rPr>
      </w:pPr>
      <w:proofErr w:type="gramStart"/>
      <w:r w:rsidRPr="00885D09">
        <w:rPr>
          <w:rFonts w:ascii="Times New Roman" w:hAnsi="Times New Roman" w:cs="Times New Roman"/>
          <w:sz w:val="28"/>
          <w:szCs w:val="28"/>
        </w:rPr>
        <w:t>Вони</w:t>
      </w:r>
      <w:proofErr w:type="gramEnd"/>
      <w:r w:rsidRPr="00885D09">
        <w:rPr>
          <w:rFonts w:ascii="Times New Roman" w:hAnsi="Times New Roman" w:cs="Times New Roman"/>
          <w:sz w:val="28"/>
          <w:szCs w:val="28"/>
        </w:rPr>
        <w:t xml:space="preserve"> виокремлюють три аспекти забе</w:t>
      </w:r>
      <w:r w:rsidR="00F85515">
        <w:rPr>
          <w:rFonts w:ascii="Times New Roman" w:hAnsi="Times New Roman" w:cs="Times New Roman"/>
          <w:sz w:val="28"/>
          <w:szCs w:val="28"/>
        </w:rPr>
        <w:t>зпечення інформаційної безпеки</w:t>
      </w:r>
      <w:r w:rsidR="00F85515">
        <w:rPr>
          <w:rStyle w:val="a9"/>
          <w:rFonts w:ascii="Times New Roman" w:hAnsi="Times New Roman" w:cs="Times New Roman"/>
          <w:sz w:val="28"/>
          <w:szCs w:val="28"/>
        </w:rPr>
        <w:footnoteReference w:id="39"/>
      </w:r>
      <w:r w:rsidR="00F85515">
        <w:rPr>
          <w:rFonts w:ascii="Times New Roman" w:hAnsi="Times New Roman" w:cs="Times New Roman"/>
          <w:sz w:val="28"/>
          <w:szCs w:val="28"/>
        </w:rPr>
        <w:t>:</w:t>
      </w:r>
    </w:p>
    <w:p w:rsidR="00F85515" w:rsidRDefault="00885D09" w:rsidP="00DC16E8">
      <w:pPr>
        <w:spacing w:after="0" w:line="360" w:lineRule="auto"/>
        <w:ind w:firstLine="720"/>
        <w:jc w:val="both"/>
        <w:rPr>
          <w:rFonts w:ascii="Times New Roman" w:hAnsi="Times New Roman" w:cs="Times New Roman"/>
          <w:sz w:val="28"/>
          <w:szCs w:val="28"/>
        </w:rPr>
      </w:pPr>
      <w:r w:rsidRPr="00885D09">
        <w:rPr>
          <w:rFonts w:ascii="Times New Roman" w:hAnsi="Times New Roman" w:cs="Times New Roman"/>
          <w:sz w:val="28"/>
          <w:szCs w:val="28"/>
        </w:rPr>
        <w:t xml:space="preserve">1) інформаційно-технічну безпеку – управління потенційними чи реальними загрозами з метою захисту комп’ютерних, телекомунікаційних технологій та інших технологій зв’язку; </w:t>
      </w:r>
    </w:p>
    <w:p w:rsidR="00F85515" w:rsidRDefault="00885D09" w:rsidP="00DC16E8">
      <w:pPr>
        <w:spacing w:after="0" w:line="360" w:lineRule="auto"/>
        <w:ind w:firstLine="720"/>
        <w:jc w:val="both"/>
        <w:rPr>
          <w:rFonts w:ascii="Times New Roman" w:hAnsi="Times New Roman" w:cs="Times New Roman"/>
          <w:sz w:val="28"/>
          <w:szCs w:val="28"/>
        </w:rPr>
      </w:pPr>
      <w:r w:rsidRPr="00885D09">
        <w:rPr>
          <w:rFonts w:ascii="Times New Roman" w:hAnsi="Times New Roman" w:cs="Times New Roman"/>
          <w:sz w:val="28"/>
          <w:szCs w:val="28"/>
        </w:rPr>
        <w:t xml:space="preserve">2) інформаційно-психологічну безпеку – управління реальними чи потенційними загрозами, що можуть завдати шкоди </w:t>
      </w:r>
      <w:proofErr w:type="gramStart"/>
      <w:r w:rsidRPr="00885D09">
        <w:rPr>
          <w:rFonts w:ascii="Times New Roman" w:hAnsi="Times New Roman" w:cs="Times New Roman"/>
          <w:sz w:val="28"/>
          <w:szCs w:val="28"/>
        </w:rPr>
        <w:t>псих</w:t>
      </w:r>
      <w:proofErr w:type="gramEnd"/>
      <w:r w:rsidRPr="00885D09">
        <w:rPr>
          <w:rFonts w:ascii="Times New Roman" w:hAnsi="Times New Roman" w:cs="Times New Roman"/>
          <w:sz w:val="28"/>
          <w:szCs w:val="28"/>
        </w:rPr>
        <w:t xml:space="preserve">іці людини, суспільства; </w:t>
      </w:r>
    </w:p>
    <w:p w:rsidR="00885D09" w:rsidRDefault="00885D09" w:rsidP="00DC16E8">
      <w:pPr>
        <w:spacing w:after="0" w:line="360" w:lineRule="auto"/>
        <w:ind w:firstLine="720"/>
        <w:jc w:val="both"/>
        <w:rPr>
          <w:rFonts w:ascii="Times New Roman" w:hAnsi="Times New Roman" w:cs="Times New Roman"/>
          <w:sz w:val="28"/>
          <w:szCs w:val="28"/>
        </w:rPr>
      </w:pPr>
      <w:r w:rsidRPr="00885D09">
        <w:rPr>
          <w:rFonts w:ascii="Times New Roman" w:hAnsi="Times New Roman" w:cs="Times New Roman"/>
          <w:sz w:val="28"/>
          <w:szCs w:val="28"/>
        </w:rPr>
        <w:t>3) інформаційну безпеку у сфері прав і свобод людини – управління реальними чи потенційними загрозами з метою забезпечення права на інформацію</w:t>
      </w:r>
      <w:r w:rsidR="00F85515">
        <w:rPr>
          <w:rFonts w:ascii="Times New Roman" w:hAnsi="Times New Roman" w:cs="Times New Roman"/>
          <w:sz w:val="28"/>
          <w:szCs w:val="28"/>
        </w:rPr>
        <w:t xml:space="preserve"> (рис.1.6)</w:t>
      </w:r>
      <w:r w:rsidRPr="00885D09">
        <w:rPr>
          <w:rFonts w:ascii="Times New Roman" w:hAnsi="Times New Roman" w:cs="Times New Roman"/>
          <w:sz w:val="28"/>
          <w:szCs w:val="28"/>
        </w:rPr>
        <w:t>.</w:t>
      </w:r>
    </w:p>
    <w:p w:rsidR="00F85515" w:rsidRDefault="00F85515" w:rsidP="00DC16E8">
      <w:pPr>
        <w:spacing w:after="0" w:line="360" w:lineRule="auto"/>
        <w:ind w:firstLine="720"/>
        <w:jc w:val="both"/>
        <w:rPr>
          <w:rFonts w:ascii="Times New Roman" w:hAnsi="Times New Roman" w:cs="Times New Roman"/>
          <w:sz w:val="28"/>
          <w:szCs w:val="28"/>
        </w:rPr>
      </w:pPr>
    </w:p>
    <w:p w:rsidR="00F85515" w:rsidRDefault="00F85515" w:rsidP="00DC16E8">
      <w:pPr>
        <w:spacing w:after="0" w:line="360" w:lineRule="auto"/>
        <w:ind w:firstLine="720"/>
        <w:jc w:val="both"/>
        <w:rPr>
          <w:rFonts w:ascii="Times New Roman" w:hAnsi="Times New Roman" w:cs="Times New Roman"/>
          <w:sz w:val="28"/>
          <w:szCs w:val="28"/>
        </w:rPr>
      </w:pPr>
      <w:r>
        <w:rPr>
          <w:rFonts w:ascii="Times New Roman" w:hAnsi="Times New Roman" w:cs="Times New Roman"/>
          <w:noProof/>
          <w:sz w:val="28"/>
          <w:szCs w:val="28"/>
          <w:lang w:eastAsia="ru-RU"/>
        </w:rPr>
        <w:drawing>
          <wp:inline distT="0" distB="0" distL="0" distR="0">
            <wp:extent cx="5050301" cy="3685735"/>
            <wp:effectExtent l="0" t="0" r="0" b="0"/>
            <wp:docPr id="5" name="Схема 5"/>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5" r:lo="rId26" r:qs="rId27" r:cs="rId28"/>
              </a:graphicData>
            </a:graphic>
          </wp:inline>
        </w:drawing>
      </w:r>
    </w:p>
    <w:p w:rsidR="00F85515" w:rsidRPr="00885D09" w:rsidRDefault="00F85515" w:rsidP="00F85515">
      <w:pPr>
        <w:spacing w:after="0" w:line="360" w:lineRule="auto"/>
        <w:ind w:firstLine="720"/>
        <w:jc w:val="center"/>
        <w:rPr>
          <w:rFonts w:ascii="Times New Roman" w:hAnsi="Times New Roman" w:cs="Times New Roman"/>
          <w:sz w:val="28"/>
          <w:szCs w:val="28"/>
        </w:rPr>
      </w:pPr>
      <w:r>
        <w:rPr>
          <w:rFonts w:ascii="Times New Roman" w:hAnsi="Times New Roman" w:cs="Times New Roman"/>
          <w:sz w:val="28"/>
          <w:szCs w:val="28"/>
        </w:rPr>
        <w:t xml:space="preserve">Рис.1.6. Аспекти забезпечення інофрмаційної безпеки за поглядами </w:t>
      </w:r>
      <w:r w:rsidRPr="00F85515">
        <w:rPr>
          <w:rFonts w:ascii="Times New Roman" w:hAnsi="Times New Roman" w:cs="Times New Roman"/>
          <w:sz w:val="28"/>
          <w:szCs w:val="28"/>
        </w:rPr>
        <w:t>В. А. Ліпкан, Ю. Є. Максименко, В. М. Желіховський</w:t>
      </w:r>
    </w:p>
    <w:p w:rsidR="00885D09" w:rsidRPr="00885D09" w:rsidRDefault="00885D09" w:rsidP="00DC16E8">
      <w:pPr>
        <w:spacing w:after="0" w:line="360" w:lineRule="auto"/>
        <w:ind w:firstLine="720"/>
        <w:jc w:val="both"/>
        <w:rPr>
          <w:rFonts w:ascii="Times New Roman" w:hAnsi="Times New Roman" w:cs="Times New Roman"/>
          <w:sz w:val="28"/>
          <w:szCs w:val="28"/>
        </w:rPr>
      </w:pPr>
      <w:proofErr w:type="gramStart"/>
      <w:r w:rsidRPr="00885D09">
        <w:rPr>
          <w:rFonts w:ascii="Times New Roman" w:hAnsi="Times New Roman" w:cs="Times New Roman"/>
          <w:sz w:val="28"/>
          <w:szCs w:val="28"/>
        </w:rPr>
        <w:lastRenderedPageBreak/>
        <w:t>Досл</w:t>
      </w:r>
      <w:proofErr w:type="gramEnd"/>
      <w:r w:rsidRPr="00885D09">
        <w:rPr>
          <w:rFonts w:ascii="Times New Roman" w:hAnsi="Times New Roman" w:cs="Times New Roman"/>
          <w:sz w:val="28"/>
          <w:szCs w:val="28"/>
        </w:rPr>
        <w:t>ідник</w:t>
      </w:r>
      <w:r w:rsidR="00AF4F0D">
        <w:rPr>
          <w:rFonts w:ascii="Times New Roman" w:hAnsi="Times New Roman" w:cs="Times New Roman"/>
          <w:sz w:val="28"/>
          <w:szCs w:val="28"/>
        </w:rPr>
        <w:t xml:space="preserve"> Г. Ситник, аналізуючи механізми</w:t>
      </w:r>
      <w:r w:rsidRPr="00885D09">
        <w:rPr>
          <w:rFonts w:ascii="Times New Roman" w:hAnsi="Times New Roman" w:cs="Times New Roman"/>
          <w:sz w:val="28"/>
          <w:szCs w:val="28"/>
        </w:rPr>
        <w:t xml:space="preserve"> забезпечення національної безпеки, висловлює відповідну нашому погляду позицію. </w:t>
      </w:r>
      <w:proofErr w:type="gramStart"/>
      <w:r w:rsidRPr="00885D09">
        <w:rPr>
          <w:rFonts w:ascii="Times New Roman" w:hAnsi="Times New Roman" w:cs="Times New Roman"/>
          <w:sz w:val="28"/>
          <w:szCs w:val="28"/>
        </w:rPr>
        <w:t>Учений пропонує розуміти систему забезпечення національної безпеки як складову системи національної безпеки, зокрема сукупність взаємопов’язаних і взаємообумовлених механізмів (інституційних, організаційних, правових та інших) і суб’єктів забезпечення національної безпеки (посадові особи держави, органи державної влади та місцевого самоврядування, державні установи й заклади, сили та засоби сектору безпеки</w:t>
      </w:r>
      <w:proofErr w:type="gramEnd"/>
      <w:r w:rsidRPr="00885D09">
        <w:rPr>
          <w:rFonts w:ascii="Times New Roman" w:hAnsi="Times New Roman" w:cs="Times New Roman"/>
          <w:sz w:val="28"/>
          <w:szCs w:val="28"/>
        </w:rPr>
        <w:t xml:space="preserve">, інститути громадянського суспільства, окремі громадяни), які на </w:t>
      </w:r>
      <w:proofErr w:type="gramStart"/>
      <w:r w:rsidRPr="00885D09">
        <w:rPr>
          <w:rFonts w:ascii="Times New Roman" w:hAnsi="Times New Roman" w:cs="Times New Roman"/>
          <w:sz w:val="28"/>
          <w:szCs w:val="28"/>
        </w:rPr>
        <w:t>п</w:t>
      </w:r>
      <w:proofErr w:type="gramEnd"/>
      <w:r w:rsidRPr="00885D09">
        <w:rPr>
          <w:rFonts w:ascii="Times New Roman" w:hAnsi="Times New Roman" w:cs="Times New Roman"/>
          <w:sz w:val="28"/>
          <w:szCs w:val="28"/>
        </w:rPr>
        <w:t xml:space="preserve">ідставі чинного законодавства трансформують політику національної безпеки в цілеспрямовану скоординовану діяльність (політичні, правові, організаційні, воєнні та інші заходи) щодо реалізації національних інтересів (передусім щодо виявлення, прогнозування, запобігання та нейтралізації загроз безпеці особи (громадянина), суспільства та </w:t>
      </w:r>
      <w:proofErr w:type="gramStart"/>
      <w:r w:rsidRPr="00885D09">
        <w:rPr>
          <w:rFonts w:ascii="Times New Roman" w:hAnsi="Times New Roman" w:cs="Times New Roman"/>
          <w:sz w:val="28"/>
          <w:szCs w:val="28"/>
        </w:rPr>
        <w:t>держави).</w:t>
      </w:r>
      <w:r w:rsidR="00AF4F0D">
        <w:rPr>
          <w:rStyle w:val="a9"/>
          <w:rFonts w:ascii="Times New Roman" w:hAnsi="Times New Roman" w:cs="Times New Roman"/>
          <w:sz w:val="28"/>
          <w:szCs w:val="28"/>
        </w:rPr>
        <w:footnoteReference w:id="40"/>
      </w:r>
      <w:proofErr w:type="gramEnd"/>
    </w:p>
    <w:p w:rsidR="00885D09" w:rsidRDefault="00DC1C4D" w:rsidP="00DC16E8">
      <w:pPr>
        <w:spacing w:after="0" w:line="360" w:lineRule="auto"/>
        <w:ind w:firstLine="720"/>
        <w:jc w:val="both"/>
        <w:rPr>
          <w:rFonts w:ascii="Times New Roman" w:hAnsi="Times New Roman" w:cs="Times New Roman"/>
          <w:sz w:val="28"/>
          <w:szCs w:val="28"/>
        </w:rPr>
      </w:pPr>
      <w:r w:rsidRPr="00DC1C4D">
        <w:rPr>
          <w:rFonts w:ascii="Times New Roman" w:hAnsi="Times New Roman" w:cs="Times New Roman"/>
          <w:sz w:val="28"/>
          <w:szCs w:val="28"/>
        </w:rPr>
        <w:t>На думку окремих вчених, головним стратегічним завданням реалізації та захисту національних інтересі</w:t>
      </w:r>
      <w:proofErr w:type="gramStart"/>
      <w:r w:rsidRPr="00DC1C4D">
        <w:rPr>
          <w:rFonts w:ascii="Times New Roman" w:hAnsi="Times New Roman" w:cs="Times New Roman"/>
          <w:sz w:val="28"/>
          <w:szCs w:val="28"/>
        </w:rPr>
        <w:t>в</w:t>
      </w:r>
      <w:proofErr w:type="gramEnd"/>
      <w:r w:rsidRPr="00DC1C4D">
        <w:rPr>
          <w:rFonts w:ascii="Times New Roman" w:hAnsi="Times New Roman" w:cs="Times New Roman"/>
          <w:sz w:val="28"/>
          <w:szCs w:val="28"/>
        </w:rPr>
        <w:t xml:space="preserve"> на сучасному етапі розвитку України в інформаційній сфері стають:</w:t>
      </w:r>
    </w:p>
    <w:p w:rsidR="00DC1C4D" w:rsidRDefault="00AF4F0D" w:rsidP="00DC16E8">
      <w:pPr>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rPr>
        <w:t>-</w:t>
      </w:r>
      <w:r w:rsidR="00DC1C4D" w:rsidRPr="00DC1C4D">
        <w:rPr>
          <w:rFonts w:ascii="Times New Roman" w:hAnsi="Times New Roman" w:cs="Times New Roman"/>
          <w:sz w:val="28"/>
          <w:szCs w:val="28"/>
        </w:rPr>
        <w:t xml:space="preserve"> розробка довгострокової програми щодо забезпечення виходу на </w:t>
      </w:r>
      <w:proofErr w:type="gramStart"/>
      <w:r w:rsidR="00DC1C4D" w:rsidRPr="00DC1C4D">
        <w:rPr>
          <w:rFonts w:ascii="Times New Roman" w:hAnsi="Times New Roman" w:cs="Times New Roman"/>
          <w:sz w:val="28"/>
          <w:szCs w:val="28"/>
        </w:rPr>
        <w:t>р</w:t>
      </w:r>
      <w:proofErr w:type="gramEnd"/>
      <w:r w:rsidR="00DC1C4D" w:rsidRPr="00DC1C4D">
        <w:rPr>
          <w:rFonts w:ascii="Times New Roman" w:hAnsi="Times New Roman" w:cs="Times New Roman"/>
          <w:sz w:val="28"/>
          <w:szCs w:val="28"/>
        </w:rPr>
        <w:t xml:space="preserve">івень провідних країн світу у сфері створення новітніх інформаційних технологій; – свобода отримання і поширення інформації громадянами та іншими суб’єктами суспільних відносин в інтересах формування громадянського суспільства, розвитку науки та культури; </w:t>
      </w:r>
    </w:p>
    <w:p w:rsidR="00DC1C4D" w:rsidRDefault="00AF4F0D" w:rsidP="00DC16E8">
      <w:pPr>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rPr>
        <w:t xml:space="preserve">- </w:t>
      </w:r>
      <w:r w:rsidR="00DC1C4D" w:rsidRPr="00DC1C4D">
        <w:rPr>
          <w:rFonts w:ascii="Times New Roman" w:hAnsi="Times New Roman" w:cs="Times New Roman"/>
          <w:sz w:val="28"/>
          <w:szCs w:val="28"/>
        </w:rPr>
        <w:t xml:space="preserve">надійний захист інформаційного потенціалу України від </w:t>
      </w:r>
      <w:proofErr w:type="gramStart"/>
      <w:r w:rsidR="00DC1C4D" w:rsidRPr="00DC1C4D">
        <w:rPr>
          <w:rFonts w:ascii="Times New Roman" w:hAnsi="Times New Roman" w:cs="Times New Roman"/>
          <w:sz w:val="28"/>
          <w:szCs w:val="28"/>
        </w:rPr>
        <w:t>неправом</w:t>
      </w:r>
      <w:proofErr w:type="gramEnd"/>
      <w:r w:rsidR="00DC1C4D" w:rsidRPr="00DC1C4D">
        <w:rPr>
          <w:rFonts w:ascii="Times New Roman" w:hAnsi="Times New Roman" w:cs="Times New Roman"/>
          <w:sz w:val="28"/>
          <w:szCs w:val="28"/>
        </w:rPr>
        <w:t>ірного його використання на шкоду охоронюваним законам інтересам особистості, суспільства і держави;</w:t>
      </w:r>
    </w:p>
    <w:p w:rsidR="00DC1C4D" w:rsidRDefault="00AF4F0D" w:rsidP="00DC16E8">
      <w:pPr>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rPr>
        <w:t xml:space="preserve"> - </w:t>
      </w:r>
      <w:r w:rsidR="00DC1C4D" w:rsidRPr="00DC1C4D">
        <w:rPr>
          <w:rFonts w:ascii="Times New Roman" w:hAnsi="Times New Roman" w:cs="Times New Roman"/>
          <w:sz w:val="28"/>
          <w:szCs w:val="28"/>
        </w:rPr>
        <w:t>взаємодія державних і недержавних систем інформаційного забезпечення з метою найбільш ефективного використання інформаційних ресурсів країни;</w:t>
      </w:r>
    </w:p>
    <w:p w:rsidR="00DC1C4D" w:rsidRDefault="00AF4F0D" w:rsidP="00DC16E8">
      <w:pPr>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rPr>
        <w:lastRenderedPageBreak/>
        <w:t xml:space="preserve"> - </w:t>
      </w:r>
      <w:r w:rsidR="00DC1C4D" w:rsidRPr="00DC1C4D">
        <w:rPr>
          <w:rFonts w:ascii="Times New Roman" w:hAnsi="Times New Roman" w:cs="Times New Roman"/>
          <w:sz w:val="28"/>
          <w:szCs w:val="28"/>
        </w:rPr>
        <w:t>формування і розвиток регіональних центрів сертифікації систем інформаційного захисту та їх елементі</w:t>
      </w:r>
      <w:proofErr w:type="gramStart"/>
      <w:r w:rsidR="00DC1C4D" w:rsidRPr="00DC1C4D">
        <w:rPr>
          <w:rFonts w:ascii="Times New Roman" w:hAnsi="Times New Roman" w:cs="Times New Roman"/>
          <w:sz w:val="28"/>
          <w:szCs w:val="28"/>
        </w:rPr>
        <w:t>в</w:t>
      </w:r>
      <w:proofErr w:type="gramEnd"/>
      <w:r w:rsidR="00DC1C4D" w:rsidRPr="00DC1C4D">
        <w:rPr>
          <w:rFonts w:ascii="Times New Roman" w:hAnsi="Times New Roman" w:cs="Times New Roman"/>
          <w:sz w:val="28"/>
          <w:szCs w:val="28"/>
        </w:rPr>
        <w:t xml:space="preserve">; </w:t>
      </w:r>
    </w:p>
    <w:p w:rsidR="00DC1C4D" w:rsidRDefault="00AF4F0D" w:rsidP="00DC16E8">
      <w:pPr>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rPr>
        <w:t xml:space="preserve">- </w:t>
      </w:r>
      <w:r w:rsidR="00DC1C4D" w:rsidRPr="00DC1C4D">
        <w:rPr>
          <w:rFonts w:ascii="Times New Roman" w:hAnsi="Times New Roman" w:cs="Times New Roman"/>
          <w:sz w:val="28"/>
          <w:szCs w:val="28"/>
        </w:rPr>
        <w:t xml:space="preserve">протидія цілеспрямованим діям з дезінформації органів влади та використання каналів інформаційного обміну для порушення систем управління </w:t>
      </w:r>
      <w:proofErr w:type="gramStart"/>
      <w:r w:rsidR="00DC1C4D" w:rsidRPr="00DC1C4D">
        <w:rPr>
          <w:rFonts w:ascii="Times New Roman" w:hAnsi="Times New Roman" w:cs="Times New Roman"/>
          <w:sz w:val="28"/>
          <w:szCs w:val="28"/>
        </w:rPr>
        <w:t>р</w:t>
      </w:r>
      <w:proofErr w:type="gramEnd"/>
      <w:r w:rsidR="00DC1C4D" w:rsidRPr="00DC1C4D">
        <w:rPr>
          <w:rFonts w:ascii="Times New Roman" w:hAnsi="Times New Roman" w:cs="Times New Roman"/>
          <w:sz w:val="28"/>
          <w:szCs w:val="28"/>
        </w:rPr>
        <w:t>ізними сферами життєді</w:t>
      </w:r>
      <w:r>
        <w:rPr>
          <w:rFonts w:ascii="Times New Roman" w:hAnsi="Times New Roman" w:cs="Times New Roman"/>
          <w:sz w:val="28"/>
          <w:szCs w:val="28"/>
        </w:rPr>
        <w:t>яльності держави</w:t>
      </w:r>
      <w:r>
        <w:rPr>
          <w:rStyle w:val="a9"/>
          <w:rFonts w:ascii="Times New Roman" w:hAnsi="Times New Roman" w:cs="Times New Roman"/>
          <w:sz w:val="28"/>
          <w:szCs w:val="28"/>
        </w:rPr>
        <w:footnoteReference w:id="41"/>
      </w:r>
      <w:r w:rsidR="00DC1C4D" w:rsidRPr="00DC1C4D">
        <w:rPr>
          <w:rFonts w:ascii="Times New Roman" w:hAnsi="Times New Roman" w:cs="Times New Roman"/>
          <w:sz w:val="28"/>
          <w:szCs w:val="28"/>
        </w:rPr>
        <w:t>.</w:t>
      </w:r>
    </w:p>
    <w:p w:rsidR="00DC1C4D" w:rsidRDefault="00AF4F0D" w:rsidP="00DC16E8">
      <w:pPr>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rPr>
        <w:t xml:space="preserve">На </w:t>
      </w:r>
      <w:r w:rsidR="00DC1C4D" w:rsidRPr="00DC1C4D">
        <w:rPr>
          <w:rFonts w:ascii="Times New Roman" w:hAnsi="Times New Roman" w:cs="Times New Roman"/>
          <w:sz w:val="28"/>
          <w:szCs w:val="28"/>
        </w:rPr>
        <w:t>думку</w:t>
      </w:r>
      <w:r>
        <w:rPr>
          <w:rFonts w:ascii="Times New Roman" w:hAnsi="Times New Roman" w:cs="Times New Roman"/>
          <w:sz w:val="28"/>
          <w:szCs w:val="28"/>
        </w:rPr>
        <w:t xml:space="preserve"> Н.С. </w:t>
      </w:r>
      <w:r w:rsidRPr="00AF4F0D">
        <w:rPr>
          <w:rFonts w:ascii="Times New Roman" w:hAnsi="Times New Roman" w:cs="Times New Roman"/>
          <w:sz w:val="28"/>
          <w:szCs w:val="28"/>
        </w:rPr>
        <w:t>Грабар</w:t>
      </w:r>
      <w:r>
        <w:rPr>
          <w:rFonts w:ascii="Times New Roman" w:hAnsi="Times New Roman" w:cs="Times New Roman"/>
          <w:sz w:val="28"/>
          <w:szCs w:val="28"/>
        </w:rPr>
        <w:t xml:space="preserve">а,  </w:t>
      </w:r>
      <w:r w:rsidR="00DC1C4D" w:rsidRPr="00DC1C4D">
        <w:rPr>
          <w:rFonts w:ascii="Times New Roman" w:hAnsi="Times New Roman" w:cs="Times New Roman"/>
          <w:sz w:val="28"/>
          <w:szCs w:val="28"/>
        </w:rPr>
        <w:t xml:space="preserve">для досягнення відповідного </w:t>
      </w:r>
      <w:proofErr w:type="gramStart"/>
      <w:r w:rsidR="00DC1C4D" w:rsidRPr="00DC1C4D">
        <w:rPr>
          <w:rFonts w:ascii="Times New Roman" w:hAnsi="Times New Roman" w:cs="Times New Roman"/>
          <w:sz w:val="28"/>
          <w:szCs w:val="28"/>
        </w:rPr>
        <w:t>р</w:t>
      </w:r>
      <w:proofErr w:type="gramEnd"/>
      <w:r w:rsidR="00DC1C4D" w:rsidRPr="00DC1C4D">
        <w:rPr>
          <w:rFonts w:ascii="Times New Roman" w:hAnsi="Times New Roman" w:cs="Times New Roman"/>
          <w:sz w:val="28"/>
          <w:szCs w:val="28"/>
        </w:rPr>
        <w:t>івня інформаційної безпеки необхідно сформувати єдиний державний механізм забезпечення інформаційної безпеки України, де будуть вирішуватися такі основні завдання</w:t>
      </w:r>
      <w:r>
        <w:rPr>
          <w:rFonts w:ascii="Times New Roman" w:hAnsi="Times New Roman" w:cs="Times New Roman"/>
          <w:sz w:val="28"/>
          <w:szCs w:val="28"/>
        </w:rPr>
        <w:t xml:space="preserve"> (рис.1.7)</w:t>
      </w:r>
      <w:r w:rsidR="00DC1C4D" w:rsidRPr="00DC1C4D">
        <w:rPr>
          <w:rFonts w:ascii="Times New Roman" w:hAnsi="Times New Roman" w:cs="Times New Roman"/>
          <w:sz w:val="28"/>
          <w:szCs w:val="28"/>
        </w:rPr>
        <w:t>:</w:t>
      </w:r>
    </w:p>
    <w:p w:rsidR="00AF4F0D" w:rsidRDefault="00AF4F0D" w:rsidP="00DC16E8">
      <w:pPr>
        <w:spacing w:after="0" w:line="360" w:lineRule="auto"/>
        <w:ind w:firstLine="720"/>
        <w:jc w:val="both"/>
        <w:rPr>
          <w:rFonts w:ascii="Times New Roman" w:hAnsi="Times New Roman" w:cs="Times New Roman"/>
          <w:sz w:val="28"/>
          <w:szCs w:val="28"/>
        </w:rPr>
      </w:pPr>
    </w:p>
    <w:p w:rsidR="00AF4F0D" w:rsidRDefault="00AF4F0D" w:rsidP="00DC16E8">
      <w:pPr>
        <w:spacing w:after="0" w:line="360" w:lineRule="auto"/>
        <w:ind w:firstLine="720"/>
        <w:jc w:val="both"/>
        <w:rPr>
          <w:rFonts w:ascii="Times New Roman" w:hAnsi="Times New Roman" w:cs="Times New Roman"/>
          <w:sz w:val="28"/>
          <w:szCs w:val="28"/>
        </w:rPr>
      </w:pPr>
      <w:r>
        <w:rPr>
          <w:rFonts w:ascii="Times New Roman" w:hAnsi="Times New Roman" w:cs="Times New Roman"/>
          <w:noProof/>
          <w:sz w:val="28"/>
          <w:szCs w:val="28"/>
          <w:lang w:eastAsia="ru-RU"/>
        </w:rPr>
        <w:drawing>
          <wp:inline distT="0" distB="0" distL="0" distR="0">
            <wp:extent cx="5711483" cy="4311748"/>
            <wp:effectExtent l="0" t="38100" r="0" b="69850"/>
            <wp:docPr id="6" name="Схема 6"/>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0" r:lo="rId31" r:qs="rId32" r:cs="rId33"/>
              </a:graphicData>
            </a:graphic>
          </wp:inline>
        </w:drawing>
      </w:r>
    </w:p>
    <w:p w:rsidR="00AF4F0D" w:rsidRDefault="00AF4F0D" w:rsidP="00AF4F0D">
      <w:pPr>
        <w:spacing w:after="0" w:line="360" w:lineRule="auto"/>
        <w:ind w:firstLine="720"/>
        <w:jc w:val="center"/>
        <w:rPr>
          <w:rFonts w:ascii="Times New Roman" w:hAnsi="Times New Roman" w:cs="Times New Roman"/>
          <w:sz w:val="28"/>
          <w:szCs w:val="28"/>
        </w:rPr>
      </w:pPr>
      <w:r>
        <w:rPr>
          <w:rFonts w:ascii="Times New Roman" w:hAnsi="Times New Roman" w:cs="Times New Roman"/>
          <w:sz w:val="28"/>
          <w:szCs w:val="28"/>
        </w:rPr>
        <w:t>Рис.1.7. О</w:t>
      </w:r>
      <w:r w:rsidRPr="00AF4F0D">
        <w:rPr>
          <w:rFonts w:ascii="Times New Roman" w:hAnsi="Times New Roman" w:cs="Times New Roman"/>
          <w:sz w:val="28"/>
          <w:szCs w:val="28"/>
        </w:rPr>
        <w:t>сновні завдання</w:t>
      </w:r>
      <w:r>
        <w:rPr>
          <w:rFonts w:ascii="Times New Roman" w:hAnsi="Times New Roman" w:cs="Times New Roman"/>
          <w:sz w:val="28"/>
          <w:szCs w:val="28"/>
        </w:rPr>
        <w:t xml:space="preserve"> сучасного механізму інформаційної безпеки України</w:t>
      </w:r>
    </w:p>
    <w:p w:rsidR="00AF4F0D" w:rsidRDefault="00AF4F0D" w:rsidP="00DC16E8">
      <w:pPr>
        <w:spacing w:after="0" w:line="360" w:lineRule="auto"/>
        <w:ind w:firstLine="720"/>
        <w:jc w:val="both"/>
        <w:rPr>
          <w:rFonts w:ascii="Times New Roman" w:hAnsi="Times New Roman" w:cs="Times New Roman"/>
          <w:sz w:val="28"/>
          <w:szCs w:val="28"/>
        </w:rPr>
      </w:pPr>
    </w:p>
    <w:p w:rsidR="004328B2" w:rsidRDefault="004328B2" w:rsidP="00DC16E8">
      <w:pPr>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rPr>
        <w:lastRenderedPageBreak/>
        <w:t>До функцій механізму</w:t>
      </w:r>
      <w:r w:rsidR="00DC1C4D" w:rsidRPr="00DC1C4D">
        <w:rPr>
          <w:rFonts w:ascii="Times New Roman" w:hAnsi="Times New Roman" w:cs="Times New Roman"/>
          <w:sz w:val="28"/>
          <w:szCs w:val="28"/>
        </w:rPr>
        <w:t xml:space="preserve"> забезпечення інформаційно</w:t>
      </w:r>
      <w:r>
        <w:rPr>
          <w:rFonts w:ascii="Times New Roman" w:hAnsi="Times New Roman" w:cs="Times New Roman"/>
          <w:sz w:val="28"/>
          <w:szCs w:val="28"/>
        </w:rPr>
        <w:t>ї безпеки країни можна віднести:</w:t>
      </w:r>
      <w:r w:rsidR="00DC1C4D" w:rsidRPr="00DC1C4D">
        <w:rPr>
          <w:rFonts w:ascii="Times New Roman" w:hAnsi="Times New Roman" w:cs="Times New Roman"/>
          <w:sz w:val="28"/>
          <w:szCs w:val="28"/>
        </w:rPr>
        <w:t xml:space="preserve"> </w:t>
      </w:r>
    </w:p>
    <w:p w:rsidR="004328B2" w:rsidRDefault="004328B2" w:rsidP="00DC16E8">
      <w:pPr>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rPr>
        <w:t xml:space="preserve">- </w:t>
      </w:r>
      <w:r w:rsidR="00DC1C4D" w:rsidRPr="00DC1C4D">
        <w:rPr>
          <w:rFonts w:ascii="Times New Roman" w:hAnsi="Times New Roman" w:cs="Times New Roman"/>
          <w:sz w:val="28"/>
          <w:szCs w:val="28"/>
        </w:rPr>
        <w:t>по-перше, планування, куди включаються виявлення, моніторинг, прогнозування загроз національн</w:t>
      </w:r>
      <w:r>
        <w:rPr>
          <w:rFonts w:ascii="Times New Roman" w:hAnsi="Times New Roman" w:cs="Times New Roman"/>
          <w:sz w:val="28"/>
          <w:szCs w:val="28"/>
        </w:rPr>
        <w:t>им інтересам;</w:t>
      </w:r>
    </w:p>
    <w:p w:rsidR="004328B2" w:rsidRDefault="004328B2" w:rsidP="00DC16E8">
      <w:pPr>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rPr>
        <w:t xml:space="preserve">- </w:t>
      </w:r>
      <w:proofErr w:type="gramStart"/>
      <w:r w:rsidR="00DC1C4D" w:rsidRPr="00DC1C4D">
        <w:rPr>
          <w:rFonts w:ascii="Times New Roman" w:hAnsi="Times New Roman" w:cs="Times New Roman"/>
          <w:sz w:val="28"/>
          <w:szCs w:val="28"/>
        </w:rPr>
        <w:t>по-друге</w:t>
      </w:r>
      <w:proofErr w:type="gramEnd"/>
      <w:r w:rsidR="00DC1C4D" w:rsidRPr="00DC1C4D">
        <w:rPr>
          <w:rFonts w:ascii="Times New Roman" w:hAnsi="Times New Roman" w:cs="Times New Roman"/>
          <w:sz w:val="28"/>
          <w:szCs w:val="28"/>
        </w:rPr>
        <w:t>, координацію, тобто визначення і здійснення повноважень системою у</w:t>
      </w:r>
      <w:r>
        <w:rPr>
          <w:rFonts w:ascii="Times New Roman" w:hAnsi="Times New Roman" w:cs="Times New Roman"/>
          <w:sz w:val="28"/>
          <w:szCs w:val="28"/>
        </w:rPr>
        <w:t>правління національної безпеки;</w:t>
      </w:r>
    </w:p>
    <w:p w:rsidR="004328B2" w:rsidRDefault="004328B2" w:rsidP="00DC16E8">
      <w:pPr>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rPr>
        <w:t xml:space="preserve">- </w:t>
      </w:r>
      <w:r w:rsidR="00DC1C4D" w:rsidRPr="00DC1C4D">
        <w:rPr>
          <w:rFonts w:ascii="Times New Roman" w:hAnsi="Times New Roman" w:cs="Times New Roman"/>
          <w:sz w:val="28"/>
          <w:szCs w:val="28"/>
        </w:rPr>
        <w:t>по-трет</w:t>
      </w:r>
      <w:proofErr w:type="gramStart"/>
      <w:r w:rsidR="00DC1C4D" w:rsidRPr="00DC1C4D">
        <w:rPr>
          <w:rFonts w:ascii="Times New Roman" w:hAnsi="Times New Roman" w:cs="Times New Roman"/>
          <w:sz w:val="28"/>
          <w:szCs w:val="28"/>
        </w:rPr>
        <w:t>є,</w:t>
      </w:r>
      <w:proofErr w:type="gramEnd"/>
      <w:r w:rsidR="00DC1C4D" w:rsidRPr="00DC1C4D">
        <w:rPr>
          <w:rFonts w:ascii="Times New Roman" w:hAnsi="Times New Roman" w:cs="Times New Roman"/>
          <w:sz w:val="28"/>
          <w:szCs w:val="28"/>
        </w:rPr>
        <w:t xml:space="preserve"> стимулювання, тобто розробку і реалізацію політичних рішень, законодавчих і нормативно-правових актів щодо забезпечення системи управління націонал</w:t>
      </w:r>
      <w:r>
        <w:rPr>
          <w:rFonts w:ascii="Times New Roman" w:hAnsi="Times New Roman" w:cs="Times New Roman"/>
          <w:sz w:val="28"/>
          <w:szCs w:val="28"/>
        </w:rPr>
        <w:t>ьними інформаційними ресурсами;</w:t>
      </w:r>
    </w:p>
    <w:p w:rsidR="004328B2" w:rsidRDefault="004328B2" w:rsidP="00DC16E8">
      <w:pPr>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rPr>
        <w:t xml:space="preserve">- </w:t>
      </w:r>
      <w:r w:rsidR="00DC1C4D" w:rsidRPr="00DC1C4D">
        <w:rPr>
          <w:rFonts w:ascii="Times New Roman" w:hAnsi="Times New Roman" w:cs="Times New Roman"/>
          <w:sz w:val="28"/>
          <w:szCs w:val="28"/>
        </w:rPr>
        <w:t>по-четверте, контроль за станом, порядком і правилами формування, розвитку і вико</w:t>
      </w:r>
      <w:r>
        <w:rPr>
          <w:rFonts w:ascii="Times New Roman" w:hAnsi="Times New Roman" w:cs="Times New Roman"/>
          <w:sz w:val="28"/>
          <w:szCs w:val="28"/>
        </w:rPr>
        <w:t>ристання інформаційних ресурсі</w:t>
      </w:r>
      <w:proofErr w:type="gramStart"/>
      <w:r>
        <w:rPr>
          <w:rFonts w:ascii="Times New Roman" w:hAnsi="Times New Roman" w:cs="Times New Roman"/>
          <w:sz w:val="28"/>
          <w:szCs w:val="28"/>
        </w:rPr>
        <w:t>в</w:t>
      </w:r>
      <w:proofErr w:type="gramEnd"/>
      <w:r>
        <w:rPr>
          <w:rFonts w:ascii="Times New Roman" w:hAnsi="Times New Roman" w:cs="Times New Roman"/>
          <w:sz w:val="28"/>
          <w:szCs w:val="28"/>
        </w:rPr>
        <w:t>;</w:t>
      </w:r>
    </w:p>
    <w:p w:rsidR="00DC1C4D" w:rsidRDefault="004328B2" w:rsidP="00DC16E8">
      <w:pPr>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rPr>
        <w:t>-</w:t>
      </w:r>
      <w:r w:rsidR="00DC1C4D" w:rsidRPr="00DC1C4D">
        <w:rPr>
          <w:rFonts w:ascii="Times New Roman" w:hAnsi="Times New Roman" w:cs="Times New Roman"/>
          <w:sz w:val="28"/>
          <w:szCs w:val="28"/>
        </w:rPr>
        <w:t xml:space="preserve"> по-п’</w:t>
      </w:r>
      <w:proofErr w:type="gramStart"/>
      <w:r w:rsidR="00DC1C4D" w:rsidRPr="00DC1C4D">
        <w:rPr>
          <w:rFonts w:ascii="Times New Roman" w:hAnsi="Times New Roman" w:cs="Times New Roman"/>
          <w:sz w:val="28"/>
          <w:szCs w:val="28"/>
        </w:rPr>
        <w:t>яте</w:t>
      </w:r>
      <w:proofErr w:type="gramEnd"/>
      <w:r w:rsidR="00DC1C4D" w:rsidRPr="00DC1C4D">
        <w:rPr>
          <w:rFonts w:ascii="Times New Roman" w:hAnsi="Times New Roman" w:cs="Times New Roman"/>
          <w:sz w:val="28"/>
          <w:szCs w:val="28"/>
        </w:rPr>
        <w:t>, державне регулювання сфери інформатизації щодо забезпечення науково-технічних і організаційно-економі чеських умов створення та застосування інформаційних технологій.</w:t>
      </w:r>
    </w:p>
    <w:p w:rsidR="00DC1C4D" w:rsidRDefault="00DC1C4D" w:rsidP="00DC16E8">
      <w:pPr>
        <w:spacing w:after="0" w:line="360" w:lineRule="auto"/>
        <w:ind w:firstLine="720"/>
        <w:jc w:val="both"/>
        <w:rPr>
          <w:rFonts w:ascii="Times New Roman" w:hAnsi="Times New Roman" w:cs="Times New Roman"/>
          <w:sz w:val="28"/>
          <w:szCs w:val="28"/>
        </w:rPr>
      </w:pPr>
      <w:r w:rsidRPr="00DC1C4D">
        <w:rPr>
          <w:rFonts w:ascii="Times New Roman" w:hAnsi="Times New Roman" w:cs="Times New Roman"/>
          <w:sz w:val="28"/>
          <w:szCs w:val="28"/>
        </w:rPr>
        <w:t xml:space="preserve">У Законі України «Про національну безпеку України» розглядаються такі основні принципи, що визначають порядок державного регулювання у відповідній сфері, зокрема: верховенство права, </w:t>
      </w:r>
      <w:proofErr w:type="gramStart"/>
      <w:r w:rsidRPr="00DC1C4D">
        <w:rPr>
          <w:rFonts w:ascii="Times New Roman" w:hAnsi="Times New Roman" w:cs="Times New Roman"/>
          <w:sz w:val="28"/>
          <w:szCs w:val="28"/>
        </w:rPr>
        <w:t>п</w:t>
      </w:r>
      <w:proofErr w:type="gramEnd"/>
      <w:r w:rsidRPr="00DC1C4D">
        <w:rPr>
          <w:rFonts w:ascii="Times New Roman" w:hAnsi="Times New Roman" w:cs="Times New Roman"/>
          <w:sz w:val="28"/>
          <w:szCs w:val="28"/>
        </w:rPr>
        <w:t xml:space="preserve">ідзвітність, законність, прозорість і дотримання засад демократичного цивільного контролю за функціонуванням сектору безпеки й оборони та застосуванням сили; дотримання норм міжнародного права, участь в інтересах України у міжнародних зусиллях із </w:t>
      </w:r>
      <w:proofErr w:type="gramStart"/>
      <w:r w:rsidRPr="00DC1C4D">
        <w:rPr>
          <w:rFonts w:ascii="Times New Roman" w:hAnsi="Times New Roman" w:cs="Times New Roman"/>
          <w:sz w:val="28"/>
          <w:szCs w:val="28"/>
        </w:rPr>
        <w:t>п</w:t>
      </w:r>
      <w:proofErr w:type="gramEnd"/>
      <w:r w:rsidRPr="00DC1C4D">
        <w:rPr>
          <w:rFonts w:ascii="Times New Roman" w:hAnsi="Times New Roman" w:cs="Times New Roman"/>
          <w:sz w:val="28"/>
          <w:szCs w:val="28"/>
        </w:rPr>
        <w:t>ідтримання миру і безпеки, міждержавних системах і механізмах міжнародної колективної безпеки; розвиток сектору безпеки й оборони як основного інструменту реалізації державної політики у сферах національної безпек</w:t>
      </w:r>
      <w:r w:rsidR="004328B2">
        <w:rPr>
          <w:rFonts w:ascii="Times New Roman" w:hAnsi="Times New Roman" w:cs="Times New Roman"/>
          <w:sz w:val="28"/>
          <w:szCs w:val="28"/>
        </w:rPr>
        <w:t>и й оборони тощо</w:t>
      </w:r>
      <w:r w:rsidRPr="00DC1C4D">
        <w:rPr>
          <w:rFonts w:ascii="Times New Roman" w:hAnsi="Times New Roman" w:cs="Times New Roman"/>
          <w:sz w:val="28"/>
          <w:szCs w:val="28"/>
        </w:rPr>
        <w:t>.</w:t>
      </w:r>
      <w:r w:rsidR="004328B2">
        <w:rPr>
          <w:rStyle w:val="a9"/>
          <w:rFonts w:ascii="Times New Roman" w:hAnsi="Times New Roman" w:cs="Times New Roman"/>
          <w:sz w:val="28"/>
          <w:szCs w:val="28"/>
        </w:rPr>
        <w:footnoteReference w:id="42"/>
      </w:r>
    </w:p>
    <w:p w:rsidR="004328B2" w:rsidRDefault="00DC1C4D" w:rsidP="00DC16E8">
      <w:pPr>
        <w:spacing w:after="0" w:line="360" w:lineRule="auto"/>
        <w:ind w:firstLine="720"/>
        <w:jc w:val="both"/>
        <w:rPr>
          <w:rFonts w:ascii="Times New Roman" w:hAnsi="Times New Roman" w:cs="Times New Roman"/>
          <w:sz w:val="28"/>
          <w:szCs w:val="28"/>
        </w:rPr>
      </w:pPr>
      <w:r w:rsidRPr="00DC1C4D">
        <w:rPr>
          <w:rFonts w:ascii="Times New Roman" w:hAnsi="Times New Roman" w:cs="Times New Roman"/>
          <w:sz w:val="28"/>
          <w:szCs w:val="28"/>
        </w:rPr>
        <w:t xml:space="preserve">Важливу роль у досягненні інформаційної безпеки держави відіграє інституційний механізм її забезпечення. Ефективність інституційної системи, що реалізує громадські інтереси, є запорукою їх гармонізації з метою </w:t>
      </w:r>
      <w:r w:rsidRPr="00DC1C4D">
        <w:rPr>
          <w:rFonts w:ascii="Times New Roman" w:hAnsi="Times New Roman" w:cs="Times New Roman"/>
          <w:sz w:val="28"/>
          <w:szCs w:val="28"/>
        </w:rPr>
        <w:lastRenderedPageBreak/>
        <w:t xml:space="preserve">забезпечення </w:t>
      </w:r>
      <w:r w:rsidR="008903E3">
        <w:rPr>
          <w:rFonts w:ascii="Times New Roman" w:hAnsi="Times New Roman" w:cs="Times New Roman"/>
          <w:sz w:val="28"/>
          <w:szCs w:val="28"/>
        </w:rPr>
        <w:t>вищих державних інтересі</w:t>
      </w:r>
      <w:proofErr w:type="gramStart"/>
      <w:r w:rsidR="008903E3">
        <w:rPr>
          <w:rFonts w:ascii="Times New Roman" w:hAnsi="Times New Roman" w:cs="Times New Roman"/>
          <w:sz w:val="28"/>
          <w:szCs w:val="28"/>
        </w:rPr>
        <w:t>в</w:t>
      </w:r>
      <w:proofErr w:type="gramEnd"/>
      <w:r w:rsidR="008903E3">
        <w:rPr>
          <w:rFonts w:ascii="Times New Roman" w:hAnsi="Times New Roman" w:cs="Times New Roman"/>
          <w:sz w:val="28"/>
          <w:szCs w:val="28"/>
        </w:rPr>
        <w:t>, у т.</w:t>
      </w:r>
      <w:r w:rsidRPr="00DC1C4D">
        <w:rPr>
          <w:rFonts w:ascii="Times New Roman" w:hAnsi="Times New Roman" w:cs="Times New Roman"/>
          <w:sz w:val="28"/>
          <w:szCs w:val="28"/>
        </w:rPr>
        <w:t>ч. національної та інформаційної безпеки.</w:t>
      </w:r>
    </w:p>
    <w:p w:rsidR="00DC1C4D" w:rsidRDefault="00DC1C4D" w:rsidP="00DC16E8">
      <w:pPr>
        <w:spacing w:after="0" w:line="360" w:lineRule="auto"/>
        <w:ind w:firstLine="720"/>
        <w:jc w:val="both"/>
        <w:rPr>
          <w:rFonts w:ascii="Times New Roman" w:hAnsi="Times New Roman" w:cs="Times New Roman"/>
          <w:sz w:val="28"/>
          <w:szCs w:val="28"/>
        </w:rPr>
      </w:pPr>
      <w:r w:rsidRPr="00DC1C4D">
        <w:rPr>
          <w:rFonts w:ascii="Times New Roman" w:hAnsi="Times New Roman" w:cs="Times New Roman"/>
          <w:sz w:val="28"/>
          <w:szCs w:val="28"/>
        </w:rPr>
        <w:t xml:space="preserve"> Інституційний механізм забезпечення інформаційної безпеки є особливою структурною складовою частиною державного механізму, що забезпечує створення норм і правил, які регулюють взаємодію різних економічних суб’єктів </w:t>
      </w:r>
      <w:proofErr w:type="gramStart"/>
      <w:r w:rsidRPr="00DC1C4D">
        <w:rPr>
          <w:rFonts w:ascii="Times New Roman" w:hAnsi="Times New Roman" w:cs="Times New Roman"/>
          <w:sz w:val="28"/>
          <w:szCs w:val="28"/>
        </w:rPr>
        <w:t>в</w:t>
      </w:r>
      <w:proofErr w:type="gramEnd"/>
      <w:r w:rsidRPr="00DC1C4D">
        <w:rPr>
          <w:rFonts w:ascii="Times New Roman" w:hAnsi="Times New Roman" w:cs="Times New Roman"/>
          <w:sz w:val="28"/>
          <w:szCs w:val="28"/>
        </w:rPr>
        <w:t xml:space="preserve"> інформаційній сфері щодо запобігання загроз інформаційній безпеці. Інституційний механізм приводить у дію інститути (формальні і неформальні), структурує взаємодії суб’єкті</w:t>
      </w:r>
      <w:proofErr w:type="gramStart"/>
      <w:r w:rsidRPr="00DC1C4D">
        <w:rPr>
          <w:rFonts w:ascii="Times New Roman" w:hAnsi="Times New Roman" w:cs="Times New Roman"/>
          <w:sz w:val="28"/>
          <w:szCs w:val="28"/>
        </w:rPr>
        <w:t>в</w:t>
      </w:r>
      <w:proofErr w:type="gramEnd"/>
      <w:r w:rsidRPr="00DC1C4D">
        <w:rPr>
          <w:rFonts w:ascii="Times New Roman" w:hAnsi="Times New Roman" w:cs="Times New Roman"/>
          <w:sz w:val="28"/>
          <w:szCs w:val="28"/>
        </w:rPr>
        <w:t xml:space="preserve">, </w:t>
      </w:r>
      <w:proofErr w:type="gramStart"/>
      <w:r w:rsidRPr="00DC1C4D">
        <w:rPr>
          <w:rFonts w:ascii="Times New Roman" w:hAnsi="Times New Roman" w:cs="Times New Roman"/>
          <w:sz w:val="28"/>
          <w:szCs w:val="28"/>
        </w:rPr>
        <w:t>як</w:t>
      </w:r>
      <w:proofErr w:type="gramEnd"/>
      <w:r w:rsidRPr="00DC1C4D">
        <w:rPr>
          <w:rFonts w:ascii="Times New Roman" w:hAnsi="Times New Roman" w:cs="Times New Roman"/>
          <w:sz w:val="28"/>
          <w:szCs w:val="28"/>
        </w:rPr>
        <w:t xml:space="preserve">і здійснюють контроль над дотриманням встановлених норм і правил. Сутність інституційного механізму проявляється через його функції. </w:t>
      </w:r>
      <w:proofErr w:type="gramStart"/>
      <w:r w:rsidRPr="00DC1C4D">
        <w:rPr>
          <w:rFonts w:ascii="Times New Roman" w:hAnsi="Times New Roman" w:cs="Times New Roman"/>
          <w:sz w:val="28"/>
          <w:szCs w:val="28"/>
        </w:rPr>
        <w:t>П</w:t>
      </w:r>
      <w:proofErr w:type="gramEnd"/>
      <w:r w:rsidRPr="00DC1C4D">
        <w:rPr>
          <w:rFonts w:ascii="Times New Roman" w:hAnsi="Times New Roman" w:cs="Times New Roman"/>
          <w:sz w:val="28"/>
          <w:szCs w:val="28"/>
        </w:rPr>
        <w:t xml:space="preserve">ідтримуємо переважну частину вчених, котрі вважають, що інституційний механізм виконує такі функції, які можна застосувати й до механізму забезпечення інформаційної безпеки, а саме: </w:t>
      </w:r>
    </w:p>
    <w:p w:rsidR="00DC1C4D" w:rsidRDefault="00DC1C4D" w:rsidP="00DC16E8">
      <w:pPr>
        <w:spacing w:after="0" w:line="360" w:lineRule="auto"/>
        <w:ind w:firstLine="720"/>
        <w:jc w:val="both"/>
        <w:rPr>
          <w:rFonts w:ascii="Times New Roman" w:hAnsi="Times New Roman" w:cs="Times New Roman"/>
          <w:sz w:val="28"/>
          <w:szCs w:val="28"/>
        </w:rPr>
      </w:pPr>
      <w:r w:rsidRPr="00DC1C4D">
        <w:rPr>
          <w:rFonts w:ascii="Times New Roman" w:hAnsi="Times New Roman" w:cs="Times New Roman"/>
          <w:sz w:val="28"/>
          <w:szCs w:val="28"/>
        </w:rPr>
        <w:t xml:space="preserve">1) інтеграцію агентів </w:t>
      </w:r>
      <w:proofErr w:type="gramStart"/>
      <w:r w:rsidRPr="00DC1C4D">
        <w:rPr>
          <w:rFonts w:ascii="Times New Roman" w:hAnsi="Times New Roman" w:cs="Times New Roman"/>
          <w:sz w:val="28"/>
          <w:szCs w:val="28"/>
        </w:rPr>
        <w:t>в</w:t>
      </w:r>
      <w:proofErr w:type="gramEnd"/>
      <w:r w:rsidRPr="00DC1C4D">
        <w:rPr>
          <w:rFonts w:ascii="Times New Roman" w:hAnsi="Times New Roman" w:cs="Times New Roman"/>
          <w:sz w:val="28"/>
          <w:szCs w:val="28"/>
        </w:rPr>
        <w:t xml:space="preserve"> один інститут з метою здійснення спільної діяльності в рамках загальних статусів і норм;</w:t>
      </w:r>
    </w:p>
    <w:p w:rsidR="00DC1C4D" w:rsidRDefault="00DC1C4D" w:rsidP="00DC16E8">
      <w:pPr>
        <w:spacing w:after="0" w:line="360" w:lineRule="auto"/>
        <w:ind w:firstLine="720"/>
        <w:jc w:val="both"/>
        <w:rPr>
          <w:rFonts w:ascii="Times New Roman" w:hAnsi="Times New Roman" w:cs="Times New Roman"/>
          <w:sz w:val="28"/>
          <w:szCs w:val="28"/>
        </w:rPr>
      </w:pPr>
      <w:r w:rsidRPr="00DC1C4D">
        <w:rPr>
          <w:rFonts w:ascii="Times New Roman" w:hAnsi="Times New Roman" w:cs="Times New Roman"/>
          <w:sz w:val="28"/>
          <w:szCs w:val="28"/>
        </w:rPr>
        <w:t xml:space="preserve"> 2) диференціювання норм і статусів, а також суб’єктів і агентів різних інститутів, що розділяють та ігнорують їхні вимоги; регламентацію взаємодії інституту і його агентів </w:t>
      </w:r>
      <w:proofErr w:type="gramStart"/>
      <w:r w:rsidRPr="00DC1C4D">
        <w:rPr>
          <w:rFonts w:ascii="Times New Roman" w:hAnsi="Times New Roman" w:cs="Times New Roman"/>
          <w:sz w:val="28"/>
          <w:szCs w:val="28"/>
        </w:rPr>
        <w:t>в</w:t>
      </w:r>
      <w:proofErr w:type="gramEnd"/>
      <w:r w:rsidRPr="00DC1C4D">
        <w:rPr>
          <w:rFonts w:ascii="Times New Roman" w:hAnsi="Times New Roman" w:cs="Times New Roman"/>
          <w:sz w:val="28"/>
          <w:szCs w:val="28"/>
        </w:rPr>
        <w:t xml:space="preserve">ідповідно до встановлених вимог; </w:t>
      </w:r>
    </w:p>
    <w:p w:rsidR="00DC1C4D" w:rsidRDefault="00DC1C4D" w:rsidP="00DC16E8">
      <w:pPr>
        <w:spacing w:after="0" w:line="360" w:lineRule="auto"/>
        <w:ind w:firstLine="720"/>
        <w:jc w:val="both"/>
        <w:rPr>
          <w:rFonts w:ascii="Times New Roman" w:hAnsi="Times New Roman" w:cs="Times New Roman"/>
          <w:sz w:val="28"/>
          <w:szCs w:val="28"/>
        </w:rPr>
      </w:pPr>
      <w:r w:rsidRPr="00DC1C4D">
        <w:rPr>
          <w:rFonts w:ascii="Times New Roman" w:hAnsi="Times New Roman" w:cs="Times New Roman"/>
          <w:sz w:val="28"/>
          <w:szCs w:val="28"/>
        </w:rPr>
        <w:t xml:space="preserve">3) здійснення перекладу нових вимог у реальну практику; </w:t>
      </w:r>
    </w:p>
    <w:p w:rsidR="00DC1C4D" w:rsidRDefault="00DC1C4D" w:rsidP="00DC16E8">
      <w:pPr>
        <w:spacing w:after="0" w:line="360" w:lineRule="auto"/>
        <w:ind w:firstLine="720"/>
        <w:jc w:val="both"/>
        <w:rPr>
          <w:rFonts w:ascii="Times New Roman" w:hAnsi="Times New Roman" w:cs="Times New Roman"/>
          <w:sz w:val="28"/>
          <w:szCs w:val="28"/>
        </w:rPr>
      </w:pPr>
      <w:r w:rsidRPr="00DC1C4D">
        <w:rPr>
          <w:rFonts w:ascii="Times New Roman" w:hAnsi="Times New Roman" w:cs="Times New Roman"/>
          <w:sz w:val="28"/>
          <w:szCs w:val="28"/>
        </w:rPr>
        <w:t xml:space="preserve">4) забезпечення відтворення рутинних інновацій; </w:t>
      </w:r>
    </w:p>
    <w:p w:rsidR="00DC1C4D" w:rsidRDefault="00DC1C4D" w:rsidP="00DC16E8">
      <w:pPr>
        <w:spacing w:after="0" w:line="360" w:lineRule="auto"/>
        <w:ind w:firstLine="720"/>
        <w:jc w:val="both"/>
        <w:rPr>
          <w:rFonts w:ascii="Times New Roman" w:hAnsi="Times New Roman" w:cs="Times New Roman"/>
          <w:sz w:val="28"/>
          <w:szCs w:val="28"/>
        </w:rPr>
      </w:pPr>
      <w:r w:rsidRPr="00DC1C4D">
        <w:rPr>
          <w:rFonts w:ascii="Times New Roman" w:hAnsi="Times New Roman" w:cs="Times New Roman"/>
          <w:sz w:val="28"/>
          <w:szCs w:val="28"/>
        </w:rPr>
        <w:t xml:space="preserve">5) субординацію і координацію відносин між суб’єктами, які належать до </w:t>
      </w:r>
      <w:proofErr w:type="gramStart"/>
      <w:r w:rsidRPr="00DC1C4D">
        <w:rPr>
          <w:rFonts w:ascii="Times New Roman" w:hAnsi="Times New Roman" w:cs="Times New Roman"/>
          <w:sz w:val="28"/>
          <w:szCs w:val="28"/>
        </w:rPr>
        <w:t>р</w:t>
      </w:r>
      <w:proofErr w:type="gramEnd"/>
      <w:r w:rsidRPr="00DC1C4D">
        <w:rPr>
          <w:rFonts w:ascii="Times New Roman" w:hAnsi="Times New Roman" w:cs="Times New Roman"/>
          <w:sz w:val="28"/>
          <w:szCs w:val="28"/>
        </w:rPr>
        <w:t xml:space="preserve">ізних інститутів; </w:t>
      </w:r>
    </w:p>
    <w:p w:rsidR="00DC1C4D" w:rsidRDefault="00DC1C4D" w:rsidP="00DC16E8">
      <w:pPr>
        <w:spacing w:after="0" w:line="360" w:lineRule="auto"/>
        <w:ind w:firstLine="720"/>
        <w:jc w:val="both"/>
        <w:rPr>
          <w:rFonts w:ascii="Times New Roman" w:hAnsi="Times New Roman" w:cs="Times New Roman"/>
          <w:sz w:val="28"/>
          <w:szCs w:val="28"/>
        </w:rPr>
      </w:pPr>
      <w:r w:rsidRPr="00DC1C4D">
        <w:rPr>
          <w:rFonts w:ascii="Times New Roman" w:hAnsi="Times New Roman" w:cs="Times New Roman"/>
          <w:sz w:val="28"/>
          <w:szCs w:val="28"/>
        </w:rPr>
        <w:t xml:space="preserve">6) інформування суб’єктів про </w:t>
      </w:r>
      <w:proofErr w:type="gramStart"/>
      <w:r w:rsidRPr="00DC1C4D">
        <w:rPr>
          <w:rFonts w:ascii="Times New Roman" w:hAnsi="Times New Roman" w:cs="Times New Roman"/>
          <w:sz w:val="28"/>
          <w:szCs w:val="28"/>
        </w:rPr>
        <w:t>нов</w:t>
      </w:r>
      <w:proofErr w:type="gramEnd"/>
      <w:r w:rsidRPr="00DC1C4D">
        <w:rPr>
          <w:rFonts w:ascii="Times New Roman" w:hAnsi="Times New Roman" w:cs="Times New Roman"/>
          <w:sz w:val="28"/>
          <w:szCs w:val="28"/>
        </w:rPr>
        <w:t xml:space="preserve">і норми і правила поведінки; </w:t>
      </w:r>
    </w:p>
    <w:p w:rsidR="00DC1C4D" w:rsidRDefault="00DC1C4D" w:rsidP="00DC16E8">
      <w:pPr>
        <w:spacing w:after="0" w:line="360" w:lineRule="auto"/>
        <w:ind w:firstLine="720"/>
        <w:jc w:val="both"/>
        <w:rPr>
          <w:rFonts w:ascii="Times New Roman" w:hAnsi="Times New Roman" w:cs="Times New Roman"/>
          <w:sz w:val="28"/>
          <w:szCs w:val="28"/>
        </w:rPr>
      </w:pPr>
      <w:r w:rsidRPr="00DC1C4D">
        <w:rPr>
          <w:rFonts w:ascii="Times New Roman" w:hAnsi="Times New Roman" w:cs="Times New Roman"/>
          <w:sz w:val="28"/>
          <w:szCs w:val="28"/>
        </w:rPr>
        <w:t>7) регулювання діяльності суб’єкті</w:t>
      </w:r>
      <w:proofErr w:type="gramStart"/>
      <w:r w:rsidRPr="00DC1C4D">
        <w:rPr>
          <w:rFonts w:ascii="Times New Roman" w:hAnsi="Times New Roman" w:cs="Times New Roman"/>
          <w:sz w:val="28"/>
          <w:szCs w:val="28"/>
        </w:rPr>
        <w:t>в</w:t>
      </w:r>
      <w:proofErr w:type="gramEnd"/>
      <w:r w:rsidRPr="00DC1C4D">
        <w:rPr>
          <w:rFonts w:ascii="Times New Roman" w:hAnsi="Times New Roman" w:cs="Times New Roman"/>
          <w:sz w:val="28"/>
          <w:szCs w:val="28"/>
        </w:rPr>
        <w:t xml:space="preserve">; </w:t>
      </w:r>
    </w:p>
    <w:p w:rsidR="00DC1C4D" w:rsidRDefault="00DC1C4D" w:rsidP="00DC16E8">
      <w:pPr>
        <w:spacing w:after="0" w:line="360" w:lineRule="auto"/>
        <w:ind w:firstLine="720"/>
        <w:jc w:val="both"/>
        <w:rPr>
          <w:rFonts w:ascii="Times New Roman" w:hAnsi="Times New Roman" w:cs="Times New Roman"/>
          <w:sz w:val="28"/>
          <w:szCs w:val="28"/>
        </w:rPr>
      </w:pPr>
      <w:r w:rsidRPr="00DC1C4D">
        <w:rPr>
          <w:rFonts w:ascii="Times New Roman" w:hAnsi="Times New Roman" w:cs="Times New Roman"/>
          <w:sz w:val="28"/>
          <w:szCs w:val="28"/>
        </w:rPr>
        <w:t>8) контроль за виконання</w:t>
      </w:r>
      <w:r w:rsidR="004328B2">
        <w:rPr>
          <w:rFonts w:ascii="Times New Roman" w:hAnsi="Times New Roman" w:cs="Times New Roman"/>
          <w:sz w:val="28"/>
          <w:szCs w:val="28"/>
        </w:rPr>
        <w:t>м норм, правил і угод</w:t>
      </w:r>
      <w:r w:rsidRPr="00DC1C4D">
        <w:rPr>
          <w:rFonts w:ascii="Times New Roman" w:hAnsi="Times New Roman" w:cs="Times New Roman"/>
          <w:sz w:val="28"/>
          <w:szCs w:val="28"/>
        </w:rPr>
        <w:t>.</w:t>
      </w:r>
      <w:r w:rsidR="004328B2">
        <w:rPr>
          <w:rStyle w:val="a9"/>
          <w:rFonts w:ascii="Times New Roman" w:hAnsi="Times New Roman" w:cs="Times New Roman"/>
          <w:sz w:val="28"/>
          <w:szCs w:val="28"/>
        </w:rPr>
        <w:footnoteReference w:id="43"/>
      </w:r>
    </w:p>
    <w:p w:rsidR="004328B2" w:rsidRDefault="00DC1C4D" w:rsidP="004328B2">
      <w:pPr>
        <w:spacing w:after="0" w:line="360" w:lineRule="auto"/>
        <w:ind w:firstLine="720"/>
        <w:jc w:val="both"/>
        <w:rPr>
          <w:rFonts w:ascii="Times New Roman" w:hAnsi="Times New Roman" w:cs="Times New Roman"/>
          <w:sz w:val="28"/>
          <w:szCs w:val="28"/>
        </w:rPr>
      </w:pPr>
      <w:r w:rsidRPr="00DC1C4D">
        <w:rPr>
          <w:rFonts w:ascii="Times New Roman" w:hAnsi="Times New Roman" w:cs="Times New Roman"/>
          <w:sz w:val="28"/>
          <w:szCs w:val="28"/>
        </w:rPr>
        <w:t>Таким чином, інституційний механізм забезпечення інформаційної безпеки включає законодавчу основу і забезпечує її інституційн</w:t>
      </w:r>
      <w:r w:rsidR="004328B2">
        <w:rPr>
          <w:rFonts w:ascii="Times New Roman" w:hAnsi="Times New Roman" w:cs="Times New Roman"/>
          <w:sz w:val="28"/>
          <w:szCs w:val="28"/>
        </w:rPr>
        <w:t>і елементи загальної структури.</w:t>
      </w:r>
    </w:p>
    <w:p w:rsidR="00467B9E" w:rsidRPr="004328B2" w:rsidRDefault="00467B9E" w:rsidP="004328B2">
      <w:pPr>
        <w:spacing w:after="0" w:line="360" w:lineRule="auto"/>
        <w:ind w:firstLine="720"/>
        <w:jc w:val="center"/>
        <w:rPr>
          <w:rFonts w:ascii="Times New Roman" w:hAnsi="Times New Roman" w:cs="Times New Roman"/>
          <w:sz w:val="28"/>
          <w:szCs w:val="28"/>
        </w:rPr>
      </w:pPr>
      <w:r w:rsidRPr="00467B9E">
        <w:rPr>
          <w:rFonts w:ascii="Times New Roman" w:hAnsi="Times New Roman"/>
          <w:b/>
          <w:sz w:val="28"/>
          <w:szCs w:val="28"/>
        </w:rPr>
        <w:lastRenderedPageBreak/>
        <w:t>РОЗДІЛ 2.</w:t>
      </w:r>
    </w:p>
    <w:p w:rsidR="00467B9E" w:rsidRDefault="00467B9E" w:rsidP="00467B9E">
      <w:pPr>
        <w:spacing w:after="0" w:line="360" w:lineRule="auto"/>
        <w:ind w:firstLine="720"/>
        <w:jc w:val="center"/>
        <w:rPr>
          <w:rFonts w:ascii="Times New Roman" w:hAnsi="Times New Roman"/>
          <w:b/>
          <w:sz w:val="28"/>
          <w:szCs w:val="28"/>
        </w:rPr>
      </w:pPr>
      <w:r w:rsidRPr="00467B9E">
        <w:rPr>
          <w:rFonts w:ascii="Times New Roman" w:hAnsi="Times New Roman"/>
          <w:b/>
          <w:sz w:val="28"/>
          <w:szCs w:val="28"/>
        </w:rPr>
        <w:t>АНАЛІ</w:t>
      </w:r>
      <w:proofErr w:type="gramStart"/>
      <w:r w:rsidRPr="00467B9E">
        <w:rPr>
          <w:rFonts w:ascii="Times New Roman" w:hAnsi="Times New Roman"/>
          <w:b/>
          <w:sz w:val="28"/>
          <w:szCs w:val="28"/>
        </w:rPr>
        <w:t>З</w:t>
      </w:r>
      <w:proofErr w:type="gramEnd"/>
      <w:r w:rsidRPr="00467B9E">
        <w:rPr>
          <w:rFonts w:ascii="Times New Roman" w:hAnsi="Times New Roman"/>
          <w:b/>
          <w:sz w:val="28"/>
          <w:szCs w:val="28"/>
        </w:rPr>
        <w:t xml:space="preserve"> СУЧАСНОГО СТАНУ ІНФОРМАЦІНОЇ БЕЗПЕКИ В УКРАЇНИ</w:t>
      </w:r>
    </w:p>
    <w:p w:rsidR="00467B9E" w:rsidRDefault="00467B9E" w:rsidP="00467B9E">
      <w:pPr>
        <w:spacing w:after="0" w:line="360" w:lineRule="auto"/>
        <w:ind w:firstLine="720"/>
        <w:jc w:val="center"/>
        <w:rPr>
          <w:rFonts w:ascii="Times New Roman" w:hAnsi="Times New Roman"/>
          <w:b/>
          <w:sz w:val="28"/>
          <w:szCs w:val="28"/>
        </w:rPr>
      </w:pPr>
    </w:p>
    <w:p w:rsidR="004328B2" w:rsidRDefault="004328B2" w:rsidP="00467B9E">
      <w:pPr>
        <w:spacing w:after="0" w:line="360" w:lineRule="auto"/>
        <w:ind w:firstLine="720"/>
        <w:jc w:val="center"/>
        <w:rPr>
          <w:rFonts w:ascii="Times New Roman" w:hAnsi="Times New Roman"/>
          <w:b/>
          <w:sz w:val="28"/>
          <w:szCs w:val="28"/>
        </w:rPr>
      </w:pPr>
    </w:p>
    <w:p w:rsidR="004328B2" w:rsidRPr="00467B9E" w:rsidRDefault="004328B2" w:rsidP="00467B9E">
      <w:pPr>
        <w:spacing w:after="0" w:line="360" w:lineRule="auto"/>
        <w:ind w:firstLine="720"/>
        <w:jc w:val="center"/>
        <w:rPr>
          <w:rFonts w:ascii="Times New Roman" w:hAnsi="Times New Roman"/>
          <w:b/>
          <w:sz w:val="28"/>
          <w:szCs w:val="28"/>
        </w:rPr>
      </w:pPr>
    </w:p>
    <w:p w:rsidR="00D9257D" w:rsidRDefault="00467B9E" w:rsidP="00467B9E">
      <w:pPr>
        <w:spacing w:after="0" w:line="360" w:lineRule="auto"/>
        <w:ind w:firstLine="720"/>
        <w:jc w:val="both"/>
        <w:rPr>
          <w:rFonts w:ascii="Times New Roman" w:hAnsi="Times New Roman"/>
          <w:b/>
          <w:sz w:val="28"/>
          <w:szCs w:val="28"/>
        </w:rPr>
      </w:pPr>
      <w:r w:rsidRPr="00467B9E">
        <w:rPr>
          <w:rFonts w:ascii="Times New Roman" w:hAnsi="Times New Roman"/>
          <w:b/>
          <w:sz w:val="28"/>
          <w:szCs w:val="28"/>
        </w:rPr>
        <w:t>2.1 Аналіз державного регулювання інформаційної безпеки</w:t>
      </w:r>
    </w:p>
    <w:p w:rsidR="003A06AB" w:rsidRDefault="006424EB" w:rsidP="00467B9E">
      <w:pPr>
        <w:spacing w:after="0" w:line="360" w:lineRule="auto"/>
        <w:ind w:firstLine="720"/>
        <w:jc w:val="both"/>
      </w:pPr>
      <w:r w:rsidRPr="006424EB">
        <w:rPr>
          <w:rFonts w:ascii="Times New Roman" w:hAnsi="Times New Roman"/>
          <w:sz w:val="28"/>
          <w:szCs w:val="28"/>
        </w:rPr>
        <w:t>Базовим програмним документом, який визначає основні функції державного регулювання у сфері забезпечення інформаційної безпеки, є Доктрина інформаційної безпеки України, затверджена Указом Президента України від 25 лютого 201</w:t>
      </w:r>
      <w:r w:rsidR="003A06AB">
        <w:rPr>
          <w:rFonts w:ascii="Times New Roman" w:hAnsi="Times New Roman"/>
          <w:sz w:val="28"/>
          <w:szCs w:val="28"/>
        </w:rPr>
        <w:t>7 р. № 47/2017</w:t>
      </w:r>
      <w:r>
        <w:rPr>
          <w:rStyle w:val="a9"/>
          <w:rFonts w:ascii="Times New Roman" w:hAnsi="Times New Roman"/>
          <w:sz w:val="28"/>
          <w:szCs w:val="28"/>
        </w:rPr>
        <w:footnoteReference w:id="44"/>
      </w:r>
      <w:r w:rsidRPr="006424EB">
        <w:rPr>
          <w:rFonts w:ascii="Times New Roman" w:hAnsi="Times New Roman"/>
          <w:sz w:val="28"/>
          <w:szCs w:val="28"/>
        </w:rPr>
        <w:t>.</w:t>
      </w:r>
    </w:p>
    <w:p w:rsidR="006424EB" w:rsidRDefault="006424EB" w:rsidP="00467B9E">
      <w:pPr>
        <w:spacing w:after="0" w:line="360" w:lineRule="auto"/>
        <w:ind w:firstLine="720"/>
        <w:jc w:val="both"/>
        <w:rPr>
          <w:rFonts w:ascii="Times New Roman" w:hAnsi="Times New Roman"/>
          <w:sz w:val="28"/>
          <w:szCs w:val="28"/>
        </w:rPr>
      </w:pPr>
      <w:r w:rsidRPr="006424EB">
        <w:rPr>
          <w:rFonts w:ascii="Times New Roman" w:hAnsi="Times New Roman"/>
          <w:sz w:val="28"/>
          <w:szCs w:val="28"/>
        </w:rPr>
        <w:t>Це, фактично, єдиний документ, який дозволяє систе</w:t>
      </w:r>
      <w:r w:rsidR="003A06AB">
        <w:rPr>
          <w:rFonts w:ascii="Times New Roman" w:hAnsi="Times New Roman"/>
          <w:sz w:val="28"/>
          <w:szCs w:val="28"/>
        </w:rPr>
        <w:t>мно виокремити державне регулювання інформаційної безпеки</w:t>
      </w:r>
      <w:r w:rsidRPr="006424EB">
        <w:rPr>
          <w:rFonts w:ascii="Times New Roman" w:hAnsi="Times New Roman"/>
          <w:sz w:val="28"/>
          <w:szCs w:val="28"/>
        </w:rPr>
        <w:t xml:space="preserve">, оскільки він </w:t>
      </w:r>
      <w:proofErr w:type="gramStart"/>
      <w:r w:rsidRPr="006424EB">
        <w:rPr>
          <w:rFonts w:ascii="Times New Roman" w:hAnsi="Times New Roman"/>
          <w:sz w:val="28"/>
          <w:szCs w:val="28"/>
        </w:rPr>
        <w:t>спирається</w:t>
      </w:r>
      <w:proofErr w:type="gramEnd"/>
      <w:r w:rsidRPr="006424EB">
        <w:rPr>
          <w:rFonts w:ascii="Times New Roman" w:hAnsi="Times New Roman"/>
          <w:sz w:val="28"/>
          <w:szCs w:val="28"/>
        </w:rPr>
        <w:t xml:space="preserve"> як на існуючий стан доволі великого масиву законодавства у відповідній сфері, так і на програмні положення державної політики у тій же сфері.</w:t>
      </w:r>
    </w:p>
    <w:p w:rsidR="00A2075F" w:rsidRDefault="006424EB" w:rsidP="00A2075F">
      <w:pPr>
        <w:spacing w:after="0" w:line="360" w:lineRule="auto"/>
        <w:ind w:firstLine="720"/>
        <w:jc w:val="both"/>
        <w:rPr>
          <w:rFonts w:ascii="Times New Roman" w:hAnsi="Times New Roman"/>
          <w:sz w:val="28"/>
          <w:szCs w:val="28"/>
        </w:rPr>
      </w:pPr>
      <w:proofErr w:type="gramStart"/>
      <w:r w:rsidRPr="006424EB">
        <w:rPr>
          <w:rFonts w:ascii="Times New Roman" w:hAnsi="Times New Roman"/>
          <w:sz w:val="28"/>
          <w:szCs w:val="28"/>
        </w:rPr>
        <w:t>З</w:t>
      </w:r>
      <w:proofErr w:type="gramEnd"/>
      <w:r w:rsidRPr="006424EB">
        <w:rPr>
          <w:rFonts w:ascii="Times New Roman" w:hAnsi="Times New Roman"/>
          <w:sz w:val="28"/>
          <w:szCs w:val="28"/>
        </w:rPr>
        <w:t xml:space="preserve"> точки зору змісту, державне регулювання у сфері інформаційної безпеки складається із наступних груп функцій</w:t>
      </w:r>
      <w:r w:rsidR="00A2075F">
        <w:rPr>
          <w:rFonts w:ascii="Times New Roman" w:hAnsi="Times New Roman"/>
          <w:sz w:val="28"/>
          <w:szCs w:val="28"/>
        </w:rPr>
        <w:t xml:space="preserve"> (рис.2.1)</w:t>
      </w:r>
      <w:r w:rsidRPr="006424EB">
        <w:rPr>
          <w:rFonts w:ascii="Times New Roman" w:hAnsi="Times New Roman"/>
          <w:sz w:val="28"/>
          <w:szCs w:val="28"/>
        </w:rPr>
        <w:t>:</w:t>
      </w:r>
    </w:p>
    <w:p w:rsidR="00A2075F" w:rsidRDefault="006424EB" w:rsidP="003A06AB">
      <w:pPr>
        <w:spacing w:after="0" w:line="360" w:lineRule="auto"/>
        <w:ind w:firstLine="720"/>
        <w:jc w:val="both"/>
        <w:rPr>
          <w:rFonts w:ascii="Times New Roman" w:hAnsi="Times New Roman"/>
          <w:sz w:val="28"/>
          <w:szCs w:val="28"/>
        </w:rPr>
      </w:pPr>
      <w:r w:rsidRPr="006424EB">
        <w:rPr>
          <w:rFonts w:ascii="Times New Roman" w:hAnsi="Times New Roman"/>
          <w:sz w:val="28"/>
          <w:szCs w:val="28"/>
        </w:rPr>
        <w:t>-</w:t>
      </w:r>
      <w:r>
        <w:rPr>
          <w:rFonts w:ascii="Times New Roman" w:hAnsi="Times New Roman"/>
          <w:sz w:val="28"/>
          <w:szCs w:val="28"/>
        </w:rPr>
        <w:t xml:space="preserve"> </w:t>
      </w:r>
      <w:r w:rsidRPr="006424EB">
        <w:rPr>
          <w:rFonts w:ascii="Times New Roman" w:hAnsi="Times New Roman"/>
          <w:sz w:val="28"/>
          <w:szCs w:val="28"/>
        </w:rPr>
        <w:t xml:space="preserve">функції організаційного забезпечення; </w:t>
      </w:r>
    </w:p>
    <w:p w:rsidR="00A2075F" w:rsidRDefault="00A2075F" w:rsidP="003A06AB">
      <w:pPr>
        <w:spacing w:after="0" w:line="360" w:lineRule="auto"/>
        <w:ind w:firstLine="720"/>
        <w:jc w:val="both"/>
        <w:rPr>
          <w:rFonts w:ascii="Times New Roman" w:hAnsi="Times New Roman"/>
          <w:sz w:val="28"/>
          <w:szCs w:val="28"/>
        </w:rPr>
      </w:pPr>
      <w:r>
        <w:rPr>
          <w:rFonts w:ascii="Times New Roman" w:hAnsi="Times New Roman"/>
          <w:sz w:val="28"/>
          <w:szCs w:val="28"/>
        </w:rPr>
        <w:t xml:space="preserve">- </w:t>
      </w:r>
      <w:r w:rsidR="006424EB" w:rsidRPr="006424EB">
        <w:rPr>
          <w:rFonts w:ascii="Times New Roman" w:hAnsi="Times New Roman"/>
          <w:sz w:val="28"/>
          <w:szCs w:val="28"/>
        </w:rPr>
        <w:t>функції правового за</w:t>
      </w:r>
      <w:r>
        <w:rPr>
          <w:rFonts w:ascii="Times New Roman" w:hAnsi="Times New Roman"/>
          <w:sz w:val="28"/>
          <w:szCs w:val="28"/>
        </w:rPr>
        <w:t xml:space="preserve">безпечення; </w:t>
      </w:r>
    </w:p>
    <w:p w:rsidR="006424EB" w:rsidRDefault="00A2075F" w:rsidP="003A06AB">
      <w:pPr>
        <w:spacing w:after="0" w:line="360" w:lineRule="auto"/>
        <w:ind w:firstLine="720"/>
        <w:jc w:val="both"/>
        <w:rPr>
          <w:rFonts w:ascii="Times New Roman" w:hAnsi="Times New Roman"/>
          <w:sz w:val="28"/>
          <w:szCs w:val="28"/>
        </w:rPr>
      </w:pPr>
      <w:r>
        <w:rPr>
          <w:rFonts w:ascii="Times New Roman" w:hAnsi="Times New Roman"/>
          <w:sz w:val="28"/>
          <w:szCs w:val="28"/>
        </w:rPr>
        <w:t>- функції інформацій</w:t>
      </w:r>
      <w:r w:rsidR="006424EB" w:rsidRPr="006424EB">
        <w:rPr>
          <w:rFonts w:ascii="Times New Roman" w:hAnsi="Times New Roman"/>
          <w:sz w:val="28"/>
          <w:szCs w:val="28"/>
        </w:rPr>
        <w:t xml:space="preserve">ного забезпечення; </w:t>
      </w:r>
    </w:p>
    <w:p w:rsidR="00A2075F" w:rsidRDefault="006424EB" w:rsidP="006424EB">
      <w:pPr>
        <w:spacing w:after="0" w:line="360" w:lineRule="auto"/>
        <w:ind w:firstLine="720"/>
        <w:jc w:val="both"/>
        <w:rPr>
          <w:rFonts w:ascii="Times New Roman" w:hAnsi="Times New Roman"/>
          <w:sz w:val="28"/>
          <w:szCs w:val="28"/>
        </w:rPr>
      </w:pPr>
      <w:r>
        <w:rPr>
          <w:rFonts w:ascii="Times New Roman" w:hAnsi="Times New Roman"/>
          <w:sz w:val="28"/>
          <w:szCs w:val="28"/>
        </w:rPr>
        <w:t xml:space="preserve">- </w:t>
      </w:r>
      <w:r w:rsidRPr="006424EB">
        <w:rPr>
          <w:rFonts w:ascii="Times New Roman" w:hAnsi="Times New Roman"/>
          <w:sz w:val="28"/>
          <w:szCs w:val="28"/>
        </w:rPr>
        <w:t xml:space="preserve">функції </w:t>
      </w:r>
      <w:proofErr w:type="gramStart"/>
      <w:r w:rsidRPr="006424EB">
        <w:rPr>
          <w:rFonts w:ascii="Times New Roman" w:hAnsi="Times New Roman"/>
          <w:sz w:val="28"/>
          <w:szCs w:val="28"/>
        </w:rPr>
        <w:t>матер</w:t>
      </w:r>
      <w:proofErr w:type="gramEnd"/>
      <w:r w:rsidRPr="006424EB">
        <w:rPr>
          <w:rFonts w:ascii="Times New Roman" w:hAnsi="Times New Roman"/>
          <w:sz w:val="28"/>
          <w:szCs w:val="28"/>
        </w:rPr>
        <w:t xml:space="preserve">іально-технічного та фінансового забезпечення; </w:t>
      </w:r>
    </w:p>
    <w:p w:rsidR="006424EB" w:rsidRDefault="00A2075F" w:rsidP="006424EB">
      <w:pPr>
        <w:spacing w:after="0" w:line="360" w:lineRule="auto"/>
        <w:ind w:firstLine="720"/>
        <w:jc w:val="both"/>
        <w:rPr>
          <w:rFonts w:ascii="Times New Roman" w:hAnsi="Times New Roman"/>
          <w:sz w:val="28"/>
          <w:szCs w:val="28"/>
        </w:rPr>
      </w:pPr>
      <w:r>
        <w:rPr>
          <w:rFonts w:ascii="Times New Roman" w:hAnsi="Times New Roman"/>
          <w:sz w:val="28"/>
          <w:szCs w:val="28"/>
        </w:rPr>
        <w:t>- </w:t>
      </w:r>
      <w:r w:rsidR="006424EB" w:rsidRPr="006424EB">
        <w:rPr>
          <w:rFonts w:ascii="Times New Roman" w:hAnsi="Times New Roman"/>
          <w:sz w:val="28"/>
          <w:szCs w:val="28"/>
        </w:rPr>
        <w:t xml:space="preserve">функції </w:t>
      </w:r>
      <w:proofErr w:type="gramStart"/>
      <w:r w:rsidR="006424EB" w:rsidRPr="006424EB">
        <w:rPr>
          <w:rFonts w:ascii="Times New Roman" w:hAnsi="Times New Roman"/>
          <w:sz w:val="28"/>
          <w:szCs w:val="28"/>
        </w:rPr>
        <w:t>державного</w:t>
      </w:r>
      <w:proofErr w:type="gramEnd"/>
      <w:r w:rsidR="006424EB" w:rsidRPr="006424EB">
        <w:rPr>
          <w:rFonts w:ascii="Times New Roman" w:hAnsi="Times New Roman"/>
          <w:sz w:val="28"/>
          <w:szCs w:val="28"/>
        </w:rPr>
        <w:t xml:space="preserve"> контролю; функції оперативного реагування на загрози; </w:t>
      </w:r>
    </w:p>
    <w:p w:rsidR="006424EB" w:rsidRDefault="00A2075F" w:rsidP="006424EB">
      <w:pPr>
        <w:spacing w:after="0" w:line="360" w:lineRule="auto"/>
        <w:ind w:firstLine="720"/>
        <w:jc w:val="both"/>
        <w:rPr>
          <w:rFonts w:ascii="Times New Roman" w:hAnsi="Times New Roman"/>
          <w:sz w:val="28"/>
          <w:szCs w:val="28"/>
        </w:rPr>
      </w:pPr>
      <w:r>
        <w:rPr>
          <w:rFonts w:ascii="Times New Roman" w:hAnsi="Times New Roman"/>
          <w:sz w:val="28"/>
          <w:szCs w:val="28"/>
        </w:rPr>
        <w:t>- </w:t>
      </w:r>
      <w:r w:rsidR="006424EB" w:rsidRPr="006424EB">
        <w:rPr>
          <w:rFonts w:ascii="Times New Roman" w:hAnsi="Times New Roman"/>
          <w:sz w:val="28"/>
          <w:szCs w:val="28"/>
        </w:rPr>
        <w:t xml:space="preserve">функції </w:t>
      </w:r>
      <w:proofErr w:type="gramStart"/>
      <w:r w:rsidR="006424EB" w:rsidRPr="006424EB">
        <w:rPr>
          <w:rFonts w:ascii="Times New Roman" w:hAnsi="Times New Roman"/>
          <w:sz w:val="28"/>
          <w:szCs w:val="28"/>
        </w:rPr>
        <w:t>оперативного</w:t>
      </w:r>
      <w:proofErr w:type="gramEnd"/>
      <w:r w:rsidR="006424EB" w:rsidRPr="006424EB">
        <w:rPr>
          <w:rFonts w:ascii="Times New Roman" w:hAnsi="Times New Roman"/>
          <w:sz w:val="28"/>
          <w:szCs w:val="28"/>
        </w:rPr>
        <w:t xml:space="preserve"> реагування на правопорушення у сфері інформаційної безпеки. </w:t>
      </w:r>
    </w:p>
    <w:p w:rsidR="00A2075F" w:rsidRDefault="006424EB" w:rsidP="006424EB">
      <w:pPr>
        <w:spacing w:after="0" w:line="360" w:lineRule="auto"/>
        <w:ind w:firstLine="720"/>
        <w:jc w:val="both"/>
        <w:rPr>
          <w:rFonts w:ascii="Times New Roman" w:hAnsi="Times New Roman"/>
          <w:sz w:val="28"/>
          <w:szCs w:val="28"/>
        </w:rPr>
      </w:pPr>
      <w:r w:rsidRPr="006424EB">
        <w:rPr>
          <w:rFonts w:ascii="Times New Roman" w:hAnsi="Times New Roman"/>
          <w:sz w:val="28"/>
          <w:szCs w:val="28"/>
        </w:rPr>
        <w:t xml:space="preserve">Функції організаційного забезпечення мають на меті створення нових та удосконалення </w:t>
      </w:r>
      <w:proofErr w:type="gramStart"/>
      <w:r w:rsidRPr="006424EB">
        <w:rPr>
          <w:rFonts w:ascii="Times New Roman" w:hAnsi="Times New Roman"/>
          <w:sz w:val="28"/>
          <w:szCs w:val="28"/>
        </w:rPr>
        <w:t>правового</w:t>
      </w:r>
      <w:proofErr w:type="gramEnd"/>
      <w:r w:rsidRPr="006424EB">
        <w:rPr>
          <w:rFonts w:ascii="Times New Roman" w:hAnsi="Times New Roman"/>
          <w:sz w:val="28"/>
          <w:szCs w:val="28"/>
        </w:rPr>
        <w:t xml:space="preserve"> статусу існуючих інституцій, покликаних здійснювати діяльність із забезпеченням інформаційної безпеки, а також </w:t>
      </w:r>
      <w:r w:rsidRPr="006424EB">
        <w:rPr>
          <w:rFonts w:ascii="Times New Roman" w:hAnsi="Times New Roman"/>
          <w:sz w:val="28"/>
          <w:szCs w:val="28"/>
        </w:rPr>
        <w:lastRenderedPageBreak/>
        <w:t>налагодження взаємозв’язків між такими інституціями для досягненн</w:t>
      </w:r>
      <w:r>
        <w:rPr>
          <w:rFonts w:ascii="Times New Roman" w:hAnsi="Times New Roman"/>
          <w:sz w:val="28"/>
          <w:szCs w:val="28"/>
        </w:rPr>
        <w:t>я ефективної взаємодії та коор</w:t>
      </w:r>
      <w:r w:rsidRPr="006424EB">
        <w:rPr>
          <w:rFonts w:ascii="Times New Roman" w:hAnsi="Times New Roman"/>
          <w:sz w:val="28"/>
          <w:szCs w:val="28"/>
        </w:rPr>
        <w:t xml:space="preserve">динації між ними. </w:t>
      </w:r>
    </w:p>
    <w:p w:rsidR="006424EB" w:rsidRDefault="006424EB" w:rsidP="006424EB">
      <w:pPr>
        <w:spacing w:after="0" w:line="360" w:lineRule="auto"/>
        <w:ind w:firstLine="720"/>
        <w:jc w:val="both"/>
        <w:rPr>
          <w:rFonts w:ascii="Times New Roman" w:hAnsi="Times New Roman"/>
          <w:sz w:val="28"/>
          <w:szCs w:val="28"/>
        </w:rPr>
      </w:pPr>
      <w:r w:rsidRPr="006424EB">
        <w:rPr>
          <w:rFonts w:ascii="Times New Roman" w:hAnsi="Times New Roman"/>
          <w:sz w:val="28"/>
          <w:szCs w:val="28"/>
        </w:rPr>
        <w:t xml:space="preserve">До </w:t>
      </w:r>
      <w:proofErr w:type="gramStart"/>
      <w:r w:rsidRPr="006424EB">
        <w:rPr>
          <w:rFonts w:ascii="Times New Roman" w:hAnsi="Times New Roman"/>
          <w:sz w:val="28"/>
          <w:szCs w:val="28"/>
        </w:rPr>
        <w:t>таких</w:t>
      </w:r>
      <w:proofErr w:type="gramEnd"/>
      <w:r w:rsidRPr="006424EB">
        <w:rPr>
          <w:rFonts w:ascii="Times New Roman" w:hAnsi="Times New Roman"/>
          <w:sz w:val="28"/>
          <w:szCs w:val="28"/>
        </w:rPr>
        <w:t xml:space="preserve"> функцій, передбачених Доктриною, можна віднести</w:t>
      </w:r>
      <w:r w:rsidR="00A2075F">
        <w:rPr>
          <w:rFonts w:ascii="Times New Roman" w:hAnsi="Times New Roman"/>
          <w:sz w:val="28"/>
          <w:szCs w:val="28"/>
        </w:rPr>
        <w:t xml:space="preserve"> (рис.2.1)</w:t>
      </w:r>
      <w:r w:rsidRPr="006424EB">
        <w:rPr>
          <w:rFonts w:ascii="Times New Roman" w:hAnsi="Times New Roman"/>
          <w:sz w:val="28"/>
          <w:szCs w:val="28"/>
        </w:rPr>
        <w:t>:</w:t>
      </w:r>
    </w:p>
    <w:p w:rsidR="00A2075F" w:rsidRDefault="00A2075F" w:rsidP="006424EB">
      <w:pPr>
        <w:spacing w:after="0" w:line="360" w:lineRule="auto"/>
        <w:ind w:firstLine="720"/>
        <w:jc w:val="both"/>
        <w:rPr>
          <w:rFonts w:ascii="Times New Roman" w:hAnsi="Times New Roman"/>
          <w:sz w:val="28"/>
          <w:szCs w:val="28"/>
        </w:rPr>
      </w:pPr>
    </w:p>
    <w:p w:rsidR="00A2075F" w:rsidRDefault="00A2075F" w:rsidP="006424EB">
      <w:pPr>
        <w:spacing w:after="0" w:line="360" w:lineRule="auto"/>
        <w:ind w:firstLine="720"/>
        <w:jc w:val="both"/>
        <w:rPr>
          <w:rFonts w:ascii="Times New Roman" w:hAnsi="Times New Roman"/>
          <w:sz w:val="28"/>
          <w:szCs w:val="28"/>
        </w:rPr>
      </w:pPr>
      <w:r>
        <w:rPr>
          <w:rFonts w:ascii="Times New Roman" w:hAnsi="Times New Roman"/>
          <w:noProof/>
          <w:sz w:val="28"/>
          <w:szCs w:val="28"/>
          <w:lang w:eastAsia="ru-RU"/>
        </w:rPr>
        <w:drawing>
          <wp:inline distT="0" distB="0" distL="0" distR="0">
            <wp:extent cx="5486400" cy="3200400"/>
            <wp:effectExtent l="0" t="38100" r="0" b="38100"/>
            <wp:docPr id="8" name="Схема 8"/>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5" r:lo="rId36" r:qs="rId37" r:cs="rId38"/>
              </a:graphicData>
            </a:graphic>
          </wp:inline>
        </w:drawing>
      </w:r>
    </w:p>
    <w:p w:rsidR="00A2075F" w:rsidRDefault="00A2075F" w:rsidP="00A2075F">
      <w:pPr>
        <w:spacing w:after="0" w:line="360" w:lineRule="auto"/>
        <w:ind w:firstLine="720"/>
        <w:jc w:val="center"/>
        <w:rPr>
          <w:rFonts w:ascii="Times New Roman" w:hAnsi="Times New Roman"/>
          <w:sz w:val="28"/>
          <w:szCs w:val="28"/>
        </w:rPr>
      </w:pPr>
      <w:r>
        <w:rPr>
          <w:rFonts w:ascii="Times New Roman" w:hAnsi="Times New Roman"/>
          <w:sz w:val="28"/>
          <w:szCs w:val="28"/>
        </w:rPr>
        <w:t xml:space="preserve">Рис.2.1. </w:t>
      </w:r>
      <w:r w:rsidRPr="00A2075F">
        <w:rPr>
          <w:rFonts w:ascii="Times New Roman" w:hAnsi="Times New Roman"/>
          <w:sz w:val="28"/>
          <w:szCs w:val="28"/>
        </w:rPr>
        <w:t>Функції організаційного забезпечення</w:t>
      </w:r>
      <w:r>
        <w:rPr>
          <w:rFonts w:ascii="Times New Roman" w:hAnsi="Times New Roman"/>
          <w:sz w:val="28"/>
          <w:szCs w:val="28"/>
        </w:rPr>
        <w:t xml:space="preserve"> інформаційної безпеки</w:t>
      </w:r>
    </w:p>
    <w:p w:rsidR="00A2075F" w:rsidRDefault="00A2075F" w:rsidP="006424EB">
      <w:pPr>
        <w:spacing w:after="0" w:line="360" w:lineRule="auto"/>
        <w:ind w:firstLine="720"/>
        <w:jc w:val="both"/>
        <w:rPr>
          <w:rFonts w:ascii="Times New Roman" w:hAnsi="Times New Roman"/>
          <w:sz w:val="28"/>
          <w:szCs w:val="28"/>
        </w:rPr>
      </w:pPr>
    </w:p>
    <w:p w:rsidR="006424EB" w:rsidRDefault="006424EB" w:rsidP="006424EB">
      <w:pPr>
        <w:spacing w:after="0" w:line="360" w:lineRule="auto"/>
        <w:ind w:firstLine="720"/>
        <w:jc w:val="both"/>
        <w:rPr>
          <w:rFonts w:ascii="Times New Roman" w:hAnsi="Times New Roman"/>
          <w:sz w:val="28"/>
          <w:szCs w:val="28"/>
        </w:rPr>
      </w:pPr>
      <w:r w:rsidRPr="006424EB">
        <w:rPr>
          <w:rFonts w:ascii="Times New Roman" w:hAnsi="Times New Roman"/>
          <w:sz w:val="28"/>
          <w:szCs w:val="28"/>
        </w:rPr>
        <w:t xml:space="preserve">Функції </w:t>
      </w:r>
      <w:proofErr w:type="gramStart"/>
      <w:r w:rsidRPr="006424EB">
        <w:rPr>
          <w:rFonts w:ascii="Times New Roman" w:hAnsi="Times New Roman"/>
          <w:sz w:val="28"/>
          <w:szCs w:val="28"/>
        </w:rPr>
        <w:t>правового</w:t>
      </w:r>
      <w:proofErr w:type="gramEnd"/>
      <w:r w:rsidRPr="006424EB">
        <w:rPr>
          <w:rFonts w:ascii="Times New Roman" w:hAnsi="Times New Roman"/>
          <w:sz w:val="28"/>
          <w:szCs w:val="28"/>
        </w:rPr>
        <w:t xml:space="preserve"> забезпечення мають на меті створення нормативно-правової основи діяльності із забезпечення інформаційної безпеки. До </w:t>
      </w:r>
      <w:proofErr w:type="gramStart"/>
      <w:r w:rsidRPr="006424EB">
        <w:rPr>
          <w:rFonts w:ascii="Times New Roman" w:hAnsi="Times New Roman"/>
          <w:sz w:val="28"/>
          <w:szCs w:val="28"/>
        </w:rPr>
        <w:t>таких</w:t>
      </w:r>
      <w:proofErr w:type="gramEnd"/>
      <w:r w:rsidRPr="006424EB">
        <w:rPr>
          <w:rFonts w:ascii="Times New Roman" w:hAnsi="Times New Roman"/>
          <w:sz w:val="28"/>
          <w:szCs w:val="28"/>
        </w:rPr>
        <w:t xml:space="preserve"> функцій, передбачених Доктриною, можна віднести:</w:t>
      </w:r>
    </w:p>
    <w:p w:rsidR="00771415" w:rsidRDefault="006424EB" w:rsidP="006424EB">
      <w:pPr>
        <w:spacing w:after="0" w:line="360" w:lineRule="auto"/>
        <w:ind w:firstLine="720"/>
        <w:jc w:val="both"/>
        <w:rPr>
          <w:rFonts w:ascii="Times New Roman" w:hAnsi="Times New Roman"/>
          <w:sz w:val="28"/>
          <w:szCs w:val="28"/>
        </w:rPr>
      </w:pPr>
      <w:r w:rsidRPr="006424EB">
        <w:rPr>
          <w:rFonts w:ascii="Times New Roman" w:hAnsi="Times New Roman"/>
          <w:sz w:val="28"/>
          <w:szCs w:val="28"/>
        </w:rPr>
        <w:t xml:space="preserve">– законодавче врегулювання механізму виявлення, фіксації, блокування та видалення з інформаційного простору держави, зокрема з українського сегмента мережі Інтернет, інформації, яка загрожує життю, здоров’ю громадян України, пропагує війну, національну та </w:t>
      </w:r>
      <w:proofErr w:type="gramStart"/>
      <w:r w:rsidRPr="006424EB">
        <w:rPr>
          <w:rFonts w:ascii="Times New Roman" w:hAnsi="Times New Roman"/>
          <w:sz w:val="28"/>
          <w:szCs w:val="28"/>
        </w:rPr>
        <w:t>рел</w:t>
      </w:r>
      <w:proofErr w:type="gramEnd"/>
      <w:r w:rsidRPr="006424EB">
        <w:rPr>
          <w:rFonts w:ascii="Times New Roman" w:hAnsi="Times New Roman"/>
          <w:sz w:val="28"/>
          <w:szCs w:val="28"/>
        </w:rPr>
        <w:t>ігійну ворожнечу, зміну конституційного ладу насильницьким шляхом або порушення територіальної цілісності України</w:t>
      </w:r>
      <w:r w:rsidR="00771415">
        <w:rPr>
          <w:rFonts w:ascii="Times New Roman" w:hAnsi="Times New Roman"/>
          <w:sz w:val="28"/>
          <w:szCs w:val="28"/>
        </w:rPr>
        <w:t>, загрожує державному суверені</w:t>
      </w:r>
      <w:r w:rsidRPr="006424EB">
        <w:rPr>
          <w:rFonts w:ascii="Times New Roman" w:hAnsi="Times New Roman"/>
          <w:sz w:val="28"/>
          <w:szCs w:val="28"/>
        </w:rPr>
        <w:t xml:space="preserve">тету, пропагує комуністичний та/або націонал-соціалістичний (нацистський) тоталітарні режими та їхню символіку; </w:t>
      </w:r>
    </w:p>
    <w:p w:rsidR="00771415" w:rsidRDefault="00F767EF" w:rsidP="006424EB">
      <w:pPr>
        <w:spacing w:after="0" w:line="360" w:lineRule="auto"/>
        <w:ind w:firstLine="720"/>
        <w:jc w:val="both"/>
        <w:rPr>
          <w:rFonts w:ascii="Times New Roman" w:hAnsi="Times New Roman"/>
          <w:sz w:val="28"/>
          <w:szCs w:val="28"/>
        </w:rPr>
      </w:pPr>
      <w:r>
        <w:rPr>
          <w:rFonts w:ascii="Times New Roman" w:hAnsi="Times New Roman"/>
          <w:sz w:val="28"/>
          <w:szCs w:val="28"/>
        </w:rPr>
        <w:lastRenderedPageBreak/>
        <w:t xml:space="preserve">- </w:t>
      </w:r>
      <w:r w:rsidR="006424EB" w:rsidRPr="006424EB">
        <w:rPr>
          <w:rFonts w:ascii="Times New Roman" w:hAnsi="Times New Roman"/>
          <w:sz w:val="28"/>
          <w:szCs w:val="28"/>
        </w:rPr>
        <w:t xml:space="preserve">оптимізація законодавчих механізмів реалізації зобов’язань України в межах Європейської конвенції про транскордонне телебачення щодо держав, які не є </w:t>
      </w:r>
      <w:proofErr w:type="gramStart"/>
      <w:r w:rsidR="006424EB" w:rsidRPr="006424EB">
        <w:rPr>
          <w:rFonts w:ascii="Times New Roman" w:hAnsi="Times New Roman"/>
          <w:sz w:val="28"/>
          <w:szCs w:val="28"/>
        </w:rPr>
        <w:t>п</w:t>
      </w:r>
      <w:proofErr w:type="gramEnd"/>
      <w:r w:rsidR="006424EB" w:rsidRPr="006424EB">
        <w:rPr>
          <w:rFonts w:ascii="Times New Roman" w:hAnsi="Times New Roman"/>
          <w:sz w:val="28"/>
          <w:szCs w:val="28"/>
        </w:rPr>
        <w:t>ідписантами зазначеної Конвенції;</w:t>
      </w:r>
    </w:p>
    <w:p w:rsidR="00771415" w:rsidRDefault="00F767EF" w:rsidP="006424EB">
      <w:pPr>
        <w:spacing w:after="0" w:line="360" w:lineRule="auto"/>
        <w:ind w:firstLine="720"/>
        <w:jc w:val="both"/>
        <w:rPr>
          <w:rFonts w:ascii="Times New Roman" w:hAnsi="Times New Roman"/>
          <w:sz w:val="28"/>
          <w:szCs w:val="28"/>
        </w:rPr>
      </w:pPr>
      <w:r>
        <w:rPr>
          <w:rFonts w:ascii="Times New Roman" w:hAnsi="Times New Roman"/>
          <w:sz w:val="28"/>
          <w:szCs w:val="28"/>
        </w:rPr>
        <w:t xml:space="preserve"> -</w:t>
      </w:r>
      <w:r w:rsidR="006424EB" w:rsidRPr="006424EB">
        <w:rPr>
          <w:rFonts w:ascii="Times New Roman" w:hAnsi="Times New Roman"/>
          <w:sz w:val="28"/>
          <w:szCs w:val="28"/>
        </w:rPr>
        <w:t xml:space="preserve"> розвиток правових інструментів захисту прав людини і громадянина на вільний доступ до інформації, її поширення, оброблення, зберігання та захист; </w:t>
      </w:r>
    </w:p>
    <w:p w:rsidR="00771415" w:rsidRDefault="00F767EF" w:rsidP="006424EB">
      <w:pPr>
        <w:spacing w:after="0" w:line="360" w:lineRule="auto"/>
        <w:ind w:firstLine="720"/>
        <w:jc w:val="both"/>
        <w:rPr>
          <w:rFonts w:ascii="Times New Roman" w:hAnsi="Times New Roman"/>
          <w:sz w:val="28"/>
          <w:szCs w:val="28"/>
        </w:rPr>
      </w:pPr>
      <w:r>
        <w:rPr>
          <w:rFonts w:ascii="Times New Roman" w:hAnsi="Times New Roman"/>
          <w:sz w:val="28"/>
          <w:szCs w:val="28"/>
        </w:rPr>
        <w:t>-</w:t>
      </w:r>
      <w:r w:rsidR="006424EB" w:rsidRPr="006424EB">
        <w:rPr>
          <w:rFonts w:ascii="Times New Roman" w:hAnsi="Times New Roman"/>
          <w:sz w:val="28"/>
          <w:szCs w:val="28"/>
        </w:rPr>
        <w:t xml:space="preserve"> удосконалення законодавчого регулювання інформаційної сфери відповідно до актуальних загроз національній безпеці тощо. Функції матеріально-технічного та фінансового забезпечення мають на меті створення </w:t>
      </w:r>
      <w:proofErr w:type="gramStart"/>
      <w:r w:rsidR="006424EB" w:rsidRPr="006424EB">
        <w:rPr>
          <w:rFonts w:ascii="Times New Roman" w:hAnsi="Times New Roman"/>
          <w:sz w:val="28"/>
          <w:szCs w:val="28"/>
        </w:rPr>
        <w:t>техн</w:t>
      </w:r>
      <w:proofErr w:type="gramEnd"/>
      <w:r w:rsidR="006424EB" w:rsidRPr="006424EB">
        <w:rPr>
          <w:rFonts w:ascii="Times New Roman" w:hAnsi="Times New Roman"/>
          <w:sz w:val="28"/>
          <w:szCs w:val="28"/>
        </w:rPr>
        <w:t>ічної та тех- нологічної бази діяльності щодо забезпечення інформаційної безпеки. До таких функцій, зокрема, можна віднести:</w:t>
      </w:r>
    </w:p>
    <w:p w:rsidR="00771415" w:rsidRDefault="00F767EF" w:rsidP="006424EB">
      <w:pPr>
        <w:spacing w:after="0" w:line="360" w:lineRule="auto"/>
        <w:ind w:firstLine="720"/>
        <w:jc w:val="both"/>
        <w:rPr>
          <w:rFonts w:ascii="Times New Roman" w:hAnsi="Times New Roman"/>
          <w:sz w:val="28"/>
          <w:szCs w:val="28"/>
        </w:rPr>
      </w:pPr>
      <w:r>
        <w:rPr>
          <w:rFonts w:ascii="Times New Roman" w:hAnsi="Times New Roman"/>
          <w:sz w:val="28"/>
          <w:szCs w:val="28"/>
        </w:rPr>
        <w:t xml:space="preserve"> -</w:t>
      </w:r>
      <w:r w:rsidR="006424EB" w:rsidRPr="006424EB">
        <w:rPr>
          <w:rFonts w:ascii="Times New Roman" w:hAnsi="Times New Roman"/>
          <w:sz w:val="28"/>
          <w:szCs w:val="28"/>
        </w:rPr>
        <w:t xml:space="preserve"> розвиток і захист технологічної інфраструктури забезпечення інформаційної безпеки України; </w:t>
      </w:r>
    </w:p>
    <w:p w:rsidR="00771415" w:rsidRDefault="00F767EF" w:rsidP="006424EB">
      <w:pPr>
        <w:spacing w:after="0" w:line="360" w:lineRule="auto"/>
        <w:ind w:firstLine="720"/>
        <w:jc w:val="both"/>
        <w:rPr>
          <w:rFonts w:ascii="Times New Roman" w:hAnsi="Times New Roman"/>
          <w:sz w:val="28"/>
          <w:szCs w:val="28"/>
        </w:rPr>
      </w:pPr>
      <w:r>
        <w:rPr>
          <w:rFonts w:ascii="Times New Roman" w:hAnsi="Times New Roman"/>
          <w:sz w:val="28"/>
          <w:szCs w:val="28"/>
        </w:rPr>
        <w:t>-</w:t>
      </w:r>
      <w:r w:rsidR="006424EB" w:rsidRPr="006424EB">
        <w:rPr>
          <w:rFonts w:ascii="Times New Roman" w:hAnsi="Times New Roman"/>
          <w:sz w:val="28"/>
          <w:szCs w:val="28"/>
        </w:rPr>
        <w:t xml:space="preserve"> повного покриття території України цифровим мовленням, насамперед у прикордонних </w:t>
      </w:r>
      <w:proofErr w:type="gramStart"/>
      <w:r w:rsidR="006424EB" w:rsidRPr="006424EB">
        <w:rPr>
          <w:rFonts w:ascii="Times New Roman" w:hAnsi="Times New Roman"/>
          <w:sz w:val="28"/>
          <w:szCs w:val="28"/>
        </w:rPr>
        <w:t>районах</w:t>
      </w:r>
      <w:proofErr w:type="gramEnd"/>
      <w:r w:rsidR="006424EB" w:rsidRPr="006424EB">
        <w:rPr>
          <w:rFonts w:ascii="Times New Roman" w:hAnsi="Times New Roman"/>
          <w:sz w:val="28"/>
          <w:szCs w:val="28"/>
        </w:rPr>
        <w:t xml:space="preserve">, а також тимчасово окупованих територій; </w:t>
      </w:r>
    </w:p>
    <w:p w:rsidR="006424EB" w:rsidRDefault="00F767EF" w:rsidP="006424EB">
      <w:pPr>
        <w:spacing w:after="0" w:line="360" w:lineRule="auto"/>
        <w:ind w:firstLine="720"/>
        <w:jc w:val="both"/>
        <w:rPr>
          <w:rFonts w:ascii="Times New Roman" w:hAnsi="Times New Roman"/>
          <w:sz w:val="28"/>
          <w:szCs w:val="28"/>
        </w:rPr>
      </w:pPr>
      <w:r>
        <w:rPr>
          <w:rFonts w:ascii="Times New Roman" w:hAnsi="Times New Roman"/>
          <w:sz w:val="28"/>
          <w:szCs w:val="28"/>
        </w:rPr>
        <w:t>-</w:t>
      </w:r>
      <w:r w:rsidR="006424EB" w:rsidRPr="006424EB">
        <w:rPr>
          <w:rFonts w:ascii="Times New Roman" w:hAnsi="Times New Roman"/>
          <w:sz w:val="28"/>
          <w:szCs w:val="28"/>
        </w:rPr>
        <w:t xml:space="preserve"> розвиток цифрового мовлення, унеможливлення впливу на його інфраструктуру суб’єктів, що </w:t>
      </w:r>
      <w:proofErr w:type="gramStart"/>
      <w:r w:rsidR="006424EB" w:rsidRPr="006424EB">
        <w:rPr>
          <w:rFonts w:ascii="Times New Roman" w:hAnsi="Times New Roman"/>
          <w:sz w:val="28"/>
          <w:szCs w:val="28"/>
        </w:rPr>
        <w:t>пов’язан</w:t>
      </w:r>
      <w:proofErr w:type="gramEnd"/>
      <w:r w:rsidR="006424EB" w:rsidRPr="006424EB">
        <w:rPr>
          <w:rFonts w:ascii="Times New Roman" w:hAnsi="Times New Roman"/>
          <w:sz w:val="28"/>
          <w:szCs w:val="28"/>
        </w:rPr>
        <w:t>і з державою-агресором тощо.</w:t>
      </w:r>
    </w:p>
    <w:p w:rsidR="00771415" w:rsidRDefault="00771415" w:rsidP="006424EB">
      <w:pPr>
        <w:spacing w:after="0" w:line="360" w:lineRule="auto"/>
        <w:ind w:firstLine="720"/>
        <w:jc w:val="both"/>
        <w:rPr>
          <w:rFonts w:ascii="Times New Roman" w:hAnsi="Times New Roman"/>
          <w:sz w:val="28"/>
          <w:szCs w:val="28"/>
        </w:rPr>
      </w:pPr>
      <w:proofErr w:type="gramStart"/>
      <w:r w:rsidRPr="00771415">
        <w:rPr>
          <w:rFonts w:ascii="Times New Roman" w:hAnsi="Times New Roman"/>
          <w:sz w:val="28"/>
          <w:szCs w:val="28"/>
        </w:rPr>
        <w:t>Функції оперативного реагування на загрози мають на меті активну протидію проявам посягання на інформаційну безпеку з боку як внутрішніх, так і зовнішніх суб’єктів для нейтралізації відповідних загроз та мінімізації шкоди, що може бути завдана інформаційній безпеці. Сере</w:t>
      </w:r>
      <w:r>
        <w:rPr>
          <w:rFonts w:ascii="Times New Roman" w:hAnsi="Times New Roman"/>
          <w:sz w:val="28"/>
          <w:szCs w:val="28"/>
        </w:rPr>
        <w:t>д функцій, передбачених Доктри</w:t>
      </w:r>
      <w:r w:rsidRPr="00771415">
        <w:rPr>
          <w:rFonts w:ascii="Times New Roman" w:hAnsi="Times New Roman"/>
          <w:sz w:val="28"/>
          <w:szCs w:val="28"/>
        </w:rPr>
        <w:t>ною, до таких можна в</w:t>
      </w:r>
      <w:proofErr w:type="gramEnd"/>
      <w:r w:rsidRPr="00771415">
        <w:rPr>
          <w:rFonts w:ascii="Times New Roman" w:hAnsi="Times New Roman"/>
          <w:sz w:val="28"/>
          <w:szCs w:val="28"/>
        </w:rPr>
        <w:t>іднести, наприклад, боротьбу з дезінформацією та деструктивною пропагандою з боку Російської Федерації, а також унеможливлення вільного обігу інформаційної продукції (друкованої та електронної), насамперед походженням з території держави-агресора, що містить пропаганду війни, наці</w:t>
      </w:r>
      <w:proofErr w:type="gramStart"/>
      <w:r w:rsidRPr="00771415">
        <w:rPr>
          <w:rFonts w:ascii="Times New Roman" w:hAnsi="Times New Roman"/>
          <w:sz w:val="28"/>
          <w:szCs w:val="28"/>
        </w:rPr>
        <w:t>о-</w:t>
      </w:r>
      <w:proofErr w:type="gramEnd"/>
      <w:r w:rsidRPr="00771415">
        <w:rPr>
          <w:rFonts w:ascii="Times New Roman" w:hAnsi="Times New Roman"/>
          <w:sz w:val="28"/>
          <w:szCs w:val="28"/>
        </w:rPr>
        <w:t xml:space="preserve"> нальної і релігійної ворожнечі, зміни конституційного ладу насильницьк</w:t>
      </w:r>
      <w:r>
        <w:rPr>
          <w:rFonts w:ascii="Times New Roman" w:hAnsi="Times New Roman"/>
          <w:sz w:val="28"/>
          <w:szCs w:val="28"/>
        </w:rPr>
        <w:t>им шляхом або порушення сувере</w:t>
      </w:r>
      <w:r w:rsidRPr="00771415">
        <w:rPr>
          <w:rFonts w:ascii="Times New Roman" w:hAnsi="Times New Roman"/>
          <w:sz w:val="28"/>
          <w:szCs w:val="28"/>
        </w:rPr>
        <w:t>нітету та територіальної цілісності України, провокує масові заворушення.</w:t>
      </w:r>
    </w:p>
    <w:p w:rsidR="00F767EF" w:rsidRDefault="00771415" w:rsidP="006424EB">
      <w:pPr>
        <w:spacing w:after="0" w:line="360" w:lineRule="auto"/>
        <w:ind w:firstLine="720"/>
        <w:jc w:val="both"/>
        <w:rPr>
          <w:rFonts w:ascii="Times New Roman" w:hAnsi="Times New Roman"/>
          <w:sz w:val="28"/>
          <w:szCs w:val="28"/>
        </w:rPr>
      </w:pPr>
      <w:proofErr w:type="gramStart"/>
      <w:r w:rsidRPr="00771415">
        <w:rPr>
          <w:rFonts w:ascii="Times New Roman" w:hAnsi="Times New Roman"/>
          <w:sz w:val="28"/>
          <w:szCs w:val="28"/>
        </w:rPr>
        <w:lastRenderedPageBreak/>
        <w:t>Але однією із найбільш важливих функцій державного регулювання у сфері забезпечення інформаційної безпеки слід вважати, на нашу думку, функцію створення умов для формування безпечного інформацій ного простору в Україні. Значення цієї функції є вирішальним, оскільки в умовах протидії</w:t>
      </w:r>
      <w:r w:rsidR="00F767EF">
        <w:rPr>
          <w:rFonts w:ascii="Times New Roman" w:hAnsi="Times New Roman"/>
          <w:sz w:val="28"/>
          <w:szCs w:val="28"/>
        </w:rPr>
        <w:t xml:space="preserve"> інформаційній агресії з боку рф</w:t>
      </w:r>
      <w:r w:rsidRPr="00771415">
        <w:rPr>
          <w:rFonts w:ascii="Times New Roman" w:hAnsi="Times New Roman"/>
          <w:sz w:val="28"/>
          <w:szCs w:val="28"/>
        </w:rPr>
        <w:t xml:space="preserve"> ззовні та її прихильників всередині держави</w:t>
      </w:r>
      <w:proofErr w:type="gramEnd"/>
      <w:r w:rsidRPr="00771415">
        <w:rPr>
          <w:rFonts w:ascii="Times New Roman" w:hAnsi="Times New Roman"/>
          <w:sz w:val="28"/>
          <w:szCs w:val="28"/>
        </w:rPr>
        <w:t>, необхідно з</w:t>
      </w:r>
      <w:r w:rsidR="00F767EF">
        <w:rPr>
          <w:rFonts w:ascii="Times New Roman" w:hAnsi="Times New Roman"/>
          <w:sz w:val="28"/>
          <w:szCs w:val="28"/>
        </w:rPr>
        <w:t>апропонувати адекватне заміщен</w:t>
      </w:r>
      <w:r w:rsidRPr="00771415">
        <w:rPr>
          <w:rFonts w:ascii="Times New Roman" w:hAnsi="Times New Roman"/>
          <w:sz w:val="28"/>
          <w:szCs w:val="28"/>
        </w:rPr>
        <w:t xml:space="preserve">ня інформації на таку, що давала б можливість громадянам України адекватно оцінювати ситуацію в країні та не </w:t>
      </w:r>
      <w:proofErr w:type="gramStart"/>
      <w:r w:rsidRPr="00771415">
        <w:rPr>
          <w:rFonts w:ascii="Times New Roman" w:hAnsi="Times New Roman"/>
          <w:sz w:val="28"/>
          <w:szCs w:val="28"/>
        </w:rPr>
        <w:t>п</w:t>
      </w:r>
      <w:proofErr w:type="gramEnd"/>
      <w:r w:rsidRPr="00771415">
        <w:rPr>
          <w:rFonts w:ascii="Times New Roman" w:hAnsi="Times New Roman"/>
          <w:sz w:val="28"/>
          <w:szCs w:val="28"/>
        </w:rPr>
        <w:t>іддаватися на інформаційні провокації, позбавитись негативного впливу ворожої пропаганди, не допустити використання інформаційного простору держави в деструктивних ціл</w:t>
      </w:r>
      <w:r>
        <w:rPr>
          <w:rFonts w:ascii="Times New Roman" w:hAnsi="Times New Roman"/>
          <w:sz w:val="28"/>
          <w:szCs w:val="28"/>
        </w:rPr>
        <w:t>ях або для дій, що спрямо</w:t>
      </w:r>
      <w:r w:rsidRPr="00771415">
        <w:rPr>
          <w:rFonts w:ascii="Times New Roman" w:hAnsi="Times New Roman"/>
          <w:sz w:val="28"/>
          <w:szCs w:val="28"/>
        </w:rPr>
        <w:t xml:space="preserve">вані на дискредитацію України на міжнародному </w:t>
      </w:r>
      <w:proofErr w:type="gramStart"/>
      <w:r w:rsidRPr="00771415">
        <w:rPr>
          <w:rFonts w:ascii="Times New Roman" w:hAnsi="Times New Roman"/>
          <w:sz w:val="28"/>
          <w:szCs w:val="28"/>
        </w:rPr>
        <w:t>р</w:t>
      </w:r>
      <w:proofErr w:type="gramEnd"/>
      <w:r w:rsidRPr="00771415">
        <w:rPr>
          <w:rFonts w:ascii="Times New Roman" w:hAnsi="Times New Roman"/>
          <w:sz w:val="28"/>
          <w:szCs w:val="28"/>
        </w:rPr>
        <w:t xml:space="preserve">івні. </w:t>
      </w:r>
    </w:p>
    <w:p w:rsidR="00771415" w:rsidRDefault="00771415" w:rsidP="006424EB">
      <w:pPr>
        <w:spacing w:after="0" w:line="360" w:lineRule="auto"/>
        <w:ind w:firstLine="720"/>
        <w:jc w:val="both"/>
        <w:rPr>
          <w:rFonts w:ascii="Times New Roman" w:hAnsi="Times New Roman"/>
          <w:sz w:val="28"/>
          <w:szCs w:val="28"/>
        </w:rPr>
      </w:pPr>
      <w:r w:rsidRPr="00771415">
        <w:rPr>
          <w:rFonts w:ascii="Times New Roman" w:hAnsi="Times New Roman"/>
          <w:sz w:val="28"/>
          <w:szCs w:val="28"/>
        </w:rPr>
        <w:t xml:space="preserve">До </w:t>
      </w:r>
      <w:proofErr w:type="gramStart"/>
      <w:r w:rsidRPr="00771415">
        <w:rPr>
          <w:rFonts w:ascii="Times New Roman" w:hAnsi="Times New Roman"/>
          <w:sz w:val="28"/>
          <w:szCs w:val="28"/>
        </w:rPr>
        <w:t>таких</w:t>
      </w:r>
      <w:proofErr w:type="gramEnd"/>
      <w:r w:rsidRPr="00771415">
        <w:rPr>
          <w:rFonts w:ascii="Times New Roman" w:hAnsi="Times New Roman"/>
          <w:sz w:val="28"/>
          <w:szCs w:val="28"/>
        </w:rPr>
        <w:t xml:space="preserve"> функцій, зокрема, можна віднести</w:t>
      </w:r>
      <w:r w:rsidR="00F767EF">
        <w:rPr>
          <w:rFonts w:ascii="Times New Roman" w:hAnsi="Times New Roman"/>
          <w:sz w:val="28"/>
          <w:szCs w:val="28"/>
        </w:rPr>
        <w:t xml:space="preserve"> (рис.2.2)</w:t>
      </w:r>
      <w:r w:rsidRPr="00771415">
        <w:rPr>
          <w:rFonts w:ascii="Times New Roman" w:hAnsi="Times New Roman"/>
          <w:sz w:val="28"/>
          <w:szCs w:val="28"/>
        </w:rPr>
        <w:t>:</w:t>
      </w:r>
    </w:p>
    <w:p w:rsidR="00F767EF" w:rsidRDefault="00F767EF" w:rsidP="006424EB">
      <w:pPr>
        <w:spacing w:after="0" w:line="360" w:lineRule="auto"/>
        <w:ind w:firstLine="720"/>
        <w:jc w:val="both"/>
        <w:rPr>
          <w:rFonts w:ascii="Times New Roman" w:hAnsi="Times New Roman"/>
          <w:sz w:val="28"/>
          <w:szCs w:val="28"/>
        </w:rPr>
      </w:pPr>
      <w:r>
        <w:rPr>
          <w:rFonts w:ascii="Times New Roman" w:hAnsi="Times New Roman"/>
          <w:noProof/>
          <w:sz w:val="28"/>
          <w:szCs w:val="28"/>
          <w:lang w:eastAsia="ru-RU"/>
        </w:rPr>
        <w:drawing>
          <wp:inline distT="0" distB="0" distL="0" distR="0">
            <wp:extent cx="5486400" cy="4107766"/>
            <wp:effectExtent l="57150" t="0" r="38100" b="0"/>
            <wp:docPr id="9" name="Схема 9"/>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40" r:lo="rId41" r:qs="rId42" r:cs="rId43"/>
              </a:graphicData>
            </a:graphic>
          </wp:inline>
        </w:drawing>
      </w:r>
    </w:p>
    <w:p w:rsidR="00556764" w:rsidRDefault="00556764" w:rsidP="00556764">
      <w:pPr>
        <w:spacing w:after="0" w:line="360" w:lineRule="auto"/>
        <w:ind w:firstLine="720"/>
        <w:jc w:val="center"/>
        <w:rPr>
          <w:rFonts w:ascii="Times New Roman" w:hAnsi="Times New Roman"/>
          <w:sz w:val="28"/>
          <w:szCs w:val="28"/>
        </w:rPr>
      </w:pPr>
      <w:r>
        <w:rPr>
          <w:rFonts w:ascii="Times New Roman" w:hAnsi="Times New Roman"/>
          <w:sz w:val="28"/>
          <w:szCs w:val="28"/>
        </w:rPr>
        <w:t>Рис.2.2. Функції</w:t>
      </w:r>
      <w:r w:rsidRPr="00556764">
        <w:rPr>
          <w:rFonts w:ascii="Times New Roman" w:hAnsi="Times New Roman"/>
          <w:sz w:val="28"/>
          <w:szCs w:val="28"/>
        </w:rPr>
        <w:t xml:space="preserve"> створення умов для формування безпечного інформацій ного простору в Україні</w:t>
      </w:r>
    </w:p>
    <w:p w:rsidR="00556764" w:rsidRDefault="00556764" w:rsidP="00556764">
      <w:pPr>
        <w:spacing w:after="0" w:line="360" w:lineRule="auto"/>
        <w:ind w:firstLine="720"/>
        <w:jc w:val="center"/>
        <w:rPr>
          <w:rFonts w:ascii="Times New Roman" w:hAnsi="Times New Roman"/>
          <w:sz w:val="28"/>
          <w:szCs w:val="28"/>
        </w:rPr>
      </w:pPr>
    </w:p>
    <w:p w:rsidR="00771415" w:rsidRDefault="00771415" w:rsidP="006424EB">
      <w:pPr>
        <w:spacing w:after="0" w:line="360" w:lineRule="auto"/>
        <w:ind w:firstLine="720"/>
        <w:jc w:val="both"/>
        <w:rPr>
          <w:rFonts w:ascii="Times New Roman" w:hAnsi="Times New Roman"/>
          <w:sz w:val="28"/>
          <w:szCs w:val="28"/>
        </w:rPr>
      </w:pPr>
      <w:r w:rsidRPr="00771415">
        <w:rPr>
          <w:rFonts w:ascii="Times New Roman" w:hAnsi="Times New Roman"/>
          <w:sz w:val="28"/>
          <w:szCs w:val="28"/>
        </w:rPr>
        <w:lastRenderedPageBreak/>
        <w:t xml:space="preserve">Важливою складовою функції створення умов для формування безпечного інформаційного простору в Україні є функція забезпечення відкритості та прозорості держави перед громадянами, яка включає </w:t>
      </w:r>
      <w:proofErr w:type="gramStart"/>
      <w:r w:rsidRPr="00771415">
        <w:rPr>
          <w:rFonts w:ascii="Times New Roman" w:hAnsi="Times New Roman"/>
          <w:sz w:val="28"/>
          <w:szCs w:val="28"/>
        </w:rPr>
        <w:t>до</w:t>
      </w:r>
      <w:proofErr w:type="gramEnd"/>
      <w:r w:rsidRPr="00771415">
        <w:rPr>
          <w:rFonts w:ascii="Times New Roman" w:hAnsi="Times New Roman"/>
          <w:sz w:val="28"/>
          <w:szCs w:val="28"/>
        </w:rPr>
        <w:t xml:space="preserve"> себе</w:t>
      </w:r>
      <w:r w:rsidR="00556764">
        <w:rPr>
          <w:rFonts w:ascii="Times New Roman" w:hAnsi="Times New Roman"/>
          <w:sz w:val="28"/>
          <w:szCs w:val="28"/>
        </w:rPr>
        <w:t xml:space="preserve"> (рис.2.3)</w:t>
      </w:r>
      <w:r w:rsidRPr="00771415">
        <w:rPr>
          <w:rFonts w:ascii="Times New Roman" w:hAnsi="Times New Roman"/>
          <w:sz w:val="28"/>
          <w:szCs w:val="28"/>
        </w:rPr>
        <w:t xml:space="preserve">: </w:t>
      </w:r>
    </w:p>
    <w:p w:rsidR="00556764" w:rsidRDefault="00556764" w:rsidP="006424EB">
      <w:pPr>
        <w:spacing w:after="0" w:line="360" w:lineRule="auto"/>
        <w:ind w:firstLine="720"/>
        <w:jc w:val="both"/>
        <w:rPr>
          <w:rFonts w:ascii="Times New Roman" w:hAnsi="Times New Roman"/>
          <w:sz w:val="28"/>
          <w:szCs w:val="28"/>
        </w:rPr>
      </w:pPr>
      <w:r>
        <w:rPr>
          <w:rFonts w:ascii="Times New Roman" w:hAnsi="Times New Roman"/>
          <w:noProof/>
          <w:sz w:val="28"/>
          <w:szCs w:val="28"/>
          <w:lang w:eastAsia="ru-RU"/>
        </w:rPr>
        <w:drawing>
          <wp:inline distT="0" distB="0" distL="0" distR="0">
            <wp:extent cx="5486400" cy="3931920"/>
            <wp:effectExtent l="0" t="38100" r="0" b="49530"/>
            <wp:docPr id="10" name="Схема 10"/>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45" r:lo="rId46" r:qs="rId47" r:cs="rId48"/>
              </a:graphicData>
            </a:graphic>
          </wp:inline>
        </w:drawing>
      </w:r>
    </w:p>
    <w:p w:rsidR="00556764" w:rsidRDefault="00556764" w:rsidP="00556764">
      <w:pPr>
        <w:spacing w:after="0" w:line="360" w:lineRule="auto"/>
        <w:ind w:firstLine="720"/>
        <w:jc w:val="center"/>
        <w:rPr>
          <w:rFonts w:ascii="Times New Roman" w:hAnsi="Times New Roman"/>
          <w:sz w:val="28"/>
          <w:szCs w:val="28"/>
        </w:rPr>
      </w:pPr>
      <w:r>
        <w:rPr>
          <w:rFonts w:ascii="Times New Roman" w:hAnsi="Times New Roman"/>
          <w:sz w:val="28"/>
          <w:szCs w:val="28"/>
        </w:rPr>
        <w:t>Рис.2.3. Ф</w:t>
      </w:r>
      <w:r w:rsidRPr="00556764">
        <w:rPr>
          <w:rFonts w:ascii="Times New Roman" w:hAnsi="Times New Roman"/>
          <w:sz w:val="28"/>
          <w:szCs w:val="28"/>
        </w:rPr>
        <w:t>ункція забезпечення відкритості та прозорості держави перед громадянами</w:t>
      </w:r>
      <w:r>
        <w:rPr>
          <w:rFonts w:ascii="Times New Roman" w:hAnsi="Times New Roman"/>
          <w:sz w:val="28"/>
          <w:szCs w:val="28"/>
        </w:rPr>
        <w:t xml:space="preserve"> у регулюванні інформаційної безпеки України</w:t>
      </w:r>
    </w:p>
    <w:p w:rsidR="00556764" w:rsidRDefault="00556764" w:rsidP="00556764">
      <w:pPr>
        <w:spacing w:after="0" w:line="360" w:lineRule="auto"/>
        <w:ind w:firstLine="720"/>
        <w:jc w:val="center"/>
        <w:rPr>
          <w:rFonts w:ascii="Times New Roman" w:hAnsi="Times New Roman"/>
          <w:sz w:val="28"/>
          <w:szCs w:val="28"/>
        </w:rPr>
      </w:pPr>
    </w:p>
    <w:p w:rsidR="0073003A" w:rsidRDefault="0073003A" w:rsidP="006424EB">
      <w:pPr>
        <w:spacing w:after="0" w:line="360" w:lineRule="auto"/>
        <w:ind w:firstLine="720"/>
        <w:jc w:val="both"/>
        <w:rPr>
          <w:rFonts w:ascii="Times New Roman" w:hAnsi="Times New Roman"/>
          <w:sz w:val="28"/>
          <w:szCs w:val="28"/>
        </w:rPr>
      </w:pPr>
      <w:r>
        <w:rPr>
          <w:rFonts w:ascii="Times New Roman" w:hAnsi="Times New Roman"/>
          <w:sz w:val="28"/>
          <w:szCs w:val="28"/>
        </w:rPr>
        <w:t xml:space="preserve"> Державне</w:t>
      </w:r>
      <w:r w:rsidR="00771415" w:rsidRPr="00771415">
        <w:rPr>
          <w:rFonts w:ascii="Times New Roman" w:hAnsi="Times New Roman"/>
          <w:sz w:val="28"/>
          <w:szCs w:val="28"/>
        </w:rPr>
        <w:t xml:space="preserve"> регулювання у сфері забезпечення інформаційної безпеки можна також класифікувати за походженням відповідних загроз на внутрішні та зовнішні. </w:t>
      </w:r>
    </w:p>
    <w:p w:rsidR="0073003A" w:rsidRDefault="0073003A" w:rsidP="006424EB">
      <w:pPr>
        <w:spacing w:after="0" w:line="360" w:lineRule="auto"/>
        <w:ind w:firstLine="720"/>
        <w:jc w:val="both"/>
        <w:rPr>
          <w:rFonts w:ascii="Times New Roman" w:hAnsi="Times New Roman"/>
          <w:sz w:val="28"/>
          <w:szCs w:val="28"/>
        </w:rPr>
      </w:pPr>
      <w:r>
        <w:rPr>
          <w:rFonts w:ascii="Times New Roman" w:hAnsi="Times New Roman"/>
          <w:sz w:val="28"/>
          <w:szCs w:val="28"/>
        </w:rPr>
        <w:t>Внутрішні</w:t>
      </w:r>
      <w:r w:rsidR="00771415" w:rsidRPr="00771415">
        <w:rPr>
          <w:rFonts w:ascii="Times New Roman" w:hAnsi="Times New Roman"/>
          <w:sz w:val="28"/>
          <w:szCs w:val="28"/>
        </w:rPr>
        <w:t xml:space="preserve"> </w:t>
      </w:r>
      <w:proofErr w:type="gramStart"/>
      <w:r w:rsidR="00771415" w:rsidRPr="00771415">
        <w:rPr>
          <w:rFonts w:ascii="Times New Roman" w:hAnsi="Times New Roman"/>
          <w:sz w:val="28"/>
          <w:szCs w:val="28"/>
        </w:rPr>
        <w:t>пов’язан</w:t>
      </w:r>
      <w:proofErr w:type="gramEnd"/>
      <w:r w:rsidR="00771415" w:rsidRPr="00771415">
        <w:rPr>
          <w:rFonts w:ascii="Times New Roman" w:hAnsi="Times New Roman"/>
          <w:sz w:val="28"/>
          <w:szCs w:val="28"/>
        </w:rPr>
        <w:t>і із загрозами, які виникають</w:t>
      </w:r>
      <w:r>
        <w:rPr>
          <w:rFonts w:ascii="Times New Roman" w:hAnsi="Times New Roman"/>
          <w:sz w:val="28"/>
          <w:szCs w:val="28"/>
        </w:rPr>
        <w:t xml:space="preserve"> всередині країни, а зовнішні - </w:t>
      </w:r>
      <w:r w:rsidR="00771415" w:rsidRPr="00771415">
        <w:rPr>
          <w:rFonts w:ascii="Times New Roman" w:hAnsi="Times New Roman"/>
          <w:sz w:val="28"/>
          <w:szCs w:val="28"/>
        </w:rPr>
        <w:t>із загрозами, що походять від зовнішнього оточення України, насамперед по</w:t>
      </w:r>
      <w:r>
        <w:rPr>
          <w:rFonts w:ascii="Times New Roman" w:hAnsi="Times New Roman"/>
          <w:sz w:val="28"/>
          <w:szCs w:val="28"/>
        </w:rPr>
        <w:t>в’язані із гібридною агресією рф</w:t>
      </w:r>
      <w:r w:rsidR="00771415" w:rsidRPr="00771415">
        <w:rPr>
          <w:rFonts w:ascii="Times New Roman" w:hAnsi="Times New Roman"/>
          <w:sz w:val="28"/>
          <w:szCs w:val="28"/>
        </w:rPr>
        <w:t xml:space="preserve">. </w:t>
      </w:r>
    </w:p>
    <w:p w:rsidR="0073003A" w:rsidRDefault="00771415" w:rsidP="006424EB">
      <w:pPr>
        <w:spacing w:after="0" w:line="360" w:lineRule="auto"/>
        <w:ind w:firstLine="720"/>
        <w:jc w:val="both"/>
        <w:rPr>
          <w:rFonts w:ascii="Times New Roman" w:hAnsi="Times New Roman"/>
          <w:sz w:val="28"/>
          <w:szCs w:val="28"/>
        </w:rPr>
      </w:pPr>
      <w:r w:rsidRPr="00771415">
        <w:rPr>
          <w:rFonts w:ascii="Times New Roman" w:hAnsi="Times New Roman"/>
          <w:sz w:val="28"/>
          <w:szCs w:val="28"/>
        </w:rPr>
        <w:lastRenderedPageBreak/>
        <w:t>Загалом, завданнями забезпечення інформаційної безпеки держави вважають</w:t>
      </w:r>
      <w:r w:rsidR="0073003A">
        <w:rPr>
          <w:rFonts w:ascii="Times New Roman" w:hAnsi="Times New Roman"/>
          <w:sz w:val="28"/>
          <w:szCs w:val="28"/>
        </w:rPr>
        <w:t xml:space="preserve"> (рис.2.4)</w:t>
      </w:r>
      <w:r w:rsidR="0073003A">
        <w:rPr>
          <w:rStyle w:val="a9"/>
          <w:rFonts w:ascii="Times New Roman" w:hAnsi="Times New Roman"/>
          <w:sz w:val="28"/>
          <w:szCs w:val="28"/>
        </w:rPr>
        <w:footnoteReference w:id="45"/>
      </w:r>
      <w:r w:rsidRPr="00771415">
        <w:rPr>
          <w:rFonts w:ascii="Times New Roman" w:hAnsi="Times New Roman"/>
          <w:sz w:val="28"/>
          <w:szCs w:val="28"/>
        </w:rPr>
        <w:t xml:space="preserve">: </w:t>
      </w:r>
    </w:p>
    <w:p w:rsidR="0073003A" w:rsidRDefault="0073003A" w:rsidP="006424EB">
      <w:pPr>
        <w:spacing w:after="0" w:line="360" w:lineRule="auto"/>
        <w:ind w:firstLine="720"/>
        <w:jc w:val="both"/>
        <w:rPr>
          <w:rFonts w:ascii="Times New Roman" w:hAnsi="Times New Roman"/>
          <w:sz w:val="28"/>
          <w:szCs w:val="28"/>
        </w:rPr>
      </w:pPr>
      <w:r>
        <w:rPr>
          <w:rFonts w:ascii="Times New Roman" w:hAnsi="Times New Roman"/>
          <w:noProof/>
          <w:sz w:val="28"/>
          <w:szCs w:val="28"/>
          <w:lang w:eastAsia="ru-RU"/>
        </w:rPr>
        <w:drawing>
          <wp:inline distT="0" distB="0" distL="0" distR="0">
            <wp:extent cx="5486400" cy="3924887"/>
            <wp:effectExtent l="38100" t="0" r="38100" b="0"/>
            <wp:docPr id="11" name="Схема 1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50" r:lo="rId51" r:qs="rId52" r:cs="rId53"/>
              </a:graphicData>
            </a:graphic>
          </wp:inline>
        </w:drawing>
      </w:r>
    </w:p>
    <w:p w:rsidR="00771415" w:rsidRDefault="0073003A" w:rsidP="0073003A">
      <w:pPr>
        <w:spacing w:after="0" w:line="360" w:lineRule="auto"/>
        <w:ind w:firstLine="720"/>
        <w:jc w:val="center"/>
        <w:rPr>
          <w:rFonts w:ascii="Times New Roman" w:hAnsi="Times New Roman"/>
          <w:sz w:val="28"/>
          <w:szCs w:val="28"/>
        </w:rPr>
      </w:pPr>
      <w:r>
        <w:rPr>
          <w:rFonts w:ascii="Times New Roman" w:hAnsi="Times New Roman"/>
          <w:sz w:val="28"/>
          <w:szCs w:val="28"/>
        </w:rPr>
        <w:t>Рис.2.4. Завдання</w:t>
      </w:r>
      <w:r w:rsidRPr="0073003A">
        <w:rPr>
          <w:rFonts w:ascii="Times New Roman" w:hAnsi="Times New Roman"/>
          <w:sz w:val="28"/>
          <w:szCs w:val="28"/>
        </w:rPr>
        <w:t xml:space="preserve"> забезпечення інформ</w:t>
      </w:r>
      <w:r>
        <w:rPr>
          <w:rFonts w:ascii="Times New Roman" w:hAnsi="Times New Roman"/>
          <w:sz w:val="28"/>
          <w:szCs w:val="28"/>
        </w:rPr>
        <w:t>аційної безпеки держави</w:t>
      </w:r>
    </w:p>
    <w:p w:rsidR="0073003A" w:rsidRPr="00771415" w:rsidRDefault="0073003A" w:rsidP="006424EB">
      <w:pPr>
        <w:spacing w:after="0" w:line="360" w:lineRule="auto"/>
        <w:ind w:firstLine="720"/>
        <w:jc w:val="both"/>
        <w:rPr>
          <w:rFonts w:ascii="Times New Roman" w:hAnsi="Times New Roman"/>
          <w:sz w:val="28"/>
          <w:szCs w:val="28"/>
        </w:rPr>
      </w:pPr>
    </w:p>
    <w:p w:rsidR="0073003A" w:rsidRPr="00C456FA" w:rsidRDefault="00771415" w:rsidP="006424EB">
      <w:pPr>
        <w:spacing w:after="0" w:line="360" w:lineRule="auto"/>
        <w:ind w:firstLine="720"/>
        <w:jc w:val="both"/>
        <w:rPr>
          <w:rFonts w:ascii="Times New Roman" w:hAnsi="Times New Roman"/>
          <w:sz w:val="28"/>
          <w:szCs w:val="28"/>
        </w:rPr>
      </w:pPr>
      <w:r w:rsidRPr="00771415">
        <w:rPr>
          <w:rFonts w:ascii="Times New Roman" w:hAnsi="Times New Roman"/>
          <w:sz w:val="28"/>
          <w:szCs w:val="28"/>
        </w:rPr>
        <w:t>Оскільки національний інформаційний ресурс став одним з головних джерел економічн</w:t>
      </w:r>
      <w:r w:rsidR="0073003A">
        <w:rPr>
          <w:rFonts w:ascii="Times New Roman" w:hAnsi="Times New Roman"/>
          <w:sz w:val="28"/>
          <w:szCs w:val="28"/>
        </w:rPr>
        <w:t>ої потужності держави та її суб</w:t>
      </w:r>
      <w:r w:rsidR="0073003A" w:rsidRPr="0073003A">
        <w:rPr>
          <w:rFonts w:ascii="Times New Roman" w:hAnsi="Times New Roman"/>
          <w:sz w:val="28"/>
          <w:szCs w:val="28"/>
        </w:rPr>
        <w:t>’</w:t>
      </w:r>
      <w:r w:rsidRPr="00771415">
        <w:rPr>
          <w:rFonts w:ascii="Times New Roman" w:hAnsi="Times New Roman"/>
          <w:sz w:val="28"/>
          <w:szCs w:val="28"/>
        </w:rPr>
        <w:t xml:space="preserve">єктів, то необхідним є формулювання державних інтересів, факторів і загроз в інформаційній сфері, аналіз ефективності існуючої системи безпеки та можливостей її удосконалення. </w:t>
      </w:r>
    </w:p>
    <w:p w:rsidR="00771415" w:rsidRPr="00C456FA" w:rsidRDefault="00771415" w:rsidP="006424EB">
      <w:pPr>
        <w:spacing w:after="0" w:line="360" w:lineRule="auto"/>
        <w:ind w:firstLine="720"/>
        <w:jc w:val="both"/>
        <w:rPr>
          <w:rFonts w:ascii="Times New Roman" w:hAnsi="Times New Roman"/>
          <w:sz w:val="28"/>
          <w:szCs w:val="28"/>
        </w:rPr>
      </w:pPr>
      <w:r w:rsidRPr="00771415">
        <w:rPr>
          <w:rFonts w:ascii="Times New Roman" w:hAnsi="Times New Roman"/>
          <w:sz w:val="28"/>
          <w:szCs w:val="28"/>
        </w:rPr>
        <w:t>У</w:t>
      </w:r>
      <w:r w:rsidRPr="00C456FA">
        <w:rPr>
          <w:rFonts w:ascii="Times New Roman" w:hAnsi="Times New Roman"/>
          <w:sz w:val="28"/>
          <w:szCs w:val="28"/>
        </w:rPr>
        <w:t xml:space="preserve"> </w:t>
      </w:r>
      <w:r w:rsidRPr="00771415">
        <w:rPr>
          <w:rFonts w:ascii="Times New Roman" w:hAnsi="Times New Roman"/>
          <w:sz w:val="28"/>
          <w:szCs w:val="28"/>
        </w:rPr>
        <w:t>контексті</w:t>
      </w:r>
      <w:r w:rsidRPr="00C456FA">
        <w:rPr>
          <w:rFonts w:ascii="Times New Roman" w:hAnsi="Times New Roman"/>
          <w:sz w:val="28"/>
          <w:szCs w:val="28"/>
        </w:rPr>
        <w:t xml:space="preserve"> </w:t>
      </w:r>
      <w:r w:rsidRPr="00771415">
        <w:rPr>
          <w:rFonts w:ascii="Times New Roman" w:hAnsi="Times New Roman"/>
          <w:sz w:val="28"/>
          <w:szCs w:val="28"/>
        </w:rPr>
        <w:t>державної</w:t>
      </w:r>
      <w:r w:rsidRPr="00C456FA">
        <w:rPr>
          <w:rFonts w:ascii="Times New Roman" w:hAnsi="Times New Roman"/>
          <w:sz w:val="28"/>
          <w:szCs w:val="28"/>
        </w:rPr>
        <w:t xml:space="preserve"> </w:t>
      </w:r>
      <w:r w:rsidRPr="00771415">
        <w:rPr>
          <w:rFonts w:ascii="Times New Roman" w:hAnsi="Times New Roman"/>
          <w:sz w:val="28"/>
          <w:szCs w:val="28"/>
        </w:rPr>
        <w:t>інформаційної</w:t>
      </w:r>
      <w:r w:rsidRPr="00C456FA">
        <w:rPr>
          <w:rFonts w:ascii="Times New Roman" w:hAnsi="Times New Roman"/>
          <w:sz w:val="28"/>
          <w:szCs w:val="28"/>
        </w:rPr>
        <w:t xml:space="preserve"> </w:t>
      </w:r>
      <w:r w:rsidRPr="00771415">
        <w:rPr>
          <w:rFonts w:ascii="Times New Roman" w:hAnsi="Times New Roman"/>
          <w:sz w:val="28"/>
          <w:szCs w:val="28"/>
        </w:rPr>
        <w:t>політики</w:t>
      </w:r>
      <w:r w:rsidRPr="00C456FA">
        <w:rPr>
          <w:rFonts w:ascii="Times New Roman" w:hAnsi="Times New Roman"/>
          <w:sz w:val="28"/>
          <w:szCs w:val="28"/>
        </w:rPr>
        <w:t xml:space="preserve"> </w:t>
      </w:r>
      <w:r w:rsidRPr="00771415">
        <w:rPr>
          <w:rFonts w:ascii="Times New Roman" w:hAnsi="Times New Roman"/>
          <w:sz w:val="28"/>
          <w:szCs w:val="28"/>
        </w:rPr>
        <w:t>мова</w:t>
      </w:r>
      <w:r w:rsidRPr="00C456FA">
        <w:rPr>
          <w:rFonts w:ascii="Times New Roman" w:hAnsi="Times New Roman"/>
          <w:sz w:val="28"/>
          <w:szCs w:val="28"/>
        </w:rPr>
        <w:t xml:space="preserve"> </w:t>
      </w:r>
      <w:r w:rsidRPr="00771415">
        <w:rPr>
          <w:rFonts w:ascii="Times New Roman" w:hAnsi="Times New Roman"/>
          <w:sz w:val="28"/>
          <w:szCs w:val="28"/>
        </w:rPr>
        <w:t>повинна</w:t>
      </w:r>
      <w:r w:rsidRPr="00C456FA">
        <w:rPr>
          <w:rFonts w:ascii="Times New Roman" w:hAnsi="Times New Roman"/>
          <w:sz w:val="28"/>
          <w:szCs w:val="28"/>
        </w:rPr>
        <w:t xml:space="preserve"> </w:t>
      </w:r>
      <w:r w:rsidRPr="00771415">
        <w:rPr>
          <w:rFonts w:ascii="Times New Roman" w:hAnsi="Times New Roman"/>
          <w:sz w:val="28"/>
          <w:szCs w:val="28"/>
        </w:rPr>
        <w:t>йти</w:t>
      </w:r>
      <w:r w:rsidRPr="00C456FA">
        <w:rPr>
          <w:rFonts w:ascii="Times New Roman" w:hAnsi="Times New Roman"/>
          <w:sz w:val="28"/>
          <w:szCs w:val="28"/>
        </w:rPr>
        <w:t xml:space="preserve"> </w:t>
      </w:r>
      <w:r w:rsidRPr="00771415">
        <w:rPr>
          <w:rFonts w:ascii="Times New Roman" w:hAnsi="Times New Roman"/>
          <w:sz w:val="28"/>
          <w:szCs w:val="28"/>
        </w:rPr>
        <w:t>не</w:t>
      </w:r>
      <w:r w:rsidRPr="00C456FA">
        <w:rPr>
          <w:rFonts w:ascii="Times New Roman" w:hAnsi="Times New Roman"/>
          <w:sz w:val="28"/>
          <w:szCs w:val="28"/>
        </w:rPr>
        <w:t xml:space="preserve"> </w:t>
      </w:r>
      <w:r w:rsidRPr="00771415">
        <w:rPr>
          <w:rFonts w:ascii="Times New Roman" w:hAnsi="Times New Roman"/>
          <w:sz w:val="28"/>
          <w:szCs w:val="28"/>
        </w:rPr>
        <w:t>тільки</w:t>
      </w:r>
      <w:r w:rsidRPr="00C456FA">
        <w:rPr>
          <w:rFonts w:ascii="Times New Roman" w:hAnsi="Times New Roman"/>
          <w:sz w:val="28"/>
          <w:szCs w:val="28"/>
        </w:rPr>
        <w:t xml:space="preserve"> </w:t>
      </w:r>
      <w:r w:rsidRPr="00771415">
        <w:rPr>
          <w:rFonts w:ascii="Times New Roman" w:hAnsi="Times New Roman"/>
          <w:sz w:val="28"/>
          <w:szCs w:val="28"/>
        </w:rPr>
        <w:t>про</w:t>
      </w:r>
      <w:r w:rsidRPr="00C456FA">
        <w:rPr>
          <w:rFonts w:ascii="Times New Roman" w:hAnsi="Times New Roman"/>
          <w:sz w:val="28"/>
          <w:szCs w:val="28"/>
        </w:rPr>
        <w:t xml:space="preserve"> </w:t>
      </w:r>
      <w:r w:rsidRPr="00771415">
        <w:rPr>
          <w:rFonts w:ascii="Times New Roman" w:hAnsi="Times New Roman"/>
          <w:sz w:val="28"/>
          <w:szCs w:val="28"/>
        </w:rPr>
        <w:t>права</w:t>
      </w:r>
      <w:r w:rsidRPr="00C456FA">
        <w:rPr>
          <w:rFonts w:ascii="Times New Roman" w:hAnsi="Times New Roman"/>
          <w:sz w:val="28"/>
          <w:szCs w:val="28"/>
        </w:rPr>
        <w:t xml:space="preserve"> </w:t>
      </w:r>
      <w:r w:rsidRPr="00771415">
        <w:rPr>
          <w:rFonts w:ascii="Times New Roman" w:hAnsi="Times New Roman"/>
          <w:sz w:val="28"/>
          <w:szCs w:val="28"/>
        </w:rPr>
        <w:t>громадян</w:t>
      </w:r>
      <w:r w:rsidRPr="00C456FA">
        <w:rPr>
          <w:rFonts w:ascii="Times New Roman" w:hAnsi="Times New Roman"/>
          <w:sz w:val="28"/>
          <w:szCs w:val="28"/>
        </w:rPr>
        <w:t xml:space="preserve"> </w:t>
      </w:r>
      <w:r w:rsidRPr="00771415">
        <w:rPr>
          <w:rFonts w:ascii="Times New Roman" w:hAnsi="Times New Roman"/>
          <w:sz w:val="28"/>
          <w:szCs w:val="28"/>
        </w:rPr>
        <w:t>юридичних</w:t>
      </w:r>
      <w:r w:rsidRPr="00C456FA">
        <w:rPr>
          <w:rFonts w:ascii="Times New Roman" w:hAnsi="Times New Roman"/>
          <w:sz w:val="28"/>
          <w:szCs w:val="28"/>
        </w:rPr>
        <w:t xml:space="preserve"> </w:t>
      </w:r>
      <w:r w:rsidRPr="00771415">
        <w:rPr>
          <w:rFonts w:ascii="Times New Roman" w:hAnsi="Times New Roman"/>
          <w:sz w:val="28"/>
          <w:szCs w:val="28"/>
        </w:rPr>
        <w:t>осіб</w:t>
      </w:r>
      <w:r w:rsidRPr="00C456FA">
        <w:rPr>
          <w:rFonts w:ascii="Times New Roman" w:hAnsi="Times New Roman"/>
          <w:sz w:val="28"/>
          <w:szCs w:val="28"/>
        </w:rPr>
        <w:t xml:space="preserve"> </w:t>
      </w:r>
      <w:r w:rsidRPr="00771415">
        <w:rPr>
          <w:rFonts w:ascii="Times New Roman" w:hAnsi="Times New Roman"/>
          <w:sz w:val="28"/>
          <w:szCs w:val="28"/>
        </w:rPr>
        <w:t>і</w:t>
      </w:r>
      <w:r w:rsidRPr="00C456FA">
        <w:rPr>
          <w:rFonts w:ascii="Times New Roman" w:hAnsi="Times New Roman"/>
          <w:sz w:val="28"/>
          <w:szCs w:val="28"/>
        </w:rPr>
        <w:t xml:space="preserve"> </w:t>
      </w:r>
      <w:r w:rsidRPr="00771415">
        <w:rPr>
          <w:rFonts w:ascii="Times New Roman" w:hAnsi="Times New Roman"/>
          <w:sz w:val="28"/>
          <w:szCs w:val="28"/>
        </w:rPr>
        <w:t>держави</w:t>
      </w:r>
      <w:r w:rsidRPr="00C456FA">
        <w:rPr>
          <w:rFonts w:ascii="Times New Roman" w:hAnsi="Times New Roman"/>
          <w:sz w:val="28"/>
          <w:szCs w:val="28"/>
        </w:rPr>
        <w:t xml:space="preserve"> </w:t>
      </w:r>
      <w:r w:rsidRPr="00771415">
        <w:rPr>
          <w:rFonts w:ascii="Times New Roman" w:hAnsi="Times New Roman"/>
          <w:sz w:val="28"/>
          <w:szCs w:val="28"/>
        </w:rPr>
        <w:t>в</w:t>
      </w:r>
      <w:r w:rsidRPr="00C456FA">
        <w:rPr>
          <w:rFonts w:ascii="Times New Roman" w:hAnsi="Times New Roman"/>
          <w:sz w:val="28"/>
          <w:szCs w:val="28"/>
        </w:rPr>
        <w:t xml:space="preserve"> </w:t>
      </w:r>
      <w:r w:rsidRPr="00771415">
        <w:rPr>
          <w:rFonts w:ascii="Times New Roman" w:hAnsi="Times New Roman"/>
          <w:sz w:val="28"/>
          <w:szCs w:val="28"/>
        </w:rPr>
        <w:t>сфері</w:t>
      </w:r>
      <w:r w:rsidRPr="00C456FA">
        <w:rPr>
          <w:rFonts w:ascii="Times New Roman" w:hAnsi="Times New Roman"/>
          <w:sz w:val="28"/>
          <w:szCs w:val="28"/>
        </w:rPr>
        <w:t xml:space="preserve"> </w:t>
      </w:r>
      <w:r w:rsidRPr="00771415">
        <w:rPr>
          <w:rFonts w:ascii="Times New Roman" w:hAnsi="Times New Roman"/>
          <w:sz w:val="28"/>
          <w:szCs w:val="28"/>
        </w:rPr>
        <w:t>інформації</w:t>
      </w:r>
      <w:r w:rsidRPr="00C456FA">
        <w:rPr>
          <w:rFonts w:ascii="Times New Roman" w:hAnsi="Times New Roman"/>
          <w:sz w:val="28"/>
          <w:szCs w:val="28"/>
        </w:rPr>
        <w:t xml:space="preserve">, </w:t>
      </w:r>
      <w:r w:rsidRPr="00771415">
        <w:rPr>
          <w:rFonts w:ascii="Times New Roman" w:hAnsi="Times New Roman"/>
          <w:sz w:val="28"/>
          <w:szCs w:val="28"/>
        </w:rPr>
        <w:t>але</w:t>
      </w:r>
      <w:r w:rsidRPr="00C456FA">
        <w:rPr>
          <w:rFonts w:ascii="Times New Roman" w:hAnsi="Times New Roman"/>
          <w:sz w:val="28"/>
          <w:szCs w:val="28"/>
        </w:rPr>
        <w:t xml:space="preserve"> </w:t>
      </w:r>
      <w:r w:rsidRPr="00771415">
        <w:rPr>
          <w:rFonts w:ascii="Times New Roman" w:hAnsi="Times New Roman"/>
          <w:sz w:val="28"/>
          <w:szCs w:val="28"/>
        </w:rPr>
        <w:t>і</w:t>
      </w:r>
      <w:r w:rsidRPr="00C456FA">
        <w:rPr>
          <w:rFonts w:ascii="Times New Roman" w:hAnsi="Times New Roman"/>
          <w:sz w:val="28"/>
          <w:szCs w:val="28"/>
        </w:rPr>
        <w:t xml:space="preserve"> </w:t>
      </w:r>
      <w:r w:rsidRPr="00771415">
        <w:rPr>
          <w:rFonts w:ascii="Times New Roman" w:hAnsi="Times New Roman"/>
          <w:sz w:val="28"/>
          <w:szCs w:val="28"/>
        </w:rPr>
        <w:t>про</w:t>
      </w:r>
      <w:r w:rsidRPr="00C456FA">
        <w:rPr>
          <w:rFonts w:ascii="Times New Roman" w:hAnsi="Times New Roman"/>
          <w:sz w:val="28"/>
          <w:szCs w:val="28"/>
        </w:rPr>
        <w:t xml:space="preserve"> </w:t>
      </w:r>
      <w:r w:rsidRPr="00771415">
        <w:rPr>
          <w:rFonts w:ascii="Times New Roman" w:hAnsi="Times New Roman"/>
          <w:sz w:val="28"/>
          <w:szCs w:val="28"/>
        </w:rPr>
        <w:t>необхідність</w:t>
      </w:r>
      <w:r w:rsidRPr="00C456FA">
        <w:rPr>
          <w:rFonts w:ascii="Times New Roman" w:hAnsi="Times New Roman"/>
          <w:sz w:val="28"/>
          <w:szCs w:val="28"/>
        </w:rPr>
        <w:t xml:space="preserve"> </w:t>
      </w:r>
      <w:r w:rsidRPr="00771415">
        <w:rPr>
          <w:rFonts w:ascii="Times New Roman" w:hAnsi="Times New Roman"/>
          <w:sz w:val="28"/>
          <w:szCs w:val="28"/>
        </w:rPr>
        <w:t>захисту</w:t>
      </w:r>
      <w:r w:rsidRPr="00C456FA">
        <w:rPr>
          <w:rFonts w:ascii="Times New Roman" w:hAnsi="Times New Roman"/>
          <w:sz w:val="28"/>
          <w:szCs w:val="28"/>
        </w:rPr>
        <w:t xml:space="preserve"> </w:t>
      </w:r>
      <w:r w:rsidRPr="00771415">
        <w:rPr>
          <w:rFonts w:ascii="Times New Roman" w:hAnsi="Times New Roman"/>
          <w:sz w:val="28"/>
          <w:szCs w:val="28"/>
        </w:rPr>
        <w:t>інтелектуальної</w:t>
      </w:r>
      <w:r w:rsidRPr="00C456FA">
        <w:rPr>
          <w:rFonts w:ascii="Times New Roman" w:hAnsi="Times New Roman"/>
          <w:sz w:val="28"/>
          <w:szCs w:val="28"/>
        </w:rPr>
        <w:t xml:space="preserve"> </w:t>
      </w:r>
      <w:r w:rsidRPr="00771415">
        <w:rPr>
          <w:rFonts w:ascii="Times New Roman" w:hAnsi="Times New Roman"/>
          <w:sz w:val="28"/>
          <w:szCs w:val="28"/>
        </w:rPr>
        <w:t>власності</w:t>
      </w:r>
      <w:r w:rsidRPr="00C456FA">
        <w:rPr>
          <w:rFonts w:ascii="Times New Roman" w:hAnsi="Times New Roman"/>
          <w:sz w:val="28"/>
          <w:szCs w:val="28"/>
        </w:rPr>
        <w:t xml:space="preserve">, </w:t>
      </w:r>
      <w:r w:rsidRPr="00771415">
        <w:rPr>
          <w:rFonts w:ascii="Times New Roman" w:hAnsi="Times New Roman"/>
          <w:sz w:val="28"/>
          <w:szCs w:val="28"/>
        </w:rPr>
        <w:t>державних</w:t>
      </w:r>
      <w:r w:rsidRPr="00C456FA">
        <w:rPr>
          <w:rFonts w:ascii="Times New Roman" w:hAnsi="Times New Roman"/>
          <w:sz w:val="28"/>
          <w:szCs w:val="28"/>
        </w:rPr>
        <w:t xml:space="preserve"> </w:t>
      </w:r>
      <w:r w:rsidRPr="00771415">
        <w:rPr>
          <w:rFonts w:ascii="Times New Roman" w:hAnsi="Times New Roman"/>
          <w:sz w:val="28"/>
          <w:szCs w:val="28"/>
        </w:rPr>
        <w:t>інформаційних</w:t>
      </w:r>
      <w:r w:rsidRPr="00C456FA">
        <w:rPr>
          <w:rFonts w:ascii="Times New Roman" w:hAnsi="Times New Roman"/>
          <w:sz w:val="28"/>
          <w:szCs w:val="28"/>
        </w:rPr>
        <w:t xml:space="preserve"> </w:t>
      </w:r>
      <w:r w:rsidRPr="00771415">
        <w:rPr>
          <w:rFonts w:ascii="Times New Roman" w:hAnsi="Times New Roman"/>
          <w:sz w:val="28"/>
          <w:szCs w:val="28"/>
        </w:rPr>
        <w:t>ресурсі</w:t>
      </w:r>
      <w:proofErr w:type="gramStart"/>
      <w:r w:rsidRPr="00771415">
        <w:rPr>
          <w:rFonts w:ascii="Times New Roman" w:hAnsi="Times New Roman"/>
          <w:sz w:val="28"/>
          <w:szCs w:val="28"/>
        </w:rPr>
        <w:t>в</w:t>
      </w:r>
      <w:proofErr w:type="gramEnd"/>
      <w:r w:rsidRPr="00C456FA">
        <w:rPr>
          <w:rFonts w:ascii="Times New Roman" w:hAnsi="Times New Roman"/>
          <w:sz w:val="28"/>
          <w:szCs w:val="28"/>
        </w:rPr>
        <w:t xml:space="preserve"> </w:t>
      </w:r>
      <w:r w:rsidRPr="00771415">
        <w:rPr>
          <w:rFonts w:ascii="Times New Roman" w:hAnsi="Times New Roman"/>
          <w:sz w:val="28"/>
          <w:szCs w:val="28"/>
        </w:rPr>
        <w:t>та</w:t>
      </w:r>
      <w:r w:rsidRPr="00C456FA">
        <w:rPr>
          <w:rFonts w:ascii="Times New Roman" w:hAnsi="Times New Roman"/>
          <w:sz w:val="28"/>
          <w:szCs w:val="28"/>
        </w:rPr>
        <w:t xml:space="preserve"> </w:t>
      </w:r>
      <w:r w:rsidRPr="00771415">
        <w:rPr>
          <w:rFonts w:ascii="Times New Roman" w:hAnsi="Times New Roman"/>
          <w:sz w:val="28"/>
          <w:szCs w:val="28"/>
        </w:rPr>
        <w:t>конфіденційної</w:t>
      </w:r>
      <w:r w:rsidRPr="00C456FA">
        <w:rPr>
          <w:rFonts w:ascii="Times New Roman" w:hAnsi="Times New Roman"/>
          <w:sz w:val="28"/>
          <w:szCs w:val="28"/>
        </w:rPr>
        <w:t xml:space="preserve"> </w:t>
      </w:r>
      <w:r w:rsidRPr="00771415">
        <w:rPr>
          <w:rFonts w:ascii="Times New Roman" w:hAnsi="Times New Roman"/>
          <w:sz w:val="28"/>
          <w:szCs w:val="28"/>
        </w:rPr>
        <w:t>інформації</w:t>
      </w:r>
      <w:r w:rsidRPr="00C456FA">
        <w:rPr>
          <w:rFonts w:ascii="Times New Roman" w:hAnsi="Times New Roman"/>
          <w:sz w:val="28"/>
          <w:szCs w:val="28"/>
        </w:rPr>
        <w:t>.</w:t>
      </w:r>
    </w:p>
    <w:p w:rsidR="0073003A" w:rsidRPr="00C456FA" w:rsidRDefault="00771415" w:rsidP="006424EB">
      <w:pPr>
        <w:spacing w:after="0" w:line="360" w:lineRule="auto"/>
        <w:ind w:firstLine="720"/>
        <w:jc w:val="both"/>
        <w:rPr>
          <w:rFonts w:ascii="Times New Roman" w:hAnsi="Times New Roman"/>
          <w:sz w:val="28"/>
          <w:szCs w:val="28"/>
        </w:rPr>
      </w:pPr>
      <w:r w:rsidRPr="00771415">
        <w:rPr>
          <w:rFonts w:ascii="Times New Roman" w:hAnsi="Times New Roman"/>
          <w:sz w:val="28"/>
          <w:szCs w:val="28"/>
        </w:rPr>
        <w:lastRenderedPageBreak/>
        <w:t>Отже</w:t>
      </w:r>
      <w:r w:rsidRPr="00C456FA">
        <w:rPr>
          <w:rFonts w:ascii="Times New Roman" w:hAnsi="Times New Roman"/>
          <w:sz w:val="28"/>
          <w:szCs w:val="28"/>
        </w:rPr>
        <w:t xml:space="preserve">, </w:t>
      </w:r>
      <w:proofErr w:type="gramStart"/>
      <w:r w:rsidRPr="00771415">
        <w:rPr>
          <w:rFonts w:ascii="Times New Roman" w:hAnsi="Times New Roman"/>
          <w:sz w:val="28"/>
          <w:szCs w:val="28"/>
        </w:rPr>
        <w:t>р</w:t>
      </w:r>
      <w:proofErr w:type="gramEnd"/>
      <w:r w:rsidRPr="00771415">
        <w:rPr>
          <w:rFonts w:ascii="Times New Roman" w:hAnsi="Times New Roman"/>
          <w:sz w:val="28"/>
          <w:szCs w:val="28"/>
        </w:rPr>
        <w:t>ішення</w:t>
      </w:r>
      <w:r w:rsidRPr="00C456FA">
        <w:rPr>
          <w:rFonts w:ascii="Times New Roman" w:hAnsi="Times New Roman"/>
          <w:sz w:val="28"/>
          <w:szCs w:val="28"/>
        </w:rPr>
        <w:t xml:space="preserve"> </w:t>
      </w:r>
      <w:r w:rsidRPr="00771415">
        <w:rPr>
          <w:rFonts w:ascii="Times New Roman" w:hAnsi="Times New Roman"/>
          <w:sz w:val="28"/>
          <w:szCs w:val="28"/>
        </w:rPr>
        <w:t>ключових</w:t>
      </w:r>
      <w:r w:rsidRPr="00C456FA">
        <w:rPr>
          <w:rFonts w:ascii="Times New Roman" w:hAnsi="Times New Roman"/>
          <w:sz w:val="28"/>
          <w:szCs w:val="28"/>
        </w:rPr>
        <w:t xml:space="preserve"> </w:t>
      </w:r>
      <w:r w:rsidRPr="00771415">
        <w:rPr>
          <w:rFonts w:ascii="Times New Roman" w:hAnsi="Times New Roman"/>
          <w:sz w:val="28"/>
          <w:szCs w:val="28"/>
        </w:rPr>
        <w:t>проблем</w:t>
      </w:r>
      <w:r w:rsidRPr="00C456FA">
        <w:rPr>
          <w:rFonts w:ascii="Times New Roman" w:hAnsi="Times New Roman"/>
          <w:sz w:val="28"/>
          <w:szCs w:val="28"/>
        </w:rPr>
        <w:t xml:space="preserve"> </w:t>
      </w:r>
      <w:r w:rsidRPr="00771415">
        <w:rPr>
          <w:rFonts w:ascii="Times New Roman" w:hAnsi="Times New Roman"/>
          <w:sz w:val="28"/>
          <w:szCs w:val="28"/>
        </w:rPr>
        <w:t>інформаційної</w:t>
      </w:r>
      <w:r w:rsidRPr="00C456FA">
        <w:rPr>
          <w:rFonts w:ascii="Times New Roman" w:hAnsi="Times New Roman"/>
          <w:sz w:val="28"/>
          <w:szCs w:val="28"/>
        </w:rPr>
        <w:t xml:space="preserve"> </w:t>
      </w:r>
      <w:r w:rsidRPr="00771415">
        <w:rPr>
          <w:rFonts w:ascii="Times New Roman" w:hAnsi="Times New Roman"/>
          <w:sz w:val="28"/>
          <w:szCs w:val="28"/>
        </w:rPr>
        <w:t>безпеки</w:t>
      </w:r>
      <w:r w:rsidRPr="00C456FA">
        <w:rPr>
          <w:rFonts w:ascii="Times New Roman" w:hAnsi="Times New Roman"/>
          <w:sz w:val="28"/>
          <w:szCs w:val="28"/>
        </w:rPr>
        <w:t xml:space="preserve"> </w:t>
      </w:r>
      <w:r w:rsidRPr="00771415">
        <w:rPr>
          <w:rFonts w:ascii="Times New Roman" w:hAnsi="Times New Roman"/>
          <w:sz w:val="28"/>
          <w:szCs w:val="28"/>
        </w:rPr>
        <w:t>повинне</w:t>
      </w:r>
      <w:r w:rsidRPr="00C456FA">
        <w:rPr>
          <w:rFonts w:ascii="Times New Roman" w:hAnsi="Times New Roman"/>
          <w:sz w:val="28"/>
          <w:szCs w:val="28"/>
        </w:rPr>
        <w:t xml:space="preserve"> </w:t>
      </w:r>
      <w:r w:rsidRPr="00771415">
        <w:rPr>
          <w:rFonts w:ascii="Times New Roman" w:hAnsi="Times New Roman"/>
          <w:sz w:val="28"/>
          <w:szCs w:val="28"/>
        </w:rPr>
        <w:t>здійснюватися</w:t>
      </w:r>
      <w:r w:rsidRPr="00C456FA">
        <w:rPr>
          <w:rFonts w:ascii="Times New Roman" w:hAnsi="Times New Roman"/>
          <w:sz w:val="28"/>
          <w:szCs w:val="28"/>
        </w:rPr>
        <w:t xml:space="preserve"> </w:t>
      </w:r>
      <w:r w:rsidRPr="00771415">
        <w:rPr>
          <w:rFonts w:ascii="Times New Roman" w:hAnsi="Times New Roman"/>
          <w:sz w:val="28"/>
          <w:szCs w:val="28"/>
        </w:rPr>
        <w:t>на</w:t>
      </w:r>
      <w:r w:rsidRPr="00C456FA">
        <w:rPr>
          <w:rFonts w:ascii="Times New Roman" w:hAnsi="Times New Roman"/>
          <w:sz w:val="28"/>
          <w:szCs w:val="28"/>
        </w:rPr>
        <w:t xml:space="preserve"> </w:t>
      </w:r>
      <w:r w:rsidRPr="00771415">
        <w:rPr>
          <w:rFonts w:ascii="Times New Roman" w:hAnsi="Times New Roman"/>
          <w:sz w:val="28"/>
          <w:szCs w:val="28"/>
        </w:rPr>
        <w:t>основі</w:t>
      </w:r>
      <w:r w:rsidRPr="00C456FA">
        <w:rPr>
          <w:rFonts w:ascii="Times New Roman" w:hAnsi="Times New Roman"/>
          <w:sz w:val="28"/>
          <w:szCs w:val="28"/>
        </w:rPr>
        <w:t xml:space="preserve"> </w:t>
      </w:r>
      <w:r w:rsidRPr="00771415">
        <w:rPr>
          <w:rFonts w:ascii="Times New Roman" w:hAnsi="Times New Roman"/>
          <w:sz w:val="28"/>
          <w:szCs w:val="28"/>
        </w:rPr>
        <w:t>державної</w:t>
      </w:r>
      <w:r w:rsidRPr="00C456FA">
        <w:rPr>
          <w:rFonts w:ascii="Times New Roman" w:hAnsi="Times New Roman"/>
          <w:sz w:val="28"/>
          <w:szCs w:val="28"/>
        </w:rPr>
        <w:t xml:space="preserve"> </w:t>
      </w:r>
      <w:r w:rsidRPr="00771415">
        <w:rPr>
          <w:rFonts w:ascii="Times New Roman" w:hAnsi="Times New Roman"/>
          <w:sz w:val="28"/>
          <w:szCs w:val="28"/>
        </w:rPr>
        <w:t>політики</w:t>
      </w:r>
      <w:r w:rsidRPr="00C456FA">
        <w:rPr>
          <w:rFonts w:ascii="Times New Roman" w:hAnsi="Times New Roman"/>
          <w:sz w:val="28"/>
          <w:szCs w:val="28"/>
        </w:rPr>
        <w:t xml:space="preserve">, </w:t>
      </w:r>
      <w:r w:rsidRPr="00771415">
        <w:rPr>
          <w:rFonts w:ascii="Times New Roman" w:hAnsi="Times New Roman"/>
          <w:sz w:val="28"/>
          <w:szCs w:val="28"/>
        </w:rPr>
        <w:t>при</w:t>
      </w:r>
      <w:r w:rsidRPr="00C456FA">
        <w:rPr>
          <w:rFonts w:ascii="Times New Roman" w:hAnsi="Times New Roman"/>
          <w:sz w:val="28"/>
          <w:szCs w:val="28"/>
        </w:rPr>
        <w:t xml:space="preserve"> </w:t>
      </w:r>
      <w:r w:rsidRPr="00771415">
        <w:rPr>
          <w:rFonts w:ascii="Times New Roman" w:hAnsi="Times New Roman"/>
          <w:sz w:val="28"/>
          <w:szCs w:val="28"/>
        </w:rPr>
        <w:t>цьому</w:t>
      </w:r>
      <w:r w:rsidRPr="00C456FA">
        <w:rPr>
          <w:rFonts w:ascii="Times New Roman" w:hAnsi="Times New Roman"/>
          <w:sz w:val="28"/>
          <w:szCs w:val="28"/>
        </w:rPr>
        <w:t xml:space="preserve"> </w:t>
      </w:r>
      <w:r w:rsidRPr="00771415">
        <w:rPr>
          <w:rFonts w:ascii="Times New Roman" w:hAnsi="Times New Roman"/>
          <w:sz w:val="28"/>
          <w:szCs w:val="28"/>
        </w:rPr>
        <w:t>необхідно</w:t>
      </w:r>
      <w:r w:rsidRPr="00C456FA">
        <w:rPr>
          <w:rFonts w:ascii="Times New Roman" w:hAnsi="Times New Roman"/>
          <w:sz w:val="28"/>
          <w:szCs w:val="28"/>
        </w:rPr>
        <w:t xml:space="preserve"> </w:t>
      </w:r>
      <w:r w:rsidRPr="00771415">
        <w:rPr>
          <w:rFonts w:ascii="Times New Roman" w:hAnsi="Times New Roman"/>
          <w:sz w:val="28"/>
          <w:szCs w:val="28"/>
        </w:rPr>
        <w:t>враховувати</w:t>
      </w:r>
      <w:r w:rsidRPr="00C456FA">
        <w:rPr>
          <w:rFonts w:ascii="Times New Roman" w:hAnsi="Times New Roman"/>
          <w:sz w:val="28"/>
          <w:szCs w:val="28"/>
        </w:rPr>
        <w:t xml:space="preserve"> </w:t>
      </w:r>
      <w:r w:rsidRPr="00771415">
        <w:rPr>
          <w:rFonts w:ascii="Times New Roman" w:hAnsi="Times New Roman"/>
          <w:sz w:val="28"/>
          <w:szCs w:val="28"/>
        </w:rPr>
        <w:t>основні</w:t>
      </w:r>
      <w:r w:rsidRPr="00C456FA">
        <w:rPr>
          <w:rFonts w:ascii="Times New Roman" w:hAnsi="Times New Roman"/>
          <w:sz w:val="28"/>
          <w:szCs w:val="28"/>
        </w:rPr>
        <w:t xml:space="preserve"> </w:t>
      </w:r>
      <w:r w:rsidRPr="00771415">
        <w:rPr>
          <w:rFonts w:ascii="Times New Roman" w:hAnsi="Times New Roman"/>
          <w:sz w:val="28"/>
          <w:szCs w:val="28"/>
        </w:rPr>
        <w:t>принципи</w:t>
      </w:r>
      <w:r w:rsidRPr="00C456FA">
        <w:rPr>
          <w:rFonts w:ascii="Times New Roman" w:hAnsi="Times New Roman"/>
          <w:sz w:val="28"/>
          <w:szCs w:val="28"/>
        </w:rPr>
        <w:t xml:space="preserve"> </w:t>
      </w:r>
      <w:r w:rsidRPr="00771415">
        <w:rPr>
          <w:rFonts w:ascii="Times New Roman" w:hAnsi="Times New Roman"/>
          <w:sz w:val="28"/>
          <w:szCs w:val="28"/>
        </w:rPr>
        <w:t>забезпечення</w:t>
      </w:r>
      <w:r w:rsidR="0073003A" w:rsidRPr="00C456FA">
        <w:rPr>
          <w:rFonts w:ascii="Times New Roman" w:hAnsi="Times New Roman"/>
          <w:sz w:val="28"/>
          <w:szCs w:val="28"/>
        </w:rPr>
        <w:t xml:space="preserve"> </w:t>
      </w:r>
      <w:r w:rsidR="0073003A">
        <w:rPr>
          <w:rFonts w:ascii="Times New Roman" w:hAnsi="Times New Roman"/>
          <w:sz w:val="28"/>
          <w:szCs w:val="28"/>
        </w:rPr>
        <w:t>інформаційної</w:t>
      </w:r>
      <w:r w:rsidR="0073003A" w:rsidRPr="00C456FA">
        <w:rPr>
          <w:rFonts w:ascii="Times New Roman" w:hAnsi="Times New Roman"/>
          <w:sz w:val="28"/>
          <w:szCs w:val="28"/>
        </w:rPr>
        <w:t xml:space="preserve"> </w:t>
      </w:r>
      <w:r w:rsidR="0073003A">
        <w:rPr>
          <w:rFonts w:ascii="Times New Roman" w:hAnsi="Times New Roman"/>
          <w:sz w:val="28"/>
          <w:szCs w:val="28"/>
        </w:rPr>
        <w:t>безпеки</w:t>
      </w:r>
      <w:r w:rsidR="0073003A" w:rsidRPr="00C456FA">
        <w:rPr>
          <w:rFonts w:ascii="Times New Roman" w:hAnsi="Times New Roman"/>
          <w:sz w:val="28"/>
          <w:szCs w:val="28"/>
        </w:rPr>
        <w:t xml:space="preserve"> </w:t>
      </w:r>
      <w:r w:rsidR="0073003A">
        <w:rPr>
          <w:rFonts w:ascii="Times New Roman" w:hAnsi="Times New Roman"/>
          <w:sz w:val="28"/>
          <w:szCs w:val="28"/>
        </w:rPr>
        <w:t>держави</w:t>
      </w:r>
      <w:r w:rsidR="0073003A" w:rsidRPr="00C456FA">
        <w:rPr>
          <w:rFonts w:ascii="Times New Roman" w:hAnsi="Times New Roman"/>
          <w:sz w:val="28"/>
          <w:szCs w:val="28"/>
        </w:rPr>
        <w:t>.</w:t>
      </w:r>
    </w:p>
    <w:p w:rsidR="0073003A" w:rsidRDefault="00771415" w:rsidP="006424EB">
      <w:pPr>
        <w:spacing w:after="0" w:line="360" w:lineRule="auto"/>
        <w:ind w:firstLine="720"/>
        <w:jc w:val="both"/>
        <w:rPr>
          <w:rFonts w:ascii="Times New Roman" w:hAnsi="Times New Roman"/>
          <w:sz w:val="28"/>
          <w:szCs w:val="28"/>
        </w:rPr>
      </w:pPr>
      <w:r w:rsidRPr="00771415">
        <w:rPr>
          <w:rFonts w:ascii="Times New Roman" w:hAnsi="Times New Roman"/>
          <w:sz w:val="28"/>
          <w:szCs w:val="28"/>
        </w:rPr>
        <w:t>Закон</w:t>
      </w:r>
      <w:r w:rsidRPr="00C456FA">
        <w:rPr>
          <w:rFonts w:ascii="Times New Roman" w:hAnsi="Times New Roman"/>
          <w:sz w:val="28"/>
          <w:szCs w:val="28"/>
        </w:rPr>
        <w:t xml:space="preserve"> </w:t>
      </w:r>
      <w:r w:rsidRPr="00771415">
        <w:rPr>
          <w:rFonts w:ascii="Times New Roman" w:hAnsi="Times New Roman"/>
          <w:sz w:val="28"/>
          <w:szCs w:val="28"/>
        </w:rPr>
        <w:t>України</w:t>
      </w:r>
      <w:r w:rsidR="0073003A" w:rsidRPr="00C456FA">
        <w:rPr>
          <w:rFonts w:ascii="Times New Roman" w:hAnsi="Times New Roman"/>
          <w:sz w:val="28"/>
          <w:szCs w:val="28"/>
        </w:rPr>
        <w:t xml:space="preserve"> «</w:t>
      </w:r>
      <w:r w:rsidRPr="00771415">
        <w:rPr>
          <w:rFonts w:ascii="Times New Roman" w:hAnsi="Times New Roman"/>
          <w:sz w:val="28"/>
          <w:szCs w:val="28"/>
        </w:rPr>
        <w:t>Про</w:t>
      </w:r>
      <w:r w:rsidRPr="00C456FA">
        <w:rPr>
          <w:rFonts w:ascii="Times New Roman" w:hAnsi="Times New Roman"/>
          <w:sz w:val="28"/>
          <w:szCs w:val="28"/>
        </w:rPr>
        <w:t xml:space="preserve"> </w:t>
      </w:r>
      <w:r w:rsidRPr="00771415">
        <w:rPr>
          <w:rFonts w:ascii="Times New Roman" w:hAnsi="Times New Roman"/>
          <w:sz w:val="28"/>
          <w:szCs w:val="28"/>
        </w:rPr>
        <w:t>основи</w:t>
      </w:r>
      <w:r w:rsidRPr="00C456FA">
        <w:rPr>
          <w:rFonts w:ascii="Times New Roman" w:hAnsi="Times New Roman"/>
          <w:sz w:val="28"/>
          <w:szCs w:val="28"/>
        </w:rPr>
        <w:t xml:space="preserve"> </w:t>
      </w:r>
      <w:r w:rsidRPr="00771415">
        <w:rPr>
          <w:rFonts w:ascii="Times New Roman" w:hAnsi="Times New Roman"/>
          <w:sz w:val="28"/>
          <w:szCs w:val="28"/>
        </w:rPr>
        <w:t>національної</w:t>
      </w:r>
      <w:r w:rsidRPr="00C456FA">
        <w:rPr>
          <w:rFonts w:ascii="Times New Roman" w:hAnsi="Times New Roman"/>
          <w:sz w:val="28"/>
          <w:szCs w:val="28"/>
        </w:rPr>
        <w:t xml:space="preserve"> </w:t>
      </w:r>
      <w:r w:rsidRPr="00771415">
        <w:rPr>
          <w:rFonts w:ascii="Times New Roman" w:hAnsi="Times New Roman"/>
          <w:sz w:val="28"/>
          <w:szCs w:val="28"/>
        </w:rPr>
        <w:t>безпеки</w:t>
      </w:r>
      <w:r w:rsidRPr="00C456FA">
        <w:rPr>
          <w:rFonts w:ascii="Times New Roman" w:hAnsi="Times New Roman"/>
          <w:sz w:val="28"/>
          <w:szCs w:val="28"/>
        </w:rPr>
        <w:t xml:space="preserve"> </w:t>
      </w:r>
      <w:r w:rsidRPr="00771415">
        <w:rPr>
          <w:rFonts w:ascii="Times New Roman" w:hAnsi="Times New Roman"/>
          <w:sz w:val="28"/>
          <w:szCs w:val="28"/>
        </w:rPr>
        <w:t>України</w:t>
      </w:r>
      <w:r w:rsidR="0073003A" w:rsidRPr="00C456FA">
        <w:rPr>
          <w:rFonts w:ascii="Times New Roman" w:hAnsi="Times New Roman"/>
          <w:sz w:val="28"/>
          <w:szCs w:val="28"/>
        </w:rPr>
        <w:t xml:space="preserve">» </w:t>
      </w:r>
      <w:r w:rsidRPr="00771415">
        <w:rPr>
          <w:rFonts w:ascii="Times New Roman" w:hAnsi="Times New Roman"/>
          <w:sz w:val="28"/>
          <w:szCs w:val="28"/>
        </w:rPr>
        <w:t>виділяє</w:t>
      </w:r>
      <w:r w:rsidRPr="00C456FA">
        <w:rPr>
          <w:rFonts w:ascii="Times New Roman" w:hAnsi="Times New Roman"/>
          <w:sz w:val="28"/>
          <w:szCs w:val="28"/>
        </w:rPr>
        <w:t xml:space="preserve"> </w:t>
      </w:r>
      <w:r w:rsidRPr="00771415">
        <w:rPr>
          <w:rFonts w:ascii="Times New Roman" w:hAnsi="Times New Roman"/>
          <w:sz w:val="28"/>
          <w:szCs w:val="28"/>
        </w:rPr>
        <w:t>такі</w:t>
      </w:r>
      <w:r w:rsidRPr="00C456FA">
        <w:rPr>
          <w:rFonts w:ascii="Times New Roman" w:hAnsi="Times New Roman"/>
          <w:sz w:val="28"/>
          <w:szCs w:val="28"/>
        </w:rPr>
        <w:t xml:space="preserve"> </w:t>
      </w:r>
      <w:r w:rsidRPr="00771415">
        <w:rPr>
          <w:rFonts w:ascii="Times New Roman" w:hAnsi="Times New Roman"/>
          <w:sz w:val="28"/>
          <w:szCs w:val="28"/>
        </w:rPr>
        <w:t>з</w:t>
      </w:r>
      <w:r w:rsidRPr="00C456FA">
        <w:rPr>
          <w:rFonts w:ascii="Times New Roman" w:hAnsi="Times New Roman"/>
          <w:sz w:val="28"/>
          <w:szCs w:val="28"/>
        </w:rPr>
        <w:t xml:space="preserve"> </w:t>
      </w:r>
      <w:r w:rsidRPr="00771415">
        <w:rPr>
          <w:rFonts w:ascii="Times New Roman" w:hAnsi="Times New Roman"/>
          <w:sz w:val="28"/>
          <w:szCs w:val="28"/>
        </w:rPr>
        <w:t>них</w:t>
      </w:r>
      <w:r w:rsidRPr="00C456FA">
        <w:rPr>
          <w:rFonts w:ascii="Times New Roman" w:hAnsi="Times New Roman"/>
          <w:sz w:val="28"/>
          <w:szCs w:val="28"/>
        </w:rPr>
        <w:t xml:space="preserve">: </w:t>
      </w:r>
    </w:p>
    <w:p w:rsidR="0073003A" w:rsidRDefault="0073003A" w:rsidP="006424EB">
      <w:pPr>
        <w:spacing w:after="0" w:line="360" w:lineRule="auto"/>
        <w:ind w:firstLine="720"/>
        <w:jc w:val="both"/>
        <w:rPr>
          <w:rFonts w:ascii="Times New Roman" w:hAnsi="Times New Roman"/>
          <w:sz w:val="28"/>
          <w:szCs w:val="28"/>
        </w:rPr>
      </w:pPr>
      <w:r>
        <w:rPr>
          <w:rFonts w:ascii="Times New Roman" w:hAnsi="Times New Roman"/>
          <w:sz w:val="28"/>
          <w:szCs w:val="28"/>
        </w:rPr>
        <w:t xml:space="preserve">-  </w:t>
      </w:r>
      <w:proofErr w:type="gramStart"/>
      <w:r w:rsidR="00771415" w:rsidRPr="00771415">
        <w:rPr>
          <w:rFonts w:ascii="Times New Roman" w:hAnsi="Times New Roman"/>
          <w:sz w:val="28"/>
          <w:szCs w:val="28"/>
        </w:rPr>
        <w:t>пр</w:t>
      </w:r>
      <w:proofErr w:type="gramEnd"/>
      <w:r w:rsidR="00771415" w:rsidRPr="00771415">
        <w:rPr>
          <w:rFonts w:ascii="Times New Roman" w:hAnsi="Times New Roman"/>
          <w:sz w:val="28"/>
          <w:szCs w:val="28"/>
        </w:rPr>
        <w:t>іоритет</w:t>
      </w:r>
      <w:r w:rsidR="00771415" w:rsidRPr="0073003A">
        <w:rPr>
          <w:rFonts w:ascii="Times New Roman" w:hAnsi="Times New Roman"/>
          <w:sz w:val="28"/>
          <w:szCs w:val="28"/>
        </w:rPr>
        <w:t xml:space="preserve"> </w:t>
      </w:r>
      <w:r w:rsidR="00771415" w:rsidRPr="00771415">
        <w:rPr>
          <w:rFonts w:ascii="Times New Roman" w:hAnsi="Times New Roman"/>
          <w:sz w:val="28"/>
          <w:szCs w:val="28"/>
        </w:rPr>
        <w:t>прав</w:t>
      </w:r>
      <w:r w:rsidR="00771415" w:rsidRPr="0073003A">
        <w:rPr>
          <w:rFonts w:ascii="Times New Roman" w:hAnsi="Times New Roman"/>
          <w:sz w:val="28"/>
          <w:szCs w:val="28"/>
        </w:rPr>
        <w:t xml:space="preserve"> </w:t>
      </w:r>
      <w:r w:rsidR="00771415" w:rsidRPr="00771415">
        <w:rPr>
          <w:rFonts w:ascii="Times New Roman" w:hAnsi="Times New Roman"/>
          <w:sz w:val="28"/>
          <w:szCs w:val="28"/>
        </w:rPr>
        <w:t>людини</w:t>
      </w:r>
      <w:r w:rsidR="00771415" w:rsidRPr="0073003A">
        <w:rPr>
          <w:rFonts w:ascii="Times New Roman" w:hAnsi="Times New Roman"/>
          <w:sz w:val="28"/>
          <w:szCs w:val="28"/>
        </w:rPr>
        <w:t xml:space="preserve">; </w:t>
      </w:r>
    </w:p>
    <w:p w:rsidR="0073003A" w:rsidRDefault="0073003A" w:rsidP="006424EB">
      <w:pPr>
        <w:spacing w:after="0" w:line="360" w:lineRule="auto"/>
        <w:ind w:firstLine="720"/>
        <w:jc w:val="both"/>
        <w:rPr>
          <w:rFonts w:ascii="Times New Roman" w:hAnsi="Times New Roman"/>
          <w:sz w:val="28"/>
          <w:szCs w:val="28"/>
        </w:rPr>
      </w:pPr>
      <w:r>
        <w:rPr>
          <w:rFonts w:ascii="Times New Roman" w:hAnsi="Times New Roman"/>
          <w:sz w:val="28"/>
          <w:szCs w:val="28"/>
        </w:rPr>
        <w:t xml:space="preserve">-  </w:t>
      </w:r>
      <w:r w:rsidR="00771415" w:rsidRPr="00771415">
        <w:rPr>
          <w:rFonts w:ascii="Times New Roman" w:hAnsi="Times New Roman"/>
          <w:sz w:val="28"/>
          <w:szCs w:val="28"/>
        </w:rPr>
        <w:t>верховенство</w:t>
      </w:r>
      <w:r w:rsidR="00771415" w:rsidRPr="0073003A">
        <w:rPr>
          <w:rFonts w:ascii="Times New Roman" w:hAnsi="Times New Roman"/>
          <w:sz w:val="28"/>
          <w:szCs w:val="28"/>
        </w:rPr>
        <w:t xml:space="preserve"> </w:t>
      </w:r>
      <w:r w:rsidR="00771415" w:rsidRPr="00771415">
        <w:rPr>
          <w:rFonts w:ascii="Times New Roman" w:hAnsi="Times New Roman"/>
          <w:sz w:val="28"/>
          <w:szCs w:val="28"/>
        </w:rPr>
        <w:t>права</w:t>
      </w:r>
      <w:r w:rsidR="00771415" w:rsidRPr="0073003A">
        <w:rPr>
          <w:rFonts w:ascii="Times New Roman" w:hAnsi="Times New Roman"/>
          <w:sz w:val="28"/>
          <w:szCs w:val="28"/>
        </w:rPr>
        <w:t xml:space="preserve">; </w:t>
      </w:r>
    </w:p>
    <w:p w:rsidR="0073003A" w:rsidRDefault="0073003A" w:rsidP="006424EB">
      <w:pPr>
        <w:spacing w:after="0" w:line="360" w:lineRule="auto"/>
        <w:ind w:firstLine="720"/>
        <w:jc w:val="both"/>
        <w:rPr>
          <w:rFonts w:ascii="Times New Roman" w:hAnsi="Times New Roman"/>
          <w:sz w:val="28"/>
          <w:szCs w:val="28"/>
        </w:rPr>
      </w:pPr>
      <w:r>
        <w:rPr>
          <w:rFonts w:ascii="Times New Roman" w:hAnsi="Times New Roman"/>
          <w:sz w:val="28"/>
          <w:szCs w:val="28"/>
        </w:rPr>
        <w:t xml:space="preserve">-   </w:t>
      </w:r>
      <w:proofErr w:type="gramStart"/>
      <w:r w:rsidR="00771415" w:rsidRPr="00771415">
        <w:rPr>
          <w:rFonts w:ascii="Times New Roman" w:hAnsi="Times New Roman"/>
          <w:sz w:val="28"/>
          <w:szCs w:val="28"/>
        </w:rPr>
        <w:t>пр</w:t>
      </w:r>
      <w:proofErr w:type="gramEnd"/>
      <w:r w:rsidR="00771415" w:rsidRPr="00771415">
        <w:rPr>
          <w:rFonts w:ascii="Times New Roman" w:hAnsi="Times New Roman"/>
          <w:sz w:val="28"/>
          <w:szCs w:val="28"/>
        </w:rPr>
        <w:t>іоритет</w:t>
      </w:r>
      <w:r w:rsidR="00771415" w:rsidRPr="0073003A">
        <w:rPr>
          <w:rFonts w:ascii="Times New Roman" w:hAnsi="Times New Roman"/>
          <w:sz w:val="28"/>
          <w:szCs w:val="28"/>
        </w:rPr>
        <w:t xml:space="preserve"> </w:t>
      </w:r>
      <w:r w:rsidR="00771415" w:rsidRPr="00771415">
        <w:rPr>
          <w:rFonts w:ascii="Times New Roman" w:hAnsi="Times New Roman"/>
          <w:sz w:val="28"/>
          <w:szCs w:val="28"/>
        </w:rPr>
        <w:t>договірних</w:t>
      </w:r>
      <w:r w:rsidR="00771415" w:rsidRPr="0073003A">
        <w:rPr>
          <w:rFonts w:ascii="Times New Roman" w:hAnsi="Times New Roman"/>
          <w:sz w:val="28"/>
          <w:szCs w:val="28"/>
        </w:rPr>
        <w:t xml:space="preserve"> </w:t>
      </w:r>
      <w:r w:rsidR="00771415" w:rsidRPr="00771415">
        <w:rPr>
          <w:rFonts w:ascii="Times New Roman" w:hAnsi="Times New Roman"/>
          <w:sz w:val="28"/>
          <w:szCs w:val="28"/>
        </w:rPr>
        <w:t>засобів</w:t>
      </w:r>
      <w:r w:rsidR="00771415" w:rsidRPr="0073003A">
        <w:rPr>
          <w:rFonts w:ascii="Times New Roman" w:hAnsi="Times New Roman"/>
          <w:sz w:val="28"/>
          <w:szCs w:val="28"/>
        </w:rPr>
        <w:t xml:space="preserve"> </w:t>
      </w:r>
      <w:r w:rsidR="00771415" w:rsidRPr="00771415">
        <w:rPr>
          <w:rFonts w:ascii="Times New Roman" w:hAnsi="Times New Roman"/>
          <w:sz w:val="28"/>
          <w:szCs w:val="28"/>
        </w:rPr>
        <w:t>у</w:t>
      </w:r>
      <w:r w:rsidR="00771415" w:rsidRPr="0073003A">
        <w:rPr>
          <w:rFonts w:ascii="Times New Roman" w:hAnsi="Times New Roman"/>
          <w:sz w:val="28"/>
          <w:szCs w:val="28"/>
        </w:rPr>
        <w:t xml:space="preserve"> </w:t>
      </w:r>
      <w:r w:rsidR="00771415" w:rsidRPr="00771415">
        <w:rPr>
          <w:rFonts w:ascii="Times New Roman" w:hAnsi="Times New Roman"/>
          <w:sz w:val="28"/>
          <w:szCs w:val="28"/>
        </w:rPr>
        <w:t>вирішенні</w:t>
      </w:r>
      <w:r w:rsidR="00771415" w:rsidRPr="0073003A">
        <w:rPr>
          <w:rFonts w:ascii="Times New Roman" w:hAnsi="Times New Roman"/>
          <w:sz w:val="28"/>
          <w:szCs w:val="28"/>
        </w:rPr>
        <w:t xml:space="preserve"> </w:t>
      </w:r>
      <w:r w:rsidR="00771415" w:rsidRPr="00771415">
        <w:rPr>
          <w:rFonts w:ascii="Times New Roman" w:hAnsi="Times New Roman"/>
          <w:sz w:val="28"/>
          <w:szCs w:val="28"/>
        </w:rPr>
        <w:t>інформаційних</w:t>
      </w:r>
      <w:r w:rsidR="00771415" w:rsidRPr="0073003A">
        <w:rPr>
          <w:rFonts w:ascii="Times New Roman" w:hAnsi="Times New Roman"/>
          <w:sz w:val="28"/>
          <w:szCs w:val="28"/>
        </w:rPr>
        <w:t xml:space="preserve"> </w:t>
      </w:r>
      <w:r w:rsidR="00771415" w:rsidRPr="00771415">
        <w:rPr>
          <w:rFonts w:ascii="Times New Roman" w:hAnsi="Times New Roman"/>
          <w:sz w:val="28"/>
          <w:szCs w:val="28"/>
        </w:rPr>
        <w:t>конфліктів</w:t>
      </w:r>
      <w:r>
        <w:rPr>
          <w:rFonts w:ascii="Times New Roman" w:hAnsi="Times New Roman"/>
          <w:sz w:val="28"/>
          <w:szCs w:val="28"/>
        </w:rPr>
        <w:t>;</w:t>
      </w:r>
    </w:p>
    <w:p w:rsidR="0073003A" w:rsidRDefault="0073003A" w:rsidP="006424EB">
      <w:pPr>
        <w:spacing w:after="0" w:line="360" w:lineRule="auto"/>
        <w:ind w:firstLine="720"/>
        <w:jc w:val="both"/>
        <w:rPr>
          <w:rFonts w:ascii="Times New Roman" w:hAnsi="Times New Roman"/>
          <w:sz w:val="28"/>
          <w:szCs w:val="28"/>
        </w:rPr>
      </w:pPr>
      <w:r>
        <w:rPr>
          <w:rFonts w:ascii="Times New Roman" w:hAnsi="Times New Roman"/>
          <w:sz w:val="28"/>
          <w:szCs w:val="28"/>
        </w:rPr>
        <w:t xml:space="preserve">- </w:t>
      </w:r>
      <w:r w:rsidR="00771415" w:rsidRPr="00771415">
        <w:rPr>
          <w:rFonts w:ascii="Times New Roman" w:hAnsi="Times New Roman"/>
          <w:sz w:val="28"/>
          <w:szCs w:val="28"/>
        </w:rPr>
        <w:t>адекватність</w:t>
      </w:r>
      <w:r w:rsidR="00771415" w:rsidRPr="0073003A">
        <w:rPr>
          <w:rFonts w:ascii="Times New Roman" w:hAnsi="Times New Roman"/>
          <w:sz w:val="28"/>
          <w:szCs w:val="28"/>
        </w:rPr>
        <w:t xml:space="preserve"> </w:t>
      </w:r>
      <w:r w:rsidR="00771415" w:rsidRPr="00771415">
        <w:rPr>
          <w:rFonts w:ascii="Times New Roman" w:hAnsi="Times New Roman"/>
          <w:sz w:val="28"/>
          <w:szCs w:val="28"/>
        </w:rPr>
        <w:t>заходів</w:t>
      </w:r>
      <w:r w:rsidR="00771415" w:rsidRPr="0073003A">
        <w:rPr>
          <w:rFonts w:ascii="Times New Roman" w:hAnsi="Times New Roman"/>
          <w:sz w:val="28"/>
          <w:szCs w:val="28"/>
        </w:rPr>
        <w:t xml:space="preserve"> </w:t>
      </w:r>
      <w:r w:rsidR="00771415" w:rsidRPr="00771415">
        <w:rPr>
          <w:rFonts w:ascii="Times New Roman" w:hAnsi="Times New Roman"/>
          <w:sz w:val="28"/>
          <w:szCs w:val="28"/>
        </w:rPr>
        <w:t>захисту</w:t>
      </w:r>
      <w:r w:rsidR="00771415" w:rsidRPr="0073003A">
        <w:rPr>
          <w:rFonts w:ascii="Times New Roman" w:hAnsi="Times New Roman"/>
          <w:sz w:val="28"/>
          <w:szCs w:val="28"/>
        </w:rPr>
        <w:t xml:space="preserve"> </w:t>
      </w:r>
      <w:r w:rsidR="00771415" w:rsidRPr="00771415">
        <w:rPr>
          <w:rFonts w:ascii="Times New Roman" w:hAnsi="Times New Roman"/>
          <w:sz w:val="28"/>
          <w:szCs w:val="28"/>
        </w:rPr>
        <w:t>національних</w:t>
      </w:r>
      <w:r w:rsidR="00771415" w:rsidRPr="0073003A">
        <w:rPr>
          <w:rFonts w:ascii="Times New Roman" w:hAnsi="Times New Roman"/>
          <w:sz w:val="28"/>
          <w:szCs w:val="28"/>
        </w:rPr>
        <w:t xml:space="preserve"> </w:t>
      </w:r>
      <w:r w:rsidR="00771415" w:rsidRPr="00771415">
        <w:rPr>
          <w:rFonts w:ascii="Times New Roman" w:hAnsi="Times New Roman"/>
          <w:sz w:val="28"/>
          <w:szCs w:val="28"/>
        </w:rPr>
        <w:t>інтересів</w:t>
      </w:r>
      <w:r w:rsidR="00771415" w:rsidRPr="0073003A">
        <w:rPr>
          <w:rFonts w:ascii="Times New Roman" w:hAnsi="Times New Roman"/>
          <w:sz w:val="28"/>
          <w:szCs w:val="28"/>
        </w:rPr>
        <w:t xml:space="preserve"> </w:t>
      </w:r>
      <w:r w:rsidR="00771415" w:rsidRPr="00771415">
        <w:rPr>
          <w:rFonts w:ascii="Times New Roman" w:hAnsi="Times New Roman"/>
          <w:sz w:val="28"/>
          <w:szCs w:val="28"/>
        </w:rPr>
        <w:t>держави</w:t>
      </w:r>
      <w:r w:rsidR="00771415" w:rsidRPr="0073003A">
        <w:rPr>
          <w:rFonts w:ascii="Times New Roman" w:hAnsi="Times New Roman"/>
          <w:sz w:val="28"/>
          <w:szCs w:val="28"/>
        </w:rPr>
        <w:t xml:space="preserve"> </w:t>
      </w:r>
      <w:r w:rsidR="00771415" w:rsidRPr="00771415">
        <w:rPr>
          <w:rFonts w:ascii="Times New Roman" w:hAnsi="Times New Roman"/>
          <w:sz w:val="28"/>
          <w:szCs w:val="28"/>
        </w:rPr>
        <w:t>в</w:t>
      </w:r>
      <w:r w:rsidR="00771415" w:rsidRPr="0073003A">
        <w:rPr>
          <w:rFonts w:ascii="Times New Roman" w:hAnsi="Times New Roman"/>
          <w:sz w:val="28"/>
          <w:szCs w:val="28"/>
        </w:rPr>
        <w:t xml:space="preserve"> </w:t>
      </w:r>
      <w:r w:rsidR="00771415" w:rsidRPr="00771415">
        <w:rPr>
          <w:rFonts w:ascii="Times New Roman" w:hAnsi="Times New Roman"/>
          <w:sz w:val="28"/>
          <w:szCs w:val="28"/>
        </w:rPr>
        <w:t>інформаційній</w:t>
      </w:r>
      <w:r w:rsidR="00771415" w:rsidRPr="0073003A">
        <w:rPr>
          <w:rFonts w:ascii="Times New Roman" w:hAnsi="Times New Roman"/>
          <w:sz w:val="28"/>
          <w:szCs w:val="28"/>
        </w:rPr>
        <w:t xml:space="preserve"> </w:t>
      </w:r>
      <w:r w:rsidR="00771415" w:rsidRPr="00771415">
        <w:rPr>
          <w:rFonts w:ascii="Times New Roman" w:hAnsi="Times New Roman"/>
          <w:sz w:val="28"/>
          <w:szCs w:val="28"/>
        </w:rPr>
        <w:t>сфері</w:t>
      </w:r>
      <w:r w:rsidR="00771415" w:rsidRPr="0073003A">
        <w:rPr>
          <w:rFonts w:ascii="Times New Roman" w:hAnsi="Times New Roman"/>
          <w:sz w:val="28"/>
          <w:szCs w:val="28"/>
        </w:rPr>
        <w:t xml:space="preserve"> </w:t>
      </w:r>
      <w:r w:rsidR="00771415" w:rsidRPr="00771415">
        <w:rPr>
          <w:rFonts w:ascii="Times New Roman" w:hAnsi="Times New Roman"/>
          <w:sz w:val="28"/>
          <w:szCs w:val="28"/>
        </w:rPr>
        <w:t>реальним</w:t>
      </w:r>
      <w:r w:rsidR="00771415" w:rsidRPr="0073003A">
        <w:rPr>
          <w:rFonts w:ascii="Times New Roman" w:hAnsi="Times New Roman"/>
          <w:sz w:val="28"/>
          <w:szCs w:val="28"/>
        </w:rPr>
        <w:t xml:space="preserve"> </w:t>
      </w:r>
      <w:r w:rsidR="00771415" w:rsidRPr="00771415">
        <w:rPr>
          <w:rFonts w:ascii="Times New Roman" w:hAnsi="Times New Roman"/>
          <w:sz w:val="28"/>
          <w:szCs w:val="28"/>
        </w:rPr>
        <w:t>та</w:t>
      </w:r>
      <w:r w:rsidR="00771415" w:rsidRPr="0073003A">
        <w:rPr>
          <w:rFonts w:ascii="Times New Roman" w:hAnsi="Times New Roman"/>
          <w:sz w:val="28"/>
          <w:szCs w:val="28"/>
        </w:rPr>
        <w:t xml:space="preserve"> </w:t>
      </w:r>
      <w:r w:rsidR="00771415" w:rsidRPr="00771415">
        <w:rPr>
          <w:rFonts w:ascii="Times New Roman" w:hAnsi="Times New Roman"/>
          <w:sz w:val="28"/>
          <w:szCs w:val="28"/>
        </w:rPr>
        <w:t>потенційним</w:t>
      </w:r>
      <w:r w:rsidR="00771415" w:rsidRPr="0073003A">
        <w:rPr>
          <w:rFonts w:ascii="Times New Roman" w:hAnsi="Times New Roman"/>
          <w:sz w:val="28"/>
          <w:szCs w:val="28"/>
        </w:rPr>
        <w:t xml:space="preserve"> </w:t>
      </w:r>
      <w:r w:rsidR="00771415" w:rsidRPr="00771415">
        <w:rPr>
          <w:rFonts w:ascii="Times New Roman" w:hAnsi="Times New Roman"/>
          <w:sz w:val="28"/>
          <w:szCs w:val="28"/>
        </w:rPr>
        <w:t>загрозам</w:t>
      </w:r>
      <w:r w:rsidR="00771415" w:rsidRPr="0073003A">
        <w:rPr>
          <w:rFonts w:ascii="Times New Roman" w:hAnsi="Times New Roman"/>
          <w:sz w:val="28"/>
          <w:szCs w:val="28"/>
        </w:rPr>
        <w:t xml:space="preserve">; </w:t>
      </w:r>
    </w:p>
    <w:p w:rsidR="0073003A" w:rsidRDefault="0073003A" w:rsidP="006424EB">
      <w:pPr>
        <w:spacing w:after="0" w:line="360" w:lineRule="auto"/>
        <w:ind w:firstLine="720"/>
        <w:jc w:val="both"/>
        <w:rPr>
          <w:rFonts w:ascii="Times New Roman" w:hAnsi="Times New Roman"/>
          <w:sz w:val="28"/>
          <w:szCs w:val="28"/>
        </w:rPr>
      </w:pPr>
      <w:r>
        <w:rPr>
          <w:rFonts w:ascii="Times New Roman" w:hAnsi="Times New Roman"/>
          <w:sz w:val="28"/>
          <w:szCs w:val="28"/>
        </w:rPr>
        <w:t xml:space="preserve">- </w:t>
      </w:r>
      <w:r w:rsidR="00771415" w:rsidRPr="00771415">
        <w:rPr>
          <w:rFonts w:ascii="Times New Roman" w:hAnsi="Times New Roman"/>
          <w:sz w:val="28"/>
          <w:szCs w:val="28"/>
        </w:rPr>
        <w:t>громадський</w:t>
      </w:r>
      <w:r w:rsidR="00771415" w:rsidRPr="0073003A">
        <w:rPr>
          <w:rFonts w:ascii="Times New Roman" w:hAnsi="Times New Roman"/>
          <w:sz w:val="28"/>
          <w:szCs w:val="28"/>
        </w:rPr>
        <w:t xml:space="preserve"> </w:t>
      </w:r>
      <w:r w:rsidR="00771415" w:rsidRPr="00771415">
        <w:rPr>
          <w:rFonts w:ascii="Times New Roman" w:hAnsi="Times New Roman"/>
          <w:sz w:val="28"/>
          <w:szCs w:val="28"/>
        </w:rPr>
        <w:t>контроль</w:t>
      </w:r>
      <w:r w:rsidR="00771415" w:rsidRPr="0073003A">
        <w:rPr>
          <w:rFonts w:ascii="Times New Roman" w:hAnsi="Times New Roman"/>
          <w:sz w:val="28"/>
          <w:szCs w:val="28"/>
        </w:rPr>
        <w:t xml:space="preserve"> </w:t>
      </w:r>
      <w:r w:rsidR="00771415" w:rsidRPr="00771415">
        <w:rPr>
          <w:rFonts w:ascii="Times New Roman" w:hAnsi="Times New Roman"/>
          <w:sz w:val="28"/>
          <w:szCs w:val="28"/>
        </w:rPr>
        <w:t>за</w:t>
      </w:r>
      <w:r w:rsidR="00771415" w:rsidRPr="0073003A">
        <w:rPr>
          <w:rFonts w:ascii="Times New Roman" w:hAnsi="Times New Roman"/>
          <w:sz w:val="28"/>
          <w:szCs w:val="28"/>
        </w:rPr>
        <w:t xml:space="preserve"> </w:t>
      </w:r>
      <w:r w:rsidR="00771415" w:rsidRPr="00771415">
        <w:rPr>
          <w:rFonts w:ascii="Times New Roman" w:hAnsi="Times New Roman"/>
          <w:sz w:val="28"/>
          <w:szCs w:val="28"/>
        </w:rPr>
        <w:t>діяльністю</w:t>
      </w:r>
      <w:r w:rsidR="00771415" w:rsidRPr="0073003A">
        <w:rPr>
          <w:rFonts w:ascii="Times New Roman" w:hAnsi="Times New Roman"/>
          <w:sz w:val="28"/>
          <w:szCs w:val="28"/>
        </w:rPr>
        <w:t xml:space="preserve"> </w:t>
      </w:r>
      <w:r w:rsidR="00771415" w:rsidRPr="00771415">
        <w:rPr>
          <w:rFonts w:ascii="Times New Roman" w:hAnsi="Times New Roman"/>
          <w:sz w:val="28"/>
          <w:szCs w:val="28"/>
        </w:rPr>
        <w:t>органі</w:t>
      </w:r>
      <w:proofErr w:type="gramStart"/>
      <w:r w:rsidR="00771415" w:rsidRPr="00771415">
        <w:rPr>
          <w:rFonts w:ascii="Times New Roman" w:hAnsi="Times New Roman"/>
          <w:sz w:val="28"/>
          <w:szCs w:val="28"/>
        </w:rPr>
        <w:t>в</w:t>
      </w:r>
      <w:proofErr w:type="gramEnd"/>
      <w:r w:rsidR="00771415" w:rsidRPr="0073003A">
        <w:rPr>
          <w:rFonts w:ascii="Times New Roman" w:hAnsi="Times New Roman"/>
          <w:sz w:val="28"/>
          <w:szCs w:val="28"/>
        </w:rPr>
        <w:t xml:space="preserve"> </w:t>
      </w:r>
      <w:r w:rsidR="00771415" w:rsidRPr="00771415">
        <w:rPr>
          <w:rFonts w:ascii="Times New Roman" w:hAnsi="Times New Roman"/>
          <w:sz w:val="28"/>
          <w:szCs w:val="28"/>
        </w:rPr>
        <w:t>державної</w:t>
      </w:r>
      <w:r w:rsidR="00771415" w:rsidRPr="0073003A">
        <w:rPr>
          <w:rFonts w:ascii="Times New Roman" w:hAnsi="Times New Roman"/>
          <w:sz w:val="28"/>
          <w:szCs w:val="28"/>
        </w:rPr>
        <w:t xml:space="preserve"> </w:t>
      </w:r>
      <w:r w:rsidR="00771415" w:rsidRPr="00771415">
        <w:rPr>
          <w:rFonts w:ascii="Times New Roman" w:hAnsi="Times New Roman"/>
          <w:sz w:val="28"/>
          <w:szCs w:val="28"/>
        </w:rPr>
        <w:t>влади</w:t>
      </w:r>
      <w:r w:rsidR="00771415" w:rsidRPr="0073003A">
        <w:rPr>
          <w:rFonts w:ascii="Times New Roman" w:hAnsi="Times New Roman"/>
          <w:sz w:val="28"/>
          <w:szCs w:val="28"/>
        </w:rPr>
        <w:t xml:space="preserve">, </w:t>
      </w:r>
      <w:r w:rsidR="00771415" w:rsidRPr="00771415">
        <w:rPr>
          <w:rFonts w:ascii="Times New Roman" w:hAnsi="Times New Roman"/>
          <w:sz w:val="28"/>
          <w:szCs w:val="28"/>
        </w:rPr>
        <w:t>що</w:t>
      </w:r>
      <w:r w:rsidR="00771415" w:rsidRPr="0073003A">
        <w:rPr>
          <w:rFonts w:ascii="Times New Roman" w:hAnsi="Times New Roman"/>
          <w:sz w:val="28"/>
          <w:szCs w:val="28"/>
        </w:rPr>
        <w:t xml:space="preserve"> </w:t>
      </w:r>
      <w:r w:rsidR="00771415" w:rsidRPr="00771415">
        <w:rPr>
          <w:rFonts w:ascii="Times New Roman" w:hAnsi="Times New Roman"/>
          <w:sz w:val="28"/>
          <w:szCs w:val="28"/>
        </w:rPr>
        <w:t>входять</w:t>
      </w:r>
      <w:r w:rsidR="00771415" w:rsidRPr="0073003A">
        <w:rPr>
          <w:rFonts w:ascii="Times New Roman" w:hAnsi="Times New Roman"/>
          <w:sz w:val="28"/>
          <w:szCs w:val="28"/>
        </w:rPr>
        <w:t xml:space="preserve"> </w:t>
      </w:r>
      <w:r w:rsidR="00771415" w:rsidRPr="00771415">
        <w:rPr>
          <w:rFonts w:ascii="Times New Roman" w:hAnsi="Times New Roman"/>
          <w:sz w:val="28"/>
          <w:szCs w:val="28"/>
        </w:rPr>
        <w:t>до</w:t>
      </w:r>
      <w:r w:rsidR="00771415" w:rsidRPr="0073003A">
        <w:rPr>
          <w:rFonts w:ascii="Times New Roman" w:hAnsi="Times New Roman"/>
          <w:sz w:val="28"/>
          <w:szCs w:val="28"/>
        </w:rPr>
        <w:t xml:space="preserve"> </w:t>
      </w:r>
      <w:r w:rsidR="00771415" w:rsidRPr="00771415">
        <w:rPr>
          <w:rFonts w:ascii="Times New Roman" w:hAnsi="Times New Roman"/>
          <w:sz w:val="28"/>
          <w:szCs w:val="28"/>
        </w:rPr>
        <w:t>системи</w:t>
      </w:r>
      <w:r w:rsidR="00771415" w:rsidRPr="0073003A">
        <w:rPr>
          <w:rFonts w:ascii="Times New Roman" w:hAnsi="Times New Roman"/>
          <w:sz w:val="28"/>
          <w:szCs w:val="28"/>
        </w:rPr>
        <w:t xml:space="preserve"> </w:t>
      </w:r>
      <w:r w:rsidR="00771415" w:rsidRPr="00771415">
        <w:rPr>
          <w:rFonts w:ascii="Times New Roman" w:hAnsi="Times New Roman"/>
          <w:sz w:val="28"/>
          <w:szCs w:val="28"/>
        </w:rPr>
        <w:t>забезпечення</w:t>
      </w:r>
      <w:r w:rsidR="00771415" w:rsidRPr="0073003A">
        <w:rPr>
          <w:rFonts w:ascii="Times New Roman" w:hAnsi="Times New Roman"/>
          <w:sz w:val="28"/>
          <w:szCs w:val="28"/>
        </w:rPr>
        <w:t xml:space="preserve"> </w:t>
      </w:r>
      <w:r w:rsidR="00771415" w:rsidRPr="00771415">
        <w:rPr>
          <w:rFonts w:ascii="Times New Roman" w:hAnsi="Times New Roman"/>
          <w:sz w:val="28"/>
          <w:szCs w:val="28"/>
        </w:rPr>
        <w:t>інформаційної</w:t>
      </w:r>
      <w:r w:rsidR="00771415" w:rsidRPr="0073003A">
        <w:rPr>
          <w:rFonts w:ascii="Times New Roman" w:hAnsi="Times New Roman"/>
          <w:sz w:val="28"/>
          <w:szCs w:val="28"/>
        </w:rPr>
        <w:t xml:space="preserve"> </w:t>
      </w:r>
      <w:r w:rsidR="00771415" w:rsidRPr="00771415">
        <w:rPr>
          <w:rFonts w:ascii="Times New Roman" w:hAnsi="Times New Roman"/>
          <w:sz w:val="28"/>
          <w:szCs w:val="28"/>
        </w:rPr>
        <w:t>безпеки</w:t>
      </w:r>
      <w:r w:rsidR="00771415" w:rsidRPr="0073003A">
        <w:rPr>
          <w:rFonts w:ascii="Times New Roman" w:hAnsi="Times New Roman"/>
          <w:sz w:val="28"/>
          <w:szCs w:val="28"/>
        </w:rPr>
        <w:t xml:space="preserve"> </w:t>
      </w:r>
      <w:r w:rsidR="00771415" w:rsidRPr="00771415">
        <w:rPr>
          <w:rFonts w:ascii="Times New Roman" w:hAnsi="Times New Roman"/>
          <w:sz w:val="28"/>
          <w:szCs w:val="28"/>
        </w:rPr>
        <w:t>держави</w:t>
      </w:r>
      <w:r>
        <w:rPr>
          <w:rFonts w:ascii="Times New Roman" w:hAnsi="Times New Roman"/>
          <w:sz w:val="28"/>
          <w:szCs w:val="28"/>
        </w:rPr>
        <w:t>;</w:t>
      </w:r>
    </w:p>
    <w:p w:rsidR="0073003A" w:rsidRDefault="0073003A" w:rsidP="006424EB">
      <w:pPr>
        <w:spacing w:after="0" w:line="360" w:lineRule="auto"/>
        <w:ind w:firstLine="720"/>
        <w:jc w:val="both"/>
        <w:rPr>
          <w:rFonts w:ascii="Times New Roman" w:hAnsi="Times New Roman"/>
          <w:sz w:val="28"/>
          <w:szCs w:val="28"/>
        </w:rPr>
      </w:pPr>
      <w:r>
        <w:rPr>
          <w:rFonts w:ascii="Times New Roman" w:hAnsi="Times New Roman"/>
          <w:sz w:val="28"/>
          <w:szCs w:val="28"/>
        </w:rPr>
        <w:t xml:space="preserve">- </w:t>
      </w:r>
      <w:r w:rsidR="00771415" w:rsidRPr="00771415">
        <w:rPr>
          <w:rFonts w:ascii="Times New Roman" w:hAnsi="Times New Roman"/>
          <w:sz w:val="28"/>
          <w:szCs w:val="28"/>
        </w:rPr>
        <w:t>додержання</w:t>
      </w:r>
      <w:r w:rsidR="00771415" w:rsidRPr="0073003A">
        <w:rPr>
          <w:rFonts w:ascii="Times New Roman" w:hAnsi="Times New Roman"/>
          <w:sz w:val="28"/>
          <w:szCs w:val="28"/>
        </w:rPr>
        <w:t xml:space="preserve"> </w:t>
      </w:r>
      <w:r w:rsidR="00771415" w:rsidRPr="00771415">
        <w:rPr>
          <w:rFonts w:ascii="Times New Roman" w:hAnsi="Times New Roman"/>
          <w:sz w:val="28"/>
          <w:szCs w:val="28"/>
        </w:rPr>
        <w:t>балансу</w:t>
      </w:r>
      <w:r w:rsidR="00771415" w:rsidRPr="0073003A">
        <w:rPr>
          <w:rFonts w:ascii="Times New Roman" w:hAnsi="Times New Roman"/>
          <w:sz w:val="28"/>
          <w:szCs w:val="28"/>
        </w:rPr>
        <w:t xml:space="preserve"> </w:t>
      </w:r>
      <w:r w:rsidR="00771415" w:rsidRPr="00771415">
        <w:rPr>
          <w:rFonts w:ascii="Times New Roman" w:hAnsi="Times New Roman"/>
          <w:sz w:val="28"/>
          <w:szCs w:val="28"/>
        </w:rPr>
        <w:t>інтересів</w:t>
      </w:r>
      <w:r w:rsidR="00771415" w:rsidRPr="0073003A">
        <w:rPr>
          <w:rFonts w:ascii="Times New Roman" w:hAnsi="Times New Roman"/>
          <w:sz w:val="28"/>
          <w:szCs w:val="28"/>
        </w:rPr>
        <w:t xml:space="preserve"> </w:t>
      </w:r>
      <w:r w:rsidR="00771415" w:rsidRPr="00771415">
        <w:rPr>
          <w:rFonts w:ascii="Times New Roman" w:hAnsi="Times New Roman"/>
          <w:sz w:val="28"/>
          <w:szCs w:val="28"/>
        </w:rPr>
        <w:t>особи</w:t>
      </w:r>
      <w:r w:rsidR="00771415" w:rsidRPr="0073003A">
        <w:rPr>
          <w:rFonts w:ascii="Times New Roman" w:hAnsi="Times New Roman"/>
          <w:sz w:val="28"/>
          <w:szCs w:val="28"/>
        </w:rPr>
        <w:t xml:space="preserve">, </w:t>
      </w:r>
      <w:r w:rsidR="00771415" w:rsidRPr="00771415">
        <w:rPr>
          <w:rFonts w:ascii="Times New Roman" w:hAnsi="Times New Roman"/>
          <w:sz w:val="28"/>
          <w:szCs w:val="28"/>
        </w:rPr>
        <w:t>суспільства</w:t>
      </w:r>
      <w:r w:rsidR="00771415" w:rsidRPr="0073003A">
        <w:rPr>
          <w:rFonts w:ascii="Times New Roman" w:hAnsi="Times New Roman"/>
          <w:sz w:val="28"/>
          <w:szCs w:val="28"/>
        </w:rPr>
        <w:t xml:space="preserve">, </w:t>
      </w:r>
      <w:r w:rsidR="00771415" w:rsidRPr="00771415">
        <w:rPr>
          <w:rFonts w:ascii="Times New Roman" w:hAnsi="Times New Roman"/>
          <w:sz w:val="28"/>
          <w:szCs w:val="28"/>
        </w:rPr>
        <w:t>держави</w:t>
      </w:r>
      <w:r w:rsidR="00771415" w:rsidRPr="0073003A">
        <w:rPr>
          <w:rFonts w:ascii="Times New Roman" w:hAnsi="Times New Roman"/>
          <w:sz w:val="28"/>
          <w:szCs w:val="28"/>
        </w:rPr>
        <w:t xml:space="preserve">, </w:t>
      </w:r>
      <w:r w:rsidR="00771415" w:rsidRPr="00771415">
        <w:rPr>
          <w:rFonts w:ascii="Times New Roman" w:hAnsi="Times New Roman"/>
          <w:sz w:val="28"/>
          <w:szCs w:val="28"/>
        </w:rPr>
        <w:t>їх</w:t>
      </w:r>
      <w:r w:rsidR="00771415" w:rsidRPr="0073003A">
        <w:rPr>
          <w:rFonts w:ascii="Times New Roman" w:hAnsi="Times New Roman"/>
          <w:sz w:val="28"/>
          <w:szCs w:val="28"/>
        </w:rPr>
        <w:t xml:space="preserve"> </w:t>
      </w:r>
      <w:r w:rsidR="00771415" w:rsidRPr="00771415">
        <w:rPr>
          <w:rFonts w:ascii="Times New Roman" w:hAnsi="Times New Roman"/>
          <w:sz w:val="28"/>
          <w:szCs w:val="28"/>
        </w:rPr>
        <w:t>взаємна</w:t>
      </w:r>
      <w:r w:rsidR="00771415" w:rsidRPr="0073003A">
        <w:rPr>
          <w:rFonts w:ascii="Times New Roman" w:hAnsi="Times New Roman"/>
          <w:sz w:val="28"/>
          <w:szCs w:val="28"/>
        </w:rPr>
        <w:t xml:space="preserve"> </w:t>
      </w:r>
      <w:r w:rsidR="00771415" w:rsidRPr="00771415">
        <w:rPr>
          <w:rFonts w:ascii="Times New Roman" w:hAnsi="Times New Roman"/>
          <w:sz w:val="28"/>
          <w:szCs w:val="28"/>
        </w:rPr>
        <w:t>відповідальність</w:t>
      </w:r>
      <w:r w:rsidR="00771415" w:rsidRPr="0073003A">
        <w:rPr>
          <w:rFonts w:ascii="Times New Roman" w:hAnsi="Times New Roman"/>
          <w:sz w:val="28"/>
          <w:szCs w:val="28"/>
        </w:rPr>
        <w:t xml:space="preserve">; </w:t>
      </w:r>
    </w:p>
    <w:p w:rsidR="00771415" w:rsidRDefault="0073003A" w:rsidP="006424EB">
      <w:pPr>
        <w:spacing w:after="0" w:line="360" w:lineRule="auto"/>
        <w:ind w:firstLine="720"/>
        <w:jc w:val="both"/>
        <w:rPr>
          <w:rFonts w:ascii="Times New Roman" w:hAnsi="Times New Roman"/>
          <w:sz w:val="28"/>
          <w:szCs w:val="28"/>
        </w:rPr>
      </w:pPr>
      <w:r>
        <w:rPr>
          <w:rFonts w:ascii="Times New Roman" w:hAnsi="Times New Roman"/>
          <w:sz w:val="28"/>
          <w:szCs w:val="28"/>
        </w:rPr>
        <w:t xml:space="preserve">- </w:t>
      </w:r>
      <w:r w:rsidR="00771415" w:rsidRPr="00771415">
        <w:rPr>
          <w:rFonts w:ascii="Times New Roman" w:hAnsi="Times New Roman"/>
          <w:sz w:val="28"/>
          <w:szCs w:val="28"/>
        </w:rPr>
        <w:t>чітке</w:t>
      </w:r>
      <w:r w:rsidR="00771415" w:rsidRPr="0073003A">
        <w:rPr>
          <w:rFonts w:ascii="Times New Roman" w:hAnsi="Times New Roman"/>
          <w:sz w:val="28"/>
          <w:szCs w:val="28"/>
        </w:rPr>
        <w:t xml:space="preserve"> </w:t>
      </w:r>
      <w:r w:rsidR="00771415" w:rsidRPr="00771415">
        <w:rPr>
          <w:rFonts w:ascii="Times New Roman" w:hAnsi="Times New Roman"/>
          <w:sz w:val="28"/>
          <w:szCs w:val="28"/>
        </w:rPr>
        <w:t>розмежування</w:t>
      </w:r>
      <w:r w:rsidR="00771415" w:rsidRPr="0073003A">
        <w:rPr>
          <w:rFonts w:ascii="Times New Roman" w:hAnsi="Times New Roman"/>
          <w:sz w:val="28"/>
          <w:szCs w:val="28"/>
        </w:rPr>
        <w:t xml:space="preserve"> </w:t>
      </w:r>
      <w:r w:rsidR="00771415" w:rsidRPr="00771415">
        <w:rPr>
          <w:rFonts w:ascii="Times New Roman" w:hAnsi="Times New Roman"/>
          <w:sz w:val="28"/>
          <w:szCs w:val="28"/>
        </w:rPr>
        <w:t>повноважень</w:t>
      </w:r>
      <w:r w:rsidR="00771415" w:rsidRPr="0073003A">
        <w:rPr>
          <w:rFonts w:ascii="Times New Roman" w:hAnsi="Times New Roman"/>
          <w:sz w:val="28"/>
          <w:szCs w:val="28"/>
        </w:rPr>
        <w:t xml:space="preserve"> </w:t>
      </w:r>
      <w:r w:rsidR="00771415" w:rsidRPr="00771415">
        <w:rPr>
          <w:rFonts w:ascii="Times New Roman" w:hAnsi="Times New Roman"/>
          <w:sz w:val="28"/>
          <w:szCs w:val="28"/>
        </w:rPr>
        <w:t>та</w:t>
      </w:r>
      <w:r w:rsidR="00771415" w:rsidRPr="0073003A">
        <w:rPr>
          <w:rFonts w:ascii="Times New Roman" w:hAnsi="Times New Roman"/>
          <w:sz w:val="28"/>
          <w:szCs w:val="28"/>
        </w:rPr>
        <w:t xml:space="preserve"> </w:t>
      </w:r>
      <w:r w:rsidR="00771415" w:rsidRPr="00771415">
        <w:rPr>
          <w:rFonts w:ascii="Times New Roman" w:hAnsi="Times New Roman"/>
          <w:sz w:val="28"/>
          <w:szCs w:val="28"/>
        </w:rPr>
        <w:t>функцій</w:t>
      </w:r>
      <w:r w:rsidR="00771415" w:rsidRPr="0073003A">
        <w:rPr>
          <w:rFonts w:ascii="Times New Roman" w:hAnsi="Times New Roman"/>
          <w:sz w:val="28"/>
          <w:szCs w:val="28"/>
        </w:rPr>
        <w:t xml:space="preserve"> </w:t>
      </w:r>
      <w:r w:rsidR="00771415" w:rsidRPr="00771415">
        <w:rPr>
          <w:rFonts w:ascii="Times New Roman" w:hAnsi="Times New Roman"/>
          <w:sz w:val="28"/>
          <w:szCs w:val="28"/>
        </w:rPr>
        <w:t>органі</w:t>
      </w:r>
      <w:proofErr w:type="gramStart"/>
      <w:r w:rsidR="00771415" w:rsidRPr="00771415">
        <w:rPr>
          <w:rFonts w:ascii="Times New Roman" w:hAnsi="Times New Roman"/>
          <w:sz w:val="28"/>
          <w:szCs w:val="28"/>
        </w:rPr>
        <w:t>в</w:t>
      </w:r>
      <w:proofErr w:type="gramEnd"/>
      <w:r w:rsidR="00771415" w:rsidRPr="0073003A">
        <w:rPr>
          <w:rFonts w:ascii="Times New Roman" w:hAnsi="Times New Roman"/>
          <w:sz w:val="28"/>
          <w:szCs w:val="28"/>
        </w:rPr>
        <w:t xml:space="preserve"> </w:t>
      </w:r>
      <w:r w:rsidR="00771415" w:rsidRPr="00771415">
        <w:rPr>
          <w:rFonts w:ascii="Times New Roman" w:hAnsi="Times New Roman"/>
          <w:sz w:val="28"/>
          <w:szCs w:val="28"/>
        </w:rPr>
        <w:t>державної</w:t>
      </w:r>
      <w:r w:rsidR="00771415" w:rsidRPr="0073003A">
        <w:rPr>
          <w:rFonts w:ascii="Times New Roman" w:hAnsi="Times New Roman"/>
          <w:sz w:val="28"/>
          <w:szCs w:val="28"/>
        </w:rPr>
        <w:t xml:space="preserve"> </w:t>
      </w:r>
      <w:r w:rsidR="00771415" w:rsidRPr="00771415">
        <w:rPr>
          <w:rFonts w:ascii="Times New Roman" w:hAnsi="Times New Roman"/>
          <w:sz w:val="28"/>
          <w:szCs w:val="28"/>
        </w:rPr>
        <w:t>влади</w:t>
      </w:r>
      <w:r w:rsidR="00771415" w:rsidRPr="0073003A">
        <w:rPr>
          <w:rFonts w:ascii="Times New Roman" w:hAnsi="Times New Roman"/>
          <w:sz w:val="28"/>
          <w:szCs w:val="28"/>
        </w:rPr>
        <w:t xml:space="preserve"> </w:t>
      </w:r>
      <w:r w:rsidR="00771415" w:rsidRPr="00771415">
        <w:rPr>
          <w:rFonts w:ascii="Times New Roman" w:hAnsi="Times New Roman"/>
          <w:sz w:val="28"/>
          <w:szCs w:val="28"/>
        </w:rPr>
        <w:t>в</w:t>
      </w:r>
      <w:r w:rsidR="00771415" w:rsidRPr="0073003A">
        <w:rPr>
          <w:rFonts w:ascii="Times New Roman" w:hAnsi="Times New Roman"/>
          <w:sz w:val="28"/>
          <w:szCs w:val="28"/>
        </w:rPr>
        <w:t xml:space="preserve"> </w:t>
      </w:r>
      <w:r w:rsidR="00771415" w:rsidRPr="00771415">
        <w:rPr>
          <w:rFonts w:ascii="Times New Roman" w:hAnsi="Times New Roman"/>
          <w:sz w:val="28"/>
          <w:szCs w:val="28"/>
        </w:rPr>
        <w:t>системі</w:t>
      </w:r>
      <w:r w:rsidR="00771415" w:rsidRPr="0073003A">
        <w:rPr>
          <w:rFonts w:ascii="Times New Roman" w:hAnsi="Times New Roman"/>
          <w:sz w:val="28"/>
          <w:szCs w:val="28"/>
        </w:rPr>
        <w:t xml:space="preserve"> </w:t>
      </w:r>
      <w:r w:rsidR="00771415" w:rsidRPr="00771415">
        <w:rPr>
          <w:rFonts w:ascii="Times New Roman" w:hAnsi="Times New Roman"/>
          <w:sz w:val="28"/>
          <w:szCs w:val="28"/>
        </w:rPr>
        <w:t>забезпечення</w:t>
      </w:r>
      <w:r w:rsidR="00771415" w:rsidRPr="0073003A">
        <w:rPr>
          <w:rFonts w:ascii="Times New Roman" w:hAnsi="Times New Roman"/>
          <w:sz w:val="28"/>
          <w:szCs w:val="28"/>
        </w:rPr>
        <w:t xml:space="preserve"> </w:t>
      </w:r>
      <w:r w:rsidR="00771415" w:rsidRPr="00771415">
        <w:rPr>
          <w:rFonts w:ascii="Times New Roman" w:hAnsi="Times New Roman"/>
          <w:sz w:val="28"/>
          <w:szCs w:val="28"/>
        </w:rPr>
        <w:t>інформаційної</w:t>
      </w:r>
      <w:r w:rsidR="00771415" w:rsidRPr="0073003A">
        <w:rPr>
          <w:rFonts w:ascii="Times New Roman" w:hAnsi="Times New Roman"/>
          <w:sz w:val="28"/>
          <w:szCs w:val="28"/>
        </w:rPr>
        <w:t xml:space="preserve"> </w:t>
      </w:r>
      <w:r w:rsidR="00771415" w:rsidRPr="00771415">
        <w:rPr>
          <w:rFonts w:ascii="Times New Roman" w:hAnsi="Times New Roman"/>
          <w:sz w:val="28"/>
          <w:szCs w:val="28"/>
        </w:rPr>
        <w:t>безпеки</w:t>
      </w:r>
      <w:r w:rsidR="00771415" w:rsidRPr="0073003A">
        <w:rPr>
          <w:rFonts w:ascii="Times New Roman" w:hAnsi="Times New Roman"/>
          <w:sz w:val="28"/>
          <w:szCs w:val="28"/>
        </w:rPr>
        <w:t xml:space="preserve"> </w:t>
      </w:r>
      <w:r w:rsidR="00771415" w:rsidRPr="00771415">
        <w:rPr>
          <w:rFonts w:ascii="Times New Roman" w:hAnsi="Times New Roman"/>
          <w:sz w:val="28"/>
          <w:szCs w:val="28"/>
        </w:rPr>
        <w:t>та</w:t>
      </w:r>
      <w:r w:rsidR="00771415" w:rsidRPr="0073003A">
        <w:rPr>
          <w:rFonts w:ascii="Times New Roman" w:hAnsi="Times New Roman"/>
          <w:sz w:val="28"/>
          <w:szCs w:val="28"/>
        </w:rPr>
        <w:t xml:space="preserve"> </w:t>
      </w:r>
      <w:r w:rsidR="00771415" w:rsidRPr="00771415">
        <w:rPr>
          <w:rFonts w:ascii="Times New Roman" w:hAnsi="Times New Roman"/>
          <w:sz w:val="28"/>
          <w:szCs w:val="28"/>
        </w:rPr>
        <w:t>ін</w:t>
      </w:r>
      <w:r w:rsidR="00771415">
        <w:rPr>
          <w:rFonts w:ascii="Times New Roman" w:hAnsi="Times New Roman"/>
          <w:sz w:val="28"/>
          <w:szCs w:val="28"/>
        </w:rPr>
        <w:t>.</w:t>
      </w:r>
      <w:r>
        <w:rPr>
          <w:rStyle w:val="a9"/>
          <w:rFonts w:ascii="Times New Roman" w:hAnsi="Times New Roman"/>
          <w:sz w:val="28"/>
          <w:szCs w:val="28"/>
        </w:rPr>
        <w:footnoteReference w:id="46"/>
      </w:r>
    </w:p>
    <w:p w:rsidR="002F1067" w:rsidRDefault="004A30CB" w:rsidP="006424EB">
      <w:pPr>
        <w:spacing w:after="0" w:line="360" w:lineRule="auto"/>
        <w:ind w:firstLine="720"/>
        <w:jc w:val="both"/>
        <w:rPr>
          <w:rFonts w:ascii="Times New Roman" w:hAnsi="Times New Roman"/>
          <w:sz w:val="28"/>
          <w:szCs w:val="28"/>
        </w:rPr>
      </w:pPr>
      <w:r w:rsidRPr="004A30CB">
        <w:rPr>
          <w:rFonts w:ascii="Times New Roman" w:hAnsi="Times New Roman"/>
          <w:sz w:val="28"/>
          <w:szCs w:val="28"/>
        </w:rPr>
        <w:t xml:space="preserve">Основне призначення нормативних та індивідуальних актів у сфері інформаційної безпеки полягає у створенні системи норм, які закладають правовий режим забезпечення інформаційної безпеки як </w:t>
      </w:r>
      <w:proofErr w:type="gramStart"/>
      <w:r w:rsidRPr="004A30CB">
        <w:rPr>
          <w:rFonts w:ascii="Times New Roman" w:hAnsi="Times New Roman"/>
          <w:sz w:val="28"/>
          <w:szCs w:val="28"/>
        </w:rPr>
        <w:t>соц</w:t>
      </w:r>
      <w:proofErr w:type="gramEnd"/>
      <w:r w:rsidRPr="004A30CB">
        <w:rPr>
          <w:rFonts w:ascii="Times New Roman" w:hAnsi="Times New Roman"/>
          <w:sz w:val="28"/>
          <w:szCs w:val="28"/>
        </w:rPr>
        <w:t>іально-державної цінності й деталізують загальні положення законодавства щодо протидії інформаційним загрозам.</w:t>
      </w:r>
    </w:p>
    <w:p w:rsidR="004A30CB" w:rsidRDefault="004A30CB" w:rsidP="006424EB">
      <w:pPr>
        <w:spacing w:after="0" w:line="360" w:lineRule="auto"/>
        <w:ind w:firstLine="720"/>
        <w:jc w:val="both"/>
        <w:rPr>
          <w:rFonts w:ascii="Times New Roman" w:hAnsi="Times New Roman"/>
          <w:sz w:val="28"/>
          <w:szCs w:val="28"/>
        </w:rPr>
      </w:pPr>
      <w:r w:rsidRPr="004A30CB">
        <w:rPr>
          <w:rFonts w:ascii="Times New Roman" w:hAnsi="Times New Roman"/>
          <w:sz w:val="28"/>
          <w:szCs w:val="28"/>
        </w:rPr>
        <w:t xml:space="preserve"> Так, норми Закону України «Про національну безпеку України» від 21 червня 2018 р. встановлюють, що забезпечення інформаційної безпеки є складовою комп</w:t>
      </w:r>
      <w:r w:rsidR="002F1067">
        <w:rPr>
          <w:rFonts w:ascii="Times New Roman" w:hAnsi="Times New Roman"/>
          <w:sz w:val="28"/>
          <w:szCs w:val="28"/>
        </w:rPr>
        <w:t>онентою національної безпеки</w:t>
      </w:r>
      <w:r w:rsidRPr="004A30CB">
        <w:rPr>
          <w:rFonts w:ascii="Times New Roman" w:hAnsi="Times New Roman"/>
          <w:sz w:val="28"/>
          <w:szCs w:val="28"/>
        </w:rPr>
        <w:t xml:space="preserve">. Відповідно суб’єкти, які уповноважені здійснювати державне управління у сфері інформаційної безпеки видають </w:t>
      </w:r>
      <w:proofErr w:type="gramStart"/>
      <w:r w:rsidRPr="004A30CB">
        <w:rPr>
          <w:rFonts w:ascii="Times New Roman" w:hAnsi="Times New Roman"/>
          <w:sz w:val="28"/>
          <w:szCs w:val="28"/>
        </w:rPr>
        <w:t>п</w:t>
      </w:r>
      <w:proofErr w:type="gramEnd"/>
      <w:r w:rsidRPr="004A30CB">
        <w:rPr>
          <w:rFonts w:ascii="Times New Roman" w:hAnsi="Times New Roman"/>
          <w:sz w:val="28"/>
          <w:szCs w:val="28"/>
        </w:rPr>
        <w:t>ідзаконні нормативні й індивідуальні акти задля стратегічного й оперативного впливу на процеси функціонування національного інформаційного простору.</w:t>
      </w:r>
    </w:p>
    <w:p w:rsidR="006F56B1" w:rsidRDefault="004A30CB" w:rsidP="006424EB">
      <w:pPr>
        <w:spacing w:after="0" w:line="360" w:lineRule="auto"/>
        <w:ind w:firstLine="720"/>
        <w:jc w:val="both"/>
        <w:rPr>
          <w:rFonts w:ascii="Times New Roman" w:hAnsi="Times New Roman"/>
          <w:sz w:val="28"/>
          <w:szCs w:val="28"/>
        </w:rPr>
      </w:pPr>
      <w:proofErr w:type="gramStart"/>
      <w:r w:rsidRPr="004A30CB">
        <w:rPr>
          <w:rFonts w:ascii="Times New Roman" w:hAnsi="Times New Roman"/>
          <w:sz w:val="28"/>
          <w:szCs w:val="28"/>
        </w:rPr>
        <w:lastRenderedPageBreak/>
        <w:t>Видання нормативних актів як правова форма державного управління у сфері забезпечення інформаційної безпеки має певні особливості. Зокрема нормативні акти можна класифікувати як акти універсальної дії, спеціальної дії, локальної дії. Акти загальної дії поширюють регуляторний вплив норм на всі органи й установи, яких залучено до реалізації державної політики у сфері забезпечення інформаційно</w:t>
      </w:r>
      <w:proofErr w:type="gramEnd"/>
      <w:r w:rsidRPr="004A30CB">
        <w:rPr>
          <w:rFonts w:ascii="Times New Roman" w:hAnsi="Times New Roman"/>
          <w:sz w:val="28"/>
          <w:szCs w:val="28"/>
        </w:rPr>
        <w:t xml:space="preserve">ї безпеки; спеціальні акти поширюються лише на систему органів (Служба безпеки України) й конкретні установи (Міністерство закордонних справ); локальні мають регулятивне значення на </w:t>
      </w:r>
      <w:proofErr w:type="gramStart"/>
      <w:r w:rsidRPr="004A30CB">
        <w:rPr>
          <w:rFonts w:ascii="Times New Roman" w:hAnsi="Times New Roman"/>
          <w:sz w:val="28"/>
          <w:szCs w:val="28"/>
        </w:rPr>
        <w:t>р</w:t>
      </w:r>
      <w:proofErr w:type="gramEnd"/>
      <w:r w:rsidRPr="004A30CB">
        <w:rPr>
          <w:rFonts w:ascii="Times New Roman" w:hAnsi="Times New Roman"/>
          <w:sz w:val="28"/>
          <w:szCs w:val="28"/>
        </w:rPr>
        <w:t xml:space="preserve">івні органу або установи, що уповноважена здійснювати спектр завдань із забезпечення інформаційного суверенітету держави. </w:t>
      </w:r>
    </w:p>
    <w:p w:rsidR="004A30CB" w:rsidRDefault="004A30CB" w:rsidP="006424EB">
      <w:pPr>
        <w:spacing w:after="0" w:line="360" w:lineRule="auto"/>
        <w:ind w:firstLine="720"/>
        <w:jc w:val="both"/>
        <w:rPr>
          <w:rFonts w:ascii="Times New Roman" w:hAnsi="Times New Roman"/>
          <w:sz w:val="28"/>
          <w:szCs w:val="28"/>
        </w:rPr>
      </w:pPr>
      <w:r w:rsidRPr="004A30CB">
        <w:rPr>
          <w:rFonts w:ascii="Times New Roman" w:hAnsi="Times New Roman"/>
          <w:sz w:val="28"/>
          <w:szCs w:val="28"/>
        </w:rPr>
        <w:t>Яскравим прикладом є Рішення</w:t>
      </w:r>
      <w:proofErr w:type="gramStart"/>
      <w:r w:rsidRPr="004A30CB">
        <w:rPr>
          <w:rFonts w:ascii="Times New Roman" w:hAnsi="Times New Roman"/>
          <w:sz w:val="28"/>
          <w:szCs w:val="28"/>
        </w:rPr>
        <w:t xml:space="preserve"> Р</w:t>
      </w:r>
      <w:proofErr w:type="gramEnd"/>
      <w:r w:rsidRPr="004A30CB">
        <w:rPr>
          <w:rFonts w:ascii="Times New Roman" w:hAnsi="Times New Roman"/>
          <w:sz w:val="28"/>
          <w:szCs w:val="28"/>
        </w:rPr>
        <w:t>ади національної безпеки і оборони України від 29 грудня 2016 р. «Про Доктрину інформаційної безпеки України», яку було введено в дію Указом Президента У</w:t>
      </w:r>
      <w:r w:rsidR="006F56B1">
        <w:rPr>
          <w:rFonts w:ascii="Times New Roman" w:hAnsi="Times New Roman"/>
          <w:sz w:val="28"/>
          <w:szCs w:val="28"/>
        </w:rPr>
        <w:t>країни від 25 лютого 2017 р.</w:t>
      </w:r>
      <w:r w:rsidR="006F56B1">
        <w:rPr>
          <w:rStyle w:val="a9"/>
          <w:rFonts w:ascii="Times New Roman" w:hAnsi="Times New Roman"/>
          <w:sz w:val="28"/>
          <w:szCs w:val="28"/>
        </w:rPr>
        <w:footnoteReference w:id="47"/>
      </w:r>
    </w:p>
    <w:p w:rsidR="006F56B1" w:rsidRDefault="004A30CB" w:rsidP="006424EB">
      <w:pPr>
        <w:spacing w:after="0" w:line="360" w:lineRule="auto"/>
        <w:ind w:firstLine="720"/>
        <w:jc w:val="both"/>
        <w:rPr>
          <w:rFonts w:ascii="Times New Roman" w:hAnsi="Times New Roman"/>
          <w:sz w:val="28"/>
          <w:szCs w:val="28"/>
        </w:rPr>
      </w:pPr>
      <w:r w:rsidRPr="004A30CB">
        <w:rPr>
          <w:rFonts w:ascii="Times New Roman" w:hAnsi="Times New Roman"/>
          <w:sz w:val="28"/>
          <w:szCs w:val="28"/>
        </w:rPr>
        <w:t xml:space="preserve">Зазначений вище документ створює </w:t>
      </w:r>
      <w:proofErr w:type="gramStart"/>
      <w:r w:rsidRPr="004A30CB">
        <w:rPr>
          <w:rFonts w:ascii="Times New Roman" w:hAnsi="Times New Roman"/>
          <w:sz w:val="28"/>
          <w:szCs w:val="28"/>
        </w:rPr>
        <w:t>адм</w:t>
      </w:r>
      <w:proofErr w:type="gramEnd"/>
      <w:r w:rsidRPr="004A30CB">
        <w:rPr>
          <w:rFonts w:ascii="Times New Roman" w:hAnsi="Times New Roman"/>
          <w:sz w:val="28"/>
          <w:szCs w:val="28"/>
        </w:rPr>
        <w:t>іністративно-правову основу для виконання низки важливих завдань державного управління у сфері забезпечення інформаційної безпеки. У його положеннях</w:t>
      </w:r>
      <w:r w:rsidR="006F56B1">
        <w:rPr>
          <w:rFonts w:ascii="Times New Roman" w:hAnsi="Times New Roman"/>
          <w:sz w:val="28"/>
          <w:szCs w:val="28"/>
        </w:rPr>
        <w:t>:</w:t>
      </w:r>
    </w:p>
    <w:p w:rsidR="006F56B1" w:rsidRDefault="006F56B1" w:rsidP="006424EB">
      <w:pPr>
        <w:spacing w:after="0" w:line="360" w:lineRule="auto"/>
        <w:ind w:firstLine="720"/>
        <w:jc w:val="both"/>
        <w:rPr>
          <w:rFonts w:ascii="Times New Roman" w:hAnsi="Times New Roman"/>
          <w:sz w:val="28"/>
          <w:szCs w:val="28"/>
        </w:rPr>
      </w:pPr>
      <w:r>
        <w:rPr>
          <w:rFonts w:ascii="Times New Roman" w:hAnsi="Times New Roman"/>
          <w:sz w:val="28"/>
          <w:szCs w:val="28"/>
        </w:rPr>
        <w:t>-</w:t>
      </w:r>
      <w:r w:rsidR="004A30CB" w:rsidRPr="004A30CB">
        <w:rPr>
          <w:rFonts w:ascii="Times New Roman" w:hAnsi="Times New Roman"/>
          <w:sz w:val="28"/>
          <w:szCs w:val="28"/>
        </w:rPr>
        <w:t xml:space="preserve"> наведено основні загрози інформаційній безпеці України; </w:t>
      </w:r>
    </w:p>
    <w:p w:rsidR="006F56B1" w:rsidRDefault="006F56B1" w:rsidP="006424EB">
      <w:pPr>
        <w:spacing w:after="0" w:line="360" w:lineRule="auto"/>
        <w:ind w:firstLine="720"/>
        <w:jc w:val="both"/>
        <w:rPr>
          <w:rFonts w:ascii="Times New Roman" w:hAnsi="Times New Roman"/>
          <w:sz w:val="28"/>
          <w:szCs w:val="28"/>
        </w:rPr>
      </w:pPr>
      <w:proofErr w:type="gramStart"/>
      <w:r>
        <w:rPr>
          <w:rFonts w:ascii="Times New Roman" w:hAnsi="Times New Roman"/>
          <w:sz w:val="28"/>
          <w:szCs w:val="28"/>
        </w:rPr>
        <w:t>-</w:t>
      </w:r>
      <w:r w:rsidR="004A30CB" w:rsidRPr="004A30CB">
        <w:rPr>
          <w:rFonts w:ascii="Times New Roman" w:hAnsi="Times New Roman"/>
          <w:sz w:val="28"/>
          <w:szCs w:val="28"/>
        </w:rPr>
        <w:t>визначено перелік органів державної влади, які на основі співробітництва розробляють і реалізовують першочергові завдання у сфері забезпечення інформаційної безпеки держави, зокрема це Міністерство інформаційної політики Україн</w:t>
      </w:r>
      <w:r>
        <w:rPr>
          <w:rFonts w:ascii="Times New Roman" w:hAnsi="Times New Roman"/>
          <w:sz w:val="28"/>
          <w:szCs w:val="28"/>
        </w:rPr>
        <w:t xml:space="preserve">и (до реорганізації у 2019 р.) </w:t>
      </w:r>
      <w:r w:rsidR="004A30CB" w:rsidRPr="004A30CB">
        <w:rPr>
          <w:rFonts w:ascii="Times New Roman" w:hAnsi="Times New Roman"/>
          <w:sz w:val="28"/>
          <w:szCs w:val="28"/>
        </w:rPr>
        <w:t>Міністерство закордонних справ, Міністерство оборони, Міністерство культури, Служба безпеки України, розв</w:t>
      </w:r>
      <w:proofErr w:type="gramEnd"/>
      <w:r w:rsidR="004A30CB" w:rsidRPr="004A30CB">
        <w:rPr>
          <w:rFonts w:ascii="Times New Roman" w:hAnsi="Times New Roman"/>
          <w:sz w:val="28"/>
          <w:szCs w:val="28"/>
        </w:rPr>
        <w:t xml:space="preserve">ідувальні органи, Державна служба </w:t>
      </w:r>
      <w:proofErr w:type="gramStart"/>
      <w:r w:rsidR="004A30CB" w:rsidRPr="004A30CB">
        <w:rPr>
          <w:rFonts w:ascii="Times New Roman" w:hAnsi="Times New Roman"/>
          <w:sz w:val="28"/>
          <w:szCs w:val="28"/>
        </w:rPr>
        <w:t>спец</w:t>
      </w:r>
      <w:proofErr w:type="gramEnd"/>
      <w:r w:rsidR="004A30CB" w:rsidRPr="004A30CB">
        <w:rPr>
          <w:rFonts w:ascii="Times New Roman" w:hAnsi="Times New Roman"/>
          <w:sz w:val="28"/>
          <w:szCs w:val="28"/>
        </w:rPr>
        <w:t xml:space="preserve">іального зв’язку та захисту інформації; </w:t>
      </w:r>
    </w:p>
    <w:p w:rsidR="006F56B1" w:rsidRDefault="006F56B1" w:rsidP="006424EB">
      <w:pPr>
        <w:spacing w:after="0" w:line="360" w:lineRule="auto"/>
        <w:ind w:firstLine="720"/>
        <w:jc w:val="both"/>
        <w:rPr>
          <w:rFonts w:ascii="Times New Roman" w:hAnsi="Times New Roman"/>
          <w:sz w:val="28"/>
          <w:szCs w:val="28"/>
        </w:rPr>
      </w:pPr>
      <w:r>
        <w:rPr>
          <w:rFonts w:ascii="Times New Roman" w:hAnsi="Times New Roman"/>
          <w:sz w:val="28"/>
          <w:szCs w:val="28"/>
        </w:rPr>
        <w:t xml:space="preserve">- </w:t>
      </w:r>
      <w:r w:rsidR="004A30CB" w:rsidRPr="004A30CB">
        <w:rPr>
          <w:rFonts w:ascii="Times New Roman" w:hAnsi="Times New Roman"/>
          <w:sz w:val="28"/>
          <w:szCs w:val="28"/>
        </w:rPr>
        <w:t xml:space="preserve">сформульовано </w:t>
      </w:r>
      <w:proofErr w:type="gramStart"/>
      <w:r w:rsidR="004A30CB" w:rsidRPr="004A30CB">
        <w:rPr>
          <w:rFonts w:ascii="Times New Roman" w:hAnsi="Times New Roman"/>
          <w:sz w:val="28"/>
          <w:szCs w:val="28"/>
        </w:rPr>
        <w:t>пр</w:t>
      </w:r>
      <w:proofErr w:type="gramEnd"/>
      <w:r w:rsidR="004A30CB" w:rsidRPr="004A30CB">
        <w:rPr>
          <w:rFonts w:ascii="Times New Roman" w:hAnsi="Times New Roman"/>
          <w:sz w:val="28"/>
          <w:szCs w:val="28"/>
        </w:rPr>
        <w:t xml:space="preserve">іоритетні напрями державної політики кожного з наведених вище відомств; установлено нормативні засади здійснення координації </w:t>
      </w:r>
      <w:proofErr w:type="gramStart"/>
      <w:r w:rsidR="004A30CB" w:rsidRPr="004A30CB">
        <w:rPr>
          <w:rFonts w:ascii="Times New Roman" w:hAnsi="Times New Roman"/>
          <w:sz w:val="28"/>
          <w:szCs w:val="28"/>
        </w:rPr>
        <w:t>р</w:t>
      </w:r>
      <w:proofErr w:type="gramEnd"/>
      <w:r w:rsidR="004A30CB" w:rsidRPr="004A30CB">
        <w:rPr>
          <w:rFonts w:ascii="Times New Roman" w:hAnsi="Times New Roman"/>
          <w:sz w:val="28"/>
          <w:szCs w:val="28"/>
        </w:rPr>
        <w:t xml:space="preserve">ізними відомствами державної політики в означеній сфері (Рада </w:t>
      </w:r>
      <w:r w:rsidR="004A30CB" w:rsidRPr="004A30CB">
        <w:rPr>
          <w:rFonts w:ascii="Times New Roman" w:hAnsi="Times New Roman"/>
          <w:sz w:val="28"/>
          <w:szCs w:val="28"/>
        </w:rPr>
        <w:lastRenderedPageBreak/>
        <w:t xml:space="preserve">національної безпеки і оборони України як дорадча інституція Президента України й Кабінет Міністрів України як орган, що забезпечує здійснення загальної інформаційної політики в державі); </w:t>
      </w:r>
    </w:p>
    <w:p w:rsidR="006F56B1" w:rsidRDefault="006F56B1" w:rsidP="006424EB">
      <w:pPr>
        <w:spacing w:after="0" w:line="360" w:lineRule="auto"/>
        <w:ind w:firstLine="720"/>
        <w:jc w:val="both"/>
        <w:rPr>
          <w:rFonts w:ascii="Times New Roman" w:hAnsi="Times New Roman"/>
          <w:sz w:val="28"/>
          <w:szCs w:val="28"/>
        </w:rPr>
      </w:pPr>
      <w:proofErr w:type="gramStart"/>
      <w:r>
        <w:rPr>
          <w:rFonts w:ascii="Times New Roman" w:hAnsi="Times New Roman"/>
          <w:sz w:val="28"/>
          <w:szCs w:val="28"/>
        </w:rPr>
        <w:t xml:space="preserve">- </w:t>
      </w:r>
      <w:r w:rsidR="004A30CB" w:rsidRPr="004A30CB">
        <w:rPr>
          <w:rFonts w:ascii="Times New Roman" w:hAnsi="Times New Roman"/>
          <w:sz w:val="28"/>
          <w:szCs w:val="28"/>
        </w:rPr>
        <w:t>на суб’єкти державного управління у сфері інформаційної безпеки покладаються у необхідних випадках певні спеціальні обов’язки або надаються спеціальні повноваження (наприклад, на Службу безпеки України Доктриною інформаційної безпеки покладено здійснення моніторингу спеціальними методами й способами вітчизняних та іноземних засобів масової інформації й мережі Інтернет з метою виявлення</w:t>
      </w:r>
      <w:proofErr w:type="gramEnd"/>
      <w:r w:rsidR="004A30CB" w:rsidRPr="004A30CB">
        <w:rPr>
          <w:rFonts w:ascii="Times New Roman" w:hAnsi="Times New Roman"/>
          <w:sz w:val="28"/>
          <w:szCs w:val="28"/>
        </w:rPr>
        <w:t xml:space="preserve"> </w:t>
      </w:r>
      <w:proofErr w:type="gramStart"/>
      <w:r w:rsidR="004A30CB" w:rsidRPr="004A30CB">
        <w:rPr>
          <w:rFonts w:ascii="Times New Roman" w:hAnsi="Times New Roman"/>
          <w:sz w:val="28"/>
          <w:szCs w:val="28"/>
        </w:rPr>
        <w:t xml:space="preserve">загроз національній безпеці України в інформаційній сфері) тощо. </w:t>
      </w:r>
      <w:proofErr w:type="gramEnd"/>
    </w:p>
    <w:p w:rsidR="004A30CB" w:rsidRDefault="004A30CB" w:rsidP="006424EB">
      <w:pPr>
        <w:spacing w:after="0" w:line="360" w:lineRule="auto"/>
        <w:ind w:firstLine="720"/>
        <w:jc w:val="both"/>
        <w:rPr>
          <w:rFonts w:ascii="Times New Roman" w:hAnsi="Times New Roman"/>
          <w:sz w:val="28"/>
          <w:szCs w:val="28"/>
        </w:rPr>
      </w:pPr>
      <w:r w:rsidRPr="004A30CB">
        <w:rPr>
          <w:rFonts w:ascii="Times New Roman" w:hAnsi="Times New Roman"/>
          <w:sz w:val="28"/>
          <w:szCs w:val="28"/>
        </w:rPr>
        <w:t>Разом з цим зазн</w:t>
      </w:r>
      <w:r w:rsidR="008903E3">
        <w:rPr>
          <w:rFonts w:ascii="Times New Roman" w:hAnsi="Times New Roman"/>
          <w:sz w:val="28"/>
          <w:szCs w:val="28"/>
        </w:rPr>
        <w:t>ачимо, що на сьогодні в державній</w:t>
      </w:r>
      <w:r w:rsidRPr="004A30CB">
        <w:rPr>
          <w:rFonts w:ascii="Times New Roman" w:hAnsi="Times New Roman"/>
          <w:sz w:val="28"/>
          <w:szCs w:val="28"/>
        </w:rPr>
        <w:t xml:space="preserve"> системі України відсутні нормативні акти, які б чітко регламентували аспекти співробітництва суб’єктів </w:t>
      </w:r>
      <w:proofErr w:type="gramStart"/>
      <w:r w:rsidRPr="004A30CB">
        <w:rPr>
          <w:rFonts w:ascii="Times New Roman" w:hAnsi="Times New Roman"/>
          <w:sz w:val="28"/>
          <w:szCs w:val="28"/>
        </w:rPr>
        <w:t>державного</w:t>
      </w:r>
      <w:proofErr w:type="gramEnd"/>
      <w:r w:rsidRPr="004A30CB">
        <w:rPr>
          <w:rFonts w:ascii="Times New Roman" w:hAnsi="Times New Roman"/>
          <w:sz w:val="28"/>
          <w:szCs w:val="28"/>
        </w:rPr>
        <w:t xml:space="preserve"> управління, які уповноважені виконувати функції забезпечення інформаційної безпеки держави.</w:t>
      </w:r>
    </w:p>
    <w:p w:rsidR="006F56B1" w:rsidRDefault="004A30CB" w:rsidP="006424EB">
      <w:pPr>
        <w:spacing w:after="0" w:line="360" w:lineRule="auto"/>
        <w:ind w:firstLine="720"/>
        <w:jc w:val="both"/>
        <w:rPr>
          <w:rFonts w:ascii="Times New Roman" w:hAnsi="Times New Roman"/>
          <w:sz w:val="28"/>
          <w:szCs w:val="28"/>
        </w:rPr>
      </w:pPr>
      <w:r w:rsidRPr="004A30CB">
        <w:rPr>
          <w:rFonts w:ascii="Times New Roman" w:hAnsi="Times New Roman"/>
          <w:sz w:val="28"/>
          <w:szCs w:val="28"/>
        </w:rPr>
        <w:t xml:space="preserve">Правові акти індивідуальної дії у сфері забезпечення інформаційної безпеки розраховані на врегулювання конкретної ситуації у сфері забезпечення інформаційної безпеки й або розповсюджують </w:t>
      </w:r>
      <w:proofErr w:type="gramStart"/>
      <w:r w:rsidRPr="004A30CB">
        <w:rPr>
          <w:rFonts w:ascii="Times New Roman" w:hAnsi="Times New Roman"/>
          <w:sz w:val="28"/>
          <w:szCs w:val="28"/>
        </w:rPr>
        <w:t>свою</w:t>
      </w:r>
      <w:proofErr w:type="gramEnd"/>
      <w:r w:rsidRPr="004A30CB">
        <w:rPr>
          <w:rFonts w:ascii="Times New Roman" w:hAnsi="Times New Roman"/>
          <w:sz w:val="28"/>
          <w:szCs w:val="28"/>
        </w:rPr>
        <w:t xml:space="preserve"> дію на конкретні суб’єкти, або об’єктом їхнього регулювання стає певний режим зберігання, використання чи захисту самої інформації. </w:t>
      </w:r>
    </w:p>
    <w:p w:rsidR="004A30CB" w:rsidRDefault="004A30CB" w:rsidP="006424EB">
      <w:pPr>
        <w:spacing w:after="0" w:line="360" w:lineRule="auto"/>
        <w:ind w:firstLine="720"/>
        <w:jc w:val="both"/>
        <w:rPr>
          <w:rFonts w:ascii="Times New Roman" w:hAnsi="Times New Roman"/>
          <w:sz w:val="28"/>
          <w:szCs w:val="28"/>
        </w:rPr>
      </w:pPr>
      <w:proofErr w:type="gramStart"/>
      <w:r w:rsidRPr="004A30CB">
        <w:rPr>
          <w:rFonts w:ascii="Times New Roman" w:hAnsi="Times New Roman"/>
          <w:sz w:val="28"/>
          <w:szCs w:val="28"/>
        </w:rPr>
        <w:t>Як приклад можна навести положення Закону України «Про державну таємницю» від 21 січня 1994 р. № 3855-XII, яке регламентує видання наказу про призначення осіб на посади заступників керівників з питань режиму, начальників режимно-секретних органів і їхніх заступників або наказу про покладення на окремого працівника обов’язків щодо забе</w:t>
      </w:r>
      <w:r w:rsidR="006F56B1">
        <w:rPr>
          <w:rFonts w:ascii="Times New Roman" w:hAnsi="Times New Roman"/>
          <w:sz w:val="28"/>
          <w:szCs w:val="28"/>
        </w:rPr>
        <w:t>зпечення</w:t>
      </w:r>
      <w:proofErr w:type="gramEnd"/>
      <w:r w:rsidR="006F56B1">
        <w:rPr>
          <w:rFonts w:ascii="Times New Roman" w:hAnsi="Times New Roman"/>
          <w:sz w:val="28"/>
          <w:szCs w:val="28"/>
        </w:rPr>
        <w:t xml:space="preserve"> режиму секретності</w:t>
      </w:r>
      <w:r w:rsidR="006F56B1">
        <w:rPr>
          <w:rStyle w:val="a9"/>
          <w:rFonts w:ascii="Times New Roman" w:hAnsi="Times New Roman"/>
          <w:sz w:val="28"/>
          <w:szCs w:val="28"/>
        </w:rPr>
        <w:footnoteReference w:id="48"/>
      </w:r>
      <w:r w:rsidRPr="004A30CB">
        <w:rPr>
          <w:rFonts w:ascii="Times New Roman" w:hAnsi="Times New Roman"/>
          <w:sz w:val="28"/>
          <w:szCs w:val="28"/>
        </w:rPr>
        <w:t>.</w:t>
      </w:r>
    </w:p>
    <w:p w:rsidR="00E30A96" w:rsidRDefault="004A30CB" w:rsidP="006424EB">
      <w:pPr>
        <w:spacing w:after="0" w:line="360" w:lineRule="auto"/>
        <w:ind w:firstLine="720"/>
        <w:jc w:val="both"/>
        <w:rPr>
          <w:rFonts w:ascii="Times New Roman" w:hAnsi="Times New Roman"/>
          <w:sz w:val="28"/>
          <w:szCs w:val="28"/>
        </w:rPr>
      </w:pPr>
      <w:r w:rsidRPr="004A30CB">
        <w:rPr>
          <w:rFonts w:ascii="Times New Roman" w:hAnsi="Times New Roman"/>
          <w:sz w:val="28"/>
          <w:szCs w:val="28"/>
        </w:rPr>
        <w:t>Не менш важ</w:t>
      </w:r>
      <w:r w:rsidR="00E30A96">
        <w:rPr>
          <w:rFonts w:ascii="Times New Roman" w:hAnsi="Times New Roman"/>
          <w:sz w:val="28"/>
          <w:szCs w:val="28"/>
        </w:rPr>
        <w:t>ливим є вчинення інших державо</w:t>
      </w:r>
      <w:r w:rsidRPr="004A30CB">
        <w:rPr>
          <w:rFonts w:ascii="Times New Roman" w:hAnsi="Times New Roman"/>
          <w:sz w:val="28"/>
          <w:szCs w:val="28"/>
        </w:rPr>
        <w:t xml:space="preserve">значущих дій у сфері забезпечення інформаційної безпеки України, спрямоване на упорядкування </w:t>
      </w:r>
      <w:r w:rsidRPr="004A30CB">
        <w:rPr>
          <w:rFonts w:ascii="Times New Roman" w:hAnsi="Times New Roman"/>
          <w:sz w:val="28"/>
          <w:szCs w:val="28"/>
        </w:rPr>
        <w:lastRenderedPageBreak/>
        <w:t xml:space="preserve">дій, які </w:t>
      </w:r>
      <w:proofErr w:type="gramStart"/>
      <w:r w:rsidRPr="004A30CB">
        <w:rPr>
          <w:rFonts w:ascii="Times New Roman" w:hAnsi="Times New Roman"/>
          <w:sz w:val="28"/>
          <w:szCs w:val="28"/>
        </w:rPr>
        <w:t>пов’язан</w:t>
      </w:r>
      <w:proofErr w:type="gramEnd"/>
      <w:r w:rsidRPr="004A30CB">
        <w:rPr>
          <w:rFonts w:ascii="Times New Roman" w:hAnsi="Times New Roman"/>
          <w:sz w:val="28"/>
          <w:szCs w:val="28"/>
        </w:rPr>
        <w:t xml:space="preserve">і зі збиранням, використанням або розповсюдженням інформації. </w:t>
      </w:r>
    </w:p>
    <w:p w:rsidR="004A30CB" w:rsidRDefault="004A30CB" w:rsidP="006424EB">
      <w:pPr>
        <w:spacing w:after="0" w:line="360" w:lineRule="auto"/>
        <w:ind w:firstLine="720"/>
        <w:jc w:val="both"/>
        <w:rPr>
          <w:rFonts w:ascii="Times New Roman" w:hAnsi="Times New Roman"/>
          <w:sz w:val="28"/>
          <w:szCs w:val="28"/>
        </w:rPr>
      </w:pPr>
      <w:r w:rsidRPr="004A30CB">
        <w:rPr>
          <w:rFonts w:ascii="Times New Roman" w:hAnsi="Times New Roman"/>
          <w:sz w:val="28"/>
          <w:szCs w:val="28"/>
        </w:rPr>
        <w:t xml:space="preserve">Єдиним кодифікованим законодавчим актом, який містить склади </w:t>
      </w:r>
      <w:proofErr w:type="gramStart"/>
      <w:r w:rsidRPr="004A30CB">
        <w:rPr>
          <w:rFonts w:ascii="Times New Roman" w:hAnsi="Times New Roman"/>
          <w:sz w:val="28"/>
          <w:szCs w:val="28"/>
        </w:rPr>
        <w:t>адм</w:t>
      </w:r>
      <w:proofErr w:type="gramEnd"/>
      <w:r w:rsidRPr="004A30CB">
        <w:rPr>
          <w:rFonts w:ascii="Times New Roman" w:hAnsi="Times New Roman"/>
          <w:sz w:val="28"/>
          <w:szCs w:val="28"/>
        </w:rPr>
        <w:t>іністративних правопорушень у сфері інформаційної безпеки й передбачає заходи адміністративної відповідальності за її порушення, є Кодекс України про адміністративні правопору</w:t>
      </w:r>
      <w:r w:rsidR="00E30A96">
        <w:rPr>
          <w:rFonts w:ascii="Times New Roman" w:hAnsi="Times New Roman"/>
          <w:sz w:val="28"/>
          <w:szCs w:val="28"/>
        </w:rPr>
        <w:t>шення від 07 грудня 1984 р</w:t>
      </w:r>
      <w:r w:rsidRPr="004A30CB">
        <w:rPr>
          <w:rFonts w:ascii="Times New Roman" w:hAnsi="Times New Roman"/>
          <w:sz w:val="28"/>
          <w:szCs w:val="28"/>
        </w:rPr>
        <w:t>.</w:t>
      </w:r>
      <w:r w:rsidR="00E30A96">
        <w:rPr>
          <w:rStyle w:val="a9"/>
          <w:rFonts w:ascii="Times New Roman" w:hAnsi="Times New Roman"/>
          <w:sz w:val="28"/>
          <w:szCs w:val="28"/>
        </w:rPr>
        <w:footnoteReference w:id="49"/>
      </w:r>
    </w:p>
    <w:p w:rsidR="00E30A96" w:rsidRDefault="004A30CB" w:rsidP="006424EB">
      <w:pPr>
        <w:spacing w:after="0" w:line="360" w:lineRule="auto"/>
        <w:ind w:firstLine="720"/>
        <w:jc w:val="both"/>
        <w:rPr>
          <w:rFonts w:ascii="Times New Roman" w:hAnsi="Times New Roman"/>
          <w:sz w:val="28"/>
          <w:szCs w:val="28"/>
        </w:rPr>
      </w:pPr>
      <w:r w:rsidRPr="004A30CB">
        <w:rPr>
          <w:rFonts w:ascii="Times New Roman" w:hAnsi="Times New Roman"/>
          <w:sz w:val="28"/>
          <w:szCs w:val="28"/>
        </w:rPr>
        <w:t xml:space="preserve">Проаналізовані вище правові форми </w:t>
      </w:r>
      <w:proofErr w:type="gramStart"/>
      <w:r w:rsidRPr="004A30CB">
        <w:rPr>
          <w:rFonts w:ascii="Times New Roman" w:hAnsi="Times New Roman"/>
          <w:sz w:val="28"/>
          <w:szCs w:val="28"/>
        </w:rPr>
        <w:t>державного</w:t>
      </w:r>
      <w:proofErr w:type="gramEnd"/>
      <w:r w:rsidRPr="004A30CB">
        <w:rPr>
          <w:rFonts w:ascii="Times New Roman" w:hAnsi="Times New Roman"/>
          <w:sz w:val="28"/>
          <w:szCs w:val="28"/>
        </w:rPr>
        <w:t xml:space="preserve"> регулювання у сфері забезпечення інформаційної безпеки України є багатоманітними за змістом і мають значний регуляторний потенціал, виступають чинником національної безпеки держави. Проте їхня ефективність на практиці значною мірою залежить від </w:t>
      </w:r>
      <w:proofErr w:type="gramStart"/>
      <w:r w:rsidRPr="004A30CB">
        <w:rPr>
          <w:rFonts w:ascii="Times New Roman" w:hAnsi="Times New Roman"/>
          <w:sz w:val="28"/>
          <w:szCs w:val="28"/>
        </w:rPr>
        <w:t>р</w:t>
      </w:r>
      <w:proofErr w:type="gramEnd"/>
      <w:r w:rsidRPr="004A30CB">
        <w:rPr>
          <w:rFonts w:ascii="Times New Roman" w:hAnsi="Times New Roman"/>
          <w:sz w:val="28"/>
          <w:szCs w:val="28"/>
        </w:rPr>
        <w:t xml:space="preserve">івня професійної підготовки працівників органів державного управління, до компетенції яких належить здійснення владних дій з метою забезпечення інформаційної безпеки України. </w:t>
      </w:r>
    </w:p>
    <w:p w:rsidR="004A30CB" w:rsidRPr="004A30CB" w:rsidRDefault="00E30A96" w:rsidP="006424EB">
      <w:pPr>
        <w:spacing w:after="0" w:line="360" w:lineRule="auto"/>
        <w:ind w:firstLine="720"/>
        <w:jc w:val="both"/>
        <w:rPr>
          <w:rFonts w:ascii="Times New Roman" w:hAnsi="Times New Roman"/>
          <w:sz w:val="28"/>
          <w:szCs w:val="28"/>
        </w:rPr>
      </w:pPr>
      <w:proofErr w:type="gramStart"/>
      <w:r>
        <w:rPr>
          <w:rFonts w:ascii="Times New Roman" w:hAnsi="Times New Roman"/>
          <w:sz w:val="28"/>
          <w:szCs w:val="28"/>
        </w:rPr>
        <w:t>Кр</w:t>
      </w:r>
      <w:proofErr w:type="gramEnd"/>
      <w:r>
        <w:rPr>
          <w:rFonts w:ascii="Times New Roman" w:hAnsi="Times New Roman"/>
          <w:sz w:val="28"/>
          <w:szCs w:val="28"/>
        </w:rPr>
        <w:t>ім цього зміст</w:t>
      </w:r>
      <w:r w:rsidR="004A30CB" w:rsidRPr="004A30CB">
        <w:rPr>
          <w:rFonts w:ascii="Times New Roman" w:hAnsi="Times New Roman"/>
          <w:sz w:val="28"/>
          <w:szCs w:val="28"/>
        </w:rPr>
        <w:t xml:space="preserve"> форм державного регулювання у сфері забезпечення інформаційної безпеки має завжди відповідати рівню технічного розвитку засобів, методів і способів посягання на національне інформаційне середовище. Відповідно, перспективним напрямом </w:t>
      </w:r>
      <w:proofErr w:type="gramStart"/>
      <w:r w:rsidR="004A30CB" w:rsidRPr="004A30CB">
        <w:rPr>
          <w:rFonts w:ascii="Times New Roman" w:hAnsi="Times New Roman"/>
          <w:sz w:val="28"/>
          <w:szCs w:val="28"/>
        </w:rPr>
        <w:t>досл</w:t>
      </w:r>
      <w:proofErr w:type="gramEnd"/>
      <w:r w:rsidR="004A30CB" w:rsidRPr="004A30CB">
        <w:rPr>
          <w:rFonts w:ascii="Times New Roman" w:hAnsi="Times New Roman"/>
          <w:sz w:val="28"/>
          <w:szCs w:val="28"/>
        </w:rPr>
        <w:t>іджень юридичної науки України є формування науково обґрунтованих пропозицій щодо оптимізації нормативної регламентації правових форм державного адміністрування у сфері забезпечення інформаційної безпеки з урахуванням організаційно-технічної складової.</w:t>
      </w:r>
    </w:p>
    <w:p w:rsidR="00E30A96" w:rsidRDefault="00771415" w:rsidP="006424EB">
      <w:pPr>
        <w:spacing w:after="0" w:line="360" w:lineRule="auto"/>
        <w:ind w:firstLine="720"/>
        <w:jc w:val="both"/>
        <w:rPr>
          <w:rFonts w:ascii="Times New Roman" w:hAnsi="Times New Roman"/>
          <w:sz w:val="28"/>
          <w:szCs w:val="28"/>
        </w:rPr>
      </w:pPr>
      <w:proofErr w:type="gramStart"/>
      <w:r w:rsidRPr="00771415">
        <w:rPr>
          <w:rFonts w:ascii="Times New Roman" w:hAnsi="Times New Roman"/>
          <w:sz w:val="28"/>
          <w:szCs w:val="28"/>
        </w:rPr>
        <w:t>Кр</w:t>
      </w:r>
      <w:proofErr w:type="gramEnd"/>
      <w:r w:rsidRPr="00771415">
        <w:rPr>
          <w:rFonts w:ascii="Times New Roman" w:hAnsi="Times New Roman"/>
          <w:sz w:val="28"/>
          <w:szCs w:val="28"/>
        </w:rPr>
        <w:t xml:space="preserve">ім цього, виділяються основні положення державної політики забезпечення інформаційної безпеки: </w:t>
      </w:r>
    </w:p>
    <w:p w:rsidR="00E30A96" w:rsidRDefault="00E30A96" w:rsidP="006424EB">
      <w:pPr>
        <w:spacing w:after="0" w:line="360" w:lineRule="auto"/>
        <w:ind w:firstLine="720"/>
        <w:jc w:val="both"/>
        <w:rPr>
          <w:rFonts w:ascii="Times New Roman" w:hAnsi="Times New Roman"/>
          <w:sz w:val="28"/>
          <w:szCs w:val="28"/>
        </w:rPr>
      </w:pPr>
      <w:r>
        <w:rPr>
          <w:rFonts w:ascii="Times New Roman" w:hAnsi="Times New Roman"/>
          <w:sz w:val="28"/>
          <w:szCs w:val="28"/>
        </w:rPr>
        <w:t xml:space="preserve">- </w:t>
      </w:r>
      <w:r w:rsidR="00771415" w:rsidRPr="00771415">
        <w:rPr>
          <w:rFonts w:ascii="Times New Roman" w:hAnsi="Times New Roman"/>
          <w:sz w:val="28"/>
          <w:szCs w:val="28"/>
        </w:rPr>
        <w:t xml:space="preserve">обмеження доступу до інформації є виключення з загального принципу відкритості інформації і здійснюється тільки </w:t>
      </w:r>
      <w:proofErr w:type="gramStart"/>
      <w:r w:rsidR="00771415" w:rsidRPr="00771415">
        <w:rPr>
          <w:rFonts w:ascii="Times New Roman" w:hAnsi="Times New Roman"/>
          <w:sz w:val="28"/>
          <w:szCs w:val="28"/>
        </w:rPr>
        <w:t>на</w:t>
      </w:r>
      <w:proofErr w:type="gramEnd"/>
      <w:r w:rsidR="00771415" w:rsidRPr="00771415">
        <w:rPr>
          <w:rFonts w:ascii="Times New Roman" w:hAnsi="Times New Roman"/>
          <w:sz w:val="28"/>
          <w:szCs w:val="28"/>
        </w:rPr>
        <w:t xml:space="preserve"> </w:t>
      </w:r>
      <w:proofErr w:type="gramStart"/>
      <w:r w:rsidR="00771415" w:rsidRPr="00771415">
        <w:rPr>
          <w:rFonts w:ascii="Times New Roman" w:hAnsi="Times New Roman"/>
          <w:sz w:val="28"/>
          <w:szCs w:val="28"/>
        </w:rPr>
        <w:t>основ</w:t>
      </w:r>
      <w:proofErr w:type="gramEnd"/>
      <w:r w:rsidR="00771415" w:rsidRPr="00771415">
        <w:rPr>
          <w:rFonts w:ascii="Times New Roman" w:hAnsi="Times New Roman"/>
          <w:sz w:val="28"/>
          <w:szCs w:val="28"/>
        </w:rPr>
        <w:t xml:space="preserve">і законодавства; відповідальність за зберігання, засекречення і розсекречення інформації персоніфікується; </w:t>
      </w:r>
    </w:p>
    <w:p w:rsidR="00E30A96" w:rsidRDefault="00E30A96" w:rsidP="006424EB">
      <w:pPr>
        <w:spacing w:after="0" w:line="360" w:lineRule="auto"/>
        <w:ind w:firstLine="720"/>
        <w:jc w:val="both"/>
        <w:rPr>
          <w:rFonts w:ascii="Times New Roman" w:hAnsi="Times New Roman"/>
          <w:sz w:val="28"/>
          <w:szCs w:val="28"/>
        </w:rPr>
      </w:pPr>
      <w:r>
        <w:rPr>
          <w:rFonts w:ascii="Times New Roman" w:hAnsi="Times New Roman"/>
          <w:sz w:val="28"/>
          <w:szCs w:val="28"/>
        </w:rPr>
        <w:lastRenderedPageBreak/>
        <w:t xml:space="preserve">- </w:t>
      </w:r>
      <w:r w:rsidR="00771415" w:rsidRPr="00771415">
        <w:rPr>
          <w:rFonts w:ascii="Times New Roman" w:hAnsi="Times New Roman"/>
          <w:sz w:val="28"/>
          <w:szCs w:val="28"/>
        </w:rPr>
        <w:t xml:space="preserve">доступ до інформації, а також обмеження доступу, здійснюються з </w:t>
      </w:r>
      <w:proofErr w:type="gramStart"/>
      <w:r w:rsidR="00771415" w:rsidRPr="00771415">
        <w:rPr>
          <w:rFonts w:ascii="Times New Roman" w:hAnsi="Times New Roman"/>
          <w:sz w:val="28"/>
          <w:szCs w:val="28"/>
        </w:rPr>
        <w:t>обл</w:t>
      </w:r>
      <w:proofErr w:type="gramEnd"/>
      <w:r w:rsidR="00771415" w:rsidRPr="00771415">
        <w:rPr>
          <w:rFonts w:ascii="Times New Roman" w:hAnsi="Times New Roman"/>
          <w:sz w:val="28"/>
          <w:szCs w:val="28"/>
        </w:rPr>
        <w:t xml:space="preserve">іком обумовлених законом прав власності на цю інформацію; </w:t>
      </w:r>
    </w:p>
    <w:p w:rsidR="002A48CF" w:rsidRDefault="00E30A96" w:rsidP="006424EB">
      <w:pPr>
        <w:spacing w:after="0" w:line="360" w:lineRule="auto"/>
        <w:ind w:firstLine="720"/>
        <w:jc w:val="both"/>
        <w:rPr>
          <w:rFonts w:ascii="Times New Roman" w:hAnsi="Times New Roman"/>
          <w:sz w:val="28"/>
          <w:szCs w:val="28"/>
        </w:rPr>
      </w:pPr>
      <w:r>
        <w:rPr>
          <w:rFonts w:ascii="Times New Roman" w:hAnsi="Times New Roman"/>
          <w:sz w:val="28"/>
          <w:szCs w:val="28"/>
        </w:rPr>
        <w:t xml:space="preserve">- </w:t>
      </w:r>
      <w:r w:rsidR="00771415" w:rsidRPr="00771415">
        <w:rPr>
          <w:rFonts w:ascii="Times New Roman" w:hAnsi="Times New Roman"/>
          <w:sz w:val="28"/>
          <w:szCs w:val="28"/>
        </w:rPr>
        <w:t xml:space="preserve">держава формує нормативноправову базу, що регламентує права, обов'язки і відповідальність усіх суб'єктів, </w:t>
      </w:r>
      <w:r w:rsidR="002A48CF">
        <w:rPr>
          <w:rFonts w:ascii="Times New Roman" w:hAnsi="Times New Roman"/>
          <w:sz w:val="28"/>
          <w:szCs w:val="28"/>
        </w:rPr>
        <w:t>що діють в інформаційній сфері;</w:t>
      </w:r>
    </w:p>
    <w:p w:rsidR="002A48CF" w:rsidRDefault="002A48CF" w:rsidP="006424EB">
      <w:pPr>
        <w:spacing w:after="0" w:line="360" w:lineRule="auto"/>
        <w:ind w:firstLine="720"/>
        <w:jc w:val="both"/>
        <w:rPr>
          <w:rFonts w:ascii="Times New Roman" w:hAnsi="Times New Roman"/>
          <w:sz w:val="28"/>
          <w:szCs w:val="28"/>
        </w:rPr>
      </w:pPr>
      <w:r>
        <w:rPr>
          <w:rFonts w:ascii="Times New Roman" w:hAnsi="Times New Roman"/>
          <w:sz w:val="28"/>
          <w:szCs w:val="28"/>
        </w:rPr>
        <w:t xml:space="preserve">- </w:t>
      </w:r>
      <w:r w:rsidR="00771415" w:rsidRPr="00771415">
        <w:rPr>
          <w:rFonts w:ascii="Times New Roman" w:hAnsi="Times New Roman"/>
          <w:sz w:val="28"/>
          <w:szCs w:val="28"/>
        </w:rPr>
        <w:t xml:space="preserve">юридичні і фізичні особи, що збирають, нагромаджують і обробляють персональні </w:t>
      </w:r>
      <w:proofErr w:type="gramStart"/>
      <w:r w:rsidR="00771415" w:rsidRPr="00771415">
        <w:rPr>
          <w:rFonts w:ascii="Times New Roman" w:hAnsi="Times New Roman"/>
          <w:sz w:val="28"/>
          <w:szCs w:val="28"/>
        </w:rPr>
        <w:t>дан</w:t>
      </w:r>
      <w:proofErr w:type="gramEnd"/>
      <w:r w:rsidR="00771415" w:rsidRPr="00771415">
        <w:rPr>
          <w:rFonts w:ascii="Times New Roman" w:hAnsi="Times New Roman"/>
          <w:sz w:val="28"/>
          <w:szCs w:val="28"/>
        </w:rPr>
        <w:t xml:space="preserve">і і конфіденційну інформацію, несуть відповідальність перед законом за їх зберігання і використання; </w:t>
      </w:r>
    </w:p>
    <w:p w:rsidR="002A48CF" w:rsidRDefault="002A48CF" w:rsidP="006424EB">
      <w:pPr>
        <w:spacing w:after="0" w:line="360" w:lineRule="auto"/>
        <w:ind w:firstLine="720"/>
        <w:jc w:val="both"/>
        <w:rPr>
          <w:rFonts w:ascii="Times New Roman" w:hAnsi="Times New Roman"/>
          <w:sz w:val="28"/>
          <w:szCs w:val="28"/>
        </w:rPr>
      </w:pPr>
      <w:r>
        <w:rPr>
          <w:rFonts w:ascii="Times New Roman" w:hAnsi="Times New Roman"/>
          <w:sz w:val="28"/>
          <w:szCs w:val="28"/>
        </w:rPr>
        <w:t xml:space="preserve">- </w:t>
      </w:r>
      <w:r w:rsidR="00771415" w:rsidRPr="00771415">
        <w:rPr>
          <w:rFonts w:ascii="Times New Roman" w:hAnsi="Times New Roman"/>
          <w:sz w:val="28"/>
          <w:szCs w:val="28"/>
        </w:rPr>
        <w:t xml:space="preserve">держава законними засобами забезпечує захист суспільства від помилкової, перекрученої і недостовірної інформації, що надходить через засоби масової інформації; </w:t>
      </w:r>
    </w:p>
    <w:p w:rsidR="002A48CF" w:rsidRDefault="002A48CF" w:rsidP="006424EB">
      <w:pPr>
        <w:spacing w:after="0" w:line="360" w:lineRule="auto"/>
        <w:ind w:firstLine="720"/>
        <w:jc w:val="both"/>
        <w:rPr>
          <w:rFonts w:ascii="Times New Roman" w:hAnsi="Times New Roman"/>
          <w:sz w:val="28"/>
          <w:szCs w:val="28"/>
        </w:rPr>
      </w:pPr>
      <w:r>
        <w:rPr>
          <w:rFonts w:ascii="Times New Roman" w:hAnsi="Times New Roman"/>
          <w:sz w:val="28"/>
          <w:szCs w:val="28"/>
        </w:rPr>
        <w:t xml:space="preserve">- </w:t>
      </w:r>
      <w:r w:rsidR="00771415" w:rsidRPr="00771415">
        <w:rPr>
          <w:rFonts w:ascii="Times New Roman" w:hAnsi="Times New Roman"/>
          <w:sz w:val="28"/>
          <w:szCs w:val="28"/>
        </w:rPr>
        <w:t xml:space="preserve">держава здійснює контроль за створенням і використанням засобів захисту інформації за допомогою їхньої обов'язкової сертифікації і ліцензування діяльності в області захисту інформації; </w:t>
      </w:r>
    </w:p>
    <w:p w:rsidR="002A48CF" w:rsidRDefault="002A48CF" w:rsidP="006424EB">
      <w:pPr>
        <w:spacing w:after="0" w:line="360" w:lineRule="auto"/>
        <w:ind w:firstLine="720"/>
        <w:jc w:val="both"/>
        <w:rPr>
          <w:rFonts w:ascii="Times New Roman" w:hAnsi="Times New Roman"/>
          <w:sz w:val="28"/>
          <w:szCs w:val="28"/>
        </w:rPr>
      </w:pPr>
      <w:r>
        <w:rPr>
          <w:rFonts w:ascii="Times New Roman" w:hAnsi="Times New Roman"/>
          <w:sz w:val="28"/>
          <w:szCs w:val="28"/>
        </w:rPr>
        <w:t xml:space="preserve">- </w:t>
      </w:r>
      <w:r w:rsidR="00771415" w:rsidRPr="00771415">
        <w:rPr>
          <w:rFonts w:ascii="Times New Roman" w:hAnsi="Times New Roman"/>
          <w:sz w:val="28"/>
          <w:szCs w:val="28"/>
        </w:rPr>
        <w:t xml:space="preserve">держава проводить протекціоністську політику, що </w:t>
      </w:r>
      <w:proofErr w:type="gramStart"/>
      <w:r w:rsidR="00771415" w:rsidRPr="00771415">
        <w:rPr>
          <w:rFonts w:ascii="Times New Roman" w:hAnsi="Times New Roman"/>
          <w:sz w:val="28"/>
          <w:szCs w:val="28"/>
        </w:rPr>
        <w:t>п</w:t>
      </w:r>
      <w:proofErr w:type="gramEnd"/>
      <w:r w:rsidR="00771415" w:rsidRPr="00771415">
        <w:rPr>
          <w:rFonts w:ascii="Times New Roman" w:hAnsi="Times New Roman"/>
          <w:sz w:val="28"/>
          <w:szCs w:val="28"/>
        </w:rPr>
        <w:t xml:space="preserve">ідтримує діяльність вітчизняних виробників засобів інформатизації і захисту інформації, і здійснює заходи для захисту внутрішнього ринку від проникнення на нього неякісних засобів інформатизації й інформаційних продуктів; держава сприяє наданню громадянам доступу до </w:t>
      </w:r>
      <w:proofErr w:type="gramStart"/>
      <w:r w:rsidR="00771415" w:rsidRPr="00771415">
        <w:rPr>
          <w:rFonts w:ascii="Times New Roman" w:hAnsi="Times New Roman"/>
          <w:sz w:val="28"/>
          <w:szCs w:val="28"/>
        </w:rPr>
        <w:t>св</w:t>
      </w:r>
      <w:proofErr w:type="gramEnd"/>
      <w:r w:rsidR="00771415" w:rsidRPr="00771415">
        <w:rPr>
          <w:rFonts w:ascii="Times New Roman" w:hAnsi="Times New Roman"/>
          <w:sz w:val="28"/>
          <w:szCs w:val="28"/>
        </w:rPr>
        <w:t xml:space="preserve">ітових інформаційних ресурсів, глобальних інформаційних мереж; </w:t>
      </w:r>
    </w:p>
    <w:p w:rsidR="002A48CF" w:rsidRDefault="002A48CF" w:rsidP="006424EB">
      <w:pPr>
        <w:spacing w:after="0" w:line="360" w:lineRule="auto"/>
        <w:ind w:firstLine="720"/>
        <w:jc w:val="both"/>
        <w:rPr>
          <w:rFonts w:ascii="Times New Roman" w:hAnsi="Times New Roman"/>
          <w:sz w:val="28"/>
          <w:szCs w:val="28"/>
        </w:rPr>
      </w:pPr>
      <w:r>
        <w:rPr>
          <w:rFonts w:ascii="Times New Roman" w:hAnsi="Times New Roman"/>
          <w:sz w:val="28"/>
          <w:szCs w:val="28"/>
        </w:rPr>
        <w:t xml:space="preserve">- </w:t>
      </w:r>
      <w:r w:rsidR="00771415" w:rsidRPr="00771415">
        <w:rPr>
          <w:rFonts w:ascii="Times New Roman" w:hAnsi="Times New Roman"/>
          <w:sz w:val="28"/>
          <w:szCs w:val="28"/>
        </w:rPr>
        <w:t>держава прагне до відмовлення від закордонних інформаційних технологій для інформатизації органів державної влади і управління по мі</w:t>
      </w:r>
      <w:proofErr w:type="gramStart"/>
      <w:r w:rsidR="00771415" w:rsidRPr="00771415">
        <w:rPr>
          <w:rFonts w:ascii="Times New Roman" w:hAnsi="Times New Roman"/>
          <w:sz w:val="28"/>
          <w:szCs w:val="28"/>
        </w:rPr>
        <w:t>р</w:t>
      </w:r>
      <w:proofErr w:type="gramEnd"/>
      <w:r w:rsidR="00771415" w:rsidRPr="00771415">
        <w:rPr>
          <w:rFonts w:ascii="Times New Roman" w:hAnsi="Times New Roman"/>
          <w:sz w:val="28"/>
          <w:szCs w:val="28"/>
        </w:rPr>
        <w:t xml:space="preserve">і створення конкурентоздатних вітчизняних інформаційних технологій і засобів інформатизації; </w:t>
      </w:r>
    </w:p>
    <w:p w:rsidR="00771415" w:rsidRDefault="002A48CF" w:rsidP="006424EB">
      <w:pPr>
        <w:spacing w:after="0" w:line="360" w:lineRule="auto"/>
        <w:ind w:firstLine="720"/>
        <w:jc w:val="both"/>
        <w:rPr>
          <w:rFonts w:ascii="Times New Roman" w:hAnsi="Times New Roman"/>
          <w:sz w:val="28"/>
          <w:szCs w:val="28"/>
        </w:rPr>
      </w:pPr>
      <w:r>
        <w:rPr>
          <w:rFonts w:ascii="Times New Roman" w:hAnsi="Times New Roman"/>
          <w:sz w:val="28"/>
          <w:szCs w:val="28"/>
        </w:rPr>
        <w:t xml:space="preserve">- </w:t>
      </w:r>
      <w:r w:rsidR="00771415" w:rsidRPr="00771415">
        <w:rPr>
          <w:rFonts w:ascii="Times New Roman" w:hAnsi="Times New Roman"/>
          <w:sz w:val="28"/>
          <w:szCs w:val="28"/>
        </w:rPr>
        <w:t xml:space="preserve">держава формує програму інформаційної безпеки, що поєднує зусилля державних організацій і комерційних структур у створенні єдиної системи інформаційної безпеки; держава докладає зусиль для протидії інформаційній експансії інших країн, </w:t>
      </w:r>
      <w:proofErr w:type="gramStart"/>
      <w:r w:rsidR="00771415" w:rsidRPr="00771415">
        <w:rPr>
          <w:rFonts w:ascii="Times New Roman" w:hAnsi="Times New Roman"/>
          <w:sz w:val="28"/>
          <w:szCs w:val="28"/>
        </w:rPr>
        <w:t>п</w:t>
      </w:r>
      <w:proofErr w:type="gramEnd"/>
      <w:r w:rsidR="00771415" w:rsidRPr="00771415">
        <w:rPr>
          <w:rFonts w:ascii="Times New Roman" w:hAnsi="Times New Roman"/>
          <w:sz w:val="28"/>
          <w:szCs w:val="28"/>
        </w:rPr>
        <w:t xml:space="preserve">ідтримує інтернаціоналізацію глобальних </w:t>
      </w:r>
      <w:r>
        <w:rPr>
          <w:rFonts w:ascii="Times New Roman" w:hAnsi="Times New Roman"/>
          <w:sz w:val="28"/>
          <w:szCs w:val="28"/>
        </w:rPr>
        <w:t>інформаційних мереж і систем.</w:t>
      </w:r>
      <w:r>
        <w:rPr>
          <w:rStyle w:val="a9"/>
          <w:rFonts w:ascii="Times New Roman" w:hAnsi="Times New Roman"/>
          <w:sz w:val="28"/>
          <w:szCs w:val="28"/>
        </w:rPr>
        <w:footnoteReference w:id="50"/>
      </w:r>
    </w:p>
    <w:p w:rsidR="002A48CF" w:rsidRPr="00C456FA" w:rsidRDefault="00771415" w:rsidP="006424EB">
      <w:pPr>
        <w:spacing w:after="0" w:line="360" w:lineRule="auto"/>
        <w:ind w:firstLine="720"/>
        <w:jc w:val="both"/>
        <w:rPr>
          <w:rFonts w:ascii="Times New Roman" w:hAnsi="Times New Roman"/>
          <w:sz w:val="28"/>
          <w:szCs w:val="28"/>
        </w:rPr>
      </w:pPr>
      <w:r w:rsidRPr="00771415">
        <w:rPr>
          <w:rFonts w:ascii="Times New Roman" w:hAnsi="Times New Roman"/>
          <w:sz w:val="28"/>
          <w:szCs w:val="28"/>
        </w:rPr>
        <w:lastRenderedPageBreak/>
        <w:t xml:space="preserve">На національному </w:t>
      </w:r>
      <w:proofErr w:type="gramStart"/>
      <w:r w:rsidRPr="00771415">
        <w:rPr>
          <w:rFonts w:ascii="Times New Roman" w:hAnsi="Times New Roman"/>
          <w:sz w:val="28"/>
          <w:szCs w:val="28"/>
        </w:rPr>
        <w:t>р</w:t>
      </w:r>
      <w:proofErr w:type="gramEnd"/>
      <w:r w:rsidRPr="00771415">
        <w:rPr>
          <w:rFonts w:ascii="Times New Roman" w:hAnsi="Times New Roman"/>
          <w:sz w:val="28"/>
          <w:szCs w:val="28"/>
        </w:rPr>
        <w:t xml:space="preserve">івні інформаційна безпека держави розглядається як система заходів, спрямованих на недопущення несанкціонованого доступу до інформації, її модифікації та порушення цілісності. Вона включає: </w:t>
      </w:r>
    </w:p>
    <w:p w:rsidR="002A48CF" w:rsidRPr="002A48CF" w:rsidRDefault="002A48CF" w:rsidP="006424EB">
      <w:pPr>
        <w:spacing w:after="0" w:line="360" w:lineRule="auto"/>
        <w:ind w:firstLine="720"/>
        <w:jc w:val="both"/>
        <w:rPr>
          <w:rFonts w:ascii="Times New Roman" w:hAnsi="Times New Roman"/>
          <w:sz w:val="28"/>
          <w:szCs w:val="28"/>
        </w:rPr>
      </w:pPr>
      <w:r w:rsidRPr="002A48CF">
        <w:rPr>
          <w:rFonts w:ascii="Times New Roman" w:hAnsi="Times New Roman"/>
          <w:sz w:val="28"/>
          <w:szCs w:val="28"/>
        </w:rPr>
        <w:t xml:space="preserve">- </w:t>
      </w:r>
      <w:r w:rsidR="00771415" w:rsidRPr="00771415">
        <w:rPr>
          <w:rFonts w:ascii="Times New Roman" w:hAnsi="Times New Roman"/>
          <w:sz w:val="28"/>
          <w:szCs w:val="28"/>
        </w:rPr>
        <w:t>захист</w:t>
      </w:r>
      <w:r w:rsidR="00771415" w:rsidRPr="002A48CF">
        <w:rPr>
          <w:rFonts w:ascii="Times New Roman" w:hAnsi="Times New Roman"/>
          <w:sz w:val="28"/>
          <w:szCs w:val="28"/>
        </w:rPr>
        <w:t xml:space="preserve"> </w:t>
      </w:r>
      <w:r w:rsidR="00771415" w:rsidRPr="00771415">
        <w:rPr>
          <w:rFonts w:ascii="Times New Roman" w:hAnsi="Times New Roman"/>
          <w:sz w:val="28"/>
          <w:szCs w:val="28"/>
        </w:rPr>
        <w:t>політичних</w:t>
      </w:r>
      <w:r w:rsidR="00771415" w:rsidRPr="002A48CF">
        <w:rPr>
          <w:rFonts w:ascii="Times New Roman" w:hAnsi="Times New Roman"/>
          <w:sz w:val="28"/>
          <w:szCs w:val="28"/>
        </w:rPr>
        <w:t xml:space="preserve">, </w:t>
      </w:r>
      <w:r w:rsidR="00771415" w:rsidRPr="00771415">
        <w:rPr>
          <w:rFonts w:ascii="Times New Roman" w:hAnsi="Times New Roman"/>
          <w:sz w:val="28"/>
          <w:szCs w:val="28"/>
        </w:rPr>
        <w:t>державних</w:t>
      </w:r>
      <w:r w:rsidR="00771415" w:rsidRPr="002A48CF">
        <w:rPr>
          <w:rFonts w:ascii="Times New Roman" w:hAnsi="Times New Roman"/>
          <w:sz w:val="28"/>
          <w:szCs w:val="28"/>
        </w:rPr>
        <w:t xml:space="preserve"> </w:t>
      </w:r>
      <w:r w:rsidR="00771415" w:rsidRPr="00771415">
        <w:rPr>
          <w:rFonts w:ascii="Times New Roman" w:hAnsi="Times New Roman"/>
          <w:sz w:val="28"/>
          <w:szCs w:val="28"/>
        </w:rPr>
        <w:t>і</w:t>
      </w:r>
      <w:r w:rsidR="00771415" w:rsidRPr="002A48CF">
        <w:rPr>
          <w:rFonts w:ascii="Times New Roman" w:hAnsi="Times New Roman"/>
          <w:sz w:val="28"/>
          <w:szCs w:val="28"/>
        </w:rPr>
        <w:t xml:space="preserve"> </w:t>
      </w:r>
      <w:r w:rsidR="00771415" w:rsidRPr="00771415">
        <w:rPr>
          <w:rFonts w:ascii="Times New Roman" w:hAnsi="Times New Roman"/>
          <w:sz w:val="28"/>
          <w:szCs w:val="28"/>
        </w:rPr>
        <w:t>громадських</w:t>
      </w:r>
      <w:r w:rsidR="00771415" w:rsidRPr="002A48CF">
        <w:rPr>
          <w:rFonts w:ascii="Times New Roman" w:hAnsi="Times New Roman"/>
          <w:sz w:val="28"/>
          <w:szCs w:val="28"/>
        </w:rPr>
        <w:t xml:space="preserve"> </w:t>
      </w:r>
      <w:r w:rsidR="00771415" w:rsidRPr="00771415">
        <w:rPr>
          <w:rFonts w:ascii="Times New Roman" w:hAnsi="Times New Roman"/>
          <w:sz w:val="28"/>
          <w:szCs w:val="28"/>
        </w:rPr>
        <w:t>інтересі</w:t>
      </w:r>
      <w:proofErr w:type="gramStart"/>
      <w:r w:rsidR="00771415" w:rsidRPr="00771415">
        <w:rPr>
          <w:rFonts w:ascii="Times New Roman" w:hAnsi="Times New Roman"/>
          <w:sz w:val="28"/>
          <w:szCs w:val="28"/>
        </w:rPr>
        <w:t>в</w:t>
      </w:r>
      <w:proofErr w:type="gramEnd"/>
      <w:r w:rsidR="00771415" w:rsidRPr="002A48CF">
        <w:rPr>
          <w:rFonts w:ascii="Times New Roman" w:hAnsi="Times New Roman"/>
          <w:sz w:val="28"/>
          <w:szCs w:val="28"/>
        </w:rPr>
        <w:t xml:space="preserve">; </w:t>
      </w:r>
    </w:p>
    <w:p w:rsidR="002A48CF" w:rsidRPr="00C456FA" w:rsidRDefault="002A48CF" w:rsidP="006424EB">
      <w:pPr>
        <w:spacing w:after="0" w:line="360" w:lineRule="auto"/>
        <w:ind w:firstLine="720"/>
        <w:jc w:val="both"/>
        <w:rPr>
          <w:rFonts w:ascii="Times New Roman" w:hAnsi="Times New Roman"/>
          <w:sz w:val="28"/>
          <w:szCs w:val="28"/>
        </w:rPr>
      </w:pPr>
      <w:r w:rsidRPr="002A48CF">
        <w:rPr>
          <w:rFonts w:ascii="Times New Roman" w:hAnsi="Times New Roman"/>
          <w:sz w:val="28"/>
          <w:szCs w:val="28"/>
        </w:rPr>
        <w:t xml:space="preserve">- </w:t>
      </w:r>
      <w:r w:rsidR="00771415" w:rsidRPr="00771415">
        <w:rPr>
          <w:rFonts w:ascii="Times New Roman" w:hAnsi="Times New Roman"/>
          <w:sz w:val="28"/>
          <w:szCs w:val="28"/>
        </w:rPr>
        <w:t>захист</w:t>
      </w:r>
      <w:r w:rsidR="00771415" w:rsidRPr="002A48CF">
        <w:rPr>
          <w:rFonts w:ascii="Times New Roman" w:hAnsi="Times New Roman"/>
          <w:sz w:val="28"/>
          <w:szCs w:val="28"/>
        </w:rPr>
        <w:t xml:space="preserve"> </w:t>
      </w:r>
      <w:r w:rsidR="00771415" w:rsidRPr="00771415">
        <w:rPr>
          <w:rFonts w:ascii="Times New Roman" w:hAnsi="Times New Roman"/>
          <w:sz w:val="28"/>
          <w:szCs w:val="28"/>
        </w:rPr>
        <w:t>моральних</w:t>
      </w:r>
      <w:r w:rsidR="00771415" w:rsidRPr="002A48CF">
        <w:rPr>
          <w:rFonts w:ascii="Times New Roman" w:hAnsi="Times New Roman"/>
          <w:sz w:val="28"/>
          <w:szCs w:val="28"/>
        </w:rPr>
        <w:t xml:space="preserve"> </w:t>
      </w:r>
      <w:r w:rsidR="00771415" w:rsidRPr="00771415">
        <w:rPr>
          <w:rFonts w:ascii="Times New Roman" w:hAnsi="Times New Roman"/>
          <w:sz w:val="28"/>
          <w:szCs w:val="28"/>
        </w:rPr>
        <w:t>цінностей</w:t>
      </w:r>
      <w:r w:rsidR="00771415" w:rsidRPr="002A48CF">
        <w:rPr>
          <w:rFonts w:ascii="Times New Roman" w:hAnsi="Times New Roman"/>
          <w:sz w:val="28"/>
          <w:szCs w:val="28"/>
        </w:rPr>
        <w:t xml:space="preserve">; </w:t>
      </w:r>
    </w:p>
    <w:p w:rsidR="00771415" w:rsidRPr="002A48CF" w:rsidRDefault="002A48CF" w:rsidP="006424EB">
      <w:pPr>
        <w:spacing w:after="0" w:line="360" w:lineRule="auto"/>
        <w:ind w:firstLine="720"/>
        <w:jc w:val="both"/>
        <w:rPr>
          <w:rFonts w:ascii="Times New Roman" w:hAnsi="Times New Roman"/>
          <w:sz w:val="28"/>
          <w:szCs w:val="28"/>
        </w:rPr>
      </w:pPr>
      <w:r>
        <w:rPr>
          <w:rFonts w:ascii="Times New Roman" w:hAnsi="Times New Roman"/>
          <w:sz w:val="28"/>
          <w:szCs w:val="28"/>
        </w:rPr>
        <w:t>-</w:t>
      </w:r>
      <w:r>
        <w:rPr>
          <w:rFonts w:ascii="Times New Roman" w:hAnsi="Times New Roman"/>
          <w:sz w:val="28"/>
          <w:szCs w:val="28"/>
          <w:lang w:val="en-US"/>
        </w:rPr>
        <w:t> </w:t>
      </w:r>
      <w:r w:rsidR="00771415" w:rsidRPr="00771415">
        <w:rPr>
          <w:rFonts w:ascii="Times New Roman" w:hAnsi="Times New Roman"/>
          <w:sz w:val="28"/>
          <w:szCs w:val="28"/>
        </w:rPr>
        <w:t>заборона</w:t>
      </w:r>
      <w:r w:rsidR="00771415" w:rsidRPr="002A48CF">
        <w:rPr>
          <w:rFonts w:ascii="Times New Roman" w:hAnsi="Times New Roman"/>
          <w:sz w:val="28"/>
          <w:szCs w:val="28"/>
        </w:rPr>
        <w:t xml:space="preserve"> </w:t>
      </w:r>
      <w:r w:rsidR="00771415" w:rsidRPr="00771415">
        <w:rPr>
          <w:rFonts w:ascii="Times New Roman" w:hAnsi="Times New Roman"/>
          <w:sz w:val="28"/>
          <w:szCs w:val="28"/>
        </w:rPr>
        <w:t>інформації</w:t>
      </w:r>
      <w:r w:rsidR="00771415" w:rsidRPr="002A48CF">
        <w:rPr>
          <w:rFonts w:ascii="Times New Roman" w:hAnsi="Times New Roman"/>
          <w:sz w:val="28"/>
          <w:szCs w:val="28"/>
        </w:rPr>
        <w:t xml:space="preserve">, </w:t>
      </w:r>
      <w:r w:rsidR="00771415" w:rsidRPr="00771415">
        <w:rPr>
          <w:rFonts w:ascii="Times New Roman" w:hAnsi="Times New Roman"/>
          <w:sz w:val="28"/>
          <w:szCs w:val="28"/>
        </w:rPr>
        <w:t>яка</w:t>
      </w:r>
      <w:r w:rsidR="00771415" w:rsidRPr="002A48CF">
        <w:rPr>
          <w:rFonts w:ascii="Times New Roman" w:hAnsi="Times New Roman"/>
          <w:sz w:val="28"/>
          <w:szCs w:val="28"/>
        </w:rPr>
        <w:t xml:space="preserve"> </w:t>
      </w:r>
      <w:proofErr w:type="gramStart"/>
      <w:r w:rsidR="00771415" w:rsidRPr="00771415">
        <w:rPr>
          <w:rFonts w:ascii="Times New Roman" w:hAnsi="Times New Roman"/>
          <w:sz w:val="28"/>
          <w:szCs w:val="28"/>
        </w:rPr>
        <w:t>містить</w:t>
      </w:r>
      <w:proofErr w:type="gramEnd"/>
      <w:r w:rsidR="00771415" w:rsidRPr="002A48CF">
        <w:rPr>
          <w:rFonts w:ascii="Times New Roman" w:hAnsi="Times New Roman"/>
          <w:sz w:val="28"/>
          <w:szCs w:val="28"/>
        </w:rPr>
        <w:t xml:space="preserve"> </w:t>
      </w:r>
      <w:r w:rsidR="00771415" w:rsidRPr="00771415">
        <w:rPr>
          <w:rFonts w:ascii="Times New Roman" w:hAnsi="Times New Roman"/>
          <w:sz w:val="28"/>
          <w:szCs w:val="28"/>
        </w:rPr>
        <w:t>ідеї</w:t>
      </w:r>
      <w:r w:rsidR="00771415" w:rsidRPr="002A48CF">
        <w:rPr>
          <w:rFonts w:ascii="Times New Roman" w:hAnsi="Times New Roman"/>
          <w:sz w:val="28"/>
          <w:szCs w:val="28"/>
        </w:rPr>
        <w:t xml:space="preserve"> </w:t>
      </w:r>
      <w:r w:rsidR="00771415" w:rsidRPr="00771415">
        <w:rPr>
          <w:rFonts w:ascii="Times New Roman" w:hAnsi="Times New Roman"/>
          <w:sz w:val="28"/>
          <w:szCs w:val="28"/>
        </w:rPr>
        <w:t>агресивної</w:t>
      </w:r>
      <w:r w:rsidR="00771415" w:rsidRPr="002A48CF">
        <w:rPr>
          <w:rFonts w:ascii="Times New Roman" w:hAnsi="Times New Roman"/>
          <w:sz w:val="28"/>
          <w:szCs w:val="28"/>
        </w:rPr>
        <w:t xml:space="preserve"> </w:t>
      </w:r>
      <w:r w:rsidR="00771415" w:rsidRPr="00771415">
        <w:rPr>
          <w:rFonts w:ascii="Times New Roman" w:hAnsi="Times New Roman"/>
          <w:sz w:val="28"/>
          <w:szCs w:val="28"/>
        </w:rPr>
        <w:t>війни</w:t>
      </w:r>
      <w:r w:rsidR="00771415" w:rsidRPr="002A48CF">
        <w:rPr>
          <w:rFonts w:ascii="Times New Roman" w:hAnsi="Times New Roman"/>
          <w:sz w:val="28"/>
          <w:szCs w:val="28"/>
        </w:rPr>
        <w:t xml:space="preserve">, </w:t>
      </w:r>
      <w:r w:rsidR="00771415" w:rsidRPr="00771415">
        <w:rPr>
          <w:rFonts w:ascii="Times New Roman" w:hAnsi="Times New Roman"/>
          <w:sz w:val="28"/>
          <w:szCs w:val="28"/>
        </w:rPr>
        <w:t>насилля</w:t>
      </w:r>
      <w:r w:rsidR="00771415" w:rsidRPr="002A48CF">
        <w:rPr>
          <w:rFonts w:ascii="Times New Roman" w:hAnsi="Times New Roman"/>
          <w:sz w:val="28"/>
          <w:szCs w:val="28"/>
        </w:rPr>
        <w:t xml:space="preserve">, </w:t>
      </w:r>
      <w:r w:rsidR="00771415" w:rsidRPr="00771415">
        <w:rPr>
          <w:rFonts w:ascii="Times New Roman" w:hAnsi="Times New Roman"/>
          <w:sz w:val="28"/>
          <w:szCs w:val="28"/>
        </w:rPr>
        <w:t>дискримінації</w:t>
      </w:r>
      <w:r w:rsidR="00771415" w:rsidRPr="002A48CF">
        <w:rPr>
          <w:rFonts w:ascii="Times New Roman" w:hAnsi="Times New Roman"/>
          <w:sz w:val="28"/>
          <w:szCs w:val="28"/>
        </w:rPr>
        <w:t xml:space="preserve"> </w:t>
      </w:r>
      <w:r w:rsidR="00771415" w:rsidRPr="00771415">
        <w:rPr>
          <w:rFonts w:ascii="Times New Roman" w:hAnsi="Times New Roman"/>
          <w:sz w:val="28"/>
          <w:szCs w:val="28"/>
        </w:rPr>
        <w:t>та</w:t>
      </w:r>
      <w:r w:rsidR="00771415" w:rsidRPr="002A48CF">
        <w:rPr>
          <w:rFonts w:ascii="Times New Roman" w:hAnsi="Times New Roman"/>
          <w:sz w:val="28"/>
          <w:szCs w:val="28"/>
        </w:rPr>
        <w:t xml:space="preserve"> </w:t>
      </w:r>
      <w:r w:rsidR="00771415" w:rsidRPr="00771415">
        <w:rPr>
          <w:rFonts w:ascii="Times New Roman" w:hAnsi="Times New Roman"/>
          <w:sz w:val="28"/>
          <w:szCs w:val="28"/>
        </w:rPr>
        <w:t>посягання</w:t>
      </w:r>
      <w:r w:rsidR="00771415" w:rsidRPr="002A48CF">
        <w:rPr>
          <w:rFonts w:ascii="Times New Roman" w:hAnsi="Times New Roman"/>
          <w:sz w:val="28"/>
          <w:szCs w:val="28"/>
        </w:rPr>
        <w:t xml:space="preserve"> </w:t>
      </w:r>
      <w:r w:rsidR="00771415" w:rsidRPr="00771415">
        <w:rPr>
          <w:rFonts w:ascii="Times New Roman" w:hAnsi="Times New Roman"/>
          <w:sz w:val="28"/>
          <w:szCs w:val="28"/>
        </w:rPr>
        <w:t>на</w:t>
      </w:r>
      <w:r w:rsidR="00771415" w:rsidRPr="002A48CF">
        <w:rPr>
          <w:rFonts w:ascii="Times New Roman" w:hAnsi="Times New Roman"/>
          <w:sz w:val="28"/>
          <w:szCs w:val="28"/>
        </w:rPr>
        <w:t xml:space="preserve"> </w:t>
      </w:r>
      <w:r w:rsidR="00771415" w:rsidRPr="00771415">
        <w:rPr>
          <w:rFonts w:ascii="Times New Roman" w:hAnsi="Times New Roman"/>
          <w:sz w:val="28"/>
          <w:szCs w:val="28"/>
        </w:rPr>
        <w:t>права</w:t>
      </w:r>
      <w:r w:rsidR="00771415" w:rsidRPr="002A48CF">
        <w:rPr>
          <w:rFonts w:ascii="Times New Roman" w:hAnsi="Times New Roman"/>
          <w:sz w:val="28"/>
          <w:szCs w:val="28"/>
        </w:rPr>
        <w:t xml:space="preserve"> </w:t>
      </w:r>
      <w:r w:rsidR="00771415" w:rsidRPr="00771415">
        <w:rPr>
          <w:rFonts w:ascii="Times New Roman" w:hAnsi="Times New Roman"/>
          <w:sz w:val="28"/>
          <w:szCs w:val="28"/>
        </w:rPr>
        <w:t>людини</w:t>
      </w:r>
      <w:r w:rsidRPr="002A48CF">
        <w:rPr>
          <w:rFonts w:ascii="Times New Roman" w:hAnsi="Times New Roman"/>
          <w:sz w:val="28"/>
          <w:szCs w:val="28"/>
        </w:rPr>
        <w:t xml:space="preserve"> (</w:t>
      </w:r>
      <w:r>
        <w:rPr>
          <w:rFonts w:ascii="Times New Roman" w:hAnsi="Times New Roman"/>
          <w:sz w:val="28"/>
          <w:szCs w:val="28"/>
        </w:rPr>
        <w:t>рис.2.5)</w:t>
      </w:r>
      <w:r w:rsidR="00771415" w:rsidRPr="002A48CF">
        <w:rPr>
          <w:rFonts w:ascii="Times New Roman" w:hAnsi="Times New Roman"/>
          <w:sz w:val="28"/>
          <w:szCs w:val="28"/>
        </w:rPr>
        <w:t>.</w:t>
      </w:r>
    </w:p>
    <w:p w:rsidR="002A48CF" w:rsidRDefault="002A48CF" w:rsidP="006424EB">
      <w:pPr>
        <w:spacing w:after="0" w:line="360" w:lineRule="auto"/>
        <w:ind w:firstLine="720"/>
        <w:jc w:val="both"/>
        <w:rPr>
          <w:rFonts w:ascii="Times New Roman" w:hAnsi="Times New Roman"/>
          <w:sz w:val="28"/>
          <w:szCs w:val="28"/>
        </w:rPr>
      </w:pPr>
    </w:p>
    <w:p w:rsidR="002A48CF" w:rsidRDefault="002A48CF" w:rsidP="006424EB">
      <w:pPr>
        <w:spacing w:after="0" w:line="360" w:lineRule="auto"/>
        <w:ind w:firstLine="720"/>
        <w:jc w:val="both"/>
        <w:rPr>
          <w:rFonts w:ascii="Times New Roman" w:hAnsi="Times New Roman"/>
          <w:sz w:val="28"/>
          <w:szCs w:val="28"/>
        </w:rPr>
      </w:pPr>
      <w:r>
        <w:rPr>
          <w:rFonts w:ascii="Times New Roman" w:hAnsi="Times New Roman"/>
          <w:noProof/>
          <w:sz w:val="28"/>
          <w:szCs w:val="28"/>
          <w:lang w:eastAsia="ru-RU"/>
        </w:rPr>
        <w:drawing>
          <wp:inline distT="0" distB="0" distL="0" distR="0">
            <wp:extent cx="5746652" cy="3643532"/>
            <wp:effectExtent l="0" t="0" r="0" b="0"/>
            <wp:docPr id="12" name="Схема 1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55" r:lo="rId56" r:qs="rId57" r:cs="rId58"/>
              </a:graphicData>
            </a:graphic>
          </wp:inline>
        </w:drawing>
      </w:r>
    </w:p>
    <w:p w:rsidR="002A48CF" w:rsidRPr="002A48CF" w:rsidRDefault="002A48CF" w:rsidP="002A48CF">
      <w:pPr>
        <w:spacing w:after="0" w:line="360" w:lineRule="auto"/>
        <w:ind w:firstLine="720"/>
        <w:jc w:val="center"/>
        <w:rPr>
          <w:rFonts w:ascii="Times New Roman" w:hAnsi="Times New Roman"/>
          <w:sz w:val="28"/>
          <w:szCs w:val="28"/>
        </w:rPr>
      </w:pPr>
      <w:r>
        <w:rPr>
          <w:rFonts w:ascii="Times New Roman" w:hAnsi="Times New Roman"/>
          <w:sz w:val="28"/>
          <w:szCs w:val="28"/>
        </w:rPr>
        <w:t xml:space="preserve">Рис.2.5. Завдання інформаційної безпеки на національному </w:t>
      </w:r>
      <w:proofErr w:type="gramStart"/>
      <w:r>
        <w:rPr>
          <w:rFonts w:ascii="Times New Roman" w:hAnsi="Times New Roman"/>
          <w:sz w:val="28"/>
          <w:szCs w:val="28"/>
        </w:rPr>
        <w:t>р</w:t>
      </w:r>
      <w:proofErr w:type="gramEnd"/>
      <w:r>
        <w:rPr>
          <w:rFonts w:ascii="Times New Roman" w:hAnsi="Times New Roman"/>
          <w:sz w:val="28"/>
          <w:szCs w:val="28"/>
        </w:rPr>
        <w:t>івні</w:t>
      </w:r>
    </w:p>
    <w:p w:rsidR="002A48CF" w:rsidRPr="002A48CF" w:rsidRDefault="002A48CF" w:rsidP="006424EB">
      <w:pPr>
        <w:spacing w:after="0" w:line="360" w:lineRule="auto"/>
        <w:ind w:firstLine="720"/>
        <w:jc w:val="both"/>
        <w:rPr>
          <w:rFonts w:ascii="Times New Roman" w:hAnsi="Times New Roman"/>
          <w:sz w:val="28"/>
          <w:szCs w:val="28"/>
        </w:rPr>
      </w:pPr>
    </w:p>
    <w:p w:rsidR="00956B3A" w:rsidRDefault="00771415" w:rsidP="006424EB">
      <w:pPr>
        <w:spacing w:after="0" w:line="360" w:lineRule="auto"/>
        <w:ind w:firstLine="720"/>
        <w:jc w:val="both"/>
        <w:rPr>
          <w:rFonts w:ascii="Times New Roman" w:hAnsi="Times New Roman"/>
          <w:sz w:val="28"/>
          <w:szCs w:val="28"/>
        </w:rPr>
      </w:pPr>
      <w:r w:rsidRPr="00771415">
        <w:rPr>
          <w:rFonts w:ascii="Times New Roman" w:hAnsi="Times New Roman"/>
          <w:sz w:val="28"/>
          <w:szCs w:val="28"/>
        </w:rPr>
        <w:t>Серед</w:t>
      </w:r>
      <w:r w:rsidRPr="00C456FA">
        <w:rPr>
          <w:rFonts w:ascii="Times New Roman" w:hAnsi="Times New Roman"/>
          <w:sz w:val="28"/>
          <w:szCs w:val="28"/>
        </w:rPr>
        <w:t xml:space="preserve"> </w:t>
      </w:r>
      <w:r w:rsidRPr="00771415">
        <w:rPr>
          <w:rFonts w:ascii="Times New Roman" w:hAnsi="Times New Roman"/>
          <w:sz w:val="28"/>
          <w:szCs w:val="28"/>
        </w:rPr>
        <w:t>пріоритетів</w:t>
      </w:r>
      <w:r w:rsidRPr="00C456FA">
        <w:rPr>
          <w:rFonts w:ascii="Times New Roman" w:hAnsi="Times New Roman"/>
          <w:sz w:val="28"/>
          <w:szCs w:val="28"/>
        </w:rPr>
        <w:t xml:space="preserve"> </w:t>
      </w:r>
      <w:r w:rsidRPr="00771415">
        <w:rPr>
          <w:rFonts w:ascii="Times New Roman" w:hAnsi="Times New Roman"/>
          <w:sz w:val="28"/>
          <w:szCs w:val="28"/>
        </w:rPr>
        <w:t>національних</w:t>
      </w:r>
      <w:r w:rsidRPr="00C456FA">
        <w:rPr>
          <w:rFonts w:ascii="Times New Roman" w:hAnsi="Times New Roman"/>
          <w:sz w:val="28"/>
          <w:szCs w:val="28"/>
        </w:rPr>
        <w:t xml:space="preserve"> </w:t>
      </w:r>
      <w:r w:rsidRPr="00771415">
        <w:rPr>
          <w:rFonts w:ascii="Times New Roman" w:hAnsi="Times New Roman"/>
          <w:sz w:val="28"/>
          <w:szCs w:val="28"/>
        </w:rPr>
        <w:t>інтересів</w:t>
      </w:r>
      <w:r w:rsidRPr="00C456FA">
        <w:rPr>
          <w:rFonts w:ascii="Times New Roman" w:hAnsi="Times New Roman"/>
          <w:sz w:val="28"/>
          <w:szCs w:val="28"/>
        </w:rPr>
        <w:t xml:space="preserve"> </w:t>
      </w:r>
      <w:r w:rsidRPr="00771415">
        <w:rPr>
          <w:rFonts w:ascii="Times New Roman" w:hAnsi="Times New Roman"/>
          <w:sz w:val="28"/>
          <w:szCs w:val="28"/>
        </w:rPr>
        <w:t>України</w:t>
      </w:r>
      <w:r w:rsidRPr="00C456FA">
        <w:rPr>
          <w:rFonts w:ascii="Times New Roman" w:hAnsi="Times New Roman"/>
          <w:sz w:val="28"/>
          <w:szCs w:val="28"/>
        </w:rPr>
        <w:t xml:space="preserve">, </w:t>
      </w:r>
      <w:r w:rsidRPr="00771415">
        <w:rPr>
          <w:rFonts w:ascii="Times New Roman" w:hAnsi="Times New Roman"/>
          <w:sz w:val="28"/>
          <w:szCs w:val="28"/>
        </w:rPr>
        <w:t>визначених</w:t>
      </w:r>
      <w:r w:rsidRPr="00C456FA">
        <w:rPr>
          <w:rFonts w:ascii="Times New Roman" w:hAnsi="Times New Roman"/>
          <w:sz w:val="28"/>
          <w:szCs w:val="28"/>
        </w:rPr>
        <w:t xml:space="preserve"> </w:t>
      </w:r>
      <w:r w:rsidRPr="00771415">
        <w:rPr>
          <w:rFonts w:ascii="Times New Roman" w:hAnsi="Times New Roman"/>
          <w:sz w:val="28"/>
          <w:szCs w:val="28"/>
        </w:rPr>
        <w:t>в</w:t>
      </w:r>
      <w:r w:rsidRPr="00C456FA">
        <w:rPr>
          <w:rFonts w:ascii="Times New Roman" w:hAnsi="Times New Roman"/>
          <w:sz w:val="28"/>
          <w:szCs w:val="28"/>
        </w:rPr>
        <w:t xml:space="preserve"> «</w:t>
      </w:r>
      <w:r w:rsidRPr="00771415">
        <w:rPr>
          <w:rFonts w:ascii="Times New Roman" w:hAnsi="Times New Roman"/>
          <w:sz w:val="28"/>
          <w:szCs w:val="28"/>
        </w:rPr>
        <w:t>Законі</w:t>
      </w:r>
      <w:r w:rsidRPr="00C456FA">
        <w:rPr>
          <w:rFonts w:ascii="Times New Roman" w:hAnsi="Times New Roman"/>
          <w:sz w:val="28"/>
          <w:szCs w:val="28"/>
        </w:rPr>
        <w:t xml:space="preserve"> </w:t>
      </w:r>
      <w:r w:rsidRPr="00771415">
        <w:rPr>
          <w:rFonts w:ascii="Times New Roman" w:hAnsi="Times New Roman"/>
          <w:sz w:val="28"/>
          <w:szCs w:val="28"/>
        </w:rPr>
        <w:t>України</w:t>
      </w:r>
      <w:proofErr w:type="gramStart"/>
      <w:r w:rsidRPr="00C456FA">
        <w:rPr>
          <w:rFonts w:ascii="Times New Roman" w:hAnsi="Times New Roman"/>
          <w:sz w:val="28"/>
          <w:szCs w:val="28"/>
        </w:rPr>
        <w:t xml:space="preserve"> </w:t>
      </w:r>
      <w:r w:rsidRPr="00771415">
        <w:rPr>
          <w:rFonts w:ascii="Times New Roman" w:hAnsi="Times New Roman"/>
          <w:sz w:val="28"/>
          <w:szCs w:val="28"/>
        </w:rPr>
        <w:t>П</w:t>
      </w:r>
      <w:proofErr w:type="gramEnd"/>
      <w:r w:rsidRPr="00771415">
        <w:rPr>
          <w:rFonts w:ascii="Times New Roman" w:hAnsi="Times New Roman"/>
          <w:sz w:val="28"/>
          <w:szCs w:val="28"/>
        </w:rPr>
        <w:t>ро</w:t>
      </w:r>
      <w:r w:rsidRPr="00C456FA">
        <w:rPr>
          <w:rFonts w:ascii="Times New Roman" w:hAnsi="Times New Roman"/>
          <w:sz w:val="28"/>
          <w:szCs w:val="28"/>
        </w:rPr>
        <w:t xml:space="preserve"> </w:t>
      </w:r>
      <w:r w:rsidRPr="00771415">
        <w:rPr>
          <w:rFonts w:ascii="Times New Roman" w:hAnsi="Times New Roman"/>
          <w:sz w:val="28"/>
          <w:szCs w:val="28"/>
        </w:rPr>
        <w:t>основи</w:t>
      </w:r>
      <w:r w:rsidRPr="00C456FA">
        <w:rPr>
          <w:rFonts w:ascii="Times New Roman" w:hAnsi="Times New Roman"/>
          <w:sz w:val="28"/>
          <w:szCs w:val="28"/>
        </w:rPr>
        <w:t xml:space="preserve"> </w:t>
      </w:r>
      <w:r w:rsidRPr="00771415">
        <w:rPr>
          <w:rFonts w:ascii="Times New Roman" w:hAnsi="Times New Roman"/>
          <w:sz w:val="28"/>
          <w:szCs w:val="28"/>
        </w:rPr>
        <w:t>національної</w:t>
      </w:r>
      <w:r w:rsidRPr="00C456FA">
        <w:rPr>
          <w:rFonts w:ascii="Times New Roman" w:hAnsi="Times New Roman"/>
          <w:sz w:val="28"/>
          <w:szCs w:val="28"/>
        </w:rPr>
        <w:t xml:space="preserve"> </w:t>
      </w:r>
      <w:r w:rsidRPr="00771415">
        <w:rPr>
          <w:rFonts w:ascii="Times New Roman" w:hAnsi="Times New Roman"/>
          <w:sz w:val="28"/>
          <w:szCs w:val="28"/>
        </w:rPr>
        <w:t>безпеки</w:t>
      </w:r>
      <w:r w:rsidRPr="00C456FA">
        <w:rPr>
          <w:rFonts w:ascii="Times New Roman" w:hAnsi="Times New Roman"/>
          <w:sz w:val="28"/>
          <w:szCs w:val="28"/>
        </w:rPr>
        <w:t xml:space="preserve"> </w:t>
      </w:r>
      <w:r w:rsidRPr="00771415">
        <w:rPr>
          <w:rFonts w:ascii="Times New Roman" w:hAnsi="Times New Roman"/>
          <w:sz w:val="28"/>
          <w:szCs w:val="28"/>
        </w:rPr>
        <w:t>України</w:t>
      </w:r>
      <w:r w:rsidRPr="00C456FA">
        <w:rPr>
          <w:rFonts w:ascii="Times New Roman" w:hAnsi="Times New Roman"/>
          <w:sz w:val="28"/>
          <w:szCs w:val="28"/>
        </w:rPr>
        <w:t xml:space="preserve">», </w:t>
      </w:r>
      <w:r w:rsidRPr="00771415">
        <w:rPr>
          <w:rFonts w:ascii="Times New Roman" w:hAnsi="Times New Roman"/>
          <w:sz w:val="28"/>
          <w:szCs w:val="28"/>
        </w:rPr>
        <w:t>можна</w:t>
      </w:r>
      <w:r w:rsidRPr="00C456FA">
        <w:rPr>
          <w:rFonts w:ascii="Times New Roman" w:hAnsi="Times New Roman"/>
          <w:sz w:val="28"/>
          <w:szCs w:val="28"/>
        </w:rPr>
        <w:t xml:space="preserve"> </w:t>
      </w:r>
      <w:r w:rsidRPr="00771415">
        <w:rPr>
          <w:rFonts w:ascii="Times New Roman" w:hAnsi="Times New Roman"/>
          <w:sz w:val="28"/>
          <w:szCs w:val="28"/>
        </w:rPr>
        <w:t>виділити</w:t>
      </w:r>
      <w:r w:rsidRPr="00C456FA">
        <w:rPr>
          <w:rFonts w:ascii="Times New Roman" w:hAnsi="Times New Roman"/>
          <w:sz w:val="28"/>
          <w:szCs w:val="28"/>
        </w:rPr>
        <w:t xml:space="preserve"> </w:t>
      </w:r>
      <w:r w:rsidRPr="00771415">
        <w:rPr>
          <w:rFonts w:ascii="Times New Roman" w:hAnsi="Times New Roman"/>
          <w:sz w:val="28"/>
          <w:szCs w:val="28"/>
        </w:rPr>
        <w:t>ті</w:t>
      </w:r>
      <w:r w:rsidRPr="00C456FA">
        <w:rPr>
          <w:rFonts w:ascii="Times New Roman" w:hAnsi="Times New Roman"/>
          <w:sz w:val="28"/>
          <w:szCs w:val="28"/>
        </w:rPr>
        <w:t xml:space="preserve">, </w:t>
      </w:r>
      <w:r w:rsidRPr="00771415">
        <w:rPr>
          <w:rFonts w:ascii="Times New Roman" w:hAnsi="Times New Roman"/>
          <w:sz w:val="28"/>
          <w:szCs w:val="28"/>
        </w:rPr>
        <w:t>що</w:t>
      </w:r>
      <w:r w:rsidRPr="00C456FA">
        <w:rPr>
          <w:rFonts w:ascii="Times New Roman" w:hAnsi="Times New Roman"/>
          <w:sz w:val="28"/>
          <w:szCs w:val="28"/>
        </w:rPr>
        <w:t xml:space="preserve"> </w:t>
      </w:r>
      <w:r w:rsidRPr="00771415">
        <w:rPr>
          <w:rFonts w:ascii="Times New Roman" w:hAnsi="Times New Roman"/>
          <w:sz w:val="28"/>
          <w:szCs w:val="28"/>
        </w:rPr>
        <w:t>мають</w:t>
      </w:r>
      <w:r w:rsidRPr="00C456FA">
        <w:rPr>
          <w:rFonts w:ascii="Times New Roman" w:hAnsi="Times New Roman"/>
          <w:sz w:val="28"/>
          <w:szCs w:val="28"/>
        </w:rPr>
        <w:t xml:space="preserve"> </w:t>
      </w:r>
      <w:r w:rsidRPr="00771415">
        <w:rPr>
          <w:rFonts w:ascii="Times New Roman" w:hAnsi="Times New Roman"/>
          <w:sz w:val="28"/>
          <w:szCs w:val="28"/>
        </w:rPr>
        <w:t>відношення</w:t>
      </w:r>
      <w:r w:rsidRPr="00C456FA">
        <w:rPr>
          <w:rFonts w:ascii="Times New Roman" w:hAnsi="Times New Roman"/>
          <w:sz w:val="28"/>
          <w:szCs w:val="28"/>
        </w:rPr>
        <w:t xml:space="preserve"> </w:t>
      </w:r>
      <w:r w:rsidRPr="00771415">
        <w:rPr>
          <w:rFonts w:ascii="Times New Roman" w:hAnsi="Times New Roman"/>
          <w:sz w:val="28"/>
          <w:szCs w:val="28"/>
        </w:rPr>
        <w:t>до</w:t>
      </w:r>
      <w:r w:rsidRPr="00C456FA">
        <w:rPr>
          <w:rFonts w:ascii="Times New Roman" w:hAnsi="Times New Roman"/>
          <w:sz w:val="28"/>
          <w:szCs w:val="28"/>
        </w:rPr>
        <w:t xml:space="preserve"> </w:t>
      </w:r>
      <w:r w:rsidRPr="00771415">
        <w:rPr>
          <w:rFonts w:ascii="Times New Roman" w:hAnsi="Times New Roman"/>
          <w:sz w:val="28"/>
          <w:szCs w:val="28"/>
        </w:rPr>
        <w:t>сфери</w:t>
      </w:r>
      <w:r w:rsidRPr="00C456FA">
        <w:rPr>
          <w:rFonts w:ascii="Times New Roman" w:hAnsi="Times New Roman"/>
          <w:sz w:val="28"/>
          <w:szCs w:val="28"/>
        </w:rPr>
        <w:t xml:space="preserve"> </w:t>
      </w:r>
      <w:r w:rsidRPr="00771415">
        <w:rPr>
          <w:rFonts w:ascii="Times New Roman" w:hAnsi="Times New Roman"/>
          <w:sz w:val="28"/>
          <w:szCs w:val="28"/>
        </w:rPr>
        <w:t>інформації</w:t>
      </w:r>
      <w:r w:rsidRPr="00C456FA">
        <w:rPr>
          <w:rFonts w:ascii="Times New Roman" w:hAnsi="Times New Roman"/>
          <w:sz w:val="28"/>
          <w:szCs w:val="28"/>
        </w:rPr>
        <w:t xml:space="preserve">: </w:t>
      </w:r>
      <w:r w:rsidRPr="00771415">
        <w:rPr>
          <w:rFonts w:ascii="Times New Roman" w:hAnsi="Times New Roman"/>
          <w:sz w:val="28"/>
          <w:szCs w:val="28"/>
        </w:rPr>
        <w:t>г</w:t>
      </w:r>
    </w:p>
    <w:p w:rsidR="00956B3A" w:rsidRDefault="00956B3A" w:rsidP="006424EB">
      <w:pPr>
        <w:spacing w:after="0" w:line="360" w:lineRule="auto"/>
        <w:ind w:firstLine="720"/>
        <w:jc w:val="both"/>
        <w:rPr>
          <w:rFonts w:ascii="Times New Roman" w:hAnsi="Times New Roman"/>
          <w:sz w:val="28"/>
          <w:szCs w:val="28"/>
        </w:rPr>
      </w:pPr>
      <w:r>
        <w:rPr>
          <w:rFonts w:ascii="Times New Roman" w:hAnsi="Times New Roman"/>
          <w:sz w:val="28"/>
          <w:szCs w:val="28"/>
        </w:rPr>
        <w:t xml:space="preserve">- </w:t>
      </w:r>
      <w:r w:rsidR="00771415" w:rsidRPr="00771415">
        <w:rPr>
          <w:rFonts w:ascii="Times New Roman" w:hAnsi="Times New Roman"/>
          <w:sz w:val="28"/>
          <w:szCs w:val="28"/>
        </w:rPr>
        <w:t>арантування</w:t>
      </w:r>
      <w:r w:rsidR="00771415" w:rsidRPr="00956B3A">
        <w:rPr>
          <w:rFonts w:ascii="Times New Roman" w:hAnsi="Times New Roman"/>
          <w:sz w:val="28"/>
          <w:szCs w:val="28"/>
        </w:rPr>
        <w:t xml:space="preserve"> </w:t>
      </w:r>
      <w:r w:rsidR="00771415" w:rsidRPr="00771415">
        <w:rPr>
          <w:rFonts w:ascii="Times New Roman" w:hAnsi="Times New Roman"/>
          <w:sz w:val="28"/>
          <w:szCs w:val="28"/>
        </w:rPr>
        <w:t>конституційних</w:t>
      </w:r>
      <w:r w:rsidR="00771415" w:rsidRPr="00956B3A">
        <w:rPr>
          <w:rFonts w:ascii="Times New Roman" w:hAnsi="Times New Roman"/>
          <w:sz w:val="28"/>
          <w:szCs w:val="28"/>
        </w:rPr>
        <w:t xml:space="preserve"> </w:t>
      </w:r>
      <w:r w:rsidR="00771415" w:rsidRPr="00771415">
        <w:rPr>
          <w:rFonts w:ascii="Times New Roman" w:hAnsi="Times New Roman"/>
          <w:sz w:val="28"/>
          <w:szCs w:val="28"/>
        </w:rPr>
        <w:t>прав</w:t>
      </w:r>
      <w:r w:rsidR="00771415" w:rsidRPr="00956B3A">
        <w:rPr>
          <w:rFonts w:ascii="Times New Roman" w:hAnsi="Times New Roman"/>
          <w:sz w:val="28"/>
          <w:szCs w:val="28"/>
        </w:rPr>
        <w:t xml:space="preserve"> </w:t>
      </w:r>
      <w:r w:rsidR="00771415" w:rsidRPr="00771415">
        <w:rPr>
          <w:rFonts w:ascii="Times New Roman" w:hAnsi="Times New Roman"/>
          <w:sz w:val="28"/>
          <w:szCs w:val="28"/>
        </w:rPr>
        <w:t>і</w:t>
      </w:r>
      <w:r w:rsidR="00771415" w:rsidRPr="00956B3A">
        <w:rPr>
          <w:rFonts w:ascii="Times New Roman" w:hAnsi="Times New Roman"/>
          <w:sz w:val="28"/>
          <w:szCs w:val="28"/>
        </w:rPr>
        <w:t xml:space="preserve"> </w:t>
      </w:r>
      <w:r w:rsidR="00771415" w:rsidRPr="00771415">
        <w:rPr>
          <w:rFonts w:ascii="Times New Roman" w:hAnsi="Times New Roman"/>
          <w:sz w:val="28"/>
          <w:szCs w:val="28"/>
        </w:rPr>
        <w:t>свобод</w:t>
      </w:r>
      <w:r w:rsidR="00771415" w:rsidRPr="00956B3A">
        <w:rPr>
          <w:rFonts w:ascii="Times New Roman" w:hAnsi="Times New Roman"/>
          <w:sz w:val="28"/>
          <w:szCs w:val="28"/>
        </w:rPr>
        <w:t xml:space="preserve"> </w:t>
      </w:r>
      <w:r w:rsidR="00771415" w:rsidRPr="00771415">
        <w:rPr>
          <w:rFonts w:ascii="Times New Roman" w:hAnsi="Times New Roman"/>
          <w:sz w:val="28"/>
          <w:szCs w:val="28"/>
        </w:rPr>
        <w:t>людини</w:t>
      </w:r>
      <w:r w:rsidR="00771415" w:rsidRPr="00956B3A">
        <w:rPr>
          <w:rFonts w:ascii="Times New Roman" w:hAnsi="Times New Roman"/>
          <w:sz w:val="28"/>
          <w:szCs w:val="28"/>
        </w:rPr>
        <w:t xml:space="preserve"> </w:t>
      </w:r>
      <w:r w:rsidR="00771415" w:rsidRPr="00771415">
        <w:rPr>
          <w:rFonts w:ascii="Times New Roman" w:hAnsi="Times New Roman"/>
          <w:sz w:val="28"/>
          <w:szCs w:val="28"/>
        </w:rPr>
        <w:t>і</w:t>
      </w:r>
      <w:r w:rsidR="00771415" w:rsidRPr="00956B3A">
        <w:rPr>
          <w:rFonts w:ascii="Times New Roman" w:hAnsi="Times New Roman"/>
          <w:sz w:val="28"/>
          <w:szCs w:val="28"/>
        </w:rPr>
        <w:t xml:space="preserve"> </w:t>
      </w:r>
      <w:r w:rsidR="00771415" w:rsidRPr="00771415">
        <w:rPr>
          <w:rFonts w:ascii="Times New Roman" w:hAnsi="Times New Roman"/>
          <w:sz w:val="28"/>
          <w:szCs w:val="28"/>
        </w:rPr>
        <w:t>громадянина</w:t>
      </w:r>
      <w:r w:rsidR="00771415" w:rsidRPr="00956B3A">
        <w:rPr>
          <w:rFonts w:ascii="Times New Roman" w:hAnsi="Times New Roman"/>
          <w:sz w:val="28"/>
          <w:szCs w:val="28"/>
        </w:rPr>
        <w:t xml:space="preserve">; </w:t>
      </w:r>
      <w:r w:rsidR="00771415" w:rsidRPr="00771415">
        <w:rPr>
          <w:rFonts w:ascii="Times New Roman" w:hAnsi="Times New Roman"/>
          <w:sz w:val="28"/>
          <w:szCs w:val="28"/>
        </w:rPr>
        <w:t>збереження</w:t>
      </w:r>
      <w:r w:rsidR="00771415" w:rsidRPr="00956B3A">
        <w:rPr>
          <w:rFonts w:ascii="Times New Roman" w:hAnsi="Times New Roman"/>
          <w:sz w:val="28"/>
          <w:szCs w:val="28"/>
        </w:rPr>
        <w:t xml:space="preserve"> </w:t>
      </w:r>
      <w:r w:rsidR="00771415" w:rsidRPr="00771415">
        <w:rPr>
          <w:rFonts w:ascii="Times New Roman" w:hAnsi="Times New Roman"/>
          <w:sz w:val="28"/>
          <w:szCs w:val="28"/>
        </w:rPr>
        <w:t>та</w:t>
      </w:r>
      <w:r w:rsidR="00771415" w:rsidRPr="00956B3A">
        <w:rPr>
          <w:rFonts w:ascii="Times New Roman" w:hAnsi="Times New Roman"/>
          <w:sz w:val="28"/>
          <w:szCs w:val="28"/>
        </w:rPr>
        <w:t xml:space="preserve"> </w:t>
      </w:r>
      <w:r w:rsidR="00771415" w:rsidRPr="00771415">
        <w:rPr>
          <w:rFonts w:ascii="Times New Roman" w:hAnsi="Times New Roman"/>
          <w:sz w:val="28"/>
          <w:szCs w:val="28"/>
        </w:rPr>
        <w:t>зміцнення</w:t>
      </w:r>
      <w:r w:rsidR="00771415" w:rsidRPr="00956B3A">
        <w:rPr>
          <w:rFonts w:ascii="Times New Roman" w:hAnsi="Times New Roman"/>
          <w:sz w:val="28"/>
          <w:szCs w:val="28"/>
        </w:rPr>
        <w:t xml:space="preserve"> </w:t>
      </w:r>
      <w:r w:rsidR="00771415" w:rsidRPr="00771415">
        <w:rPr>
          <w:rFonts w:ascii="Times New Roman" w:hAnsi="Times New Roman"/>
          <w:sz w:val="28"/>
          <w:szCs w:val="28"/>
        </w:rPr>
        <w:t>науковотехнологічного</w:t>
      </w:r>
      <w:r w:rsidR="00771415" w:rsidRPr="00956B3A">
        <w:rPr>
          <w:rFonts w:ascii="Times New Roman" w:hAnsi="Times New Roman"/>
          <w:sz w:val="28"/>
          <w:szCs w:val="28"/>
        </w:rPr>
        <w:t xml:space="preserve"> </w:t>
      </w:r>
      <w:r w:rsidR="00771415" w:rsidRPr="00771415">
        <w:rPr>
          <w:rFonts w:ascii="Times New Roman" w:hAnsi="Times New Roman"/>
          <w:sz w:val="28"/>
          <w:szCs w:val="28"/>
        </w:rPr>
        <w:t>потенціалу</w:t>
      </w:r>
      <w:r w:rsidR="00771415" w:rsidRPr="00956B3A">
        <w:rPr>
          <w:rFonts w:ascii="Times New Roman" w:hAnsi="Times New Roman"/>
          <w:sz w:val="28"/>
          <w:szCs w:val="28"/>
        </w:rPr>
        <w:t xml:space="preserve">, </w:t>
      </w:r>
      <w:r w:rsidR="00771415" w:rsidRPr="00771415">
        <w:rPr>
          <w:rFonts w:ascii="Times New Roman" w:hAnsi="Times New Roman"/>
          <w:sz w:val="28"/>
          <w:szCs w:val="28"/>
        </w:rPr>
        <w:t>утвердження</w:t>
      </w:r>
      <w:r w:rsidR="00771415" w:rsidRPr="00956B3A">
        <w:rPr>
          <w:rFonts w:ascii="Times New Roman" w:hAnsi="Times New Roman"/>
          <w:sz w:val="28"/>
          <w:szCs w:val="28"/>
        </w:rPr>
        <w:t xml:space="preserve"> </w:t>
      </w:r>
      <w:r w:rsidR="00771415" w:rsidRPr="00771415">
        <w:rPr>
          <w:rFonts w:ascii="Times New Roman" w:hAnsi="Times New Roman"/>
          <w:sz w:val="28"/>
          <w:szCs w:val="28"/>
        </w:rPr>
        <w:t>інноваційної</w:t>
      </w:r>
      <w:r w:rsidR="00771415" w:rsidRPr="00956B3A">
        <w:rPr>
          <w:rFonts w:ascii="Times New Roman" w:hAnsi="Times New Roman"/>
          <w:sz w:val="28"/>
          <w:szCs w:val="28"/>
        </w:rPr>
        <w:t xml:space="preserve"> </w:t>
      </w:r>
      <w:r w:rsidR="00771415" w:rsidRPr="00771415">
        <w:rPr>
          <w:rFonts w:ascii="Times New Roman" w:hAnsi="Times New Roman"/>
          <w:sz w:val="28"/>
          <w:szCs w:val="28"/>
        </w:rPr>
        <w:t>моделі</w:t>
      </w:r>
      <w:r w:rsidR="00771415" w:rsidRPr="00956B3A">
        <w:rPr>
          <w:rFonts w:ascii="Times New Roman" w:hAnsi="Times New Roman"/>
          <w:sz w:val="28"/>
          <w:szCs w:val="28"/>
        </w:rPr>
        <w:t xml:space="preserve"> </w:t>
      </w:r>
      <w:r w:rsidR="00771415" w:rsidRPr="00771415">
        <w:rPr>
          <w:rFonts w:ascii="Times New Roman" w:hAnsi="Times New Roman"/>
          <w:sz w:val="28"/>
          <w:szCs w:val="28"/>
        </w:rPr>
        <w:t>розвит</w:t>
      </w:r>
      <w:r w:rsidR="00771415">
        <w:rPr>
          <w:rFonts w:ascii="Times New Roman" w:hAnsi="Times New Roman"/>
          <w:sz w:val="28"/>
          <w:szCs w:val="28"/>
        </w:rPr>
        <w:t>ку</w:t>
      </w:r>
      <w:r w:rsidR="00771415" w:rsidRPr="00956B3A">
        <w:rPr>
          <w:rFonts w:ascii="Times New Roman" w:hAnsi="Times New Roman"/>
          <w:sz w:val="28"/>
          <w:szCs w:val="28"/>
        </w:rPr>
        <w:t xml:space="preserve">; </w:t>
      </w:r>
    </w:p>
    <w:p w:rsidR="00956B3A" w:rsidRDefault="00956B3A" w:rsidP="006424EB">
      <w:pPr>
        <w:spacing w:after="0" w:line="360" w:lineRule="auto"/>
        <w:ind w:firstLine="720"/>
        <w:jc w:val="both"/>
        <w:rPr>
          <w:rFonts w:ascii="Times New Roman" w:hAnsi="Times New Roman"/>
          <w:sz w:val="28"/>
          <w:szCs w:val="28"/>
        </w:rPr>
      </w:pPr>
      <w:r>
        <w:rPr>
          <w:rFonts w:ascii="Times New Roman" w:hAnsi="Times New Roman"/>
          <w:sz w:val="28"/>
          <w:szCs w:val="28"/>
        </w:rPr>
        <w:t xml:space="preserve">- </w:t>
      </w:r>
      <w:r w:rsidR="00771415">
        <w:rPr>
          <w:rFonts w:ascii="Times New Roman" w:hAnsi="Times New Roman"/>
          <w:sz w:val="28"/>
          <w:szCs w:val="28"/>
        </w:rPr>
        <w:t>забезпечення</w:t>
      </w:r>
      <w:r w:rsidR="00771415" w:rsidRPr="00956B3A">
        <w:rPr>
          <w:rFonts w:ascii="Times New Roman" w:hAnsi="Times New Roman"/>
          <w:sz w:val="28"/>
          <w:szCs w:val="28"/>
        </w:rPr>
        <w:t xml:space="preserve"> </w:t>
      </w:r>
      <w:r w:rsidR="00771415">
        <w:rPr>
          <w:rFonts w:ascii="Times New Roman" w:hAnsi="Times New Roman"/>
          <w:sz w:val="28"/>
          <w:szCs w:val="28"/>
        </w:rPr>
        <w:t>розвитку</w:t>
      </w:r>
      <w:r w:rsidR="00771415" w:rsidRPr="00956B3A">
        <w:rPr>
          <w:rFonts w:ascii="Times New Roman" w:hAnsi="Times New Roman"/>
          <w:sz w:val="28"/>
          <w:szCs w:val="28"/>
        </w:rPr>
        <w:t xml:space="preserve"> </w:t>
      </w:r>
      <w:r w:rsidR="00771415">
        <w:rPr>
          <w:rFonts w:ascii="Times New Roman" w:hAnsi="Times New Roman"/>
          <w:sz w:val="28"/>
          <w:szCs w:val="28"/>
        </w:rPr>
        <w:t>і</w:t>
      </w:r>
      <w:r w:rsidR="00771415" w:rsidRPr="00956B3A">
        <w:rPr>
          <w:rFonts w:ascii="Times New Roman" w:hAnsi="Times New Roman"/>
          <w:sz w:val="28"/>
          <w:szCs w:val="28"/>
        </w:rPr>
        <w:t xml:space="preserve"> </w:t>
      </w:r>
      <w:r w:rsidR="00771415">
        <w:rPr>
          <w:rFonts w:ascii="Times New Roman" w:hAnsi="Times New Roman"/>
          <w:sz w:val="28"/>
          <w:szCs w:val="28"/>
        </w:rPr>
        <w:t>фун</w:t>
      </w:r>
      <w:r w:rsidR="00771415" w:rsidRPr="00771415">
        <w:t></w:t>
      </w:r>
      <w:r w:rsidR="00771415" w:rsidRPr="00771415">
        <w:rPr>
          <w:rFonts w:ascii="Times New Roman" w:hAnsi="Times New Roman"/>
          <w:sz w:val="28"/>
          <w:szCs w:val="28"/>
        </w:rPr>
        <w:t>кціонування</w:t>
      </w:r>
      <w:r w:rsidR="00771415" w:rsidRPr="00956B3A">
        <w:rPr>
          <w:rFonts w:ascii="Times New Roman" w:hAnsi="Times New Roman"/>
          <w:sz w:val="28"/>
          <w:szCs w:val="28"/>
        </w:rPr>
        <w:t xml:space="preserve"> </w:t>
      </w:r>
      <w:r w:rsidR="00771415" w:rsidRPr="00771415">
        <w:rPr>
          <w:rFonts w:ascii="Times New Roman" w:hAnsi="Times New Roman"/>
          <w:sz w:val="28"/>
          <w:szCs w:val="28"/>
        </w:rPr>
        <w:t>української</w:t>
      </w:r>
      <w:r w:rsidR="00771415" w:rsidRPr="00956B3A">
        <w:rPr>
          <w:rFonts w:ascii="Times New Roman" w:hAnsi="Times New Roman"/>
          <w:sz w:val="28"/>
          <w:szCs w:val="28"/>
        </w:rPr>
        <w:t xml:space="preserve"> </w:t>
      </w:r>
      <w:r w:rsidR="00771415" w:rsidRPr="00771415">
        <w:rPr>
          <w:rFonts w:ascii="Times New Roman" w:hAnsi="Times New Roman"/>
          <w:sz w:val="28"/>
          <w:szCs w:val="28"/>
        </w:rPr>
        <w:t>мови</w:t>
      </w:r>
      <w:r w:rsidR="00771415" w:rsidRPr="00956B3A">
        <w:rPr>
          <w:rFonts w:ascii="Times New Roman" w:hAnsi="Times New Roman"/>
          <w:sz w:val="28"/>
          <w:szCs w:val="28"/>
        </w:rPr>
        <w:t xml:space="preserve"> </w:t>
      </w:r>
      <w:r w:rsidR="00771415" w:rsidRPr="00771415">
        <w:rPr>
          <w:rFonts w:ascii="Times New Roman" w:hAnsi="Times New Roman"/>
          <w:sz w:val="28"/>
          <w:szCs w:val="28"/>
        </w:rPr>
        <w:t>як</w:t>
      </w:r>
      <w:r w:rsidR="00771415" w:rsidRPr="00956B3A">
        <w:rPr>
          <w:rFonts w:ascii="Times New Roman" w:hAnsi="Times New Roman"/>
          <w:sz w:val="28"/>
          <w:szCs w:val="28"/>
        </w:rPr>
        <w:t xml:space="preserve"> </w:t>
      </w:r>
      <w:r w:rsidR="00771415" w:rsidRPr="00771415">
        <w:rPr>
          <w:rFonts w:ascii="Times New Roman" w:hAnsi="Times New Roman"/>
          <w:sz w:val="28"/>
          <w:szCs w:val="28"/>
        </w:rPr>
        <w:t>державної</w:t>
      </w:r>
      <w:r w:rsidR="00771415" w:rsidRPr="00956B3A">
        <w:rPr>
          <w:rFonts w:ascii="Times New Roman" w:hAnsi="Times New Roman"/>
          <w:sz w:val="28"/>
          <w:szCs w:val="28"/>
        </w:rPr>
        <w:t xml:space="preserve"> </w:t>
      </w:r>
      <w:r w:rsidR="00771415" w:rsidRPr="00771415">
        <w:rPr>
          <w:rFonts w:ascii="Times New Roman" w:hAnsi="Times New Roman"/>
          <w:sz w:val="28"/>
          <w:szCs w:val="28"/>
        </w:rPr>
        <w:t>в</w:t>
      </w:r>
      <w:r w:rsidR="00771415" w:rsidRPr="00956B3A">
        <w:rPr>
          <w:rFonts w:ascii="Times New Roman" w:hAnsi="Times New Roman"/>
          <w:sz w:val="28"/>
          <w:szCs w:val="28"/>
        </w:rPr>
        <w:t xml:space="preserve"> </w:t>
      </w:r>
      <w:r w:rsidR="00771415" w:rsidRPr="00771415">
        <w:rPr>
          <w:rFonts w:ascii="Times New Roman" w:hAnsi="Times New Roman"/>
          <w:sz w:val="28"/>
          <w:szCs w:val="28"/>
        </w:rPr>
        <w:t>усіх</w:t>
      </w:r>
      <w:r w:rsidR="00771415" w:rsidRPr="00956B3A">
        <w:rPr>
          <w:rFonts w:ascii="Times New Roman" w:hAnsi="Times New Roman"/>
          <w:sz w:val="28"/>
          <w:szCs w:val="28"/>
        </w:rPr>
        <w:t xml:space="preserve"> </w:t>
      </w:r>
      <w:proofErr w:type="gramStart"/>
      <w:r w:rsidR="00771415" w:rsidRPr="00771415">
        <w:rPr>
          <w:rFonts w:ascii="Times New Roman" w:hAnsi="Times New Roman"/>
          <w:sz w:val="28"/>
          <w:szCs w:val="28"/>
        </w:rPr>
        <w:t>сферах</w:t>
      </w:r>
      <w:proofErr w:type="gramEnd"/>
      <w:r w:rsidR="00771415" w:rsidRPr="00956B3A">
        <w:rPr>
          <w:rFonts w:ascii="Times New Roman" w:hAnsi="Times New Roman"/>
          <w:sz w:val="28"/>
          <w:szCs w:val="28"/>
        </w:rPr>
        <w:t xml:space="preserve"> </w:t>
      </w:r>
      <w:r w:rsidR="00771415" w:rsidRPr="00771415">
        <w:rPr>
          <w:rFonts w:ascii="Times New Roman" w:hAnsi="Times New Roman"/>
          <w:sz w:val="28"/>
          <w:szCs w:val="28"/>
        </w:rPr>
        <w:t>суспільного</w:t>
      </w:r>
      <w:r w:rsidR="00771415" w:rsidRPr="00956B3A">
        <w:rPr>
          <w:rFonts w:ascii="Times New Roman" w:hAnsi="Times New Roman"/>
          <w:sz w:val="28"/>
          <w:szCs w:val="28"/>
        </w:rPr>
        <w:t xml:space="preserve"> </w:t>
      </w:r>
      <w:r w:rsidR="00771415" w:rsidRPr="00771415">
        <w:rPr>
          <w:rFonts w:ascii="Times New Roman" w:hAnsi="Times New Roman"/>
          <w:sz w:val="28"/>
          <w:szCs w:val="28"/>
        </w:rPr>
        <w:t>життя</w:t>
      </w:r>
      <w:r w:rsidR="00771415" w:rsidRPr="00956B3A">
        <w:rPr>
          <w:rFonts w:ascii="Times New Roman" w:hAnsi="Times New Roman"/>
          <w:sz w:val="28"/>
          <w:szCs w:val="28"/>
        </w:rPr>
        <w:t xml:space="preserve"> </w:t>
      </w:r>
      <w:r w:rsidR="00771415" w:rsidRPr="00771415">
        <w:rPr>
          <w:rFonts w:ascii="Times New Roman" w:hAnsi="Times New Roman"/>
          <w:sz w:val="28"/>
          <w:szCs w:val="28"/>
        </w:rPr>
        <w:t>на</w:t>
      </w:r>
      <w:r w:rsidR="00771415" w:rsidRPr="00956B3A">
        <w:rPr>
          <w:rFonts w:ascii="Times New Roman" w:hAnsi="Times New Roman"/>
          <w:sz w:val="28"/>
          <w:szCs w:val="28"/>
        </w:rPr>
        <w:t xml:space="preserve"> </w:t>
      </w:r>
      <w:r w:rsidR="00771415" w:rsidRPr="00771415">
        <w:rPr>
          <w:rFonts w:ascii="Times New Roman" w:hAnsi="Times New Roman"/>
          <w:sz w:val="28"/>
          <w:szCs w:val="28"/>
        </w:rPr>
        <w:t>всій</w:t>
      </w:r>
      <w:r w:rsidR="00771415" w:rsidRPr="00956B3A">
        <w:rPr>
          <w:rFonts w:ascii="Times New Roman" w:hAnsi="Times New Roman"/>
          <w:sz w:val="28"/>
          <w:szCs w:val="28"/>
        </w:rPr>
        <w:t xml:space="preserve"> </w:t>
      </w:r>
      <w:r w:rsidR="00771415" w:rsidRPr="00771415">
        <w:rPr>
          <w:rFonts w:ascii="Times New Roman" w:hAnsi="Times New Roman"/>
          <w:sz w:val="28"/>
          <w:szCs w:val="28"/>
        </w:rPr>
        <w:t>території</w:t>
      </w:r>
      <w:r w:rsidR="00771415" w:rsidRPr="00956B3A">
        <w:rPr>
          <w:rFonts w:ascii="Times New Roman" w:hAnsi="Times New Roman"/>
          <w:sz w:val="28"/>
          <w:szCs w:val="28"/>
        </w:rPr>
        <w:t xml:space="preserve"> </w:t>
      </w:r>
      <w:r w:rsidR="00771415" w:rsidRPr="00771415">
        <w:rPr>
          <w:rFonts w:ascii="Times New Roman" w:hAnsi="Times New Roman"/>
          <w:sz w:val="28"/>
          <w:szCs w:val="28"/>
        </w:rPr>
        <w:t>України</w:t>
      </w:r>
      <w:r w:rsidR="00771415" w:rsidRPr="00956B3A">
        <w:rPr>
          <w:rFonts w:ascii="Times New Roman" w:hAnsi="Times New Roman"/>
          <w:sz w:val="28"/>
          <w:szCs w:val="28"/>
        </w:rPr>
        <w:t xml:space="preserve">, </w:t>
      </w:r>
      <w:r w:rsidR="00771415" w:rsidRPr="00771415">
        <w:rPr>
          <w:rFonts w:ascii="Times New Roman" w:hAnsi="Times New Roman"/>
          <w:sz w:val="28"/>
          <w:szCs w:val="28"/>
        </w:rPr>
        <w:lastRenderedPageBreak/>
        <w:t>гарантування</w:t>
      </w:r>
      <w:r w:rsidR="00771415" w:rsidRPr="00956B3A">
        <w:rPr>
          <w:rFonts w:ascii="Times New Roman" w:hAnsi="Times New Roman"/>
          <w:sz w:val="28"/>
          <w:szCs w:val="28"/>
        </w:rPr>
        <w:t xml:space="preserve"> </w:t>
      </w:r>
      <w:r w:rsidR="00771415" w:rsidRPr="00771415">
        <w:rPr>
          <w:rFonts w:ascii="Times New Roman" w:hAnsi="Times New Roman"/>
          <w:sz w:val="28"/>
          <w:szCs w:val="28"/>
        </w:rPr>
        <w:t>вільного</w:t>
      </w:r>
      <w:r w:rsidR="00771415" w:rsidRPr="00956B3A">
        <w:rPr>
          <w:rFonts w:ascii="Times New Roman" w:hAnsi="Times New Roman"/>
          <w:sz w:val="28"/>
          <w:szCs w:val="28"/>
        </w:rPr>
        <w:t xml:space="preserve"> </w:t>
      </w:r>
      <w:r w:rsidR="00771415" w:rsidRPr="00771415">
        <w:rPr>
          <w:rFonts w:ascii="Times New Roman" w:hAnsi="Times New Roman"/>
          <w:sz w:val="28"/>
          <w:szCs w:val="28"/>
        </w:rPr>
        <w:t>розвитку</w:t>
      </w:r>
      <w:r w:rsidR="00771415" w:rsidRPr="00956B3A">
        <w:rPr>
          <w:rFonts w:ascii="Times New Roman" w:hAnsi="Times New Roman"/>
          <w:sz w:val="28"/>
          <w:szCs w:val="28"/>
        </w:rPr>
        <w:t xml:space="preserve">, </w:t>
      </w:r>
      <w:r w:rsidR="00771415" w:rsidRPr="00771415">
        <w:rPr>
          <w:rFonts w:ascii="Times New Roman" w:hAnsi="Times New Roman"/>
          <w:sz w:val="28"/>
          <w:szCs w:val="28"/>
        </w:rPr>
        <w:t>використання</w:t>
      </w:r>
      <w:r w:rsidR="00771415" w:rsidRPr="00956B3A">
        <w:rPr>
          <w:rFonts w:ascii="Times New Roman" w:hAnsi="Times New Roman"/>
          <w:sz w:val="28"/>
          <w:szCs w:val="28"/>
        </w:rPr>
        <w:t xml:space="preserve"> </w:t>
      </w:r>
      <w:r w:rsidR="00771415" w:rsidRPr="00771415">
        <w:rPr>
          <w:rFonts w:ascii="Times New Roman" w:hAnsi="Times New Roman"/>
          <w:sz w:val="28"/>
          <w:szCs w:val="28"/>
        </w:rPr>
        <w:t>і</w:t>
      </w:r>
      <w:r w:rsidR="00771415" w:rsidRPr="00956B3A">
        <w:rPr>
          <w:rFonts w:ascii="Times New Roman" w:hAnsi="Times New Roman"/>
          <w:sz w:val="28"/>
          <w:szCs w:val="28"/>
        </w:rPr>
        <w:t xml:space="preserve"> </w:t>
      </w:r>
      <w:r w:rsidR="00771415" w:rsidRPr="00771415">
        <w:rPr>
          <w:rFonts w:ascii="Times New Roman" w:hAnsi="Times New Roman"/>
          <w:sz w:val="28"/>
          <w:szCs w:val="28"/>
        </w:rPr>
        <w:t>захисту</w:t>
      </w:r>
      <w:r>
        <w:rPr>
          <w:rFonts w:ascii="Times New Roman" w:hAnsi="Times New Roman"/>
          <w:sz w:val="28"/>
          <w:szCs w:val="28"/>
        </w:rPr>
        <w:t xml:space="preserve"> </w:t>
      </w:r>
      <w:r w:rsidR="00771415" w:rsidRPr="00771415">
        <w:rPr>
          <w:rFonts w:ascii="Times New Roman" w:hAnsi="Times New Roman"/>
          <w:sz w:val="28"/>
          <w:szCs w:val="28"/>
        </w:rPr>
        <w:t>мов</w:t>
      </w:r>
      <w:r w:rsidR="00771415" w:rsidRPr="00956B3A">
        <w:rPr>
          <w:rFonts w:ascii="Times New Roman" w:hAnsi="Times New Roman"/>
          <w:sz w:val="28"/>
          <w:szCs w:val="28"/>
        </w:rPr>
        <w:t xml:space="preserve"> </w:t>
      </w:r>
      <w:r w:rsidR="00771415" w:rsidRPr="00771415">
        <w:rPr>
          <w:rFonts w:ascii="Times New Roman" w:hAnsi="Times New Roman"/>
          <w:sz w:val="28"/>
          <w:szCs w:val="28"/>
        </w:rPr>
        <w:t>національних</w:t>
      </w:r>
      <w:r w:rsidR="00771415" w:rsidRPr="00956B3A">
        <w:rPr>
          <w:rFonts w:ascii="Times New Roman" w:hAnsi="Times New Roman"/>
          <w:sz w:val="28"/>
          <w:szCs w:val="28"/>
        </w:rPr>
        <w:t xml:space="preserve"> </w:t>
      </w:r>
      <w:r w:rsidR="00771415" w:rsidRPr="00771415">
        <w:rPr>
          <w:rFonts w:ascii="Times New Roman" w:hAnsi="Times New Roman"/>
          <w:sz w:val="28"/>
          <w:szCs w:val="28"/>
        </w:rPr>
        <w:t>меншин</w:t>
      </w:r>
      <w:r w:rsidR="00771415" w:rsidRPr="00956B3A">
        <w:rPr>
          <w:rFonts w:ascii="Times New Roman" w:hAnsi="Times New Roman"/>
          <w:sz w:val="28"/>
          <w:szCs w:val="28"/>
        </w:rPr>
        <w:t xml:space="preserve"> </w:t>
      </w:r>
      <w:r w:rsidR="00771415" w:rsidRPr="00771415">
        <w:rPr>
          <w:rFonts w:ascii="Times New Roman" w:hAnsi="Times New Roman"/>
          <w:sz w:val="28"/>
          <w:szCs w:val="28"/>
        </w:rPr>
        <w:t>України</w:t>
      </w:r>
      <w:r w:rsidR="00771415" w:rsidRPr="00956B3A">
        <w:rPr>
          <w:rFonts w:ascii="Times New Roman" w:hAnsi="Times New Roman"/>
          <w:sz w:val="28"/>
          <w:szCs w:val="28"/>
        </w:rPr>
        <w:t xml:space="preserve">; </w:t>
      </w:r>
    </w:p>
    <w:p w:rsidR="00771415" w:rsidRPr="00956B3A" w:rsidRDefault="00956B3A" w:rsidP="006424EB">
      <w:pPr>
        <w:spacing w:after="0" w:line="360" w:lineRule="auto"/>
        <w:ind w:firstLine="720"/>
        <w:jc w:val="both"/>
        <w:rPr>
          <w:rFonts w:ascii="Times New Roman" w:hAnsi="Times New Roman"/>
          <w:sz w:val="28"/>
          <w:szCs w:val="28"/>
        </w:rPr>
      </w:pPr>
      <w:r>
        <w:rPr>
          <w:rFonts w:ascii="Times New Roman" w:hAnsi="Times New Roman"/>
          <w:sz w:val="28"/>
          <w:szCs w:val="28"/>
        </w:rPr>
        <w:t xml:space="preserve">- </w:t>
      </w:r>
      <w:r w:rsidR="00771415" w:rsidRPr="00771415">
        <w:rPr>
          <w:rFonts w:ascii="Times New Roman" w:hAnsi="Times New Roman"/>
          <w:sz w:val="28"/>
          <w:szCs w:val="28"/>
        </w:rPr>
        <w:t>розвиток</w:t>
      </w:r>
      <w:r w:rsidR="00771415" w:rsidRPr="00956B3A">
        <w:rPr>
          <w:rFonts w:ascii="Times New Roman" w:hAnsi="Times New Roman"/>
          <w:sz w:val="28"/>
          <w:szCs w:val="28"/>
        </w:rPr>
        <w:t xml:space="preserve"> </w:t>
      </w:r>
      <w:r w:rsidR="00771415" w:rsidRPr="00771415">
        <w:rPr>
          <w:rFonts w:ascii="Times New Roman" w:hAnsi="Times New Roman"/>
          <w:sz w:val="28"/>
          <w:szCs w:val="28"/>
        </w:rPr>
        <w:t>духовності</w:t>
      </w:r>
      <w:r w:rsidR="00771415" w:rsidRPr="00956B3A">
        <w:rPr>
          <w:rFonts w:ascii="Times New Roman" w:hAnsi="Times New Roman"/>
          <w:sz w:val="28"/>
          <w:szCs w:val="28"/>
        </w:rPr>
        <w:t xml:space="preserve">, </w:t>
      </w:r>
      <w:r w:rsidR="00771415" w:rsidRPr="00771415">
        <w:rPr>
          <w:rFonts w:ascii="Times New Roman" w:hAnsi="Times New Roman"/>
          <w:sz w:val="28"/>
          <w:szCs w:val="28"/>
        </w:rPr>
        <w:t>моральних</w:t>
      </w:r>
      <w:r w:rsidR="00771415" w:rsidRPr="00956B3A">
        <w:rPr>
          <w:rFonts w:ascii="Times New Roman" w:hAnsi="Times New Roman"/>
          <w:sz w:val="28"/>
          <w:szCs w:val="28"/>
        </w:rPr>
        <w:t xml:space="preserve"> </w:t>
      </w:r>
      <w:r w:rsidR="00771415" w:rsidRPr="00771415">
        <w:rPr>
          <w:rFonts w:ascii="Times New Roman" w:hAnsi="Times New Roman"/>
          <w:sz w:val="28"/>
          <w:szCs w:val="28"/>
        </w:rPr>
        <w:t>засад</w:t>
      </w:r>
      <w:r w:rsidR="00771415" w:rsidRPr="00956B3A">
        <w:rPr>
          <w:rFonts w:ascii="Times New Roman" w:hAnsi="Times New Roman"/>
          <w:sz w:val="28"/>
          <w:szCs w:val="28"/>
        </w:rPr>
        <w:t xml:space="preserve">, </w:t>
      </w:r>
      <w:r w:rsidR="00771415" w:rsidRPr="00771415">
        <w:rPr>
          <w:rFonts w:ascii="Times New Roman" w:hAnsi="Times New Roman"/>
          <w:sz w:val="28"/>
          <w:szCs w:val="28"/>
        </w:rPr>
        <w:t>інтелектуального</w:t>
      </w:r>
      <w:r w:rsidR="00771415" w:rsidRPr="00956B3A">
        <w:rPr>
          <w:rFonts w:ascii="Times New Roman" w:hAnsi="Times New Roman"/>
          <w:sz w:val="28"/>
          <w:szCs w:val="28"/>
        </w:rPr>
        <w:t xml:space="preserve"> </w:t>
      </w:r>
      <w:r w:rsidR="00771415" w:rsidRPr="00771415">
        <w:rPr>
          <w:rFonts w:ascii="Times New Roman" w:hAnsi="Times New Roman"/>
          <w:sz w:val="28"/>
          <w:szCs w:val="28"/>
        </w:rPr>
        <w:t>потенціалу</w:t>
      </w:r>
      <w:r w:rsidR="00771415" w:rsidRPr="00956B3A">
        <w:rPr>
          <w:rFonts w:ascii="Times New Roman" w:hAnsi="Times New Roman"/>
          <w:sz w:val="28"/>
          <w:szCs w:val="28"/>
        </w:rPr>
        <w:t xml:space="preserve"> </w:t>
      </w:r>
      <w:r w:rsidR="00771415" w:rsidRPr="00771415">
        <w:rPr>
          <w:rFonts w:ascii="Times New Roman" w:hAnsi="Times New Roman"/>
          <w:sz w:val="28"/>
          <w:szCs w:val="28"/>
        </w:rPr>
        <w:t>Українського</w:t>
      </w:r>
      <w:r w:rsidR="00771415" w:rsidRPr="00956B3A">
        <w:rPr>
          <w:rFonts w:ascii="Times New Roman" w:hAnsi="Times New Roman"/>
          <w:sz w:val="28"/>
          <w:szCs w:val="28"/>
        </w:rPr>
        <w:t xml:space="preserve"> </w:t>
      </w:r>
      <w:r w:rsidR="00771415" w:rsidRPr="00771415">
        <w:rPr>
          <w:rFonts w:ascii="Times New Roman" w:hAnsi="Times New Roman"/>
          <w:sz w:val="28"/>
          <w:szCs w:val="28"/>
        </w:rPr>
        <w:t>народу</w:t>
      </w:r>
      <w:r w:rsidR="00771415" w:rsidRPr="00956B3A">
        <w:rPr>
          <w:rFonts w:ascii="Times New Roman" w:hAnsi="Times New Roman"/>
          <w:sz w:val="28"/>
          <w:szCs w:val="28"/>
        </w:rPr>
        <w:t>.</w:t>
      </w:r>
    </w:p>
    <w:p w:rsidR="00956B3A" w:rsidRDefault="00956B3A" w:rsidP="006424EB">
      <w:pPr>
        <w:spacing w:after="0" w:line="360" w:lineRule="auto"/>
        <w:ind w:firstLine="720"/>
        <w:jc w:val="both"/>
        <w:rPr>
          <w:rFonts w:ascii="Times New Roman" w:hAnsi="Times New Roman"/>
          <w:sz w:val="28"/>
          <w:szCs w:val="28"/>
        </w:rPr>
      </w:pPr>
      <w:r>
        <w:rPr>
          <w:rFonts w:ascii="Times New Roman" w:hAnsi="Times New Roman"/>
          <w:sz w:val="28"/>
          <w:szCs w:val="28"/>
        </w:rPr>
        <w:t>Важливим</w:t>
      </w:r>
      <w:r w:rsidR="00771415" w:rsidRPr="00956B3A">
        <w:rPr>
          <w:rFonts w:ascii="Times New Roman" w:hAnsi="Times New Roman"/>
          <w:sz w:val="28"/>
          <w:szCs w:val="28"/>
        </w:rPr>
        <w:t xml:space="preserve"> елемент</w:t>
      </w:r>
      <w:r>
        <w:rPr>
          <w:rFonts w:ascii="Times New Roman" w:hAnsi="Times New Roman"/>
          <w:sz w:val="28"/>
          <w:szCs w:val="28"/>
        </w:rPr>
        <w:t>ом</w:t>
      </w:r>
      <w:r w:rsidR="00771415" w:rsidRPr="00956B3A">
        <w:rPr>
          <w:rFonts w:ascii="Times New Roman" w:hAnsi="Times New Roman"/>
          <w:sz w:val="28"/>
          <w:szCs w:val="28"/>
        </w:rPr>
        <w:t xml:space="preserve"> інформаційного пр</w:t>
      </w:r>
      <w:r>
        <w:rPr>
          <w:rFonts w:ascii="Times New Roman" w:hAnsi="Times New Roman"/>
          <w:sz w:val="28"/>
          <w:szCs w:val="28"/>
        </w:rPr>
        <w:t xml:space="preserve">остору є </w:t>
      </w:r>
      <w:r w:rsidR="00771415" w:rsidRPr="00956B3A">
        <w:rPr>
          <w:rFonts w:ascii="Times New Roman" w:hAnsi="Times New Roman"/>
          <w:sz w:val="28"/>
          <w:szCs w:val="28"/>
        </w:rPr>
        <w:t>засоби масової інформації. Умови їх функціонування в країні, законодавче забезпечення, стан захищеності журналі</w:t>
      </w:r>
      <w:proofErr w:type="gramStart"/>
      <w:r w:rsidR="00771415" w:rsidRPr="00956B3A">
        <w:rPr>
          <w:rFonts w:ascii="Times New Roman" w:hAnsi="Times New Roman"/>
          <w:sz w:val="28"/>
          <w:szCs w:val="28"/>
        </w:rPr>
        <w:t>ст</w:t>
      </w:r>
      <w:proofErr w:type="gramEnd"/>
      <w:r w:rsidR="00771415" w:rsidRPr="00956B3A">
        <w:rPr>
          <w:rFonts w:ascii="Times New Roman" w:hAnsi="Times New Roman"/>
          <w:sz w:val="28"/>
          <w:szCs w:val="28"/>
        </w:rPr>
        <w:t xml:space="preserve">ів є важливими чинниками для цього сектору інформаційного простору. </w:t>
      </w:r>
    </w:p>
    <w:p w:rsidR="00956B3A" w:rsidRDefault="00771415" w:rsidP="006424EB">
      <w:pPr>
        <w:spacing w:after="0" w:line="360" w:lineRule="auto"/>
        <w:ind w:firstLine="720"/>
        <w:jc w:val="both"/>
        <w:rPr>
          <w:rFonts w:ascii="Times New Roman" w:hAnsi="Times New Roman"/>
          <w:sz w:val="28"/>
          <w:szCs w:val="28"/>
        </w:rPr>
      </w:pPr>
      <w:r w:rsidRPr="00956B3A">
        <w:rPr>
          <w:rFonts w:ascii="Times New Roman" w:hAnsi="Times New Roman"/>
          <w:sz w:val="28"/>
          <w:szCs w:val="28"/>
        </w:rPr>
        <w:t xml:space="preserve">В </w:t>
      </w:r>
      <w:proofErr w:type="gramStart"/>
      <w:r w:rsidRPr="00956B3A">
        <w:rPr>
          <w:rFonts w:ascii="Times New Roman" w:hAnsi="Times New Roman"/>
          <w:sz w:val="28"/>
          <w:szCs w:val="28"/>
        </w:rPr>
        <w:t>країнах</w:t>
      </w:r>
      <w:proofErr w:type="gramEnd"/>
      <w:r w:rsidRPr="00956B3A">
        <w:rPr>
          <w:rFonts w:ascii="Times New Roman" w:hAnsi="Times New Roman"/>
          <w:sz w:val="28"/>
          <w:szCs w:val="28"/>
        </w:rPr>
        <w:t>, що розвиваються ЗМІ відіграють вирішальну роль для всього суспільства, бо вони дозволяють при відсутності законодавчих засобів стримування маніпулювати суспільною думкою та надавати некоректну інформацію, що є важливим порушенням стану національної інформаційної безпеки. У системі національної оборони дедалі більшого значення набуває інформація</w:t>
      </w:r>
      <w:r w:rsidRPr="00771415">
        <w:rPr>
          <w:rFonts w:ascii="Times New Roman" w:hAnsi="Times New Roman"/>
          <w:sz w:val="28"/>
          <w:szCs w:val="28"/>
        </w:rPr>
        <w:t xml:space="preserve">, яка заповнює вільний час і формує настрій нації. </w:t>
      </w:r>
    </w:p>
    <w:p w:rsidR="00956B3A" w:rsidRDefault="00771415" w:rsidP="006424EB">
      <w:pPr>
        <w:spacing w:after="0" w:line="360" w:lineRule="auto"/>
        <w:ind w:firstLine="720"/>
        <w:jc w:val="both"/>
        <w:rPr>
          <w:rFonts w:ascii="Times New Roman" w:hAnsi="Times New Roman"/>
          <w:sz w:val="28"/>
          <w:szCs w:val="28"/>
        </w:rPr>
      </w:pPr>
      <w:proofErr w:type="gramStart"/>
      <w:r w:rsidRPr="00771415">
        <w:rPr>
          <w:rFonts w:ascii="Times New Roman" w:hAnsi="Times New Roman"/>
          <w:sz w:val="28"/>
          <w:szCs w:val="28"/>
        </w:rPr>
        <w:t>Спец</w:t>
      </w:r>
      <w:proofErr w:type="gramEnd"/>
      <w:r w:rsidRPr="00771415">
        <w:rPr>
          <w:rFonts w:ascii="Times New Roman" w:hAnsi="Times New Roman"/>
          <w:sz w:val="28"/>
          <w:szCs w:val="28"/>
        </w:rPr>
        <w:t xml:space="preserve">іальні інформаційні операції </w:t>
      </w:r>
      <w:r w:rsidR="00956B3A">
        <w:rPr>
          <w:rFonts w:ascii="Times New Roman" w:hAnsi="Times New Roman"/>
          <w:sz w:val="28"/>
          <w:szCs w:val="28"/>
        </w:rPr>
        <w:t xml:space="preserve">рф </w:t>
      </w:r>
      <w:r w:rsidRPr="00771415">
        <w:rPr>
          <w:rFonts w:ascii="Times New Roman" w:hAnsi="Times New Roman"/>
          <w:sz w:val="28"/>
          <w:szCs w:val="28"/>
        </w:rPr>
        <w:t xml:space="preserve">спрямовуються на ключові демократичні інституції (зокрема, виборчі), а спеціальні служби держави-агресора намагаються посилити внутрішні протиріччя в Україні та інших демократичних державах. </w:t>
      </w:r>
    </w:p>
    <w:p w:rsidR="00312654" w:rsidRPr="00312654" w:rsidRDefault="00312654" w:rsidP="00312654">
      <w:pPr>
        <w:spacing w:after="0" w:line="360" w:lineRule="auto"/>
        <w:ind w:firstLine="720"/>
        <w:jc w:val="both"/>
        <w:rPr>
          <w:rFonts w:ascii="Times New Roman" w:hAnsi="Times New Roman"/>
          <w:sz w:val="28"/>
          <w:szCs w:val="28"/>
        </w:rPr>
      </w:pPr>
      <w:proofErr w:type="gramStart"/>
      <w:r w:rsidRPr="00312654">
        <w:rPr>
          <w:rFonts w:ascii="Times New Roman" w:hAnsi="Times New Roman"/>
          <w:sz w:val="28"/>
          <w:szCs w:val="28"/>
        </w:rPr>
        <w:t>У</w:t>
      </w:r>
      <w:proofErr w:type="gramEnd"/>
      <w:r w:rsidRPr="00312654">
        <w:rPr>
          <w:rFonts w:ascii="Times New Roman" w:hAnsi="Times New Roman"/>
          <w:sz w:val="28"/>
          <w:szCs w:val="28"/>
        </w:rPr>
        <w:t xml:space="preserve"> </w:t>
      </w:r>
      <w:proofErr w:type="gramStart"/>
      <w:r w:rsidRPr="00312654">
        <w:rPr>
          <w:rFonts w:ascii="Times New Roman" w:hAnsi="Times New Roman"/>
          <w:sz w:val="28"/>
          <w:szCs w:val="28"/>
        </w:rPr>
        <w:t>результат</w:t>
      </w:r>
      <w:proofErr w:type="gramEnd"/>
      <w:r w:rsidRPr="00312654">
        <w:rPr>
          <w:rFonts w:ascii="Times New Roman" w:hAnsi="Times New Roman"/>
          <w:sz w:val="28"/>
          <w:szCs w:val="28"/>
        </w:rPr>
        <w:t>і тимчасової окупації у 2014 році державою-агресором частини території України були захоплені розташовані на цій території об'єкти інформаційної інфраструктури, зокрема й об'єкти Концерну радіомовлення, радіозв'язку та телебачення</w:t>
      </w:r>
      <w:r w:rsidR="00956B3A">
        <w:rPr>
          <w:rStyle w:val="a9"/>
          <w:rFonts w:ascii="Times New Roman" w:hAnsi="Times New Roman"/>
          <w:sz w:val="28"/>
          <w:szCs w:val="28"/>
        </w:rPr>
        <w:footnoteReference w:id="51"/>
      </w:r>
      <w:r w:rsidRPr="00312654">
        <w:rPr>
          <w:rFonts w:ascii="Times New Roman" w:hAnsi="Times New Roman"/>
          <w:sz w:val="28"/>
          <w:szCs w:val="28"/>
        </w:rPr>
        <w:t>.</w:t>
      </w:r>
    </w:p>
    <w:p w:rsidR="00312654" w:rsidRPr="00312654" w:rsidRDefault="00312654" w:rsidP="00312654">
      <w:pPr>
        <w:spacing w:after="0" w:line="360" w:lineRule="auto"/>
        <w:ind w:firstLine="720"/>
        <w:jc w:val="both"/>
        <w:rPr>
          <w:rFonts w:ascii="Times New Roman" w:hAnsi="Times New Roman"/>
          <w:sz w:val="28"/>
          <w:szCs w:val="28"/>
        </w:rPr>
      </w:pPr>
      <w:bookmarkStart w:id="1" w:name="n48"/>
      <w:bookmarkEnd w:id="1"/>
      <w:r w:rsidRPr="00312654">
        <w:rPr>
          <w:rFonts w:ascii="Times New Roman" w:hAnsi="Times New Roman"/>
          <w:sz w:val="28"/>
          <w:szCs w:val="28"/>
        </w:rPr>
        <w:t>Державою-агресором застосовуються методи тотального придушення свободи слова, контролю над редакційною політикою засобів масової інформації та інших інформаційних ресурсів, що функціонують на цих територіях.</w:t>
      </w:r>
    </w:p>
    <w:p w:rsidR="00312654" w:rsidRPr="00312654" w:rsidRDefault="00312654" w:rsidP="00312654">
      <w:pPr>
        <w:spacing w:after="0" w:line="360" w:lineRule="auto"/>
        <w:ind w:firstLine="720"/>
        <w:jc w:val="both"/>
        <w:rPr>
          <w:rFonts w:ascii="Times New Roman" w:hAnsi="Times New Roman"/>
          <w:sz w:val="28"/>
          <w:szCs w:val="28"/>
        </w:rPr>
      </w:pPr>
      <w:bookmarkStart w:id="2" w:name="n49"/>
      <w:bookmarkEnd w:id="2"/>
      <w:r w:rsidRPr="00312654">
        <w:rPr>
          <w:rFonts w:ascii="Times New Roman" w:hAnsi="Times New Roman"/>
          <w:sz w:val="28"/>
          <w:szCs w:val="28"/>
        </w:rPr>
        <w:t xml:space="preserve">На тимчасово окупованих територіях, </w:t>
      </w:r>
      <w:proofErr w:type="gramStart"/>
      <w:r w:rsidRPr="00312654">
        <w:rPr>
          <w:rFonts w:ascii="Times New Roman" w:hAnsi="Times New Roman"/>
          <w:sz w:val="28"/>
          <w:szCs w:val="28"/>
        </w:rPr>
        <w:t>у</w:t>
      </w:r>
      <w:proofErr w:type="gramEnd"/>
      <w:r w:rsidRPr="00312654">
        <w:rPr>
          <w:rFonts w:ascii="Times New Roman" w:hAnsi="Times New Roman"/>
          <w:sz w:val="28"/>
          <w:szCs w:val="28"/>
        </w:rPr>
        <w:t xml:space="preserve"> районах здійснення заходів із забезпечення національної безпеки і оборони, відсічі і стримування збройної </w:t>
      </w:r>
      <w:r w:rsidR="00BA5498">
        <w:rPr>
          <w:rFonts w:ascii="Times New Roman" w:hAnsi="Times New Roman"/>
          <w:sz w:val="28"/>
          <w:szCs w:val="28"/>
        </w:rPr>
        <w:lastRenderedPageBreak/>
        <w:t>агресії рф</w:t>
      </w:r>
      <w:r w:rsidRPr="00312654">
        <w:rPr>
          <w:rFonts w:ascii="Times New Roman" w:hAnsi="Times New Roman"/>
          <w:sz w:val="28"/>
          <w:szCs w:val="28"/>
        </w:rPr>
        <w:t xml:space="preserve"> у Донецькій та Луганській областях розгорнуто безпрецедентну інформаційну кампанію. Використовуючи також регулярне постачання на тимчасово окуповані території </w:t>
      </w:r>
      <w:proofErr w:type="gramStart"/>
      <w:r w:rsidRPr="00312654">
        <w:rPr>
          <w:rFonts w:ascii="Times New Roman" w:hAnsi="Times New Roman"/>
          <w:sz w:val="28"/>
          <w:szCs w:val="28"/>
        </w:rPr>
        <w:t>потужного</w:t>
      </w:r>
      <w:proofErr w:type="gramEnd"/>
      <w:r w:rsidRPr="00312654">
        <w:rPr>
          <w:rFonts w:ascii="Times New Roman" w:hAnsi="Times New Roman"/>
          <w:sz w:val="28"/>
          <w:szCs w:val="28"/>
        </w:rPr>
        <w:t xml:space="preserve"> передавального обладнання та блокування українських інформаційних ресурсів, </w:t>
      </w:r>
      <w:r w:rsidR="00BA5498">
        <w:rPr>
          <w:rFonts w:ascii="Times New Roman" w:hAnsi="Times New Roman"/>
          <w:sz w:val="28"/>
          <w:szCs w:val="28"/>
        </w:rPr>
        <w:t xml:space="preserve">рф </w:t>
      </w:r>
      <w:r w:rsidRPr="00312654">
        <w:rPr>
          <w:rFonts w:ascii="Times New Roman" w:hAnsi="Times New Roman"/>
          <w:sz w:val="28"/>
          <w:szCs w:val="28"/>
        </w:rPr>
        <w:t>намагається створити альтернативну викривлену інформаційну реальність, побудовану на наративах держави-агресора.</w:t>
      </w:r>
    </w:p>
    <w:p w:rsidR="00312654" w:rsidRPr="00312654" w:rsidRDefault="00312654" w:rsidP="00312654">
      <w:pPr>
        <w:spacing w:after="0" w:line="360" w:lineRule="auto"/>
        <w:ind w:firstLine="720"/>
        <w:jc w:val="both"/>
        <w:rPr>
          <w:rFonts w:ascii="Times New Roman" w:hAnsi="Times New Roman"/>
          <w:sz w:val="28"/>
          <w:szCs w:val="28"/>
        </w:rPr>
      </w:pPr>
      <w:bookmarkStart w:id="3" w:name="n50"/>
      <w:bookmarkEnd w:id="3"/>
      <w:r w:rsidRPr="00312654">
        <w:rPr>
          <w:rFonts w:ascii="Times New Roman" w:hAnsi="Times New Roman"/>
          <w:sz w:val="28"/>
          <w:szCs w:val="28"/>
        </w:rPr>
        <w:t>Придушення будь-яких спроб інакомислення посилюється регулярними репресіями стосовно незалежних журналі</w:t>
      </w:r>
      <w:proofErr w:type="gramStart"/>
      <w:r w:rsidRPr="00312654">
        <w:rPr>
          <w:rFonts w:ascii="Times New Roman" w:hAnsi="Times New Roman"/>
          <w:sz w:val="28"/>
          <w:szCs w:val="28"/>
        </w:rPr>
        <w:t>ст</w:t>
      </w:r>
      <w:proofErr w:type="gramEnd"/>
      <w:r w:rsidRPr="00312654">
        <w:rPr>
          <w:rFonts w:ascii="Times New Roman" w:hAnsi="Times New Roman"/>
          <w:sz w:val="28"/>
          <w:szCs w:val="28"/>
        </w:rPr>
        <w:t>ів на тимчасово окупованій території Автономної Республіки Крим та міста Севастополя, а також переслідуванням за перегляд українського контенту, що є характерним для тимчасово окупованих територій Донецької та Луганської областей.</w:t>
      </w:r>
    </w:p>
    <w:p w:rsidR="00312654" w:rsidRPr="00312654" w:rsidRDefault="00312654" w:rsidP="00312654">
      <w:pPr>
        <w:spacing w:after="0" w:line="360" w:lineRule="auto"/>
        <w:ind w:firstLine="720"/>
        <w:jc w:val="both"/>
        <w:rPr>
          <w:rFonts w:ascii="Times New Roman" w:hAnsi="Times New Roman"/>
          <w:sz w:val="28"/>
          <w:szCs w:val="28"/>
        </w:rPr>
      </w:pPr>
      <w:bookmarkStart w:id="4" w:name="n51"/>
      <w:bookmarkEnd w:id="4"/>
      <w:r w:rsidRPr="00312654">
        <w:rPr>
          <w:rFonts w:ascii="Times New Roman" w:hAnsi="Times New Roman"/>
          <w:sz w:val="28"/>
          <w:szCs w:val="28"/>
        </w:rPr>
        <w:t xml:space="preserve">Інформаційний тиск, що здійснюється державою-агресором, негативно відображається й на дітях, які проживають на тимчасово окупованих територіях, адже через </w:t>
      </w:r>
      <w:proofErr w:type="gramStart"/>
      <w:r w:rsidRPr="00312654">
        <w:rPr>
          <w:rFonts w:ascii="Times New Roman" w:hAnsi="Times New Roman"/>
          <w:sz w:val="28"/>
          <w:szCs w:val="28"/>
        </w:rPr>
        <w:t>св</w:t>
      </w:r>
      <w:proofErr w:type="gramEnd"/>
      <w:r w:rsidRPr="00312654">
        <w:rPr>
          <w:rFonts w:ascii="Times New Roman" w:hAnsi="Times New Roman"/>
          <w:sz w:val="28"/>
          <w:szCs w:val="28"/>
        </w:rPr>
        <w:t>ій вік вони є особливо вразливими для впливу інформаційних кампаній.</w:t>
      </w:r>
    </w:p>
    <w:p w:rsidR="00771415" w:rsidRDefault="00312654" w:rsidP="006424EB">
      <w:pPr>
        <w:spacing w:after="0" w:line="360" w:lineRule="auto"/>
        <w:ind w:firstLine="720"/>
        <w:jc w:val="both"/>
        <w:rPr>
          <w:rFonts w:ascii="Times New Roman" w:hAnsi="Times New Roman"/>
          <w:sz w:val="28"/>
          <w:szCs w:val="28"/>
        </w:rPr>
      </w:pPr>
      <w:r w:rsidRPr="00312654">
        <w:rPr>
          <w:rFonts w:ascii="Times New Roman" w:hAnsi="Times New Roman"/>
          <w:sz w:val="28"/>
          <w:szCs w:val="28"/>
        </w:rPr>
        <w:t xml:space="preserve">В Україні триває процес становлення системи стратегічних комунікацій. </w:t>
      </w:r>
      <w:proofErr w:type="gramStart"/>
      <w:r w:rsidRPr="00312654">
        <w:rPr>
          <w:rFonts w:ascii="Times New Roman" w:hAnsi="Times New Roman"/>
          <w:sz w:val="28"/>
          <w:szCs w:val="28"/>
        </w:rPr>
        <w:t>Органами державної влади України здійснено низку організаційних та практичних заходів зі зміцнення власної інституційної спроможності у сфері стратегічних комунікацій, однак не створено дієвого механізму координації і взаємодії між усіма органами державної влади, залученими до здійснення заходів із протидії загрозам в інформаційній сфер</w:t>
      </w:r>
      <w:proofErr w:type="gramEnd"/>
      <w:r w:rsidRPr="00312654">
        <w:rPr>
          <w:rFonts w:ascii="Times New Roman" w:hAnsi="Times New Roman"/>
          <w:sz w:val="28"/>
          <w:szCs w:val="28"/>
        </w:rPr>
        <w:t>і. Зазначене послаблює можливості до розбудови комплексного стратегічного планування інформаційного потоку, здійснення системної комунікативної діяльності Кабінету Міні</w:t>
      </w:r>
      <w:proofErr w:type="gramStart"/>
      <w:r w:rsidRPr="00312654">
        <w:rPr>
          <w:rFonts w:ascii="Times New Roman" w:hAnsi="Times New Roman"/>
          <w:sz w:val="28"/>
          <w:szCs w:val="28"/>
        </w:rPr>
        <w:t>стр</w:t>
      </w:r>
      <w:proofErr w:type="gramEnd"/>
      <w:r w:rsidRPr="00312654">
        <w:rPr>
          <w:rFonts w:ascii="Times New Roman" w:hAnsi="Times New Roman"/>
          <w:sz w:val="28"/>
          <w:szCs w:val="28"/>
        </w:rPr>
        <w:t>ів України, об'єднання всіх ключових суб'єктів у сфері інформаційних відносин, суб'єктів формування і реалізації державної політики щодо ефективного захисту національного інформаційного простору, утвердження позитивного і</w:t>
      </w:r>
      <w:proofErr w:type="gramStart"/>
      <w:r w:rsidRPr="00312654">
        <w:rPr>
          <w:rFonts w:ascii="Times New Roman" w:hAnsi="Times New Roman"/>
          <w:sz w:val="28"/>
          <w:szCs w:val="28"/>
        </w:rPr>
        <w:t>м</w:t>
      </w:r>
      <w:proofErr w:type="gramEnd"/>
      <w:r w:rsidRPr="00312654">
        <w:rPr>
          <w:rFonts w:ascii="Times New Roman" w:hAnsi="Times New Roman"/>
          <w:sz w:val="28"/>
          <w:szCs w:val="28"/>
        </w:rPr>
        <w:t>іджу України, реалізації цілей захисту національної безпеки України в інформаційній сфері.</w:t>
      </w:r>
    </w:p>
    <w:p w:rsidR="00312654" w:rsidRPr="00312654" w:rsidRDefault="009A1660" w:rsidP="00312654">
      <w:pPr>
        <w:spacing w:after="0" w:line="360" w:lineRule="auto"/>
        <w:ind w:firstLine="720"/>
        <w:jc w:val="both"/>
        <w:rPr>
          <w:rFonts w:ascii="Times New Roman" w:hAnsi="Times New Roman"/>
          <w:sz w:val="28"/>
          <w:szCs w:val="28"/>
        </w:rPr>
      </w:pPr>
      <w:r>
        <w:rPr>
          <w:rFonts w:ascii="Times New Roman" w:hAnsi="Times New Roman"/>
          <w:sz w:val="28"/>
          <w:szCs w:val="28"/>
        </w:rPr>
        <w:t>Проте, сьогодні р</w:t>
      </w:r>
      <w:r w:rsidR="00312654" w:rsidRPr="00312654">
        <w:rPr>
          <w:rFonts w:ascii="Times New Roman" w:hAnsi="Times New Roman"/>
          <w:sz w:val="28"/>
          <w:szCs w:val="28"/>
        </w:rPr>
        <w:t xml:space="preserve">егулювання відносин у сфері інформаційної діяльності не відповідає сучасним викликам та загрозам. Це перешкоджає </w:t>
      </w:r>
      <w:r w:rsidR="00312654" w:rsidRPr="00312654">
        <w:rPr>
          <w:rFonts w:ascii="Times New Roman" w:hAnsi="Times New Roman"/>
          <w:sz w:val="28"/>
          <w:szCs w:val="28"/>
        </w:rPr>
        <w:lastRenderedPageBreak/>
        <w:t>розвитку українського медіаринку, ускладнює ведення бізнесу у цій сфері, зберігає залежність засобів масової інформації від їх власників, не забезпечує додержання професійних стандартів діяльності журналі</w:t>
      </w:r>
      <w:proofErr w:type="gramStart"/>
      <w:r w:rsidR="00312654" w:rsidRPr="00312654">
        <w:rPr>
          <w:rFonts w:ascii="Times New Roman" w:hAnsi="Times New Roman"/>
          <w:sz w:val="28"/>
          <w:szCs w:val="28"/>
        </w:rPr>
        <w:t>ст</w:t>
      </w:r>
      <w:proofErr w:type="gramEnd"/>
      <w:r w:rsidR="00312654" w:rsidRPr="00312654">
        <w:rPr>
          <w:rFonts w:ascii="Times New Roman" w:hAnsi="Times New Roman"/>
          <w:sz w:val="28"/>
          <w:szCs w:val="28"/>
        </w:rPr>
        <w:t>ів.</w:t>
      </w:r>
    </w:p>
    <w:p w:rsidR="00312654" w:rsidRPr="00771415" w:rsidRDefault="00312654" w:rsidP="00312654">
      <w:pPr>
        <w:spacing w:after="0" w:line="360" w:lineRule="auto"/>
        <w:ind w:firstLine="720"/>
        <w:jc w:val="both"/>
        <w:rPr>
          <w:rFonts w:ascii="Times New Roman" w:hAnsi="Times New Roman"/>
          <w:sz w:val="28"/>
          <w:szCs w:val="28"/>
        </w:rPr>
      </w:pPr>
      <w:bookmarkStart w:id="5" w:name="n58"/>
      <w:bookmarkEnd w:id="5"/>
      <w:r w:rsidRPr="00312654">
        <w:rPr>
          <w:rFonts w:ascii="Times New Roman" w:hAnsi="Times New Roman"/>
          <w:sz w:val="28"/>
          <w:szCs w:val="28"/>
        </w:rPr>
        <w:t xml:space="preserve">Відсутність належного </w:t>
      </w:r>
      <w:proofErr w:type="gramStart"/>
      <w:r w:rsidRPr="00312654">
        <w:rPr>
          <w:rFonts w:ascii="Times New Roman" w:hAnsi="Times New Roman"/>
          <w:sz w:val="28"/>
          <w:szCs w:val="28"/>
        </w:rPr>
        <w:t>р</w:t>
      </w:r>
      <w:proofErr w:type="gramEnd"/>
      <w:r w:rsidRPr="00312654">
        <w:rPr>
          <w:rFonts w:ascii="Times New Roman" w:hAnsi="Times New Roman"/>
          <w:sz w:val="28"/>
          <w:szCs w:val="28"/>
        </w:rPr>
        <w:t>івня інформаційної культури та медіаграмотності в суспільстві в умовах стрімкого розвитку цифрових технологій створює підґрунтя для маніпулювання громадською думкою, проведення стрімких деструктивних інформаційних операцій, що зумовлює існування потенційних та реальних загроз інформаційній безпеці України.</w:t>
      </w:r>
    </w:p>
    <w:p w:rsidR="00771415" w:rsidRDefault="00771415" w:rsidP="006424EB">
      <w:pPr>
        <w:spacing w:after="0" w:line="360" w:lineRule="auto"/>
        <w:ind w:firstLine="720"/>
        <w:jc w:val="both"/>
        <w:rPr>
          <w:rFonts w:ascii="Times New Roman" w:hAnsi="Times New Roman"/>
          <w:sz w:val="28"/>
          <w:szCs w:val="28"/>
        </w:rPr>
      </w:pPr>
    </w:p>
    <w:p w:rsidR="00771415" w:rsidRPr="004A30CB" w:rsidRDefault="004A30CB" w:rsidP="006424EB">
      <w:pPr>
        <w:spacing w:after="0" w:line="360" w:lineRule="auto"/>
        <w:ind w:firstLine="720"/>
        <w:jc w:val="both"/>
        <w:rPr>
          <w:rFonts w:ascii="Times New Roman" w:hAnsi="Times New Roman"/>
          <w:b/>
          <w:sz w:val="28"/>
          <w:szCs w:val="28"/>
        </w:rPr>
      </w:pPr>
      <w:r w:rsidRPr="004A30CB">
        <w:rPr>
          <w:rFonts w:ascii="Times New Roman" w:hAnsi="Times New Roman"/>
          <w:b/>
          <w:sz w:val="28"/>
          <w:szCs w:val="28"/>
        </w:rPr>
        <w:t>2.2  Аналіз актуальних загроз інформаційної безпеки України</w:t>
      </w:r>
    </w:p>
    <w:p w:rsidR="00A045F3" w:rsidRDefault="00A045F3" w:rsidP="00A045F3">
      <w:pPr>
        <w:spacing w:after="0" w:line="360" w:lineRule="auto"/>
        <w:ind w:firstLine="720"/>
        <w:jc w:val="both"/>
        <w:rPr>
          <w:rFonts w:ascii="Times New Roman" w:hAnsi="Times New Roman"/>
          <w:sz w:val="28"/>
          <w:szCs w:val="28"/>
        </w:rPr>
      </w:pPr>
      <w:r>
        <w:rPr>
          <w:rFonts w:ascii="Times New Roman" w:hAnsi="Times New Roman"/>
          <w:sz w:val="28"/>
          <w:szCs w:val="28"/>
        </w:rPr>
        <w:t>При розгляді питань</w:t>
      </w:r>
      <w:r w:rsidR="005C6822" w:rsidRPr="005C6822">
        <w:rPr>
          <w:rFonts w:ascii="Times New Roman" w:hAnsi="Times New Roman"/>
          <w:sz w:val="28"/>
          <w:szCs w:val="28"/>
        </w:rPr>
        <w:t xml:space="preserve"> інформаційної безпеки важливим кроком є виділенн</w:t>
      </w:r>
      <w:r>
        <w:rPr>
          <w:rFonts w:ascii="Times New Roman" w:hAnsi="Times New Roman"/>
          <w:sz w:val="28"/>
          <w:szCs w:val="28"/>
        </w:rPr>
        <w:t>я загроз інформаційній безпеці.</w:t>
      </w:r>
    </w:p>
    <w:p w:rsidR="00A045F3" w:rsidRDefault="005C6822" w:rsidP="00A045F3">
      <w:pPr>
        <w:spacing w:after="0" w:line="360" w:lineRule="auto"/>
        <w:ind w:firstLine="720"/>
        <w:jc w:val="both"/>
        <w:rPr>
          <w:rFonts w:ascii="Times New Roman" w:hAnsi="Times New Roman"/>
          <w:sz w:val="28"/>
          <w:szCs w:val="28"/>
        </w:rPr>
      </w:pPr>
      <w:r w:rsidRPr="005C6822">
        <w:rPr>
          <w:rFonts w:ascii="Times New Roman" w:hAnsi="Times New Roman"/>
          <w:sz w:val="28"/>
          <w:szCs w:val="28"/>
        </w:rPr>
        <w:t xml:space="preserve">Загроза інформаційній безпеці – явище, дії негативних чинників або процес, через які: </w:t>
      </w:r>
      <w:proofErr w:type="gramStart"/>
      <w:r w:rsidRPr="005C6822">
        <w:rPr>
          <w:rFonts w:ascii="Times New Roman" w:hAnsi="Times New Roman"/>
          <w:sz w:val="28"/>
          <w:szCs w:val="28"/>
        </w:rPr>
        <w:t>соц</w:t>
      </w:r>
      <w:proofErr w:type="gramEnd"/>
      <w:r w:rsidRPr="005C6822">
        <w:rPr>
          <w:rFonts w:ascii="Times New Roman" w:hAnsi="Times New Roman"/>
          <w:sz w:val="28"/>
          <w:szCs w:val="28"/>
        </w:rPr>
        <w:t xml:space="preserve">іальні об’єкти інформаційної безпеки частково або повністю втрачають можливість реалізувати свої інтереси в інформаційній сфері; а також, порушується нормальне функціонування, здійснюється руйнація або стримується розвиток </w:t>
      </w:r>
      <w:proofErr w:type="gramStart"/>
      <w:r w:rsidRPr="005C6822">
        <w:rPr>
          <w:rFonts w:ascii="Times New Roman" w:hAnsi="Times New Roman"/>
          <w:sz w:val="28"/>
          <w:szCs w:val="28"/>
        </w:rPr>
        <w:t>техн</w:t>
      </w:r>
      <w:proofErr w:type="gramEnd"/>
      <w:r w:rsidRPr="005C6822">
        <w:rPr>
          <w:rFonts w:ascii="Times New Roman" w:hAnsi="Times New Roman"/>
          <w:sz w:val="28"/>
          <w:szCs w:val="28"/>
        </w:rPr>
        <w:t>ічних об’єктів інформаційної безпеки. Як правило, виділяють такі типи інформаційних загроз: політичні; економічні; суспільні; військові</w:t>
      </w:r>
      <w:r w:rsidR="00A045F3">
        <w:rPr>
          <w:rFonts w:ascii="Times New Roman" w:hAnsi="Times New Roman"/>
          <w:sz w:val="28"/>
          <w:szCs w:val="28"/>
        </w:rPr>
        <w:t xml:space="preserve"> та науково-технічні.</w:t>
      </w:r>
      <w:r w:rsidR="00A045F3">
        <w:rPr>
          <w:rStyle w:val="a9"/>
          <w:rFonts w:ascii="Times New Roman" w:hAnsi="Times New Roman"/>
          <w:sz w:val="28"/>
          <w:szCs w:val="28"/>
        </w:rPr>
        <w:footnoteReference w:id="52"/>
      </w:r>
      <w:r w:rsidRPr="005C6822">
        <w:rPr>
          <w:rFonts w:ascii="Times New Roman" w:hAnsi="Times New Roman"/>
          <w:sz w:val="28"/>
          <w:szCs w:val="28"/>
        </w:rPr>
        <w:t xml:space="preserve"> </w:t>
      </w:r>
    </w:p>
    <w:p w:rsidR="00A045F3" w:rsidRDefault="005C6822" w:rsidP="006424EB">
      <w:pPr>
        <w:spacing w:after="0" w:line="360" w:lineRule="auto"/>
        <w:ind w:firstLine="720"/>
        <w:jc w:val="both"/>
        <w:rPr>
          <w:rFonts w:ascii="Times New Roman" w:hAnsi="Times New Roman"/>
          <w:sz w:val="28"/>
          <w:szCs w:val="28"/>
        </w:rPr>
      </w:pPr>
      <w:r w:rsidRPr="005C6822">
        <w:rPr>
          <w:rFonts w:ascii="Times New Roman" w:hAnsi="Times New Roman"/>
          <w:sz w:val="28"/>
          <w:szCs w:val="28"/>
        </w:rPr>
        <w:t xml:space="preserve">В політичній сфері це: </w:t>
      </w:r>
    </w:p>
    <w:p w:rsidR="00A045F3" w:rsidRDefault="00A045F3" w:rsidP="006424EB">
      <w:pPr>
        <w:spacing w:after="0" w:line="360" w:lineRule="auto"/>
        <w:ind w:firstLine="720"/>
        <w:jc w:val="both"/>
        <w:rPr>
          <w:rFonts w:ascii="Times New Roman" w:hAnsi="Times New Roman"/>
          <w:sz w:val="28"/>
          <w:szCs w:val="28"/>
        </w:rPr>
      </w:pPr>
      <w:r>
        <w:rPr>
          <w:rFonts w:ascii="Times New Roman" w:hAnsi="Times New Roman"/>
          <w:sz w:val="28"/>
          <w:szCs w:val="28"/>
        </w:rPr>
        <w:t xml:space="preserve">- </w:t>
      </w:r>
      <w:r w:rsidR="005C6822" w:rsidRPr="005C6822">
        <w:rPr>
          <w:rFonts w:ascii="Times New Roman" w:hAnsi="Times New Roman"/>
          <w:sz w:val="28"/>
          <w:szCs w:val="28"/>
        </w:rPr>
        <w:t xml:space="preserve">система </w:t>
      </w:r>
      <w:proofErr w:type="gramStart"/>
      <w:r w:rsidR="005C6822" w:rsidRPr="005C6822">
        <w:rPr>
          <w:rFonts w:ascii="Times New Roman" w:hAnsi="Times New Roman"/>
          <w:sz w:val="28"/>
          <w:szCs w:val="28"/>
        </w:rPr>
        <w:t>державного</w:t>
      </w:r>
      <w:proofErr w:type="gramEnd"/>
      <w:r w:rsidR="005C6822" w:rsidRPr="005C6822">
        <w:rPr>
          <w:rFonts w:ascii="Times New Roman" w:hAnsi="Times New Roman"/>
          <w:sz w:val="28"/>
          <w:szCs w:val="28"/>
        </w:rPr>
        <w:t xml:space="preserve"> управління; </w:t>
      </w:r>
    </w:p>
    <w:p w:rsidR="00A045F3" w:rsidRDefault="00A045F3" w:rsidP="006424EB">
      <w:pPr>
        <w:spacing w:after="0" w:line="360" w:lineRule="auto"/>
        <w:ind w:firstLine="720"/>
        <w:jc w:val="both"/>
        <w:rPr>
          <w:rFonts w:ascii="Times New Roman" w:hAnsi="Times New Roman"/>
          <w:sz w:val="28"/>
          <w:szCs w:val="28"/>
        </w:rPr>
      </w:pPr>
      <w:r>
        <w:rPr>
          <w:rFonts w:ascii="Times New Roman" w:hAnsi="Times New Roman"/>
          <w:sz w:val="28"/>
          <w:szCs w:val="28"/>
        </w:rPr>
        <w:t xml:space="preserve">- </w:t>
      </w:r>
      <w:r w:rsidR="005C6822" w:rsidRPr="005C6822">
        <w:rPr>
          <w:rFonts w:ascii="Times New Roman" w:hAnsi="Times New Roman"/>
          <w:sz w:val="28"/>
          <w:szCs w:val="28"/>
        </w:rPr>
        <w:t xml:space="preserve">системи </w:t>
      </w:r>
      <w:proofErr w:type="gramStart"/>
      <w:r w:rsidR="005C6822" w:rsidRPr="005C6822">
        <w:rPr>
          <w:rFonts w:ascii="Times New Roman" w:hAnsi="Times New Roman"/>
          <w:sz w:val="28"/>
          <w:szCs w:val="28"/>
        </w:rPr>
        <w:t>п</w:t>
      </w:r>
      <w:proofErr w:type="gramEnd"/>
      <w:r w:rsidR="005C6822" w:rsidRPr="005C6822">
        <w:rPr>
          <w:rFonts w:ascii="Times New Roman" w:hAnsi="Times New Roman"/>
          <w:sz w:val="28"/>
          <w:szCs w:val="28"/>
        </w:rPr>
        <w:t xml:space="preserve">ідготовки прийняття політичних рішень; </w:t>
      </w:r>
    </w:p>
    <w:p w:rsidR="00A045F3" w:rsidRDefault="00A045F3" w:rsidP="006424EB">
      <w:pPr>
        <w:spacing w:after="0" w:line="360" w:lineRule="auto"/>
        <w:ind w:firstLine="720"/>
        <w:jc w:val="both"/>
        <w:rPr>
          <w:rFonts w:ascii="Times New Roman" w:hAnsi="Times New Roman"/>
          <w:sz w:val="28"/>
          <w:szCs w:val="28"/>
        </w:rPr>
      </w:pPr>
      <w:r>
        <w:rPr>
          <w:rFonts w:ascii="Times New Roman" w:hAnsi="Times New Roman"/>
          <w:sz w:val="28"/>
          <w:szCs w:val="28"/>
        </w:rPr>
        <w:t xml:space="preserve">- </w:t>
      </w:r>
      <w:r w:rsidR="005C6822" w:rsidRPr="005C6822">
        <w:rPr>
          <w:rFonts w:ascii="Times New Roman" w:hAnsi="Times New Roman"/>
          <w:sz w:val="28"/>
          <w:szCs w:val="28"/>
        </w:rPr>
        <w:t xml:space="preserve">виборчі системи; </w:t>
      </w:r>
    </w:p>
    <w:p w:rsidR="00A045F3" w:rsidRDefault="00A045F3" w:rsidP="006424EB">
      <w:pPr>
        <w:spacing w:after="0" w:line="360" w:lineRule="auto"/>
        <w:ind w:firstLine="720"/>
        <w:jc w:val="both"/>
        <w:rPr>
          <w:rFonts w:ascii="Times New Roman" w:hAnsi="Times New Roman"/>
          <w:sz w:val="28"/>
          <w:szCs w:val="28"/>
        </w:rPr>
      </w:pPr>
      <w:r>
        <w:rPr>
          <w:rFonts w:ascii="Times New Roman" w:hAnsi="Times New Roman"/>
          <w:sz w:val="28"/>
          <w:szCs w:val="28"/>
        </w:rPr>
        <w:t xml:space="preserve">- </w:t>
      </w:r>
      <w:r w:rsidR="005C6822" w:rsidRPr="005C6822">
        <w:rPr>
          <w:rFonts w:ascii="Times New Roman" w:hAnsi="Times New Roman"/>
          <w:sz w:val="28"/>
          <w:szCs w:val="28"/>
        </w:rPr>
        <w:t xml:space="preserve">телекомунікаційні системи </w:t>
      </w:r>
      <w:proofErr w:type="gramStart"/>
      <w:r w:rsidR="005C6822" w:rsidRPr="005C6822">
        <w:rPr>
          <w:rFonts w:ascii="Times New Roman" w:hAnsi="Times New Roman"/>
          <w:sz w:val="28"/>
          <w:szCs w:val="28"/>
        </w:rPr>
        <w:t>спец</w:t>
      </w:r>
      <w:proofErr w:type="gramEnd"/>
      <w:r w:rsidR="005C6822" w:rsidRPr="005C6822">
        <w:rPr>
          <w:rFonts w:ascii="Times New Roman" w:hAnsi="Times New Roman"/>
          <w:sz w:val="28"/>
          <w:szCs w:val="28"/>
        </w:rPr>
        <w:t xml:space="preserve">іального призначення. </w:t>
      </w:r>
    </w:p>
    <w:p w:rsidR="00A045F3" w:rsidRDefault="005C6822" w:rsidP="006424EB">
      <w:pPr>
        <w:spacing w:after="0" w:line="360" w:lineRule="auto"/>
        <w:ind w:firstLine="720"/>
        <w:jc w:val="both"/>
        <w:rPr>
          <w:rFonts w:ascii="Times New Roman" w:hAnsi="Times New Roman"/>
          <w:sz w:val="28"/>
          <w:szCs w:val="28"/>
        </w:rPr>
      </w:pPr>
      <w:r w:rsidRPr="005C6822">
        <w:rPr>
          <w:rFonts w:ascii="Times New Roman" w:hAnsi="Times New Roman"/>
          <w:sz w:val="28"/>
          <w:szCs w:val="28"/>
        </w:rPr>
        <w:t xml:space="preserve">В економічній: система прийняття </w:t>
      </w:r>
      <w:proofErr w:type="gramStart"/>
      <w:r w:rsidRPr="005C6822">
        <w:rPr>
          <w:rFonts w:ascii="Times New Roman" w:hAnsi="Times New Roman"/>
          <w:sz w:val="28"/>
          <w:szCs w:val="28"/>
        </w:rPr>
        <w:t>р</w:t>
      </w:r>
      <w:proofErr w:type="gramEnd"/>
      <w:r w:rsidRPr="005C6822">
        <w:rPr>
          <w:rFonts w:ascii="Times New Roman" w:hAnsi="Times New Roman"/>
          <w:sz w:val="28"/>
          <w:szCs w:val="28"/>
        </w:rPr>
        <w:t xml:space="preserve">ішень; </w:t>
      </w:r>
    </w:p>
    <w:p w:rsidR="00A045F3" w:rsidRDefault="00A045F3" w:rsidP="006424EB">
      <w:pPr>
        <w:spacing w:after="0" w:line="360" w:lineRule="auto"/>
        <w:ind w:firstLine="720"/>
        <w:jc w:val="both"/>
        <w:rPr>
          <w:rFonts w:ascii="Times New Roman" w:hAnsi="Times New Roman"/>
          <w:sz w:val="28"/>
          <w:szCs w:val="28"/>
        </w:rPr>
      </w:pPr>
      <w:r>
        <w:rPr>
          <w:rFonts w:ascii="Times New Roman" w:hAnsi="Times New Roman"/>
          <w:sz w:val="28"/>
          <w:szCs w:val="28"/>
        </w:rPr>
        <w:t xml:space="preserve">- </w:t>
      </w:r>
      <w:r w:rsidR="005C6822" w:rsidRPr="005C6822">
        <w:rPr>
          <w:rFonts w:ascii="Times New Roman" w:hAnsi="Times New Roman"/>
          <w:sz w:val="28"/>
          <w:szCs w:val="28"/>
        </w:rPr>
        <w:t xml:space="preserve">банківська інфраструктура; </w:t>
      </w:r>
    </w:p>
    <w:p w:rsidR="00A045F3" w:rsidRDefault="00A045F3" w:rsidP="006424EB">
      <w:pPr>
        <w:spacing w:after="0" w:line="360" w:lineRule="auto"/>
        <w:ind w:firstLine="720"/>
        <w:jc w:val="both"/>
        <w:rPr>
          <w:rFonts w:ascii="Times New Roman" w:hAnsi="Times New Roman"/>
          <w:sz w:val="28"/>
          <w:szCs w:val="28"/>
        </w:rPr>
      </w:pPr>
      <w:r>
        <w:rPr>
          <w:rFonts w:ascii="Times New Roman" w:hAnsi="Times New Roman"/>
          <w:sz w:val="28"/>
          <w:szCs w:val="28"/>
        </w:rPr>
        <w:t xml:space="preserve">- </w:t>
      </w:r>
      <w:r w:rsidR="005C6822" w:rsidRPr="005C6822">
        <w:rPr>
          <w:rFonts w:ascii="Times New Roman" w:hAnsi="Times New Roman"/>
          <w:sz w:val="28"/>
          <w:szCs w:val="28"/>
        </w:rPr>
        <w:t xml:space="preserve">управління економічним станом </w:t>
      </w:r>
      <w:r>
        <w:rPr>
          <w:rFonts w:ascii="Times New Roman" w:hAnsi="Times New Roman"/>
          <w:sz w:val="28"/>
          <w:szCs w:val="28"/>
        </w:rPr>
        <w:t>в умовах надзвичайних ситуацій;</w:t>
      </w:r>
    </w:p>
    <w:p w:rsidR="00A045F3" w:rsidRDefault="00A045F3" w:rsidP="006424EB">
      <w:pPr>
        <w:spacing w:after="0" w:line="360" w:lineRule="auto"/>
        <w:ind w:firstLine="720"/>
        <w:jc w:val="both"/>
        <w:rPr>
          <w:rFonts w:ascii="Times New Roman" w:hAnsi="Times New Roman"/>
          <w:sz w:val="28"/>
          <w:szCs w:val="28"/>
        </w:rPr>
      </w:pPr>
      <w:r>
        <w:rPr>
          <w:rFonts w:ascii="Times New Roman" w:hAnsi="Times New Roman"/>
          <w:sz w:val="28"/>
          <w:szCs w:val="28"/>
        </w:rPr>
        <w:lastRenderedPageBreak/>
        <w:t xml:space="preserve">- </w:t>
      </w:r>
      <w:r w:rsidR="005C6822" w:rsidRPr="005C6822">
        <w:rPr>
          <w:rFonts w:ascii="Times New Roman" w:hAnsi="Times New Roman"/>
          <w:sz w:val="28"/>
          <w:szCs w:val="28"/>
        </w:rPr>
        <w:t xml:space="preserve">система управління державними комунікаціями, які мають економічний характер; </w:t>
      </w:r>
    </w:p>
    <w:p w:rsidR="00A045F3" w:rsidRDefault="00A045F3" w:rsidP="006424EB">
      <w:pPr>
        <w:spacing w:after="0" w:line="360" w:lineRule="auto"/>
        <w:ind w:firstLine="720"/>
        <w:jc w:val="both"/>
        <w:rPr>
          <w:rFonts w:ascii="Times New Roman" w:hAnsi="Times New Roman"/>
          <w:sz w:val="28"/>
          <w:szCs w:val="28"/>
        </w:rPr>
      </w:pPr>
      <w:r>
        <w:rPr>
          <w:rFonts w:ascii="Times New Roman" w:hAnsi="Times New Roman"/>
          <w:sz w:val="28"/>
          <w:szCs w:val="28"/>
        </w:rPr>
        <w:t xml:space="preserve">- </w:t>
      </w:r>
      <w:r w:rsidR="005C6822" w:rsidRPr="005C6822">
        <w:rPr>
          <w:rFonts w:ascii="Times New Roman" w:hAnsi="Times New Roman"/>
          <w:sz w:val="28"/>
          <w:szCs w:val="28"/>
        </w:rPr>
        <w:t xml:space="preserve">корпоративні війни і промисловий шпіонаж. </w:t>
      </w:r>
    </w:p>
    <w:p w:rsidR="00A045F3" w:rsidRDefault="005C6822" w:rsidP="006424EB">
      <w:pPr>
        <w:spacing w:after="0" w:line="360" w:lineRule="auto"/>
        <w:ind w:firstLine="720"/>
        <w:jc w:val="both"/>
        <w:rPr>
          <w:rFonts w:ascii="Times New Roman" w:hAnsi="Times New Roman"/>
          <w:sz w:val="28"/>
          <w:szCs w:val="28"/>
        </w:rPr>
      </w:pPr>
      <w:r w:rsidRPr="005C6822">
        <w:rPr>
          <w:rFonts w:ascii="Times New Roman" w:hAnsi="Times New Roman"/>
          <w:sz w:val="28"/>
          <w:szCs w:val="28"/>
        </w:rPr>
        <w:t xml:space="preserve">В суспільній: </w:t>
      </w:r>
    </w:p>
    <w:p w:rsidR="00A045F3" w:rsidRDefault="00A045F3" w:rsidP="006424EB">
      <w:pPr>
        <w:spacing w:after="0" w:line="360" w:lineRule="auto"/>
        <w:ind w:firstLine="720"/>
        <w:jc w:val="both"/>
        <w:rPr>
          <w:rFonts w:ascii="Times New Roman" w:hAnsi="Times New Roman"/>
          <w:sz w:val="28"/>
          <w:szCs w:val="28"/>
        </w:rPr>
      </w:pPr>
      <w:r>
        <w:rPr>
          <w:rFonts w:ascii="Times New Roman" w:hAnsi="Times New Roman"/>
          <w:sz w:val="28"/>
          <w:szCs w:val="28"/>
        </w:rPr>
        <w:t xml:space="preserve">- </w:t>
      </w:r>
      <w:r w:rsidR="005C6822" w:rsidRPr="005C6822">
        <w:rPr>
          <w:rFonts w:ascii="Times New Roman" w:hAnsi="Times New Roman"/>
          <w:sz w:val="28"/>
          <w:szCs w:val="28"/>
        </w:rPr>
        <w:t>загрози для системи формування громадської думки;</w:t>
      </w:r>
    </w:p>
    <w:p w:rsidR="00A045F3" w:rsidRDefault="00A045F3" w:rsidP="006424EB">
      <w:pPr>
        <w:spacing w:after="0" w:line="360" w:lineRule="auto"/>
        <w:ind w:firstLine="720"/>
        <w:jc w:val="both"/>
        <w:rPr>
          <w:rFonts w:ascii="Times New Roman" w:hAnsi="Times New Roman"/>
          <w:sz w:val="28"/>
          <w:szCs w:val="28"/>
        </w:rPr>
      </w:pPr>
      <w:r>
        <w:rPr>
          <w:rFonts w:ascii="Times New Roman" w:hAnsi="Times New Roman"/>
          <w:sz w:val="28"/>
          <w:szCs w:val="28"/>
        </w:rPr>
        <w:t>-</w:t>
      </w:r>
      <w:r w:rsidR="005C6822" w:rsidRPr="005C6822">
        <w:rPr>
          <w:rFonts w:ascii="Times New Roman" w:hAnsi="Times New Roman"/>
          <w:sz w:val="28"/>
          <w:szCs w:val="28"/>
        </w:rPr>
        <w:t xml:space="preserve"> системи ЗМК; </w:t>
      </w:r>
    </w:p>
    <w:p w:rsidR="00A045F3" w:rsidRDefault="00A045F3" w:rsidP="006424EB">
      <w:pPr>
        <w:spacing w:after="0" w:line="360" w:lineRule="auto"/>
        <w:ind w:firstLine="720"/>
        <w:jc w:val="both"/>
        <w:rPr>
          <w:rFonts w:ascii="Times New Roman" w:hAnsi="Times New Roman"/>
          <w:sz w:val="28"/>
          <w:szCs w:val="28"/>
        </w:rPr>
      </w:pPr>
      <w:r>
        <w:rPr>
          <w:rFonts w:ascii="Times New Roman" w:hAnsi="Times New Roman"/>
          <w:sz w:val="28"/>
          <w:szCs w:val="28"/>
        </w:rPr>
        <w:t xml:space="preserve">- </w:t>
      </w:r>
      <w:r w:rsidR="005C6822" w:rsidRPr="005C6822">
        <w:rPr>
          <w:rFonts w:ascii="Times New Roman" w:hAnsi="Times New Roman"/>
          <w:sz w:val="28"/>
          <w:szCs w:val="28"/>
        </w:rPr>
        <w:t xml:space="preserve">структури політичних партій, громадських рухів, </w:t>
      </w:r>
      <w:proofErr w:type="gramStart"/>
      <w:r w:rsidR="005C6822" w:rsidRPr="005C6822">
        <w:rPr>
          <w:rFonts w:ascii="Times New Roman" w:hAnsi="Times New Roman"/>
          <w:sz w:val="28"/>
          <w:szCs w:val="28"/>
        </w:rPr>
        <w:t>рел</w:t>
      </w:r>
      <w:proofErr w:type="gramEnd"/>
      <w:r w:rsidR="005C6822" w:rsidRPr="005C6822">
        <w:rPr>
          <w:rFonts w:ascii="Times New Roman" w:hAnsi="Times New Roman"/>
          <w:sz w:val="28"/>
          <w:szCs w:val="28"/>
        </w:rPr>
        <w:t xml:space="preserve">ігійних організацій; </w:t>
      </w:r>
    </w:p>
    <w:p w:rsidR="00A045F3" w:rsidRDefault="00A045F3" w:rsidP="006424EB">
      <w:pPr>
        <w:spacing w:after="0" w:line="360" w:lineRule="auto"/>
        <w:ind w:firstLine="720"/>
        <w:jc w:val="both"/>
        <w:rPr>
          <w:rFonts w:ascii="Times New Roman" w:hAnsi="Times New Roman"/>
          <w:sz w:val="28"/>
          <w:szCs w:val="28"/>
        </w:rPr>
      </w:pPr>
      <w:r>
        <w:rPr>
          <w:rFonts w:ascii="Times New Roman" w:hAnsi="Times New Roman"/>
          <w:sz w:val="28"/>
          <w:szCs w:val="28"/>
        </w:rPr>
        <w:t xml:space="preserve">- </w:t>
      </w:r>
      <w:r w:rsidR="005C6822" w:rsidRPr="005C6822">
        <w:rPr>
          <w:rFonts w:ascii="Times New Roman" w:hAnsi="Times New Roman"/>
          <w:sz w:val="28"/>
          <w:szCs w:val="28"/>
        </w:rPr>
        <w:t xml:space="preserve">структури забезпечення основних прав і свобод людини. </w:t>
      </w:r>
    </w:p>
    <w:p w:rsidR="00A045F3" w:rsidRDefault="005C6822" w:rsidP="006424EB">
      <w:pPr>
        <w:spacing w:after="0" w:line="360" w:lineRule="auto"/>
        <w:ind w:firstLine="720"/>
        <w:jc w:val="both"/>
        <w:rPr>
          <w:rFonts w:ascii="Times New Roman" w:hAnsi="Times New Roman"/>
          <w:sz w:val="28"/>
          <w:szCs w:val="28"/>
        </w:rPr>
      </w:pPr>
      <w:r w:rsidRPr="005C6822">
        <w:rPr>
          <w:rFonts w:ascii="Times New Roman" w:hAnsi="Times New Roman"/>
          <w:sz w:val="28"/>
          <w:szCs w:val="28"/>
        </w:rPr>
        <w:t xml:space="preserve">У військовій: </w:t>
      </w:r>
    </w:p>
    <w:p w:rsidR="00A045F3" w:rsidRDefault="00A045F3" w:rsidP="00A045F3">
      <w:pPr>
        <w:spacing w:after="0" w:line="360" w:lineRule="auto"/>
        <w:ind w:firstLine="720"/>
        <w:jc w:val="both"/>
        <w:rPr>
          <w:rFonts w:ascii="Times New Roman" w:hAnsi="Times New Roman"/>
          <w:sz w:val="28"/>
          <w:szCs w:val="28"/>
        </w:rPr>
      </w:pPr>
      <w:r>
        <w:rPr>
          <w:rFonts w:ascii="Times New Roman" w:hAnsi="Times New Roman"/>
          <w:sz w:val="28"/>
          <w:szCs w:val="28"/>
        </w:rPr>
        <w:t xml:space="preserve">- </w:t>
      </w:r>
      <w:r w:rsidR="005C6822" w:rsidRPr="005C6822">
        <w:rPr>
          <w:rFonts w:ascii="Times New Roman" w:hAnsi="Times New Roman"/>
          <w:sz w:val="28"/>
          <w:szCs w:val="28"/>
        </w:rPr>
        <w:t xml:space="preserve">інформаційні ресурси збройних сил; </w:t>
      </w:r>
    </w:p>
    <w:p w:rsidR="00A045F3" w:rsidRDefault="00A045F3" w:rsidP="00A045F3">
      <w:pPr>
        <w:spacing w:after="0" w:line="360" w:lineRule="auto"/>
        <w:ind w:firstLine="720"/>
        <w:jc w:val="both"/>
        <w:rPr>
          <w:rFonts w:ascii="Times New Roman" w:hAnsi="Times New Roman"/>
          <w:sz w:val="28"/>
          <w:szCs w:val="28"/>
        </w:rPr>
      </w:pPr>
      <w:r>
        <w:rPr>
          <w:rFonts w:ascii="Times New Roman" w:hAnsi="Times New Roman"/>
          <w:sz w:val="28"/>
          <w:szCs w:val="28"/>
        </w:rPr>
        <w:t>- системи управління військами;</w:t>
      </w:r>
    </w:p>
    <w:p w:rsidR="00A045F3" w:rsidRDefault="00A045F3" w:rsidP="00A045F3">
      <w:pPr>
        <w:spacing w:after="0" w:line="360" w:lineRule="auto"/>
        <w:ind w:firstLine="720"/>
        <w:jc w:val="both"/>
        <w:rPr>
          <w:rFonts w:ascii="Times New Roman" w:hAnsi="Times New Roman"/>
          <w:sz w:val="28"/>
          <w:szCs w:val="28"/>
        </w:rPr>
      </w:pPr>
      <w:r>
        <w:rPr>
          <w:rFonts w:ascii="Times New Roman" w:hAnsi="Times New Roman"/>
          <w:sz w:val="28"/>
          <w:szCs w:val="28"/>
        </w:rPr>
        <w:t xml:space="preserve">- </w:t>
      </w:r>
      <w:r w:rsidR="005C6822" w:rsidRPr="005C6822">
        <w:rPr>
          <w:rFonts w:ascii="Times New Roman" w:hAnsi="Times New Roman"/>
          <w:sz w:val="28"/>
          <w:szCs w:val="28"/>
        </w:rPr>
        <w:t xml:space="preserve">системи постійного контролю і спостереження; </w:t>
      </w:r>
    </w:p>
    <w:p w:rsidR="00A045F3" w:rsidRDefault="00A045F3" w:rsidP="00A045F3">
      <w:pPr>
        <w:spacing w:after="0" w:line="360" w:lineRule="auto"/>
        <w:ind w:firstLine="720"/>
        <w:jc w:val="both"/>
        <w:rPr>
          <w:rFonts w:ascii="Times New Roman" w:hAnsi="Times New Roman"/>
          <w:sz w:val="28"/>
          <w:szCs w:val="28"/>
        </w:rPr>
      </w:pPr>
      <w:r>
        <w:rPr>
          <w:rFonts w:ascii="Times New Roman" w:hAnsi="Times New Roman"/>
          <w:sz w:val="28"/>
          <w:szCs w:val="28"/>
        </w:rPr>
        <w:t xml:space="preserve">- </w:t>
      </w:r>
      <w:r w:rsidR="005C6822" w:rsidRPr="005C6822">
        <w:rPr>
          <w:rFonts w:ascii="Times New Roman" w:hAnsi="Times New Roman"/>
          <w:sz w:val="28"/>
          <w:szCs w:val="28"/>
        </w:rPr>
        <w:t xml:space="preserve">канали надходження інформації стратегічного, </w:t>
      </w:r>
      <w:proofErr w:type="gramStart"/>
      <w:r w:rsidR="005C6822" w:rsidRPr="005C6822">
        <w:rPr>
          <w:rFonts w:ascii="Times New Roman" w:hAnsi="Times New Roman"/>
          <w:sz w:val="28"/>
          <w:szCs w:val="28"/>
        </w:rPr>
        <w:t>оперативного</w:t>
      </w:r>
      <w:proofErr w:type="gramEnd"/>
      <w:r w:rsidR="005C6822" w:rsidRPr="005C6822">
        <w:rPr>
          <w:rFonts w:ascii="Times New Roman" w:hAnsi="Times New Roman"/>
          <w:sz w:val="28"/>
          <w:szCs w:val="28"/>
        </w:rPr>
        <w:t xml:space="preserve"> і розвідувального характеру. </w:t>
      </w:r>
    </w:p>
    <w:p w:rsidR="00A045F3" w:rsidRDefault="005C6822" w:rsidP="00A045F3">
      <w:pPr>
        <w:spacing w:after="0" w:line="360" w:lineRule="auto"/>
        <w:ind w:firstLine="720"/>
        <w:jc w:val="both"/>
        <w:rPr>
          <w:rFonts w:ascii="Times New Roman" w:hAnsi="Times New Roman"/>
          <w:sz w:val="28"/>
          <w:szCs w:val="28"/>
        </w:rPr>
      </w:pPr>
      <w:r w:rsidRPr="005C6822">
        <w:rPr>
          <w:rFonts w:ascii="Times New Roman" w:hAnsi="Times New Roman"/>
          <w:sz w:val="28"/>
          <w:szCs w:val="28"/>
        </w:rPr>
        <w:t xml:space="preserve">В науково-технічній: </w:t>
      </w:r>
    </w:p>
    <w:p w:rsidR="00A045F3" w:rsidRDefault="00A045F3" w:rsidP="00A045F3">
      <w:pPr>
        <w:spacing w:after="0" w:line="360" w:lineRule="auto"/>
        <w:ind w:firstLine="720"/>
        <w:jc w:val="both"/>
        <w:rPr>
          <w:rFonts w:ascii="Times New Roman" w:hAnsi="Times New Roman"/>
          <w:sz w:val="28"/>
          <w:szCs w:val="28"/>
        </w:rPr>
      </w:pPr>
      <w:r>
        <w:rPr>
          <w:rFonts w:ascii="Times New Roman" w:hAnsi="Times New Roman"/>
          <w:sz w:val="28"/>
          <w:szCs w:val="28"/>
        </w:rPr>
        <w:t xml:space="preserve">- </w:t>
      </w:r>
      <w:r w:rsidR="005C6822" w:rsidRPr="005C6822">
        <w:rPr>
          <w:rFonts w:ascii="Times New Roman" w:hAnsi="Times New Roman"/>
          <w:sz w:val="28"/>
          <w:szCs w:val="28"/>
        </w:rPr>
        <w:t xml:space="preserve">системи накопичення ноу-хау; </w:t>
      </w:r>
    </w:p>
    <w:p w:rsidR="00A045F3" w:rsidRDefault="00A045F3" w:rsidP="00A045F3">
      <w:pPr>
        <w:spacing w:after="0" w:line="360" w:lineRule="auto"/>
        <w:ind w:firstLine="720"/>
        <w:jc w:val="both"/>
        <w:rPr>
          <w:rFonts w:ascii="Times New Roman" w:hAnsi="Times New Roman"/>
          <w:sz w:val="28"/>
          <w:szCs w:val="28"/>
        </w:rPr>
      </w:pPr>
      <w:r>
        <w:rPr>
          <w:rFonts w:ascii="Times New Roman" w:hAnsi="Times New Roman"/>
          <w:sz w:val="28"/>
          <w:szCs w:val="28"/>
        </w:rPr>
        <w:t xml:space="preserve">- </w:t>
      </w:r>
      <w:r w:rsidR="005C6822" w:rsidRPr="005C6822">
        <w:rPr>
          <w:rFonts w:ascii="Times New Roman" w:hAnsi="Times New Roman"/>
          <w:sz w:val="28"/>
          <w:szCs w:val="28"/>
        </w:rPr>
        <w:t xml:space="preserve">об’єкти інтелектуальної власності; </w:t>
      </w:r>
    </w:p>
    <w:p w:rsidR="00A045F3" w:rsidRDefault="00A045F3" w:rsidP="00A045F3">
      <w:pPr>
        <w:spacing w:after="0" w:line="360" w:lineRule="auto"/>
        <w:ind w:firstLine="720"/>
        <w:jc w:val="both"/>
        <w:rPr>
          <w:rFonts w:ascii="Times New Roman" w:hAnsi="Times New Roman"/>
          <w:sz w:val="28"/>
          <w:szCs w:val="28"/>
        </w:rPr>
      </w:pPr>
      <w:r>
        <w:rPr>
          <w:rFonts w:ascii="Times New Roman" w:hAnsi="Times New Roman"/>
          <w:sz w:val="28"/>
          <w:szCs w:val="28"/>
        </w:rPr>
        <w:t xml:space="preserve">- </w:t>
      </w:r>
      <w:r w:rsidR="005C6822" w:rsidRPr="005C6822">
        <w:rPr>
          <w:rFonts w:ascii="Times New Roman" w:hAnsi="Times New Roman"/>
          <w:sz w:val="28"/>
          <w:szCs w:val="28"/>
        </w:rPr>
        <w:t xml:space="preserve">структури фундаментальних і прикладних </w:t>
      </w:r>
      <w:proofErr w:type="gramStart"/>
      <w:r w:rsidR="005C6822" w:rsidRPr="005C6822">
        <w:rPr>
          <w:rFonts w:ascii="Times New Roman" w:hAnsi="Times New Roman"/>
          <w:sz w:val="28"/>
          <w:szCs w:val="28"/>
        </w:rPr>
        <w:t>досл</w:t>
      </w:r>
      <w:proofErr w:type="gramEnd"/>
      <w:r w:rsidR="005C6822" w:rsidRPr="005C6822">
        <w:rPr>
          <w:rFonts w:ascii="Times New Roman" w:hAnsi="Times New Roman"/>
          <w:sz w:val="28"/>
          <w:szCs w:val="28"/>
        </w:rPr>
        <w:t xml:space="preserve">іджень; </w:t>
      </w:r>
    </w:p>
    <w:p w:rsidR="00A045F3" w:rsidRDefault="00A045F3" w:rsidP="00A045F3">
      <w:pPr>
        <w:spacing w:after="0" w:line="360" w:lineRule="auto"/>
        <w:ind w:firstLine="720"/>
        <w:jc w:val="both"/>
        <w:rPr>
          <w:rFonts w:ascii="Times New Roman" w:hAnsi="Times New Roman"/>
          <w:sz w:val="28"/>
          <w:szCs w:val="28"/>
        </w:rPr>
      </w:pPr>
      <w:r>
        <w:rPr>
          <w:rFonts w:ascii="Times New Roman" w:hAnsi="Times New Roman"/>
          <w:sz w:val="28"/>
          <w:szCs w:val="28"/>
        </w:rPr>
        <w:t xml:space="preserve">- </w:t>
      </w:r>
      <w:r w:rsidR="005C6822" w:rsidRPr="005C6822">
        <w:rPr>
          <w:rFonts w:ascii="Times New Roman" w:hAnsi="Times New Roman"/>
          <w:sz w:val="28"/>
          <w:szCs w:val="28"/>
        </w:rPr>
        <w:t xml:space="preserve">структури аналізу та прогнозування тенденцій в науково-технічній сфері; </w:t>
      </w:r>
    </w:p>
    <w:p w:rsidR="00A045F3" w:rsidRDefault="00A045F3" w:rsidP="00A045F3">
      <w:pPr>
        <w:spacing w:after="0" w:line="360" w:lineRule="auto"/>
        <w:ind w:firstLine="720"/>
        <w:jc w:val="both"/>
        <w:rPr>
          <w:rFonts w:ascii="Times New Roman" w:hAnsi="Times New Roman"/>
          <w:sz w:val="28"/>
          <w:szCs w:val="28"/>
        </w:rPr>
      </w:pPr>
      <w:r>
        <w:rPr>
          <w:rFonts w:ascii="Times New Roman" w:hAnsi="Times New Roman"/>
          <w:sz w:val="28"/>
          <w:szCs w:val="28"/>
        </w:rPr>
        <w:t xml:space="preserve">- </w:t>
      </w:r>
      <w:r w:rsidR="005C6822" w:rsidRPr="005C6822">
        <w:rPr>
          <w:rFonts w:ascii="Times New Roman" w:hAnsi="Times New Roman"/>
          <w:sz w:val="28"/>
          <w:szCs w:val="28"/>
        </w:rPr>
        <w:t xml:space="preserve">бази і банки даних конфіденційного характеру. </w:t>
      </w:r>
    </w:p>
    <w:p w:rsidR="00A045F3" w:rsidRDefault="00A045F3" w:rsidP="00A045F3">
      <w:pPr>
        <w:spacing w:after="0" w:line="360" w:lineRule="auto"/>
        <w:ind w:firstLine="720"/>
        <w:jc w:val="both"/>
        <w:rPr>
          <w:rFonts w:ascii="Times New Roman" w:hAnsi="Times New Roman"/>
          <w:sz w:val="28"/>
          <w:szCs w:val="28"/>
        </w:rPr>
      </w:pPr>
      <w:r>
        <w:rPr>
          <w:rFonts w:ascii="Times New Roman" w:hAnsi="Times New Roman"/>
          <w:sz w:val="28"/>
          <w:szCs w:val="28"/>
        </w:rPr>
        <w:t>Закон України «</w:t>
      </w:r>
      <w:r w:rsidR="005C6822" w:rsidRPr="005C6822">
        <w:rPr>
          <w:rFonts w:ascii="Times New Roman" w:hAnsi="Times New Roman"/>
          <w:sz w:val="28"/>
          <w:szCs w:val="28"/>
        </w:rPr>
        <w:t>Про осно</w:t>
      </w:r>
      <w:r>
        <w:rPr>
          <w:rFonts w:ascii="Times New Roman" w:hAnsi="Times New Roman"/>
          <w:sz w:val="28"/>
          <w:szCs w:val="28"/>
        </w:rPr>
        <w:t>ви національної безпеки України»</w:t>
      </w:r>
      <w:r w:rsidR="005C6822" w:rsidRPr="005C6822">
        <w:rPr>
          <w:rFonts w:ascii="Times New Roman" w:hAnsi="Times New Roman"/>
          <w:sz w:val="28"/>
          <w:szCs w:val="28"/>
        </w:rPr>
        <w:t xml:space="preserve"> визначає наступні загрози національним інтересам і національній безпеці України в інформаційній сфері:</w:t>
      </w:r>
    </w:p>
    <w:p w:rsidR="00A045F3" w:rsidRDefault="005C6822" w:rsidP="00A045F3">
      <w:pPr>
        <w:spacing w:after="0" w:line="360" w:lineRule="auto"/>
        <w:ind w:firstLine="720"/>
        <w:jc w:val="both"/>
        <w:rPr>
          <w:rFonts w:ascii="Times New Roman" w:hAnsi="Times New Roman"/>
          <w:sz w:val="28"/>
          <w:szCs w:val="28"/>
        </w:rPr>
      </w:pPr>
      <w:r w:rsidRPr="005C6822">
        <w:rPr>
          <w:rFonts w:ascii="Times New Roman" w:hAnsi="Times New Roman"/>
          <w:sz w:val="28"/>
          <w:szCs w:val="28"/>
        </w:rPr>
        <w:t xml:space="preserve"> </w:t>
      </w:r>
      <w:r w:rsidR="00A045F3">
        <w:rPr>
          <w:rFonts w:ascii="Times New Roman" w:hAnsi="Times New Roman"/>
          <w:sz w:val="28"/>
          <w:szCs w:val="28"/>
        </w:rPr>
        <w:t xml:space="preserve">- </w:t>
      </w:r>
      <w:r w:rsidRPr="005C6822">
        <w:rPr>
          <w:rFonts w:ascii="Times New Roman" w:hAnsi="Times New Roman"/>
          <w:sz w:val="28"/>
          <w:szCs w:val="28"/>
        </w:rPr>
        <w:t xml:space="preserve">прояви обмеження свободи слова та </w:t>
      </w:r>
      <w:r w:rsidR="00A045F3">
        <w:rPr>
          <w:rFonts w:ascii="Times New Roman" w:hAnsi="Times New Roman"/>
          <w:sz w:val="28"/>
          <w:szCs w:val="28"/>
        </w:rPr>
        <w:t>доступу громадян до інформації;</w:t>
      </w:r>
    </w:p>
    <w:p w:rsidR="00A045F3" w:rsidRDefault="00A045F3" w:rsidP="00A045F3">
      <w:pPr>
        <w:spacing w:after="0" w:line="360" w:lineRule="auto"/>
        <w:ind w:firstLine="720"/>
        <w:jc w:val="both"/>
        <w:rPr>
          <w:rFonts w:ascii="Times New Roman" w:hAnsi="Times New Roman"/>
          <w:sz w:val="28"/>
          <w:szCs w:val="28"/>
        </w:rPr>
      </w:pPr>
      <w:r>
        <w:rPr>
          <w:rFonts w:ascii="Times New Roman" w:hAnsi="Times New Roman"/>
          <w:sz w:val="28"/>
          <w:szCs w:val="28"/>
        </w:rPr>
        <w:t>- </w:t>
      </w:r>
      <w:r w:rsidR="005C6822" w:rsidRPr="005C6822">
        <w:rPr>
          <w:rFonts w:ascii="Times New Roman" w:hAnsi="Times New Roman"/>
          <w:sz w:val="28"/>
          <w:szCs w:val="28"/>
        </w:rPr>
        <w:t xml:space="preserve">поширення засобами масової інформації культу насильства, жорстокості, порнографії; </w:t>
      </w:r>
    </w:p>
    <w:p w:rsidR="00A045F3" w:rsidRDefault="00A045F3" w:rsidP="00A045F3">
      <w:pPr>
        <w:spacing w:after="0" w:line="360" w:lineRule="auto"/>
        <w:ind w:firstLine="720"/>
        <w:jc w:val="both"/>
        <w:rPr>
          <w:rFonts w:ascii="Times New Roman" w:hAnsi="Times New Roman"/>
          <w:sz w:val="28"/>
          <w:szCs w:val="28"/>
        </w:rPr>
      </w:pPr>
      <w:r>
        <w:rPr>
          <w:rFonts w:ascii="Times New Roman" w:hAnsi="Times New Roman"/>
          <w:sz w:val="28"/>
          <w:szCs w:val="28"/>
        </w:rPr>
        <w:t xml:space="preserve">- </w:t>
      </w:r>
      <w:r w:rsidR="005C6822" w:rsidRPr="005C6822">
        <w:rPr>
          <w:rFonts w:ascii="Times New Roman" w:hAnsi="Times New Roman"/>
          <w:sz w:val="28"/>
          <w:szCs w:val="28"/>
        </w:rPr>
        <w:t xml:space="preserve">комп'ютерна злочинність та комп'ютерний тероризм; </w:t>
      </w:r>
    </w:p>
    <w:p w:rsidR="00A045F3" w:rsidRDefault="00A045F3" w:rsidP="00A045F3">
      <w:pPr>
        <w:spacing w:after="0" w:line="360" w:lineRule="auto"/>
        <w:ind w:firstLine="720"/>
        <w:jc w:val="both"/>
        <w:rPr>
          <w:rFonts w:ascii="Times New Roman" w:hAnsi="Times New Roman"/>
          <w:sz w:val="28"/>
          <w:szCs w:val="28"/>
        </w:rPr>
      </w:pPr>
      <w:r>
        <w:rPr>
          <w:rFonts w:ascii="Times New Roman" w:hAnsi="Times New Roman"/>
          <w:sz w:val="28"/>
          <w:szCs w:val="28"/>
        </w:rPr>
        <w:lastRenderedPageBreak/>
        <w:t xml:space="preserve">- </w:t>
      </w:r>
      <w:r w:rsidR="005C6822" w:rsidRPr="005C6822">
        <w:rPr>
          <w:rFonts w:ascii="Times New Roman" w:hAnsi="Times New Roman"/>
          <w:sz w:val="28"/>
          <w:szCs w:val="28"/>
        </w:rPr>
        <w:t xml:space="preserve">розголошення інформації, яка становить державну та іншу, передбачену законом, таємницю, а також конфіденційної інформації, що є власністю держави або спрямована на забезпечення потреб та національних інтересів суспільства і держави; </w:t>
      </w:r>
    </w:p>
    <w:p w:rsidR="00DD6F69" w:rsidRDefault="00A045F3" w:rsidP="00A045F3">
      <w:pPr>
        <w:spacing w:after="0" w:line="360" w:lineRule="auto"/>
        <w:ind w:firstLine="720"/>
        <w:jc w:val="both"/>
        <w:rPr>
          <w:rFonts w:ascii="Times New Roman" w:hAnsi="Times New Roman"/>
          <w:sz w:val="28"/>
          <w:szCs w:val="28"/>
        </w:rPr>
      </w:pPr>
      <w:r>
        <w:rPr>
          <w:rFonts w:ascii="Times New Roman" w:hAnsi="Times New Roman"/>
          <w:sz w:val="28"/>
          <w:szCs w:val="28"/>
        </w:rPr>
        <w:t xml:space="preserve">- </w:t>
      </w:r>
      <w:r w:rsidR="005C6822" w:rsidRPr="005C6822">
        <w:rPr>
          <w:rFonts w:ascii="Times New Roman" w:hAnsi="Times New Roman"/>
          <w:sz w:val="28"/>
          <w:szCs w:val="28"/>
        </w:rPr>
        <w:t xml:space="preserve">намагання маніпулювати суспільною </w:t>
      </w:r>
      <w:proofErr w:type="gramStart"/>
      <w:r w:rsidR="005C6822" w:rsidRPr="005C6822">
        <w:rPr>
          <w:rFonts w:ascii="Times New Roman" w:hAnsi="Times New Roman"/>
          <w:sz w:val="28"/>
          <w:szCs w:val="28"/>
        </w:rPr>
        <w:t>св</w:t>
      </w:r>
      <w:proofErr w:type="gramEnd"/>
      <w:r w:rsidR="005C6822" w:rsidRPr="005C6822">
        <w:rPr>
          <w:rFonts w:ascii="Times New Roman" w:hAnsi="Times New Roman"/>
          <w:sz w:val="28"/>
          <w:szCs w:val="28"/>
        </w:rPr>
        <w:t xml:space="preserve">ідомістю, зокрема, шляхом поширення недостовірної, неповної </w:t>
      </w:r>
      <w:r>
        <w:rPr>
          <w:rFonts w:ascii="Times New Roman" w:hAnsi="Times New Roman"/>
          <w:sz w:val="28"/>
          <w:szCs w:val="28"/>
        </w:rPr>
        <w:t>або упередженої інформації (рис.2.5)</w:t>
      </w:r>
      <w:r w:rsidR="00DD6F69">
        <w:rPr>
          <w:rFonts w:ascii="Times New Roman" w:hAnsi="Times New Roman"/>
          <w:sz w:val="28"/>
          <w:szCs w:val="28"/>
        </w:rPr>
        <w:t>.</w:t>
      </w:r>
    </w:p>
    <w:p w:rsidR="00A045F3" w:rsidRDefault="00A045F3" w:rsidP="00A045F3">
      <w:pPr>
        <w:spacing w:after="0" w:line="360" w:lineRule="auto"/>
        <w:ind w:firstLine="720"/>
        <w:jc w:val="both"/>
        <w:rPr>
          <w:rFonts w:ascii="Times New Roman" w:hAnsi="Times New Roman"/>
          <w:sz w:val="28"/>
          <w:szCs w:val="28"/>
        </w:rPr>
      </w:pPr>
      <w:r>
        <w:rPr>
          <w:rFonts w:ascii="Times New Roman" w:hAnsi="Times New Roman"/>
          <w:sz w:val="28"/>
          <w:szCs w:val="28"/>
        </w:rPr>
        <w:t xml:space="preserve">. </w:t>
      </w:r>
    </w:p>
    <w:p w:rsidR="00A045F3" w:rsidRDefault="00A045F3" w:rsidP="00A045F3">
      <w:pPr>
        <w:spacing w:after="0" w:line="360" w:lineRule="auto"/>
        <w:ind w:firstLine="720"/>
        <w:jc w:val="both"/>
        <w:rPr>
          <w:rFonts w:ascii="Times New Roman" w:hAnsi="Times New Roman"/>
          <w:sz w:val="28"/>
          <w:szCs w:val="28"/>
        </w:rPr>
      </w:pPr>
      <w:r>
        <w:rPr>
          <w:rFonts w:ascii="Times New Roman" w:hAnsi="Times New Roman"/>
          <w:noProof/>
          <w:sz w:val="28"/>
          <w:szCs w:val="28"/>
          <w:lang w:eastAsia="ru-RU"/>
        </w:rPr>
        <w:drawing>
          <wp:inline distT="0" distB="0" distL="0" distR="0">
            <wp:extent cx="5760720" cy="3847514"/>
            <wp:effectExtent l="0" t="38100" r="0" b="635"/>
            <wp:docPr id="13" name="Схема 13"/>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60" r:lo="rId61" r:qs="rId62" r:cs="rId63"/>
              </a:graphicData>
            </a:graphic>
          </wp:inline>
        </w:drawing>
      </w:r>
    </w:p>
    <w:p w:rsidR="00DD6F69" w:rsidRDefault="00DD6F69" w:rsidP="00DD6F69">
      <w:pPr>
        <w:spacing w:after="0" w:line="360" w:lineRule="auto"/>
        <w:ind w:firstLine="720"/>
        <w:jc w:val="center"/>
        <w:rPr>
          <w:rFonts w:ascii="Times New Roman" w:hAnsi="Times New Roman"/>
          <w:sz w:val="28"/>
          <w:szCs w:val="28"/>
        </w:rPr>
      </w:pPr>
      <w:r>
        <w:rPr>
          <w:rFonts w:ascii="Times New Roman" w:hAnsi="Times New Roman"/>
          <w:sz w:val="28"/>
          <w:szCs w:val="28"/>
        </w:rPr>
        <w:t xml:space="preserve">Рис.2.5. Національні загрози згідно ЗУ </w:t>
      </w:r>
      <w:r w:rsidRPr="00DD6F69">
        <w:rPr>
          <w:rFonts w:ascii="Times New Roman" w:hAnsi="Times New Roman"/>
          <w:sz w:val="28"/>
          <w:szCs w:val="28"/>
        </w:rPr>
        <w:t>«Про основи національної безпеки України»</w:t>
      </w:r>
    </w:p>
    <w:p w:rsidR="00DD6F69" w:rsidRDefault="00DD6F69" w:rsidP="00DD6F69">
      <w:pPr>
        <w:spacing w:after="0" w:line="360" w:lineRule="auto"/>
        <w:ind w:firstLine="720"/>
        <w:jc w:val="center"/>
        <w:rPr>
          <w:rFonts w:ascii="Times New Roman" w:hAnsi="Times New Roman"/>
          <w:sz w:val="28"/>
          <w:szCs w:val="28"/>
        </w:rPr>
      </w:pPr>
    </w:p>
    <w:p w:rsidR="001D770C" w:rsidRDefault="00DD6F69" w:rsidP="00A045F3">
      <w:pPr>
        <w:spacing w:after="0" w:line="360" w:lineRule="auto"/>
        <w:ind w:firstLine="720"/>
        <w:jc w:val="both"/>
        <w:rPr>
          <w:rFonts w:ascii="Times New Roman" w:hAnsi="Times New Roman"/>
          <w:sz w:val="28"/>
          <w:szCs w:val="28"/>
        </w:rPr>
      </w:pPr>
      <w:r>
        <w:rPr>
          <w:rFonts w:ascii="Times New Roman" w:hAnsi="Times New Roman"/>
          <w:sz w:val="28"/>
          <w:szCs w:val="28"/>
        </w:rPr>
        <w:t xml:space="preserve">Вітчизняні експерти </w:t>
      </w:r>
      <w:r w:rsidR="005C6822" w:rsidRPr="005C6822">
        <w:rPr>
          <w:rFonts w:ascii="Times New Roman" w:hAnsi="Times New Roman"/>
          <w:sz w:val="28"/>
          <w:szCs w:val="28"/>
        </w:rPr>
        <w:t xml:space="preserve">як правило, загрози інформаційній безпеці України за </w:t>
      </w:r>
      <w:proofErr w:type="gramStart"/>
      <w:r w:rsidR="005C6822" w:rsidRPr="005C6822">
        <w:rPr>
          <w:rFonts w:ascii="Times New Roman" w:hAnsi="Times New Roman"/>
          <w:sz w:val="28"/>
          <w:szCs w:val="28"/>
        </w:rPr>
        <w:t>своєю</w:t>
      </w:r>
      <w:proofErr w:type="gramEnd"/>
      <w:r w:rsidR="005C6822" w:rsidRPr="005C6822">
        <w:rPr>
          <w:rFonts w:ascii="Times New Roman" w:hAnsi="Times New Roman"/>
          <w:sz w:val="28"/>
          <w:szCs w:val="28"/>
        </w:rPr>
        <w:t xml:space="preserve"> загальною спрямованістю, поділяють на такі види: </w:t>
      </w:r>
    </w:p>
    <w:p w:rsidR="001D770C" w:rsidRDefault="001D770C" w:rsidP="00A045F3">
      <w:pPr>
        <w:spacing w:after="0" w:line="360" w:lineRule="auto"/>
        <w:ind w:firstLine="720"/>
        <w:jc w:val="both"/>
        <w:rPr>
          <w:rFonts w:ascii="Times New Roman" w:hAnsi="Times New Roman"/>
          <w:sz w:val="28"/>
          <w:szCs w:val="28"/>
        </w:rPr>
      </w:pPr>
      <w:r>
        <w:rPr>
          <w:rFonts w:ascii="Times New Roman" w:hAnsi="Times New Roman"/>
          <w:sz w:val="28"/>
          <w:szCs w:val="28"/>
        </w:rPr>
        <w:t xml:space="preserve">- </w:t>
      </w:r>
      <w:r w:rsidR="005C6822" w:rsidRPr="005C6822">
        <w:rPr>
          <w:rFonts w:ascii="Times New Roman" w:hAnsi="Times New Roman"/>
          <w:sz w:val="28"/>
          <w:szCs w:val="28"/>
        </w:rPr>
        <w:t xml:space="preserve">загрози конституційним правам і свободам людини і громадянина у сфері духовного життя й інформаційної діяльності, індивідуальній, груповій і суспільній </w:t>
      </w:r>
      <w:proofErr w:type="gramStart"/>
      <w:r w:rsidR="005C6822" w:rsidRPr="005C6822">
        <w:rPr>
          <w:rFonts w:ascii="Times New Roman" w:hAnsi="Times New Roman"/>
          <w:sz w:val="28"/>
          <w:szCs w:val="28"/>
        </w:rPr>
        <w:t>св</w:t>
      </w:r>
      <w:proofErr w:type="gramEnd"/>
      <w:r w:rsidR="005C6822" w:rsidRPr="005C6822">
        <w:rPr>
          <w:rFonts w:ascii="Times New Roman" w:hAnsi="Times New Roman"/>
          <w:sz w:val="28"/>
          <w:szCs w:val="28"/>
        </w:rPr>
        <w:t xml:space="preserve">ідомості, духовному відродженню України; </w:t>
      </w:r>
    </w:p>
    <w:p w:rsidR="001D770C" w:rsidRDefault="001D770C" w:rsidP="00A045F3">
      <w:pPr>
        <w:spacing w:after="0" w:line="360" w:lineRule="auto"/>
        <w:ind w:firstLine="720"/>
        <w:jc w:val="both"/>
        <w:rPr>
          <w:rFonts w:ascii="Times New Roman" w:hAnsi="Times New Roman"/>
          <w:sz w:val="28"/>
          <w:szCs w:val="28"/>
        </w:rPr>
      </w:pPr>
      <w:r>
        <w:rPr>
          <w:rFonts w:ascii="Times New Roman" w:hAnsi="Times New Roman"/>
          <w:sz w:val="28"/>
          <w:szCs w:val="28"/>
        </w:rPr>
        <w:lastRenderedPageBreak/>
        <w:t xml:space="preserve">- </w:t>
      </w:r>
      <w:r w:rsidR="005C6822" w:rsidRPr="005C6822">
        <w:rPr>
          <w:rFonts w:ascii="Times New Roman" w:hAnsi="Times New Roman"/>
          <w:sz w:val="28"/>
          <w:szCs w:val="28"/>
        </w:rPr>
        <w:t xml:space="preserve">загрози інформаційному забезпеченню державної політики України; загрози розвиткові вітчизняної індустрії інформації, включаючи індустрію засобів інформатизації, телекомунікацій і зв'язку; </w:t>
      </w:r>
    </w:p>
    <w:p w:rsidR="001D770C" w:rsidRDefault="001D770C" w:rsidP="00A045F3">
      <w:pPr>
        <w:spacing w:after="0" w:line="360" w:lineRule="auto"/>
        <w:ind w:firstLine="720"/>
        <w:jc w:val="both"/>
        <w:rPr>
          <w:rFonts w:ascii="Times New Roman" w:hAnsi="Times New Roman"/>
          <w:sz w:val="28"/>
          <w:szCs w:val="28"/>
        </w:rPr>
      </w:pPr>
      <w:r>
        <w:rPr>
          <w:rFonts w:ascii="Times New Roman" w:hAnsi="Times New Roman"/>
          <w:sz w:val="28"/>
          <w:szCs w:val="28"/>
        </w:rPr>
        <w:t xml:space="preserve">- </w:t>
      </w:r>
      <w:r w:rsidR="005C6822" w:rsidRPr="005C6822">
        <w:rPr>
          <w:rFonts w:ascii="Times New Roman" w:hAnsi="Times New Roman"/>
          <w:sz w:val="28"/>
          <w:szCs w:val="28"/>
        </w:rPr>
        <w:t>загрози безпеці інформаційно-телекомунікаційних систем на території України, як діючих, так і тих, що створюються</w:t>
      </w:r>
      <w:r>
        <w:rPr>
          <w:rStyle w:val="a9"/>
          <w:rFonts w:ascii="Times New Roman" w:hAnsi="Times New Roman"/>
          <w:sz w:val="28"/>
          <w:szCs w:val="28"/>
        </w:rPr>
        <w:footnoteReference w:id="53"/>
      </w:r>
      <w:r w:rsidR="005C6822" w:rsidRPr="005C6822">
        <w:rPr>
          <w:rFonts w:ascii="Times New Roman" w:hAnsi="Times New Roman"/>
          <w:sz w:val="28"/>
          <w:szCs w:val="28"/>
        </w:rPr>
        <w:t xml:space="preserve">. </w:t>
      </w:r>
    </w:p>
    <w:p w:rsidR="001D770C" w:rsidRPr="00C456FA" w:rsidRDefault="005C6822" w:rsidP="00A045F3">
      <w:pPr>
        <w:spacing w:after="0" w:line="360" w:lineRule="auto"/>
        <w:ind w:firstLine="720"/>
        <w:jc w:val="both"/>
        <w:rPr>
          <w:rFonts w:ascii="Times New Roman" w:hAnsi="Times New Roman"/>
          <w:sz w:val="28"/>
          <w:szCs w:val="28"/>
        </w:rPr>
      </w:pPr>
      <w:r w:rsidRPr="005C6822">
        <w:rPr>
          <w:rFonts w:ascii="Times New Roman" w:hAnsi="Times New Roman"/>
          <w:sz w:val="28"/>
          <w:szCs w:val="28"/>
        </w:rPr>
        <w:t xml:space="preserve">Серед загроз інформаційному забезпеченню державної політики України виділяють наступні: </w:t>
      </w:r>
    </w:p>
    <w:p w:rsidR="001D770C" w:rsidRPr="00C456FA" w:rsidRDefault="001D770C" w:rsidP="00A045F3">
      <w:pPr>
        <w:spacing w:after="0" w:line="360" w:lineRule="auto"/>
        <w:ind w:firstLine="720"/>
        <w:jc w:val="both"/>
        <w:rPr>
          <w:rFonts w:ascii="Times New Roman" w:hAnsi="Times New Roman"/>
          <w:sz w:val="28"/>
          <w:szCs w:val="28"/>
        </w:rPr>
      </w:pPr>
      <w:r w:rsidRPr="00C456FA">
        <w:rPr>
          <w:rFonts w:ascii="Times New Roman" w:hAnsi="Times New Roman"/>
          <w:sz w:val="28"/>
          <w:szCs w:val="28"/>
        </w:rPr>
        <w:t xml:space="preserve">- </w:t>
      </w:r>
      <w:r w:rsidR="005C6822" w:rsidRPr="005C6822">
        <w:rPr>
          <w:rFonts w:ascii="Times New Roman" w:hAnsi="Times New Roman"/>
          <w:sz w:val="28"/>
          <w:szCs w:val="28"/>
        </w:rPr>
        <w:t>монополізація</w:t>
      </w:r>
      <w:r w:rsidR="005C6822" w:rsidRPr="00C456FA">
        <w:rPr>
          <w:rFonts w:ascii="Times New Roman" w:hAnsi="Times New Roman"/>
          <w:sz w:val="28"/>
          <w:szCs w:val="28"/>
        </w:rPr>
        <w:t xml:space="preserve"> </w:t>
      </w:r>
      <w:r w:rsidR="005C6822" w:rsidRPr="005C6822">
        <w:rPr>
          <w:rFonts w:ascii="Times New Roman" w:hAnsi="Times New Roman"/>
          <w:sz w:val="28"/>
          <w:szCs w:val="28"/>
        </w:rPr>
        <w:t>інформаційного</w:t>
      </w:r>
      <w:r w:rsidR="005C6822" w:rsidRPr="00C456FA">
        <w:rPr>
          <w:rFonts w:ascii="Times New Roman" w:hAnsi="Times New Roman"/>
          <w:sz w:val="28"/>
          <w:szCs w:val="28"/>
        </w:rPr>
        <w:t xml:space="preserve"> </w:t>
      </w:r>
      <w:r w:rsidR="005C6822" w:rsidRPr="005C6822">
        <w:rPr>
          <w:rFonts w:ascii="Times New Roman" w:hAnsi="Times New Roman"/>
          <w:sz w:val="28"/>
          <w:szCs w:val="28"/>
        </w:rPr>
        <w:t>ринку</w:t>
      </w:r>
      <w:r w:rsidR="005C6822" w:rsidRPr="00C456FA">
        <w:rPr>
          <w:rFonts w:ascii="Times New Roman" w:hAnsi="Times New Roman"/>
          <w:sz w:val="28"/>
          <w:szCs w:val="28"/>
        </w:rPr>
        <w:t xml:space="preserve"> </w:t>
      </w:r>
      <w:r w:rsidR="005C6822" w:rsidRPr="005C6822">
        <w:rPr>
          <w:rFonts w:ascii="Times New Roman" w:hAnsi="Times New Roman"/>
          <w:sz w:val="28"/>
          <w:szCs w:val="28"/>
        </w:rPr>
        <w:t>України</w:t>
      </w:r>
      <w:r w:rsidR="005C6822" w:rsidRPr="00C456FA">
        <w:rPr>
          <w:rFonts w:ascii="Times New Roman" w:hAnsi="Times New Roman"/>
          <w:sz w:val="28"/>
          <w:szCs w:val="28"/>
        </w:rPr>
        <w:t xml:space="preserve">, </w:t>
      </w:r>
      <w:r w:rsidR="005C6822" w:rsidRPr="005C6822">
        <w:rPr>
          <w:rFonts w:ascii="Times New Roman" w:hAnsi="Times New Roman"/>
          <w:sz w:val="28"/>
          <w:szCs w:val="28"/>
        </w:rPr>
        <w:t>його</w:t>
      </w:r>
      <w:r w:rsidR="005C6822" w:rsidRPr="00C456FA">
        <w:rPr>
          <w:rFonts w:ascii="Times New Roman" w:hAnsi="Times New Roman"/>
          <w:sz w:val="28"/>
          <w:szCs w:val="28"/>
        </w:rPr>
        <w:t xml:space="preserve"> </w:t>
      </w:r>
      <w:r w:rsidR="005C6822" w:rsidRPr="005C6822">
        <w:rPr>
          <w:rFonts w:ascii="Times New Roman" w:hAnsi="Times New Roman"/>
          <w:sz w:val="28"/>
          <w:szCs w:val="28"/>
        </w:rPr>
        <w:t>окремих</w:t>
      </w:r>
      <w:r w:rsidR="005C6822" w:rsidRPr="00C456FA">
        <w:rPr>
          <w:rFonts w:ascii="Times New Roman" w:hAnsi="Times New Roman"/>
          <w:sz w:val="28"/>
          <w:szCs w:val="28"/>
        </w:rPr>
        <w:t xml:space="preserve"> </w:t>
      </w:r>
      <w:r w:rsidR="005C6822" w:rsidRPr="005C6822">
        <w:rPr>
          <w:rFonts w:ascii="Times New Roman" w:hAnsi="Times New Roman"/>
          <w:sz w:val="28"/>
          <w:szCs w:val="28"/>
        </w:rPr>
        <w:t>секторів</w:t>
      </w:r>
      <w:r w:rsidR="005C6822" w:rsidRPr="00C456FA">
        <w:rPr>
          <w:rFonts w:ascii="Times New Roman" w:hAnsi="Times New Roman"/>
          <w:sz w:val="28"/>
          <w:szCs w:val="28"/>
        </w:rPr>
        <w:t xml:space="preserve"> </w:t>
      </w:r>
      <w:proofErr w:type="gramStart"/>
      <w:r w:rsidR="005C6822" w:rsidRPr="005C6822">
        <w:rPr>
          <w:rFonts w:ascii="Times New Roman" w:hAnsi="Times New Roman"/>
          <w:sz w:val="28"/>
          <w:szCs w:val="28"/>
        </w:rPr>
        <w:t>в</w:t>
      </w:r>
      <w:proofErr w:type="gramEnd"/>
      <w:r w:rsidR="005C6822" w:rsidRPr="005C6822">
        <w:rPr>
          <w:rFonts w:ascii="Times New Roman" w:hAnsi="Times New Roman"/>
          <w:sz w:val="28"/>
          <w:szCs w:val="28"/>
        </w:rPr>
        <w:t>ітчизняними</w:t>
      </w:r>
      <w:r w:rsidR="005C6822" w:rsidRPr="00C456FA">
        <w:rPr>
          <w:rFonts w:ascii="Times New Roman" w:hAnsi="Times New Roman"/>
          <w:sz w:val="28"/>
          <w:szCs w:val="28"/>
        </w:rPr>
        <w:t xml:space="preserve"> </w:t>
      </w:r>
      <w:r w:rsidR="005C6822" w:rsidRPr="005C6822">
        <w:rPr>
          <w:rFonts w:ascii="Times New Roman" w:hAnsi="Times New Roman"/>
          <w:sz w:val="28"/>
          <w:szCs w:val="28"/>
        </w:rPr>
        <w:t>і</w:t>
      </w:r>
      <w:r w:rsidR="005C6822" w:rsidRPr="00C456FA">
        <w:rPr>
          <w:rFonts w:ascii="Times New Roman" w:hAnsi="Times New Roman"/>
          <w:sz w:val="28"/>
          <w:szCs w:val="28"/>
        </w:rPr>
        <w:t xml:space="preserve"> </w:t>
      </w:r>
      <w:r w:rsidR="005C6822" w:rsidRPr="005C6822">
        <w:rPr>
          <w:rFonts w:ascii="Times New Roman" w:hAnsi="Times New Roman"/>
          <w:sz w:val="28"/>
          <w:szCs w:val="28"/>
        </w:rPr>
        <w:t>закордонними</w:t>
      </w:r>
      <w:r w:rsidR="005C6822" w:rsidRPr="00C456FA">
        <w:rPr>
          <w:rFonts w:ascii="Times New Roman" w:hAnsi="Times New Roman"/>
          <w:sz w:val="28"/>
          <w:szCs w:val="28"/>
        </w:rPr>
        <w:t xml:space="preserve"> </w:t>
      </w:r>
      <w:r w:rsidR="005C6822" w:rsidRPr="005C6822">
        <w:rPr>
          <w:rFonts w:ascii="Times New Roman" w:hAnsi="Times New Roman"/>
          <w:sz w:val="28"/>
          <w:szCs w:val="28"/>
        </w:rPr>
        <w:t>інформаційними</w:t>
      </w:r>
      <w:r w:rsidR="005C6822" w:rsidRPr="00C456FA">
        <w:rPr>
          <w:rFonts w:ascii="Times New Roman" w:hAnsi="Times New Roman"/>
          <w:sz w:val="28"/>
          <w:szCs w:val="28"/>
        </w:rPr>
        <w:t xml:space="preserve"> </w:t>
      </w:r>
      <w:r w:rsidR="005C6822" w:rsidRPr="005C6822">
        <w:rPr>
          <w:rFonts w:ascii="Times New Roman" w:hAnsi="Times New Roman"/>
          <w:sz w:val="28"/>
          <w:szCs w:val="28"/>
        </w:rPr>
        <w:t>структурами</w:t>
      </w:r>
      <w:r w:rsidR="005C6822" w:rsidRPr="00C456FA">
        <w:rPr>
          <w:rFonts w:ascii="Times New Roman" w:hAnsi="Times New Roman"/>
          <w:sz w:val="28"/>
          <w:szCs w:val="28"/>
        </w:rPr>
        <w:t xml:space="preserve">; </w:t>
      </w:r>
    </w:p>
    <w:p w:rsidR="001D770C" w:rsidRPr="00C456FA" w:rsidRDefault="001D770C" w:rsidP="00A045F3">
      <w:pPr>
        <w:spacing w:after="0" w:line="360" w:lineRule="auto"/>
        <w:ind w:firstLine="720"/>
        <w:jc w:val="both"/>
        <w:rPr>
          <w:rFonts w:ascii="Times New Roman" w:hAnsi="Times New Roman"/>
          <w:sz w:val="28"/>
          <w:szCs w:val="28"/>
        </w:rPr>
      </w:pPr>
      <w:r w:rsidRPr="00C456FA">
        <w:rPr>
          <w:rFonts w:ascii="Times New Roman" w:hAnsi="Times New Roman"/>
          <w:sz w:val="28"/>
          <w:szCs w:val="28"/>
        </w:rPr>
        <w:t xml:space="preserve">- </w:t>
      </w:r>
      <w:r w:rsidR="005C6822" w:rsidRPr="005C6822">
        <w:rPr>
          <w:rFonts w:ascii="Times New Roman" w:hAnsi="Times New Roman"/>
          <w:sz w:val="28"/>
          <w:szCs w:val="28"/>
        </w:rPr>
        <w:t>блокування</w:t>
      </w:r>
      <w:r w:rsidR="005C6822" w:rsidRPr="00C456FA">
        <w:rPr>
          <w:rFonts w:ascii="Times New Roman" w:hAnsi="Times New Roman"/>
          <w:sz w:val="28"/>
          <w:szCs w:val="28"/>
        </w:rPr>
        <w:t xml:space="preserve"> </w:t>
      </w:r>
      <w:r w:rsidR="005C6822" w:rsidRPr="005C6822">
        <w:rPr>
          <w:rFonts w:ascii="Times New Roman" w:hAnsi="Times New Roman"/>
          <w:sz w:val="28"/>
          <w:szCs w:val="28"/>
        </w:rPr>
        <w:t>діяльності</w:t>
      </w:r>
      <w:r w:rsidR="005C6822" w:rsidRPr="00C456FA">
        <w:rPr>
          <w:rFonts w:ascii="Times New Roman" w:hAnsi="Times New Roman"/>
          <w:sz w:val="28"/>
          <w:szCs w:val="28"/>
        </w:rPr>
        <w:t xml:space="preserve"> </w:t>
      </w:r>
      <w:r w:rsidR="005C6822" w:rsidRPr="005C6822">
        <w:rPr>
          <w:rFonts w:ascii="Times New Roman" w:hAnsi="Times New Roman"/>
          <w:sz w:val="28"/>
          <w:szCs w:val="28"/>
        </w:rPr>
        <w:t>державних</w:t>
      </w:r>
      <w:r w:rsidR="005C6822" w:rsidRPr="00C456FA">
        <w:rPr>
          <w:rFonts w:ascii="Times New Roman" w:hAnsi="Times New Roman"/>
          <w:sz w:val="28"/>
          <w:szCs w:val="28"/>
        </w:rPr>
        <w:t xml:space="preserve"> </w:t>
      </w:r>
      <w:r w:rsidR="005C6822" w:rsidRPr="005C6822">
        <w:rPr>
          <w:rFonts w:ascii="Times New Roman" w:hAnsi="Times New Roman"/>
          <w:sz w:val="28"/>
          <w:szCs w:val="28"/>
        </w:rPr>
        <w:t>засобів</w:t>
      </w:r>
      <w:r w:rsidR="005C6822" w:rsidRPr="00C456FA">
        <w:rPr>
          <w:rFonts w:ascii="Times New Roman" w:hAnsi="Times New Roman"/>
          <w:sz w:val="28"/>
          <w:szCs w:val="28"/>
        </w:rPr>
        <w:t xml:space="preserve"> </w:t>
      </w:r>
      <w:r w:rsidR="005C6822" w:rsidRPr="005C6822">
        <w:rPr>
          <w:rFonts w:ascii="Times New Roman" w:hAnsi="Times New Roman"/>
          <w:sz w:val="28"/>
          <w:szCs w:val="28"/>
        </w:rPr>
        <w:t>масової</w:t>
      </w:r>
      <w:r w:rsidR="005C6822" w:rsidRPr="00C456FA">
        <w:rPr>
          <w:rFonts w:ascii="Times New Roman" w:hAnsi="Times New Roman"/>
          <w:sz w:val="28"/>
          <w:szCs w:val="28"/>
        </w:rPr>
        <w:t xml:space="preserve"> </w:t>
      </w:r>
      <w:r w:rsidR="005C6822" w:rsidRPr="005C6822">
        <w:rPr>
          <w:rFonts w:ascii="Times New Roman" w:hAnsi="Times New Roman"/>
          <w:sz w:val="28"/>
          <w:szCs w:val="28"/>
        </w:rPr>
        <w:t>інформації</w:t>
      </w:r>
      <w:r w:rsidR="005C6822" w:rsidRPr="00C456FA">
        <w:rPr>
          <w:rFonts w:ascii="Times New Roman" w:hAnsi="Times New Roman"/>
          <w:sz w:val="28"/>
          <w:szCs w:val="28"/>
        </w:rPr>
        <w:t xml:space="preserve"> </w:t>
      </w:r>
      <w:r w:rsidR="005C6822" w:rsidRPr="005C6822">
        <w:rPr>
          <w:rFonts w:ascii="Times New Roman" w:hAnsi="Times New Roman"/>
          <w:sz w:val="28"/>
          <w:szCs w:val="28"/>
        </w:rPr>
        <w:t>з</w:t>
      </w:r>
      <w:r w:rsidR="005C6822" w:rsidRPr="00C456FA">
        <w:rPr>
          <w:rFonts w:ascii="Times New Roman" w:hAnsi="Times New Roman"/>
          <w:sz w:val="28"/>
          <w:szCs w:val="28"/>
        </w:rPr>
        <w:t xml:space="preserve"> </w:t>
      </w:r>
      <w:r w:rsidR="005C6822" w:rsidRPr="005C6822">
        <w:rPr>
          <w:rFonts w:ascii="Times New Roman" w:hAnsi="Times New Roman"/>
          <w:sz w:val="28"/>
          <w:szCs w:val="28"/>
        </w:rPr>
        <w:t>інформування</w:t>
      </w:r>
      <w:r w:rsidR="005C6822" w:rsidRPr="00C456FA">
        <w:rPr>
          <w:rFonts w:ascii="Times New Roman" w:hAnsi="Times New Roman"/>
          <w:sz w:val="28"/>
          <w:szCs w:val="28"/>
        </w:rPr>
        <w:t xml:space="preserve"> </w:t>
      </w:r>
      <w:r w:rsidR="005C6822" w:rsidRPr="005C6822">
        <w:rPr>
          <w:rFonts w:ascii="Times New Roman" w:hAnsi="Times New Roman"/>
          <w:sz w:val="28"/>
          <w:szCs w:val="28"/>
        </w:rPr>
        <w:t>української</w:t>
      </w:r>
      <w:r w:rsidR="005C6822" w:rsidRPr="00C456FA">
        <w:rPr>
          <w:rFonts w:ascii="Times New Roman" w:hAnsi="Times New Roman"/>
          <w:sz w:val="28"/>
          <w:szCs w:val="28"/>
        </w:rPr>
        <w:t xml:space="preserve"> </w:t>
      </w:r>
      <w:r w:rsidR="005C6822" w:rsidRPr="005C6822">
        <w:rPr>
          <w:rFonts w:ascii="Times New Roman" w:hAnsi="Times New Roman"/>
          <w:sz w:val="28"/>
          <w:szCs w:val="28"/>
        </w:rPr>
        <w:t>і</w:t>
      </w:r>
      <w:r w:rsidR="005C6822" w:rsidRPr="00C456FA">
        <w:rPr>
          <w:rFonts w:ascii="Times New Roman" w:hAnsi="Times New Roman"/>
          <w:sz w:val="28"/>
          <w:szCs w:val="28"/>
        </w:rPr>
        <w:t xml:space="preserve"> </w:t>
      </w:r>
      <w:r w:rsidR="005C6822" w:rsidRPr="005C6822">
        <w:rPr>
          <w:rFonts w:ascii="Times New Roman" w:hAnsi="Times New Roman"/>
          <w:sz w:val="28"/>
          <w:szCs w:val="28"/>
        </w:rPr>
        <w:t>закордонної</w:t>
      </w:r>
      <w:r w:rsidR="005C6822" w:rsidRPr="00C456FA">
        <w:rPr>
          <w:rFonts w:ascii="Times New Roman" w:hAnsi="Times New Roman"/>
          <w:sz w:val="28"/>
          <w:szCs w:val="28"/>
        </w:rPr>
        <w:t xml:space="preserve"> </w:t>
      </w:r>
      <w:r w:rsidR="005C6822" w:rsidRPr="005C6822">
        <w:rPr>
          <w:rFonts w:ascii="Times New Roman" w:hAnsi="Times New Roman"/>
          <w:sz w:val="28"/>
          <w:szCs w:val="28"/>
        </w:rPr>
        <w:t>аудиторій</w:t>
      </w:r>
      <w:r w:rsidR="005C6822" w:rsidRPr="00C456FA">
        <w:rPr>
          <w:rFonts w:ascii="Times New Roman" w:hAnsi="Times New Roman"/>
          <w:sz w:val="28"/>
          <w:szCs w:val="28"/>
        </w:rPr>
        <w:t xml:space="preserve">; </w:t>
      </w:r>
    </w:p>
    <w:p w:rsidR="001D770C" w:rsidRPr="00C456FA" w:rsidRDefault="001D770C" w:rsidP="00A045F3">
      <w:pPr>
        <w:spacing w:after="0" w:line="360" w:lineRule="auto"/>
        <w:ind w:firstLine="720"/>
        <w:jc w:val="both"/>
        <w:rPr>
          <w:rFonts w:ascii="Times New Roman" w:hAnsi="Times New Roman"/>
          <w:sz w:val="28"/>
          <w:szCs w:val="28"/>
        </w:rPr>
      </w:pPr>
      <w:r w:rsidRPr="00C456FA">
        <w:rPr>
          <w:rFonts w:ascii="Times New Roman" w:hAnsi="Times New Roman"/>
          <w:sz w:val="28"/>
          <w:szCs w:val="28"/>
        </w:rPr>
        <w:t xml:space="preserve">- </w:t>
      </w:r>
      <w:r w:rsidR="005C6822" w:rsidRPr="005C6822">
        <w:rPr>
          <w:rFonts w:ascii="Times New Roman" w:hAnsi="Times New Roman"/>
          <w:sz w:val="28"/>
          <w:szCs w:val="28"/>
        </w:rPr>
        <w:t>низька</w:t>
      </w:r>
      <w:r w:rsidR="005C6822" w:rsidRPr="00C456FA">
        <w:rPr>
          <w:rFonts w:ascii="Times New Roman" w:hAnsi="Times New Roman"/>
          <w:sz w:val="28"/>
          <w:szCs w:val="28"/>
        </w:rPr>
        <w:t xml:space="preserve"> </w:t>
      </w:r>
      <w:r w:rsidR="005C6822" w:rsidRPr="005C6822">
        <w:rPr>
          <w:rFonts w:ascii="Times New Roman" w:hAnsi="Times New Roman"/>
          <w:sz w:val="28"/>
          <w:szCs w:val="28"/>
        </w:rPr>
        <w:t>ефективність</w:t>
      </w:r>
      <w:r w:rsidR="005C6822" w:rsidRPr="00C456FA">
        <w:rPr>
          <w:rFonts w:ascii="Times New Roman" w:hAnsi="Times New Roman"/>
          <w:sz w:val="28"/>
          <w:szCs w:val="28"/>
        </w:rPr>
        <w:t xml:space="preserve"> </w:t>
      </w:r>
      <w:r w:rsidR="005C6822" w:rsidRPr="005C6822">
        <w:rPr>
          <w:rFonts w:ascii="Times New Roman" w:hAnsi="Times New Roman"/>
          <w:sz w:val="28"/>
          <w:szCs w:val="28"/>
        </w:rPr>
        <w:t>інформаційного</w:t>
      </w:r>
      <w:r w:rsidR="005C6822" w:rsidRPr="00C456FA">
        <w:rPr>
          <w:rFonts w:ascii="Times New Roman" w:hAnsi="Times New Roman"/>
          <w:sz w:val="28"/>
          <w:szCs w:val="28"/>
        </w:rPr>
        <w:t xml:space="preserve"> </w:t>
      </w:r>
      <w:r w:rsidR="005C6822" w:rsidRPr="005C6822">
        <w:rPr>
          <w:rFonts w:ascii="Times New Roman" w:hAnsi="Times New Roman"/>
          <w:sz w:val="28"/>
          <w:szCs w:val="28"/>
        </w:rPr>
        <w:t>забезпечення</w:t>
      </w:r>
      <w:r w:rsidR="005C6822" w:rsidRPr="00C456FA">
        <w:rPr>
          <w:rFonts w:ascii="Times New Roman" w:hAnsi="Times New Roman"/>
          <w:sz w:val="28"/>
          <w:szCs w:val="28"/>
        </w:rPr>
        <w:t xml:space="preserve"> </w:t>
      </w:r>
      <w:r w:rsidR="005C6822" w:rsidRPr="005C6822">
        <w:rPr>
          <w:rFonts w:ascii="Times New Roman" w:hAnsi="Times New Roman"/>
          <w:sz w:val="28"/>
          <w:szCs w:val="28"/>
        </w:rPr>
        <w:t>державної</w:t>
      </w:r>
      <w:r w:rsidR="005C6822" w:rsidRPr="00C456FA">
        <w:rPr>
          <w:rFonts w:ascii="Times New Roman" w:hAnsi="Times New Roman"/>
          <w:sz w:val="28"/>
          <w:szCs w:val="28"/>
        </w:rPr>
        <w:t xml:space="preserve"> </w:t>
      </w:r>
      <w:r w:rsidR="005C6822" w:rsidRPr="005C6822">
        <w:rPr>
          <w:rFonts w:ascii="Times New Roman" w:hAnsi="Times New Roman"/>
          <w:sz w:val="28"/>
          <w:szCs w:val="28"/>
        </w:rPr>
        <w:t>політики</w:t>
      </w:r>
      <w:r w:rsidR="005C6822" w:rsidRPr="00C456FA">
        <w:rPr>
          <w:rFonts w:ascii="Times New Roman" w:hAnsi="Times New Roman"/>
          <w:sz w:val="28"/>
          <w:szCs w:val="28"/>
        </w:rPr>
        <w:t xml:space="preserve"> </w:t>
      </w:r>
      <w:r w:rsidR="005C6822" w:rsidRPr="005C6822">
        <w:rPr>
          <w:rFonts w:ascii="Times New Roman" w:hAnsi="Times New Roman"/>
          <w:sz w:val="28"/>
          <w:szCs w:val="28"/>
        </w:rPr>
        <w:t>України</w:t>
      </w:r>
      <w:r w:rsidR="005C6822" w:rsidRPr="00C456FA">
        <w:rPr>
          <w:rFonts w:ascii="Times New Roman" w:hAnsi="Times New Roman"/>
          <w:sz w:val="28"/>
          <w:szCs w:val="28"/>
        </w:rPr>
        <w:t xml:space="preserve"> </w:t>
      </w:r>
      <w:r w:rsidR="005C6822" w:rsidRPr="005C6822">
        <w:rPr>
          <w:rFonts w:ascii="Times New Roman" w:hAnsi="Times New Roman"/>
          <w:sz w:val="28"/>
          <w:szCs w:val="28"/>
        </w:rPr>
        <w:t>внаслідок</w:t>
      </w:r>
      <w:r w:rsidR="005C6822" w:rsidRPr="00C456FA">
        <w:rPr>
          <w:rFonts w:ascii="Times New Roman" w:hAnsi="Times New Roman"/>
          <w:sz w:val="28"/>
          <w:szCs w:val="28"/>
        </w:rPr>
        <w:t xml:space="preserve"> </w:t>
      </w:r>
      <w:r w:rsidR="005C6822" w:rsidRPr="005C6822">
        <w:rPr>
          <w:rFonts w:ascii="Times New Roman" w:hAnsi="Times New Roman"/>
          <w:sz w:val="28"/>
          <w:szCs w:val="28"/>
        </w:rPr>
        <w:t>дефіциту</w:t>
      </w:r>
      <w:r w:rsidR="005C6822" w:rsidRPr="00C456FA">
        <w:rPr>
          <w:rFonts w:ascii="Times New Roman" w:hAnsi="Times New Roman"/>
          <w:sz w:val="28"/>
          <w:szCs w:val="28"/>
        </w:rPr>
        <w:t xml:space="preserve"> </w:t>
      </w:r>
      <w:r w:rsidR="005C6822" w:rsidRPr="005C6822">
        <w:rPr>
          <w:rFonts w:ascii="Times New Roman" w:hAnsi="Times New Roman"/>
          <w:sz w:val="28"/>
          <w:szCs w:val="28"/>
        </w:rPr>
        <w:t>кваліфікованих</w:t>
      </w:r>
      <w:r w:rsidR="005C6822" w:rsidRPr="00C456FA">
        <w:rPr>
          <w:rFonts w:ascii="Times New Roman" w:hAnsi="Times New Roman"/>
          <w:sz w:val="28"/>
          <w:szCs w:val="28"/>
        </w:rPr>
        <w:t xml:space="preserve"> </w:t>
      </w:r>
      <w:r w:rsidR="005C6822" w:rsidRPr="005C6822">
        <w:rPr>
          <w:rFonts w:ascii="Times New Roman" w:hAnsi="Times New Roman"/>
          <w:sz w:val="28"/>
          <w:szCs w:val="28"/>
        </w:rPr>
        <w:t>кадрів</w:t>
      </w:r>
      <w:r w:rsidR="005C6822" w:rsidRPr="00C456FA">
        <w:rPr>
          <w:rFonts w:ascii="Times New Roman" w:hAnsi="Times New Roman"/>
          <w:sz w:val="28"/>
          <w:szCs w:val="28"/>
        </w:rPr>
        <w:t xml:space="preserve">, </w:t>
      </w:r>
      <w:r w:rsidR="005C6822" w:rsidRPr="005C6822">
        <w:rPr>
          <w:rFonts w:ascii="Times New Roman" w:hAnsi="Times New Roman"/>
          <w:sz w:val="28"/>
          <w:szCs w:val="28"/>
        </w:rPr>
        <w:t>відсутність</w:t>
      </w:r>
      <w:r w:rsidR="005C6822" w:rsidRPr="00C456FA">
        <w:rPr>
          <w:rFonts w:ascii="Times New Roman" w:hAnsi="Times New Roman"/>
          <w:sz w:val="28"/>
          <w:szCs w:val="28"/>
        </w:rPr>
        <w:t xml:space="preserve"> </w:t>
      </w:r>
      <w:r w:rsidR="005C6822" w:rsidRPr="005C6822">
        <w:rPr>
          <w:rFonts w:ascii="Times New Roman" w:hAnsi="Times New Roman"/>
          <w:sz w:val="28"/>
          <w:szCs w:val="28"/>
        </w:rPr>
        <w:t>системи</w:t>
      </w:r>
      <w:r w:rsidR="005C6822" w:rsidRPr="00C456FA">
        <w:rPr>
          <w:rFonts w:ascii="Times New Roman" w:hAnsi="Times New Roman"/>
          <w:sz w:val="28"/>
          <w:szCs w:val="28"/>
        </w:rPr>
        <w:t xml:space="preserve"> </w:t>
      </w:r>
      <w:r w:rsidR="005C6822" w:rsidRPr="005C6822">
        <w:rPr>
          <w:rFonts w:ascii="Times New Roman" w:hAnsi="Times New Roman"/>
          <w:sz w:val="28"/>
          <w:szCs w:val="28"/>
        </w:rPr>
        <w:t>формування</w:t>
      </w:r>
      <w:r w:rsidR="005C6822" w:rsidRPr="00C456FA">
        <w:rPr>
          <w:rFonts w:ascii="Times New Roman" w:hAnsi="Times New Roman"/>
          <w:sz w:val="28"/>
          <w:szCs w:val="28"/>
        </w:rPr>
        <w:t xml:space="preserve"> </w:t>
      </w:r>
      <w:r w:rsidR="005C6822" w:rsidRPr="005C6822">
        <w:rPr>
          <w:rFonts w:ascii="Times New Roman" w:hAnsi="Times New Roman"/>
          <w:sz w:val="28"/>
          <w:szCs w:val="28"/>
        </w:rPr>
        <w:t>і</w:t>
      </w:r>
      <w:r w:rsidR="005C6822" w:rsidRPr="00C456FA">
        <w:rPr>
          <w:rFonts w:ascii="Times New Roman" w:hAnsi="Times New Roman"/>
          <w:sz w:val="28"/>
          <w:szCs w:val="28"/>
        </w:rPr>
        <w:t xml:space="preserve"> </w:t>
      </w:r>
      <w:r w:rsidR="005C6822" w:rsidRPr="005C6822">
        <w:rPr>
          <w:rFonts w:ascii="Times New Roman" w:hAnsi="Times New Roman"/>
          <w:sz w:val="28"/>
          <w:szCs w:val="28"/>
        </w:rPr>
        <w:t>реалізації</w:t>
      </w:r>
      <w:r w:rsidR="005C6822" w:rsidRPr="00C456FA">
        <w:rPr>
          <w:rFonts w:ascii="Times New Roman" w:hAnsi="Times New Roman"/>
          <w:sz w:val="28"/>
          <w:szCs w:val="28"/>
        </w:rPr>
        <w:t xml:space="preserve"> </w:t>
      </w:r>
      <w:r w:rsidR="005C6822" w:rsidRPr="005C6822">
        <w:rPr>
          <w:rFonts w:ascii="Times New Roman" w:hAnsi="Times New Roman"/>
          <w:sz w:val="28"/>
          <w:szCs w:val="28"/>
        </w:rPr>
        <w:t>державної</w:t>
      </w:r>
      <w:r w:rsidR="005C6822" w:rsidRPr="00C456FA">
        <w:rPr>
          <w:rFonts w:ascii="Times New Roman" w:hAnsi="Times New Roman"/>
          <w:sz w:val="28"/>
          <w:szCs w:val="28"/>
        </w:rPr>
        <w:t xml:space="preserve"> </w:t>
      </w:r>
      <w:r w:rsidR="005C6822" w:rsidRPr="005C6822">
        <w:rPr>
          <w:rFonts w:ascii="Times New Roman" w:hAnsi="Times New Roman"/>
          <w:sz w:val="28"/>
          <w:szCs w:val="28"/>
        </w:rPr>
        <w:t>інформаційної</w:t>
      </w:r>
      <w:r w:rsidR="005C6822" w:rsidRPr="00C456FA">
        <w:rPr>
          <w:rFonts w:ascii="Times New Roman" w:hAnsi="Times New Roman"/>
          <w:sz w:val="28"/>
          <w:szCs w:val="28"/>
        </w:rPr>
        <w:t xml:space="preserve"> </w:t>
      </w:r>
      <w:r w:rsidR="005C6822" w:rsidRPr="005C6822">
        <w:rPr>
          <w:rFonts w:ascii="Times New Roman" w:hAnsi="Times New Roman"/>
          <w:sz w:val="28"/>
          <w:szCs w:val="28"/>
        </w:rPr>
        <w:t>політики</w:t>
      </w:r>
      <w:r w:rsidR="005C6822" w:rsidRPr="00C456FA">
        <w:rPr>
          <w:rFonts w:ascii="Times New Roman" w:hAnsi="Times New Roman"/>
          <w:sz w:val="28"/>
          <w:szCs w:val="28"/>
        </w:rPr>
        <w:t xml:space="preserve">. </w:t>
      </w:r>
    </w:p>
    <w:p w:rsidR="001D770C" w:rsidRPr="00C456FA" w:rsidRDefault="005C6822" w:rsidP="00A045F3">
      <w:pPr>
        <w:spacing w:after="0" w:line="360" w:lineRule="auto"/>
        <w:ind w:firstLine="720"/>
        <w:jc w:val="both"/>
        <w:rPr>
          <w:rFonts w:ascii="Times New Roman" w:hAnsi="Times New Roman"/>
          <w:sz w:val="28"/>
          <w:szCs w:val="28"/>
        </w:rPr>
      </w:pPr>
      <w:r w:rsidRPr="005C6822">
        <w:rPr>
          <w:rFonts w:ascii="Times New Roman" w:hAnsi="Times New Roman"/>
          <w:sz w:val="28"/>
          <w:szCs w:val="28"/>
        </w:rPr>
        <w:t>Серед</w:t>
      </w:r>
      <w:r w:rsidRPr="00C456FA">
        <w:rPr>
          <w:rFonts w:ascii="Times New Roman" w:hAnsi="Times New Roman"/>
          <w:sz w:val="28"/>
          <w:szCs w:val="28"/>
        </w:rPr>
        <w:t xml:space="preserve"> </w:t>
      </w:r>
      <w:r w:rsidRPr="005C6822">
        <w:rPr>
          <w:rFonts w:ascii="Times New Roman" w:hAnsi="Times New Roman"/>
          <w:sz w:val="28"/>
          <w:szCs w:val="28"/>
        </w:rPr>
        <w:t>загроз</w:t>
      </w:r>
      <w:r w:rsidRPr="00C456FA">
        <w:rPr>
          <w:rFonts w:ascii="Times New Roman" w:hAnsi="Times New Roman"/>
          <w:sz w:val="28"/>
          <w:szCs w:val="28"/>
        </w:rPr>
        <w:t xml:space="preserve"> </w:t>
      </w:r>
      <w:r w:rsidRPr="005C6822">
        <w:rPr>
          <w:rFonts w:ascii="Times New Roman" w:hAnsi="Times New Roman"/>
          <w:sz w:val="28"/>
          <w:szCs w:val="28"/>
        </w:rPr>
        <w:t>розвитку</w:t>
      </w:r>
      <w:r w:rsidRPr="00C456FA">
        <w:rPr>
          <w:rFonts w:ascii="Times New Roman" w:hAnsi="Times New Roman"/>
          <w:sz w:val="28"/>
          <w:szCs w:val="28"/>
        </w:rPr>
        <w:t xml:space="preserve"> </w:t>
      </w:r>
      <w:r w:rsidRPr="005C6822">
        <w:rPr>
          <w:rFonts w:ascii="Times New Roman" w:hAnsi="Times New Roman"/>
          <w:sz w:val="28"/>
          <w:szCs w:val="28"/>
        </w:rPr>
        <w:t>вітчизняної</w:t>
      </w:r>
      <w:r w:rsidRPr="00C456FA">
        <w:rPr>
          <w:rFonts w:ascii="Times New Roman" w:hAnsi="Times New Roman"/>
          <w:sz w:val="28"/>
          <w:szCs w:val="28"/>
        </w:rPr>
        <w:t xml:space="preserve"> </w:t>
      </w:r>
      <w:r w:rsidRPr="005C6822">
        <w:rPr>
          <w:rFonts w:ascii="Times New Roman" w:hAnsi="Times New Roman"/>
          <w:sz w:val="28"/>
          <w:szCs w:val="28"/>
        </w:rPr>
        <w:t>індустрії</w:t>
      </w:r>
      <w:r w:rsidRPr="00C456FA">
        <w:rPr>
          <w:rFonts w:ascii="Times New Roman" w:hAnsi="Times New Roman"/>
          <w:sz w:val="28"/>
          <w:szCs w:val="28"/>
        </w:rPr>
        <w:t xml:space="preserve"> </w:t>
      </w:r>
      <w:r w:rsidRPr="005C6822">
        <w:rPr>
          <w:rFonts w:ascii="Times New Roman" w:hAnsi="Times New Roman"/>
          <w:sz w:val="28"/>
          <w:szCs w:val="28"/>
        </w:rPr>
        <w:t>інформації</w:t>
      </w:r>
      <w:r w:rsidRPr="00C456FA">
        <w:rPr>
          <w:rFonts w:ascii="Times New Roman" w:hAnsi="Times New Roman"/>
          <w:sz w:val="28"/>
          <w:szCs w:val="28"/>
        </w:rPr>
        <w:t xml:space="preserve"> </w:t>
      </w:r>
      <w:r w:rsidRPr="005C6822">
        <w:rPr>
          <w:rFonts w:ascii="Times New Roman" w:hAnsi="Times New Roman"/>
          <w:sz w:val="28"/>
          <w:szCs w:val="28"/>
        </w:rPr>
        <w:t>можна</w:t>
      </w:r>
      <w:r w:rsidRPr="00C456FA">
        <w:rPr>
          <w:rFonts w:ascii="Times New Roman" w:hAnsi="Times New Roman"/>
          <w:sz w:val="28"/>
          <w:szCs w:val="28"/>
        </w:rPr>
        <w:t xml:space="preserve"> </w:t>
      </w:r>
      <w:r w:rsidRPr="005C6822">
        <w:rPr>
          <w:rFonts w:ascii="Times New Roman" w:hAnsi="Times New Roman"/>
          <w:sz w:val="28"/>
          <w:szCs w:val="28"/>
        </w:rPr>
        <w:t>виділити</w:t>
      </w:r>
      <w:r w:rsidRPr="00C456FA">
        <w:rPr>
          <w:rFonts w:ascii="Times New Roman" w:hAnsi="Times New Roman"/>
          <w:sz w:val="28"/>
          <w:szCs w:val="28"/>
        </w:rPr>
        <w:t xml:space="preserve"> </w:t>
      </w:r>
      <w:r w:rsidRPr="005C6822">
        <w:rPr>
          <w:rFonts w:ascii="Times New Roman" w:hAnsi="Times New Roman"/>
          <w:sz w:val="28"/>
          <w:szCs w:val="28"/>
        </w:rPr>
        <w:t>такі</w:t>
      </w:r>
      <w:r w:rsidRPr="00C456FA">
        <w:rPr>
          <w:rFonts w:ascii="Times New Roman" w:hAnsi="Times New Roman"/>
          <w:sz w:val="28"/>
          <w:szCs w:val="28"/>
        </w:rPr>
        <w:t xml:space="preserve">: </w:t>
      </w:r>
    </w:p>
    <w:p w:rsidR="001D770C" w:rsidRPr="00C456FA" w:rsidRDefault="001D770C" w:rsidP="00A045F3">
      <w:pPr>
        <w:spacing w:after="0" w:line="360" w:lineRule="auto"/>
        <w:ind w:firstLine="720"/>
        <w:jc w:val="both"/>
        <w:rPr>
          <w:rFonts w:ascii="Times New Roman" w:hAnsi="Times New Roman"/>
          <w:sz w:val="28"/>
          <w:szCs w:val="28"/>
        </w:rPr>
      </w:pPr>
      <w:r w:rsidRPr="00C456FA">
        <w:rPr>
          <w:rFonts w:ascii="Times New Roman" w:hAnsi="Times New Roman"/>
          <w:sz w:val="28"/>
          <w:szCs w:val="28"/>
        </w:rPr>
        <w:t xml:space="preserve">- </w:t>
      </w:r>
      <w:r w:rsidR="005C6822" w:rsidRPr="005C6822">
        <w:rPr>
          <w:rFonts w:ascii="Times New Roman" w:hAnsi="Times New Roman"/>
          <w:sz w:val="28"/>
          <w:szCs w:val="28"/>
        </w:rPr>
        <w:t>протидія</w:t>
      </w:r>
      <w:r w:rsidR="005C6822" w:rsidRPr="00C456FA">
        <w:rPr>
          <w:rFonts w:ascii="Times New Roman" w:hAnsi="Times New Roman"/>
          <w:sz w:val="28"/>
          <w:szCs w:val="28"/>
        </w:rPr>
        <w:t xml:space="preserve"> </w:t>
      </w:r>
      <w:r w:rsidR="005C6822" w:rsidRPr="005C6822">
        <w:rPr>
          <w:rFonts w:ascii="Times New Roman" w:hAnsi="Times New Roman"/>
          <w:sz w:val="28"/>
          <w:szCs w:val="28"/>
        </w:rPr>
        <w:t>доступу</w:t>
      </w:r>
      <w:r w:rsidR="005C6822" w:rsidRPr="00C456FA">
        <w:rPr>
          <w:rFonts w:ascii="Times New Roman" w:hAnsi="Times New Roman"/>
          <w:sz w:val="28"/>
          <w:szCs w:val="28"/>
        </w:rPr>
        <w:t xml:space="preserve"> </w:t>
      </w:r>
      <w:r w:rsidR="005C6822" w:rsidRPr="005C6822">
        <w:rPr>
          <w:rFonts w:ascii="Times New Roman" w:hAnsi="Times New Roman"/>
          <w:sz w:val="28"/>
          <w:szCs w:val="28"/>
        </w:rPr>
        <w:t>України</w:t>
      </w:r>
      <w:r w:rsidR="005C6822" w:rsidRPr="00C456FA">
        <w:rPr>
          <w:rFonts w:ascii="Times New Roman" w:hAnsi="Times New Roman"/>
          <w:sz w:val="28"/>
          <w:szCs w:val="28"/>
        </w:rPr>
        <w:t xml:space="preserve"> </w:t>
      </w:r>
      <w:r w:rsidR="005C6822" w:rsidRPr="005C6822">
        <w:rPr>
          <w:rFonts w:ascii="Times New Roman" w:hAnsi="Times New Roman"/>
          <w:sz w:val="28"/>
          <w:szCs w:val="28"/>
        </w:rPr>
        <w:t>до</w:t>
      </w:r>
      <w:r w:rsidR="005C6822" w:rsidRPr="00C456FA">
        <w:rPr>
          <w:rFonts w:ascii="Times New Roman" w:hAnsi="Times New Roman"/>
          <w:sz w:val="28"/>
          <w:szCs w:val="28"/>
        </w:rPr>
        <w:t xml:space="preserve"> </w:t>
      </w:r>
      <w:r w:rsidR="005C6822" w:rsidRPr="005C6822">
        <w:rPr>
          <w:rFonts w:ascii="Times New Roman" w:hAnsi="Times New Roman"/>
          <w:sz w:val="28"/>
          <w:szCs w:val="28"/>
        </w:rPr>
        <w:t>новітніх</w:t>
      </w:r>
      <w:r w:rsidR="005C6822" w:rsidRPr="00C456FA">
        <w:rPr>
          <w:rFonts w:ascii="Times New Roman" w:hAnsi="Times New Roman"/>
          <w:sz w:val="28"/>
          <w:szCs w:val="28"/>
        </w:rPr>
        <w:t xml:space="preserve"> </w:t>
      </w:r>
      <w:r w:rsidR="005C6822" w:rsidRPr="005C6822">
        <w:rPr>
          <w:rFonts w:ascii="Times New Roman" w:hAnsi="Times New Roman"/>
          <w:sz w:val="28"/>
          <w:szCs w:val="28"/>
        </w:rPr>
        <w:t>інформаційних</w:t>
      </w:r>
      <w:r w:rsidR="005C6822" w:rsidRPr="00C456FA">
        <w:rPr>
          <w:rFonts w:ascii="Times New Roman" w:hAnsi="Times New Roman"/>
          <w:sz w:val="28"/>
          <w:szCs w:val="28"/>
        </w:rPr>
        <w:t xml:space="preserve"> </w:t>
      </w:r>
      <w:r w:rsidR="005C6822" w:rsidRPr="005C6822">
        <w:rPr>
          <w:rFonts w:ascii="Times New Roman" w:hAnsi="Times New Roman"/>
          <w:sz w:val="28"/>
          <w:szCs w:val="28"/>
        </w:rPr>
        <w:t>технологій</w:t>
      </w:r>
      <w:r w:rsidR="005C6822" w:rsidRPr="00C456FA">
        <w:rPr>
          <w:rFonts w:ascii="Times New Roman" w:hAnsi="Times New Roman"/>
          <w:sz w:val="28"/>
          <w:szCs w:val="28"/>
        </w:rPr>
        <w:t xml:space="preserve">, </w:t>
      </w:r>
      <w:r w:rsidR="005C6822" w:rsidRPr="005C6822">
        <w:rPr>
          <w:rFonts w:ascii="Times New Roman" w:hAnsi="Times New Roman"/>
          <w:sz w:val="28"/>
          <w:szCs w:val="28"/>
        </w:rPr>
        <w:t>взаємовигідній</w:t>
      </w:r>
      <w:r w:rsidR="005C6822" w:rsidRPr="00C456FA">
        <w:rPr>
          <w:rFonts w:ascii="Times New Roman" w:hAnsi="Times New Roman"/>
          <w:sz w:val="28"/>
          <w:szCs w:val="28"/>
        </w:rPr>
        <w:t xml:space="preserve"> </w:t>
      </w:r>
      <w:r w:rsidR="005C6822" w:rsidRPr="005C6822">
        <w:rPr>
          <w:rFonts w:ascii="Times New Roman" w:hAnsi="Times New Roman"/>
          <w:sz w:val="28"/>
          <w:szCs w:val="28"/>
        </w:rPr>
        <w:t>і</w:t>
      </w:r>
      <w:r w:rsidR="005C6822" w:rsidRPr="00C456FA">
        <w:rPr>
          <w:rFonts w:ascii="Times New Roman" w:hAnsi="Times New Roman"/>
          <w:sz w:val="28"/>
          <w:szCs w:val="28"/>
        </w:rPr>
        <w:t xml:space="preserve"> </w:t>
      </w:r>
      <w:proofErr w:type="gramStart"/>
      <w:r w:rsidR="005C6822" w:rsidRPr="005C6822">
        <w:rPr>
          <w:rFonts w:ascii="Times New Roman" w:hAnsi="Times New Roman"/>
          <w:sz w:val="28"/>
          <w:szCs w:val="28"/>
        </w:rPr>
        <w:t>р</w:t>
      </w:r>
      <w:proofErr w:type="gramEnd"/>
      <w:r w:rsidR="005C6822" w:rsidRPr="005C6822">
        <w:rPr>
          <w:rFonts w:ascii="Times New Roman" w:hAnsi="Times New Roman"/>
          <w:sz w:val="28"/>
          <w:szCs w:val="28"/>
        </w:rPr>
        <w:t>івноправній</w:t>
      </w:r>
      <w:r w:rsidR="005C6822" w:rsidRPr="00C456FA">
        <w:rPr>
          <w:rFonts w:ascii="Times New Roman" w:hAnsi="Times New Roman"/>
          <w:sz w:val="28"/>
          <w:szCs w:val="28"/>
        </w:rPr>
        <w:t xml:space="preserve"> </w:t>
      </w:r>
      <w:r w:rsidR="005C6822" w:rsidRPr="005C6822">
        <w:rPr>
          <w:rFonts w:ascii="Times New Roman" w:hAnsi="Times New Roman"/>
          <w:sz w:val="28"/>
          <w:szCs w:val="28"/>
        </w:rPr>
        <w:t>участі</w:t>
      </w:r>
      <w:r w:rsidR="005C6822" w:rsidRPr="00C456FA">
        <w:rPr>
          <w:rFonts w:ascii="Times New Roman" w:hAnsi="Times New Roman"/>
          <w:sz w:val="28"/>
          <w:szCs w:val="28"/>
        </w:rPr>
        <w:t xml:space="preserve"> </w:t>
      </w:r>
      <w:r w:rsidR="005C6822" w:rsidRPr="005C6822">
        <w:rPr>
          <w:rFonts w:ascii="Times New Roman" w:hAnsi="Times New Roman"/>
          <w:sz w:val="28"/>
          <w:szCs w:val="28"/>
        </w:rPr>
        <w:t>українських</w:t>
      </w:r>
      <w:r w:rsidR="005C6822" w:rsidRPr="00C456FA">
        <w:rPr>
          <w:rFonts w:ascii="Times New Roman" w:hAnsi="Times New Roman"/>
          <w:sz w:val="28"/>
          <w:szCs w:val="28"/>
        </w:rPr>
        <w:t xml:space="preserve"> </w:t>
      </w:r>
      <w:r w:rsidR="005C6822" w:rsidRPr="005C6822">
        <w:rPr>
          <w:rFonts w:ascii="Times New Roman" w:hAnsi="Times New Roman"/>
          <w:sz w:val="28"/>
          <w:szCs w:val="28"/>
        </w:rPr>
        <w:t>виробників</w:t>
      </w:r>
      <w:r w:rsidR="005C6822" w:rsidRPr="00C456FA">
        <w:rPr>
          <w:rFonts w:ascii="Times New Roman" w:hAnsi="Times New Roman"/>
          <w:sz w:val="28"/>
          <w:szCs w:val="28"/>
        </w:rPr>
        <w:t xml:space="preserve"> </w:t>
      </w:r>
      <w:r w:rsidR="005C6822" w:rsidRPr="005C6822">
        <w:rPr>
          <w:rFonts w:ascii="Times New Roman" w:hAnsi="Times New Roman"/>
          <w:sz w:val="28"/>
          <w:szCs w:val="28"/>
        </w:rPr>
        <w:t>у</w:t>
      </w:r>
      <w:r w:rsidR="005C6822" w:rsidRPr="00C456FA">
        <w:rPr>
          <w:rFonts w:ascii="Times New Roman" w:hAnsi="Times New Roman"/>
          <w:sz w:val="28"/>
          <w:szCs w:val="28"/>
        </w:rPr>
        <w:t xml:space="preserve"> </w:t>
      </w:r>
      <w:r w:rsidR="005C6822" w:rsidRPr="005C6822">
        <w:rPr>
          <w:rFonts w:ascii="Times New Roman" w:hAnsi="Times New Roman"/>
          <w:sz w:val="28"/>
          <w:szCs w:val="28"/>
        </w:rPr>
        <w:t>світовому</w:t>
      </w:r>
      <w:r w:rsidR="005C6822" w:rsidRPr="00C456FA">
        <w:rPr>
          <w:rFonts w:ascii="Times New Roman" w:hAnsi="Times New Roman"/>
          <w:sz w:val="28"/>
          <w:szCs w:val="28"/>
        </w:rPr>
        <w:t xml:space="preserve"> </w:t>
      </w:r>
      <w:r w:rsidR="005C6822" w:rsidRPr="005C6822">
        <w:rPr>
          <w:rFonts w:ascii="Times New Roman" w:hAnsi="Times New Roman"/>
          <w:sz w:val="28"/>
          <w:szCs w:val="28"/>
        </w:rPr>
        <w:t>поділі</w:t>
      </w:r>
      <w:r w:rsidR="005C6822" w:rsidRPr="00C456FA">
        <w:rPr>
          <w:rFonts w:ascii="Times New Roman" w:hAnsi="Times New Roman"/>
          <w:sz w:val="28"/>
          <w:szCs w:val="28"/>
        </w:rPr>
        <w:t xml:space="preserve"> </w:t>
      </w:r>
      <w:r w:rsidR="005C6822" w:rsidRPr="005C6822">
        <w:rPr>
          <w:rFonts w:ascii="Times New Roman" w:hAnsi="Times New Roman"/>
          <w:sz w:val="28"/>
          <w:szCs w:val="28"/>
        </w:rPr>
        <w:t>праці</w:t>
      </w:r>
      <w:r w:rsidR="005C6822" w:rsidRPr="00C456FA">
        <w:rPr>
          <w:rFonts w:ascii="Times New Roman" w:hAnsi="Times New Roman"/>
          <w:sz w:val="28"/>
          <w:szCs w:val="28"/>
        </w:rPr>
        <w:t xml:space="preserve"> </w:t>
      </w:r>
      <w:r w:rsidR="005C6822" w:rsidRPr="005C6822">
        <w:rPr>
          <w:rFonts w:ascii="Times New Roman" w:hAnsi="Times New Roman"/>
          <w:sz w:val="28"/>
          <w:szCs w:val="28"/>
        </w:rPr>
        <w:t>в</w:t>
      </w:r>
      <w:r w:rsidR="005C6822" w:rsidRPr="00C456FA">
        <w:rPr>
          <w:rFonts w:ascii="Times New Roman" w:hAnsi="Times New Roman"/>
          <w:sz w:val="28"/>
          <w:szCs w:val="28"/>
        </w:rPr>
        <w:t xml:space="preserve"> </w:t>
      </w:r>
      <w:r w:rsidR="005C6822" w:rsidRPr="005C6822">
        <w:rPr>
          <w:rFonts w:ascii="Times New Roman" w:hAnsi="Times New Roman"/>
          <w:sz w:val="28"/>
          <w:szCs w:val="28"/>
        </w:rPr>
        <w:t>індустрії</w:t>
      </w:r>
      <w:r w:rsidR="005C6822" w:rsidRPr="00C456FA">
        <w:rPr>
          <w:rFonts w:ascii="Times New Roman" w:hAnsi="Times New Roman"/>
          <w:sz w:val="28"/>
          <w:szCs w:val="28"/>
        </w:rPr>
        <w:t xml:space="preserve"> </w:t>
      </w:r>
      <w:r w:rsidR="005C6822" w:rsidRPr="005C6822">
        <w:rPr>
          <w:rFonts w:ascii="Times New Roman" w:hAnsi="Times New Roman"/>
          <w:sz w:val="28"/>
          <w:szCs w:val="28"/>
        </w:rPr>
        <w:t>інформаційних</w:t>
      </w:r>
      <w:r w:rsidR="005C6822" w:rsidRPr="00C456FA">
        <w:rPr>
          <w:rFonts w:ascii="Times New Roman" w:hAnsi="Times New Roman"/>
          <w:sz w:val="28"/>
          <w:szCs w:val="28"/>
        </w:rPr>
        <w:t xml:space="preserve"> </w:t>
      </w:r>
      <w:r w:rsidR="005C6822" w:rsidRPr="005C6822">
        <w:rPr>
          <w:rFonts w:ascii="Times New Roman" w:hAnsi="Times New Roman"/>
          <w:sz w:val="28"/>
          <w:szCs w:val="28"/>
        </w:rPr>
        <w:t>послуг</w:t>
      </w:r>
      <w:r w:rsidR="005C6822" w:rsidRPr="00C456FA">
        <w:rPr>
          <w:rFonts w:ascii="Times New Roman" w:hAnsi="Times New Roman"/>
          <w:sz w:val="28"/>
          <w:szCs w:val="28"/>
        </w:rPr>
        <w:t xml:space="preserve">, </w:t>
      </w:r>
      <w:r w:rsidR="005C6822" w:rsidRPr="005C6822">
        <w:rPr>
          <w:rFonts w:ascii="Times New Roman" w:hAnsi="Times New Roman"/>
          <w:sz w:val="28"/>
          <w:szCs w:val="28"/>
        </w:rPr>
        <w:t>засобів</w:t>
      </w:r>
      <w:r w:rsidR="005C6822" w:rsidRPr="00C456FA">
        <w:rPr>
          <w:rFonts w:ascii="Times New Roman" w:hAnsi="Times New Roman"/>
          <w:sz w:val="28"/>
          <w:szCs w:val="28"/>
        </w:rPr>
        <w:t xml:space="preserve"> </w:t>
      </w:r>
      <w:r w:rsidR="005C6822" w:rsidRPr="005C6822">
        <w:rPr>
          <w:rFonts w:ascii="Times New Roman" w:hAnsi="Times New Roman"/>
          <w:sz w:val="28"/>
          <w:szCs w:val="28"/>
        </w:rPr>
        <w:t>інформатизації</w:t>
      </w:r>
      <w:r w:rsidR="005C6822" w:rsidRPr="00C456FA">
        <w:rPr>
          <w:rFonts w:ascii="Times New Roman" w:hAnsi="Times New Roman"/>
          <w:sz w:val="28"/>
          <w:szCs w:val="28"/>
        </w:rPr>
        <w:t xml:space="preserve">, </w:t>
      </w:r>
      <w:r w:rsidR="005C6822" w:rsidRPr="005C6822">
        <w:rPr>
          <w:rFonts w:ascii="Times New Roman" w:hAnsi="Times New Roman"/>
          <w:sz w:val="28"/>
          <w:szCs w:val="28"/>
        </w:rPr>
        <w:t>телекомунікацій</w:t>
      </w:r>
      <w:r w:rsidR="005C6822" w:rsidRPr="00C456FA">
        <w:rPr>
          <w:rFonts w:ascii="Times New Roman" w:hAnsi="Times New Roman"/>
          <w:sz w:val="28"/>
          <w:szCs w:val="28"/>
        </w:rPr>
        <w:t xml:space="preserve"> </w:t>
      </w:r>
      <w:r w:rsidR="005C6822" w:rsidRPr="005C6822">
        <w:rPr>
          <w:rFonts w:ascii="Times New Roman" w:hAnsi="Times New Roman"/>
          <w:sz w:val="28"/>
          <w:szCs w:val="28"/>
        </w:rPr>
        <w:t>і</w:t>
      </w:r>
      <w:r w:rsidR="005C6822" w:rsidRPr="00C456FA">
        <w:rPr>
          <w:rFonts w:ascii="Times New Roman" w:hAnsi="Times New Roman"/>
          <w:sz w:val="28"/>
          <w:szCs w:val="28"/>
        </w:rPr>
        <w:t xml:space="preserve"> </w:t>
      </w:r>
      <w:r w:rsidR="005C6822" w:rsidRPr="005C6822">
        <w:rPr>
          <w:rFonts w:ascii="Times New Roman" w:hAnsi="Times New Roman"/>
          <w:sz w:val="28"/>
          <w:szCs w:val="28"/>
        </w:rPr>
        <w:t>зв</w:t>
      </w:r>
      <w:r w:rsidR="005C6822" w:rsidRPr="00C456FA">
        <w:rPr>
          <w:rFonts w:ascii="Times New Roman" w:hAnsi="Times New Roman"/>
          <w:sz w:val="28"/>
          <w:szCs w:val="28"/>
        </w:rPr>
        <w:t>'</w:t>
      </w:r>
      <w:r w:rsidR="005C6822" w:rsidRPr="005C6822">
        <w:rPr>
          <w:rFonts w:ascii="Times New Roman" w:hAnsi="Times New Roman"/>
          <w:sz w:val="28"/>
          <w:szCs w:val="28"/>
        </w:rPr>
        <w:t>язку</w:t>
      </w:r>
      <w:r w:rsidR="005C6822" w:rsidRPr="00C456FA">
        <w:rPr>
          <w:rFonts w:ascii="Times New Roman" w:hAnsi="Times New Roman"/>
          <w:sz w:val="28"/>
          <w:szCs w:val="28"/>
        </w:rPr>
        <w:t xml:space="preserve">, </w:t>
      </w:r>
      <w:r w:rsidR="005C6822" w:rsidRPr="005C6822">
        <w:rPr>
          <w:rFonts w:ascii="Times New Roman" w:hAnsi="Times New Roman"/>
          <w:sz w:val="28"/>
          <w:szCs w:val="28"/>
        </w:rPr>
        <w:t>інформаційних</w:t>
      </w:r>
      <w:r w:rsidR="005C6822" w:rsidRPr="00C456FA">
        <w:rPr>
          <w:rFonts w:ascii="Times New Roman" w:hAnsi="Times New Roman"/>
          <w:sz w:val="28"/>
          <w:szCs w:val="28"/>
        </w:rPr>
        <w:t xml:space="preserve"> </w:t>
      </w:r>
      <w:r w:rsidR="005C6822" w:rsidRPr="005C6822">
        <w:rPr>
          <w:rFonts w:ascii="Times New Roman" w:hAnsi="Times New Roman"/>
          <w:sz w:val="28"/>
          <w:szCs w:val="28"/>
        </w:rPr>
        <w:t>продуктів</w:t>
      </w:r>
      <w:r w:rsidR="005C6822" w:rsidRPr="00C456FA">
        <w:rPr>
          <w:rFonts w:ascii="Times New Roman" w:hAnsi="Times New Roman"/>
          <w:sz w:val="28"/>
          <w:szCs w:val="28"/>
        </w:rPr>
        <w:t xml:space="preserve">, </w:t>
      </w:r>
      <w:r w:rsidR="005C6822" w:rsidRPr="005C6822">
        <w:rPr>
          <w:rFonts w:ascii="Times New Roman" w:hAnsi="Times New Roman"/>
          <w:sz w:val="28"/>
          <w:szCs w:val="28"/>
        </w:rPr>
        <w:t>а</w:t>
      </w:r>
      <w:r w:rsidR="005C6822" w:rsidRPr="00C456FA">
        <w:rPr>
          <w:rFonts w:ascii="Times New Roman" w:hAnsi="Times New Roman"/>
          <w:sz w:val="28"/>
          <w:szCs w:val="28"/>
        </w:rPr>
        <w:t xml:space="preserve"> </w:t>
      </w:r>
      <w:r w:rsidR="005C6822" w:rsidRPr="005C6822">
        <w:rPr>
          <w:rFonts w:ascii="Times New Roman" w:hAnsi="Times New Roman"/>
          <w:sz w:val="28"/>
          <w:szCs w:val="28"/>
        </w:rPr>
        <w:t>також</w:t>
      </w:r>
      <w:r w:rsidR="005C6822" w:rsidRPr="00C456FA">
        <w:rPr>
          <w:rFonts w:ascii="Times New Roman" w:hAnsi="Times New Roman"/>
          <w:sz w:val="28"/>
          <w:szCs w:val="28"/>
        </w:rPr>
        <w:t xml:space="preserve"> </w:t>
      </w:r>
      <w:r w:rsidR="005C6822" w:rsidRPr="005C6822">
        <w:rPr>
          <w:rFonts w:ascii="Times New Roman" w:hAnsi="Times New Roman"/>
          <w:sz w:val="28"/>
          <w:szCs w:val="28"/>
        </w:rPr>
        <w:t>створення</w:t>
      </w:r>
      <w:r w:rsidR="005C6822" w:rsidRPr="00C456FA">
        <w:rPr>
          <w:rFonts w:ascii="Times New Roman" w:hAnsi="Times New Roman"/>
          <w:sz w:val="28"/>
          <w:szCs w:val="28"/>
        </w:rPr>
        <w:t xml:space="preserve"> </w:t>
      </w:r>
      <w:r w:rsidR="005C6822" w:rsidRPr="005C6822">
        <w:rPr>
          <w:rFonts w:ascii="Times New Roman" w:hAnsi="Times New Roman"/>
          <w:sz w:val="28"/>
          <w:szCs w:val="28"/>
        </w:rPr>
        <w:t>умов</w:t>
      </w:r>
      <w:r w:rsidR="005C6822" w:rsidRPr="00C456FA">
        <w:rPr>
          <w:rFonts w:ascii="Times New Roman" w:hAnsi="Times New Roman"/>
          <w:sz w:val="28"/>
          <w:szCs w:val="28"/>
        </w:rPr>
        <w:t xml:space="preserve"> </w:t>
      </w:r>
      <w:r w:rsidR="005C6822" w:rsidRPr="005C6822">
        <w:rPr>
          <w:rFonts w:ascii="Times New Roman" w:hAnsi="Times New Roman"/>
          <w:sz w:val="28"/>
          <w:szCs w:val="28"/>
        </w:rPr>
        <w:t>для</w:t>
      </w:r>
      <w:r w:rsidR="005C6822" w:rsidRPr="00C456FA">
        <w:rPr>
          <w:rFonts w:ascii="Times New Roman" w:hAnsi="Times New Roman"/>
          <w:sz w:val="28"/>
          <w:szCs w:val="28"/>
        </w:rPr>
        <w:t xml:space="preserve"> </w:t>
      </w:r>
      <w:r w:rsidR="005C6822" w:rsidRPr="005C6822">
        <w:rPr>
          <w:rFonts w:ascii="Times New Roman" w:hAnsi="Times New Roman"/>
          <w:sz w:val="28"/>
          <w:szCs w:val="28"/>
        </w:rPr>
        <w:t>посилення</w:t>
      </w:r>
      <w:r w:rsidR="005C6822" w:rsidRPr="00C456FA">
        <w:rPr>
          <w:rFonts w:ascii="Times New Roman" w:hAnsi="Times New Roman"/>
          <w:sz w:val="28"/>
          <w:szCs w:val="28"/>
        </w:rPr>
        <w:t xml:space="preserve"> </w:t>
      </w:r>
      <w:r w:rsidR="005C6822" w:rsidRPr="005C6822">
        <w:rPr>
          <w:rFonts w:ascii="Times New Roman" w:hAnsi="Times New Roman"/>
          <w:sz w:val="28"/>
          <w:szCs w:val="28"/>
        </w:rPr>
        <w:t>технологічної</w:t>
      </w:r>
      <w:r w:rsidR="005C6822" w:rsidRPr="00C456FA">
        <w:rPr>
          <w:rFonts w:ascii="Times New Roman" w:hAnsi="Times New Roman"/>
          <w:sz w:val="28"/>
          <w:szCs w:val="28"/>
        </w:rPr>
        <w:t xml:space="preserve"> </w:t>
      </w:r>
      <w:r w:rsidR="005C6822" w:rsidRPr="005C6822">
        <w:rPr>
          <w:rFonts w:ascii="Times New Roman" w:hAnsi="Times New Roman"/>
          <w:sz w:val="28"/>
          <w:szCs w:val="28"/>
        </w:rPr>
        <w:t>залежності</w:t>
      </w:r>
      <w:r w:rsidR="005C6822" w:rsidRPr="00C456FA">
        <w:rPr>
          <w:rFonts w:ascii="Times New Roman" w:hAnsi="Times New Roman"/>
          <w:sz w:val="28"/>
          <w:szCs w:val="28"/>
        </w:rPr>
        <w:t xml:space="preserve"> </w:t>
      </w:r>
      <w:r w:rsidR="005C6822" w:rsidRPr="005C6822">
        <w:rPr>
          <w:rFonts w:ascii="Times New Roman" w:hAnsi="Times New Roman"/>
          <w:sz w:val="28"/>
          <w:szCs w:val="28"/>
        </w:rPr>
        <w:t>України</w:t>
      </w:r>
      <w:r w:rsidR="005C6822" w:rsidRPr="00C456FA">
        <w:rPr>
          <w:rFonts w:ascii="Times New Roman" w:hAnsi="Times New Roman"/>
          <w:sz w:val="28"/>
          <w:szCs w:val="28"/>
        </w:rPr>
        <w:t xml:space="preserve"> </w:t>
      </w:r>
      <w:r w:rsidR="005C6822" w:rsidRPr="005C6822">
        <w:rPr>
          <w:rFonts w:ascii="Times New Roman" w:hAnsi="Times New Roman"/>
          <w:sz w:val="28"/>
          <w:szCs w:val="28"/>
        </w:rPr>
        <w:t>в</w:t>
      </w:r>
      <w:r w:rsidR="005C6822" w:rsidRPr="00C456FA">
        <w:rPr>
          <w:rFonts w:ascii="Times New Roman" w:hAnsi="Times New Roman"/>
          <w:sz w:val="28"/>
          <w:szCs w:val="28"/>
        </w:rPr>
        <w:t xml:space="preserve"> </w:t>
      </w:r>
      <w:r w:rsidR="005C6822" w:rsidRPr="005C6822">
        <w:rPr>
          <w:rFonts w:ascii="Times New Roman" w:hAnsi="Times New Roman"/>
          <w:sz w:val="28"/>
          <w:szCs w:val="28"/>
        </w:rPr>
        <w:t>галузі</w:t>
      </w:r>
      <w:r w:rsidR="005C6822" w:rsidRPr="00C456FA">
        <w:rPr>
          <w:rFonts w:ascii="Times New Roman" w:hAnsi="Times New Roman"/>
          <w:sz w:val="28"/>
          <w:szCs w:val="28"/>
        </w:rPr>
        <w:t xml:space="preserve"> </w:t>
      </w:r>
      <w:r w:rsidR="005C6822" w:rsidRPr="005C6822">
        <w:rPr>
          <w:rFonts w:ascii="Times New Roman" w:hAnsi="Times New Roman"/>
          <w:sz w:val="28"/>
          <w:szCs w:val="28"/>
        </w:rPr>
        <w:t>сучасних</w:t>
      </w:r>
      <w:r w:rsidR="005C6822" w:rsidRPr="00C456FA">
        <w:rPr>
          <w:rFonts w:ascii="Times New Roman" w:hAnsi="Times New Roman"/>
          <w:sz w:val="28"/>
          <w:szCs w:val="28"/>
        </w:rPr>
        <w:t xml:space="preserve"> </w:t>
      </w:r>
      <w:r w:rsidR="005C6822" w:rsidRPr="005C6822">
        <w:rPr>
          <w:rFonts w:ascii="Times New Roman" w:hAnsi="Times New Roman"/>
          <w:sz w:val="28"/>
          <w:szCs w:val="28"/>
        </w:rPr>
        <w:t>інформаційних</w:t>
      </w:r>
      <w:r w:rsidR="005C6822" w:rsidRPr="00C456FA">
        <w:rPr>
          <w:rFonts w:ascii="Times New Roman" w:hAnsi="Times New Roman"/>
          <w:sz w:val="28"/>
          <w:szCs w:val="28"/>
        </w:rPr>
        <w:t xml:space="preserve"> </w:t>
      </w:r>
      <w:r w:rsidR="005C6822" w:rsidRPr="005C6822">
        <w:rPr>
          <w:rFonts w:ascii="Times New Roman" w:hAnsi="Times New Roman"/>
          <w:sz w:val="28"/>
          <w:szCs w:val="28"/>
        </w:rPr>
        <w:t>технологій</w:t>
      </w:r>
      <w:r w:rsidR="005C6822" w:rsidRPr="00C456FA">
        <w:rPr>
          <w:rFonts w:ascii="Times New Roman" w:hAnsi="Times New Roman"/>
          <w:sz w:val="28"/>
          <w:szCs w:val="28"/>
        </w:rPr>
        <w:t xml:space="preserve">; </w:t>
      </w:r>
    </w:p>
    <w:p w:rsidR="001D770C" w:rsidRPr="00C456FA" w:rsidRDefault="001D770C" w:rsidP="00A045F3">
      <w:pPr>
        <w:spacing w:after="0" w:line="360" w:lineRule="auto"/>
        <w:ind w:firstLine="720"/>
        <w:jc w:val="both"/>
        <w:rPr>
          <w:rFonts w:ascii="Times New Roman" w:hAnsi="Times New Roman"/>
          <w:sz w:val="28"/>
          <w:szCs w:val="28"/>
        </w:rPr>
      </w:pPr>
      <w:r w:rsidRPr="00C456FA">
        <w:rPr>
          <w:rFonts w:ascii="Times New Roman" w:hAnsi="Times New Roman"/>
          <w:sz w:val="28"/>
          <w:szCs w:val="28"/>
        </w:rPr>
        <w:t xml:space="preserve">- </w:t>
      </w:r>
      <w:r w:rsidR="005C6822" w:rsidRPr="005C6822">
        <w:rPr>
          <w:rFonts w:ascii="Times New Roman" w:hAnsi="Times New Roman"/>
          <w:sz w:val="28"/>
          <w:szCs w:val="28"/>
        </w:rPr>
        <w:t>закупівля</w:t>
      </w:r>
      <w:r w:rsidR="005C6822" w:rsidRPr="00C456FA">
        <w:rPr>
          <w:rFonts w:ascii="Times New Roman" w:hAnsi="Times New Roman"/>
          <w:sz w:val="28"/>
          <w:szCs w:val="28"/>
        </w:rPr>
        <w:t xml:space="preserve"> </w:t>
      </w:r>
      <w:r w:rsidR="005C6822" w:rsidRPr="005C6822">
        <w:rPr>
          <w:rFonts w:ascii="Times New Roman" w:hAnsi="Times New Roman"/>
          <w:sz w:val="28"/>
          <w:szCs w:val="28"/>
        </w:rPr>
        <w:t>органами</w:t>
      </w:r>
      <w:r w:rsidR="005C6822" w:rsidRPr="00C456FA">
        <w:rPr>
          <w:rFonts w:ascii="Times New Roman" w:hAnsi="Times New Roman"/>
          <w:sz w:val="28"/>
          <w:szCs w:val="28"/>
        </w:rPr>
        <w:t xml:space="preserve"> </w:t>
      </w:r>
      <w:r w:rsidR="005C6822" w:rsidRPr="005C6822">
        <w:rPr>
          <w:rFonts w:ascii="Times New Roman" w:hAnsi="Times New Roman"/>
          <w:sz w:val="28"/>
          <w:szCs w:val="28"/>
        </w:rPr>
        <w:t>державної</w:t>
      </w:r>
      <w:r w:rsidR="005C6822" w:rsidRPr="00C456FA">
        <w:rPr>
          <w:rFonts w:ascii="Times New Roman" w:hAnsi="Times New Roman"/>
          <w:sz w:val="28"/>
          <w:szCs w:val="28"/>
        </w:rPr>
        <w:t xml:space="preserve"> </w:t>
      </w:r>
      <w:r w:rsidR="005C6822" w:rsidRPr="005C6822">
        <w:rPr>
          <w:rFonts w:ascii="Times New Roman" w:hAnsi="Times New Roman"/>
          <w:sz w:val="28"/>
          <w:szCs w:val="28"/>
        </w:rPr>
        <w:t>влади</w:t>
      </w:r>
      <w:r w:rsidR="005C6822" w:rsidRPr="00C456FA">
        <w:rPr>
          <w:rFonts w:ascii="Times New Roman" w:hAnsi="Times New Roman"/>
          <w:sz w:val="28"/>
          <w:szCs w:val="28"/>
        </w:rPr>
        <w:t xml:space="preserve"> </w:t>
      </w:r>
      <w:r w:rsidR="005C6822" w:rsidRPr="005C6822">
        <w:rPr>
          <w:rFonts w:ascii="Times New Roman" w:hAnsi="Times New Roman"/>
          <w:sz w:val="28"/>
          <w:szCs w:val="28"/>
        </w:rPr>
        <w:t>імпортних</w:t>
      </w:r>
      <w:r w:rsidR="005C6822" w:rsidRPr="00C456FA">
        <w:rPr>
          <w:rFonts w:ascii="Times New Roman" w:hAnsi="Times New Roman"/>
          <w:sz w:val="28"/>
          <w:szCs w:val="28"/>
        </w:rPr>
        <w:t xml:space="preserve"> </w:t>
      </w:r>
      <w:r w:rsidR="005C6822" w:rsidRPr="005C6822">
        <w:rPr>
          <w:rFonts w:ascii="Times New Roman" w:hAnsi="Times New Roman"/>
          <w:sz w:val="28"/>
          <w:szCs w:val="28"/>
        </w:rPr>
        <w:t>засобів</w:t>
      </w:r>
      <w:r w:rsidR="005C6822" w:rsidRPr="00C456FA">
        <w:rPr>
          <w:rFonts w:ascii="Times New Roman" w:hAnsi="Times New Roman"/>
          <w:sz w:val="28"/>
          <w:szCs w:val="28"/>
        </w:rPr>
        <w:t xml:space="preserve"> </w:t>
      </w:r>
      <w:r w:rsidR="005C6822" w:rsidRPr="005C6822">
        <w:rPr>
          <w:rFonts w:ascii="Times New Roman" w:hAnsi="Times New Roman"/>
          <w:sz w:val="28"/>
          <w:szCs w:val="28"/>
        </w:rPr>
        <w:t>інформатизації</w:t>
      </w:r>
      <w:r w:rsidR="005C6822" w:rsidRPr="00C456FA">
        <w:rPr>
          <w:rFonts w:ascii="Times New Roman" w:hAnsi="Times New Roman"/>
          <w:sz w:val="28"/>
          <w:szCs w:val="28"/>
        </w:rPr>
        <w:t xml:space="preserve">, </w:t>
      </w:r>
      <w:r w:rsidR="005C6822" w:rsidRPr="005C6822">
        <w:rPr>
          <w:rFonts w:ascii="Times New Roman" w:hAnsi="Times New Roman"/>
          <w:sz w:val="28"/>
          <w:szCs w:val="28"/>
        </w:rPr>
        <w:t>телекомунікацій</w:t>
      </w:r>
      <w:r w:rsidR="005C6822" w:rsidRPr="00C456FA">
        <w:rPr>
          <w:rFonts w:ascii="Times New Roman" w:hAnsi="Times New Roman"/>
          <w:sz w:val="28"/>
          <w:szCs w:val="28"/>
        </w:rPr>
        <w:t xml:space="preserve"> </w:t>
      </w:r>
      <w:r w:rsidR="005C6822" w:rsidRPr="005C6822">
        <w:rPr>
          <w:rFonts w:ascii="Times New Roman" w:hAnsi="Times New Roman"/>
          <w:sz w:val="28"/>
          <w:szCs w:val="28"/>
        </w:rPr>
        <w:t>і</w:t>
      </w:r>
      <w:r w:rsidR="005C6822" w:rsidRPr="00C456FA">
        <w:rPr>
          <w:rFonts w:ascii="Times New Roman" w:hAnsi="Times New Roman"/>
          <w:sz w:val="28"/>
          <w:szCs w:val="28"/>
        </w:rPr>
        <w:t xml:space="preserve"> </w:t>
      </w:r>
      <w:r w:rsidR="005C6822" w:rsidRPr="005C6822">
        <w:rPr>
          <w:rFonts w:ascii="Times New Roman" w:hAnsi="Times New Roman"/>
          <w:sz w:val="28"/>
          <w:szCs w:val="28"/>
        </w:rPr>
        <w:t>зв</w:t>
      </w:r>
      <w:r w:rsidR="005C6822" w:rsidRPr="00C456FA">
        <w:rPr>
          <w:rFonts w:ascii="Times New Roman" w:hAnsi="Times New Roman"/>
          <w:sz w:val="28"/>
          <w:szCs w:val="28"/>
        </w:rPr>
        <w:t>'</w:t>
      </w:r>
      <w:r w:rsidR="005C6822" w:rsidRPr="005C6822">
        <w:rPr>
          <w:rFonts w:ascii="Times New Roman" w:hAnsi="Times New Roman"/>
          <w:sz w:val="28"/>
          <w:szCs w:val="28"/>
        </w:rPr>
        <w:t>язку</w:t>
      </w:r>
      <w:r w:rsidR="005C6822" w:rsidRPr="00C456FA">
        <w:rPr>
          <w:rFonts w:ascii="Times New Roman" w:hAnsi="Times New Roman"/>
          <w:sz w:val="28"/>
          <w:szCs w:val="28"/>
        </w:rPr>
        <w:t xml:space="preserve"> </w:t>
      </w:r>
      <w:r w:rsidR="005C6822" w:rsidRPr="005C6822">
        <w:rPr>
          <w:rFonts w:ascii="Times New Roman" w:hAnsi="Times New Roman"/>
          <w:sz w:val="28"/>
          <w:szCs w:val="28"/>
        </w:rPr>
        <w:t>за</w:t>
      </w:r>
      <w:r w:rsidR="005C6822" w:rsidRPr="00C456FA">
        <w:rPr>
          <w:rFonts w:ascii="Times New Roman" w:hAnsi="Times New Roman"/>
          <w:sz w:val="28"/>
          <w:szCs w:val="28"/>
        </w:rPr>
        <w:t xml:space="preserve"> </w:t>
      </w:r>
      <w:r w:rsidR="005C6822" w:rsidRPr="005C6822">
        <w:rPr>
          <w:rFonts w:ascii="Times New Roman" w:hAnsi="Times New Roman"/>
          <w:sz w:val="28"/>
          <w:szCs w:val="28"/>
        </w:rPr>
        <w:t>наявності</w:t>
      </w:r>
      <w:r w:rsidR="005C6822" w:rsidRPr="00C456FA">
        <w:rPr>
          <w:rFonts w:ascii="Times New Roman" w:hAnsi="Times New Roman"/>
          <w:sz w:val="28"/>
          <w:szCs w:val="28"/>
        </w:rPr>
        <w:t xml:space="preserve"> </w:t>
      </w:r>
      <w:r w:rsidR="005C6822" w:rsidRPr="005C6822">
        <w:rPr>
          <w:rFonts w:ascii="Times New Roman" w:hAnsi="Times New Roman"/>
          <w:sz w:val="28"/>
          <w:szCs w:val="28"/>
        </w:rPr>
        <w:t>вітчизняних</w:t>
      </w:r>
      <w:r w:rsidR="005C6822" w:rsidRPr="00C456FA">
        <w:rPr>
          <w:rFonts w:ascii="Times New Roman" w:hAnsi="Times New Roman"/>
          <w:sz w:val="28"/>
          <w:szCs w:val="28"/>
        </w:rPr>
        <w:t xml:space="preserve"> </w:t>
      </w:r>
      <w:r w:rsidR="005C6822" w:rsidRPr="005C6822">
        <w:rPr>
          <w:rFonts w:ascii="Times New Roman" w:hAnsi="Times New Roman"/>
          <w:sz w:val="28"/>
          <w:szCs w:val="28"/>
        </w:rPr>
        <w:t>аналогів</w:t>
      </w:r>
      <w:r w:rsidR="005C6822" w:rsidRPr="00C456FA">
        <w:rPr>
          <w:rFonts w:ascii="Times New Roman" w:hAnsi="Times New Roman"/>
          <w:sz w:val="28"/>
          <w:szCs w:val="28"/>
        </w:rPr>
        <w:t xml:space="preserve">, </w:t>
      </w:r>
      <w:r w:rsidR="005C6822" w:rsidRPr="005C6822">
        <w:rPr>
          <w:rFonts w:ascii="Times New Roman" w:hAnsi="Times New Roman"/>
          <w:sz w:val="28"/>
          <w:szCs w:val="28"/>
        </w:rPr>
        <w:t>що</w:t>
      </w:r>
      <w:r w:rsidR="005C6822" w:rsidRPr="00C456FA">
        <w:rPr>
          <w:rFonts w:ascii="Times New Roman" w:hAnsi="Times New Roman"/>
          <w:sz w:val="28"/>
          <w:szCs w:val="28"/>
        </w:rPr>
        <w:t xml:space="preserve"> </w:t>
      </w:r>
      <w:r w:rsidR="005C6822" w:rsidRPr="005C6822">
        <w:rPr>
          <w:rFonts w:ascii="Times New Roman" w:hAnsi="Times New Roman"/>
          <w:sz w:val="28"/>
          <w:szCs w:val="28"/>
        </w:rPr>
        <w:t>не</w:t>
      </w:r>
      <w:r w:rsidR="005C6822" w:rsidRPr="00C456FA">
        <w:rPr>
          <w:rFonts w:ascii="Times New Roman" w:hAnsi="Times New Roman"/>
          <w:sz w:val="28"/>
          <w:szCs w:val="28"/>
        </w:rPr>
        <w:t xml:space="preserve"> </w:t>
      </w:r>
      <w:r w:rsidR="005C6822" w:rsidRPr="005C6822">
        <w:rPr>
          <w:rFonts w:ascii="Times New Roman" w:hAnsi="Times New Roman"/>
          <w:sz w:val="28"/>
          <w:szCs w:val="28"/>
        </w:rPr>
        <w:t>поступаються</w:t>
      </w:r>
      <w:r w:rsidR="005C6822" w:rsidRPr="00C456FA">
        <w:rPr>
          <w:rFonts w:ascii="Times New Roman" w:hAnsi="Times New Roman"/>
          <w:sz w:val="28"/>
          <w:szCs w:val="28"/>
        </w:rPr>
        <w:t xml:space="preserve"> </w:t>
      </w:r>
      <w:r w:rsidR="005C6822" w:rsidRPr="005C6822">
        <w:rPr>
          <w:rFonts w:ascii="Times New Roman" w:hAnsi="Times New Roman"/>
          <w:sz w:val="28"/>
          <w:szCs w:val="28"/>
        </w:rPr>
        <w:t>за</w:t>
      </w:r>
      <w:r w:rsidR="005C6822" w:rsidRPr="00C456FA">
        <w:rPr>
          <w:rFonts w:ascii="Times New Roman" w:hAnsi="Times New Roman"/>
          <w:sz w:val="28"/>
          <w:szCs w:val="28"/>
        </w:rPr>
        <w:t xml:space="preserve"> </w:t>
      </w:r>
      <w:r w:rsidR="005C6822" w:rsidRPr="005C6822">
        <w:rPr>
          <w:rFonts w:ascii="Times New Roman" w:hAnsi="Times New Roman"/>
          <w:sz w:val="28"/>
          <w:szCs w:val="28"/>
        </w:rPr>
        <w:t>характеристиками</w:t>
      </w:r>
      <w:r w:rsidR="005C6822" w:rsidRPr="00C456FA">
        <w:rPr>
          <w:rFonts w:ascii="Times New Roman" w:hAnsi="Times New Roman"/>
          <w:sz w:val="28"/>
          <w:szCs w:val="28"/>
        </w:rPr>
        <w:t xml:space="preserve"> </w:t>
      </w:r>
      <w:r w:rsidR="005C6822" w:rsidRPr="005C6822">
        <w:rPr>
          <w:rFonts w:ascii="Times New Roman" w:hAnsi="Times New Roman"/>
          <w:sz w:val="28"/>
          <w:szCs w:val="28"/>
        </w:rPr>
        <w:t>закордонним</w:t>
      </w:r>
      <w:r w:rsidR="005C6822" w:rsidRPr="00C456FA">
        <w:rPr>
          <w:rFonts w:ascii="Times New Roman" w:hAnsi="Times New Roman"/>
          <w:sz w:val="28"/>
          <w:szCs w:val="28"/>
        </w:rPr>
        <w:t xml:space="preserve"> </w:t>
      </w:r>
      <w:r w:rsidR="005C6822" w:rsidRPr="005C6822">
        <w:rPr>
          <w:rFonts w:ascii="Times New Roman" w:hAnsi="Times New Roman"/>
          <w:sz w:val="28"/>
          <w:szCs w:val="28"/>
        </w:rPr>
        <w:t>зразкам</w:t>
      </w:r>
      <w:r w:rsidR="005C6822" w:rsidRPr="00C456FA">
        <w:rPr>
          <w:rFonts w:ascii="Times New Roman" w:hAnsi="Times New Roman"/>
          <w:sz w:val="28"/>
          <w:szCs w:val="28"/>
        </w:rPr>
        <w:t xml:space="preserve">; </w:t>
      </w:r>
    </w:p>
    <w:p w:rsidR="00771415" w:rsidRPr="00C456FA" w:rsidRDefault="001D770C" w:rsidP="00A045F3">
      <w:pPr>
        <w:spacing w:after="0" w:line="360" w:lineRule="auto"/>
        <w:ind w:firstLine="720"/>
        <w:jc w:val="both"/>
        <w:rPr>
          <w:rFonts w:ascii="Times New Roman" w:hAnsi="Times New Roman"/>
          <w:sz w:val="28"/>
          <w:szCs w:val="28"/>
        </w:rPr>
      </w:pPr>
      <w:r w:rsidRPr="00C456FA">
        <w:rPr>
          <w:rFonts w:ascii="Times New Roman" w:hAnsi="Times New Roman"/>
          <w:sz w:val="28"/>
          <w:szCs w:val="28"/>
        </w:rPr>
        <w:t xml:space="preserve">- </w:t>
      </w:r>
      <w:r w:rsidR="005C6822" w:rsidRPr="005C6822">
        <w:rPr>
          <w:rFonts w:ascii="Times New Roman" w:hAnsi="Times New Roman"/>
          <w:sz w:val="28"/>
          <w:szCs w:val="28"/>
        </w:rPr>
        <w:t>витісне</w:t>
      </w:r>
      <w:r w:rsidR="005C6822">
        <w:rPr>
          <w:rFonts w:ascii="Times New Roman" w:hAnsi="Times New Roman"/>
          <w:sz w:val="28"/>
          <w:szCs w:val="28"/>
        </w:rPr>
        <w:t>ння</w:t>
      </w:r>
      <w:r w:rsidR="005C6822" w:rsidRPr="00C456FA">
        <w:rPr>
          <w:rFonts w:ascii="Times New Roman" w:hAnsi="Times New Roman"/>
          <w:sz w:val="28"/>
          <w:szCs w:val="28"/>
        </w:rPr>
        <w:t xml:space="preserve"> </w:t>
      </w:r>
      <w:r w:rsidR="005C6822">
        <w:rPr>
          <w:rFonts w:ascii="Times New Roman" w:hAnsi="Times New Roman"/>
          <w:sz w:val="28"/>
          <w:szCs w:val="28"/>
        </w:rPr>
        <w:t>з</w:t>
      </w:r>
      <w:r w:rsidR="005C6822" w:rsidRPr="00C456FA">
        <w:rPr>
          <w:rFonts w:ascii="Times New Roman" w:hAnsi="Times New Roman"/>
          <w:sz w:val="28"/>
          <w:szCs w:val="28"/>
        </w:rPr>
        <w:t xml:space="preserve"> </w:t>
      </w:r>
      <w:r w:rsidR="005C6822">
        <w:rPr>
          <w:rFonts w:ascii="Times New Roman" w:hAnsi="Times New Roman"/>
          <w:sz w:val="28"/>
          <w:szCs w:val="28"/>
        </w:rPr>
        <w:t>вітчизняного</w:t>
      </w:r>
      <w:r w:rsidR="005C6822" w:rsidRPr="00C456FA">
        <w:rPr>
          <w:rFonts w:ascii="Times New Roman" w:hAnsi="Times New Roman"/>
          <w:sz w:val="28"/>
          <w:szCs w:val="28"/>
        </w:rPr>
        <w:t xml:space="preserve"> </w:t>
      </w:r>
      <w:r w:rsidR="005C6822">
        <w:rPr>
          <w:rFonts w:ascii="Times New Roman" w:hAnsi="Times New Roman"/>
          <w:sz w:val="28"/>
          <w:szCs w:val="28"/>
        </w:rPr>
        <w:t>ринку</w:t>
      </w:r>
      <w:r w:rsidR="005C6822" w:rsidRPr="00C456FA">
        <w:rPr>
          <w:rFonts w:ascii="Times New Roman" w:hAnsi="Times New Roman"/>
          <w:sz w:val="28"/>
          <w:szCs w:val="28"/>
        </w:rPr>
        <w:t xml:space="preserve"> </w:t>
      </w:r>
      <w:r w:rsidR="005C6822">
        <w:rPr>
          <w:rFonts w:ascii="Times New Roman" w:hAnsi="Times New Roman"/>
          <w:sz w:val="28"/>
          <w:szCs w:val="28"/>
        </w:rPr>
        <w:t>україн</w:t>
      </w:r>
      <w:r w:rsidR="005C6822" w:rsidRPr="005C6822">
        <w:rPr>
          <w:rFonts w:ascii="Times New Roman" w:hAnsi="Times New Roman"/>
          <w:sz w:val="28"/>
          <w:szCs w:val="28"/>
        </w:rPr>
        <w:t>ських</w:t>
      </w:r>
      <w:r w:rsidR="005C6822" w:rsidRPr="00C456FA">
        <w:rPr>
          <w:rFonts w:ascii="Times New Roman" w:hAnsi="Times New Roman"/>
          <w:sz w:val="28"/>
          <w:szCs w:val="28"/>
        </w:rPr>
        <w:t xml:space="preserve"> </w:t>
      </w:r>
      <w:r w:rsidR="005C6822" w:rsidRPr="005C6822">
        <w:rPr>
          <w:rFonts w:ascii="Times New Roman" w:hAnsi="Times New Roman"/>
          <w:sz w:val="28"/>
          <w:szCs w:val="28"/>
        </w:rPr>
        <w:t>виробників</w:t>
      </w:r>
      <w:r w:rsidR="005C6822" w:rsidRPr="00C456FA">
        <w:rPr>
          <w:rFonts w:ascii="Times New Roman" w:hAnsi="Times New Roman"/>
          <w:sz w:val="28"/>
          <w:szCs w:val="28"/>
        </w:rPr>
        <w:t xml:space="preserve"> </w:t>
      </w:r>
      <w:r w:rsidR="005C6822" w:rsidRPr="005C6822">
        <w:rPr>
          <w:rFonts w:ascii="Times New Roman" w:hAnsi="Times New Roman"/>
          <w:sz w:val="28"/>
          <w:szCs w:val="28"/>
        </w:rPr>
        <w:t>засобів</w:t>
      </w:r>
      <w:r w:rsidR="005C6822" w:rsidRPr="00C456FA">
        <w:rPr>
          <w:rFonts w:ascii="Times New Roman" w:hAnsi="Times New Roman"/>
          <w:sz w:val="28"/>
          <w:szCs w:val="28"/>
        </w:rPr>
        <w:t xml:space="preserve"> </w:t>
      </w:r>
      <w:r w:rsidR="005C6822" w:rsidRPr="005C6822">
        <w:rPr>
          <w:rFonts w:ascii="Times New Roman" w:hAnsi="Times New Roman"/>
          <w:sz w:val="28"/>
          <w:szCs w:val="28"/>
        </w:rPr>
        <w:t>інформатизації</w:t>
      </w:r>
      <w:r w:rsidR="005C6822" w:rsidRPr="00C456FA">
        <w:rPr>
          <w:rFonts w:ascii="Times New Roman" w:hAnsi="Times New Roman"/>
          <w:sz w:val="28"/>
          <w:szCs w:val="28"/>
        </w:rPr>
        <w:t xml:space="preserve">, </w:t>
      </w:r>
      <w:r w:rsidR="005C6822" w:rsidRPr="005C6822">
        <w:rPr>
          <w:rFonts w:ascii="Times New Roman" w:hAnsi="Times New Roman"/>
          <w:sz w:val="28"/>
          <w:szCs w:val="28"/>
        </w:rPr>
        <w:t>телекомунікацій</w:t>
      </w:r>
      <w:r w:rsidR="005C6822" w:rsidRPr="00C456FA">
        <w:rPr>
          <w:rFonts w:ascii="Times New Roman" w:hAnsi="Times New Roman"/>
          <w:sz w:val="28"/>
          <w:szCs w:val="28"/>
        </w:rPr>
        <w:t xml:space="preserve"> </w:t>
      </w:r>
      <w:r w:rsidR="005C6822" w:rsidRPr="005C6822">
        <w:rPr>
          <w:rFonts w:ascii="Times New Roman" w:hAnsi="Times New Roman"/>
          <w:sz w:val="28"/>
          <w:szCs w:val="28"/>
        </w:rPr>
        <w:t>і</w:t>
      </w:r>
      <w:r w:rsidR="005C6822" w:rsidRPr="00C456FA">
        <w:rPr>
          <w:rFonts w:ascii="Times New Roman" w:hAnsi="Times New Roman"/>
          <w:sz w:val="28"/>
          <w:szCs w:val="28"/>
        </w:rPr>
        <w:t xml:space="preserve"> </w:t>
      </w:r>
      <w:r w:rsidR="005C6822" w:rsidRPr="005C6822">
        <w:rPr>
          <w:rFonts w:ascii="Times New Roman" w:hAnsi="Times New Roman"/>
          <w:sz w:val="28"/>
          <w:szCs w:val="28"/>
        </w:rPr>
        <w:t>зв</w:t>
      </w:r>
      <w:r w:rsidR="005C6822" w:rsidRPr="00C456FA">
        <w:rPr>
          <w:rFonts w:ascii="Times New Roman" w:hAnsi="Times New Roman"/>
          <w:sz w:val="28"/>
          <w:szCs w:val="28"/>
        </w:rPr>
        <w:t>'</w:t>
      </w:r>
      <w:r w:rsidR="005C6822" w:rsidRPr="005C6822">
        <w:rPr>
          <w:rFonts w:ascii="Times New Roman" w:hAnsi="Times New Roman"/>
          <w:sz w:val="28"/>
          <w:szCs w:val="28"/>
        </w:rPr>
        <w:t>язку</w:t>
      </w:r>
      <w:r w:rsidR="005C6822" w:rsidRPr="00C456FA">
        <w:rPr>
          <w:rFonts w:ascii="Times New Roman" w:hAnsi="Times New Roman"/>
          <w:sz w:val="28"/>
          <w:szCs w:val="28"/>
        </w:rPr>
        <w:t xml:space="preserve">; </w:t>
      </w:r>
      <w:r w:rsidR="005C6822" w:rsidRPr="005C6822">
        <w:rPr>
          <w:rFonts w:ascii="Times New Roman" w:hAnsi="Times New Roman"/>
          <w:sz w:val="28"/>
          <w:szCs w:val="28"/>
        </w:rPr>
        <w:t>відті</w:t>
      </w:r>
      <w:proofErr w:type="gramStart"/>
      <w:r w:rsidR="005C6822" w:rsidRPr="005C6822">
        <w:rPr>
          <w:rFonts w:ascii="Times New Roman" w:hAnsi="Times New Roman"/>
          <w:sz w:val="28"/>
          <w:szCs w:val="28"/>
        </w:rPr>
        <w:t>к</w:t>
      </w:r>
      <w:proofErr w:type="gramEnd"/>
      <w:r w:rsidR="005C6822" w:rsidRPr="00C456FA">
        <w:rPr>
          <w:rFonts w:ascii="Times New Roman" w:hAnsi="Times New Roman"/>
          <w:sz w:val="28"/>
          <w:szCs w:val="28"/>
        </w:rPr>
        <w:t xml:space="preserve"> </w:t>
      </w:r>
      <w:r w:rsidR="005C6822" w:rsidRPr="005C6822">
        <w:rPr>
          <w:rFonts w:ascii="Times New Roman" w:hAnsi="Times New Roman"/>
          <w:sz w:val="28"/>
          <w:szCs w:val="28"/>
        </w:rPr>
        <w:t>за</w:t>
      </w:r>
      <w:r w:rsidR="005C6822" w:rsidRPr="00C456FA">
        <w:rPr>
          <w:rFonts w:ascii="Times New Roman" w:hAnsi="Times New Roman"/>
          <w:sz w:val="28"/>
          <w:szCs w:val="28"/>
        </w:rPr>
        <w:t xml:space="preserve"> </w:t>
      </w:r>
      <w:r w:rsidR="005C6822" w:rsidRPr="005C6822">
        <w:rPr>
          <w:rFonts w:ascii="Times New Roman" w:hAnsi="Times New Roman"/>
          <w:sz w:val="28"/>
          <w:szCs w:val="28"/>
        </w:rPr>
        <w:t>кордон</w:t>
      </w:r>
      <w:r w:rsidR="005C6822" w:rsidRPr="00C456FA">
        <w:rPr>
          <w:rFonts w:ascii="Times New Roman" w:hAnsi="Times New Roman"/>
          <w:sz w:val="28"/>
          <w:szCs w:val="28"/>
        </w:rPr>
        <w:t xml:space="preserve"> </w:t>
      </w:r>
      <w:r w:rsidR="005C6822" w:rsidRPr="005C6822">
        <w:rPr>
          <w:rFonts w:ascii="Times New Roman" w:hAnsi="Times New Roman"/>
          <w:sz w:val="28"/>
          <w:szCs w:val="28"/>
        </w:rPr>
        <w:t>кваліфікованих</w:t>
      </w:r>
      <w:r w:rsidR="005C6822" w:rsidRPr="00C456FA">
        <w:rPr>
          <w:rFonts w:ascii="Times New Roman" w:hAnsi="Times New Roman"/>
          <w:sz w:val="28"/>
          <w:szCs w:val="28"/>
        </w:rPr>
        <w:t xml:space="preserve"> </w:t>
      </w:r>
      <w:r w:rsidR="005C6822" w:rsidRPr="005C6822">
        <w:rPr>
          <w:rFonts w:ascii="Times New Roman" w:hAnsi="Times New Roman"/>
          <w:sz w:val="28"/>
          <w:szCs w:val="28"/>
        </w:rPr>
        <w:t>фахівців</w:t>
      </w:r>
      <w:r w:rsidR="005C6822" w:rsidRPr="00C456FA">
        <w:rPr>
          <w:rFonts w:ascii="Times New Roman" w:hAnsi="Times New Roman"/>
          <w:sz w:val="28"/>
          <w:szCs w:val="28"/>
        </w:rPr>
        <w:t>.</w:t>
      </w:r>
    </w:p>
    <w:p w:rsidR="001D770C" w:rsidRPr="001D770C" w:rsidRDefault="005C6822" w:rsidP="006424EB">
      <w:pPr>
        <w:spacing w:after="0" w:line="360" w:lineRule="auto"/>
        <w:ind w:firstLine="720"/>
        <w:jc w:val="both"/>
        <w:rPr>
          <w:rFonts w:ascii="Times New Roman" w:hAnsi="Times New Roman"/>
          <w:sz w:val="28"/>
          <w:szCs w:val="28"/>
        </w:rPr>
      </w:pPr>
      <w:r w:rsidRPr="005C6822">
        <w:rPr>
          <w:rFonts w:ascii="Times New Roman" w:hAnsi="Times New Roman"/>
          <w:sz w:val="28"/>
          <w:szCs w:val="28"/>
        </w:rPr>
        <w:lastRenderedPageBreak/>
        <w:t>Загрозами для безпеки інформаційно-телекомунікаційних систем на території України, як діючих, так і ти</w:t>
      </w:r>
      <w:r w:rsidR="001D770C">
        <w:rPr>
          <w:rFonts w:ascii="Times New Roman" w:hAnsi="Times New Roman"/>
          <w:sz w:val="28"/>
          <w:szCs w:val="28"/>
        </w:rPr>
        <w:t>х, що створюються, можуть бути:</w:t>
      </w:r>
    </w:p>
    <w:p w:rsidR="001D770C" w:rsidRPr="00C456FA" w:rsidRDefault="001D770C" w:rsidP="006424EB">
      <w:pPr>
        <w:spacing w:after="0" w:line="360" w:lineRule="auto"/>
        <w:ind w:firstLine="720"/>
        <w:jc w:val="both"/>
        <w:rPr>
          <w:rFonts w:ascii="Times New Roman" w:hAnsi="Times New Roman"/>
          <w:sz w:val="28"/>
          <w:szCs w:val="28"/>
        </w:rPr>
      </w:pPr>
      <w:r w:rsidRPr="001D770C">
        <w:rPr>
          <w:rFonts w:ascii="Times New Roman" w:hAnsi="Times New Roman"/>
          <w:sz w:val="28"/>
          <w:szCs w:val="28"/>
        </w:rPr>
        <w:t xml:space="preserve">- </w:t>
      </w:r>
      <w:r w:rsidR="005C6822" w:rsidRPr="005C6822">
        <w:rPr>
          <w:rFonts w:ascii="Times New Roman" w:hAnsi="Times New Roman"/>
          <w:sz w:val="28"/>
          <w:szCs w:val="28"/>
        </w:rPr>
        <w:t>протиправні</w:t>
      </w:r>
      <w:r w:rsidR="005C6822" w:rsidRPr="001D770C">
        <w:rPr>
          <w:rFonts w:ascii="Times New Roman" w:hAnsi="Times New Roman"/>
          <w:sz w:val="28"/>
          <w:szCs w:val="28"/>
        </w:rPr>
        <w:t xml:space="preserve"> </w:t>
      </w:r>
      <w:r w:rsidR="005C6822" w:rsidRPr="005C6822">
        <w:rPr>
          <w:rFonts w:ascii="Times New Roman" w:hAnsi="Times New Roman"/>
          <w:sz w:val="28"/>
          <w:szCs w:val="28"/>
        </w:rPr>
        <w:t>збирання</w:t>
      </w:r>
      <w:r w:rsidR="005C6822" w:rsidRPr="001D770C">
        <w:rPr>
          <w:rFonts w:ascii="Times New Roman" w:hAnsi="Times New Roman"/>
          <w:sz w:val="28"/>
          <w:szCs w:val="28"/>
        </w:rPr>
        <w:t xml:space="preserve"> </w:t>
      </w:r>
      <w:r w:rsidR="005C6822" w:rsidRPr="005C6822">
        <w:rPr>
          <w:rFonts w:ascii="Times New Roman" w:hAnsi="Times New Roman"/>
          <w:sz w:val="28"/>
          <w:szCs w:val="28"/>
        </w:rPr>
        <w:t>та</w:t>
      </w:r>
      <w:r w:rsidR="005C6822" w:rsidRPr="001D770C">
        <w:rPr>
          <w:rFonts w:ascii="Times New Roman" w:hAnsi="Times New Roman"/>
          <w:sz w:val="28"/>
          <w:szCs w:val="28"/>
        </w:rPr>
        <w:t xml:space="preserve"> </w:t>
      </w:r>
      <w:r w:rsidR="005C6822" w:rsidRPr="005C6822">
        <w:rPr>
          <w:rFonts w:ascii="Times New Roman" w:hAnsi="Times New Roman"/>
          <w:sz w:val="28"/>
          <w:szCs w:val="28"/>
        </w:rPr>
        <w:t>використання</w:t>
      </w:r>
      <w:r w:rsidR="005C6822" w:rsidRPr="001D770C">
        <w:rPr>
          <w:rFonts w:ascii="Times New Roman" w:hAnsi="Times New Roman"/>
          <w:sz w:val="28"/>
          <w:szCs w:val="28"/>
        </w:rPr>
        <w:t xml:space="preserve"> </w:t>
      </w:r>
      <w:r w:rsidR="005C6822" w:rsidRPr="005C6822">
        <w:rPr>
          <w:rFonts w:ascii="Times New Roman" w:hAnsi="Times New Roman"/>
          <w:sz w:val="28"/>
          <w:szCs w:val="28"/>
        </w:rPr>
        <w:t>інформації</w:t>
      </w:r>
      <w:r w:rsidR="005C6822" w:rsidRPr="001D770C">
        <w:rPr>
          <w:rFonts w:ascii="Times New Roman" w:hAnsi="Times New Roman"/>
          <w:sz w:val="28"/>
          <w:szCs w:val="28"/>
        </w:rPr>
        <w:t xml:space="preserve">; </w:t>
      </w:r>
    </w:p>
    <w:p w:rsidR="00F20830" w:rsidRPr="00C456FA" w:rsidRDefault="001D770C" w:rsidP="006424EB">
      <w:pPr>
        <w:spacing w:after="0" w:line="360" w:lineRule="auto"/>
        <w:ind w:firstLine="720"/>
        <w:jc w:val="both"/>
        <w:rPr>
          <w:rFonts w:ascii="Times New Roman" w:hAnsi="Times New Roman"/>
          <w:sz w:val="28"/>
          <w:szCs w:val="28"/>
        </w:rPr>
      </w:pPr>
      <w:r w:rsidRPr="00C456FA">
        <w:rPr>
          <w:rFonts w:ascii="Times New Roman" w:hAnsi="Times New Roman"/>
          <w:sz w:val="28"/>
          <w:szCs w:val="28"/>
        </w:rPr>
        <w:t xml:space="preserve">- </w:t>
      </w:r>
      <w:r w:rsidR="005C6822" w:rsidRPr="005C6822">
        <w:rPr>
          <w:rFonts w:ascii="Times New Roman" w:hAnsi="Times New Roman"/>
          <w:sz w:val="28"/>
          <w:szCs w:val="28"/>
        </w:rPr>
        <w:t>порушення</w:t>
      </w:r>
      <w:r w:rsidR="005C6822" w:rsidRPr="00C456FA">
        <w:rPr>
          <w:rFonts w:ascii="Times New Roman" w:hAnsi="Times New Roman"/>
          <w:sz w:val="28"/>
          <w:szCs w:val="28"/>
        </w:rPr>
        <w:t xml:space="preserve"> </w:t>
      </w:r>
      <w:r w:rsidR="005C6822" w:rsidRPr="005C6822">
        <w:rPr>
          <w:rFonts w:ascii="Times New Roman" w:hAnsi="Times New Roman"/>
          <w:sz w:val="28"/>
          <w:szCs w:val="28"/>
        </w:rPr>
        <w:t>технології</w:t>
      </w:r>
      <w:r w:rsidR="005C6822" w:rsidRPr="00C456FA">
        <w:rPr>
          <w:rFonts w:ascii="Times New Roman" w:hAnsi="Times New Roman"/>
          <w:sz w:val="28"/>
          <w:szCs w:val="28"/>
        </w:rPr>
        <w:t xml:space="preserve"> </w:t>
      </w:r>
      <w:r w:rsidR="005C6822" w:rsidRPr="005C6822">
        <w:rPr>
          <w:rFonts w:ascii="Times New Roman" w:hAnsi="Times New Roman"/>
          <w:sz w:val="28"/>
          <w:szCs w:val="28"/>
        </w:rPr>
        <w:t>обробки</w:t>
      </w:r>
      <w:r w:rsidR="005C6822" w:rsidRPr="00C456FA">
        <w:rPr>
          <w:rFonts w:ascii="Times New Roman" w:hAnsi="Times New Roman"/>
          <w:sz w:val="28"/>
          <w:szCs w:val="28"/>
        </w:rPr>
        <w:t xml:space="preserve"> </w:t>
      </w:r>
      <w:r w:rsidR="005C6822" w:rsidRPr="005C6822">
        <w:rPr>
          <w:rFonts w:ascii="Times New Roman" w:hAnsi="Times New Roman"/>
          <w:sz w:val="28"/>
          <w:szCs w:val="28"/>
        </w:rPr>
        <w:t>інформації</w:t>
      </w:r>
      <w:r w:rsidR="005C6822" w:rsidRPr="00C456FA">
        <w:rPr>
          <w:rFonts w:ascii="Times New Roman" w:hAnsi="Times New Roman"/>
          <w:sz w:val="28"/>
          <w:szCs w:val="28"/>
        </w:rPr>
        <w:t xml:space="preserve">; </w:t>
      </w:r>
      <w:r w:rsidR="005C6822" w:rsidRPr="005C6822">
        <w:rPr>
          <w:rFonts w:ascii="Times New Roman" w:hAnsi="Times New Roman"/>
          <w:sz w:val="28"/>
          <w:szCs w:val="28"/>
        </w:rPr>
        <w:t>впровадження</w:t>
      </w:r>
      <w:r w:rsidR="005C6822" w:rsidRPr="00C456FA">
        <w:rPr>
          <w:rFonts w:ascii="Times New Roman" w:hAnsi="Times New Roman"/>
          <w:sz w:val="28"/>
          <w:szCs w:val="28"/>
        </w:rPr>
        <w:t xml:space="preserve"> </w:t>
      </w:r>
      <w:r w:rsidR="005C6822" w:rsidRPr="005C6822">
        <w:rPr>
          <w:rFonts w:ascii="Times New Roman" w:hAnsi="Times New Roman"/>
          <w:sz w:val="28"/>
          <w:szCs w:val="28"/>
        </w:rPr>
        <w:t>в</w:t>
      </w:r>
      <w:r w:rsidR="005C6822" w:rsidRPr="00C456FA">
        <w:rPr>
          <w:rFonts w:ascii="Times New Roman" w:hAnsi="Times New Roman"/>
          <w:sz w:val="28"/>
          <w:szCs w:val="28"/>
        </w:rPr>
        <w:t xml:space="preserve"> </w:t>
      </w:r>
      <w:r w:rsidR="005C6822" w:rsidRPr="005C6822">
        <w:rPr>
          <w:rFonts w:ascii="Times New Roman" w:hAnsi="Times New Roman"/>
          <w:sz w:val="28"/>
          <w:szCs w:val="28"/>
        </w:rPr>
        <w:t>апаратні</w:t>
      </w:r>
      <w:r w:rsidR="005C6822" w:rsidRPr="00C456FA">
        <w:rPr>
          <w:rFonts w:ascii="Times New Roman" w:hAnsi="Times New Roman"/>
          <w:sz w:val="28"/>
          <w:szCs w:val="28"/>
        </w:rPr>
        <w:t xml:space="preserve"> </w:t>
      </w:r>
      <w:r w:rsidR="005C6822" w:rsidRPr="005C6822">
        <w:rPr>
          <w:rFonts w:ascii="Times New Roman" w:hAnsi="Times New Roman"/>
          <w:sz w:val="28"/>
          <w:szCs w:val="28"/>
        </w:rPr>
        <w:t>і</w:t>
      </w:r>
      <w:r w:rsidR="005C6822" w:rsidRPr="00C456FA">
        <w:rPr>
          <w:rFonts w:ascii="Times New Roman" w:hAnsi="Times New Roman"/>
          <w:sz w:val="28"/>
          <w:szCs w:val="28"/>
        </w:rPr>
        <w:t xml:space="preserve"> </w:t>
      </w:r>
      <w:r w:rsidR="005C6822" w:rsidRPr="005C6822">
        <w:rPr>
          <w:rFonts w:ascii="Times New Roman" w:hAnsi="Times New Roman"/>
          <w:sz w:val="28"/>
          <w:szCs w:val="28"/>
        </w:rPr>
        <w:t>програмні</w:t>
      </w:r>
      <w:r w:rsidR="005C6822" w:rsidRPr="00C456FA">
        <w:rPr>
          <w:rFonts w:ascii="Times New Roman" w:hAnsi="Times New Roman"/>
          <w:sz w:val="28"/>
          <w:szCs w:val="28"/>
        </w:rPr>
        <w:t xml:space="preserve"> </w:t>
      </w:r>
      <w:r w:rsidR="005C6822" w:rsidRPr="005C6822">
        <w:rPr>
          <w:rFonts w:ascii="Times New Roman" w:hAnsi="Times New Roman"/>
          <w:sz w:val="28"/>
          <w:szCs w:val="28"/>
        </w:rPr>
        <w:t>вироби</w:t>
      </w:r>
      <w:r w:rsidR="005C6822" w:rsidRPr="00C456FA">
        <w:rPr>
          <w:rFonts w:ascii="Times New Roman" w:hAnsi="Times New Roman"/>
          <w:sz w:val="28"/>
          <w:szCs w:val="28"/>
        </w:rPr>
        <w:t xml:space="preserve"> </w:t>
      </w:r>
      <w:r w:rsidR="005C6822" w:rsidRPr="005C6822">
        <w:rPr>
          <w:rFonts w:ascii="Times New Roman" w:hAnsi="Times New Roman"/>
          <w:sz w:val="28"/>
          <w:szCs w:val="28"/>
        </w:rPr>
        <w:t>компонентів</w:t>
      </w:r>
      <w:r w:rsidR="005C6822" w:rsidRPr="00C456FA">
        <w:rPr>
          <w:rFonts w:ascii="Times New Roman" w:hAnsi="Times New Roman"/>
          <w:sz w:val="28"/>
          <w:szCs w:val="28"/>
        </w:rPr>
        <w:t xml:space="preserve">, </w:t>
      </w:r>
      <w:r w:rsidR="005C6822" w:rsidRPr="005C6822">
        <w:rPr>
          <w:rFonts w:ascii="Times New Roman" w:hAnsi="Times New Roman"/>
          <w:sz w:val="28"/>
          <w:szCs w:val="28"/>
        </w:rPr>
        <w:t>що</w:t>
      </w:r>
      <w:r w:rsidR="005C6822" w:rsidRPr="00C456FA">
        <w:rPr>
          <w:rFonts w:ascii="Times New Roman" w:hAnsi="Times New Roman"/>
          <w:sz w:val="28"/>
          <w:szCs w:val="28"/>
        </w:rPr>
        <w:t xml:space="preserve"> </w:t>
      </w:r>
      <w:r w:rsidR="005C6822" w:rsidRPr="005C6822">
        <w:rPr>
          <w:rFonts w:ascii="Times New Roman" w:hAnsi="Times New Roman"/>
          <w:sz w:val="28"/>
          <w:szCs w:val="28"/>
        </w:rPr>
        <w:t>реалізують</w:t>
      </w:r>
      <w:r w:rsidR="005C6822" w:rsidRPr="00C456FA">
        <w:rPr>
          <w:rFonts w:ascii="Times New Roman" w:hAnsi="Times New Roman"/>
          <w:sz w:val="28"/>
          <w:szCs w:val="28"/>
        </w:rPr>
        <w:t xml:space="preserve"> </w:t>
      </w:r>
      <w:r w:rsidR="005C6822" w:rsidRPr="005C6822">
        <w:rPr>
          <w:rFonts w:ascii="Times New Roman" w:hAnsi="Times New Roman"/>
          <w:sz w:val="28"/>
          <w:szCs w:val="28"/>
        </w:rPr>
        <w:t>функції</w:t>
      </w:r>
      <w:r w:rsidR="005C6822" w:rsidRPr="00C456FA">
        <w:rPr>
          <w:rFonts w:ascii="Times New Roman" w:hAnsi="Times New Roman"/>
          <w:sz w:val="28"/>
          <w:szCs w:val="28"/>
        </w:rPr>
        <w:t xml:space="preserve">, </w:t>
      </w:r>
      <w:r w:rsidR="005C6822" w:rsidRPr="005C6822">
        <w:rPr>
          <w:rFonts w:ascii="Times New Roman" w:hAnsi="Times New Roman"/>
          <w:sz w:val="28"/>
          <w:szCs w:val="28"/>
        </w:rPr>
        <w:t>не</w:t>
      </w:r>
      <w:r w:rsidR="005C6822" w:rsidRPr="00C456FA">
        <w:rPr>
          <w:rFonts w:ascii="Times New Roman" w:hAnsi="Times New Roman"/>
          <w:sz w:val="28"/>
          <w:szCs w:val="28"/>
        </w:rPr>
        <w:t xml:space="preserve"> </w:t>
      </w:r>
      <w:r w:rsidR="005C6822" w:rsidRPr="005C6822">
        <w:rPr>
          <w:rFonts w:ascii="Times New Roman" w:hAnsi="Times New Roman"/>
          <w:sz w:val="28"/>
          <w:szCs w:val="28"/>
        </w:rPr>
        <w:t>передбачені</w:t>
      </w:r>
      <w:r w:rsidR="005C6822" w:rsidRPr="00C456FA">
        <w:rPr>
          <w:rFonts w:ascii="Times New Roman" w:hAnsi="Times New Roman"/>
          <w:sz w:val="28"/>
          <w:szCs w:val="28"/>
        </w:rPr>
        <w:t xml:space="preserve"> </w:t>
      </w:r>
      <w:r w:rsidR="005C6822" w:rsidRPr="005C6822">
        <w:rPr>
          <w:rFonts w:ascii="Times New Roman" w:hAnsi="Times New Roman"/>
          <w:sz w:val="28"/>
          <w:szCs w:val="28"/>
        </w:rPr>
        <w:t>документацією</w:t>
      </w:r>
      <w:r w:rsidR="005C6822" w:rsidRPr="00C456FA">
        <w:rPr>
          <w:rFonts w:ascii="Times New Roman" w:hAnsi="Times New Roman"/>
          <w:sz w:val="28"/>
          <w:szCs w:val="28"/>
        </w:rPr>
        <w:t xml:space="preserve"> </w:t>
      </w:r>
      <w:r w:rsidR="005C6822" w:rsidRPr="005C6822">
        <w:rPr>
          <w:rFonts w:ascii="Times New Roman" w:hAnsi="Times New Roman"/>
          <w:sz w:val="28"/>
          <w:szCs w:val="28"/>
        </w:rPr>
        <w:t>на</w:t>
      </w:r>
      <w:r w:rsidR="005C6822" w:rsidRPr="00C456FA">
        <w:rPr>
          <w:rFonts w:ascii="Times New Roman" w:hAnsi="Times New Roman"/>
          <w:sz w:val="28"/>
          <w:szCs w:val="28"/>
        </w:rPr>
        <w:t xml:space="preserve"> </w:t>
      </w:r>
      <w:r w:rsidR="005C6822" w:rsidRPr="005C6822">
        <w:rPr>
          <w:rFonts w:ascii="Times New Roman" w:hAnsi="Times New Roman"/>
          <w:sz w:val="28"/>
          <w:szCs w:val="28"/>
        </w:rPr>
        <w:t>ці</w:t>
      </w:r>
      <w:r w:rsidR="005C6822" w:rsidRPr="00C456FA">
        <w:rPr>
          <w:rFonts w:ascii="Times New Roman" w:hAnsi="Times New Roman"/>
          <w:sz w:val="28"/>
          <w:szCs w:val="28"/>
        </w:rPr>
        <w:t xml:space="preserve"> </w:t>
      </w:r>
      <w:r w:rsidR="005C6822" w:rsidRPr="005C6822">
        <w:rPr>
          <w:rFonts w:ascii="Times New Roman" w:hAnsi="Times New Roman"/>
          <w:sz w:val="28"/>
          <w:szCs w:val="28"/>
        </w:rPr>
        <w:t>вироби</w:t>
      </w:r>
      <w:r w:rsidR="005C6822" w:rsidRPr="00C456FA">
        <w:rPr>
          <w:rFonts w:ascii="Times New Roman" w:hAnsi="Times New Roman"/>
          <w:sz w:val="28"/>
          <w:szCs w:val="28"/>
        </w:rPr>
        <w:t xml:space="preserve">; </w:t>
      </w:r>
      <w:r w:rsidR="005C6822" w:rsidRPr="005C6822">
        <w:rPr>
          <w:rFonts w:ascii="Times New Roman" w:hAnsi="Times New Roman"/>
          <w:sz w:val="28"/>
          <w:szCs w:val="28"/>
        </w:rPr>
        <w:t>розробка</w:t>
      </w:r>
      <w:r w:rsidR="005C6822" w:rsidRPr="00C456FA">
        <w:rPr>
          <w:rFonts w:ascii="Times New Roman" w:hAnsi="Times New Roman"/>
          <w:sz w:val="28"/>
          <w:szCs w:val="28"/>
        </w:rPr>
        <w:t xml:space="preserve"> </w:t>
      </w:r>
      <w:r w:rsidR="005C6822" w:rsidRPr="005C6822">
        <w:rPr>
          <w:rFonts w:ascii="Times New Roman" w:hAnsi="Times New Roman"/>
          <w:sz w:val="28"/>
          <w:szCs w:val="28"/>
        </w:rPr>
        <w:t>і</w:t>
      </w:r>
      <w:r w:rsidR="005C6822" w:rsidRPr="00C456FA">
        <w:rPr>
          <w:rFonts w:ascii="Times New Roman" w:hAnsi="Times New Roman"/>
          <w:sz w:val="28"/>
          <w:szCs w:val="28"/>
        </w:rPr>
        <w:t xml:space="preserve"> </w:t>
      </w:r>
      <w:r w:rsidR="005C6822" w:rsidRPr="005C6822">
        <w:rPr>
          <w:rFonts w:ascii="Times New Roman" w:hAnsi="Times New Roman"/>
          <w:sz w:val="28"/>
          <w:szCs w:val="28"/>
        </w:rPr>
        <w:t>поширення</w:t>
      </w:r>
      <w:r w:rsidR="005C6822" w:rsidRPr="00C456FA">
        <w:rPr>
          <w:rFonts w:ascii="Times New Roman" w:hAnsi="Times New Roman"/>
          <w:sz w:val="28"/>
          <w:szCs w:val="28"/>
        </w:rPr>
        <w:t xml:space="preserve"> </w:t>
      </w:r>
      <w:r w:rsidR="005C6822" w:rsidRPr="005C6822">
        <w:rPr>
          <w:rFonts w:ascii="Times New Roman" w:hAnsi="Times New Roman"/>
          <w:sz w:val="28"/>
          <w:szCs w:val="28"/>
        </w:rPr>
        <w:t>програм</w:t>
      </w:r>
      <w:r w:rsidR="005C6822" w:rsidRPr="00C456FA">
        <w:rPr>
          <w:rFonts w:ascii="Times New Roman" w:hAnsi="Times New Roman"/>
          <w:sz w:val="28"/>
          <w:szCs w:val="28"/>
        </w:rPr>
        <w:t xml:space="preserve">, </w:t>
      </w:r>
      <w:r w:rsidR="005C6822" w:rsidRPr="005C6822">
        <w:rPr>
          <w:rFonts w:ascii="Times New Roman" w:hAnsi="Times New Roman"/>
          <w:sz w:val="28"/>
          <w:szCs w:val="28"/>
        </w:rPr>
        <w:t>що</w:t>
      </w:r>
      <w:r w:rsidR="005C6822" w:rsidRPr="00C456FA">
        <w:rPr>
          <w:rFonts w:ascii="Times New Roman" w:hAnsi="Times New Roman"/>
          <w:sz w:val="28"/>
          <w:szCs w:val="28"/>
        </w:rPr>
        <w:t xml:space="preserve"> </w:t>
      </w:r>
      <w:r w:rsidR="005C6822" w:rsidRPr="005C6822">
        <w:rPr>
          <w:rFonts w:ascii="Times New Roman" w:hAnsi="Times New Roman"/>
          <w:sz w:val="28"/>
          <w:szCs w:val="28"/>
        </w:rPr>
        <w:t>порушують</w:t>
      </w:r>
      <w:r w:rsidR="005C6822" w:rsidRPr="00C456FA">
        <w:rPr>
          <w:rFonts w:ascii="Times New Roman" w:hAnsi="Times New Roman"/>
          <w:sz w:val="28"/>
          <w:szCs w:val="28"/>
        </w:rPr>
        <w:t xml:space="preserve"> </w:t>
      </w:r>
      <w:r w:rsidR="005C6822" w:rsidRPr="005C6822">
        <w:rPr>
          <w:rFonts w:ascii="Times New Roman" w:hAnsi="Times New Roman"/>
          <w:sz w:val="28"/>
          <w:szCs w:val="28"/>
        </w:rPr>
        <w:t>нормальне</w:t>
      </w:r>
      <w:r w:rsidR="005C6822" w:rsidRPr="00C456FA">
        <w:rPr>
          <w:rFonts w:ascii="Times New Roman" w:hAnsi="Times New Roman"/>
          <w:sz w:val="28"/>
          <w:szCs w:val="28"/>
        </w:rPr>
        <w:t xml:space="preserve"> </w:t>
      </w:r>
      <w:r w:rsidR="005C6822" w:rsidRPr="005C6822">
        <w:rPr>
          <w:rFonts w:ascii="Times New Roman" w:hAnsi="Times New Roman"/>
          <w:sz w:val="28"/>
          <w:szCs w:val="28"/>
        </w:rPr>
        <w:t>функціонування</w:t>
      </w:r>
      <w:r w:rsidR="005C6822" w:rsidRPr="00C456FA">
        <w:rPr>
          <w:rFonts w:ascii="Times New Roman" w:hAnsi="Times New Roman"/>
          <w:sz w:val="28"/>
          <w:szCs w:val="28"/>
        </w:rPr>
        <w:t xml:space="preserve"> </w:t>
      </w:r>
      <w:r w:rsidR="005C6822" w:rsidRPr="005C6822">
        <w:rPr>
          <w:rFonts w:ascii="Times New Roman" w:hAnsi="Times New Roman"/>
          <w:sz w:val="28"/>
          <w:szCs w:val="28"/>
        </w:rPr>
        <w:t>інформаційно</w:t>
      </w:r>
      <w:r w:rsidR="005C6822" w:rsidRPr="00C456FA">
        <w:rPr>
          <w:rFonts w:ascii="Times New Roman" w:hAnsi="Times New Roman"/>
          <w:sz w:val="28"/>
          <w:szCs w:val="28"/>
        </w:rPr>
        <w:t>-</w:t>
      </w:r>
      <w:r w:rsidR="005C6822" w:rsidRPr="005C6822">
        <w:rPr>
          <w:rFonts w:ascii="Times New Roman" w:hAnsi="Times New Roman"/>
          <w:sz w:val="28"/>
          <w:szCs w:val="28"/>
        </w:rPr>
        <w:t>телекомунікаційних</w:t>
      </w:r>
      <w:r w:rsidR="005C6822" w:rsidRPr="00C456FA">
        <w:rPr>
          <w:rFonts w:ascii="Times New Roman" w:hAnsi="Times New Roman"/>
          <w:sz w:val="28"/>
          <w:szCs w:val="28"/>
        </w:rPr>
        <w:t xml:space="preserve"> </w:t>
      </w:r>
      <w:r w:rsidR="005C6822" w:rsidRPr="005C6822">
        <w:rPr>
          <w:rFonts w:ascii="Times New Roman" w:hAnsi="Times New Roman"/>
          <w:sz w:val="28"/>
          <w:szCs w:val="28"/>
        </w:rPr>
        <w:t>систем</w:t>
      </w:r>
      <w:r w:rsidR="005C6822" w:rsidRPr="00C456FA">
        <w:rPr>
          <w:rFonts w:ascii="Times New Roman" w:hAnsi="Times New Roman"/>
          <w:sz w:val="28"/>
          <w:szCs w:val="28"/>
        </w:rPr>
        <w:t xml:space="preserve">, </w:t>
      </w:r>
      <w:r w:rsidR="005C6822" w:rsidRPr="005C6822">
        <w:rPr>
          <w:rFonts w:ascii="Times New Roman" w:hAnsi="Times New Roman"/>
          <w:sz w:val="28"/>
          <w:szCs w:val="28"/>
        </w:rPr>
        <w:t>зокрема</w:t>
      </w:r>
      <w:r w:rsidR="005C6822" w:rsidRPr="00C456FA">
        <w:rPr>
          <w:rFonts w:ascii="Times New Roman" w:hAnsi="Times New Roman"/>
          <w:sz w:val="28"/>
          <w:szCs w:val="28"/>
        </w:rPr>
        <w:t xml:space="preserve"> </w:t>
      </w:r>
      <w:r w:rsidR="005C6822" w:rsidRPr="005C6822">
        <w:rPr>
          <w:rFonts w:ascii="Times New Roman" w:hAnsi="Times New Roman"/>
          <w:sz w:val="28"/>
          <w:szCs w:val="28"/>
        </w:rPr>
        <w:t>систем</w:t>
      </w:r>
      <w:r w:rsidR="005C6822" w:rsidRPr="00C456FA">
        <w:rPr>
          <w:rFonts w:ascii="Times New Roman" w:hAnsi="Times New Roman"/>
          <w:sz w:val="28"/>
          <w:szCs w:val="28"/>
        </w:rPr>
        <w:t xml:space="preserve"> </w:t>
      </w:r>
      <w:r w:rsidR="005C6822" w:rsidRPr="005C6822">
        <w:rPr>
          <w:rFonts w:ascii="Times New Roman" w:hAnsi="Times New Roman"/>
          <w:sz w:val="28"/>
          <w:szCs w:val="28"/>
        </w:rPr>
        <w:t>захисту</w:t>
      </w:r>
      <w:r w:rsidR="005C6822" w:rsidRPr="00C456FA">
        <w:rPr>
          <w:rFonts w:ascii="Times New Roman" w:hAnsi="Times New Roman"/>
          <w:sz w:val="28"/>
          <w:szCs w:val="28"/>
        </w:rPr>
        <w:t xml:space="preserve"> </w:t>
      </w:r>
      <w:r w:rsidR="005C6822" w:rsidRPr="005C6822">
        <w:rPr>
          <w:rFonts w:ascii="Times New Roman" w:hAnsi="Times New Roman"/>
          <w:sz w:val="28"/>
          <w:szCs w:val="28"/>
        </w:rPr>
        <w:t>інформації</w:t>
      </w:r>
      <w:r w:rsidR="005C6822" w:rsidRPr="00C456FA">
        <w:rPr>
          <w:rFonts w:ascii="Times New Roman" w:hAnsi="Times New Roman"/>
          <w:sz w:val="28"/>
          <w:szCs w:val="28"/>
        </w:rPr>
        <w:t xml:space="preserve">; </w:t>
      </w:r>
    </w:p>
    <w:p w:rsidR="00F20830" w:rsidRPr="00C456FA" w:rsidRDefault="00F20830" w:rsidP="006424EB">
      <w:pPr>
        <w:spacing w:after="0" w:line="360" w:lineRule="auto"/>
        <w:ind w:firstLine="720"/>
        <w:jc w:val="both"/>
        <w:rPr>
          <w:rFonts w:ascii="Times New Roman" w:hAnsi="Times New Roman"/>
          <w:sz w:val="28"/>
          <w:szCs w:val="28"/>
        </w:rPr>
      </w:pPr>
      <w:r w:rsidRPr="00C456FA">
        <w:rPr>
          <w:rFonts w:ascii="Times New Roman" w:hAnsi="Times New Roman"/>
          <w:sz w:val="28"/>
          <w:szCs w:val="28"/>
        </w:rPr>
        <w:t xml:space="preserve">- </w:t>
      </w:r>
      <w:r w:rsidR="005C6822" w:rsidRPr="005C6822">
        <w:rPr>
          <w:rFonts w:ascii="Times New Roman" w:hAnsi="Times New Roman"/>
          <w:sz w:val="28"/>
          <w:szCs w:val="28"/>
        </w:rPr>
        <w:t>знищення</w:t>
      </w:r>
      <w:r w:rsidR="005C6822" w:rsidRPr="00C456FA">
        <w:rPr>
          <w:rFonts w:ascii="Times New Roman" w:hAnsi="Times New Roman"/>
          <w:sz w:val="28"/>
          <w:szCs w:val="28"/>
        </w:rPr>
        <w:t xml:space="preserve">, </w:t>
      </w:r>
      <w:r w:rsidR="005C6822" w:rsidRPr="005C6822">
        <w:rPr>
          <w:rFonts w:ascii="Times New Roman" w:hAnsi="Times New Roman"/>
          <w:sz w:val="28"/>
          <w:szCs w:val="28"/>
        </w:rPr>
        <w:t>пошкодження</w:t>
      </w:r>
      <w:r w:rsidR="005C6822" w:rsidRPr="00C456FA">
        <w:rPr>
          <w:rFonts w:ascii="Times New Roman" w:hAnsi="Times New Roman"/>
          <w:sz w:val="28"/>
          <w:szCs w:val="28"/>
        </w:rPr>
        <w:t xml:space="preserve">, </w:t>
      </w:r>
      <w:r w:rsidR="005C6822" w:rsidRPr="005C6822">
        <w:rPr>
          <w:rFonts w:ascii="Times New Roman" w:hAnsi="Times New Roman"/>
          <w:sz w:val="28"/>
          <w:szCs w:val="28"/>
        </w:rPr>
        <w:t>радіоелектронне</w:t>
      </w:r>
      <w:r w:rsidR="005C6822" w:rsidRPr="00C456FA">
        <w:rPr>
          <w:rFonts w:ascii="Times New Roman" w:hAnsi="Times New Roman"/>
          <w:sz w:val="28"/>
          <w:szCs w:val="28"/>
        </w:rPr>
        <w:t xml:space="preserve"> </w:t>
      </w:r>
      <w:r w:rsidR="005C6822" w:rsidRPr="005C6822">
        <w:rPr>
          <w:rFonts w:ascii="Times New Roman" w:hAnsi="Times New Roman"/>
          <w:sz w:val="28"/>
          <w:szCs w:val="28"/>
        </w:rPr>
        <w:t>придушення</w:t>
      </w:r>
      <w:r w:rsidR="005C6822" w:rsidRPr="00C456FA">
        <w:rPr>
          <w:rFonts w:ascii="Times New Roman" w:hAnsi="Times New Roman"/>
          <w:sz w:val="28"/>
          <w:szCs w:val="28"/>
        </w:rPr>
        <w:t xml:space="preserve"> </w:t>
      </w:r>
      <w:r w:rsidR="005C6822" w:rsidRPr="005C6822">
        <w:rPr>
          <w:rFonts w:ascii="Times New Roman" w:hAnsi="Times New Roman"/>
          <w:sz w:val="28"/>
          <w:szCs w:val="28"/>
        </w:rPr>
        <w:t>або</w:t>
      </w:r>
      <w:r w:rsidR="005C6822" w:rsidRPr="00C456FA">
        <w:rPr>
          <w:rFonts w:ascii="Times New Roman" w:hAnsi="Times New Roman"/>
          <w:sz w:val="28"/>
          <w:szCs w:val="28"/>
        </w:rPr>
        <w:t xml:space="preserve"> </w:t>
      </w:r>
      <w:r w:rsidR="005C6822" w:rsidRPr="005C6822">
        <w:rPr>
          <w:rFonts w:ascii="Times New Roman" w:hAnsi="Times New Roman"/>
          <w:sz w:val="28"/>
          <w:szCs w:val="28"/>
        </w:rPr>
        <w:t>руйнування</w:t>
      </w:r>
      <w:r w:rsidR="005C6822" w:rsidRPr="00C456FA">
        <w:rPr>
          <w:rFonts w:ascii="Times New Roman" w:hAnsi="Times New Roman"/>
          <w:sz w:val="28"/>
          <w:szCs w:val="28"/>
        </w:rPr>
        <w:t xml:space="preserve"> </w:t>
      </w:r>
      <w:r w:rsidR="005C6822" w:rsidRPr="005C6822">
        <w:rPr>
          <w:rFonts w:ascii="Times New Roman" w:hAnsi="Times New Roman"/>
          <w:sz w:val="28"/>
          <w:szCs w:val="28"/>
        </w:rPr>
        <w:t>засобі</w:t>
      </w:r>
      <w:proofErr w:type="gramStart"/>
      <w:r w:rsidR="005C6822" w:rsidRPr="005C6822">
        <w:rPr>
          <w:rFonts w:ascii="Times New Roman" w:hAnsi="Times New Roman"/>
          <w:sz w:val="28"/>
          <w:szCs w:val="28"/>
        </w:rPr>
        <w:t>в</w:t>
      </w:r>
      <w:proofErr w:type="gramEnd"/>
      <w:r w:rsidR="005C6822" w:rsidRPr="00C456FA">
        <w:rPr>
          <w:rFonts w:ascii="Times New Roman" w:hAnsi="Times New Roman"/>
          <w:sz w:val="28"/>
          <w:szCs w:val="28"/>
        </w:rPr>
        <w:t xml:space="preserve"> </w:t>
      </w:r>
      <w:r w:rsidR="005C6822" w:rsidRPr="005C6822">
        <w:rPr>
          <w:rFonts w:ascii="Times New Roman" w:hAnsi="Times New Roman"/>
          <w:sz w:val="28"/>
          <w:szCs w:val="28"/>
        </w:rPr>
        <w:t>і</w:t>
      </w:r>
      <w:r w:rsidR="005C6822" w:rsidRPr="00C456FA">
        <w:rPr>
          <w:rFonts w:ascii="Times New Roman" w:hAnsi="Times New Roman"/>
          <w:sz w:val="28"/>
          <w:szCs w:val="28"/>
        </w:rPr>
        <w:t xml:space="preserve"> </w:t>
      </w:r>
      <w:r w:rsidR="005C6822" w:rsidRPr="005C6822">
        <w:rPr>
          <w:rFonts w:ascii="Times New Roman" w:hAnsi="Times New Roman"/>
          <w:sz w:val="28"/>
          <w:szCs w:val="28"/>
        </w:rPr>
        <w:t>систем</w:t>
      </w:r>
      <w:r w:rsidR="005C6822" w:rsidRPr="00C456FA">
        <w:rPr>
          <w:rFonts w:ascii="Times New Roman" w:hAnsi="Times New Roman"/>
          <w:sz w:val="28"/>
          <w:szCs w:val="28"/>
        </w:rPr>
        <w:t xml:space="preserve"> </w:t>
      </w:r>
      <w:r w:rsidR="005C6822" w:rsidRPr="005C6822">
        <w:rPr>
          <w:rFonts w:ascii="Times New Roman" w:hAnsi="Times New Roman"/>
          <w:sz w:val="28"/>
          <w:szCs w:val="28"/>
        </w:rPr>
        <w:t>обробки</w:t>
      </w:r>
      <w:r w:rsidR="005C6822" w:rsidRPr="00C456FA">
        <w:rPr>
          <w:rFonts w:ascii="Times New Roman" w:hAnsi="Times New Roman"/>
          <w:sz w:val="28"/>
          <w:szCs w:val="28"/>
        </w:rPr>
        <w:t xml:space="preserve"> </w:t>
      </w:r>
      <w:r w:rsidR="005C6822" w:rsidRPr="005C6822">
        <w:rPr>
          <w:rFonts w:ascii="Times New Roman" w:hAnsi="Times New Roman"/>
          <w:sz w:val="28"/>
          <w:szCs w:val="28"/>
        </w:rPr>
        <w:t>інформації</w:t>
      </w:r>
      <w:r w:rsidR="005C6822" w:rsidRPr="00C456FA">
        <w:rPr>
          <w:rFonts w:ascii="Times New Roman" w:hAnsi="Times New Roman"/>
          <w:sz w:val="28"/>
          <w:szCs w:val="28"/>
        </w:rPr>
        <w:t xml:space="preserve">, </w:t>
      </w:r>
      <w:r w:rsidR="005C6822" w:rsidRPr="005C6822">
        <w:rPr>
          <w:rFonts w:ascii="Times New Roman" w:hAnsi="Times New Roman"/>
          <w:sz w:val="28"/>
          <w:szCs w:val="28"/>
        </w:rPr>
        <w:t>телекомунікацій</w:t>
      </w:r>
      <w:r w:rsidR="005C6822" w:rsidRPr="00C456FA">
        <w:rPr>
          <w:rFonts w:ascii="Times New Roman" w:hAnsi="Times New Roman"/>
          <w:sz w:val="28"/>
          <w:szCs w:val="28"/>
        </w:rPr>
        <w:t xml:space="preserve"> </w:t>
      </w:r>
      <w:r w:rsidR="005C6822" w:rsidRPr="005C6822">
        <w:rPr>
          <w:rFonts w:ascii="Times New Roman" w:hAnsi="Times New Roman"/>
          <w:sz w:val="28"/>
          <w:szCs w:val="28"/>
        </w:rPr>
        <w:t>і</w:t>
      </w:r>
      <w:r w:rsidR="005C6822" w:rsidRPr="00C456FA">
        <w:rPr>
          <w:rFonts w:ascii="Times New Roman" w:hAnsi="Times New Roman"/>
          <w:sz w:val="28"/>
          <w:szCs w:val="28"/>
        </w:rPr>
        <w:t xml:space="preserve"> </w:t>
      </w:r>
      <w:r w:rsidR="005C6822" w:rsidRPr="005C6822">
        <w:rPr>
          <w:rFonts w:ascii="Times New Roman" w:hAnsi="Times New Roman"/>
          <w:sz w:val="28"/>
          <w:szCs w:val="28"/>
        </w:rPr>
        <w:t>зв</w:t>
      </w:r>
      <w:r w:rsidR="005C6822" w:rsidRPr="00C456FA">
        <w:rPr>
          <w:rFonts w:ascii="Times New Roman" w:hAnsi="Times New Roman"/>
          <w:sz w:val="28"/>
          <w:szCs w:val="28"/>
        </w:rPr>
        <w:t>'</w:t>
      </w:r>
      <w:r w:rsidR="005C6822" w:rsidRPr="005C6822">
        <w:rPr>
          <w:rFonts w:ascii="Times New Roman" w:hAnsi="Times New Roman"/>
          <w:sz w:val="28"/>
          <w:szCs w:val="28"/>
        </w:rPr>
        <w:t>язку</w:t>
      </w:r>
      <w:r w:rsidRPr="00C456FA">
        <w:rPr>
          <w:rFonts w:ascii="Times New Roman" w:hAnsi="Times New Roman"/>
          <w:sz w:val="28"/>
          <w:szCs w:val="28"/>
        </w:rPr>
        <w:t>;</w:t>
      </w:r>
    </w:p>
    <w:p w:rsidR="00F20830" w:rsidRPr="00C456FA" w:rsidRDefault="00F20830" w:rsidP="006424EB">
      <w:pPr>
        <w:spacing w:after="0" w:line="360" w:lineRule="auto"/>
        <w:ind w:firstLine="720"/>
        <w:jc w:val="both"/>
        <w:rPr>
          <w:rFonts w:ascii="Times New Roman" w:hAnsi="Times New Roman"/>
          <w:sz w:val="28"/>
          <w:szCs w:val="28"/>
        </w:rPr>
      </w:pPr>
      <w:r w:rsidRPr="00C456FA">
        <w:rPr>
          <w:rFonts w:ascii="Times New Roman" w:hAnsi="Times New Roman"/>
          <w:sz w:val="28"/>
          <w:szCs w:val="28"/>
        </w:rPr>
        <w:t xml:space="preserve">- </w:t>
      </w:r>
      <w:r w:rsidR="005C6822" w:rsidRPr="005C6822">
        <w:rPr>
          <w:rFonts w:ascii="Times New Roman" w:hAnsi="Times New Roman"/>
          <w:sz w:val="28"/>
          <w:szCs w:val="28"/>
        </w:rPr>
        <w:t>вплив</w:t>
      </w:r>
      <w:r w:rsidR="005C6822" w:rsidRPr="00C456FA">
        <w:rPr>
          <w:rFonts w:ascii="Times New Roman" w:hAnsi="Times New Roman"/>
          <w:sz w:val="28"/>
          <w:szCs w:val="28"/>
        </w:rPr>
        <w:t xml:space="preserve"> </w:t>
      </w:r>
      <w:r w:rsidR="005C6822" w:rsidRPr="005C6822">
        <w:rPr>
          <w:rFonts w:ascii="Times New Roman" w:hAnsi="Times New Roman"/>
          <w:sz w:val="28"/>
          <w:szCs w:val="28"/>
        </w:rPr>
        <w:t>на</w:t>
      </w:r>
      <w:r w:rsidR="005C6822" w:rsidRPr="00C456FA">
        <w:rPr>
          <w:rFonts w:ascii="Times New Roman" w:hAnsi="Times New Roman"/>
          <w:sz w:val="28"/>
          <w:szCs w:val="28"/>
        </w:rPr>
        <w:t xml:space="preserve"> </w:t>
      </w:r>
      <w:r w:rsidR="005C6822" w:rsidRPr="005C6822">
        <w:rPr>
          <w:rFonts w:ascii="Times New Roman" w:hAnsi="Times New Roman"/>
          <w:sz w:val="28"/>
          <w:szCs w:val="28"/>
        </w:rPr>
        <w:t>парольно</w:t>
      </w:r>
      <w:r w:rsidR="005C6822" w:rsidRPr="00C456FA">
        <w:rPr>
          <w:rFonts w:ascii="Times New Roman" w:hAnsi="Times New Roman"/>
          <w:sz w:val="28"/>
          <w:szCs w:val="28"/>
        </w:rPr>
        <w:t>-</w:t>
      </w:r>
      <w:r w:rsidR="005C6822" w:rsidRPr="005C6822">
        <w:rPr>
          <w:rFonts w:ascii="Times New Roman" w:hAnsi="Times New Roman"/>
          <w:sz w:val="28"/>
          <w:szCs w:val="28"/>
        </w:rPr>
        <w:t>ключові</w:t>
      </w:r>
      <w:r w:rsidR="005C6822" w:rsidRPr="00C456FA">
        <w:rPr>
          <w:rFonts w:ascii="Times New Roman" w:hAnsi="Times New Roman"/>
          <w:sz w:val="28"/>
          <w:szCs w:val="28"/>
        </w:rPr>
        <w:t xml:space="preserve"> </w:t>
      </w:r>
      <w:r w:rsidR="005C6822" w:rsidRPr="005C6822">
        <w:rPr>
          <w:rFonts w:ascii="Times New Roman" w:hAnsi="Times New Roman"/>
          <w:sz w:val="28"/>
          <w:szCs w:val="28"/>
        </w:rPr>
        <w:t>системи</w:t>
      </w:r>
      <w:r w:rsidR="005C6822" w:rsidRPr="00C456FA">
        <w:rPr>
          <w:rFonts w:ascii="Times New Roman" w:hAnsi="Times New Roman"/>
          <w:sz w:val="28"/>
          <w:szCs w:val="28"/>
        </w:rPr>
        <w:t xml:space="preserve"> </w:t>
      </w:r>
      <w:r w:rsidR="005C6822" w:rsidRPr="005C6822">
        <w:rPr>
          <w:rFonts w:ascii="Times New Roman" w:hAnsi="Times New Roman"/>
          <w:sz w:val="28"/>
          <w:szCs w:val="28"/>
        </w:rPr>
        <w:t>захисту</w:t>
      </w:r>
      <w:r w:rsidR="005C6822" w:rsidRPr="00C456FA">
        <w:rPr>
          <w:rFonts w:ascii="Times New Roman" w:hAnsi="Times New Roman"/>
          <w:sz w:val="28"/>
          <w:szCs w:val="28"/>
        </w:rPr>
        <w:t xml:space="preserve"> </w:t>
      </w:r>
      <w:r w:rsidR="005C6822" w:rsidRPr="005C6822">
        <w:rPr>
          <w:rFonts w:ascii="Times New Roman" w:hAnsi="Times New Roman"/>
          <w:sz w:val="28"/>
          <w:szCs w:val="28"/>
        </w:rPr>
        <w:t>автоматизованих</w:t>
      </w:r>
      <w:r w:rsidR="005C6822" w:rsidRPr="00C456FA">
        <w:rPr>
          <w:rFonts w:ascii="Times New Roman" w:hAnsi="Times New Roman"/>
          <w:sz w:val="28"/>
          <w:szCs w:val="28"/>
        </w:rPr>
        <w:t xml:space="preserve"> </w:t>
      </w:r>
      <w:r w:rsidR="005C6822" w:rsidRPr="005C6822">
        <w:rPr>
          <w:rFonts w:ascii="Times New Roman" w:hAnsi="Times New Roman"/>
          <w:sz w:val="28"/>
          <w:szCs w:val="28"/>
        </w:rPr>
        <w:t>систем</w:t>
      </w:r>
      <w:r w:rsidR="005C6822" w:rsidRPr="00C456FA">
        <w:rPr>
          <w:rFonts w:ascii="Times New Roman" w:hAnsi="Times New Roman"/>
          <w:sz w:val="28"/>
          <w:szCs w:val="28"/>
        </w:rPr>
        <w:t xml:space="preserve"> </w:t>
      </w:r>
      <w:r w:rsidR="005C6822" w:rsidRPr="005C6822">
        <w:rPr>
          <w:rFonts w:ascii="Times New Roman" w:hAnsi="Times New Roman"/>
          <w:sz w:val="28"/>
          <w:szCs w:val="28"/>
        </w:rPr>
        <w:t>обробки</w:t>
      </w:r>
      <w:r w:rsidR="005C6822" w:rsidRPr="00C456FA">
        <w:rPr>
          <w:rFonts w:ascii="Times New Roman" w:hAnsi="Times New Roman"/>
          <w:sz w:val="28"/>
          <w:szCs w:val="28"/>
        </w:rPr>
        <w:t xml:space="preserve"> </w:t>
      </w:r>
      <w:r w:rsidR="005C6822" w:rsidRPr="005C6822">
        <w:rPr>
          <w:rFonts w:ascii="Times New Roman" w:hAnsi="Times New Roman"/>
          <w:sz w:val="28"/>
          <w:szCs w:val="28"/>
        </w:rPr>
        <w:t>і</w:t>
      </w:r>
      <w:r w:rsidR="005C6822" w:rsidRPr="00C456FA">
        <w:rPr>
          <w:rFonts w:ascii="Times New Roman" w:hAnsi="Times New Roman"/>
          <w:sz w:val="28"/>
          <w:szCs w:val="28"/>
        </w:rPr>
        <w:t xml:space="preserve"> </w:t>
      </w:r>
      <w:r w:rsidR="005C6822" w:rsidRPr="005C6822">
        <w:rPr>
          <w:rFonts w:ascii="Times New Roman" w:hAnsi="Times New Roman"/>
          <w:sz w:val="28"/>
          <w:szCs w:val="28"/>
        </w:rPr>
        <w:t>передачі</w:t>
      </w:r>
      <w:r w:rsidR="005C6822" w:rsidRPr="00C456FA">
        <w:rPr>
          <w:rFonts w:ascii="Times New Roman" w:hAnsi="Times New Roman"/>
          <w:sz w:val="28"/>
          <w:szCs w:val="28"/>
        </w:rPr>
        <w:t xml:space="preserve"> </w:t>
      </w:r>
      <w:r w:rsidR="005C6822" w:rsidRPr="005C6822">
        <w:rPr>
          <w:rFonts w:ascii="Times New Roman" w:hAnsi="Times New Roman"/>
          <w:sz w:val="28"/>
          <w:szCs w:val="28"/>
        </w:rPr>
        <w:t>інформації</w:t>
      </w:r>
      <w:r w:rsidR="005C6822" w:rsidRPr="00C456FA">
        <w:rPr>
          <w:rFonts w:ascii="Times New Roman" w:hAnsi="Times New Roman"/>
          <w:sz w:val="28"/>
          <w:szCs w:val="28"/>
        </w:rPr>
        <w:t xml:space="preserve">; </w:t>
      </w:r>
    </w:p>
    <w:p w:rsidR="00F20830" w:rsidRPr="00F20830" w:rsidRDefault="00F20830" w:rsidP="006424EB">
      <w:pPr>
        <w:spacing w:after="0" w:line="360" w:lineRule="auto"/>
        <w:ind w:firstLine="720"/>
        <w:jc w:val="both"/>
        <w:rPr>
          <w:rFonts w:ascii="Times New Roman" w:hAnsi="Times New Roman"/>
          <w:sz w:val="28"/>
          <w:szCs w:val="28"/>
        </w:rPr>
      </w:pPr>
      <w:r w:rsidRPr="00F20830">
        <w:rPr>
          <w:rFonts w:ascii="Times New Roman" w:hAnsi="Times New Roman"/>
          <w:sz w:val="28"/>
          <w:szCs w:val="28"/>
        </w:rPr>
        <w:t xml:space="preserve">- </w:t>
      </w:r>
      <w:r w:rsidR="005C6822" w:rsidRPr="005C6822">
        <w:rPr>
          <w:rFonts w:ascii="Times New Roman" w:hAnsi="Times New Roman"/>
          <w:sz w:val="28"/>
          <w:szCs w:val="28"/>
        </w:rPr>
        <w:t>компрометація</w:t>
      </w:r>
      <w:r w:rsidR="005C6822" w:rsidRPr="00F20830">
        <w:rPr>
          <w:rFonts w:ascii="Times New Roman" w:hAnsi="Times New Roman"/>
          <w:sz w:val="28"/>
          <w:szCs w:val="28"/>
        </w:rPr>
        <w:t xml:space="preserve"> </w:t>
      </w:r>
      <w:r w:rsidR="005C6822" w:rsidRPr="005C6822">
        <w:rPr>
          <w:rFonts w:ascii="Times New Roman" w:hAnsi="Times New Roman"/>
          <w:sz w:val="28"/>
          <w:szCs w:val="28"/>
        </w:rPr>
        <w:t>ключів</w:t>
      </w:r>
      <w:r w:rsidR="005C6822" w:rsidRPr="00F20830">
        <w:rPr>
          <w:rFonts w:ascii="Times New Roman" w:hAnsi="Times New Roman"/>
          <w:sz w:val="28"/>
          <w:szCs w:val="28"/>
        </w:rPr>
        <w:t xml:space="preserve"> </w:t>
      </w:r>
      <w:r w:rsidR="005C6822" w:rsidRPr="005C6822">
        <w:rPr>
          <w:rFonts w:ascii="Times New Roman" w:hAnsi="Times New Roman"/>
          <w:sz w:val="28"/>
          <w:szCs w:val="28"/>
        </w:rPr>
        <w:t>і</w:t>
      </w:r>
      <w:r w:rsidR="005C6822" w:rsidRPr="00F20830">
        <w:rPr>
          <w:rFonts w:ascii="Times New Roman" w:hAnsi="Times New Roman"/>
          <w:sz w:val="28"/>
          <w:szCs w:val="28"/>
        </w:rPr>
        <w:t xml:space="preserve"> </w:t>
      </w:r>
      <w:r w:rsidR="005C6822" w:rsidRPr="005C6822">
        <w:rPr>
          <w:rFonts w:ascii="Times New Roman" w:hAnsi="Times New Roman"/>
          <w:sz w:val="28"/>
          <w:szCs w:val="28"/>
        </w:rPr>
        <w:t>засобів</w:t>
      </w:r>
      <w:r w:rsidR="005C6822" w:rsidRPr="00F20830">
        <w:rPr>
          <w:rFonts w:ascii="Times New Roman" w:hAnsi="Times New Roman"/>
          <w:sz w:val="28"/>
          <w:szCs w:val="28"/>
        </w:rPr>
        <w:t xml:space="preserve"> </w:t>
      </w:r>
      <w:r w:rsidR="005C6822" w:rsidRPr="005C6822">
        <w:rPr>
          <w:rFonts w:ascii="Times New Roman" w:hAnsi="Times New Roman"/>
          <w:sz w:val="28"/>
          <w:szCs w:val="28"/>
        </w:rPr>
        <w:t>криптографічного</w:t>
      </w:r>
      <w:r w:rsidR="005C6822" w:rsidRPr="00F20830">
        <w:rPr>
          <w:rFonts w:ascii="Times New Roman" w:hAnsi="Times New Roman"/>
          <w:sz w:val="28"/>
          <w:szCs w:val="28"/>
        </w:rPr>
        <w:t xml:space="preserve"> </w:t>
      </w:r>
      <w:r w:rsidR="005C6822" w:rsidRPr="005C6822">
        <w:rPr>
          <w:rFonts w:ascii="Times New Roman" w:hAnsi="Times New Roman"/>
          <w:sz w:val="28"/>
          <w:szCs w:val="28"/>
        </w:rPr>
        <w:t>захисту</w:t>
      </w:r>
      <w:r w:rsidR="005C6822" w:rsidRPr="00F20830">
        <w:rPr>
          <w:rFonts w:ascii="Times New Roman" w:hAnsi="Times New Roman"/>
          <w:sz w:val="28"/>
          <w:szCs w:val="28"/>
        </w:rPr>
        <w:t xml:space="preserve"> </w:t>
      </w:r>
      <w:r w:rsidR="005C6822" w:rsidRPr="005C6822">
        <w:rPr>
          <w:rFonts w:ascii="Times New Roman" w:hAnsi="Times New Roman"/>
          <w:sz w:val="28"/>
          <w:szCs w:val="28"/>
        </w:rPr>
        <w:t>інформації</w:t>
      </w:r>
      <w:r w:rsidRPr="00F20830">
        <w:rPr>
          <w:rFonts w:ascii="Times New Roman" w:hAnsi="Times New Roman"/>
          <w:sz w:val="28"/>
          <w:szCs w:val="28"/>
        </w:rPr>
        <w:t>;</w:t>
      </w:r>
    </w:p>
    <w:p w:rsidR="00F20830" w:rsidRPr="00C456FA" w:rsidRDefault="00F20830" w:rsidP="006424EB">
      <w:pPr>
        <w:spacing w:after="0" w:line="360" w:lineRule="auto"/>
        <w:ind w:firstLine="720"/>
        <w:jc w:val="both"/>
        <w:rPr>
          <w:rFonts w:ascii="Times New Roman" w:hAnsi="Times New Roman"/>
          <w:sz w:val="28"/>
          <w:szCs w:val="28"/>
        </w:rPr>
      </w:pPr>
      <w:r w:rsidRPr="00F20830">
        <w:rPr>
          <w:rFonts w:ascii="Times New Roman" w:hAnsi="Times New Roman"/>
          <w:sz w:val="28"/>
          <w:szCs w:val="28"/>
        </w:rPr>
        <w:t xml:space="preserve">- </w:t>
      </w:r>
      <w:r w:rsidR="005C6822" w:rsidRPr="005C6822">
        <w:rPr>
          <w:rFonts w:ascii="Times New Roman" w:hAnsi="Times New Roman"/>
          <w:sz w:val="28"/>
          <w:szCs w:val="28"/>
        </w:rPr>
        <w:t>витік</w:t>
      </w:r>
      <w:r w:rsidR="005C6822" w:rsidRPr="00F20830">
        <w:rPr>
          <w:rFonts w:ascii="Times New Roman" w:hAnsi="Times New Roman"/>
          <w:sz w:val="28"/>
          <w:szCs w:val="28"/>
        </w:rPr>
        <w:t xml:space="preserve"> </w:t>
      </w:r>
      <w:r w:rsidR="005C6822" w:rsidRPr="005C6822">
        <w:rPr>
          <w:rFonts w:ascii="Times New Roman" w:hAnsi="Times New Roman"/>
          <w:sz w:val="28"/>
          <w:szCs w:val="28"/>
        </w:rPr>
        <w:t>інформації</w:t>
      </w:r>
      <w:r w:rsidR="005C6822" w:rsidRPr="00F20830">
        <w:rPr>
          <w:rFonts w:ascii="Times New Roman" w:hAnsi="Times New Roman"/>
          <w:sz w:val="28"/>
          <w:szCs w:val="28"/>
        </w:rPr>
        <w:t xml:space="preserve"> </w:t>
      </w:r>
      <w:r w:rsidR="005C6822" w:rsidRPr="005C6822">
        <w:rPr>
          <w:rFonts w:ascii="Times New Roman" w:hAnsi="Times New Roman"/>
          <w:sz w:val="28"/>
          <w:szCs w:val="28"/>
        </w:rPr>
        <w:t>по</w:t>
      </w:r>
      <w:r w:rsidR="005C6822" w:rsidRPr="00F20830">
        <w:rPr>
          <w:rFonts w:ascii="Times New Roman" w:hAnsi="Times New Roman"/>
          <w:sz w:val="28"/>
          <w:szCs w:val="28"/>
        </w:rPr>
        <w:t xml:space="preserve"> </w:t>
      </w:r>
      <w:proofErr w:type="gramStart"/>
      <w:r w:rsidR="005C6822" w:rsidRPr="005C6822">
        <w:rPr>
          <w:rFonts w:ascii="Times New Roman" w:hAnsi="Times New Roman"/>
          <w:sz w:val="28"/>
          <w:szCs w:val="28"/>
        </w:rPr>
        <w:t>техн</w:t>
      </w:r>
      <w:proofErr w:type="gramEnd"/>
      <w:r w:rsidR="005C6822" w:rsidRPr="005C6822">
        <w:rPr>
          <w:rFonts w:ascii="Times New Roman" w:hAnsi="Times New Roman"/>
          <w:sz w:val="28"/>
          <w:szCs w:val="28"/>
        </w:rPr>
        <w:t>ічних</w:t>
      </w:r>
      <w:r w:rsidR="005C6822" w:rsidRPr="00F20830">
        <w:rPr>
          <w:rFonts w:ascii="Times New Roman" w:hAnsi="Times New Roman"/>
          <w:sz w:val="28"/>
          <w:szCs w:val="28"/>
        </w:rPr>
        <w:t xml:space="preserve"> </w:t>
      </w:r>
      <w:r w:rsidR="005C6822" w:rsidRPr="005C6822">
        <w:rPr>
          <w:rFonts w:ascii="Times New Roman" w:hAnsi="Times New Roman"/>
          <w:sz w:val="28"/>
          <w:szCs w:val="28"/>
        </w:rPr>
        <w:t>каналах</w:t>
      </w:r>
      <w:r w:rsidR="005C6822" w:rsidRPr="00F20830">
        <w:rPr>
          <w:rFonts w:ascii="Times New Roman" w:hAnsi="Times New Roman"/>
          <w:sz w:val="28"/>
          <w:szCs w:val="28"/>
        </w:rPr>
        <w:t xml:space="preserve">; </w:t>
      </w:r>
      <w:r w:rsidR="005C6822" w:rsidRPr="005C6822">
        <w:rPr>
          <w:rFonts w:ascii="Times New Roman" w:hAnsi="Times New Roman"/>
          <w:sz w:val="28"/>
          <w:szCs w:val="28"/>
        </w:rPr>
        <w:t>впровадження</w:t>
      </w:r>
      <w:r w:rsidR="005C6822" w:rsidRPr="00F20830">
        <w:rPr>
          <w:rFonts w:ascii="Times New Roman" w:hAnsi="Times New Roman"/>
          <w:sz w:val="28"/>
          <w:szCs w:val="28"/>
        </w:rPr>
        <w:t xml:space="preserve"> </w:t>
      </w:r>
      <w:r w:rsidR="005C6822" w:rsidRPr="005C6822">
        <w:rPr>
          <w:rFonts w:ascii="Times New Roman" w:hAnsi="Times New Roman"/>
          <w:sz w:val="28"/>
          <w:szCs w:val="28"/>
        </w:rPr>
        <w:t>електронних</w:t>
      </w:r>
      <w:r w:rsidR="005C6822" w:rsidRPr="00F20830">
        <w:rPr>
          <w:rFonts w:ascii="Times New Roman" w:hAnsi="Times New Roman"/>
          <w:sz w:val="28"/>
          <w:szCs w:val="28"/>
        </w:rPr>
        <w:t xml:space="preserve"> </w:t>
      </w:r>
      <w:r w:rsidR="005C6822" w:rsidRPr="005C6822">
        <w:rPr>
          <w:rFonts w:ascii="Times New Roman" w:hAnsi="Times New Roman"/>
          <w:sz w:val="28"/>
          <w:szCs w:val="28"/>
        </w:rPr>
        <w:t>пристроїв</w:t>
      </w:r>
      <w:r w:rsidR="005C6822" w:rsidRPr="00F20830">
        <w:rPr>
          <w:rFonts w:ascii="Times New Roman" w:hAnsi="Times New Roman"/>
          <w:sz w:val="28"/>
          <w:szCs w:val="28"/>
        </w:rPr>
        <w:t xml:space="preserve"> </w:t>
      </w:r>
      <w:r w:rsidR="005C6822" w:rsidRPr="005C6822">
        <w:rPr>
          <w:rFonts w:ascii="Times New Roman" w:hAnsi="Times New Roman"/>
          <w:sz w:val="28"/>
          <w:szCs w:val="28"/>
        </w:rPr>
        <w:t>для</w:t>
      </w:r>
      <w:r w:rsidR="005C6822" w:rsidRPr="00F20830">
        <w:rPr>
          <w:rFonts w:ascii="Times New Roman" w:hAnsi="Times New Roman"/>
          <w:sz w:val="28"/>
          <w:szCs w:val="28"/>
        </w:rPr>
        <w:t xml:space="preserve"> </w:t>
      </w:r>
      <w:r w:rsidR="005C6822" w:rsidRPr="005C6822">
        <w:rPr>
          <w:rFonts w:ascii="Times New Roman" w:hAnsi="Times New Roman"/>
          <w:sz w:val="28"/>
          <w:szCs w:val="28"/>
        </w:rPr>
        <w:t>перехоплення</w:t>
      </w:r>
      <w:r w:rsidR="005C6822" w:rsidRPr="00F20830">
        <w:rPr>
          <w:rFonts w:ascii="Times New Roman" w:hAnsi="Times New Roman"/>
          <w:sz w:val="28"/>
          <w:szCs w:val="28"/>
        </w:rPr>
        <w:t xml:space="preserve"> </w:t>
      </w:r>
      <w:r w:rsidR="005C6822" w:rsidRPr="005C6822">
        <w:rPr>
          <w:rFonts w:ascii="Times New Roman" w:hAnsi="Times New Roman"/>
          <w:sz w:val="28"/>
          <w:szCs w:val="28"/>
        </w:rPr>
        <w:t>інформації</w:t>
      </w:r>
      <w:r w:rsidR="005C6822" w:rsidRPr="00F20830">
        <w:rPr>
          <w:rFonts w:ascii="Times New Roman" w:hAnsi="Times New Roman"/>
          <w:sz w:val="28"/>
          <w:szCs w:val="28"/>
        </w:rPr>
        <w:t xml:space="preserve"> </w:t>
      </w:r>
      <w:r w:rsidR="005C6822" w:rsidRPr="005C6822">
        <w:rPr>
          <w:rFonts w:ascii="Times New Roman" w:hAnsi="Times New Roman"/>
          <w:sz w:val="28"/>
          <w:szCs w:val="28"/>
        </w:rPr>
        <w:t>в</w:t>
      </w:r>
      <w:r w:rsidR="005C6822" w:rsidRPr="00F20830">
        <w:rPr>
          <w:rFonts w:ascii="Times New Roman" w:hAnsi="Times New Roman"/>
          <w:sz w:val="28"/>
          <w:szCs w:val="28"/>
        </w:rPr>
        <w:t xml:space="preserve"> </w:t>
      </w:r>
      <w:r w:rsidR="005C6822" w:rsidRPr="005C6822">
        <w:rPr>
          <w:rFonts w:ascii="Times New Roman" w:hAnsi="Times New Roman"/>
          <w:sz w:val="28"/>
          <w:szCs w:val="28"/>
        </w:rPr>
        <w:t>технічні</w:t>
      </w:r>
      <w:r w:rsidR="005C6822" w:rsidRPr="00F20830">
        <w:rPr>
          <w:rFonts w:ascii="Times New Roman" w:hAnsi="Times New Roman"/>
          <w:sz w:val="28"/>
          <w:szCs w:val="28"/>
        </w:rPr>
        <w:t xml:space="preserve"> </w:t>
      </w:r>
      <w:r w:rsidR="005C6822" w:rsidRPr="005C6822">
        <w:rPr>
          <w:rFonts w:ascii="Times New Roman" w:hAnsi="Times New Roman"/>
          <w:sz w:val="28"/>
          <w:szCs w:val="28"/>
        </w:rPr>
        <w:t>засоби</w:t>
      </w:r>
      <w:r w:rsidR="005C6822" w:rsidRPr="00F20830">
        <w:rPr>
          <w:rFonts w:ascii="Times New Roman" w:hAnsi="Times New Roman"/>
          <w:sz w:val="28"/>
          <w:szCs w:val="28"/>
        </w:rPr>
        <w:t xml:space="preserve"> </w:t>
      </w:r>
      <w:r w:rsidR="005C6822" w:rsidRPr="005C6822">
        <w:rPr>
          <w:rFonts w:ascii="Times New Roman" w:hAnsi="Times New Roman"/>
          <w:sz w:val="28"/>
          <w:szCs w:val="28"/>
        </w:rPr>
        <w:t>обробки</w:t>
      </w:r>
      <w:r w:rsidR="005C6822" w:rsidRPr="00F20830">
        <w:rPr>
          <w:rFonts w:ascii="Times New Roman" w:hAnsi="Times New Roman"/>
          <w:sz w:val="28"/>
          <w:szCs w:val="28"/>
        </w:rPr>
        <w:t xml:space="preserve">, </w:t>
      </w:r>
      <w:r w:rsidR="005C6822" w:rsidRPr="005C6822">
        <w:rPr>
          <w:rFonts w:ascii="Times New Roman" w:hAnsi="Times New Roman"/>
          <w:sz w:val="28"/>
          <w:szCs w:val="28"/>
        </w:rPr>
        <w:t>збереження</w:t>
      </w:r>
      <w:r w:rsidR="005C6822" w:rsidRPr="00F20830">
        <w:rPr>
          <w:rFonts w:ascii="Times New Roman" w:hAnsi="Times New Roman"/>
          <w:sz w:val="28"/>
          <w:szCs w:val="28"/>
        </w:rPr>
        <w:t xml:space="preserve"> </w:t>
      </w:r>
      <w:r w:rsidR="005C6822" w:rsidRPr="005C6822">
        <w:rPr>
          <w:rFonts w:ascii="Times New Roman" w:hAnsi="Times New Roman"/>
          <w:sz w:val="28"/>
          <w:szCs w:val="28"/>
        </w:rPr>
        <w:t>та</w:t>
      </w:r>
      <w:r w:rsidR="005C6822" w:rsidRPr="00F20830">
        <w:rPr>
          <w:rFonts w:ascii="Times New Roman" w:hAnsi="Times New Roman"/>
          <w:sz w:val="28"/>
          <w:szCs w:val="28"/>
        </w:rPr>
        <w:t xml:space="preserve"> </w:t>
      </w:r>
      <w:r w:rsidR="005C6822" w:rsidRPr="005C6822">
        <w:rPr>
          <w:rFonts w:ascii="Times New Roman" w:hAnsi="Times New Roman"/>
          <w:sz w:val="28"/>
          <w:szCs w:val="28"/>
        </w:rPr>
        <w:t>передачі</w:t>
      </w:r>
      <w:r w:rsidR="005C6822" w:rsidRPr="00F20830">
        <w:rPr>
          <w:rFonts w:ascii="Times New Roman" w:hAnsi="Times New Roman"/>
          <w:sz w:val="28"/>
          <w:szCs w:val="28"/>
        </w:rPr>
        <w:t xml:space="preserve"> </w:t>
      </w:r>
      <w:r w:rsidR="005C6822" w:rsidRPr="005C6822">
        <w:rPr>
          <w:rFonts w:ascii="Times New Roman" w:hAnsi="Times New Roman"/>
          <w:sz w:val="28"/>
          <w:szCs w:val="28"/>
        </w:rPr>
        <w:t>інформації</w:t>
      </w:r>
      <w:r w:rsidR="005C6822" w:rsidRPr="00F20830">
        <w:rPr>
          <w:rFonts w:ascii="Times New Roman" w:hAnsi="Times New Roman"/>
          <w:sz w:val="28"/>
          <w:szCs w:val="28"/>
        </w:rPr>
        <w:t xml:space="preserve">, </w:t>
      </w:r>
      <w:r w:rsidR="005C6822" w:rsidRPr="005C6822">
        <w:rPr>
          <w:rFonts w:ascii="Times New Roman" w:hAnsi="Times New Roman"/>
          <w:sz w:val="28"/>
          <w:szCs w:val="28"/>
        </w:rPr>
        <w:t>а</w:t>
      </w:r>
      <w:r w:rsidR="005C6822" w:rsidRPr="00F20830">
        <w:rPr>
          <w:rFonts w:ascii="Times New Roman" w:hAnsi="Times New Roman"/>
          <w:sz w:val="28"/>
          <w:szCs w:val="28"/>
        </w:rPr>
        <w:t xml:space="preserve"> </w:t>
      </w:r>
      <w:r w:rsidR="005C6822" w:rsidRPr="005C6822">
        <w:rPr>
          <w:rFonts w:ascii="Times New Roman" w:hAnsi="Times New Roman"/>
          <w:sz w:val="28"/>
          <w:szCs w:val="28"/>
        </w:rPr>
        <w:t>також</w:t>
      </w:r>
      <w:r w:rsidR="005C6822" w:rsidRPr="00F20830">
        <w:rPr>
          <w:rFonts w:ascii="Times New Roman" w:hAnsi="Times New Roman"/>
          <w:sz w:val="28"/>
          <w:szCs w:val="28"/>
        </w:rPr>
        <w:t xml:space="preserve"> </w:t>
      </w:r>
      <w:r w:rsidR="005C6822" w:rsidRPr="005C6822">
        <w:rPr>
          <w:rFonts w:ascii="Times New Roman" w:hAnsi="Times New Roman"/>
          <w:sz w:val="28"/>
          <w:szCs w:val="28"/>
        </w:rPr>
        <w:t>у</w:t>
      </w:r>
      <w:r w:rsidR="005C6822" w:rsidRPr="00F20830">
        <w:rPr>
          <w:rFonts w:ascii="Times New Roman" w:hAnsi="Times New Roman"/>
          <w:sz w:val="28"/>
          <w:szCs w:val="28"/>
        </w:rPr>
        <w:t xml:space="preserve"> </w:t>
      </w:r>
      <w:r w:rsidR="005C6822" w:rsidRPr="005C6822">
        <w:rPr>
          <w:rFonts w:ascii="Times New Roman" w:hAnsi="Times New Roman"/>
          <w:sz w:val="28"/>
          <w:szCs w:val="28"/>
        </w:rPr>
        <w:t>службові</w:t>
      </w:r>
      <w:r w:rsidR="005C6822" w:rsidRPr="00F20830">
        <w:rPr>
          <w:rFonts w:ascii="Times New Roman" w:hAnsi="Times New Roman"/>
          <w:sz w:val="28"/>
          <w:szCs w:val="28"/>
        </w:rPr>
        <w:t xml:space="preserve"> </w:t>
      </w:r>
      <w:r w:rsidR="005C6822" w:rsidRPr="005C6822">
        <w:rPr>
          <w:rFonts w:ascii="Times New Roman" w:hAnsi="Times New Roman"/>
          <w:sz w:val="28"/>
          <w:szCs w:val="28"/>
        </w:rPr>
        <w:t>приміщення</w:t>
      </w:r>
      <w:r w:rsidR="005C6822" w:rsidRPr="00F20830">
        <w:rPr>
          <w:rFonts w:ascii="Times New Roman" w:hAnsi="Times New Roman"/>
          <w:sz w:val="28"/>
          <w:szCs w:val="28"/>
        </w:rPr>
        <w:t xml:space="preserve"> </w:t>
      </w:r>
      <w:r w:rsidR="005C6822" w:rsidRPr="005C6822">
        <w:rPr>
          <w:rFonts w:ascii="Times New Roman" w:hAnsi="Times New Roman"/>
          <w:sz w:val="28"/>
          <w:szCs w:val="28"/>
        </w:rPr>
        <w:t>органів</w:t>
      </w:r>
      <w:r w:rsidR="005C6822" w:rsidRPr="00F20830">
        <w:rPr>
          <w:rFonts w:ascii="Times New Roman" w:hAnsi="Times New Roman"/>
          <w:sz w:val="28"/>
          <w:szCs w:val="28"/>
        </w:rPr>
        <w:t xml:space="preserve"> </w:t>
      </w:r>
      <w:r w:rsidR="005C6822" w:rsidRPr="005C6822">
        <w:rPr>
          <w:rFonts w:ascii="Times New Roman" w:hAnsi="Times New Roman"/>
          <w:sz w:val="28"/>
          <w:szCs w:val="28"/>
        </w:rPr>
        <w:t>державної</w:t>
      </w:r>
      <w:r w:rsidR="005C6822" w:rsidRPr="00F20830">
        <w:rPr>
          <w:rFonts w:ascii="Times New Roman" w:hAnsi="Times New Roman"/>
          <w:sz w:val="28"/>
          <w:szCs w:val="28"/>
        </w:rPr>
        <w:t xml:space="preserve"> </w:t>
      </w:r>
      <w:r w:rsidR="005C6822" w:rsidRPr="005C6822">
        <w:rPr>
          <w:rFonts w:ascii="Times New Roman" w:hAnsi="Times New Roman"/>
          <w:sz w:val="28"/>
          <w:szCs w:val="28"/>
        </w:rPr>
        <w:t>влади</w:t>
      </w:r>
      <w:r w:rsidR="005C6822" w:rsidRPr="00F20830">
        <w:rPr>
          <w:rFonts w:ascii="Times New Roman" w:hAnsi="Times New Roman"/>
          <w:sz w:val="28"/>
          <w:szCs w:val="28"/>
        </w:rPr>
        <w:t xml:space="preserve">, </w:t>
      </w:r>
      <w:r w:rsidR="005C6822" w:rsidRPr="005C6822">
        <w:rPr>
          <w:rFonts w:ascii="Times New Roman" w:hAnsi="Times New Roman"/>
          <w:sz w:val="28"/>
          <w:szCs w:val="28"/>
        </w:rPr>
        <w:t>підприємств</w:t>
      </w:r>
      <w:r w:rsidR="005C6822" w:rsidRPr="00F20830">
        <w:rPr>
          <w:rFonts w:ascii="Times New Roman" w:hAnsi="Times New Roman"/>
          <w:sz w:val="28"/>
          <w:szCs w:val="28"/>
        </w:rPr>
        <w:t xml:space="preserve">, </w:t>
      </w:r>
      <w:r w:rsidR="005C6822" w:rsidRPr="005C6822">
        <w:rPr>
          <w:rFonts w:ascii="Times New Roman" w:hAnsi="Times New Roman"/>
          <w:sz w:val="28"/>
          <w:szCs w:val="28"/>
        </w:rPr>
        <w:t>установ</w:t>
      </w:r>
      <w:r w:rsidR="005C6822" w:rsidRPr="00F20830">
        <w:rPr>
          <w:rFonts w:ascii="Times New Roman" w:hAnsi="Times New Roman"/>
          <w:sz w:val="28"/>
          <w:szCs w:val="28"/>
        </w:rPr>
        <w:t xml:space="preserve"> </w:t>
      </w:r>
      <w:r w:rsidR="005C6822" w:rsidRPr="005C6822">
        <w:rPr>
          <w:rFonts w:ascii="Times New Roman" w:hAnsi="Times New Roman"/>
          <w:sz w:val="28"/>
          <w:szCs w:val="28"/>
        </w:rPr>
        <w:t>і</w:t>
      </w:r>
      <w:r w:rsidR="005C6822" w:rsidRPr="00F20830">
        <w:rPr>
          <w:rFonts w:ascii="Times New Roman" w:hAnsi="Times New Roman"/>
          <w:sz w:val="28"/>
          <w:szCs w:val="28"/>
        </w:rPr>
        <w:t xml:space="preserve"> </w:t>
      </w:r>
      <w:r w:rsidR="005C6822" w:rsidRPr="005C6822">
        <w:rPr>
          <w:rFonts w:ascii="Times New Roman" w:hAnsi="Times New Roman"/>
          <w:sz w:val="28"/>
          <w:szCs w:val="28"/>
        </w:rPr>
        <w:t>організацій</w:t>
      </w:r>
      <w:r w:rsidR="005C6822" w:rsidRPr="00F20830">
        <w:rPr>
          <w:rFonts w:ascii="Times New Roman" w:hAnsi="Times New Roman"/>
          <w:sz w:val="28"/>
          <w:szCs w:val="28"/>
        </w:rPr>
        <w:t xml:space="preserve"> </w:t>
      </w:r>
      <w:r w:rsidR="005C6822" w:rsidRPr="005C6822">
        <w:rPr>
          <w:rFonts w:ascii="Times New Roman" w:hAnsi="Times New Roman"/>
          <w:sz w:val="28"/>
          <w:szCs w:val="28"/>
        </w:rPr>
        <w:t>незалежно</w:t>
      </w:r>
      <w:r w:rsidR="005C6822" w:rsidRPr="00F20830">
        <w:rPr>
          <w:rFonts w:ascii="Times New Roman" w:hAnsi="Times New Roman"/>
          <w:sz w:val="28"/>
          <w:szCs w:val="28"/>
        </w:rPr>
        <w:t xml:space="preserve"> </w:t>
      </w:r>
      <w:r w:rsidR="005C6822" w:rsidRPr="005C6822">
        <w:rPr>
          <w:rFonts w:ascii="Times New Roman" w:hAnsi="Times New Roman"/>
          <w:sz w:val="28"/>
          <w:szCs w:val="28"/>
        </w:rPr>
        <w:t>від</w:t>
      </w:r>
      <w:r w:rsidR="005C6822" w:rsidRPr="00F20830">
        <w:rPr>
          <w:rFonts w:ascii="Times New Roman" w:hAnsi="Times New Roman"/>
          <w:sz w:val="28"/>
          <w:szCs w:val="28"/>
        </w:rPr>
        <w:t xml:space="preserve"> </w:t>
      </w:r>
      <w:r w:rsidR="005C6822" w:rsidRPr="005C6822">
        <w:rPr>
          <w:rFonts w:ascii="Times New Roman" w:hAnsi="Times New Roman"/>
          <w:sz w:val="28"/>
          <w:szCs w:val="28"/>
        </w:rPr>
        <w:t>форми</w:t>
      </w:r>
      <w:r w:rsidR="005C6822" w:rsidRPr="00F20830">
        <w:rPr>
          <w:rFonts w:ascii="Times New Roman" w:hAnsi="Times New Roman"/>
          <w:sz w:val="28"/>
          <w:szCs w:val="28"/>
        </w:rPr>
        <w:t xml:space="preserve"> </w:t>
      </w:r>
      <w:r w:rsidR="005C6822" w:rsidRPr="005C6822">
        <w:rPr>
          <w:rFonts w:ascii="Times New Roman" w:hAnsi="Times New Roman"/>
          <w:sz w:val="28"/>
          <w:szCs w:val="28"/>
        </w:rPr>
        <w:t>власності</w:t>
      </w:r>
      <w:r w:rsidR="005C6822" w:rsidRPr="00F20830">
        <w:rPr>
          <w:rFonts w:ascii="Times New Roman" w:hAnsi="Times New Roman"/>
          <w:sz w:val="28"/>
          <w:szCs w:val="28"/>
        </w:rPr>
        <w:t xml:space="preserve">; </w:t>
      </w:r>
      <w:r w:rsidR="005C6822" w:rsidRPr="005C6822">
        <w:rPr>
          <w:rFonts w:ascii="Times New Roman" w:hAnsi="Times New Roman"/>
          <w:sz w:val="28"/>
          <w:szCs w:val="28"/>
        </w:rPr>
        <w:t>знищення</w:t>
      </w:r>
      <w:r w:rsidR="005C6822" w:rsidRPr="00F20830">
        <w:rPr>
          <w:rFonts w:ascii="Times New Roman" w:hAnsi="Times New Roman"/>
          <w:sz w:val="28"/>
          <w:szCs w:val="28"/>
        </w:rPr>
        <w:t xml:space="preserve">, </w:t>
      </w:r>
      <w:r w:rsidR="005C6822" w:rsidRPr="005C6822">
        <w:rPr>
          <w:rFonts w:ascii="Times New Roman" w:hAnsi="Times New Roman"/>
          <w:sz w:val="28"/>
          <w:szCs w:val="28"/>
        </w:rPr>
        <w:t>пошкодження</w:t>
      </w:r>
      <w:r w:rsidR="005C6822" w:rsidRPr="00F20830">
        <w:rPr>
          <w:rFonts w:ascii="Times New Roman" w:hAnsi="Times New Roman"/>
          <w:sz w:val="28"/>
          <w:szCs w:val="28"/>
        </w:rPr>
        <w:t xml:space="preserve">, </w:t>
      </w:r>
      <w:r w:rsidR="005C6822" w:rsidRPr="005C6822">
        <w:rPr>
          <w:rFonts w:ascii="Times New Roman" w:hAnsi="Times New Roman"/>
          <w:sz w:val="28"/>
          <w:szCs w:val="28"/>
        </w:rPr>
        <w:t>руйнування</w:t>
      </w:r>
      <w:r w:rsidR="005C6822" w:rsidRPr="00F20830">
        <w:rPr>
          <w:rFonts w:ascii="Times New Roman" w:hAnsi="Times New Roman"/>
          <w:sz w:val="28"/>
          <w:szCs w:val="28"/>
        </w:rPr>
        <w:t xml:space="preserve"> </w:t>
      </w:r>
      <w:r w:rsidR="005C6822" w:rsidRPr="005C6822">
        <w:rPr>
          <w:rFonts w:ascii="Times New Roman" w:hAnsi="Times New Roman"/>
          <w:sz w:val="28"/>
          <w:szCs w:val="28"/>
        </w:rPr>
        <w:t>або</w:t>
      </w:r>
      <w:r w:rsidR="005C6822" w:rsidRPr="00F20830">
        <w:rPr>
          <w:rFonts w:ascii="Times New Roman" w:hAnsi="Times New Roman"/>
          <w:sz w:val="28"/>
          <w:szCs w:val="28"/>
        </w:rPr>
        <w:t xml:space="preserve"> </w:t>
      </w:r>
      <w:r w:rsidR="005C6822" w:rsidRPr="005C6822">
        <w:rPr>
          <w:rFonts w:ascii="Times New Roman" w:hAnsi="Times New Roman"/>
          <w:sz w:val="28"/>
          <w:szCs w:val="28"/>
        </w:rPr>
        <w:t>розкрадання</w:t>
      </w:r>
      <w:r w:rsidR="005C6822" w:rsidRPr="00F20830">
        <w:rPr>
          <w:rFonts w:ascii="Times New Roman" w:hAnsi="Times New Roman"/>
          <w:sz w:val="28"/>
          <w:szCs w:val="28"/>
        </w:rPr>
        <w:t xml:space="preserve"> </w:t>
      </w:r>
      <w:r w:rsidR="005C6822" w:rsidRPr="005C6822">
        <w:rPr>
          <w:rFonts w:ascii="Times New Roman" w:hAnsi="Times New Roman"/>
          <w:sz w:val="28"/>
          <w:szCs w:val="28"/>
        </w:rPr>
        <w:t>машинних</w:t>
      </w:r>
      <w:r w:rsidR="005C6822" w:rsidRPr="00F20830">
        <w:rPr>
          <w:rFonts w:ascii="Times New Roman" w:hAnsi="Times New Roman"/>
          <w:sz w:val="28"/>
          <w:szCs w:val="28"/>
        </w:rPr>
        <w:t xml:space="preserve"> </w:t>
      </w:r>
      <w:r w:rsidR="005C6822" w:rsidRPr="005C6822">
        <w:rPr>
          <w:rFonts w:ascii="Times New Roman" w:hAnsi="Times New Roman"/>
          <w:sz w:val="28"/>
          <w:szCs w:val="28"/>
        </w:rPr>
        <w:t>та</w:t>
      </w:r>
      <w:r w:rsidR="005C6822" w:rsidRPr="00F20830">
        <w:rPr>
          <w:rFonts w:ascii="Times New Roman" w:hAnsi="Times New Roman"/>
          <w:sz w:val="28"/>
          <w:szCs w:val="28"/>
        </w:rPr>
        <w:t xml:space="preserve"> </w:t>
      </w:r>
      <w:r w:rsidR="005C6822" w:rsidRPr="005C6822">
        <w:rPr>
          <w:rFonts w:ascii="Times New Roman" w:hAnsi="Times New Roman"/>
          <w:sz w:val="28"/>
          <w:szCs w:val="28"/>
        </w:rPr>
        <w:t>інших</w:t>
      </w:r>
      <w:r w:rsidR="005C6822" w:rsidRPr="00F20830">
        <w:rPr>
          <w:rFonts w:ascii="Times New Roman" w:hAnsi="Times New Roman"/>
          <w:sz w:val="28"/>
          <w:szCs w:val="28"/>
        </w:rPr>
        <w:t xml:space="preserve"> </w:t>
      </w:r>
      <w:r w:rsidR="005C6822" w:rsidRPr="005C6822">
        <w:rPr>
          <w:rFonts w:ascii="Times New Roman" w:hAnsi="Times New Roman"/>
          <w:sz w:val="28"/>
          <w:szCs w:val="28"/>
        </w:rPr>
        <w:t>носіїв</w:t>
      </w:r>
      <w:r w:rsidR="005C6822" w:rsidRPr="00F20830">
        <w:rPr>
          <w:rFonts w:ascii="Times New Roman" w:hAnsi="Times New Roman"/>
          <w:sz w:val="28"/>
          <w:szCs w:val="28"/>
        </w:rPr>
        <w:t xml:space="preserve"> </w:t>
      </w:r>
      <w:r w:rsidR="005C6822" w:rsidRPr="005C6822">
        <w:rPr>
          <w:rFonts w:ascii="Times New Roman" w:hAnsi="Times New Roman"/>
          <w:sz w:val="28"/>
          <w:szCs w:val="28"/>
        </w:rPr>
        <w:t>інформації</w:t>
      </w:r>
      <w:r w:rsidR="005C6822" w:rsidRPr="00F20830">
        <w:rPr>
          <w:rFonts w:ascii="Times New Roman" w:hAnsi="Times New Roman"/>
          <w:sz w:val="28"/>
          <w:szCs w:val="28"/>
        </w:rPr>
        <w:t xml:space="preserve">; </w:t>
      </w:r>
    </w:p>
    <w:p w:rsidR="00F20830" w:rsidRPr="00C456FA" w:rsidRDefault="00F20830" w:rsidP="006424EB">
      <w:pPr>
        <w:spacing w:after="0" w:line="360" w:lineRule="auto"/>
        <w:ind w:firstLine="720"/>
        <w:jc w:val="both"/>
        <w:rPr>
          <w:rFonts w:ascii="Times New Roman" w:hAnsi="Times New Roman"/>
          <w:sz w:val="28"/>
          <w:szCs w:val="28"/>
        </w:rPr>
      </w:pPr>
      <w:r w:rsidRPr="00C456FA">
        <w:rPr>
          <w:rFonts w:ascii="Times New Roman" w:hAnsi="Times New Roman"/>
          <w:sz w:val="28"/>
          <w:szCs w:val="28"/>
        </w:rPr>
        <w:t xml:space="preserve">-  </w:t>
      </w:r>
      <w:r w:rsidR="005C6822" w:rsidRPr="005C6822">
        <w:rPr>
          <w:rFonts w:ascii="Times New Roman" w:hAnsi="Times New Roman"/>
          <w:sz w:val="28"/>
          <w:szCs w:val="28"/>
        </w:rPr>
        <w:t>перехоплення</w:t>
      </w:r>
      <w:r w:rsidR="005C6822" w:rsidRPr="00C456FA">
        <w:rPr>
          <w:rFonts w:ascii="Times New Roman" w:hAnsi="Times New Roman"/>
          <w:sz w:val="28"/>
          <w:szCs w:val="28"/>
        </w:rPr>
        <w:t xml:space="preserve"> </w:t>
      </w:r>
      <w:r w:rsidR="005C6822" w:rsidRPr="005C6822">
        <w:rPr>
          <w:rFonts w:ascii="Times New Roman" w:hAnsi="Times New Roman"/>
          <w:sz w:val="28"/>
          <w:szCs w:val="28"/>
        </w:rPr>
        <w:t>інформації</w:t>
      </w:r>
      <w:r w:rsidR="005C6822" w:rsidRPr="00C456FA">
        <w:rPr>
          <w:rFonts w:ascii="Times New Roman" w:hAnsi="Times New Roman"/>
          <w:sz w:val="28"/>
          <w:szCs w:val="28"/>
        </w:rPr>
        <w:t xml:space="preserve"> </w:t>
      </w:r>
      <w:r w:rsidR="005C6822" w:rsidRPr="005C6822">
        <w:rPr>
          <w:rFonts w:ascii="Times New Roman" w:hAnsi="Times New Roman"/>
          <w:sz w:val="28"/>
          <w:szCs w:val="28"/>
        </w:rPr>
        <w:t>в</w:t>
      </w:r>
      <w:r w:rsidR="005C6822" w:rsidRPr="00C456FA">
        <w:rPr>
          <w:rFonts w:ascii="Times New Roman" w:hAnsi="Times New Roman"/>
          <w:sz w:val="28"/>
          <w:szCs w:val="28"/>
        </w:rPr>
        <w:t xml:space="preserve"> </w:t>
      </w:r>
      <w:r w:rsidR="005C6822" w:rsidRPr="005C6822">
        <w:rPr>
          <w:rFonts w:ascii="Times New Roman" w:hAnsi="Times New Roman"/>
          <w:sz w:val="28"/>
          <w:szCs w:val="28"/>
        </w:rPr>
        <w:t>мережах</w:t>
      </w:r>
      <w:r w:rsidR="005C6822" w:rsidRPr="00C456FA">
        <w:rPr>
          <w:rFonts w:ascii="Times New Roman" w:hAnsi="Times New Roman"/>
          <w:sz w:val="28"/>
          <w:szCs w:val="28"/>
        </w:rPr>
        <w:t xml:space="preserve"> </w:t>
      </w:r>
      <w:r w:rsidR="005C6822" w:rsidRPr="005C6822">
        <w:rPr>
          <w:rFonts w:ascii="Times New Roman" w:hAnsi="Times New Roman"/>
          <w:sz w:val="28"/>
          <w:szCs w:val="28"/>
        </w:rPr>
        <w:t>передачі</w:t>
      </w:r>
      <w:r w:rsidR="005C6822" w:rsidRPr="00C456FA">
        <w:rPr>
          <w:rFonts w:ascii="Times New Roman" w:hAnsi="Times New Roman"/>
          <w:sz w:val="28"/>
          <w:szCs w:val="28"/>
        </w:rPr>
        <w:t xml:space="preserve"> </w:t>
      </w:r>
      <w:r w:rsidR="005C6822" w:rsidRPr="005C6822">
        <w:rPr>
          <w:rFonts w:ascii="Times New Roman" w:hAnsi="Times New Roman"/>
          <w:sz w:val="28"/>
          <w:szCs w:val="28"/>
        </w:rPr>
        <w:t>даних</w:t>
      </w:r>
      <w:r w:rsidR="005C6822" w:rsidRPr="00C456FA">
        <w:rPr>
          <w:rFonts w:ascii="Times New Roman" w:hAnsi="Times New Roman"/>
          <w:sz w:val="28"/>
          <w:szCs w:val="28"/>
        </w:rPr>
        <w:t xml:space="preserve"> </w:t>
      </w:r>
      <w:r w:rsidR="005C6822" w:rsidRPr="005C6822">
        <w:rPr>
          <w:rFonts w:ascii="Times New Roman" w:hAnsi="Times New Roman"/>
          <w:sz w:val="28"/>
          <w:szCs w:val="28"/>
        </w:rPr>
        <w:t>і</w:t>
      </w:r>
      <w:r w:rsidR="005C6822" w:rsidRPr="00C456FA">
        <w:rPr>
          <w:rFonts w:ascii="Times New Roman" w:hAnsi="Times New Roman"/>
          <w:sz w:val="28"/>
          <w:szCs w:val="28"/>
        </w:rPr>
        <w:t xml:space="preserve"> </w:t>
      </w:r>
      <w:r w:rsidR="005C6822" w:rsidRPr="005C6822">
        <w:rPr>
          <w:rFonts w:ascii="Times New Roman" w:hAnsi="Times New Roman"/>
          <w:sz w:val="28"/>
          <w:szCs w:val="28"/>
        </w:rPr>
        <w:t>на</w:t>
      </w:r>
      <w:r w:rsidR="005C6822" w:rsidRPr="00C456FA">
        <w:rPr>
          <w:rFonts w:ascii="Times New Roman" w:hAnsi="Times New Roman"/>
          <w:sz w:val="28"/>
          <w:szCs w:val="28"/>
        </w:rPr>
        <w:t xml:space="preserve"> </w:t>
      </w:r>
      <w:proofErr w:type="gramStart"/>
      <w:r w:rsidR="005C6822" w:rsidRPr="005C6822">
        <w:rPr>
          <w:rFonts w:ascii="Times New Roman" w:hAnsi="Times New Roman"/>
          <w:sz w:val="28"/>
          <w:szCs w:val="28"/>
        </w:rPr>
        <w:t>л</w:t>
      </w:r>
      <w:proofErr w:type="gramEnd"/>
      <w:r w:rsidR="005C6822" w:rsidRPr="005C6822">
        <w:rPr>
          <w:rFonts w:ascii="Times New Roman" w:hAnsi="Times New Roman"/>
          <w:sz w:val="28"/>
          <w:szCs w:val="28"/>
        </w:rPr>
        <w:t>ініях</w:t>
      </w:r>
      <w:r w:rsidR="005C6822" w:rsidRPr="00C456FA">
        <w:rPr>
          <w:rFonts w:ascii="Times New Roman" w:hAnsi="Times New Roman"/>
          <w:sz w:val="28"/>
          <w:szCs w:val="28"/>
        </w:rPr>
        <w:t xml:space="preserve"> </w:t>
      </w:r>
      <w:r w:rsidR="005C6822" w:rsidRPr="005C6822">
        <w:rPr>
          <w:rFonts w:ascii="Times New Roman" w:hAnsi="Times New Roman"/>
          <w:sz w:val="28"/>
          <w:szCs w:val="28"/>
        </w:rPr>
        <w:t>зв</w:t>
      </w:r>
      <w:r w:rsidR="005C6822" w:rsidRPr="00C456FA">
        <w:rPr>
          <w:rFonts w:ascii="Times New Roman" w:hAnsi="Times New Roman"/>
          <w:sz w:val="28"/>
          <w:szCs w:val="28"/>
        </w:rPr>
        <w:t>'</w:t>
      </w:r>
      <w:r w:rsidR="005C6822" w:rsidRPr="005C6822">
        <w:rPr>
          <w:rFonts w:ascii="Times New Roman" w:hAnsi="Times New Roman"/>
          <w:sz w:val="28"/>
          <w:szCs w:val="28"/>
        </w:rPr>
        <w:t>язку</w:t>
      </w:r>
      <w:r w:rsidR="005C6822" w:rsidRPr="00C456FA">
        <w:rPr>
          <w:rFonts w:ascii="Times New Roman" w:hAnsi="Times New Roman"/>
          <w:sz w:val="28"/>
          <w:szCs w:val="28"/>
        </w:rPr>
        <w:t xml:space="preserve">, </w:t>
      </w:r>
      <w:r w:rsidR="005C6822" w:rsidRPr="005C6822">
        <w:rPr>
          <w:rFonts w:ascii="Times New Roman" w:hAnsi="Times New Roman"/>
          <w:sz w:val="28"/>
          <w:szCs w:val="28"/>
        </w:rPr>
        <w:t>дешифрування</w:t>
      </w:r>
      <w:r w:rsidR="005C6822" w:rsidRPr="00C456FA">
        <w:rPr>
          <w:rFonts w:ascii="Times New Roman" w:hAnsi="Times New Roman"/>
          <w:sz w:val="28"/>
          <w:szCs w:val="28"/>
        </w:rPr>
        <w:t xml:space="preserve"> </w:t>
      </w:r>
      <w:r w:rsidR="005C6822" w:rsidRPr="005C6822">
        <w:rPr>
          <w:rFonts w:ascii="Times New Roman" w:hAnsi="Times New Roman"/>
          <w:sz w:val="28"/>
          <w:szCs w:val="28"/>
        </w:rPr>
        <w:t>цієї</w:t>
      </w:r>
      <w:r w:rsidR="005C6822" w:rsidRPr="00C456FA">
        <w:rPr>
          <w:rFonts w:ascii="Times New Roman" w:hAnsi="Times New Roman"/>
          <w:sz w:val="28"/>
          <w:szCs w:val="28"/>
        </w:rPr>
        <w:t xml:space="preserve"> </w:t>
      </w:r>
      <w:r w:rsidR="005C6822" w:rsidRPr="005C6822">
        <w:rPr>
          <w:rFonts w:ascii="Times New Roman" w:hAnsi="Times New Roman"/>
          <w:sz w:val="28"/>
          <w:szCs w:val="28"/>
        </w:rPr>
        <w:t>інформації</w:t>
      </w:r>
      <w:r w:rsidR="005C6822" w:rsidRPr="00C456FA">
        <w:rPr>
          <w:rFonts w:ascii="Times New Roman" w:hAnsi="Times New Roman"/>
          <w:sz w:val="28"/>
          <w:szCs w:val="28"/>
        </w:rPr>
        <w:t xml:space="preserve"> </w:t>
      </w:r>
      <w:r w:rsidR="005C6822" w:rsidRPr="005C6822">
        <w:rPr>
          <w:rFonts w:ascii="Times New Roman" w:hAnsi="Times New Roman"/>
          <w:sz w:val="28"/>
          <w:szCs w:val="28"/>
        </w:rPr>
        <w:t>і</w:t>
      </w:r>
      <w:r w:rsidR="005C6822" w:rsidRPr="00C456FA">
        <w:rPr>
          <w:rFonts w:ascii="Times New Roman" w:hAnsi="Times New Roman"/>
          <w:sz w:val="28"/>
          <w:szCs w:val="28"/>
        </w:rPr>
        <w:t xml:space="preserve"> </w:t>
      </w:r>
      <w:r w:rsidR="005C6822" w:rsidRPr="005C6822">
        <w:rPr>
          <w:rFonts w:ascii="Times New Roman" w:hAnsi="Times New Roman"/>
          <w:sz w:val="28"/>
          <w:szCs w:val="28"/>
        </w:rPr>
        <w:t>нав</w:t>
      </w:r>
      <w:r w:rsidR="005C6822" w:rsidRPr="00C456FA">
        <w:rPr>
          <w:rFonts w:ascii="Times New Roman" w:hAnsi="Times New Roman"/>
          <w:sz w:val="28"/>
          <w:szCs w:val="28"/>
        </w:rPr>
        <w:t>'</w:t>
      </w:r>
      <w:r w:rsidR="005C6822" w:rsidRPr="005C6822">
        <w:rPr>
          <w:rFonts w:ascii="Times New Roman" w:hAnsi="Times New Roman"/>
          <w:sz w:val="28"/>
          <w:szCs w:val="28"/>
        </w:rPr>
        <w:t>язування</w:t>
      </w:r>
      <w:r w:rsidR="005C6822" w:rsidRPr="00C456FA">
        <w:rPr>
          <w:rFonts w:ascii="Times New Roman" w:hAnsi="Times New Roman"/>
          <w:sz w:val="28"/>
          <w:szCs w:val="28"/>
        </w:rPr>
        <w:t xml:space="preserve"> </w:t>
      </w:r>
      <w:r w:rsidR="005C6822" w:rsidRPr="005C6822">
        <w:rPr>
          <w:rFonts w:ascii="Times New Roman" w:hAnsi="Times New Roman"/>
          <w:sz w:val="28"/>
          <w:szCs w:val="28"/>
        </w:rPr>
        <w:t>помилкової</w:t>
      </w:r>
      <w:r w:rsidR="005C6822" w:rsidRPr="00C456FA">
        <w:rPr>
          <w:rFonts w:ascii="Times New Roman" w:hAnsi="Times New Roman"/>
          <w:sz w:val="28"/>
          <w:szCs w:val="28"/>
        </w:rPr>
        <w:t xml:space="preserve"> </w:t>
      </w:r>
      <w:r w:rsidR="005C6822" w:rsidRPr="005C6822">
        <w:rPr>
          <w:rFonts w:ascii="Times New Roman" w:hAnsi="Times New Roman"/>
          <w:sz w:val="28"/>
          <w:szCs w:val="28"/>
        </w:rPr>
        <w:t>інформації</w:t>
      </w:r>
      <w:r w:rsidRPr="00C456FA">
        <w:rPr>
          <w:rFonts w:ascii="Times New Roman" w:hAnsi="Times New Roman"/>
          <w:sz w:val="28"/>
          <w:szCs w:val="28"/>
        </w:rPr>
        <w:t>;</w:t>
      </w:r>
    </w:p>
    <w:p w:rsidR="00F20830" w:rsidRPr="00C456FA" w:rsidRDefault="00F20830" w:rsidP="006424EB">
      <w:pPr>
        <w:spacing w:after="0" w:line="360" w:lineRule="auto"/>
        <w:ind w:firstLine="720"/>
        <w:jc w:val="both"/>
        <w:rPr>
          <w:rFonts w:ascii="Times New Roman" w:hAnsi="Times New Roman"/>
          <w:sz w:val="28"/>
          <w:szCs w:val="28"/>
        </w:rPr>
      </w:pPr>
      <w:r w:rsidRPr="00C456FA">
        <w:rPr>
          <w:rFonts w:ascii="Times New Roman" w:hAnsi="Times New Roman"/>
          <w:sz w:val="28"/>
          <w:szCs w:val="28"/>
        </w:rPr>
        <w:t xml:space="preserve">- </w:t>
      </w:r>
      <w:r w:rsidR="005C6822" w:rsidRPr="005C6822">
        <w:rPr>
          <w:rFonts w:ascii="Times New Roman" w:hAnsi="Times New Roman"/>
          <w:sz w:val="28"/>
          <w:szCs w:val="28"/>
        </w:rPr>
        <w:t>використання</w:t>
      </w:r>
      <w:r w:rsidR="005C6822" w:rsidRPr="00C456FA">
        <w:rPr>
          <w:rFonts w:ascii="Times New Roman" w:hAnsi="Times New Roman"/>
          <w:sz w:val="28"/>
          <w:szCs w:val="28"/>
        </w:rPr>
        <w:t xml:space="preserve"> </w:t>
      </w:r>
      <w:r w:rsidR="005C6822" w:rsidRPr="005C6822">
        <w:rPr>
          <w:rFonts w:ascii="Times New Roman" w:hAnsi="Times New Roman"/>
          <w:sz w:val="28"/>
          <w:szCs w:val="28"/>
        </w:rPr>
        <w:t>несертифікованих</w:t>
      </w:r>
      <w:r w:rsidR="005C6822" w:rsidRPr="00C456FA">
        <w:rPr>
          <w:rFonts w:ascii="Times New Roman" w:hAnsi="Times New Roman"/>
          <w:sz w:val="28"/>
          <w:szCs w:val="28"/>
        </w:rPr>
        <w:t xml:space="preserve"> </w:t>
      </w:r>
      <w:r w:rsidR="005C6822" w:rsidRPr="005C6822">
        <w:rPr>
          <w:rFonts w:ascii="Times New Roman" w:hAnsi="Times New Roman"/>
          <w:sz w:val="28"/>
          <w:szCs w:val="28"/>
        </w:rPr>
        <w:t>вітчизняних</w:t>
      </w:r>
      <w:r w:rsidR="005C6822" w:rsidRPr="00C456FA">
        <w:rPr>
          <w:rFonts w:ascii="Times New Roman" w:hAnsi="Times New Roman"/>
          <w:sz w:val="28"/>
          <w:szCs w:val="28"/>
        </w:rPr>
        <w:t xml:space="preserve"> </w:t>
      </w:r>
      <w:r w:rsidR="005C6822" w:rsidRPr="005C6822">
        <w:rPr>
          <w:rFonts w:ascii="Times New Roman" w:hAnsi="Times New Roman"/>
          <w:sz w:val="28"/>
          <w:szCs w:val="28"/>
        </w:rPr>
        <w:t>і</w:t>
      </w:r>
      <w:r w:rsidR="005C6822" w:rsidRPr="00C456FA">
        <w:rPr>
          <w:rFonts w:ascii="Times New Roman" w:hAnsi="Times New Roman"/>
          <w:sz w:val="28"/>
          <w:szCs w:val="28"/>
        </w:rPr>
        <w:t xml:space="preserve"> </w:t>
      </w:r>
      <w:r w:rsidR="005C6822" w:rsidRPr="005C6822">
        <w:rPr>
          <w:rFonts w:ascii="Times New Roman" w:hAnsi="Times New Roman"/>
          <w:sz w:val="28"/>
          <w:szCs w:val="28"/>
        </w:rPr>
        <w:t>закордонних</w:t>
      </w:r>
      <w:r w:rsidR="005C6822" w:rsidRPr="00C456FA">
        <w:rPr>
          <w:rFonts w:ascii="Times New Roman" w:hAnsi="Times New Roman"/>
          <w:sz w:val="28"/>
          <w:szCs w:val="28"/>
        </w:rPr>
        <w:t xml:space="preserve"> </w:t>
      </w:r>
      <w:r w:rsidR="005C6822" w:rsidRPr="005C6822">
        <w:rPr>
          <w:rFonts w:ascii="Times New Roman" w:hAnsi="Times New Roman"/>
          <w:sz w:val="28"/>
          <w:szCs w:val="28"/>
        </w:rPr>
        <w:t>інформаційних</w:t>
      </w:r>
      <w:r w:rsidR="005C6822" w:rsidRPr="00C456FA">
        <w:rPr>
          <w:rFonts w:ascii="Times New Roman" w:hAnsi="Times New Roman"/>
          <w:sz w:val="28"/>
          <w:szCs w:val="28"/>
        </w:rPr>
        <w:t xml:space="preserve"> </w:t>
      </w:r>
      <w:r w:rsidR="005C6822" w:rsidRPr="005C6822">
        <w:rPr>
          <w:rFonts w:ascii="Times New Roman" w:hAnsi="Times New Roman"/>
          <w:sz w:val="28"/>
          <w:szCs w:val="28"/>
        </w:rPr>
        <w:t>технологій</w:t>
      </w:r>
      <w:r w:rsidR="005C6822" w:rsidRPr="00C456FA">
        <w:rPr>
          <w:rFonts w:ascii="Times New Roman" w:hAnsi="Times New Roman"/>
          <w:sz w:val="28"/>
          <w:szCs w:val="28"/>
        </w:rPr>
        <w:t xml:space="preserve">, </w:t>
      </w:r>
      <w:r w:rsidR="005C6822" w:rsidRPr="005C6822">
        <w:rPr>
          <w:rFonts w:ascii="Times New Roman" w:hAnsi="Times New Roman"/>
          <w:sz w:val="28"/>
          <w:szCs w:val="28"/>
        </w:rPr>
        <w:t>засобів</w:t>
      </w:r>
      <w:r w:rsidR="005C6822" w:rsidRPr="00C456FA">
        <w:rPr>
          <w:rFonts w:ascii="Times New Roman" w:hAnsi="Times New Roman"/>
          <w:sz w:val="28"/>
          <w:szCs w:val="28"/>
        </w:rPr>
        <w:t xml:space="preserve"> </w:t>
      </w:r>
      <w:r w:rsidR="005C6822" w:rsidRPr="005C6822">
        <w:rPr>
          <w:rFonts w:ascii="Times New Roman" w:hAnsi="Times New Roman"/>
          <w:sz w:val="28"/>
          <w:szCs w:val="28"/>
        </w:rPr>
        <w:t>захисту</w:t>
      </w:r>
      <w:r w:rsidR="005C6822" w:rsidRPr="00C456FA">
        <w:rPr>
          <w:rFonts w:ascii="Times New Roman" w:hAnsi="Times New Roman"/>
          <w:sz w:val="28"/>
          <w:szCs w:val="28"/>
        </w:rPr>
        <w:t xml:space="preserve"> </w:t>
      </w:r>
      <w:r w:rsidR="005C6822" w:rsidRPr="005C6822">
        <w:rPr>
          <w:rFonts w:ascii="Times New Roman" w:hAnsi="Times New Roman"/>
          <w:sz w:val="28"/>
          <w:szCs w:val="28"/>
        </w:rPr>
        <w:t>інформації</w:t>
      </w:r>
      <w:r w:rsidR="005C6822" w:rsidRPr="00C456FA">
        <w:rPr>
          <w:rFonts w:ascii="Times New Roman" w:hAnsi="Times New Roman"/>
          <w:sz w:val="28"/>
          <w:szCs w:val="28"/>
        </w:rPr>
        <w:t xml:space="preserve">, </w:t>
      </w:r>
      <w:r w:rsidR="005C6822" w:rsidRPr="005C6822">
        <w:rPr>
          <w:rFonts w:ascii="Times New Roman" w:hAnsi="Times New Roman"/>
          <w:sz w:val="28"/>
          <w:szCs w:val="28"/>
        </w:rPr>
        <w:t>засобів</w:t>
      </w:r>
      <w:r w:rsidR="005C6822" w:rsidRPr="00C456FA">
        <w:rPr>
          <w:rFonts w:ascii="Times New Roman" w:hAnsi="Times New Roman"/>
          <w:sz w:val="28"/>
          <w:szCs w:val="28"/>
        </w:rPr>
        <w:t xml:space="preserve"> </w:t>
      </w:r>
      <w:r w:rsidR="005C6822" w:rsidRPr="005C6822">
        <w:rPr>
          <w:rFonts w:ascii="Times New Roman" w:hAnsi="Times New Roman"/>
          <w:sz w:val="28"/>
          <w:szCs w:val="28"/>
        </w:rPr>
        <w:t>інформатизації</w:t>
      </w:r>
      <w:r w:rsidR="005C6822" w:rsidRPr="00C456FA">
        <w:rPr>
          <w:rFonts w:ascii="Times New Roman" w:hAnsi="Times New Roman"/>
          <w:sz w:val="28"/>
          <w:szCs w:val="28"/>
        </w:rPr>
        <w:t xml:space="preserve">, </w:t>
      </w:r>
      <w:r w:rsidR="005C6822" w:rsidRPr="005C6822">
        <w:rPr>
          <w:rFonts w:ascii="Times New Roman" w:hAnsi="Times New Roman"/>
          <w:sz w:val="28"/>
          <w:szCs w:val="28"/>
        </w:rPr>
        <w:t>телекомунікації</w:t>
      </w:r>
      <w:r w:rsidR="005C6822" w:rsidRPr="00C456FA">
        <w:rPr>
          <w:rFonts w:ascii="Times New Roman" w:hAnsi="Times New Roman"/>
          <w:sz w:val="28"/>
          <w:szCs w:val="28"/>
        </w:rPr>
        <w:t xml:space="preserve"> </w:t>
      </w:r>
      <w:r w:rsidR="005C6822" w:rsidRPr="005C6822">
        <w:rPr>
          <w:rFonts w:ascii="Times New Roman" w:hAnsi="Times New Roman"/>
          <w:sz w:val="28"/>
          <w:szCs w:val="28"/>
        </w:rPr>
        <w:t>і</w:t>
      </w:r>
      <w:r w:rsidR="005C6822" w:rsidRPr="00C456FA">
        <w:rPr>
          <w:rFonts w:ascii="Times New Roman" w:hAnsi="Times New Roman"/>
          <w:sz w:val="28"/>
          <w:szCs w:val="28"/>
        </w:rPr>
        <w:t xml:space="preserve"> </w:t>
      </w:r>
      <w:r w:rsidR="005C6822" w:rsidRPr="005C6822">
        <w:rPr>
          <w:rFonts w:ascii="Times New Roman" w:hAnsi="Times New Roman"/>
          <w:sz w:val="28"/>
          <w:szCs w:val="28"/>
        </w:rPr>
        <w:t>зв</w:t>
      </w:r>
      <w:r w:rsidR="005C6822" w:rsidRPr="00C456FA">
        <w:rPr>
          <w:rFonts w:ascii="Times New Roman" w:hAnsi="Times New Roman"/>
          <w:sz w:val="28"/>
          <w:szCs w:val="28"/>
        </w:rPr>
        <w:t>'</w:t>
      </w:r>
      <w:r w:rsidR="005C6822" w:rsidRPr="005C6822">
        <w:rPr>
          <w:rFonts w:ascii="Times New Roman" w:hAnsi="Times New Roman"/>
          <w:sz w:val="28"/>
          <w:szCs w:val="28"/>
        </w:rPr>
        <w:t>язку</w:t>
      </w:r>
      <w:r w:rsidR="005C6822" w:rsidRPr="00C456FA">
        <w:rPr>
          <w:rFonts w:ascii="Times New Roman" w:hAnsi="Times New Roman"/>
          <w:sz w:val="28"/>
          <w:szCs w:val="28"/>
        </w:rPr>
        <w:t xml:space="preserve"> </w:t>
      </w:r>
      <w:proofErr w:type="gramStart"/>
      <w:r w:rsidR="005C6822" w:rsidRPr="005C6822">
        <w:rPr>
          <w:rFonts w:ascii="Times New Roman" w:hAnsi="Times New Roman"/>
          <w:sz w:val="28"/>
          <w:szCs w:val="28"/>
        </w:rPr>
        <w:t>п</w:t>
      </w:r>
      <w:proofErr w:type="gramEnd"/>
      <w:r w:rsidR="005C6822" w:rsidRPr="005C6822">
        <w:rPr>
          <w:rFonts w:ascii="Times New Roman" w:hAnsi="Times New Roman"/>
          <w:sz w:val="28"/>
          <w:szCs w:val="28"/>
        </w:rPr>
        <w:t>ід</w:t>
      </w:r>
      <w:r w:rsidR="005C6822" w:rsidRPr="00C456FA">
        <w:rPr>
          <w:rFonts w:ascii="Times New Roman" w:hAnsi="Times New Roman"/>
          <w:sz w:val="28"/>
          <w:szCs w:val="28"/>
        </w:rPr>
        <w:t xml:space="preserve"> </w:t>
      </w:r>
      <w:r w:rsidR="005C6822" w:rsidRPr="005C6822">
        <w:rPr>
          <w:rFonts w:ascii="Times New Roman" w:hAnsi="Times New Roman"/>
          <w:sz w:val="28"/>
          <w:szCs w:val="28"/>
        </w:rPr>
        <w:t>час</w:t>
      </w:r>
      <w:r w:rsidR="005C6822" w:rsidRPr="00C456FA">
        <w:rPr>
          <w:rFonts w:ascii="Times New Roman" w:hAnsi="Times New Roman"/>
          <w:sz w:val="28"/>
          <w:szCs w:val="28"/>
        </w:rPr>
        <w:t xml:space="preserve"> </w:t>
      </w:r>
      <w:r w:rsidR="005C6822" w:rsidRPr="005C6822">
        <w:rPr>
          <w:rFonts w:ascii="Times New Roman" w:hAnsi="Times New Roman"/>
          <w:sz w:val="28"/>
          <w:szCs w:val="28"/>
        </w:rPr>
        <w:t>створення</w:t>
      </w:r>
      <w:r w:rsidR="005C6822" w:rsidRPr="00C456FA">
        <w:rPr>
          <w:rFonts w:ascii="Times New Roman" w:hAnsi="Times New Roman"/>
          <w:sz w:val="28"/>
          <w:szCs w:val="28"/>
        </w:rPr>
        <w:t xml:space="preserve"> </w:t>
      </w:r>
      <w:r w:rsidR="005C6822" w:rsidRPr="005C6822">
        <w:rPr>
          <w:rFonts w:ascii="Times New Roman" w:hAnsi="Times New Roman"/>
          <w:sz w:val="28"/>
          <w:szCs w:val="28"/>
        </w:rPr>
        <w:t>й</w:t>
      </w:r>
      <w:r w:rsidR="005C6822" w:rsidRPr="00C456FA">
        <w:rPr>
          <w:rFonts w:ascii="Times New Roman" w:hAnsi="Times New Roman"/>
          <w:sz w:val="28"/>
          <w:szCs w:val="28"/>
        </w:rPr>
        <w:t xml:space="preserve"> </w:t>
      </w:r>
      <w:r w:rsidR="005C6822" w:rsidRPr="005C6822">
        <w:rPr>
          <w:rFonts w:ascii="Times New Roman" w:hAnsi="Times New Roman"/>
          <w:sz w:val="28"/>
          <w:szCs w:val="28"/>
        </w:rPr>
        <w:t>розвитку</w:t>
      </w:r>
      <w:r w:rsidR="005C6822" w:rsidRPr="00C456FA">
        <w:rPr>
          <w:rFonts w:ascii="Times New Roman" w:hAnsi="Times New Roman"/>
          <w:sz w:val="28"/>
          <w:szCs w:val="28"/>
        </w:rPr>
        <w:t xml:space="preserve"> </w:t>
      </w:r>
      <w:r w:rsidR="005C6822" w:rsidRPr="005C6822">
        <w:rPr>
          <w:rFonts w:ascii="Times New Roman" w:hAnsi="Times New Roman"/>
          <w:sz w:val="28"/>
          <w:szCs w:val="28"/>
        </w:rPr>
        <w:t>української</w:t>
      </w:r>
      <w:r w:rsidR="005C6822" w:rsidRPr="00C456FA">
        <w:rPr>
          <w:rFonts w:ascii="Times New Roman" w:hAnsi="Times New Roman"/>
          <w:sz w:val="28"/>
          <w:szCs w:val="28"/>
        </w:rPr>
        <w:t xml:space="preserve"> </w:t>
      </w:r>
      <w:r w:rsidR="005C6822" w:rsidRPr="005C6822">
        <w:rPr>
          <w:rFonts w:ascii="Times New Roman" w:hAnsi="Times New Roman"/>
          <w:sz w:val="28"/>
          <w:szCs w:val="28"/>
        </w:rPr>
        <w:t>інформаційної</w:t>
      </w:r>
      <w:r w:rsidR="005C6822" w:rsidRPr="00C456FA">
        <w:rPr>
          <w:rFonts w:ascii="Times New Roman" w:hAnsi="Times New Roman"/>
          <w:sz w:val="28"/>
          <w:szCs w:val="28"/>
        </w:rPr>
        <w:t xml:space="preserve"> </w:t>
      </w:r>
      <w:r w:rsidR="005C6822" w:rsidRPr="005C6822">
        <w:rPr>
          <w:rFonts w:ascii="Times New Roman" w:hAnsi="Times New Roman"/>
          <w:sz w:val="28"/>
          <w:szCs w:val="28"/>
        </w:rPr>
        <w:t>інфраструктури</w:t>
      </w:r>
      <w:r w:rsidR="005C6822" w:rsidRPr="00C456FA">
        <w:rPr>
          <w:rFonts w:ascii="Times New Roman" w:hAnsi="Times New Roman"/>
          <w:sz w:val="28"/>
          <w:szCs w:val="28"/>
        </w:rPr>
        <w:t xml:space="preserve">; </w:t>
      </w:r>
    </w:p>
    <w:p w:rsidR="005C6822" w:rsidRPr="00F20830" w:rsidRDefault="00F20830" w:rsidP="006424EB">
      <w:pPr>
        <w:spacing w:after="0" w:line="360" w:lineRule="auto"/>
        <w:ind w:firstLine="720"/>
        <w:jc w:val="both"/>
        <w:rPr>
          <w:rFonts w:ascii="Times New Roman" w:hAnsi="Times New Roman"/>
          <w:sz w:val="28"/>
          <w:szCs w:val="28"/>
        </w:rPr>
      </w:pPr>
      <w:r w:rsidRPr="00F20830">
        <w:rPr>
          <w:rFonts w:ascii="Times New Roman" w:hAnsi="Times New Roman"/>
          <w:sz w:val="28"/>
          <w:szCs w:val="28"/>
        </w:rPr>
        <w:t xml:space="preserve">- </w:t>
      </w:r>
      <w:r w:rsidR="005C6822" w:rsidRPr="005C6822">
        <w:rPr>
          <w:rFonts w:ascii="Times New Roman" w:hAnsi="Times New Roman"/>
          <w:sz w:val="28"/>
          <w:szCs w:val="28"/>
        </w:rPr>
        <w:t>несанкціонований</w:t>
      </w:r>
      <w:r w:rsidR="005C6822" w:rsidRPr="00F20830">
        <w:rPr>
          <w:rFonts w:ascii="Times New Roman" w:hAnsi="Times New Roman"/>
          <w:sz w:val="28"/>
          <w:szCs w:val="28"/>
        </w:rPr>
        <w:t xml:space="preserve"> </w:t>
      </w:r>
      <w:r w:rsidR="005C6822" w:rsidRPr="005C6822">
        <w:rPr>
          <w:rFonts w:ascii="Times New Roman" w:hAnsi="Times New Roman"/>
          <w:sz w:val="28"/>
          <w:szCs w:val="28"/>
        </w:rPr>
        <w:t>доступ</w:t>
      </w:r>
      <w:r w:rsidR="005C6822" w:rsidRPr="00F20830">
        <w:rPr>
          <w:rFonts w:ascii="Times New Roman" w:hAnsi="Times New Roman"/>
          <w:sz w:val="28"/>
          <w:szCs w:val="28"/>
        </w:rPr>
        <w:t xml:space="preserve"> </w:t>
      </w:r>
      <w:r w:rsidR="005C6822" w:rsidRPr="005C6822">
        <w:rPr>
          <w:rFonts w:ascii="Times New Roman" w:hAnsi="Times New Roman"/>
          <w:sz w:val="28"/>
          <w:szCs w:val="28"/>
        </w:rPr>
        <w:t>до</w:t>
      </w:r>
      <w:r w:rsidR="005C6822" w:rsidRPr="00F20830">
        <w:rPr>
          <w:rFonts w:ascii="Times New Roman" w:hAnsi="Times New Roman"/>
          <w:sz w:val="28"/>
          <w:szCs w:val="28"/>
        </w:rPr>
        <w:t xml:space="preserve"> </w:t>
      </w:r>
      <w:r w:rsidR="005C6822" w:rsidRPr="005C6822">
        <w:rPr>
          <w:rFonts w:ascii="Times New Roman" w:hAnsi="Times New Roman"/>
          <w:sz w:val="28"/>
          <w:szCs w:val="28"/>
        </w:rPr>
        <w:t>інформації</w:t>
      </w:r>
      <w:r w:rsidR="005C6822" w:rsidRPr="00F20830">
        <w:rPr>
          <w:rFonts w:ascii="Times New Roman" w:hAnsi="Times New Roman"/>
          <w:sz w:val="28"/>
          <w:szCs w:val="28"/>
        </w:rPr>
        <w:t xml:space="preserve">, </w:t>
      </w:r>
      <w:r w:rsidR="005C6822" w:rsidRPr="005C6822">
        <w:rPr>
          <w:rFonts w:ascii="Times New Roman" w:hAnsi="Times New Roman"/>
          <w:sz w:val="28"/>
          <w:szCs w:val="28"/>
        </w:rPr>
        <w:t>що</w:t>
      </w:r>
      <w:r w:rsidR="005C6822" w:rsidRPr="00F20830">
        <w:rPr>
          <w:rFonts w:ascii="Times New Roman" w:hAnsi="Times New Roman"/>
          <w:sz w:val="28"/>
          <w:szCs w:val="28"/>
        </w:rPr>
        <w:t xml:space="preserve"> </w:t>
      </w:r>
      <w:r w:rsidR="005C6822" w:rsidRPr="005C6822">
        <w:rPr>
          <w:rFonts w:ascii="Times New Roman" w:hAnsi="Times New Roman"/>
          <w:sz w:val="28"/>
          <w:szCs w:val="28"/>
        </w:rPr>
        <w:t>знаходиться</w:t>
      </w:r>
      <w:r w:rsidR="005C6822" w:rsidRPr="00F20830">
        <w:rPr>
          <w:rFonts w:ascii="Times New Roman" w:hAnsi="Times New Roman"/>
          <w:sz w:val="28"/>
          <w:szCs w:val="28"/>
        </w:rPr>
        <w:t xml:space="preserve"> </w:t>
      </w:r>
      <w:r w:rsidR="005C6822" w:rsidRPr="005C6822">
        <w:rPr>
          <w:rFonts w:ascii="Times New Roman" w:hAnsi="Times New Roman"/>
          <w:sz w:val="28"/>
          <w:szCs w:val="28"/>
        </w:rPr>
        <w:t>в</w:t>
      </w:r>
      <w:r w:rsidR="005C6822" w:rsidRPr="00F20830">
        <w:rPr>
          <w:rFonts w:ascii="Times New Roman" w:hAnsi="Times New Roman"/>
          <w:sz w:val="28"/>
          <w:szCs w:val="28"/>
        </w:rPr>
        <w:t xml:space="preserve"> </w:t>
      </w:r>
      <w:r w:rsidR="005C6822" w:rsidRPr="005C6822">
        <w:rPr>
          <w:rFonts w:ascii="Times New Roman" w:hAnsi="Times New Roman"/>
          <w:sz w:val="28"/>
          <w:szCs w:val="28"/>
        </w:rPr>
        <w:t>банках</w:t>
      </w:r>
      <w:r w:rsidR="005C6822" w:rsidRPr="00F20830">
        <w:rPr>
          <w:rFonts w:ascii="Times New Roman" w:hAnsi="Times New Roman"/>
          <w:sz w:val="28"/>
          <w:szCs w:val="28"/>
        </w:rPr>
        <w:t xml:space="preserve"> </w:t>
      </w:r>
      <w:r w:rsidR="005C6822" w:rsidRPr="005C6822">
        <w:rPr>
          <w:rFonts w:ascii="Times New Roman" w:hAnsi="Times New Roman"/>
          <w:sz w:val="28"/>
          <w:szCs w:val="28"/>
        </w:rPr>
        <w:t>і</w:t>
      </w:r>
      <w:r w:rsidR="005C6822" w:rsidRPr="00F20830">
        <w:rPr>
          <w:rFonts w:ascii="Times New Roman" w:hAnsi="Times New Roman"/>
          <w:sz w:val="28"/>
          <w:szCs w:val="28"/>
        </w:rPr>
        <w:t xml:space="preserve"> </w:t>
      </w:r>
      <w:r w:rsidR="005C6822" w:rsidRPr="005C6822">
        <w:rPr>
          <w:rFonts w:ascii="Times New Roman" w:hAnsi="Times New Roman"/>
          <w:sz w:val="28"/>
          <w:szCs w:val="28"/>
        </w:rPr>
        <w:t>базах</w:t>
      </w:r>
      <w:r w:rsidR="005C6822" w:rsidRPr="00F20830">
        <w:rPr>
          <w:rFonts w:ascii="Times New Roman" w:hAnsi="Times New Roman"/>
          <w:sz w:val="28"/>
          <w:szCs w:val="28"/>
        </w:rPr>
        <w:t xml:space="preserve"> </w:t>
      </w:r>
      <w:r w:rsidR="005C6822" w:rsidRPr="005C6822">
        <w:rPr>
          <w:rFonts w:ascii="Times New Roman" w:hAnsi="Times New Roman"/>
          <w:sz w:val="28"/>
          <w:szCs w:val="28"/>
        </w:rPr>
        <w:t>даних</w:t>
      </w:r>
      <w:r w:rsidR="005C6822" w:rsidRPr="00F20830">
        <w:rPr>
          <w:rFonts w:ascii="Times New Roman" w:hAnsi="Times New Roman"/>
          <w:sz w:val="28"/>
          <w:szCs w:val="28"/>
        </w:rPr>
        <w:t xml:space="preserve">; </w:t>
      </w:r>
      <w:r w:rsidR="005C6822" w:rsidRPr="005C6822">
        <w:rPr>
          <w:rFonts w:ascii="Times New Roman" w:hAnsi="Times New Roman"/>
          <w:sz w:val="28"/>
          <w:szCs w:val="28"/>
        </w:rPr>
        <w:t>порушення</w:t>
      </w:r>
      <w:r w:rsidR="005C6822" w:rsidRPr="00F20830">
        <w:rPr>
          <w:rFonts w:ascii="Times New Roman" w:hAnsi="Times New Roman"/>
          <w:sz w:val="28"/>
          <w:szCs w:val="28"/>
        </w:rPr>
        <w:t xml:space="preserve"> </w:t>
      </w:r>
      <w:r w:rsidR="005C6822" w:rsidRPr="005C6822">
        <w:rPr>
          <w:rFonts w:ascii="Times New Roman" w:hAnsi="Times New Roman"/>
          <w:sz w:val="28"/>
          <w:szCs w:val="28"/>
        </w:rPr>
        <w:t>законних</w:t>
      </w:r>
      <w:r w:rsidR="005C6822" w:rsidRPr="00F20830">
        <w:rPr>
          <w:rFonts w:ascii="Times New Roman" w:hAnsi="Times New Roman"/>
          <w:sz w:val="28"/>
          <w:szCs w:val="28"/>
        </w:rPr>
        <w:t xml:space="preserve"> </w:t>
      </w:r>
      <w:r w:rsidR="005C6822" w:rsidRPr="005C6822">
        <w:rPr>
          <w:rFonts w:ascii="Times New Roman" w:hAnsi="Times New Roman"/>
          <w:sz w:val="28"/>
          <w:szCs w:val="28"/>
        </w:rPr>
        <w:t>обмежень</w:t>
      </w:r>
      <w:r w:rsidR="005C6822" w:rsidRPr="00F20830">
        <w:rPr>
          <w:rFonts w:ascii="Times New Roman" w:hAnsi="Times New Roman"/>
          <w:sz w:val="28"/>
          <w:szCs w:val="28"/>
        </w:rPr>
        <w:t xml:space="preserve"> </w:t>
      </w:r>
      <w:r w:rsidR="005C6822" w:rsidRPr="005C6822">
        <w:rPr>
          <w:rFonts w:ascii="Times New Roman" w:hAnsi="Times New Roman"/>
          <w:sz w:val="28"/>
          <w:szCs w:val="28"/>
        </w:rPr>
        <w:t>на</w:t>
      </w:r>
      <w:r w:rsidR="005C6822" w:rsidRPr="00F20830">
        <w:rPr>
          <w:rFonts w:ascii="Times New Roman" w:hAnsi="Times New Roman"/>
          <w:sz w:val="28"/>
          <w:szCs w:val="28"/>
        </w:rPr>
        <w:t xml:space="preserve"> </w:t>
      </w:r>
      <w:r w:rsidR="005C6822" w:rsidRPr="005C6822">
        <w:rPr>
          <w:rFonts w:ascii="Times New Roman" w:hAnsi="Times New Roman"/>
          <w:sz w:val="28"/>
          <w:szCs w:val="28"/>
        </w:rPr>
        <w:t>поширення</w:t>
      </w:r>
      <w:r w:rsidR="005C6822" w:rsidRPr="00F20830">
        <w:rPr>
          <w:rFonts w:ascii="Times New Roman" w:hAnsi="Times New Roman"/>
          <w:sz w:val="28"/>
          <w:szCs w:val="28"/>
        </w:rPr>
        <w:t xml:space="preserve"> </w:t>
      </w:r>
      <w:r w:rsidR="005C6822" w:rsidRPr="005C6822">
        <w:rPr>
          <w:rFonts w:ascii="Times New Roman" w:hAnsi="Times New Roman"/>
          <w:sz w:val="28"/>
          <w:szCs w:val="28"/>
        </w:rPr>
        <w:t>інформації</w:t>
      </w:r>
      <w:r>
        <w:rPr>
          <w:rStyle w:val="a9"/>
          <w:rFonts w:ascii="Times New Roman" w:hAnsi="Times New Roman"/>
          <w:sz w:val="28"/>
          <w:szCs w:val="28"/>
        </w:rPr>
        <w:footnoteReference w:id="54"/>
      </w:r>
      <w:r>
        <w:rPr>
          <w:rFonts w:ascii="Times New Roman" w:hAnsi="Times New Roman"/>
          <w:sz w:val="28"/>
          <w:szCs w:val="28"/>
        </w:rPr>
        <w:t>.</w:t>
      </w:r>
    </w:p>
    <w:p w:rsidR="005C6822" w:rsidRPr="00F20830" w:rsidRDefault="005C6822" w:rsidP="006424EB">
      <w:pPr>
        <w:spacing w:after="0" w:line="360" w:lineRule="auto"/>
        <w:ind w:firstLine="720"/>
        <w:jc w:val="both"/>
        <w:rPr>
          <w:rFonts w:ascii="Times New Roman" w:hAnsi="Times New Roman"/>
          <w:sz w:val="28"/>
          <w:szCs w:val="28"/>
        </w:rPr>
      </w:pPr>
      <w:proofErr w:type="gramStart"/>
      <w:r w:rsidRPr="005C6822">
        <w:rPr>
          <w:rFonts w:ascii="Times New Roman" w:hAnsi="Times New Roman"/>
          <w:sz w:val="28"/>
          <w:szCs w:val="28"/>
        </w:rPr>
        <w:lastRenderedPageBreak/>
        <w:t>Найбільш вражаючим є те, що одна з головних загроз інформаційній безпеці лежить в сфері діяльності органів державної влади: невиконанні або неналежному виконанні органами державної влади своїх повноважень у інформаційній сфері. Хоча, від</w:t>
      </w:r>
      <w:r w:rsidR="00F20830">
        <w:rPr>
          <w:rFonts w:ascii="Times New Roman" w:hAnsi="Times New Roman"/>
          <w:sz w:val="28"/>
          <w:szCs w:val="28"/>
        </w:rPr>
        <w:t>повідно до Конституції України «</w:t>
      </w:r>
      <w:r w:rsidRPr="005C6822">
        <w:rPr>
          <w:rFonts w:ascii="Times New Roman" w:hAnsi="Times New Roman"/>
          <w:sz w:val="28"/>
          <w:szCs w:val="28"/>
        </w:rPr>
        <w:t>забезпечення інформаційної безпеки є однією з найважливіших функцій держави та справою всього</w:t>
      </w:r>
      <w:proofErr w:type="gramEnd"/>
      <w:r w:rsidRPr="005C6822">
        <w:rPr>
          <w:rFonts w:ascii="Times New Roman" w:hAnsi="Times New Roman"/>
          <w:sz w:val="28"/>
          <w:szCs w:val="28"/>
        </w:rPr>
        <w:t xml:space="preserve"> Ук</w:t>
      </w:r>
      <w:r w:rsidR="00F20830">
        <w:rPr>
          <w:rFonts w:ascii="Times New Roman" w:hAnsi="Times New Roman"/>
          <w:sz w:val="28"/>
          <w:szCs w:val="28"/>
        </w:rPr>
        <w:t>раїнського народу».</w:t>
      </w:r>
      <w:r w:rsidR="00F20830">
        <w:rPr>
          <w:rStyle w:val="a9"/>
          <w:rFonts w:ascii="Times New Roman" w:hAnsi="Times New Roman"/>
          <w:sz w:val="28"/>
          <w:szCs w:val="28"/>
        </w:rPr>
        <w:footnoteReference w:id="55"/>
      </w:r>
      <w:r w:rsidR="00F20830">
        <w:rPr>
          <w:rFonts w:ascii="Times New Roman" w:hAnsi="Times New Roman"/>
          <w:sz w:val="28"/>
          <w:szCs w:val="28"/>
        </w:rPr>
        <w:t xml:space="preserve"> </w:t>
      </w:r>
    </w:p>
    <w:p w:rsidR="00F20830" w:rsidRDefault="005C6822" w:rsidP="006424EB">
      <w:pPr>
        <w:spacing w:after="0" w:line="360" w:lineRule="auto"/>
        <w:ind w:firstLine="720"/>
        <w:jc w:val="both"/>
        <w:rPr>
          <w:rFonts w:ascii="Times New Roman" w:hAnsi="Times New Roman"/>
          <w:sz w:val="28"/>
          <w:szCs w:val="28"/>
        </w:rPr>
      </w:pPr>
      <w:r w:rsidRPr="005C6822">
        <w:rPr>
          <w:rFonts w:ascii="Times New Roman" w:hAnsi="Times New Roman"/>
          <w:sz w:val="28"/>
          <w:szCs w:val="28"/>
        </w:rPr>
        <w:t>Розглядаючи проблему інформаційних загроз неможливо обминути поняття джерел загроз інформаційній безпеці. Експерти розрізняють внутрішні та зовні</w:t>
      </w:r>
      <w:r w:rsidR="00F20830">
        <w:rPr>
          <w:rFonts w:ascii="Times New Roman" w:hAnsi="Times New Roman"/>
          <w:sz w:val="28"/>
          <w:szCs w:val="28"/>
        </w:rPr>
        <w:t>шні джерела загроз</w:t>
      </w:r>
      <w:r w:rsidR="00F20830">
        <w:rPr>
          <w:rStyle w:val="a9"/>
          <w:rFonts w:ascii="Times New Roman" w:hAnsi="Times New Roman"/>
          <w:sz w:val="28"/>
          <w:szCs w:val="28"/>
        </w:rPr>
        <w:footnoteReference w:id="56"/>
      </w:r>
      <w:r w:rsidR="00F20830">
        <w:rPr>
          <w:rFonts w:ascii="Times New Roman" w:hAnsi="Times New Roman"/>
          <w:sz w:val="28"/>
          <w:szCs w:val="28"/>
        </w:rPr>
        <w:t xml:space="preserve">. </w:t>
      </w:r>
    </w:p>
    <w:p w:rsidR="00F20830" w:rsidRDefault="005C6822" w:rsidP="006424EB">
      <w:pPr>
        <w:spacing w:after="0" w:line="360" w:lineRule="auto"/>
        <w:ind w:firstLine="720"/>
        <w:jc w:val="both"/>
        <w:rPr>
          <w:rFonts w:ascii="Times New Roman" w:hAnsi="Times New Roman"/>
          <w:sz w:val="28"/>
          <w:szCs w:val="28"/>
        </w:rPr>
      </w:pPr>
      <w:r w:rsidRPr="005C6822">
        <w:rPr>
          <w:rFonts w:ascii="Times New Roman" w:hAnsi="Times New Roman"/>
          <w:sz w:val="28"/>
          <w:szCs w:val="28"/>
        </w:rPr>
        <w:t xml:space="preserve"> </w:t>
      </w:r>
      <w:proofErr w:type="gramStart"/>
      <w:r w:rsidRPr="005C6822">
        <w:rPr>
          <w:rFonts w:ascii="Times New Roman" w:hAnsi="Times New Roman"/>
          <w:sz w:val="28"/>
          <w:szCs w:val="28"/>
        </w:rPr>
        <w:t>П</w:t>
      </w:r>
      <w:proofErr w:type="gramEnd"/>
      <w:r w:rsidRPr="005C6822">
        <w:rPr>
          <w:rFonts w:ascii="Times New Roman" w:hAnsi="Times New Roman"/>
          <w:sz w:val="28"/>
          <w:szCs w:val="28"/>
        </w:rPr>
        <w:t xml:space="preserve">ід внутрішніми джерелами розуміють відсутність історичного, політичного та соціального досвіду життя у правовій державі, що торкається процесу практичної реалізації конституційних прав та свобод громадян, в тому числі в інформаційній сфері, а також посилення організованої злочинності та збільшення кількості комп'ютерних злочинів, зниження </w:t>
      </w:r>
      <w:proofErr w:type="gramStart"/>
      <w:r w:rsidRPr="005C6822">
        <w:rPr>
          <w:rFonts w:ascii="Times New Roman" w:hAnsi="Times New Roman"/>
          <w:sz w:val="28"/>
          <w:szCs w:val="28"/>
        </w:rPr>
        <w:t>р</w:t>
      </w:r>
      <w:proofErr w:type="gramEnd"/>
      <w:r w:rsidRPr="005C6822">
        <w:rPr>
          <w:rFonts w:ascii="Times New Roman" w:hAnsi="Times New Roman"/>
          <w:sz w:val="28"/>
          <w:szCs w:val="28"/>
        </w:rPr>
        <w:t xml:space="preserve">івня освіченості громадян, що суттєво ускладнює підготовку трудових ресурсів для використання новітніх технологій, в тому числі інформаційних. Недостатню координацію діяльності вищого </w:t>
      </w:r>
      <w:proofErr w:type="gramStart"/>
      <w:r w:rsidRPr="005C6822">
        <w:rPr>
          <w:rFonts w:ascii="Times New Roman" w:hAnsi="Times New Roman"/>
          <w:sz w:val="28"/>
          <w:szCs w:val="28"/>
        </w:rPr>
        <w:t>державного</w:t>
      </w:r>
      <w:proofErr w:type="gramEnd"/>
      <w:r w:rsidRPr="005C6822">
        <w:rPr>
          <w:rFonts w:ascii="Times New Roman" w:hAnsi="Times New Roman"/>
          <w:sz w:val="28"/>
          <w:szCs w:val="28"/>
        </w:rPr>
        <w:t xml:space="preserve"> керівництва, органів влади та військових формувань в реалізації єдиної державної політики забезпечення національної безпеки теж можна вважати таким джерелом. До цього слід додати і відставання України від розвинутих країн за </w:t>
      </w:r>
      <w:proofErr w:type="gramStart"/>
      <w:r w:rsidRPr="005C6822">
        <w:rPr>
          <w:rFonts w:ascii="Times New Roman" w:hAnsi="Times New Roman"/>
          <w:sz w:val="28"/>
          <w:szCs w:val="28"/>
        </w:rPr>
        <w:t>р</w:t>
      </w:r>
      <w:proofErr w:type="gramEnd"/>
      <w:r w:rsidRPr="005C6822">
        <w:rPr>
          <w:rFonts w:ascii="Times New Roman" w:hAnsi="Times New Roman"/>
          <w:sz w:val="28"/>
          <w:szCs w:val="28"/>
        </w:rPr>
        <w:t xml:space="preserve">івнем інформатизації органів державної влади, юридично-фінансової сфери, промисловості та побуту громадян. </w:t>
      </w:r>
    </w:p>
    <w:p w:rsidR="005C6822" w:rsidRDefault="005C6822" w:rsidP="006424EB">
      <w:pPr>
        <w:spacing w:after="0" w:line="360" w:lineRule="auto"/>
        <w:ind w:firstLine="720"/>
        <w:jc w:val="both"/>
        <w:rPr>
          <w:rFonts w:ascii="Times New Roman" w:hAnsi="Times New Roman"/>
          <w:sz w:val="28"/>
          <w:szCs w:val="28"/>
        </w:rPr>
      </w:pPr>
      <w:r w:rsidRPr="005C6822">
        <w:rPr>
          <w:rFonts w:ascii="Times New Roman" w:hAnsi="Times New Roman"/>
          <w:sz w:val="28"/>
          <w:szCs w:val="28"/>
        </w:rPr>
        <w:t xml:space="preserve">До зовнішніх джерел належать діяльність іноземних політичних, військових, економічних та розвідувальних структур в інформаційній сфері; політика домінування деяких </w:t>
      </w:r>
      <w:proofErr w:type="gramStart"/>
      <w:r w:rsidRPr="005C6822">
        <w:rPr>
          <w:rFonts w:ascii="Times New Roman" w:hAnsi="Times New Roman"/>
          <w:sz w:val="28"/>
          <w:szCs w:val="28"/>
        </w:rPr>
        <w:t>країн</w:t>
      </w:r>
      <w:proofErr w:type="gramEnd"/>
      <w:r w:rsidRPr="005C6822">
        <w:rPr>
          <w:rFonts w:ascii="Times New Roman" w:hAnsi="Times New Roman"/>
          <w:sz w:val="28"/>
          <w:szCs w:val="28"/>
        </w:rPr>
        <w:t xml:space="preserve"> в інформаційній сфері; діяльність міжнародних терористичних груп; розробка концепцій інформаційних війн </w:t>
      </w:r>
      <w:r w:rsidRPr="005C6822">
        <w:rPr>
          <w:rFonts w:ascii="Times New Roman" w:hAnsi="Times New Roman"/>
          <w:sz w:val="28"/>
          <w:szCs w:val="28"/>
        </w:rPr>
        <w:lastRenderedPageBreak/>
        <w:t xml:space="preserve">будь-якими структурами; культурна експансія </w:t>
      </w:r>
      <w:proofErr w:type="gramStart"/>
      <w:r w:rsidRPr="005C6822">
        <w:rPr>
          <w:rFonts w:ascii="Times New Roman" w:hAnsi="Times New Roman"/>
          <w:sz w:val="28"/>
          <w:szCs w:val="28"/>
        </w:rPr>
        <w:t>у</w:t>
      </w:r>
      <w:proofErr w:type="gramEnd"/>
      <w:r w:rsidRPr="005C6822">
        <w:rPr>
          <w:rFonts w:ascii="Times New Roman" w:hAnsi="Times New Roman"/>
          <w:sz w:val="28"/>
          <w:szCs w:val="28"/>
        </w:rPr>
        <w:t xml:space="preserve"> відношенні до конкретної країни.</w:t>
      </w:r>
    </w:p>
    <w:p w:rsidR="00D84BCF" w:rsidRDefault="005C6822" w:rsidP="006424EB">
      <w:pPr>
        <w:spacing w:after="0" w:line="360" w:lineRule="auto"/>
        <w:ind w:firstLine="720"/>
        <w:jc w:val="both"/>
        <w:rPr>
          <w:rFonts w:ascii="Times New Roman" w:hAnsi="Times New Roman"/>
          <w:sz w:val="28"/>
          <w:szCs w:val="28"/>
        </w:rPr>
      </w:pPr>
      <w:r w:rsidRPr="005C6822">
        <w:rPr>
          <w:rFonts w:ascii="Times New Roman" w:hAnsi="Times New Roman"/>
          <w:sz w:val="28"/>
          <w:szCs w:val="28"/>
        </w:rPr>
        <w:t xml:space="preserve">До загроз національній безпеці України в інформаційній сфері також варто зарахувати: </w:t>
      </w:r>
    </w:p>
    <w:p w:rsidR="00D84BCF" w:rsidRDefault="00D84BCF" w:rsidP="006424EB">
      <w:pPr>
        <w:spacing w:after="0" w:line="360" w:lineRule="auto"/>
        <w:ind w:firstLine="720"/>
        <w:jc w:val="both"/>
        <w:rPr>
          <w:rFonts w:ascii="Times New Roman" w:hAnsi="Times New Roman"/>
          <w:sz w:val="28"/>
          <w:szCs w:val="28"/>
        </w:rPr>
      </w:pPr>
      <w:r>
        <w:rPr>
          <w:rFonts w:ascii="Times New Roman" w:hAnsi="Times New Roman"/>
          <w:sz w:val="28"/>
          <w:szCs w:val="28"/>
        </w:rPr>
        <w:t xml:space="preserve">- </w:t>
      </w:r>
      <w:r w:rsidR="005C6822" w:rsidRPr="005C6822">
        <w:rPr>
          <w:rFonts w:ascii="Times New Roman" w:hAnsi="Times New Roman"/>
          <w:sz w:val="28"/>
          <w:szCs w:val="28"/>
        </w:rPr>
        <w:t xml:space="preserve">прояви обмеження свободи слова та </w:t>
      </w:r>
      <w:r>
        <w:rPr>
          <w:rFonts w:ascii="Times New Roman" w:hAnsi="Times New Roman"/>
          <w:sz w:val="28"/>
          <w:szCs w:val="28"/>
        </w:rPr>
        <w:t>доступу громадян до інформації;</w:t>
      </w:r>
    </w:p>
    <w:p w:rsidR="00D84BCF" w:rsidRDefault="00D84BCF" w:rsidP="006424EB">
      <w:pPr>
        <w:spacing w:after="0" w:line="360" w:lineRule="auto"/>
        <w:ind w:firstLine="720"/>
        <w:jc w:val="both"/>
        <w:rPr>
          <w:rFonts w:ascii="Times New Roman" w:hAnsi="Times New Roman"/>
          <w:sz w:val="28"/>
          <w:szCs w:val="28"/>
        </w:rPr>
      </w:pPr>
      <w:r>
        <w:rPr>
          <w:rFonts w:ascii="Times New Roman" w:hAnsi="Times New Roman"/>
          <w:sz w:val="28"/>
          <w:szCs w:val="28"/>
        </w:rPr>
        <w:t xml:space="preserve">- </w:t>
      </w:r>
      <w:r w:rsidR="005C6822" w:rsidRPr="005C6822">
        <w:rPr>
          <w:rFonts w:ascii="Times New Roman" w:hAnsi="Times New Roman"/>
          <w:sz w:val="28"/>
          <w:szCs w:val="28"/>
        </w:rPr>
        <w:t xml:space="preserve">викривлення, спотворення, блокування, замовчування упереджене та тенденційне висвітлення інформації; несанкціоноване її поширення; </w:t>
      </w:r>
    </w:p>
    <w:p w:rsidR="00D84BCF" w:rsidRDefault="00D84BCF" w:rsidP="006424EB">
      <w:pPr>
        <w:spacing w:after="0" w:line="360" w:lineRule="auto"/>
        <w:ind w:firstLine="720"/>
        <w:jc w:val="both"/>
        <w:rPr>
          <w:rFonts w:ascii="Times New Roman" w:hAnsi="Times New Roman"/>
          <w:sz w:val="28"/>
          <w:szCs w:val="28"/>
        </w:rPr>
      </w:pPr>
      <w:r>
        <w:rPr>
          <w:rFonts w:ascii="Times New Roman" w:hAnsi="Times New Roman"/>
          <w:sz w:val="28"/>
          <w:szCs w:val="28"/>
        </w:rPr>
        <w:t xml:space="preserve">- </w:t>
      </w:r>
      <w:r w:rsidR="005C6822" w:rsidRPr="005C6822">
        <w:rPr>
          <w:rFonts w:ascii="Times New Roman" w:hAnsi="Times New Roman"/>
          <w:sz w:val="28"/>
          <w:szCs w:val="28"/>
        </w:rPr>
        <w:t>відкриту дезінформацію; інформаційну експансію з боку інших держав та руйнівне інформаційне вторгнення у національний інформаційний прості</w:t>
      </w:r>
      <w:proofErr w:type="gramStart"/>
      <w:r w:rsidR="005C6822" w:rsidRPr="005C6822">
        <w:rPr>
          <w:rFonts w:ascii="Times New Roman" w:hAnsi="Times New Roman"/>
          <w:sz w:val="28"/>
          <w:szCs w:val="28"/>
        </w:rPr>
        <w:t>р</w:t>
      </w:r>
      <w:proofErr w:type="gramEnd"/>
      <w:r w:rsidR="005C6822" w:rsidRPr="005C6822">
        <w:rPr>
          <w:rFonts w:ascii="Times New Roman" w:hAnsi="Times New Roman"/>
          <w:sz w:val="28"/>
          <w:szCs w:val="28"/>
        </w:rPr>
        <w:t xml:space="preserve">, коли країни з потужнішим інформаційним потенціалом отримали можливість розширити свій вплив через ЗМІ на населення і громадськість менш потужної держави; </w:t>
      </w:r>
    </w:p>
    <w:p w:rsidR="00D84BCF" w:rsidRDefault="00D84BCF" w:rsidP="006424EB">
      <w:pPr>
        <w:spacing w:after="0" w:line="360" w:lineRule="auto"/>
        <w:ind w:firstLine="720"/>
        <w:jc w:val="both"/>
        <w:rPr>
          <w:rFonts w:ascii="Times New Roman" w:hAnsi="Times New Roman"/>
          <w:sz w:val="28"/>
          <w:szCs w:val="28"/>
        </w:rPr>
      </w:pPr>
      <w:r>
        <w:rPr>
          <w:rFonts w:ascii="Times New Roman" w:hAnsi="Times New Roman"/>
          <w:sz w:val="28"/>
          <w:szCs w:val="28"/>
        </w:rPr>
        <w:t xml:space="preserve">- </w:t>
      </w:r>
      <w:r w:rsidR="005C6822" w:rsidRPr="005C6822">
        <w:rPr>
          <w:rFonts w:ascii="Times New Roman" w:hAnsi="Times New Roman"/>
          <w:sz w:val="28"/>
          <w:szCs w:val="28"/>
        </w:rPr>
        <w:t>виникнення і функціонування у національному інформаційному просторі держави непідконтрольних й інформаційних потокі</w:t>
      </w:r>
      <w:proofErr w:type="gramStart"/>
      <w:r w:rsidR="005C6822" w:rsidRPr="005C6822">
        <w:rPr>
          <w:rFonts w:ascii="Times New Roman" w:hAnsi="Times New Roman"/>
          <w:sz w:val="28"/>
          <w:szCs w:val="28"/>
        </w:rPr>
        <w:t>в</w:t>
      </w:r>
      <w:proofErr w:type="gramEnd"/>
      <w:r w:rsidR="005C6822" w:rsidRPr="005C6822">
        <w:rPr>
          <w:rFonts w:ascii="Times New Roman" w:hAnsi="Times New Roman"/>
          <w:sz w:val="28"/>
          <w:szCs w:val="28"/>
        </w:rPr>
        <w:t xml:space="preserve">; </w:t>
      </w:r>
    </w:p>
    <w:p w:rsidR="00D84BCF" w:rsidRDefault="00D84BCF" w:rsidP="006424EB">
      <w:pPr>
        <w:spacing w:after="0" w:line="360" w:lineRule="auto"/>
        <w:ind w:firstLine="720"/>
        <w:jc w:val="both"/>
        <w:rPr>
          <w:rFonts w:ascii="Times New Roman" w:hAnsi="Times New Roman"/>
          <w:sz w:val="28"/>
          <w:szCs w:val="28"/>
        </w:rPr>
      </w:pPr>
      <w:r>
        <w:rPr>
          <w:rFonts w:ascii="Times New Roman" w:hAnsi="Times New Roman"/>
          <w:sz w:val="28"/>
          <w:szCs w:val="28"/>
        </w:rPr>
        <w:t xml:space="preserve">- </w:t>
      </w:r>
      <w:r w:rsidR="005C6822" w:rsidRPr="005C6822">
        <w:rPr>
          <w:rFonts w:ascii="Times New Roman" w:hAnsi="Times New Roman"/>
          <w:sz w:val="28"/>
          <w:szCs w:val="28"/>
        </w:rPr>
        <w:t xml:space="preserve">поширення засобами масової інформації культу насильства, жорстокості; </w:t>
      </w:r>
    </w:p>
    <w:p w:rsidR="00D84BCF" w:rsidRDefault="00D84BCF" w:rsidP="006424EB">
      <w:pPr>
        <w:spacing w:after="0" w:line="360" w:lineRule="auto"/>
        <w:ind w:firstLine="720"/>
        <w:jc w:val="both"/>
        <w:rPr>
          <w:rFonts w:ascii="Times New Roman" w:hAnsi="Times New Roman"/>
          <w:sz w:val="28"/>
          <w:szCs w:val="28"/>
        </w:rPr>
      </w:pPr>
      <w:r>
        <w:rPr>
          <w:rFonts w:ascii="Times New Roman" w:hAnsi="Times New Roman"/>
          <w:sz w:val="28"/>
          <w:szCs w:val="28"/>
        </w:rPr>
        <w:t xml:space="preserve">- </w:t>
      </w:r>
      <w:r w:rsidR="005C6822" w:rsidRPr="005C6822">
        <w:rPr>
          <w:rFonts w:ascii="Times New Roman" w:hAnsi="Times New Roman"/>
          <w:sz w:val="28"/>
          <w:szCs w:val="28"/>
        </w:rPr>
        <w:t xml:space="preserve">повільність входження України у </w:t>
      </w:r>
      <w:proofErr w:type="gramStart"/>
      <w:r>
        <w:rPr>
          <w:rFonts w:ascii="Times New Roman" w:hAnsi="Times New Roman"/>
          <w:sz w:val="28"/>
          <w:szCs w:val="28"/>
        </w:rPr>
        <w:t>св</w:t>
      </w:r>
      <w:proofErr w:type="gramEnd"/>
      <w:r>
        <w:rPr>
          <w:rFonts w:ascii="Times New Roman" w:hAnsi="Times New Roman"/>
          <w:sz w:val="28"/>
          <w:szCs w:val="28"/>
        </w:rPr>
        <w:t>ітовий інформаційний простір;</w:t>
      </w:r>
    </w:p>
    <w:p w:rsidR="00D84BCF" w:rsidRDefault="00D84BCF" w:rsidP="006424EB">
      <w:pPr>
        <w:spacing w:after="0" w:line="360" w:lineRule="auto"/>
        <w:ind w:firstLine="720"/>
        <w:jc w:val="both"/>
        <w:rPr>
          <w:rFonts w:ascii="Times New Roman" w:hAnsi="Times New Roman"/>
          <w:sz w:val="28"/>
          <w:szCs w:val="28"/>
        </w:rPr>
      </w:pPr>
      <w:r>
        <w:rPr>
          <w:rFonts w:ascii="Times New Roman" w:hAnsi="Times New Roman"/>
          <w:sz w:val="28"/>
          <w:szCs w:val="28"/>
        </w:rPr>
        <w:t xml:space="preserve">- </w:t>
      </w:r>
      <w:r w:rsidR="005C6822" w:rsidRPr="005C6822">
        <w:rPr>
          <w:rFonts w:ascii="Times New Roman" w:hAnsi="Times New Roman"/>
          <w:sz w:val="28"/>
          <w:szCs w:val="28"/>
        </w:rPr>
        <w:t xml:space="preserve">невиваженість державної інформаційної політики та відсутність необхідної інфраструктури в інформаційній сфері; </w:t>
      </w:r>
    </w:p>
    <w:p w:rsidR="005C6822" w:rsidRDefault="00D84BCF" w:rsidP="006424EB">
      <w:pPr>
        <w:spacing w:after="0" w:line="360" w:lineRule="auto"/>
        <w:ind w:firstLine="720"/>
        <w:jc w:val="both"/>
        <w:rPr>
          <w:rFonts w:ascii="Times New Roman" w:hAnsi="Times New Roman"/>
          <w:sz w:val="28"/>
          <w:szCs w:val="28"/>
        </w:rPr>
      </w:pPr>
      <w:r>
        <w:rPr>
          <w:rFonts w:ascii="Times New Roman" w:hAnsi="Times New Roman"/>
          <w:sz w:val="28"/>
          <w:szCs w:val="28"/>
        </w:rPr>
        <w:t xml:space="preserve">- </w:t>
      </w:r>
      <w:r w:rsidR="005C6822" w:rsidRPr="005C6822">
        <w:rPr>
          <w:rFonts w:ascii="Times New Roman" w:hAnsi="Times New Roman"/>
          <w:sz w:val="28"/>
          <w:szCs w:val="28"/>
        </w:rPr>
        <w:t>розміщення дезінформації в Інтернеті.</w:t>
      </w:r>
    </w:p>
    <w:p w:rsidR="00D84BCF" w:rsidRDefault="005C6822" w:rsidP="006424EB">
      <w:pPr>
        <w:spacing w:after="0" w:line="360" w:lineRule="auto"/>
        <w:ind w:firstLine="720"/>
        <w:jc w:val="both"/>
        <w:rPr>
          <w:rFonts w:ascii="Times New Roman" w:hAnsi="Times New Roman"/>
          <w:sz w:val="28"/>
          <w:szCs w:val="28"/>
        </w:rPr>
      </w:pPr>
      <w:r w:rsidRPr="005C6822">
        <w:rPr>
          <w:rFonts w:ascii="Times New Roman" w:hAnsi="Times New Roman"/>
          <w:sz w:val="28"/>
          <w:szCs w:val="28"/>
        </w:rPr>
        <w:t xml:space="preserve">Варто наголосити, що проти України з боку </w:t>
      </w:r>
      <w:r w:rsidR="00D84BCF">
        <w:rPr>
          <w:rFonts w:ascii="Times New Roman" w:hAnsi="Times New Roman"/>
          <w:sz w:val="28"/>
          <w:szCs w:val="28"/>
        </w:rPr>
        <w:t xml:space="preserve">рф </w:t>
      </w:r>
      <w:r w:rsidRPr="005C6822">
        <w:rPr>
          <w:rFonts w:ascii="Times New Roman" w:hAnsi="Times New Roman"/>
          <w:sz w:val="28"/>
          <w:szCs w:val="28"/>
        </w:rPr>
        <w:t>ведеться інформаційна війна, яка спрямована на нав’язування певних ідеологічних стереотипів, тієї чи іншої суспільної думки за допомогою засобів масової інформації, зокре</w:t>
      </w:r>
      <w:r w:rsidR="00D84BCF">
        <w:rPr>
          <w:rFonts w:ascii="Times New Roman" w:hAnsi="Times New Roman"/>
          <w:sz w:val="28"/>
          <w:szCs w:val="28"/>
        </w:rPr>
        <w:t xml:space="preserve">ма </w:t>
      </w:r>
      <w:proofErr w:type="gramStart"/>
      <w:r w:rsidR="00D84BCF">
        <w:rPr>
          <w:rFonts w:ascii="Times New Roman" w:hAnsi="Times New Roman"/>
          <w:sz w:val="28"/>
          <w:szCs w:val="28"/>
        </w:rPr>
        <w:t>через</w:t>
      </w:r>
      <w:proofErr w:type="gramEnd"/>
      <w:r w:rsidR="00D84BCF">
        <w:rPr>
          <w:rFonts w:ascii="Times New Roman" w:hAnsi="Times New Roman"/>
          <w:sz w:val="28"/>
          <w:szCs w:val="28"/>
        </w:rPr>
        <w:t xml:space="preserve"> електронні видання</w:t>
      </w:r>
      <w:r w:rsidRPr="005C6822">
        <w:rPr>
          <w:rFonts w:ascii="Times New Roman" w:hAnsi="Times New Roman"/>
          <w:sz w:val="28"/>
          <w:szCs w:val="28"/>
        </w:rPr>
        <w:t>.</w:t>
      </w:r>
      <w:r w:rsidR="00C062A5">
        <w:rPr>
          <w:rStyle w:val="a9"/>
          <w:rFonts w:ascii="Times New Roman" w:hAnsi="Times New Roman"/>
          <w:sz w:val="28"/>
          <w:szCs w:val="28"/>
        </w:rPr>
        <w:footnoteReference w:id="57"/>
      </w:r>
    </w:p>
    <w:p w:rsidR="00BA5A6F" w:rsidRDefault="005C6822" w:rsidP="00F20830">
      <w:pPr>
        <w:spacing w:after="0" w:line="360" w:lineRule="auto"/>
        <w:ind w:firstLine="720"/>
        <w:jc w:val="both"/>
        <w:rPr>
          <w:rFonts w:ascii="Times New Roman" w:hAnsi="Times New Roman"/>
          <w:sz w:val="28"/>
          <w:szCs w:val="28"/>
        </w:rPr>
      </w:pPr>
      <w:r w:rsidRPr="005C6822">
        <w:rPr>
          <w:rFonts w:ascii="Times New Roman" w:hAnsi="Times New Roman"/>
          <w:sz w:val="28"/>
          <w:szCs w:val="28"/>
        </w:rPr>
        <w:t>У сучасному глобалізованому інформаційному суспільстві, де кіберпрості</w:t>
      </w:r>
      <w:proofErr w:type="gramStart"/>
      <w:r w:rsidRPr="005C6822">
        <w:rPr>
          <w:rFonts w:ascii="Times New Roman" w:hAnsi="Times New Roman"/>
          <w:sz w:val="28"/>
          <w:szCs w:val="28"/>
        </w:rPr>
        <w:t>р</w:t>
      </w:r>
      <w:proofErr w:type="gramEnd"/>
      <w:r w:rsidRPr="005C6822">
        <w:rPr>
          <w:rFonts w:ascii="Times New Roman" w:hAnsi="Times New Roman"/>
          <w:sz w:val="28"/>
          <w:szCs w:val="28"/>
        </w:rPr>
        <w:t xml:space="preserve"> перетворюється на поле боротьби, вагомими загрозами інформаційній безпеці </w:t>
      </w:r>
      <w:r w:rsidR="00BA5A6F">
        <w:rPr>
          <w:rFonts w:ascii="Times New Roman" w:hAnsi="Times New Roman"/>
          <w:sz w:val="28"/>
          <w:szCs w:val="28"/>
        </w:rPr>
        <w:t xml:space="preserve">України </w:t>
      </w:r>
      <w:r w:rsidRPr="005C6822">
        <w:rPr>
          <w:rFonts w:ascii="Times New Roman" w:hAnsi="Times New Roman"/>
          <w:sz w:val="28"/>
          <w:szCs w:val="28"/>
        </w:rPr>
        <w:t xml:space="preserve"> є комп’ютерна злочинність, кібертероризм, кібервійни, які передбачають протистояння національних інтересів у </w:t>
      </w:r>
      <w:r w:rsidRPr="005C6822">
        <w:rPr>
          <w:rFonts w:ascii="Times New Roman" w:hAnsi="Times New Roman"/>
          <w:sz w:val="28"/>
          <w:szCs w:val="28"/>
        </w:rPr>
        <w:lastRenderedPageBreak/>
        <w:t xml:space="preserve">просторі Інтернету, застосування комп’ютерних та інтернет-технологій для нанесення шкоди супротивнику. </w:t>
      </w:r>
    </w:p>
    <w:p w:rsidR="00EB7CD5" w:rsidRDefault="005C6822" w:rsidP="00F20830">
      <w:pPr>
        <w:spacing w:after="0" w:line="360" w:lineRule="auto"/>
        <w:ind w:firstLine="720"/>
        <w:jc w:val="both"/>
        <w:rPr>
          <w:rFonts w:ascii="Times New Roman" w:hAnsi="Times New Roman"/>
          <w:sz w:val="28"/>
          <w:szCs w:val="28"/>
        </w:rPr>
      </w:pPr>
      <w:r w:rsidRPr="005C6822">
        <w:rPr>
          <w:rFonts w:ascii="Times New Roman" w:hAnsi="Times New Roman"/>
          <w:sz w:val="28"/>
          <w:szCs w:val="28"/>
        </w:rPr>
        <w:t>Отже, проти України широко використовують сучасні технології негативних інформаційно-психологічних впливі</w:t>
      </w:r>
      <w:proofErr w:type="gramStart"/>
      <w:r w:rsidRPr="005C6822">
        <w:rPr>
          <w:rFonts w:ascii="Times New Roman" w:hAnsi="Times New Roman"/>
          <w:sz w:val="28"/>
          <w:szCs w:val="28"/>
        </w:rPr>
        <w:t>в</w:t>
      </w:r>
      <w:proofErr w:type="gramEnd"/>
      <w:r w:rsidRPr="005C6822">
        <w:rPr>
          <w:rFonts w:ascii="Times New Roman" w:hAnsi="Times New Roman"/>
          <w:sz w:val="28"/>
          <w:szCs w:val="28"/>
        </w:rPr>
        <w:t>, які стають загрозою українському національному інформаційному простору та суверенітету держави. Гарантування інформаційної безпеки України в умовах дестабілізвальнчих негативних інформаційно-психологічних впливів та експансіоністської агресивної інформаційної політики</w:t>
      </w:r>
      <w:r w:rsidR="00BA5A6F">
        <w:rPr>
          <w:rFonts w:ascii="Times New Roman" w:hAnsi="Times New Roman"/>
          <w:sz w:val="28"/>
          <w:szCs w:val="28"/>
        </w:rPr>
        <w:t xml:space="preserve"> рф</w:t>
      </w:r>
      <w:r w:rsidRPr="005C6822">
        <w:rPr>
          <w:rFonts w:ascii="Times New Roman" w:hAnsi="Times New Roman"/>
          <w:sz w:val="28"/>
          <w:szCs w:val="28"/>
        </w:rPr>
        <w:t xml:space="preserve">, потребує консолідації зусиль на усіх </w:t>
      </w:r>
      <w:proofErr w:type="gramStart"/>
      <w:r w:rsidRPr="005C6822">
        <w:rPr>
          <w:rFonts w:ascii="Times New Roman" w:hAnsi="Times New Roman"/>
          <w:sz w:val="28"/>
          <w:szCs w:val="28"/>
        </w:rPr>
        <w:t>р</w:t>
      </w:r>
      <w:proofErr w:type="gramEnd"/>
      <w:r w:rsidRPr="005C6822">
        <w:rPr>
          <w:rFonts w:ascii="Times New Roman" w:hAnsi="Times New Roman"/>
          <w:sz w:val="28"/>
          <w:szCs w:val="28"/>
        </w:rPr>
        <w:t>івнях державної влад</w:t>
      </w:r>
      <w:r w:rsidR="00F20830">
        <w:rPr>
          <w:rFonts w:ascii="Times New Roman" w:hAnsi="Times New Roman"/>
          <w:sz w:val="28"/>
          <w:szCs w:val="28"/>
        </w:rPr>
        <w:t>и та громадянського суспільства</w:t>
      </w:r>
      <w:r w:rsidR="00BA5A6F">
        <w:rPr>
          <w:rFonts w:ascii="Times New Roman" w:hAnsi="Times New Roman"/>
          <w:sz w:val="28"/>
          <w:szCs w:val="28"/>
        </w:rPr>
        <w:t>.</w:t>
      </w:r>
    </w:p>
    <w:p w:rsidR="00BA5A6F" w:rsidRDefault="00BA5A6F" w:rsidP="00F20830">
      <w:pPr>
        <w:spacing w:after="0" w:line="360" w:lineRule="auto"/>
        <w:ind w:firstLine="720"/>
        <w:jc w:val="both"/>
        <w:rPr>
          <w:rFonts w:ascii="Times New Roman" w:hAnsi="Times New Roman"/>
          <w:sz w:val="28"/>
          <w:szCs w:val="28"/>
        </w:rPr>
      </w:pPr>
    </w:p>
    <w:p w:rsidR="00BA5A6F" w:rsidRDefault="00BA5A6F" w:rsidP="00F20830">
      <w:pPr>
        <w:spacing w:after="0" w:line="360" w:lineRule="auto"/>
        <w:ind w:firstLine="720"/>
        <w:jc w:val="both"/>
        <w:rPr>
          <w:rFonts w:ascii="Times New Roman" w:hAnsi="Times New Roman"/>
          <w:sz w:val="28"/>
          <w:szCs w:val="28"/>
        </w:rPr>
      </w:pPr>
    </w:p>
    <w:p w:rsidR="00BA5A6F" w:rsidRDefault="00BA5A6F" w:rsidP="00F20830">
      <w:pPr>
        <w:spacing w:after="0" w:line="360" w:lineRule="auto"/>
        <w:ind w:firstLine="720"/>
        <w:jc w:val="both"/>
        <w:rPr>
          <w:rFonts w:ascii="Times New Roman" w:hAnsi="Times New Roman"/>
          <w:sz w:val="28"/>
          <w:szCs w:val="28"/>
        </w:rPr>
      </w:pPr>
    </w:p>
    <w:p w:rsidR="00BA5A6F" w:rsidRDefault="00BA5A6F" w:rsidP="00F20830">
      <w:pPr>
        <w:spacing w:after="0" w:line="360" w:lineRule="auto"/>
        <w:ind w:firstLine="720"/>
        <w:jc w:val="both"/>
        <w:rPr>
          <w:rFonts w:ascii="Times New Roman" w:hAnsi="Times New Roman"/>
          <w:sz w:val="28"/>
          <w:szCs w:val="28"/>
        </w:rPr>
      </w:pPr>
    </w:p>
    <w:p w:rsidR="00BA5A6F" w:rsidRDefault="00BA5A6F" w:rsidP="00F20830">
      <w:pPr>
        <w:spacing w:after="0" w:line="360" w:lineRule="auto"/>
        <w:ind w:firstLine="720"/>
        <w:jc w:val="both"/>
        <w:rPr>
          <w:rFonts w:ascii="Times New Roman" w:hAnsi="Times New Roman"/>
          <w:sz w:val="28"/>
          <w:szCs w:val="28"/>
        </w:rPr>
      </w:pPr>
    </w:p>
    <w:p w:rsidR="00BA5A6F" w:rsidRDefault="00BA5A6F" w:rsidP="00F20830">
      <w:pPr>
        <w:spacing w:after="0" w:line="360" w:lineRule="auto"/>
        <w:ind w:firstLine="720"/>
        <w:jc w:val="both"/>
        <w:rPr>
          <w:rFonts w:ascii="Times New Roman" w:hAnsi="Times New Roman"/>
          <w:sz w:val="28"/>
          <w:szCs w:val="28"/>
        </w:rPr>
      </w:pPr>
    </w:p>
    <w:p w:rsidR="00BA5A6F" w:rsidRDefault="00BA5A6F" w:rsidP="00F20830">
      <w:pPr>
        <w:spacing w:after="0" w:line="360" w:lineRule="auto"/>
        <w:ind w:firstLine="720"/>
        <w:jc w:val="both"/>
        <w:rPr>
          <w:rFonts w:ascii="Times New Roman" w:hAnsi="Times New Roman"/>
          <w:sz w:val="28"/>
          <w:szCs w:val="28"/>
        </w:rPr>
      </w:pPr>
    </w:p>
    <w:p w:rsidR="00BA5A6F" w:rsidRDefault="00BA5A6F" w:rsidP="00F20830">
      <w:pPr>
        <w:spacing w:after="0" w:line="360" w:lineRule="auto"/>
        <w:ind w:firstLine="720"/>
        <w:jc w:val="both"/>
        <w:rPr>
          <w:rFonts w:ascii="Times New Roman" w:hAnsi="Times New Roman"/>
          <w:sz w:val="28"/>
          <w:szCs w:val="28"/>
        </w:rPr>
      </w:pPr>
    </w:p>
    <w:p w:rsidR="00BA5A6F" w:rsidRDefault="00BA5A6F" w:rsidP="00F20830">
      <w:pPr>
        <w:spacing w:after="0" w:line="360" w:lineRule="auto"/>
        <w:ind w:firstLine="720"/>
        <w:jc w:val="both"/>
        <w:rPr>
          <w:rFonts w:ascii="Times New Roman" w:hAnsi="Times New Roman"/>
          <w:sz w:val="28"/>
          <w:szCs w:val="28"/>
        </w:rPr>
      </w:pPr>
    </w:p>
    <w:p w:rsidR="00BA5A6F" w:rsidRDefault="00BA5A6F" w:rsidP="00F20830">
      <w:pPr>
        <w:spacing w:after="0" w:line="360" w:lineRule="auto"/>
        <w:ind w:firstLine="720"/>
        <w:jc w:val="both"/>
        <w:rPr>
          <w:rFonts w:ascii="Times New Roman" w:hAnsi="Times New Roman"/>
          <w:sz w:val="28"/>
          <w:szCs w:val="28"/>
        </w:rPr>
      </w:pPr>
    </w:p>
    <w:p w:rsidR="00BA5A6F" w:rsidRDefault="00BA5A6F" w:rsidP="00F20830">
      <w:pPr>
        <w:spacing w:after="0" w:line="360" w:lineRule="auto"/>
        <w:ind w:firstLine="720"/>
        <w:jc w:val="both"/>
        <w:rPr>
          <w:rFonts w:ascii="Times New Roman" w:hAnsi="Times New Roman"/>
          <w:sz w:val="28"/>
          <w:szCs w:val="28"/>
        </w:rPr>
      </w:pPr>
    </w:p>
    <w:p w:rsidR="00BA5A6F" w:rsidRDefault="00BA5A6F" w:rsidP="00F20830">
      <w:pPr>
        <w:spacing w:after="0" w:line="360" w:lineRule="auto"/>
        <w:ind w:firstLine="720"/>
        <w:jc w:val="both"/>
        <w:rPr>
          <w:rFonts w:ascii="Times New Roman" w:hAnsi="Times New Roman"/>
          <w:sz w:val="28"/>
          <w:szCs w:val="28"/>
        </w:rPr>
      </w:pPr>
    </w:p>
    <w:p w:rsidR="00BA5A6F" w:rsidRDefault="00BA5A6F" w:rsidP="00F20830">
      <w:pPr>
        <w:spacing w:after="0" w:line="360" w:lineRule="auto"/>
        <w:ind w:firstLine="720"/>
        <w:jc w:val="both"/>
        <w:rPr>
          <w:rFonts w:ascii="Times New Roman" w:hAnsi="Times New Roman"/>
          <w:sz w:val="28"/>
          <w:szCs w:val="28"/>
        </w:rPr>
      </w:pPr>
    </w:p>
    <w:p w:rsidR="00BA5A6F" w:rsidRDefault="00BA5A6F" w:rsidP="00F20830">
      <w:pPr>
        <w:spacing w:after="0" w:line="360" w:lineRule="auto"/>
        <w:ind w:firstLine="720"/>
        <w:jc w:val="both"/>
        <w:rPr>
          <w:rFonts w:ascii="Times New Roman" w:hAnsi="Times New Roman"/>
          <w:sz w:val="28"/>
          <w:szCs w:val="28"/>
        </w:rPr>
      </w:pPr>
    </w:p>
    <w:p w:rsidR="00BA5A6F" w:rsidRDefault="00BA5A6F" w:rsidP="00F20830">
      <w:pPr>
        <w:spacing w:after="0" w:line="360" w:lineRule="auto"/>
        <w:ind w:firstLine="720"/>
        <w:jc w:val="both"/>
        <w:rPr>
          <w:rFonts w:ascii="Times New Roman" w:hAnsi="Times New Roman"/>
          <w:sz w:val="28"/>
          <w:szCs w:val="28"/>
        </w:rPr>
      </w:pPr>
    </w:p>
    <w:p w:rsidR="00BA5A6F" w:rsidRDefault="00BA5A6F" w:rsidP="00F20830">
      <w:pPr>
        <w:spacing w:after="0" w:line="360" w:lineRule="auto"/>
        <w:ind w:firstLine="720"/>
        <w:jc w:val="both"/>
        <w:rPr>
          <w:rFonts w:ascii="Times New Roman" w:hAnsi="Times New Roman"/>
          <w:sz w:val="28"/>
          <w:szCs w:val="28"/>
        </w:rPr>
      </w:pPr>
    </w:p>
    <w:p w:rsidR="00BA5A6F" w:rsidRDefault="00BA5A6F" w:rsidP="00F20830">
      <w:pPr>
        <w:spacing w:after="0" w:line="360" w:lineRule="auto"/>
        <w:ind w:firstLine="720"/>
        <w:jc w:val="both"/>
        <w:rPr>
          <w:rFonts w:ascii="Times New Roman" w:hAnsi="Times New Roman"/>
          <w:sz w:val="28"/>
          <w:szCs w:val="28"/>
        </w:rPr>
      </w:pPr>
    </w:p>
    <w:p w:rsidR="00BA5A6F" w:rsidRDefault="00BA5A6F" w:rsidP="00F20830">
      <w:pPr>
        <w:spacing w:after="0" w:line="360" w:lineRule="auto"/>
        <w:ind w:firstLine="720"/>
        <w:jc w:val="both"/>
        <w:rPr>
          <w:rFonts w:ascii="Times New Roman" w:hAnsi="Times New Roman"/>
          <w:sz w:val="28"/>
          <w:szCs w:val="28"/>
        </w:rPr>
      </w:pPr>
    </w:p>
    <w:p w:rsidR="00BA5A6F" w:rsidRDefault="00BA5A6F" w:rsidP="00F20830">
      <w:pPr>
        <w:spacing w:after="0" w:line="360" w:lineRule="auto"/>
        <w:ind w:firstLine="720"/>
        <w:jc w:val="both"/>
        <w:rPr>
          <w:rFonts w:ascii="Times New Roman" w:hAnsi="Times New Roman"/>
          <w:sz w:val="28"/>
          <w:szCs w:val="28"/>
        </w:rPr>
      </w:pPr>
    </w:p>
    <w:p w:rsidR="00BA5A6F" w:rsidRDefault="00BA5A6F" w:rsidP="00F20830">
      <w:pPr>
        <w:spacing w:after="0" w:line="360" w:lineRule="auto"/>
        <w:ind w:firstLine="720"/>
        <w:jc w:val="both"/>
        <w:rPr>
          <w:rFonts w:ascii="Times New Roman" w:hAnsi="Times New Roman"/>
          <w:sz w:val="28"/>
          <w:szCs w:val="28"/>
        </w:rPr>
      </w:pPr>
    </w:p>
    <w:p w:rsidR="00C70AB6" w:rsidRDefault="00C70AB6" w:rsidP="00C70AB6">
      <w:pPr>
        <w:spacing w:after="0" w:line="360" w:lineRule="auto"/>
        <w:ind w:firstLine="720"/>
        <w:jc w:val="center"/>
        <w:rPr>
          <w:rFonts w:ascii="Times New Roman" w:hAnsi="Times New Roman"/>
          <w:b/>
          <w:sz w:val="28"/>
          <w:szCs w:val="28"/>
        </w:rPr>
      </w:pPr>
      <w:r w:rsidRPr="00C70AB6">
        <w:rPr>
          <w:rFonts w:ascii="Times New Roman" w:hAnsi="Times New Roman"/>
          <w:b/>
          <w:sz w:val="28"/>
          <w:szCs w:val="28"/>
        </w:rPr>
        <w:lastRenderedPageBreak/>
        <w:t xml:space="preserve">РОЗДІЛ 3. </w:t>
      </w:r>
    </w:p>
    <w:p w:rsidR="00C70AB6" w:rsidRDefault="00C70AB6" w:rsidP="00C70AB6">
      <w:pPr>
        <w:spacing w:after="0" w:line="360" w:lineRule="auto"/>
        <w:ind w:firstLine="720"/>
        <w:jc w:val="center"/>
        <w:rPr>
          <w:rFonts w:ascii="Times New Roman" w:hAnsi="Times New Roman"/>
          <w:b/>
          <w:sz w:val="28"/>
          <w:szCs w:val="28"/>
        </w:rPr>
      </w:pPr>
      <w:r w:rsidRPr="00C70AB6">
        <w:rPr>
          <w:rFonts w:ascii="Times New Roman" w:hAnsi="Times New Roman"/>
          <w:b/>
          <w:sz w:val="28"/>
          <w:szCs w:val="28"/>
        </w:rPr>
        <w:t xml:space="preserve">ПЕРСПЕКТИВИ УДОСКОНАЛЕННЯ </w:t>
      </w:r>
      <w:proofErr w:type="gramStart"/>
      <w:r w:rsidRPr="00C70AB6">
        <w:rPr>
          <w:rFonts w:ascii="Times New Roman" w:hAnsi="Times New Roman"/>
          <w:b/>
          <w:sz w:val="28"/>
          <w:szCs w:val="28"/>
        </w:rPr>
        <w:t>ДЕРЖАВНОГО</w:t>
      </w:r>
      <w:proofErr w:type="gramEnd"/>
      <w:r w:rsidRPr="00C70AB6">
        <w:rPr>
          <w:rFonts w:ascii="Times New Roman" w:hAnsi="Times New Roman"/>
          <w:b/>
          <w:sz w:val="28"/>
          <w:szCs w:val="28"/>
        </w:rPr>
        <w:t xml:space="preserve">  РЕГУЛЮВАННЯ ТА ФОРМУВАННЯ ІНФОРМАЦІЙНОЇ БЕЗПЕКИ УКРАЇНИ</w:t>
      </w:r>
    </w:p>
    <w:p w:rsidR="00C70AB6" w:rsidRDefault="00C70AB6" w:rsidP="00C70AB6">
      <w:pPr>
        <w:spacing w:after="0" w:line="360" w:lineRule="auto"/>
        <w:ind w:firstLine="720"/>
        <w:jc w:val="center"/>
        <w:rPr>
          <w:rFonts w:ascii="Times New Roman" w:hAnsi="Times New Roman"/>
          <w:b/>
          <w:sz w:val="28"/>
          <w:szCs w:val="28"/>
        </w:rPr>
      </w:pPr>
    </w:p>
    <w:p w:rsidR="00C70AB6" w:rsidRDefault="00C70AB6" w:rsidP="00C70AB6">
      <w:pPr>
        <w:spacing w:after="0" w:line="360" w:lineRule="auto"/>
        <w:ind w:firstLine="720"/>
        <w:jc w:val="center"/>
        <w:rPr>
          <w:rFonts w:ascii="Times New Roman" w:hAnsi="Times New Roman"/>
          <w:b/>
          <w:sz w:val="28"/>
          <w:szCs w:val="28"/>
        </w:rPr>
      </w:pPr>
    </w:p>
    <w:p w:rsidR="00C70AB6" w:rsidRPr="00C70AB6" w:rsidRDefault="00C70AB6" w:rsidP="00C70AB6">
      <w:pPr>
        <w:spacing w:after="0" w:line="360" w:lineRule="auto"/>
        <w:ind w:firstLine="720"/>
        <w:jc w:val="center"/>
        <w:rPr>
          <w:rFonts w:ascii="Times New Roman" w:hAnsi="Times New Roman"/>
          <w:b/>
          <w:sz w:val="28"/>
          <w:szCs w:val="28"/>
        </w:rPr>
      </w:pPr>
    </w:p>
    <w:p w:rsidR="00C70AB6" w:rsidRDefault="00C70AB6" w:rsidP="00C70AB6">
      <w:pPr>
        <w:spacing w:after="0" w:line="360" w:lineRule="auto"/>
        <w:ind w:firstLine="720"/>
        <w:jc w:val="both"/>
        <w:rPr>
          <w:rFonts w:ascii="Times New Roman" w:hAnsi="Times New Roman"/>
          <w:b/>
          <w:sz w:val="28"/>
          <w:szCs w:val="28"/>
        </w:rPr>
      </w:pPr>
      <w:r w:rsidRPr="00C70AB6">
        <w:rPr>
          <w:rFonts w:ascii="Times New Roman" w:hAnsi="Times New Roman"/>
          <w:b/>
          <w:sz w:val="28"/>
          <w:szCs w:val="28"/>
        </w:rPr>
        <w:t>3.1 Міжнародний досвід формування інформаційної безпеки</w:t>
      </w:r>
    </w:p>
    <w:p w:rsidR="00F05555" w:rsidRPr="00C456FA" w:rsidRDefault="00F05555" w:rsidP="00F05555">
      <w:pPr>
        <w:spacing w:after="0" w:line="360" w:lineRule="auto"/>
        <w:ind w:firstLine="720"/>
        <w:jc w:val="both"/>
        <w:rPr>
          <w:rFonts w:ascii="Times New Roman" w:hAnsi="Times New Roman"/>
          <w:sz w:val="28"/>
          <w:szCs w:val="28"/>
        </w:rPr>
      </w:pPr>
      <w:r w:rsidRPr="00F05555">
        <w:rPr>
          <w:rFonts w:ascii="Times New Roman" w:hAnsi="Times New Roman"/>
          <w:sz w:val="28"/>
          <w:szCs w:val="28"/>
        </w:rPr>
        <w:t xml:space="preserve">Для  сучасної  України  питання  забезпечення  інформаційної  безпеки  набуло  в  останні  роки </w:t>
      </w:r>
      <w:r>
        <w:rPr>
          <w:rFonts w:ascii="Times New Roman" w:hAnsi="Times New Roman"/>
          <w:sz w:val="28"/>
          <w:szCs w:val="28"/>
        </w:rPr>
        <w:t xml:space="preserve"> </w:t>
      </w:r>
      <w:r w:rsidRPr="00F05555">
        <w:rPr>
          <w:rFonts w:ascii="Times New Roman" w:hAnsi="Times New Roman"/>
          <w:sz w:val="28"/>
          <w:szCs w:val="28"/>
        </w:rPr>
        <w:t>особливо  важливого  значення.  Це  по</w:t>
      </w:r>
      <w:r w:rsidR="00DF19FC">
        <w:rPr>
          <w:rFonts w:ascii="Times New Roman" w:hAnsi="Times New Roman"/>
          <w:sz w:val="28"/>
          <w:szCs w:val="28"/>
        </w:rPr>
        <w:t>в</w:t>
      </w:r>
      <w:r w:rsidR="00DF19FC" w:rsidRPr="00DF19FC">
        <w:rPr>
          <w:rFonts w:ascii="Times New Roman" w:hAnsi="Times New Roman"/>
          <w:sz w:val="28"/>
          <w:szCs w:val="28"/>
        </w:rPr>
        <w:t>’</w:t>
      </w:r>
      <w:r w:rsidRPr="00F05555">
        <w:rPr>
          <w:rFonts w:ascii="Times New Roman" w:hAnsi="Times New Roman"/>
          <w:sz w:val="28"/>
          <w:szCs w:val="28"/>
        </w:rPr>
        <w:t xml:space="preserve">язано  як  з </w:t>
      </w:r>
      <w:r>
        <w:rPr>
          <w:rFonts w:ascii="Times New Roman" w:hAnsi="Times New Roman"/>
          <w:sz w:val="28"/>
          <w:szCs w:val="28"/>
        </w:rPr>
        <w:t xml:space="preserve"> </w:t>
      </w:r>
      <w:r w:rsidRPr="00F05555">
        <w:rPr>
          <w:rFonts w:ascii="Times New Roman" w:hAnsi="Times New Roman"/>
          <w:sz w:val="28"/>
          <w:szCs w:val="28"/>
        </w:rPr>
        <w:t>багаточисельними  посяганнями  на  національний інформаційний  прості</w:t>
      </w:r>
      <w:proofErr w:type="gramStart"/>
      <w:r w:rsidRPr="00F05555">
        <w:rPr>
          <w:rFonts w:ascii="Times New Roman" w:hAnsi="Times New Roman"/>
          <w:sz w:val="28"/>
          <w:szCs w:val="28"/>
        </w:rPr>
        <w:t>р</w:t>
      </w:r>
      <w:proofErr w:type="gramEnd"/>
      <w:r w:rsidRPr="00F05555">
        <w:rPr>
          <w:rFonts w:ascii="Times New Roman" w:hAnsi="Times New Roman"/>
          <w:sz w:val="28"/>
          <w:szCs w:val="28"/>
        </w:rPr>
        <w:t xml:space="preserve">  з  боку  інших  держав  і  контрольованих  ними  суб‘єктів,  так  і  з  активізацією </w:t>
      </w:r>
      <w:r>
        <w:rPr>
          <w:rFonts w:ascii="Times New Roman" w:hAnsi="Times New Roman"/>
          <w:sz w:val="28"/>
          <w:szCs w:val="28"/>
        </w:rPr>
        <w:t xml:space="preserve"> </w:t>
      </w:r>
      <w:r w:rsidRPr="00F05555">
        <w:rPr>
          <w:rFonts w:ascii="Times New Roman" w:hAnsi="Times New Roman"/>
          <w:sz w:val="28"/>
          <w:szCs w:val="28"/>
        </w:rPr>
        <w:t xml:space="preserve">євроінтеграційних процесів України і участю держави у міжнародних безпекових заходах і програмах за </w:t>
      </w:r>
      <w:r>
        <w:rPr>
          <w:rFonts w:ascii="Times New Roman" w:hAnsi="Times New Roman"/>
          <w:sz w:val="28"/>
          <w:szCs w:val="28"/>
        </w:rPr>
        <w:t xml:space="preserve"> </w:t>
      </w:r>
      <w:r w:rsidRPr="00F05555">
        <w:rPr>
          <w:rFonts w:ascii="Times New Roman" w:hAnsi="Times New Roman"/>
          <w:sz w:val="28"/>
          <w:szCs w:val="28"/>
        </w:rPr>
        <w:t>підтримки Сполучених</w:t>
      </w:r>
      <w:r w:rsidR="00DF19FC">
        <w:rPr>
          <w:rFonts w:ascii="Times New Roman" w:hAnsi="Times New Roman"/>
          <w:sz w:val="28"/>
          <w:szCs w:val="28"/>
        </w:rPr>
        <w:t xml:space="preserve"> Штатів Америки і інших держав.</w:t>
      </w:r>
    </w:p>
    <w:p w:rsidR="00454EEF" w:rsidRPr="00C456FA" w:rsidRDefault="00454EEF" w:rsidP="00F05555">
      <w:pPr>
        <w:spacing w:after="0" w:line="360" w:lineRule="auto"/>
        <w:ind w:firstLine="720"/>
        <w:jc w:val="both"/>
        <w:rPr>
          <w:rFonts w:ascii="Times New Roman" w:hAnsi="Times New Roman"/>
          <w:sz w:val="28"/>
          <w:szCs w:val="28"/>
        </w:rPr>
      </w:pPr>
      <w:r w:rsidRPr="00454EEF">
        <w:rPr>
          <w:rFonts w:ascii="Times New Roman" w:hAnsi="Times New Roman"/>
          <w:sz w:val="28"/>
          <w:szCs w:val="28"/>
        </w:rPr>
        <w:t>Певною</w:t>
      </w:r>
      <w:r w:rsidRPr="00C456FA">
        <w:rPr>
          <w:rFonts w:ascii="Times New Roman" w:hAnsi="Times New Roman"/>
          <w:sz w:val="28"/>
          <w:szCs w:val="28"/>
        </w:rPr>
        <w:t xml:space="preserve"> </w:t>
      </w:r>
      <w:r w:rsidRPr="00454EEF">
        <w:rPr>
          <w:rFonts w:ascii="Times New Roman" w:hAnsi="Times New Roman"/>
          <w:sz w:val="28"/>
          <w:szCs w:val="28"/>
        </w:rPr>
        <w:t>мірою</w:t>
      </w:r>
      <w:r w:rsidRPr="00C456FA">
        <w:rPr>
          <w:rFonts w:ascii="Times New Roman" w:hAnsi="Times New Roman"/>
          <w:sz w:val="28"/>
          <w:szCs w:val="28"/>
        </w:rPr>
        <w:t xml:space="preserve">, </w:t>
      </w:r>
      <w:r w:rsidRPr="00454EEF">
        <w:rPr>
          <w:rFonts w:ascii="Times New Roman" w:hAnsi="Times New Roman"/>
          <w:sz w:val="28"/>
          <w:szCs w:val="28"/>
        </w:rPr>
        <w:t>швидкі</w:t>
      </w:r>
      <w:r w:rsidRPr="00C456FA">
        <w:rPr>
          <w:rFonts w:ascii="Times New Roman" w:hAnsi="Times New Roman"/>
          <w:sz w:val="28"/>
          <w:szCs w:val="28"/>
        </w:rPr>
        <w:t xml:space="preserve"> </w:t>
      </w:r>
      <w:r w:rsidRPr="00454EEF">
        <w:rPr>
          <w:rFonts w:ascii="Times New Roman" w:hAnsi="Times New Roman"/>
          <w:sz w:val="28"/>
          <w:szCs w:val="28"/>
        </w:rPr>
        <w:t>темпи</w:t>
      </w:r>
      <w:r w:rsidRPr="00C456FA">
        <w:rPr>
          <w:rFonts w:ascii="Times New Roman" w:hAnsi="Times New Roman"/>
          <w:sz w:val="28"/>
          <w:szCs w:val="28"/>
        </w:rPr>
        <w:t xml:space="preserve"> </w:t>
      </w:r>
      <w:r w:rsidRPr="00454EEF">
        <w:rPr>
          <w:rFonts w:ascii="Times New Roman" w:hAnsi="Times New Roman"/>
          <w:sz w:val="28"/>
          <w:szCs w:val="28"/>
        </w:rPr>
        <w:t>становлення</w:t>
      </w:r>
      <w:r w:rsidRPr="00C456FA">
        <w:rPr>
          <w:rFonts w:ascii="Times New Roman" w:hAnsi="Times New Roman"/>
          <w:sz w:val="28"/>
          <w:szCs w:val="28"/>
        </w:rPr>
        <w:t xml:space="preserve"> </w:t>
      </w:r>
      <w:r w:rsidRPr="00454EEF">
        <w:rPr>
          <w:rFonts w:ascii="Times New Roman" w:hAnsi="Times New Roman"/>
          <w:sz w:val="28"/>
          <w:szCs w:val="28"/>
        </w:rPr>
        <w:t>інформаційного</w:t>
      </w:r>
      <w:r w:rsidRPr="00C456FA">
        <w:rPr>
          <w:rFonts w:ascii="Times New Roman" w:hAnsi="Times New Roman"/>
          <w:sz w:val="28"/>
          <w:szCs w:val="28"/>
        </w:rPr>
        <w:t xml:space="preserve"> </w:t>
      </w:r>
      <w:r w:rsidRPr="00454EEF">
        <w:rPr>
          <w:rFonts w:ascii="Times New Roman" w:hAnsi="Times New Roman"/>
          <w:sz w:val="28"/>
          <w:szCs w:val="28"/>
        </w:rPr>
        <w:t>законодавства</w:t>
      </w:r>
      <w:r w:rsidRPr="00C456FA">
        <w:rPr>
          <w:rFonts w:ascii="Times New Roman" w:hAnsi="Times New Roman"/>
          <w:sz w:val="28"/>
          <w:szCs w:val="28"/>
        </w:rPr>
        <w:t xml:space="preserve"> </w:t>
      </w:r>
      <w:r w:rsidRPr="00454EEF">
        <w:rPr>
          <w:rFonts w:ascii="Times New Roman" w:hAnsi="Times New Roman"/>
          <w:sz w:val="28"/>
          <w:szCs w:val="28"/>
        </w:rPr>
        <w:t>в</w:t>
      </w:r>
      <w:r w:rsidRPr="00C456FA">
        <w:rPr>
          <w:rFonts w:ascii="Times New Roman" w:hAnsi="Times New Roman"/>
          <w:sz w:val="28"/>
          <w:szCs w:val="28"/>
        </w:rPr>
        <w:t xml:space="preserve"> </w:t>
      </w:r>
      <w:r w:rsidRPr="00454EEF">
        <w:rPr>
          <w:rFonts w:ascii="Times New Roman" w:hAnsi="Times New Roman"/>
          <w:sz w:val="28"/>
          <w:szCs w:val="28"/>
        </w:rPr>
        <w:t>США</w:t>
      </w:r>
      <w:r w:rsidRPr="00C456FA">
        <w:rPr>
          <w:rFonts w:ascii="Times New Roman" w:hAnsi="Times New Roman"/>
          <w:sz w:val="28"/>
          <w:szCs w:val="28"/>
        </w:rPr>
        <w:t xml:space="preserve"> </w:t>
      </w:r>
      <w:r w:rsidRPr="00454EEF">
        <w:rPr>
          <w:rFonts w:ascii="Times New Roman" w:hAnsi="Times New Roman"/>
          <w:sz w:val="28"/>
          <w:szCs w:val="28"/>
        </w:rPr>
        <w:t>були</w:t>
      </w:r>
      <w:r w:rsidRPr="00C456FA">
        <w:rPr>
          <w:rFonts w:ascii="Times New Roman" w:hAnsi="Times New Roman"/>
          <w:sz w:val="28"/>
          <w:szCs w:val="28"/>
        </w:rPr>
        <w:t xml:space="preserve"> </w:t>
      </w:r>
      <w:r w:rsidRPr="00454EEF">
        <w:rPr>
          <w:rFonts w:ascii="Times New Roman" w:hAnsi="Times New Roman"/>
          <w:sz w:val="28"/>
          <w:szCs w:val="28"/>
        </w:rPr>
        <w:t>можливі</w:t>
      </w:r>
      <w:r w:rsidRPr="00C456FA">
        <w:rPr>
          <w:rFonts w:ascii="Times New Roman" w:hAnsi="Times New Roman"/>
          <w:sz w:val="28"/>
          <w:szCs w:val="28"/>
        </w:rPr>
        <w:t xml:space="preserve"> </w:t>
      </w:r>
      <w:r w:rsidRPr="00454EEF">
        <w:rPr>
          <w:rFonts w:ascii="Times New Roman" w:hAnsi="Times New Roman"/>
          <w:sz w:val="28"/>
          <w:szCs w:val="28"/>
        </w:rPr>
        <w:t>завдяки</w:t>
      </w:r>
      <w:r w:rsidRPr="00C456FA">
        <w:rPr>
          <w:rFonts w:ascii="Times New Roman" w:hAnsi="Times New Roman"/>
          <w:sz w:val="28"/>
          <w:szCs w:val="28"/>
        </w:rPr>
        <w:t xml:space="preserve"> </w:t>
      </w:r>
      <w:r w:rsidRPr="00454EEF">
        <w:rPr>
          <w:rFonts w:ascii="Times New Roman" w:hAnsi="Times New Roman"/>
          <w:sz w:val="28"/>
          <w:szCs w:val="28"/>
        </w:rPr>
        <w:t>системі</w:t>
      </w:r>
      <w:r w:rsidRPr="00C456FA">
        <w:rPr>
          <w:rFonts w:ascii="Times New Roman" w:hAnsi="Times New Roman"/>
          <w:sz w:val="28"/>
          <w:szCs w:val="28"/>
        </w:rPr>
        <w:t xml:space="preserve"> </w:t>
      </w:r>
      <w:r w:rsidRPr="00454EEF">
        <w:rPr>
          <w:rFonts w:ascii="Times New Roman" w:hAnsi="Times New Roman"/>
          <w:sz w:val="28"/>
          <w:szCs w:val="28"/>
        </w:rPr>
        <w:t>загального</w:t>
      </w:r>
      <w:r w:rsidRPr="00C456FA">
        <w:rPr>
          <w:rFonts w:ascii="Times New Roman" w:hAnsi="Times New Roman"/>
          <w:sz w:val="28"/>
          <w:szCs w:val="28"/>
        </w:rPr>
        <w:t xml:space="preserve"> </w:t>
      </w:r>
      <w:r w:rsidRPr="00454EEF">
        <w:rPr>
          <w:rFonts w:ascii="Times New Roman" w:hAnsi="Times New Roman"/>
          <w:sz w:val="28"/>
          <w:szCs w:val="28"/>
        </w:rPr>
        <w:t>права</w:t>
      </w:r>
      <w:r w:rsidRPr="00C456FA">
        <w:rPr>
          <w:rFonts w:ascii="Times New Roman" w:hAnsi="Times New Roman"/>
          <w:sz w:val="28"/>
          <w:szCs w:val="28"/>
        </w:rPr>
        <w:t xml:space="preserve">, </w:t>
      </w:r>
      <w:r w:rsidRPr="00454EEF">
        <w:rPr>
          <w:rFonts w:ascii="Times New Roman" w:hAnsi="Times New Roman"/>
          <w:sz w:val="28"/>
          <w:szCs w:val="28"/>
        </w:rPr>
        <w:t>яка</w:t>
      </w:r>
      <w:r w:rsidRPr="00C456FA">
        <w:rPr>
          <w:rFonts w:ascii="Times New Roman" w:hAnsi="Times New Roman"/>
          <w:sz w:val="28"/>
          <w:szCs w:val="28"/>
        </w:rPr>
        <w:t xml:space="preserve"> </w:t>
      </w:r>
      <w:r w:rsidRPr="00454EEF">
        <w:rPr>
          <w:rFonts w:ascii="Times New Roman" w:hAnsi="Times New Roman"/>
          <w:sz w:val="28"/>
          <w:szCs w:val="28"/>
        </w:rPr>
        <w:t>дозволила</w:t>
      </w:r>
      <w:r w:rsidRPr="00C456FA">
        <w:rPr>
          <w:rFonts w:ascii="Times New Roman" w:hAnsi="Times New Roman"/>
          <w:sz w:val="28"/>
          <w:szCs w:val="28"/>
        </w:rPr>
        <w:t xml:space="preserve"> </w:t>
      </w:r>
      <w:r w:rsidRPr="00454EEF">
        <w:rPr>
          <w:rFonts w:ascii="Times New Roman" w:hAnsi="Times New Roman"/>
          <w:sz w:val="28"/>
          <w:szCs w:val="28"/>
        </w:rPr>
        <w:t>реагувати</w:t>
      </w:r>
      <w:r w:rsidRPr="00C456FA">
        <w:rPr>
          <w:rFonts w:ascii="Times New Roman" w:hAnsi="Times New Roman"/>
          <w:sz w:val="28"/>
          <w:szCs w:val="28"/>
        </w:rPr>
        <w:t xml:space="preserve"> </w:t>
      </w:r>
      <w:r w:rsidRPr="00454EEF">
        <w:rPr>
          <w:rFonts w:ascii="Times New Roman" w:hAnsi="Times New Roman"/>
          <w:sz w:val="28"/>
          <w:szCs w:val="28"/>
        </w:rPr>
        <w:t>на</w:t>
      </w:r>
      <w:r w:rsidRPr="00C456FA">
        <w:rPr>
          <w:rFonts w:ascii="Times New Roman" w:hAnsi="Times New Roman"/>
          <w:sz w:val="28"/>
          <w:szCs w:val="28"/>
        </w:rPr>
        <w:t xml:space="preserve"> </w:t>
      </w:r>
      <w:r w:rsidRPr="00454EEF">
        <w:rPr>
          <w:rFonts w:ascii="Times New Roman" w:hAnsi="Times New Roman"/>
          <w:sz w:val="28"/>
          <w:szCs w:val="28"/>
        </w:rPr>
        <w:t>появу</w:t>
      </w:r>
      <w:r w:rsidRPr="00C456FA">
        <w:rPr>
          <w:rFonts w:ascii="Times New Roman" w:hAnsi="Times New Roman"/>
          <w:sz w:val="28"/>
          <w:szCs w:val="28"/>
        </w:rPr>
        <w:t xml:space="preserve"> </w:t>
      </w:r>
      <w:r w:rsidRPr="00454EEF">
        <w:rPr>
          <w:rFonts w:ascii="Times New Roman" w:hAnsi="Times New Roman"/>
          <w:sz w:val="28"/>
          <w:szCs w:val="28"/>
        </w:rPr>
        <w:t>нових</w:t>
      </w:r>
      <w:r w:rsidRPr="00C456FA">
        <w:rPr>
          <w:rFonts w:ascii="Times New Roman" w:hAnsi="Times New Roman"/>
          <w:sz w:val="28"/>
          <w:szCs w:val="28"/>
        </w:rPr>
        <w:t xml:space="preserve"> </w:t>
      </w:r>
      <w:r w:rsidRPr="00454EEF">
        <w:rPr>
          <w:rFonts w:ascii="Times New Roman" w:hAnsi="Times New Roman"/>
          <w:sz w:val="28"/>
          <w:szCs w:val="28"/>
        </w:rPr>
        <w:t>суспільних</w:t>
      </w:r>
      <w:r w:rsidRPr="00C456FA">
        <w:rPr>
          <w:rFonts w:ascii="Times New Roman" w:hAnsi="Times New Roman"/>
          <w:sz w:val="28"/>
          <w:szCs w:val="28"/>
        </w:rPr>
        <w:t xml:space="preserve"> </w:t>
      </w:r>
      <w:r w:rsidRPr="00454EEF">
        <w:rPr>
          <w:rFonts w:ascii="Times New Roman" w:hAnsi="Times New Roman"/>
          <w:sz w:val="28"/>
          <w:szCs w:val="28"/>
        </w:rPr>
        <w:t>відносин</w:t>
      </w:r>
      <w:r w:rsidRPr="00C456FA">
        <w:rPr>
          <w:rFonts w:ascii="Times New Roman" w:hAnsi="Times New Roman"/>
          <w:sz w:val="28"/>
          <w:szCs w:val="28"/>
        </w:rPr>
        <w:t xml:space="preserve">, </w:t>
      </w:r>
      <w:r w:rsidRPr="00454EEF">
        <w:rPr>
          <w:rFonts w:ascii="Times New Roman" w:hAnsi="Times New Roman"/>
          <w:sz w:val="28"/>
          <w:szCs w:val="28"/>
        </w:rPr>
        <w:t>що</w:t>
      </w:r>
      <w:r w:rsidRPr="00C456FA">
        <w:rPr>
          <w:rFonts w:ascii="Times New Roman" w:hAnsi="Times New Roman"/>
          <w:sz w:val="28"/>
          <w:szCs w:val="28"/>
        </w:rPr>
        <w:t xml:space="preserve"> </w:t>
      </w:r>
      <w:r w:rsidRPr="00454EEF">
        <w:rPr>
          <w:rFonts w:ascii="Times New Roman" w:hAnsi="Times New Roman"/>
          <w:sz w:val="28"/>
          <w:szCs w:val="28"/>
        </w:rPr>
        <w:t>виникали</w:t>
      </w:r>
      <w:r w:rsidRPr="00C456FA">
        <w:rPr>
          <w:rFonts w:ascii="Times New Roman" w:hAnsi="Times New Roman"/>
          <w:sz w:val="28"/>
          <w:szCs w:val="28"/>
        </w:rPr>
        <w:t xml:space="preserve"> </w:t>
      </w:r>
      <w:r w:rsidRPr="00454EEF">
        <w:rPr>
          <w:rFonts w:ascii="Times New Roman" w:hAnsi="Times New Roman"/>
          <w:sz w:val="28"/>
          <w:szCs w:val="28"/>
        </w:rPr>
        <w:t>у</w:t>
      </w:r>
      <w:r w:rsidRPr="00C456FA">
        <w:rPr>
          <w:rFonts w:ascii="Times New Roman" w:hAnsi="Times New Roman"/>
          <w:sz w:val="28"/>
          <w:szCs w:val="28"/>
        </w:rPr>
        <w:t xml:space="preserve"> </w:t>
      </w:r>
      <w:r w:rsidRPr="00454EEF">
        <w:rPr>
          <w:rFonts w:ascii="Times New Roman" w:hAnsi="Times New Roman"/>
          <w:sz w:val="28"/>
          <w:szCs w:val="28"/>
        </w:rPr>
        <w:t>зв</w:t>
      </w:r>
      <w:r w:rsidRPr="00C456FA">
        <w:rPr>
          <w:rFonts w:ascii="Times New Roman" w:hAnsi="Times New Roman"/>
          <w:sz w:val="28"/>
          <w:szCs w:val="28"/>
        </w:rPr>
        <w:t>’</w:t>
      </w:r>
      <w:r w:rsidRPr="00454EEF">
        <w:rPr>
          <w:rFonts w:ascii="Times New Roman" w:hAnsi="Times New Roman"/>
          <w:sz w:val="28"/>
          <w:szCs w:val="28"/>
        </w:rPr>
        <w:t>язку</w:t>
      </w:r>
      <w:r w:rsidRPr="00C456FA">
        <w:rPr>
          <w:rFonts w:ascii="Times New Roman" w:hAnsi="Times New Roman"/>
          <w:sz w:val="28"/>
          <w:szCs w:val="28"/>
        </w:rPr>
        <w:t xml:space="preserve"> </w:t>
      </w:r>
      <w:r w:rsidRPr="00454EEF">
        <w:rPr>
          <w:rFonts w:ascii="Times New Roman" w:hAnsi="Times New Roman"/>
          <w:sz w:val="28"/>
          <w:szCs w:val="28"/>
        </w:rPr>
        <w:t>з</w:t>
      </w:r>
      <w:r w:rsidRPr="00C456FA">
        <w:rPr>
          <w:rFonts w:ascii="Times New Roman" w:hAnsi="Times New Roman"/>
          <w:sz w:val="28"/>
          <w:szCs w:val="28"/>
        </w:rPr>
        <w:t xml:space="preserve"> </w:t>
      </w:r>
      <w:r w:rsidRPr="00454EEF">
        <w:rPr>
          <w:rFonts w:ascii="Times New Roman" w:hAnsi="Times New Roman"/>
          <w:sz w:val="28"/>
          <w:szCs w:val="28"/>
        </w:rPr>
        <w:t>інтенсифікацією</w:t>
      </w:r>
      <w:r w:rsidRPr="00C456FA">
        <w:rPr>
          <w:rFonts w:ascii="Times New Roman" w:hAnsi="Times New Roman"/>
          <w:sz w:val="28"/>
          <w:szCs w:val="28"/>
        </w:rPr>
        <w:t xml:space="preserve"> </w:t>
      </w:r>
      <w:r w:rsidRPr="00454EEF">
        <w:rPr>
          <w:rFonts w:ascii="Times New Roman" w:hAnsi="Times New Roman"/>
          <w:sz w:val="28"/>
          <w:szCs w:val="28"/>
        </w:rPr>
        <w:t>інформаційних</w:t>
      </w:r>
      <w:r w:rsidRPr="00C456FA">
        <w:rPr>
          <w:rFonts w:ascii="Times New Roman" w:hAnsi="Times New Roman"/>
          <w:sz w:val="28"/>
          <w:szCs w:val="28"/>
        </w:rPr>
        <w:t xml:space="preserve"> </w:t>
      </w:r>
      <w:r w:rsidRPr="00454EEF">
        <w:rPr>
          <w:rFonts w:ascii="Times New Roman" w:hAnsi="Times New Roman"/>
          <w:sz w:val="28"/>
          <w:szCs w:val="28"/>
        </w:rPr>
        <w:t>процесів</w:t>
      </w:r>
      <w:r w:rsidRPr="00C456FA">
        <w:rPr>
          <w:rFonts w:ascii="Times New Roman" w:hAnsi="Times New Roman"/>
          <w:sz w:val="28"/>
          <w:szCs w:val="28"/>
        </w:rPr>
        <w:t xml:space="preserve"> </w:t>
      </w:r>
      <w:proofErr w:type="gramStart"/>
      <w:r w:rsidRPr="00454EEF">
        <w:rPr>
          <w:rFonts w:ascii="Times New Roman" w:hAnsi="Times New Roman"/>
          <w:sz w:val="28"/>
          <w:szCs w:val="28"/>
        </w:rPr>
        <w:t>в</w:t>
      </w:r>
      <w:proofErr w:type="gramEnd"/>
      <w:r w:rsidRPr="00C456FA">
        <w:rPr>
          <w:rFonts w:ascii="Times New Roman" w:hAnsi="Times New Roman"/>
          <w:sz w:val="28"/>
          <w:szCs w:val="28"/>
        </w:rPr>
        <w:t xml:space="preserve"> </w:t>
      </w:r>
      <w:r w:rsidRPr="00454EEF">
        <w:rPr>
          <w:rFonts w:ascii="Times New Roman" w:hAnsi="Times New Roman"/>
          <w:sz w:val="28"/>
          <w:szCs w:val="28"/>
        </w:rPr>
        <w:t>усіх</w:t>
      </w:r>
      <w:r w:rsidRPr="00C456FA">
        <w:rPr>
          <w:rFonts w:ascii="Times New Roman" w:hAnsi="Times New Roman"/>
          <w:sz w:val="28"/>
          <w:szCs w:val="28"/>
        </w:rPr>
        <w:t xml:space="preserve"> </w:t>
      </w:r>
      <w:r w:rsidRPr="00454EEF">
        <w:rPr>
          <w:rFonts w:ascii="Times New Roman" w:hAnsi="Times New Roman"/>
          <w:sz w:val="28"/>
          <w:szCs w:val="28"/>
        </w:rPr>
        <w:t>сферах</w:t>
      </w:r>
      <w:r w:rsidRPr="00C456FA">
        <w:rPr>
          <w:rFonts w:ascii="Times New Roman" w:hAnsi="Times New Roman"/>
          <w:sz w:val="28"/>
          <w:szCs w:val="28"/>
        </w:rPr>
        <w:t xml:space="preserve"> </w:t>
      </w:r>
      <w:r w:rsidRPr="00454EEF">
        <w:rPr>
          <w:rFonts w:ascii="Times New Roman" w:hAnsi="Times New Roman"/>
          <w:sz w:val="28"/>
          <w:szCs w:val="28"/>
        </w:rPr>
        <w:t>життя</w:t>
      </w:r>
      <w:r w:rsidRPr="00C456FA">
        <w:rPr>
          <w:rFonts w:ascii="Times New Roman" w:hAnsi="Times New Roman"/>
          <w:sz w:val="28"/>
          <w:szCs w:val="28"/>
        </w:rPr>
        <w:t xml:space="preserve"> </w:t>
      </w:r>
      <w:r w:rsidRPr="00454EEF">
        <w:rPr>
          <w:rFonts w:ascii="Times New Roman" w:hAnsi="Times New Roman"/>
          <w:sz w:val="28"/>
          <w:szCs w:val="28"/>
        </w:rPr>
        <w:t>людини</w:t>
      </w:r>
      <w:r w:rsidRPr="00C456FA">
        <w:rPr>
          <w:rFonts w:ascii="Times New Roman" w:hAnsi="Times New Roman"/>
          <w:sz w:val="28"/>
          <w:szCs w:val="28"/>
        </w:rPr>
        <w:t xml:space="preserve">, </w:t>
      </w:r>
      <w:r w:rsidRPr="00454EEF">
        <w:rPr>
          <w:rFonts w:ascii="Times New Roman" w:hAnsi="Times New Roman"/>
          <w:sz w:val="28"/>
          <w:szCs w:val="28"/>
        </w:rPr>
        <w:t>суспільства</w:t>
      </w:r>
      <w:r w:rsidRPr="00C456FA">
        <w:rPr>
          <w:rFonts w:ascii="Times New Roman" w:hAnsi="Times New Roman"/>
          <w:sz w:val="28"/>
          <w:szCs w:val="28"/>
        </w:rPr>
        <w:t xml:space="preserve"> </w:t>
      </w:r>
      <w:r w:rsidRPr="00454EEF">
        <w:rPr>
          <w:rFonts w:ascii="Times New Roman" w:hAnsi="Times New Roman"/>
          <w:sz w:val="28"/>
          <w:szCs w:val="28"/>
        </w:rPr>
        <w:t>і</w:t>
      </w:r>
      <w:r w:rsidRPr="00C456FA">
        <w:rPr>
          <w:rFonts w:ascii="Times New Roman" w:hAnsi="Times New Roman"/>
          <w:sz w:val="28"/>
          <w:szCs w:val="28"/>
        </w:rPr>
        <w:t xml:space="preserve"> </w:t>
      </w:r>
      <w:r w:rsidRPr="00454EEF">
        <w:rPr>
          <w:rFonts w:ascii="Times New Roman" w:hAnsi="Times New Roman"/>
          <w:sz w:val="28"/>
          <w:szCs w:val="28"/>
        </w:rPr>
        <w:t>держави</w:t>
      </w:r>
      <w:r w:rsidRPr="00C456FA">
        <w:rPr>
          <w:rFonts w:ascii="Times New Roman" w:hAnsi="Times New Roman"/>
          <w:sz w:val="28"/>
          <w:szCs w:val="28"/>
        </w:rPr>
        <w:t>.</w:t>
      </w:r>
    </w:p>
    <w:p w:rsidR="00454EEF" w:rsidRPr="00C456FA" w:rsidRDefault="00454EEF" w:rsidP="00454EEF">
      <w:pPr>
        <w:spacing w:after="0" w:line="360" w:lineRule="auto"/>
        <w:ind w:firstLine="720"/>
        <w:jc w:val="both"/>
        <w:rPr>
          <w:rFonts w:ascii="Times New Roman" w:hAnsi="Times New Roman"/>
          <w:sz w:val="28"/>
          <w:szCs w:val="28"/>
        </w:rPr>
      </w:pPr>
      <w:r w:rsidRPr="00454EEF">
        <w:rPr>
          <w:rFonts w:ascii="Times New Roman" w:hAnsi="Times New Roman"/>
          <w:sz w:val="28"/>
          <w:szCs w:val="28"/>
        </w:rPr>
        <w:t>Брижко</w:t>
      </w:r>
      <w:r w:rsidRPr="00C456FA">
        <w:rPr>
          <w:rFonts w:ascii="Times New Roman" w:hAnsi="Times New Roman"/>
          <w:sz w:val="28"/>
          <w:szCs w:val="28"/>
        </w:rPr>
        <w:t xml:space="preserve"> </w:t>
      </w:r>
      <w:r w:rsidRPr="00454EEF">
        <w:rPr>
          <w:rFonts w:ascii="Times New Roman" w:hAnsi="Times New Roman"/>
          <w:sz w:val="28"/>
          <w:szCs w:val="28"/>
        </w:rPr>
        <w:t>В</w:t>
      </w:r>
      <w:r w:rsidRPr="00C456FA">
        <w:rPr>
          <w:rFonts w:ascii="Times New Roman" w:hAnsi="Times New Roman"/>
          <w:sz w:val="28"/>
          <w:szCs w:val="28"/>
        </w:rPr>
        <w:t xml:space="preserve">. </w:t>
      </w:r>
      <w:r w:rsidRPr="00454EEF">
        <w:rPr>
          <w:rFonts w:ascii="Times New Roman" w:hAnsi="Times New Roman"/>
          <w:sz w:val="28"/>
          <w:szCs w:val="28"/>
        </w:rPr>
        <w:t>вважа</w:t>
      </w:r>
      <w:proofErr w:type="gramStart"/>
      <w:r w:rsidRPr="00454EEF">
        <w:rPr>
          <w:rFonts w:ascii="Times New Roman" w:hAnsi="Times New Roman"/>
          <w:sz w:val="28"/>
          <w:szCs w:val="28"/>
        </w:rPr>
        <w:t>є</w:t>
      </w:r>
      <w:r w:rsidRPr="00C456FA">
        <w:rPr>
          <w:rFonts w:ascii="Times New Roman" w:hAnsi="Times New Roman"/>
          <w:sz w:val="28"/>
          <w:szCs w:val="28"/>
        </w:rPr>
        <w:t>,</w:t>
      </w:r>
      <w:proofErr w:type="gramEnd"/>
      <w:r w:rsidRPr="00C456FA">
        <w:rPr>
          <w:rFonts w:ascii="Times New Roman" w:hAnsi="Times New Roman"/>
          <w:sz w:val="28"/>
          <w:szCs w:val="28"/>
        </w:rPr>
        <w:t xml:space="preserve"> </w:t>
      </w:r>
      <w:r w:rsidRPr="00454EEF">
        <w:rPr>
          <w:rFonts w:ascii="Times New Roman" w:hAnsi="Times New Roman"/>
          <w:sz w:val="28"/>
          <w:szCs w:val="28"/>
        </w:rPr>
        <w:t>що</w:t>
      </w:r>
      <w:r w:rsidRPr="00C456FA">
        <w:rPr>
          <w:rFonts w:ascii="Times New Roman" w:hAnsi="Times New Roman"/>
          <w:sz w:val="28"/>
          <w:szCs w:val="28"/>
        </w:rPr>
        <w:t xml:space="preserve"> </w:t>
      </w:r>
      <w:r w:rsidRPr="00454EEF">
        <w:rPr>
          <w:rFonts w:ascii="Times New Roman" w:hAnsi="Times New Roman"/>
          <w:sz w:val="28"/>
          <w:szCs w:val="28"/>
        </w:rPr>
        <w:t>навіть</w:t>
      </w:r>
      <w:r w:rsidRPr="00C456FA">
        <w:rPr>
          <w:rFonts w:ascii="Times New Roman" w:hAnsi="Times New Roman"/>
          <w:sz w:val="28"/>
          <w:szCs w:val="28"/>
        </w:rPr>
        <w:t xml:space="preserve"> </w:t>
      </w:r>
      <w:r w:rsidRPr="00454EEF">
        <w:rPr>
          <w:rFonts w:ascii="Times New Roman" w:hAnsi="Times New Roman"/>
          <w:sz w:val="28"/>
          <w:szCs w:val="28"/>
        </w:rPr>
        <w:t>Японія</w:t>
      </w:r>
      <w:r w:rsidRPr="00C456FA">
        <w:rPr>
          <w:rFonts w:ascii="Times New Roman" w:hAnsi="Times New Roman"/>
          <w:sz w:val="28"/>
          <w:szCs w:val="28"/>
        </w:rPr>
        <w:t xml:space="preserve">, </w:t>
      </w:r>
      <w:r w:rsidRPr="00454EEF">
        <w:rPr>
          <w:rFonts w:ascii="Times New Roman" w:hAnsi="Times New Roman"/>
          <w:sz w:val="28"/>
          <w:szCs w:val="28"/>
        </w:rPr>
        <w:t>яка</w:t>
      </w:r>
      <w:r w:rsidRPr="00C456FA">
        <w:rPr>
          <w:rFonts w:ascii="Times New Roman" w:hAnsi="Times New Roman"/>
          <w:sz w:val="28"/>
          <w:szCs w:val="28"/>
        </w:rPr>
        <w:t xml:space="preserve"> </w:t>
      </w:r>
      <w:r w:rsidRPr="00454EEF">
        <w:rPr>
          <w:rFonts w:ascii="Times New Roman" w:hAnsi="Times New Roman"/>
          <w:sz w:val="28"/>
          <w:szCs w:val="28"/>
        </w:rPr>
        <w:t>вважається</w:t>
      </w:r>
      <w:r w:rsidRPr="00C456FA">
        <w:rPr>
          <w:rFonts w:ascii="Times New Roman" w:hAnsi="Times New Roman"/>
          <w:sz w:val="28"/>
          <w:szCs w:val="28"/>
        </w:rPr>
        <w:t xml:space="preserve"> </w:t>
      </w:r>
      <w:r w:rsidRPr="00454EEF">
        <w:rPr>
          <w:rFonts w:ascii="Times New Roman" w:hAnsi="Times New Roman"/>
          <w:sz w:val="28"/>
          <w:szCs w:val="28"/>
        </w:rPr>
        <w:t>меккою</w:t>
      </w:r>
      <w:r w:rsidRPr="00C456FA">
        <w:rPr>
          <w:rFonts w:ascii="Times New Roman" w:hAnsi="Times New Roman"/>
          <w:sz w:val="28"/>
          <w:szCs w:val="28"/>
        </w:rPr>
        <w:t xml:space="preserve"> </w:t>
      </w:r>
      <w:r w:rsidRPr="00454EEF">
        <w:rPr>
          <w:rFonts w:ascii="Times New Roman" w:hAnsi="Times New Roman"/>
          <w:sz w:val="28"/>
          <w:szCs w:val="28"/>
        </w:rPr>
        <w:t>виробництва</w:t>
      </w:r>
      <w:r w:rsidRPr="00C456FA">
        <w:rPr>
          <w:rFonts w:ascii="Times New Roman" w:hAnsi="Times New Roman"/>
          <w:sz w:val="28"/>
          <w:szCs w:val="28"/>
        </w:rPr>
        <w:t xml:space="preserve"> </w:t>
      </w:r>
      <w:r w:rsidRPr="00454EEF">
        <w:rPr>
          <w:rFonts w:ascii="Times New Roman" w:hAnsi="Times New Roman"/>
          <w:sz w:val="28"/>
          <w:szCs w:val="28"/>
        </w:rPr>
        <w:t>цифрової</w:t>
      </w:r>
      <w:r w:rsidRPr="00C456FA">
        <w:rPr>
          <w:rFonts w:ascii="Times New Roman" w:hAnsi="Times New Roman"/>
          <w:sz w:val="28"/>
          <w:szCs w:val="28"/>
        </w:rPr>
        <w:t xml:space="preserve"> </w:t>
      </w:r>
      <w:r w:rsidRPr="00454EEF">
        <w:rPr>
          <w:rFonts w:ascii="Times New Roman" w:hAnsi="Times New Roman"/>
          <w:sz w:val="28"/>
          <w:szCs w:val="28"/>
        </w:rPr>
        <w:t>техніки</w:t>
      </w:r>
      <w:r w:rsidRPr="00C456FA">
        <w:rPr>
          <w:rFonts w:ascii="Times New Roman" w:hAnsi="Times New Roman"/>
          <w:sz w:val="28"/>
          <w:szCs w:val="28"/>
        </w:rPr>
        <w:t xml:space="preserve"> </w:t>
      </w:r>
      <w:r w:rsidRPr="00454EEF">
        <w:rPr>
          <w:rFonts w:ascii="Times New Roman" w:hAnsi="Times New Roman"/>
          <w:sz w:val="28"/>
          <w:szCs w:val="28"/>
        </w:rPr>
        <w:t>та</w:t>
      </w:r>
      <w:r w:rsidRPr="00C456FA">
        <w:rPr>
          <w:rFonts w:ascii="Times New Roman" w:hAnsi="Times New Roman"/>
          <w:sz w:val="28"/>
          <w:szCs w:val="28"/>
        </w:rPr>
        <w:t xml:space="preserve"> </w:t>
      </w:r>
      <w:r w:rsidRPr="00454EEF">
        <w:rPr>
          <w:rFonts w:ascii="Times New Roman" w:hAnsi="Times New Roman"/>
          <w:sz w:val="28"/>
          <w:szCs w:val="28"/>
        </w:rPr>
        <w:t>використання</w:t>
      </w:r>
      <w:r w:rsidRPr="00C456FA">
        <w:rPr>
          <w:rFonts w:ascii="Times New Roman" w:hAnsi="Times New Roman"/>
          <w:sz w:val="28"/>
          <w:szCs w:val="28"/>
        </w:rPr>
        <w:t xml:space="preserve"> </w:t>
      </w:r>
      <w:r w:rsidRPr="00454EEF">
        <w:rPr>
          <w:rFonts w:ascii="Times New Roman" w:hAnsi="Times New Roman"/>
          <w:sz w:val="28"/>
          <w:szCs w:val="28"/>
        </w:rPr>
        <w:t>найсучасніших</w:t>
      </w:r>
      <w:r w:rsidRPr="00C456FA">
        <w:rPr>
          <w:rFonts w:ascii="Times New Roman" w:hAnsi="Times New Roman"/>
          <w:sz w:val="28"/>
          <w:szCs w:val="28"/>
        </w:rPr>
        <w:t xml:space="preserve"> </w:t>
      </w:r>
      <w:r w:rsidRPr="00454EEF">
        <w:rPr>
          <w:rFonts w:ascii="Times New Roman" w:hAnsi="Times New Roman"/>
          <w:sz w:val="28"/>
          <w:szCs w:val="28"/>
          <w:lang w:val="en-US"/>
        </w:rPr>
        <w:t>IT</w:t>
      </w:r>
      <w:r w:rsidRPr="00C456FA">
        <w:rPr>
          <w:rFonts w:ascii="Times New Roman" w:hAnsi="Times New Roman"/>
          <w:sz w:val="28"/>
          <w:szCs w:val="28"/>
        </w:rPr>
        <w:t>-</w:t>
      </w:r>
      <w:r w:rsidRPr="00454EEF">
        <w:rPr>
          <w:rFonts w:ascii="Times New Roman" w:hAnsi="Times New Roman"/>
          <w:sz w:val="28"/>
          <w:szCs w:val="28"/>
        </w:rPr>
        <w:t>технологій</w:t>
      </w:r>
      <w:r w:rsidRPr="00C456FA">
        <w:rPr>
          <w:rFonts w:ascii="Times New Roman" w:hAnsi="Times New Roman"/>
          <w:sz w:val="28"/>
          <w:szCs w:val="28"/>
        </w:rPr>
        <w:t xml:space="preserve">, </w:t>
      </w:r>
      <w:r w:rsidRPr="00454EEF">
        <w:rPr>
          <w:rFonts w:ascii="Times New Roman" w:hAnsi="Times New Roman"/>
          <w:sz w:val="28"/>
          <w:szCs w:val="28"/>
        </w:rPr>
        <w:t>відстає</w:t>
      </w:r>
      <w:r w:rsidRPr="00C456FA">
        <w:rPr>
          <w:rFonts w:ascii="Times New Roman" w:hAnsi="Times New Roman"/>
          <w:sz w:val="28"/>
          <w:szCs w:val="28"/>
        </w:rPr>
        <w:t xml:space="preserve"> </w:t>
      </w:r>
      <w:r w:rsidRPr="00454EEF">
        <w:rPr>
          <w:rFonts w:ascii="Times New Roman" w:hAnsi="Times New Roman"/>
          <w:sz w:val="28"/>
          <w:szCs w:val="28"/>
        </w:rPr>
        <w:t>від</w:t>
      </w:r>
      <w:r w:rsidRPr="00C456FA">
        <w:rPr>
          <w:rFonts w:ascii="Times New Roman" w:hAnsi="Times New Roman"/>
          <w:sz w:val="28"/>
          <w:szCs w:val="28"/>
        </w:rPr>
        <w:t xml:space="preserve"> </w:t>
      </w:r>
      <w:r w:rsidRPr="00454EEF">
        <w:rPr>
          <w:rFonts w:ascii="Times New Roman" w:hAnsi="Times New Roman"/>
          <w:sz w:val="28"/>
          <w:szCs w:val="28"/>
        </w:rPr>
        <w:t>США</w:t>
      </w:r>
      <w:r w:rsidRPr="00C456FA">
        <w:rPr>
          <w:rFonts w:ascii="Times New Roman" w:hAnsi="Times New Roman"/>
          <w:sz w:val="28"/>
          <w:szCs w:val="28"/>
        </w:rPr>
        <w:t xml:space="preserve"> </w:t>
      </w:r>
      <w:r w:rsidRPr="00454EEF">
        <w:rPr>
          <w:rFonts w:ascii="Times New Roman" w:hAnsi="Times New Roman"/>
          <w:sz w:val="28"/>
          <w:szCs w:val="28"/>
        </w:rPr>
        <w:t>більше</w:t>
      </w:r>
      <w:r w:rsidRPr="00C456FA">
        <w:rPr>
          <w:rFonts w:ascii="Times New Roman" w:hAnsi="Times New Roman"/>
          <w:sz w:val="28"/>
          <w:szCs w:val="28"/>
        </w:rPr>
        <w:t xml:space="preserve"> </w:t>
      </w:r>
      <w:r w:rsidRPr="00454EEF">
        <w:rPr>
          <w:rFonts w:ascii="Times New Roman" w:hAnsi="Times New Roman"/>
          <w:sz w:val="28"/>
          <w:szCs w:val="28"/>
        </w:rPr>
        <w:t>ніж</w:t>
      </w:r>
      <w:r w:rsidRPr="00C456FA">
        <w:rPr>
          <w:rFonts w:ascii="Times New Roman" w:hAnsi="Times New Roman"/>
          <w:sz w:val="28"/>
          <w:szCs w:val="28"/>
        </w:rPr>
        <w:t xml:space="preserve"> </w:t>
      </w:r>
      <w:r w:rsidRPr="00454EEF">
        <w:rPr>
          <w:rFonts w:ascii="Times New Roman" w:hAnsi="Times New Roman"/>
          <w:sz w:val="28"/>
          <w:szCs w:val="28"/>
        </w:rPr>
        <w:t>на</w:t>
      </w:r>
      <w:r w:rsidRPr="00C456FA">
        <w:rPr>
          <w:rFonts w:ascii="Times New Roman" w:hAnsi="Times New Roman"/>
          <w:sz w:val="28"/>
          <w:szCs w:val="28"/>
        </w:rPr>
        <w:t xml:space="preserve"> </w:t>
      </w:r>
      <w:r w:rsidRPr="00454EEF">
        <w:rPr>
          <w:rFonts w:ascii="Times New Roman" w:hAnsi="Times New Roman"/>
          <w:sz w:val="28"/>
          <w:szCs w:val="28"/>
        </w:rPr>
        <w:t>п</w:t>
      </w:r>
      <w:r w:rsidRPr="00C456FA">
        <w:rPr>
          <w:rFonts w:ascii="Times New Roman" w:hAnsi="Times New Roman"/>
          <w:sz w:val="28"/>
          <w:szCs w:val="28"/>
        </w:rPr>
        <w:t>’</w:t>
      </w:r>
      <w:r w:rsidRPr="00454EEF">
        <w:rPr>
          <w:rFonts w:ascii="Times New Roman" w:hAnsi="Times New Roman"/>
          <w:sz w:val="28"/>
          <w:szCs w:val="28"/>
        </w:rPr>
        <w:t>ять</w:t>
      </w:r>
      <w:r w:rsidRPr="00C456FA">
        <w:rPr>
          <w:rFonts w:ascii="Times New Roman" w:hAnsi="Times New Roman"/>
          <w:sz w:val="28"/>
          <w:szCs w:val="28"/>
        </w:rPr>
        <w:t xml:space="preserve"> </w:t>
      </w:r>
      <w:r w:rsidRPr="00454EEF">
        <w:rPr>
          <w:rFonts w:ascii="Times New Roman" w:hAnsi="Times New Roman"/>
          <w:sz w:val="28"/>
          <w:szCs w:val="28"/>
        </w:rPr>
        <w:t>років</w:t>
      </w:r>
      <w:r w:rsidRPr="00C456FA">
        <w:rPr>
          <w:rFonts w:ascii="Times New Roman" w:hAnsi="Times New Roman"/>
          <w:sz w:val="28"/>
          <w:szCs w:val="28"/>
        </w:rPr>
        <w:t xml:space="preserve"> </w:t>
      </w:r>
      <w:r w:rsidRPr="00454EEF">
        <w:rPr>
          <w:rFonts w:ascii="Times New Roman" w:hAnsi="Times New Roman"/>
          <w:sz w:val="28"/>
          <w:szCs w:val="28"/>
        </w:rPr>
        <w:t>у</w:t>
      </w:r>
      <w:r w:rsidRPr="00C456FA">
        <w:rPr>
          <w:rFonts w:ascii="Times New Roman" w:hAnsi="Times New Roman"/>
          <w:sz w:val="28"/>
          <w:szCs w:val="28"/>
        </w:rPr>
        <w:t xml:space="preserve"> </w:t>
      </w:r>
      <w:r w:rsidRPr="00454EEF">
        <w:rPr>
          <w:rFonts w:ascii="Times New Roman" w:hAnsi="Times New Roman"/>
          <w:sz w:val="28"/>
          <w:szCs w:val="28"/>
        </w:rPr>
        <w:t>сфері</w:t>
      </w:r>
      <w:r w:rsidRPr="00C456FA">
        <w:rPr>
          <w:rFonts w:ascii="Times New Roman" w:hAnsi="Times New Roman"/>
          <w:sz w:val="28"/>
          <w:szCs w:val="28"/>
        </w:rPr>
        <w:t xml:space="preserve"> </w:t>
      </w:r>
      <w:r w:rsidRPr="00454EEF">
        <w:rPr>
          <w:rFonts w:ascii="Times New Roman" w:hAnsi="Times New Roman"/>
          <w:sz w:val="28"/>
          <w:szCs w:val="28"/>
        </w:rPr>
        <w:t>розповсюдження</w:t>
      </w:r>
      <w:r w:rsidRPr="00C456FA">
        <w:rPr>
          <w:rFonts w:ascii="Times New Roman" w:hAnsi="Times New Roman"/>
          <w:sz w:val="28"/>
          <w:szCs w:val="28"/>
        </w:rPr>
        <w:t xml:space="preserve"> </w:t>
      </w:r>
      <w:r w:rsidRPr="00454EEF">
        <w:rPr>
          <w:rFonts w:ascii="Times New Roman" w:hAnsi="Times New Roman"/>
          <w:sz w:val="28"/>
          <w:szCs w:val="28"/>
        </w:rPr>
        <w:t>персональних</w:t>
      </w:r>
      <w:r w:rsidRPr="00C456FA">
        <w:rPr>
          <w:rFonts w:ascii="Times New Roman" w:hAnsi="Times New Roman"/>
          <w:sz w:val="28"/>
          <w:szCs w:val="28"/>
        </w:rPr>
        <w:t xml:space="preserve"> </w:t>
      </w:r>
      <w:r w:rsidRPr="00454EEF">
        <w:rPr>
          <w:rFonts w:ascii="Times New Roman" w:hAnsi="Times New Roman"/>
          <w:sz w:val="28"/>
          <w:szCs w:val="28"/>
        </w:rPr>
        <w:t>комп</w:t>
      </w:r>
      <w:r w:rsidRPr="00C456FA">
        <w:rPr>
          <w:rFonts w:ascii="Times New Roman" w:hAnsi="Times New Roman"/>
          <w:sz w:val="28"/>
          <w:szCs w:val="28"/>
        </w:rPr>
        <w:t>’</w:t>
      </w:r>
      <w:r w:rsidRPr="00454EEF">
        <w:rPr>
          <w:rFonts w:ascii="Times New Roman" w:hAnsi="Times New Roman"/>
          <w:sz w:val="28"/>
          <w:szCs w:val="28"/>
        </w:rPr>
        <w:t>ютерів</w:t>
      </w:r>
      <w:r w:rsidRPr="00C456FA">
        <w:rPr>
          <w:rFonts w:ascii="Times New Roman" w:hAnsi="Times New Roman"/>
          <w:sz w:val="28"/>
          <w:szCs w:val="28"/>
        </w:rPr>
        <w:t xml:space="preserve">, </w:t>
      </w:r>
      <w:r w:rsidRPr="00454EEF">
        <w:rPr>
          <w:rFonts w:ascii="Times New Roman" w:hAnsi="Times New Roman"/>
          <w:sz w:val="28"/>
          <w:szCs w:val="28"/>
        </w:rPr>
        <w:t>кабельного</w:t>
      </w:r>
      <w:r w:rsidRPr="00C456FA">
        <w:rPr>
          <w:rFonts w:ascii="Times New Roman" w:hAnsi="Times New Roman"/>
          <w:sz w:val="28"/>
          <w:szCs w:val="28"/>
        </w:rPr>
        <w:t xml:space="preserve"> </w:t>
      </w:r>
      <w:r w:rsidRPr="00454EEF">
        <w:rPr>
          <w:rFonts w:ascii="Times New Roman" w:hAnsi="Times New Roman"/>
          <w:sz w:val="28"/>
          <w:szCs w:val="28"/>
        </w:rPr>
        <w:t>телебачення</w:t>
      </w:r>
      <w:r w:rsidRPr="00C456FA">
        <w:rPr>
          <w:rFonts w:ascii="Times New Roman" w:hAnsi="Times New Roman"/>
          <w:sz w:val="28"/>
          <w:szCs w:val="28"/>
        </w:rPr>
        <w:t xml:space="preserve">, </w:t>
      </w:r>
      <w:r w:rsidRPr="00454EEF">
        <w:rPr>
          <w:rFonts w:ascii="Times New Roman" w:hAnsi="Times New Roman"/>
          <w:sz w:val="28"/>
          <w:szCs w:val="28"/>
        </w:rPr>
        <w:t>цифрової</w:t>
      </w:r>
      <w:r w:rsidRPr="00C456FA">
        <w:rPr>
          <w:rFonts w:ascii="Times New Roman" w:hAnsi="Times New Roman"/>
          <w:sz w:val="28"/>
          <w:szCs w:val="28"/>
        </w:rPr>
        <w:t xml:space="preserve"> </w:t>
      </w:r>
      <w:r w:rsidRPr="00454EEF">
        <w:rPr>
          <w:rFonts w:ascii="Times New Roman" w:hAnsi="Times New Roman"/>
          <w:sz w:val="28"/>
          <w:szCs w:val="28"/>
        </w:rPr>
        <w:t>телефонії</w:t>
      </w:r>
      <w:r w:rsidRPr="00C456FA">
        <w:rPr>
          <w:rFonts w:ascii="Times New Roman" w:hAnsi="Times New Roman"/>
          <w:sz w:val="28"/>
          <w:szCs w:val="28"/>
        </w:rPr>
        <w:t xml:space="preserve"> </w:t>
      </w:r>
      <w:r w:rsidRPr="00454EEF">
        <w:rPr>
          <w:rFonts w:ascii="Times New Roman" w:hAnsi="Times New Roman"/>
          <w:sz w:val="28"/>
          <w:szCs w:val="28"/>
        </w:rPr>
        <w:t>та</w:t>
      </w:r>
      <w:r w:rsidRPr="00C456FA">
        <w:rPr>
          <w:rFonts w:ascii="Times New Roman" w:hAnsi="Times New Roman"/>
          <w:sz w:val="28"/>
          <w:szCs w:val="28"/>
        </w:rPr>
        <w:t xml:space="preserve"> </w:t>
      </w:r>
      <w:r w:rsidRPr="00454EEF">
        <w:rPr>
          <w:rFonts w:ascii="Times New Roman" w:hAnsi="Times New Roman"/>
          <w:sz w:val="28"/>
          <w:szCs w:val="28"/>
        </w:rPr>
        <w:t>в</w:t>
      </w:r>
      <w:r w:rsidRPr="00C456FA">
        <w:rPr>
          <w:rFonts w:ascii="Times New Roman" w:hAnsi="Times New Roman"/>
          <w:sz w:val="28"/>
          <w:szCs w:val="28"/>
        </w:rPr>
        <w:t xml:space="preserve"> </w:t>
      </w:r>
      <w:r w:rsidRPr="00454EEF">
        <w:rPr>
          <w:rFonts w:ascii="Times New Roman" w:hAnsi="Times New Roman"/>
          <w:sz w:val="28"/>
          <w:szCs w:val="28"/>
        </w:rPr>
        <w:t>інших</w:t>
      </w:r>
      <w:r w:rsidRPr="00C456FA">
        <w:rPr>
          <w:rFonts w:ascii="Times New Roman" w:hAnsi="Times New Roman"/>
          <w:sz w:val="28"/>
          <w:szCs w:val="28"/>
        </w:rPr>
        <w:t xml:space="preserve"> </w:t>
      </w:r>
      <w:r w:rsidRPr="00454EEF">
        <w:rPr>
          <w:rFonts w:ascii="Times New Roman" w:hAnsi="Times New Roman"/>
          <w:sz w:val="28"/>
          <w:szCs w:val="28"/>
        </w:rPr>
        <w:t>аспектах</w:t>
      </w:r>
      <w:r w:rsidRPr="00C456FA">
        <w:rPr>
          <w:rFonts w:ascii="Times New Roman" w:hAnsi="Times New Roman"/>
          <w:sz w:val="28"/>
          <w:szCs w:val="28"/>
        </w:rPr>
        <w:t xml:space="preserve"> </w:t>
      </w:r>
      <w:r w:rsidRPr="00454EEF">
        <w:rPr>
          <w:rFonts w:ascii="Times New Roman" w:hAnsi="Times New Roman"/>
          <w:sz w:val="28"/>
          <w:szCs w:val="28"/>
        </w:rPr>
        <w:t>інформаційної</w:t>
      </w:r>
      <w:r w:rsidRPr="00C456FA">
        <w:rPr>
          <w:rFonts w:ascii="Times New Roman" w:hAnsi="Times New Roman"/>
          <w:sz w:val="28"/>
          <w:szCs w:val="28"/>
        </w:rPr>
        <w:t xml:space="preserve"> </w:t>
      </w:r>
      <w:r w:rsidRPr="00454EEF">
        <w:rPr>
          <w:rFonts w:ascii="Times New Roman" w:hAnsi="Times New Roman"/>
          <w:sz w:val="28"/>
          <w:szCs w:val="28"/>
        </w:rPr>
        <w:t>політики</w:t>
      </w:r>
      <w:r w:rsidRPr="00C456FA">
        <w:rPr>
          <w:rFonts w:ascii="Times New Roman" w:hAnsi="Times New Roman"/>
          <w:sz w:val="28"/>
          <w:szCs w:val="28"/>
        </w:rPr>
        <w:t xml:space="preserve"> </w:t>
      </w:r>
      <w:r>
        <w:rPr>
          <w:rStyle w:val="a9"/>
          <w:rFonts w:ascii="Times New Roman" w:hAnsi="Times New Roman"/>
          <w:sz w:val="28"/>
          <w:szCs w:val="28"/>
          <w:lang w:val="en-US"/>
        </w:rPr>
        <w:footnoteReference w:id="58"/>
      </w:r>
      <w:r w:rsidRPr="00C456FA">
        <w:rPr>
          <w:rFonts w:ascii="Times New Roman" w:hAnsi="Times New Roman"/>
          <w:sz w:val="28"/>
          <w:szCs w:val="28"/>
        </w:rPr>
        <w:t>.</w:t>
      </w:r>
    </w:p>
    <w:p w:rsidR="00454EEF" w:rsidRDefault="00454EEF" w:rsidP="00454EEF">
      <w:pPr>
        <w:spacing w:after="0" w:line="360" w:lineRule="auto"/>
        <w:ind w:firstLine="720"/>
        <w:jc w:val="both"/>
        <w:rPr>
          <w:rFonts w:ascii="Times New Roman" w:hAnsi="Times New Roman"/>
          <w:sz w:val="28"/>
          <w:szCs w:val="28"/>
        </w:rPr>
      </w:pPr>
      <w:r w:rsidRPr="00454EEF">
        <w:rPr>
          <w:rFonts w:ascii="Times New Roman" w:hAnsi="Times New Roman"/>
          <w:sz w:val="28"/>
          <w:szCs w:val="28"/>
        </w:rPr>
        <w:t>Створена</w:t>
      </w:r>
      <w:r w:rsidRPr="00C456FA">
        <w:rPr>
          <w:rFonts w:ascii="Times New Roman" w:hAnsi="Times New Roman"/>
          <w:sz w:val="28"/>
          <w:szCs w:val="28"/>
        </w:rPr>
        <w:t xml:space="preserve"> </w:t>
      </w:r>
      <w:r w:rsidRPr="00454EEF">
        <w:rPr>
          <w:rFonts w:ascii="Times New Roman" w:hAnsi="Times New Roman"/>
          <w:sz w:val="28"/>
          <w:szCs w:val="28"/>
        </w:rPr>
        <w:t>в</w:t>
      </w:r>
      <w:r w:rsidRPr="00C456FA">
        <w:rPr>
          <w:rFonts w:ascii="Times New Roman" w:hAnsi="Times New Roman"/>
          <w:sz w:val="28"/>
          <w:szCs w:val="28"/>
        </w:rPr>
        <w:t xml:space="preserve"> </w:t>
      </w:r>
      <w:r w:rsidRPr="00454EEF">
        <w:rPr>
          <w:rFonts w:ascii="Times New Roman" w:hAnsi="Times New Roman"/>
          <w:sz w:val="28"/>
          <w:szCs w:val="28"/>
        </w:rPr>
        <w:t>США</w:t>
      </w:r>
      <w:r w:rsidRPr="00C456FA">
        <w:rPr>
          <w:rFonts w:ascii="Times New Roman" w:hAnsi="Times New Roman"/>
          <w:sz w:val="28"/>
          <w:szCs w:val="28"/>
        </w:rPr>
        <w:t xml:space="preserve"> </w:t>
      </w:r>
      <w:r w:rsidRPr="00454EEF">
        <w:rPr>
          <w:rFonts w:ascii="Times New Roman" w:hAnsi="Times New Roman"/>
          <w:sz w:val="28"/>
          <w:szCs w:val="28"/>
        </w:rPr>
        <w:t>система</w:t>
      </w:r>
      <w:r w:rsidRPr="00C456FA">
        <w:rPr>
          <w:rFonts w:ascii="Times New Roman" w:hAnsi="Times New Roman"/>
          <w:sz w:val="28"/>
          <w:szCs w:val="28"/>
        </w:rPr>
        <w:t xml:space="preserve"> </w:t>
      </w:r>
      <w:proofErr w:type="gramStart"/>
      <w:r w:rsidRPr="00454EEF">
        <w:rPr>
          <w:rFonts w:ascii="Times New Roman" w:hAnsi="Times New Roman"/>
          <w:sz w:val="28"/>
          <w:szCs w:val="28"/>
        </w:rPr>
        <w:t>державного</w:t>
      </w:r>
      <w:proofErr w:type="gramEnd"/>
      <w:r w:rsidRPr="00C456FA">
        <w:rPr>
          <w:rFonts w:ascii="Times New Roman" w:hAnsi="Times New Roman"/>
          <w:sz w:val="28"/>
          <w:szCs w:val="28"/>
        </w:rPr>
        <w:t xml:space="preserve"> </w:t>
      </w:r>
      <w:r w:rsidRPr="00454EEF">
        <w:rPr>
          <w:rFonts w:ascii="Times New Roman" w:hAnsi="Times New Roman"/>
          <w:sz w:val="28"/>
          <w:szCs w:val="28"/>
        </w:rPr>
        <w:t>регулювання</w:t>
      </w:r>
      <w:r w:rsidRPr="00C456FA">
        <w:rPr>
          <w:rFonts w:ascii="Times New Roman" w:hAnsi="Times New Roman"/>
          <w:sz w:val="28"/>
          <w:szCs w:val="28"/>
        </w:rPr>
        <w:t xml:space="preserve"> </w:t>
      </w:r>
      <w:r w:rsidRPr="00454EEF">
        <w:rPr>
          <w:rFonts w:ascii="Times New Roman" w:hAnsi="Times New Roman"/>
          <w:sz w:val="28"/>
          <w:szCs w:val="28"/>
        </w:rPr>
        <w:t>в</w:t>
      </w:r>
      <w:r w:rsidRPr="00C456FA">
        <w:rPr>
          <w:rFonts w:ascii="Times New Roman" w:hAnsi="Times New Roman"/>
          <w:sz w:val="28"/>
          <w:szCs w:val="28"/>
        </w:rPr>
        <w:t xml:space="preserve"> </w:t>
      </w:r>
      <w:r w:rsidRPr="00454EEF">
        <w:rPr>
          <w:rFonts w:ascii="Times New Roman" w:hAnsi="Times New Roman"/>
          <w:sz w:val="28"/>
          <w:szCs w:val="28"/>
        </w:rPr>
        <w:t>інформаційній</w:t>
      </w:r>
      <w:r w:rsidRPr="00C456FA">
        <w:rPr>
          <w:rFonts w:ascii="Times New Roman" w:hAnsi="Times New Roman"/>
          <w:sz w:val="28"/>
          <w:szCs w:val="28"/>
        </w:rPr>
        <w:t xml:space="preserve"> </w:t>
      </w:r>
      <w:r w:rsidRPr="00454EEF">
        <w:rPr>
          <w:rFonts w:ascii="Times New Roman" w:hAnsi="Times New Roman"/>
          <w:sz w:val="28"/>
          <w:szCs w:val="28"/>
        </w:rPr>
        <w:t>сфері</w:t>
      </w:r>
      <w:r w:rsidRPr="00C456FA">
        <w:rPr>
          <w:rFonts w:ascii="Times New Roman" w:hAnsi="Times New Roman"/>
          <w:sz w:val="28"/>
          <w:szCs w:val="28"/>
        </w:rPr>
        <w:t xml:space="preserve">, </w:t>
      </w:r>
      <w:r w:rsidRPr="00454EEF">
        <w:rPr>
          <w:rFonts w:ascii="Times New Roman" w:hAnsi="Times New Roman"/>
          <w:sz w:val="28"/>
          <w:szCs w:val="28"/>
        </w:rPr>
        <w:t>має</w:t>
      </w:r>
      <w:r w:rsidRPr="00C456FA">
        <w:rPr>
          <w:rFonts w:ascii="Times New Roman" w:hAnsi="Times New Roman"/>
          <w:sz w:val="28"/>
          <w:szCs w:val="28"/>
        </w:rPr>
        <w:t xml:space="preserve"> </w:t>
      </w:r>
      <w:r w:rsidRPr="00454EEF">
        <w:rPr>
          <w:rFonts w:ascii="Times New Roman" w:hAnsi="Times New Roman"/>
          <w:sz w:val="28"/>
          <w:szCs w:val="28"/>
        </w:rPr>
        <w:t>на</w:t>
      </w:r>
      <w:r w:rsidRPr="00C456FA">
        <w:rPr>
          <w:rFonts w:ascii="Times New Roman" w:hAnsi="Times New Roman"/>
          <w:sz w:val="28"/>
          <w:szCs w:val="28"/>
        </w:rPr>
        <w:t xml:space="preserve"> </w:t>
      </w:r>
      <w:r w:rsidRPr="00454EEF">
        <w:rPr>
          <w:rFonts w:ascii="Times New Roman" w:hAnsi="Times New Roman"/>
          <w:sz w:val="28"/>
          <w:szCs w:val="28"/>
        </w:rPr>
        <w:t>меті</w:t>
      </w:r>
      <w:r w:rsidRPr="00C456FA">
        <w:rPr>
          <w:rFonts w:ascii="Times New Roman" w:hAnsi="Times New Roman"/>
          <w:sz w:val="28"/>
          <w:szCs w:val="28"/>
        </w:rPr>
        <w:t xml:space="preserve"> </w:t>
      </w:r>
      <w:r w:rsidRPr="00454EEF">
        <w:rPr>
          <w:rFonts w:ascii="Times New Roman" w:hAnsi="Times New Roman"/>
          <w:sz w:val="28"/>
          <w:szCs w:val="28"/>
        </w:rPr>
        <w:t>ефективне</w:t>
      </w:r>
      <w:r w:rsidRPr="00C456FA">
        <w:rPr>
          <w:rFonts w:ascii="Times New Roman" w:hAnsi="Times New Roman"/>
          <w:sz w:val="28"/>
          <w:szCs w:val="28"/>
        </w:rPr>
        <w:t xml:space="preserve"> </w:t>
      </w:r>
      <w:r w:rsidRPr="00454EEF">
        <w:rPr>
          <w:rFonts w:ascii="Times New Roman" w:hAnsi="Times New Roman"/>
          <w:sz w:val="28"/>
          <w:szCs w:val="28"/>
        </w:rPr>
        <w:t>використання</w:t>
      </w:r>
      <w:r w:rsidRPr="00C456FA">
        <w:rPr>
          <w:rFonts w:ascii="Times New Roman" w:hAnsi="Times New Roman"/>
          <w:sz w:val="28"/>
          <w:szCs w:val="28"/>
        </w:rPr>
        <w:t xml:space="preserve"> </w:t>
      </w:r>
      <w:r w:rsidRPr="00454EEF">
        <w:rPr>
          <w:rFonts w:ascii="Times New Roman" w:hAnsi="Times New Roman"/>
          <w:sz w:val="28"/>
          <w:szCs w:val="28"/>
        </w:rPr>
        <w:t>сучасних</w:t>
      </w:r>
      <w:r w:rsidRPr="00C456FA">
        <w:rPr>
          <w:rFonts w:ascii="Times New Roman" w:hAnsi="Times New Roman"/>
          <w:sz w:val="28"/>
          <w:szCs w:val="28"/>
        </w:rPr>
        <w:t xml:space="preserve"> </w:t>
      </w:r>
      <w:r w:rsidRPr="00454EEF">
        <w:rPr>
          <w:rFonts w:ascii="Times New Roman" w:hAnsi="Times New Roman"/>
          <w:sz w:val="28"/>
          <w:szCs w:val="28"/>
        </w:rPr>
        <w:t>інформаційних</w:t>
      </w:r>
      <w:r w:rsidRPr="00C456FA">
        <w:rPr>
          <w:rFonts w:ascii="Times New Roman" w:hAnsi="Times New Roman"/>
          <w:sz w:val="28"/>
          <w:szCs w:val="28"/>
        </w:rPr>
        <w:t xml:space="preserve"> </w:t>
      </w:r>
      <w:r w:rsidRPr="00454EEF">
        <w:rPr>
          <w:rFonts w:ascii="Times New Roman" w:hAnsi="Times New Roman"/>
          <w:sz w:val="28"/>
          <w:szCs w:val="28"/>
        </w:rPr>
        <w:t>технологій</w:t>
      </w:r>
      <w:r w:rsidRPr="00C456FA">
        <w:rPr>
          <w:rFonts w:ascii="Times New Roman" w:hAnsi="Times New Roman"/>
          <w:sz w:val="28"/>
          <w:szCs w:val="28"/>
        </w:rPr>
        <w:t xml:space="preserve"> </w:t>
      </w:r>
      <w:r w:rsidRPr="00454EEF">
        <w:rPr>
          <w:rFonts w:ascii="Times New Roman" w:hAnsi="Times New Roman"/>
          <w:sz w:val="28"/>
          <w:szCs w:val="28"/>
        </w:rPr>
        <w:t>для</w:t>
      </w:r>
      <w:r w:rsidRPr="00C456FA">
        <w:rPr>
          <w:rFonts w:ascii="Times New Roman" w:hAnsi="Times New Roman"/>
          <w:sz w:val="28"/>
          <w:szCs w:val="28"/>
        </w:rPr>
        <w:t xml:space="preserve"> </w:t>
      </w:r>
      <w:r w:rsidRPr="00454EEF">
        <w:rPr>
          <w:rFonts w:ascii="Times New Roman" w:hAnsi="Times New Roman"/>
          <w:sz w:val="28"/>
          <w:szCs w:val="28"/>
        </w:rPr>
        <w:t>прискорення</w:t>
      </w:r>
      <w:r w:rsidRPr="00C456FA">
        <w:rPr>
          <w:rFonts w:ascii="Times New Roman" w:hAnsi="Times New Roman"/>
          <w:sz w:val="28"/>
          <w:szCs w:val="28"/>
        </w:rPr>
        <w:t xml:space="preserve"> </w:t>
      </w:r>
      <w:r w:rsidRPr="00454EEF">
        <w:rPr>
          <w:rFonts w:ascii="Times New Roman" w:hAnsi="Times New Roman"/>
          <w:sz w:val="28"/>
          <w:szCs w:val="28"/>
        </w:rPr>
        <w:t>розвитку</w:t>
      </w:r>
      <w:r w:rsidRPr="00C456FA">
        <w:rPr>
          <w:rFonts w:ascii="Times New Roman" w:hAnsi="Times New Roman"/>
          <w:sz w:val="28"/>
          <w:szCs w:val="28"/>
        </w:rPr>
        <w:t xml:space="preserve"> </w:t>
      </w:r>
      <w:r w:rsidRPr="00454EEF">
        <w:rPr>
          <w:rFonts w:ascii="Times New Roman" w:hAnsi="Times New Roman"/>
          <w:sz w:val="28"/>
          <w:szCs w:val="28"/>
        </w:rPr>
        <w:t>економіки</w:t>
      </w:r>
      <w:r w:rsidRPr="00C456FA">
        <w:rPr>
          <w:rFonts w:ascii="Times New Roman" w:hAnsi="Times New Roman"/>
          <w:sz w:val="28"/>
          <w:szCs w:val="28"/>
        </w:rPr>
        <w:t xml:space="preserve">, </w:t>
      </w:r>
      <w:r w:rsidRPr="00454EEF">
        <w:rPr>
          <w:rFonts w:ascii="Times New Roman" w:hAnsi="Times New Roman"/>
          <w:sz w:val="28"/>
          <w:szCs w:val="28"/>
        </w:rPr>
        <w:t>водночас</w:t>
      </w:r>
      <w:r w:rsidRPr="00C456FA">
        <w:rPr>
          <w:rFonts w:ascii="Times New Roman" w:hAnsi="Times New Roman"/>
          <w:sz w:val="28"/>
          <w:szCs w:val="28"/>
        </w:rPr>
        <w:t xml:space="preserve">, </w:t>
      </w:r>
      <w:r w:rsidRPr="00454EEF">
        <w:rPr>
          <w:rFonts w:ascii="Times New Roman" w:hAnsi="Times New Roman"/>
          <w:sz w:val="28"/>
          <w:szCs w:val="28"/>
        </w:rPr>
        <w:t>враховує</w:t>
      </w:r>
      <w:r w:rsidRPr="00C456FA">
        <w:rPr>
          <w:rFonts w:ascii="Times New Roman" w:hAnsi="Times New Roman"/>
          <w:sz w:val="28"/>
          <w:szCs w:val="28"/>
        </w:rPr>
        <w:t xml:space="preserve"> </w:t>
      </w:r>
      <w:r w:rsidRPr="00454EEF">
        <w:rPr>
          <w:rFonts w:ascii="Times New Roman" w:hAnsi="Times New Roman"/>
          <w:sz w:val="28"/>
          <w:szCs w:val="28"/>
        </w:rPr>
        <w:t>питання</w:t>
      </w:r>
      <w:r w:rsidRPr="00C456FA">
        <w:rPr>
          <w:rFonts w:ascii="Times New Roman" w:hAnsi="Times New Roman"/>
          <w:sz w:val="28"/>
          <w:szCs w:val="28"/>
        </w:rPr>
        <w:t xml:space="preserve"> </w:t>
      </w:r>
      <w:r w:rsidRPr="00454EEF">
        <w:rPr>
          <w:rFonts w:ascii="Times New Roman" w:hAnsi="Times New Roman"/>
          <w:sz w:val="28"/>
          <w:szCs w:val="28"/>
        </w:rPr>
        <w:lastRenderedPageBreak/>
        <w:t>інформаційної</w:t>
      </w:r>
      <w:r w:rsidRPr="00C456FA">
        <w:rPr>
          <w:rFonts w:ascii="Times New Roman" w:hAnsi="Times New Roman"/>
          <w:sz w:val="28"/>
          <w:szCs w:val="28"/>
        </w:rPr>
        <w:t xml:space="preserve"> </w:t>
      </w:r>
      <w:r w:rsidRPr="00454EEF">
        <w:rPr>
          <w:rFonts w:ascii="Times New Roman" w:hAnsi="Times New Roman"/>
          <w:sz w:val="28"/>
          <w:szCs w:val="28"/>
        </w:rPr>
        <w:t>безпеки</w:t>
      </w:r>
      <w:r w:rsidRPr="00C456FA">
        <w:rPr>
          <w:rFonts w:ascii="Times New Roman" w:hAnsi="Times New Roman"/>
          <w:sz w:val="28"/>
          <w:szCs w:val="28"/>
        </w:rPr>
        <w:t xml:space="preserve"> </w:t>
      </w:r>
      <w:r w:rsidRPr="00454EEF">
        <w:rPr>
          <w:rFonts w:ascii="Times New Roman" w:hAnsi="Times New Roman"/>
          <w:sz w:val="28"/>
          <w:szCs w:val="28"/>
        </w:rPr>
        <w:t>у</w:t>
      </w:r>
      <w:r w:rsidRPr="00C456FA">
        <w:rPr>
          <w:rFonts w:ascii="Times New Roman" w:hAnsi="Times New Roman"/>
          <w:sz w:val="28"/>
          <w:szCs w:val="28"/>
        </w:rPr>
        <w:t xml:space="preserve"> </w:t>
      </w:r>
      <w:r w:rsidRPr="00454EEF">
        <w:rPr>
          <w:rFonts w:ascii="Times New Roman" w:hAnsi="Times New Roman"/>
          <w:sz w:val="28"/>
          <w:szCs w:val="28"/>
        </w:rPr>
        <w:t>складі</w:t>
      </w:r>
      <w:r w:rsidRPr="00C456FA">
        <w:rPr>
          <w:rFonts w:ascii="Times New Roman" w:hAnsi="Times New Roman"/>
          <w:sz w:val="28"/>
          <w:szCs w:val="28"/>
        </w:rPr>
        <w:t xml:space="preserve"> </w:t>
      </w:r>
      <w:r w:rsidRPr="00454EEF">
        <w:rPr>
          <w:rFonts w:ascii="Times New Roman" w:hAnsi="Times New Roman"/>
          <w:sz w:val="28"/>
          <w:szCs w:val="28"/>
        </w:rPr>
        <w:t>національної</w:t>
      </w:r>
      <w:r w:rsidRPr="00C456FA">
        <w:rPr>
          <w:rFonts w:ascii="Times New Roman" w:hAnsi="Times New Roman"/>
          <w:sz w:val="28"/>
          <w:szCs w:val="28"/>
        </w:rPr>
        <w:t xml:space="preserve"> </w:t>
      </w:r>
      <w:r w:rsidRPr="00454EEF">
        <w:rPr>
          <w:rFonts w:ascii="Times New Roman" w:hAnsi="Times New Roman"/>
          <w:sz w:val="28"/>
          <w:szCs w:val="28"/>
        </w:rPr>
        <w:t>безпеки</w:t>
      </w:r>
      <w:r w:rsidRPr="00C456FA">
        <w:rPr>
          <w:rFonts w:ascii="Times New Roman" w:hAnsi="Times New Roman"/>
          <w:sz w:val="28"/>
          <w:szCs w:val="28"/>
        </w:rPr>
        <w:t xml:space="preserve">. </w:t>
      </w:r>
      <w:r w:rsidRPr="00454EEF">
        <w:rPr>
          <w:rFonts w:ascii="Times New Roman" w:hAnsi="Times New Roman"/>
          <w:sz w:val="28"/>
          <w:szCs w:val="28"/>
        </w:rPr>
        <w:t>В США вже на початок ХХ сторіччя сформувалась система забезпечення інформаційної безпеки, яка спрямована насамперед на убезпечення єдиного інформаційного простору США, проте лише частково відповідає на питання щодо інформаційної безпеки людини.</w:t>
      </w:r>
    </w:p>
    <w:p w:rsidR="00454EEF" w:rsidRDefault="00454EEF" w:rsidP="00454EEF">
      <w:pPr>
        <w:spacing w:after="0" w:line="360" w:lineRule="auto"/>
        <w:ind w:firstLine="720"/>
        <w:jc w:val="both"/>
        <w:rPr>
          <w:rFonts w:ascii="Times New Roman" w:hAnsi="Times New Roman"/>
          <w:sz w:val="28"/>
          <w:szCs w:val="28"/>
        </w:rPr>
      </w:pPr>
      <w:r w:rsidRPr="00454EEF">
        <w:rPr>
          <w:rFonts w:ascii="Times New Roman" w:hAnsi="Times New Roman"/>
          <w:sz w:val="28"/>
          <w:szCs w:val="28"/>
        </w:rPr>
        <w:t xml:space="preserve">Американська модель покладена в основу багатьох моделей формування інформаційного суспільства. Американська модель, або модель Кремнієвої долини, побудови інформаційного суспільства була заснована на індивідуалізмі, розвиненості ринку ідей, ризикованому </w:t>
      </w:r>
      <w:proofErr w:type="gramStart"/>
      <w:r w:rsidRPr="00454EEF">
        <w:rPr>
          <w:rFonts w:ascii="Times New Roman" w:hAnsi="Times New Roman"/>
          <w:sz w:val="28"/>
          <w:szCs w:val="28"/>
        </w:rPr>
        <w:t>п</w:t>
      </w:r>
      <w:proofErr w:type="gramEnd"/>
      <w:r w:rsidRPr="00454EEF">
        <w:rPr>
          <w:rFonts w:ascii="Times New Roman" w:hAnsi="Times New Roman"/>
          <w:sz w:val="28"/>
          <w:szCs w:val="28"/>
        </w:rPr>
        <w:t>ідприємництві при задекларованих мінімальних функціях держави, що обмежуються створенням умов для розвитку ринкових сил</w:t>
      </w:r>
      <w:r>
        <w:rPr>
          <w:rFonts w:ascii="Times New Roman" w:hAnsi="Times New Roman"/>
          <w:sz w:val="28"/>
          <w:szCs w:val="28"/>
        </w:rPr>
        <w:t>.</w:t>
      </w:r>
    </w:p>
    <w:p w:rsidR="00454EEF" w:rsidRDefault="00454EEF" w:rsidP="00454EEF">
      <w:pPr>
        <w:spacing w:after="0" w:line="360" w:lineRule="auto"/>
        <w:ind w:firstLine="720"/>
        <w:jc w:val="both"/>
        <w:rPr>
          <w:rFonts w:ascii="Times New Roman" w:hAnsi="Times New Roman"/>
          <w:sz w:val="28"/>
          <w:szCs w:val="28"/>
        </w:rPr>
      </w:pPr>
      <w:r w:rsidRPr="00454EEF">
        <w:rPr>
          <w:rFonts w:ascii="Times New Roman" w:hAnsi="Times New Roman"/>
          <w:sz w:val="28"/>
          <w:szCs w:val="28"/>
        </w:rPr>
        <w:t>На думку Бусола О., державна політика США у сфері інформаційної безпеки пройшла тривалий еволюційний шлях, який складається з чотирьох етапів: виникнення – 1939–1947 рр.; становлення – 1947–1982 рр.; активний розвиток – 1983–2001 рр.; докорінне вдоско</w:t>
      </w:r>
      <w:r>
        <w:rPr>
          <w:rFonts w:ascii="Times New Roman" w:hAnsi="Times New Roman"/>
          <w:sz w:val="28"/>
          <w:szCs w:val="28"/>
        </w:rPr>
        <w:t>налення – 2001 р. – дотепер</w:t>
      </w:r>
      <w:r w:rsidRPr="00454EEF">
        <w:rPr>
          <w:rFonts w:ascii="Times New Roman" w:hAnsi="Times New Roman"/>
          <w:sz w:val="28"/>
          <w:szCs w:val="28"/>
        </w:rPr>
        <w:t xml:space="preserve">. Її історичні корені сягають початку значно глибше, ніж утворення у 1957-му році військового агентства передових </w:t>
      </w:r>
      <w:proofErr w:type="gramStart"/>
      <w:r w:rsidRPr="00454EEF">
        <w:rPr>
          <w:rFonts w:ascii="Times New Roman" w:hAnsi="Times New Roman"/>
          <w:sz w:val="28"/>
          <w:szCs w:val="28"/>
        </w:rPr>
        <w:t>досл</w:t>
      </w:r>
      <w:proofErr w:type="gramEnd"/>
      <w:r w:rsidRPr="00454EEF">
        <w:rPr>
          <w:rFonts w:ascii="Times New Roman" w:hAnsi="Times New Roman"/>
          <w:sz w:val="28"/>
          <w:szCs w:val="28"/>
        </w:rPr>
        <w:t>іджень ARPA (</w:t>
      </w:r>
      <w:proofErr w:type="gramStart"/>
      <w:r w:rsidRPr="00454EEF">
        <w:rPr>
          <w:rFonts w:ascii="Times New Roman" w:hAnsi="Times New Roman"/>
          <w:sz w:val="28"/>
          <w:szCs w:val="28"/>
        </w:rPr>
        <w:t>Advanced Research Projects Agency), мережевий проект якої ARPANET і став перши</w:t>
      </w:r>
      <w:r>
        <w:rPr>
          <w:rFonts w:ascii="Times New Roman" w:hAnsi="Times New Roman"/>
          <w:sz w:val="28"/>
          <w:szCs w:val="28"/>
        </w:rPr>
        <w:t>м кроком до повстання інтернету.</w:t>
      </w:r>
      <w:r>
        <w:rPr>
          <w:rStyle w:val="a9"/>
          <w:rFonts w:ascii="Times New Roman" w:hAnsi="Times New Roman"/>
          <w:sz w:val="28"/>
          <w:szCs w:val="28"/>
        </w:rPr>
        <w:footnoteReference w:id="59"/>
      </w:r>
      <w:proofErr w:type="gramEnd"/>
    </w:p>
    <w:p w:rsidR="00454EEF" w:rsidRDefault="00454EEF" w:rsidP="00454EEF">
      <w:pPr>
        <w:spacing w:after="0" w:line="360" w:lineRule="auto"/>
        <w:ind w:firstLine="720"/>
        <w:jc w:val="both"/>
        <w:rPr>
          <w:rFonts w:ascii="Times New Roman" w:hAnsi="Times New Roman"/>
          <w:sz w:val="28"/>
          <w:szCs w:val="28"/>
        </w:rPr>
      </w:pPr>
      <w:r w:rsidRPr="00454EEF">
        <w:rPr>
          <w:rFonts w:ascii="Times New Roman" w:hAnsi="Times New Roman"/>
          <w:sz w:val="28"/>
          <w:szCs w:val="28"/>
        </w:rPr>
        <w:t>У 1974 році був прийнятий Акт про охорону персональних даних, що визначав категорію «право на приватність» як особисте і фундаментальне право, яке охороняється Конституцією США. Також було встановлено заборону на збі</w:t>
      </w:r>
      <w:proofErr w:type="gramStart"/>
      <w:r w:rsidRPr="00454EEF">
        <w:rPr>
          <w:rFonts w:ascii="Times New Roman" w:hAnsi="Times New Roman"/>
          <w:sz w:val="28"/>
          <w:szCs w:val="28"/>
        </w:rPr>
        <w:t>р</w:t>
      </w:r>
      <w:proofErr w:type="gramEnd"/>
      <w:r w:rsidRPr="00454EEF">
        <w:rPr>
          <w:rFonts w:ascii="Times New Roman" w:hAnsi="Times New Roman"/>
          <w:sz w:val="28"/>
          <w:szCs w:val="28"/>
        </w:rPr>
        <w:t xml:space="preserve"> і збереження інформації про те, як індивід здійснює свої права, передбачені першою поправкою до конституції (свободу слова і друку, свободу віросповідання, свободу зборів і подачі петицій), за винятком випадків, коли це прямо передбачено законом або дозволене самим індивідом, або коли це має безпосереднє відношення до правоохоронної діяльності.</w:t>
      </w:r>
    </w:p>
    <w:p w:rsidR="00454EEF" w:rsidRDefault="00454EEF" w:rsidP="00454EEF">
      <w:pPr>
        <w:spacing w:after="0" w:line="360" w:lineRule="auto"/>
        <w:ind w:firstLine="720"/>
        <w:jc w:val="both"/>
        <w:rPr>
          <w:rFonts w:ascii="Times New Roman" w:hAnsi="Times New Roman"/>
          <w:sz w:val="28"/>
          <w:szCs w:val="28"/>
        </w:rPr>
      </w:pPr>
      <w:r w:rsidRPr="00454EEF">
        <w:rPr>
          <w:rFonts w:ascii="Times New Roman" w:hAnsi="Times New Roman"/>
          <w:sz w:val="28"/>
          <w:szCs w:val="28"/>
        </w:rPr>
        <w:lastRenderedPageBreak/>
        <w:t xml:space="preserve">У 1986 році було прийнято Акт про комп’ютерну безпеку (Computer Security Act), яким визначено значимість безпеки інформаційних систем для всього суспільства. Створено Національний інститут стандартів і технологій, на який покладались обов’язки щодо моніторингу можливих загроз, та напрацювання шляхів захисту, як у державних інформаційних системах, так і в </w:t>
      </w:r>
      <w:proofErr w:type="gramStart"/>
      <w:r w:rsidRPr="00454EEF">
        <w:rPr>
          <w:rFonts w:ascii="Times New Roman" w:hAnsi="Times New Roman"/>
          <w:sz w:val="28"/>
          <w:szCs w:val="28"/>
        </w:rPr>
        <w:t>приватному</w:t>
      </w:r>
      <w:proofErr w:type="gramEnd"/>
      <w:r w:rsidRPr="00454EEF">
        <w:rPr>
          <w:rFonts w:ascii="Times New Roman" w:hAnsi="Times New Roman"/>
          <w:sz w:val="28"/>
          <w:szCs w:val="28"/>
        </w:rPr>
        <w:t xml:space="preserve"> секторі.</w:t>
      </w:r>
    </w:p>
    <w:p w:rsidR="00454EEF" w:rsidRDefault="00454EEF" w:rsidP="00454EEF">
      <w:pPr>
        <w:spacing w:after="0" w:line="360" w:lineRule="auto"/>
        <w:ind w:firstLine="720"/>
        <w:jc w:val="both"/>
        <w:rPr>
          <w:rFonts w:ascii="Times New Roman" w:hAnsi="Times New Roman"/>
          <w:sz w:val="28"/>
          <w:szCs w:val="28"/>
        </w:rPr>
      </w:pPr>
      <w:r w:rsidRPr="00454EEF">
        <w:rPr>
          <w:rFonts w:ascii="Times New Roman" w:hAnsi="Times New Roman"/>
          <w:sz w:val="28"/>
          <w:szCs w:val="28"/>
        </w:rPr>
        <w:t xml:space="preserve">Важливою складовою системи правового забезпечення інформаційної безпеки стало встановлення на федеральному </w:t>
      </w:r>
      <w:proofErr w:type="gramStart"/>
      <w:r w:rsidRPr="00454EEF">
        <w:rPr>
          <w:rFonts w:ascii="Times New Roman" w:hAnsi="Times New Roman"/>
          <w:sz w:val="28"/>
          <w:szCs w:val="28"/>
        </w:rPr>
        <w:t>р</w:t>
      </w:r>
      <w:proofErr w:type="gramEnd"/>
      <w:r w:rsidRPr="00454EEF">
        <w:rPr>
          <w:rFonts w:ascii="Times New Roman" w:hAnsi="Times New Roman"/>
          <w:sz w:val="28"/>
          <w:szCs w:val="28"/>
        </w:rPr>
        <w:t xml:space="preserve">івні кримінальної відповідальності за злочини у сфері комп’ютерної інформації в Акті про підробку засобів доступу, комп’ютерне шахрайство та зловживання (Counterfeit Access Device and Computer Fraud and Abuse Act). Цей акт з 1984 року багаторазово доповнювався і в чинній редакції як § 1030 </w:t>
      </w:r>
      <w:proofErr w:type="gramStart"/>
      <w:r w:rsidRPr="00454EEF">
        <w:rPr>
          <w:rFonts w:ascii="Times New Roman" w:hAnsi="Times New Roman"/>
          <w:sz w:val="28"/>
          <w:szCs w:val="28"/>
        </w:rPr>
        <w:t>у</w:t>
      </w:r>
      <w:proofErr w:type="gramEnd"/>
      <w:r w:rsidRPr="00454EEF">
        <w:rPr>
          <w:rFonts w:ascii="Times New Roman" w:hAnsi="Times New Roman"/>
          <w:sz w:val="28"/>
          <w:szCs w:val="28"/>
        </w:rPr>
        <w:t xml:space="preserve"> Титул 18 Зводу законів США установлює відповідальність за сім основних протиправних діянь, якими визнаються:</w:t>
      </w:r>
    </w:p>
    <w:p w:rsidR="00454EEF" w:rsidRDefault="00454EEF" w:rsidP="00454EEF">
      <w:pPr>
        <w:spacing w:after="0" w:line="360" w:lineRule="auto"/>
        <w:ind w:firstLine="720"/>
        <w:jc w:val="both"/>
        <w:rPr>
          <w:rFonts w:ascii="Times New Roman" w:hAnsi="Times New Roman"/>
          <w:sz w:val="28"/>
          <w:szCs w:val="28"/>
        </w:rPr>
      </w:pPr>
      <w:r w:rsidRPr="00454EEF">
        <w:rPr>
          <w:rFonts w:ascii="Times New Roman" w:hAnsi="Times New Roman"/>
          <w:sz w:val="28"/>
          <w:szCs w:val="28"/>
        </w:rPr>
        <w:t xml:space="preserve">– комп’ютерне шпигунство, яке полягає в несанкціонованому доступі до інформації або перевищенні його </w:t>
      </w:r>
      <w:proofErr w:type="gramStart"/>
      <w:r w:rsidRPr="00454EEF">
        <w:rPr>
          <w:rFonts w:ascii="Times New Roman" w:hAnsi="Times New Roman"/>
          <w:sz w:val="28"/>
          <w:szCs w:val="28"/>
        </w:rPr>
        <w:t>меж</w:t>
      </w:r>
      <w:proofErr w:type="gramEnd"/>
      <w:r w:rsidRPr="00454EEF">
        <w:rPr>
          <w:rFonts w:ascii="Times New Roman" w:hAnsi="Times New Roman"/>
          <w:sz w:val="28"/>
          <w:szCs w:val="28"/>
        </w:rPr>
        <w:t xml:space="preserve">, а також отриманні інформації, що стосується державної безпеки, міжнародних відносин і питань атомної енергетики; </w:t>
      </w:r>
    </w:p>
    <w:p w:rsidR="00454EEF" w:rsidRDefault="00454EEF" w:rsidP="00454EEF">
      <w:pPr>
        <w:spacing w:after="0" w:line="360" w:lineRule="auto"/>
        <w:ind w:firstLine="720"/>
        <w:jc w:val="both"/>
        <w:rPr>
          <w:rFonts w:ascii="Times New Roman" w:hAnsi="Times New Roman"/>
          <w:sz w:val="28"/>
          <w:szCs w:val="28"/>
        </w:rPr>
      </w:pPr>
      <w:r w:rsidRPr="00454EEF">
        <w:rPr>
          <w:rFonts w:ascii="Times New Roman" w:hAnsi="Times New Roman"/>
          <w:sz w:val="28"/>
          <w:szCs w:val="28"/>
        </w:rPr>
        <w:t>– несанкціонований доступ до інформації з урядового відомства США з будь-якого захищеного комп’ютера, котра має відношення до внутрішньої або міжнародної торгі</w:t>
      </w:r>
      <w:proofErr w:type="gramStart"/>
      <w:r w:rsidRPr="00454EEF">
        <w:rPr>
          <w:rFonts w:ascii="Times New Roman" w:hAnsi="Times New Roman"/>
          <w:sz w:val="28"/>
          <w:szCs w:val="28"/>
        </w:rPr>
        <w:t>вл</w:t>
      </w:r>
      <w:proofErr w:type="gramEnd"/>
      <w:r w:rsidRPr="00454EEF">
        <w:rPr>
          <w:rFonts w:ascii="Times New Roman" w:hAnsi="Times New Roman"/>
          <w:sz w:val="28"/>
          <w:szCs w:val="28"/>
        </w:rPr>
        <w:t xml:space="preserve">і, або перевищення меж такого доступу, а також одержання інформації з фінансових записів банківської установи, емітента карт чи інформації про споживачів, що містяться у файлі управління обліку споживачів; </w:t>
      </w:r>
    </w:p>
    <w:p w:rsidR="00454EEF" w:rsidRDefault="00454EEF" w:rsidP="00454EEF">
      <w:pPr>
        <w:spacing w:after="0" w:line="360" w:lineRule="auto"/>
        <w:ind w:firstLine="720"/>
        <w:jc w:val="both"/>
        <w:rPr>
          <w:rFonts w:ascii="Times New Roman" w:hAnsi="Times New Roman"/>
          <w:sz w:val="28"/>
          <w:szCs w:val="28"/>
        </w:rPr>
      </w:pPr>
      <w:r w:rsidRPr="00454EEF">
        <w:rPr>
          <w:rFonts w:ascii="Times New Roman" w:hAnsi="Times New Roman"/>
          <w:sz w:val="28"/>
          <w:szCs w:val="28"/>
        </w:rPr>
        <w:t xml:space="preserve">– вплив на комп’ютер, що перебуває у виключному користуванні урядового відомства США, або порушення </w:t>
      </w:r>
      <w:proofErr w:type="gramStart"/>
      <w:r w:rsidRPr="00454EEF">
        <w:rPr>
          <w:rFonts w:ascii="Times New Roman" w:hAnsi="Times New Roman"/>
          <w:sz w:val="28"/>
          <w:szCs w:val="28"/>
        </w:rPr>
        <w:t>нормального</w:t>
      </w:r>
      <w:proofErr w:type="gramEnd"/>
      <w:r w:rsidRPr="00454EEF">
        <w:rPr>
          <w:rFonts w:ascii="Times New Roman" w:hAnsi="Times New Roman"/>
          <w:sz w:val="28"/>
          <w:szCs w:val="28"/>
        </w:rPr>
        <w:t xml:space="preserve"> функціонування комп’ютера, котрий повністю чи частково використовується урядом США;</w:t>
      </w:r>
    </w:p>
    <w:p w:rsidR="00454EEF" w:rsidRDefault="00454EEF" w:rsidP="00454EEF">
      <w:pPr>
        <w:spacing w:after="0" w:line="360" w:lineRule="auto"/>
        <w:ind w:firstLine="720"/>
        <w:jc w:val="both"/>
        <w:rPr>
          <w:rFonts w:ascii="Times New Roman" w:hAnsi="Times New Roman"/>
          <w:sz w:val="28"/>
          <w:szCs w:val="28"/>
        </w:rPr>
      </w:pPr>
      <w:r w:rsidRPr="00454EEF">
        <w:rPr>
          <w:rFonts w:ascii="Times New Roman" w:hAnsi="Times New Roman"/>
          <w:sz w:val="28"/>
          <w:szCs w:val="28"/>
        </w:rPr>
        <w:t xml:space="preserve"> – шахрайство з використанням комп’ютера </w:t>
      </w:r>
    </w:p>
    <w:p w:rsidR="00454EEF" w:rsidRDefault="00454EEF" w:rsidP="00454EEF">
      <w:pPr>
        <w:spacing w:after="0" w:line="360" w:lineRule="auto"/>
        <w:ind w:firstLine="720"/>
        <w:jc w:val="both"/>
        <w:rPr>
          <w:rFonts w:ascii="Times New Roman" w:hAnsi="Times New Roman"/>
          <w:sz w:val="28"/>
          <w:szCs w:val="28"/>
        </w:rPr>
      </w:pPr>
      <w:r w:rsidRPr="00454EEF">
        <w:rPr>
          <w:rFonts w:ascii="Times New Roman" w:hAnsi="Times New Roman"/>
          <w:sz w:val="28"/>
          <w:szCs w:val="28"/>
        </w:rPr>
        <w:t xml:space="preserve">– доступ, здійснений із шахрайськими намірами, і використання комп’ютера з метою отримання будь-якої цінності за допомогою шахрайства, </w:t>
      </w:r>
      <w:r w:rsidRPr="00454EEF">
        <w:rPr>
          <w:rFonts w:ascii="Times New Roman" w:hAnsi="Times New Roman"/>
          <w:sz w:val="28"/>
          <w:szCs w:val="28"/>
        </w:rPr>
        <w:lastRenderedPageBreak/>
        <w:t xml:space="preserve">включаючи незаконне використання машинного часу вартістю більше </w:t>
      </w:r>
      <w:proofErr w:type="gramStart"/>
      <w:r w:rsidRPr="00454EEF">
        <w:rPr>
          <w:rFonts w:ascii="Times New Roman" w:hAnsi="Times New Roman"/>
          <w:sz w:val="28"/>
          <w:szCs w:val="28"/>
        </w:rPr>
        <w:t>п’яти</w:t>
      </w:r>
      <w:proofErr w:type="gramEnd"/>
      <w:r w:rsidRPr="00454EEF">
        <w:rPr>
          <w:rFonts w:ascii="Times New Roman" w:hAnsi="Times New Roman"/>
          <w:sz w:val="28"/>
          <w:szCs w:val="28"/>
        </w:rPr>
        <w:t xml:space="preserve"> тисяч доларів протягом року, тобто без оплати користування комп’ютерних мереж і серверів; </w:t>
      </w:r>
    </w:p>
    <w:p w:rsidR="00454EEF" w:rsidRDefault="00454EEF" w:rsidP="00454EEF">
      <w:pPr>
        <w:spacing w:after="0" w:line="360" w:lineRule="auto"/>
        <w:ind w:firstLine="720"/>
        <w:jc w:val="both"/>
        <w:rPr>
          <w:rFonts w:ascii="Times New Roman" w:hAnsi="Times New Roman"/>
          <w:sz w:val="28"/>
          <w:szCs w:val="28"/>
        </w:rPr>
      </w:pPr>
      <w:r w:rsidRPr="00454EEF">
        <w:rPr>
          <w:rFonts w:ascii="Times New Roman" w:hAnsi="Times New Roman"/>
          <w:sz w:val="28"/>
          <w:szCs w:val="28"/>
        </w:rPr>
        <w:t xml:space="preserve">– </w:t>
      </w:r>
      <w:r>
        <w:rPr>
          <w:rFonts w:ascii="Times New Roman" w:hAnsi="Times New Roman"/>
          <w:sz w:val="28"/>
          <w:szCs w:val="28"/>
        </w:rPr>
        <w:t xml:space="preserve"> </w:t>
      </w:r>
      <w:r w:rsidRPr="00454EEF">
        <w:rPr>
          <w:rFonts w:ascii="Times New Roman" w:hAnsi="Times New Roman"/>
          <w:sz w:val="28"/>
          <w:szCs w:val="28"/>
        </w:rPr>
        <w:t>умисне або необережне пошкодження захищених комп’ютерів;</w:t>
      </w:r>
    </w:p>
    <w:p w:rsidR="00454EEF" w:rsidRDefault="00454EEF" w:rsidP="00454EEF">
      <w:pPr>
        <w:spacing w:after="0" w:line="360" w:lineRule="auto"/>
        <w:ind w:firstLine="720"/>
        <w:jc w:val="both"/>
        <w:rPr>
          <w:rFonts w:ascii="Times New Roman" w:hAnsi="Times New Roman"/>
          <w:sz w:val="28"/>
          <w:szCs w:val="28"/>
        </w:rPr>
      </w:pPr>
      <w:r>
        <w:rPr>
          <w:rFonts w:ascii="Times New Roman" w:hAnsi="Times New Roman"/>
          <w:sz w:val="28"/>
          <w:szCs w:val="28"/>
        </w:rPr>
        <w:t>– </w:t>
      </w:r>
      <w:r w:rsidRPr="00454EEF">
        <w:rPr>
          <w:rFonts w:ascii="Times New Roman" w:hAnsi="Times New Roman"/>
          <w:sz w:val="28"/>
          <w:szCs w:val="28"/>
        </w:rPr>
        <w:t>шахрайство шляхом торгі</w:t>
      </w:r>
      <w:proofErr w:type="gramStart"/>
      <w:r w:rsidRPr="00454EEF">
        <w:rPr>
          <w:rFonts w:ascii="Times New Roman" w:hAnsi="Times New Roman"/>
          <w:sz w:val="28"/>
          <w:szCs w:val="28"/>
        </w:rPr>
        <w:t>вл</w:t>
      </w:r>
      <w:proofErr w:type="gramEnd"/>
      <w:r w:rsidRPr="00454EEF">
        <w:rPr>
          <w:rFonts w:ascii="Times New Roman" w:hAnsi="Times New Roman"/>
          <w:sz w:val="28"/>
          <w:szCs w:val="28"/>
        </w:rPr>
        <w:t>і комп’ютерними паролями або аналогічною інформацією, що дозволяє одержати не</w:t>
      </w:r>
      <w:r>
        <w:rPr>
          <w:rFonts w:ascii="Times New Roman" w:hAnsi="Times New Roman"/>
          <w:sz w:val="28"/>
          <w:szCs w:val="28"/>
        </w:rPr>
        <w:t xml:space="preserve">санкціонований доступ, якщо </w:t>
      </w:r>
      <w:r w:rsidRPr="00454EEF">
        <w:rPr>
          <w:rFonts w:ascii="Times New Roman" w:hAnsi="Times New Roman"/>
          <w:sz w:val="28"/>
          <w:szCs w:val="28"/>
        </w:rPr>
        <w:t xml:space="preserve">така торгівля впливає на торговельні відносини між штатами та з іншими державами або на комп’ютер, що використовується урядом США; </w:t>
      </w:r>
    </w:p>
    <w:p w:rsidR="00454EEF" w:rsidRDefault="00454EEF" w:rsidP="00454EEF">
      <w:pPr>
        <w:spacing w:after="0" w:line="360" w:lineRule="auto"/>
        <w:ind w:firstLine="720"/>
        <w:jc w:val="both"/>
        <w:rPr>
          <w:rFonts w:ascii="Times New Roman" w:hAnsi="Times New Roman"/>
          <w:sz w:val="28"/>
          <w:szCs w:val="28"/>
        </w:rPr>
      </w:pPr>
      <w:r w:rsidRPr="00454EEF">
        <w:rPr>
          <w:rFonts w:ascii="Times New Roman" w:hAnsi="Times New Roman"/>
          <w:sz w:val="28"/>
          <w:szCs w:val="28"/>
        </w:rPr>
        <w:t>– погрози, вимагання, шантаж й інші протиправні діяння, вчиненні з використанням комп’ютерних технологій.</w:t>
      </w:r>
    </w:p>
    <w:p w:rsidR="00454EEF" w:rsidRDefault="00454EEF" w:rsidP="00454EEF">
      <w:pPr>
        <w:spacing w:after="0" w:line="360" w:lineRule="auto"/>
        <w:ind w:firstLine="720"/>
        <w:jc w:val="both"/>
        <w:rPr>
          <w:rFonts w:ascii="Times New Roman" w:hAnsi="Times New Roman"/>
          <w:sz w:val="28"/>
          <w:szCs w:val="28"/>
        </w:rPr>
      </w:pPr>
      <w:r w:rsidRPr="00454EEF">
        <w:rPr>
          <w:rFonts w:ascii="Times New Roman" w:hAnsi="Times New Roman"/>
          <w:sz w:val="28"/>
          <w:szCs w:val="28"/>
        </w:rPr>
        <w:t xml:space="preserve">Відповідальність за комп’ютерні злочини в інформаційному просторі встановлена й іншими параграфами Зводу законів США, зокрема, за торгівлю викраденими або </w:t>
      </w:r>
      <w:proofErr w:type="gramStart"/>
      <w:r w:rsidRPr="00454EEF">
        <w:rPr>
          <w:rFonts w:ascii="Times New Roman" w:hAnsi="Times New Roman"/>
          <w:sz w:val="28"/>
          <w:szCs w:val="28"/>
        </w:rPr>
        <w:t>п</w:t>
      </w:r>
      <w:proofErr w:type="gramEnd"/>
      <w:r w:rsidRPr="00454EEF">
        <w:rPr>
          <w:rFonts w:ascii="Times New Roman" w:hAnsi="Times New Roman"/>
          <w:sz w:val="28"/>
          <w:szCs w:val="28"/>
        </w:rPr>
        <w:t>ідробленими пристроями доступу, які можуть бути використані для отримання цінностей (грошей, товарів чи послуг); за умисне пошкодження майна, устаткування, контактних пунктів, ліній або систем зв’язку</w:t>
      </w:r>
      <w:r>
        <w:rPr>
          <w:rFonts w:ascii="Times New Roman" w:hAnsi="Times New Roman"/>
          <w:sz w:val="28"/>
          <w:szCs w:val="28"/>
        </w:rPr>
        <w:t>.</w:t>
      </w:r>
    </w:p>
    <w:p w:rsidR="00454EEF" w:rsidRDefault="00454EEF" w:rsidP="00454EEF">
      <w:pPr>
        <w:spacing w:after="0" w:line="360" w:lineRule="auto"/>
        <w:ind w:firstLine="720"/>
        <w:jc w:val="both"/>
        <w:rPr>
          <w:rFonts w:ascii="Times New Roman" w:hAnsi="Times New Roman"/>
          <w:sz w:val="28"/>
          <w:szCs w:val="28"/>
        </w:rPr>
      </w:pPr>
      <w:r w:rsidRPr="00454EEF">
        <w:rPr>
          <w:rFonts w:ascii="Times New Roman" w:hAnsi="Times New Roman"/>
          <w:sz w:val="28"/>
          <w:szCs w:val="28"/>
        </w:rPr>
        <w:t xml:space="preserve">Важливою ознакою американської моделі правовго забезпечення іфномраційної безпеки є </w:t>
      </w:r>
      <w:proofErr w:type="gramStart"/>
      <w:r w:rsidRPr="00454EEF">
        <w:rPr>
          <w:rFonts w:ascii="Times New Roman" w:hAnsi="Times New Roman"/>
          <w:sz w:val="28"/>
          <w:szCs w:val="28"/>
        </w:rPr>
        <w:t>пр</w:t>
      </w:r>
      <w:proofErr w:type="gramEnd"/>
      <w:r w:rsidRPr="00454EEF">
        <w:rPr>
          <w:rFonts w:ascii="Times New Roman" w:hAnsi="Times New Roman"/>
          <w:sz w:val="28"/>
          <w:szCs w:val="28"/>
        </w:rPr>
        <w:t>іоритет національних інтересів при вирішенні</w:t>
      </w:r>
      <w:r>
        <w:rPr>
          <w:rFonts w:ascii="Times New Roman" w:hAnsi="Times New Roman"/>
          <w:sz w:val="28"/>
          <w:szCs w:val="28"/>
        </w:rPr>
        <w:t xml:space="preserve"> </w:t>
      </w:r>
      <w:r w:rsidRPr="00454EEF">
        <w:rPr>
          <w:rFonts w:ascii="Times New Roman" w:hAnsi="Times New Roman"/>
          <w:sz w:val="28"/>
          <w:szCs w:val="28"/>
        </w:rPr>
        <w:t>питань безпеки інформації (у тому числі і приватної). Зокрема, вже згадуваний Computer Security Act деклару</w:t>
      </w:r>
      <w:proofErr w:type="gramStart"/>
      <w:r w:rsidRPr="00454EEF">
        <w:rPr>
          <w:rFonts w:ascii="Times New Roman" w:hAnsi="Times New Roman"/>
          <w:sz w:val="28"/>
          <w:szCs w:val="28"/>
        </w:rPr>
        <w:t>є,</w:t>
      </w:r>
      <w:proofErr w:type="gramEnd"/>
      <w:r w:rsidRPr="00454EEF">
        <w:rPr>
          <w:rFonts w:ascii="Times New Roman" w:hAnsi="Times New Roman"/>
          <w:sz w:val="28"/>
          <w:szCs w:val="28"/>
        </w:rPr>
        <w:t xml:space="preserve"> що вимоги державних органів щодо забезпечення необхідного рівня захисту інформації можуть бути поширені на будь-яку «важливу інформацію». При цьому встановлено, що «важливою» є така інформація, «втрата якої, неправильне використання, несанкціонована зміна якої чи доступ </w:t>
      </w:r>
      <w:proofErr w:type="gramStart"/>
      <w:r w:rsidRPr="00454EEF">
        <w:rPr>
          <w:rFonts w:ascii="Times New Roman" w:hAnsi="Times New Roman"/>
          <w:sz w:val="28"/>
          <w:szCs w:val="28"/>
        </w:rPr>
        <w:t>до</w:t>
      </w:r>
      <w:proofErr w:type="gramEnd"/>
      <w:r w:rsidRPr="00454EEF">
        <w:rPr>
          <w:rFonts w:ascii="Times New Roman" w:hAnsi="Times New Roman"/>
          <w:sz w:val="28"/>
          <w:szCs w:val="28"/>
        </w:rPr>
        <w:t xml:space="preserve"> якої можуть призвести до небажаних впливів на національні інтереси». </w:t>
      </w:r>
      <w:proofErr w:type="gramStart"/>
      <w:r w:rsidRPr="00454EEF">
        <w:rPr>
          <w:rFonts w:ascii="Times New Roman" w:hAnsi="Times New Roman"/>
          <w:sz w:val="28"/>
          <w:szCs w:val="28"/>
        </w:rPr>
        <w:t>Кр</w:t>
      </w:r>
      <w:proofErr w:type="gramEnd"/>
      <w:r w:rsidRPr="00454EEF">
        <w:rPr>
          <w:rFonts w:ascii="Times New Roman" w:hAnsi="Times New Roman"/>
          <w:sz w:val="28"/>
          <w:szCs w:val="28"/>
        </w:rPr>
        <w:t>ім того, в США законодавчо закріплено така категорія як «несекретна інформація, важлива з точки зору національної безпеки». До цієї категорії віднесено практично всю несекретну інформацію урядових відомств, а також велику частину даних, які циркулюють чи обробляються в інформаційно-телекомунікаційних системах приватних фірм і корпорацій, що працюють за урядовими замовленнями</w:t>
      </w:r>
      <w:r>
        <w:rPr>
          <w:rFonts w:ascii="Times New Roman" w:hAnsi="Times New Roman"/>
          <w:sz w:val="28"/>
          <w:szCs w:val="28"/>
        </w:rPr>
        <w:t>.</w:t>
      </w:r>
    </w:p>
    <w:p w:rsidR="00454EEF" w:rsidRDefault="00454EEF" w:rsidP="00454EEF">
      <w:pPr>
        <w:spacing w:after="0" w:line="360" w:lineRule="auto"/>
        <w:ind w:firstLine="720"/>
        <w:jc w:val="both"/>
        <w:rPr>
          <w:rFonts w:ascii="Times New Roman" w:hAnsi="Times New Roman"/>
          <w:sz w:val="28"/>
          <w:szCs w:val="28"/>
        </w:rPr>
      </w:pPr>
      <w:r w:rsidRPr="00454EEF">
        <w:rPr>
          <w:rFonts w:ascii="Times New Roman" w:hAnsi="Times New Roman"/>
          <w:sz w:val="28"/>
          <w:szCs w:val="28"/>
        </w:rPr>
        <w:lastRenderedPageBreak/>
        <w:t xml:space="preserve">Хоча на початкових етапах США декларували мінімальне втручання держави в сферу розвитку інформаційних технологій та наприкінці ХХ століття ситуація суттєво змінилась. У 90-х </w:t>
      </w:r>
      <w:proofErr w:type="gramStart"/>
      <w:r w:rsidRPr="00454EEF">
        <w:rPr>
          <w:rFonts w:ascii="Times New Roman" w:hAnsi="Times New Roman"/>
          <w:sz w:val="28"/>
          <w:szCs w:val="28"/>
        </w:rPr>
        <w:t>роках</w:t>
      </w:r>
      <w:proofErr w:type="gramEnd"/>
      <w:r w:rsidRPr="00454EEF">
        <w:rPr>
          <w:rFonts w:ascii="Times New Roman" w:hAnsi="Times New Roman"/>
          <w:sz w:val="28"/>
          <w:szCs w:val="28"/>
        </w:rPr>
        <w:t xml:space="preserve"> забезпечення інформаційної безпеки здебільшого було прерогативою ФБР, Міністерства юстиції та Міністерства оборони США. Зокрема, останнє здійснювало реалізацію концепції “Інформаційного протиборства”, яка в 1996 році була закріплена нормативн</w:t>
      </w:r>
      <w:r>
        <w:rPr>
          <w:rFonts w:ascii="Times New Roman" w:hAnsi="Times New Roman"/>
          <w:sz w:val="28"/>
          <w:szCs w:val="28"/>
        </w:rPr>
        <w:t>о як польовий статут армії США «Інформаційні операції»</w:t>
      </w:r>
      <w:r w:rsidRPr="00454EEF">
        <w:rPr>
          <w:rFonts w:ascii="Times New Roman" w:hAnsi="Times New Roman"/>
          <w:sz w:val="28"/>
          <w:szCs w:val="28"/>
        </w:rPr>
        <w:t>.</w:t>
      </w:r>
    </w:p>
    <w:p w:rsidR="00454EEF" w:rsidRDefault="00454EEF" w:rsidP="00454EEF">
      <w:pPr>
        <w:spacing w:after="0" w:line="360" w:lineRule="auto"/>
        <w:ind w:firstLine="720"/>
        <w:jc w:val="both"/>
        <w:rPr>
          <w:rFonts w:ascii="Times New Roman" w:hAnsi="Times New Roman"/>
          <w:sz w:val="28"/>
          <w:szCs w:val="28"/>
        </w:rPr>
      </w:pPr>
      <w:r w:rsidRPr="00454EEF">
        <w:rPr>
          <w:rFonts w:ascii="Times New Roman" w:hAnsi="Times New Roman"/>
          <w:sz w:val="28"/>
          <w:szCs w:val="28"/>
        </w:rPr>
        <w:t xml:space="preserve">Суттєвих змін зазнала система інформаційної безпеки США </w:t>
      </w:r>
      <w:proofErr w:type="gramStart"/>
      <w:r w:rsidRPr="00454EEF">
        <w:rPr>
          <w:rFonts w:ascii="Times New Roman" w:hAnsi="Times New Roman"/>
          <w:sz w:val="28"/>
          <w:szCs w:val="28"/>
        </w:rPr>
        <w:t>п</w:t>
      </w:r>
      <w:proofErr w:type="gramEnd"/>
      <w:r w:rsidRPr="00454EEF">
        <w:rPr>
          <w:rFonts w:ascii="Times New Roman" w:hAnsi="Times New Roman"/>
          <w:sz w:val="28"/>
          <w:szCs w:val="28"/>
        </w:rPr>
        <w:t>ісля подій 11 вересня 2001 року. Актом про посилення повноважень спецслужб було визначено як одна з форм тероризму, несанкціоноване проникнення в державні комп’ютерні мережі з метою отримання вигоди чи нанесення шкоди, а також суттєво збільшено повноваження ФБР США щодо моніторингу інтернету.</w:t>
      </w:r>
    </w:p>
    <w:p w:rsidR="00454EEF" w:rsidRDefault="00454EEF" w:rsidP="00454EEF">
      <w:pPr>
        <w:spacing w:after="0" w:line="360" w:lineRule="auto"/>
        <w:ind w:firstLine="720"/>
        <w:jc w:val="both"/>
        <w:rPr>
          <w:rFonts w:ascii="Times New Roman" w:hAnsi="Times New Roman"/>
          <w:sz w:val="28"/>
          <w:szCs w:val="28"/>
        </w:rPr>
      </w:pPr>
      <w:r w:rsidRPr="00454EEF">
        <w:rPr>
          <w:rFonts w:ascii="Times New Roman" w:hAnsi="Times New Roman"/>
          <w:sz w:val="28"/>
          <w:szCs w:val="28"/>
        </w:rPr>
        <w:t xml:space="preserve">Повноваження поліції та федеральних агентств щодо нагляду за громадянами були розширені іншим Актом про патріотизм (USA Patriotic Act). Важливою також була норма, що визначала критичну інфраструктуру як «сукупність фізичних чи віртуальних систем і засобів, важливих для США в такій мірі, що їхній вихід з ладу чи знищення можуть призвести до згубних наслідків </w:t>
      </w:r>
      <w:proofErr w:type="gramStart"/>
      <w:r w:rsidRPr="00454EEF">
        <w:rPr>
          <w:rFonts w:ascii="Times New Roman" w:hAnsi="Times New Roman"/>
          <w:sz w:val="28"/>
          <w:szCs w:val="28"/>
        </w:rPr>
        <w:t>в</w:t>
      </w:r>
      <w:proofErr w:type="gramEnd"/>
      <w:r w:rsidRPr="00454EEF">
        <w:rPr>
          <w:rFonts w:ascii="Times New Roman" w:hAnsi="Times New Roman"/>
          <w:sz w:val="28"/>
          <w:szCs w:val="28"/>
        </w:rPr>
        <w:t xml:space="preserve"> галузі оборони, економіки, охорони здоров’я і безпеки нації».</w:t>
      </w:r>
    </w:p>
    <w:p w:rsidR="00454EEF" w:rsidRDefault="00454EEF" w:rsidP="00454EEF">
      <w:pPr>
        <w:spacing w:after="0" w:line="360" w:lineRule="auto"/>
        <w:ind w:firstLine="720"/>
        <w:jc w:val="both"/>
        <w:rPr>
          <w:rFonts w:ascii="Times New Roman" w:hAnsi="Times New Roman"/>
          <w:sz w:val="28"/>
          <w:szCs w:val="28"/>
        </w:rPr>
      </w:pPr>
      <w:r w:rsidRPr="00454EEF">
        <w:rPr>
          <w:rFonts w:ascii="Times New Roman" w:hAnsi="Times New Roman"/>
          <w:sz w:val="28"/>
          <w:szCs w:val="28"/>
        </w:rPr>
        <w:t xml:space="preserve">Актом про боротьбу з тероризмом (Combating Terrorism Act) у 2001 р. було скасовано необхідність отримання дозволу суду для прослуховування приватних переговорів і моніторингу мережі Інтернет. Достатньо було обґрунтувати наявність однієї з двох обставин: існування «нагальної загрози» інтересам національної безпеки США або атака на функціональну дієздатність комп’ютера, який знаходиться </w:t>
      </w:r>
      <w:proofErr w:type="gramStart"/>
      <w:r w:rsidRPr="00454EEF">
        <w:rPr>
          <w:rFonts w:ascii="Times New Roman" w:hAnsi="Times New Roman"/>
          <w:sz w:val="28"/>
          <w:szCs w:val="28"/>
        </w:rPr>
        <w:t>п</w:t>
      </w:r>
      <w:proofErr w:type="gramEnd"/>
      <w:r w:rsidRPr="00454EEF">
        <w:rPr>
          <w:rFonts w:ascii="Times New Roman" w:hAnsi="Times New Roman"/>
          <w:sz w:val="28"/>
          <w:szCs w:val="28"/>
        </w:rPr>
        <w:t xml:space="preserve">ід захистом, щоб отримати дозвіл прокурора. При Міністерстві оборони США було створене Бюро оперативноінформаційного реагування задля побудови пошукової системи, яка з метою виявлення </w:t>
      </w:r>
      <w:proofErr w:type="gramStart"/>
      <w:r w:rsidRPr="00454EEF">
        <w:rPr>
          <w:rFonts w:ascii="Times New Roman" w:hAnsi="Times New Roman"/>
          <w:sz w:val="28"/>
          <w:szCs w:val="28"/>
        </w:rPr>
        <w:t>п</w:t>
      </w:r>
      <w:proofErr w:type="gramEnd"/>
      <w:r w:rsidRPr="00454EEF">
        <w:rPr>
          <w:rFonts w:ascii="Times New Roman" w:hAnsi="Times New Roman"/>
          <w:sz w:val="28"/>
          <w:szCs w:val="28"/>
        </w:rPr>
        <w:t>ідозрілих осіб чи груп зможе мати доступ практично до всіх існуючих баз даних</w:t>
      </w:r>
      <w:r>
        <w:rPr>
          <w:rFonts w:ascii="Times New Roman" w:hAnsi="Times New Roman"/>
          <w:sz w:val="28"/>
          <w:szCs w:val="28"/>
        </w:rPr>
        <w:t>.</w:t>
      </w:r>
    </w:p>
    <w:p w:rsidR="00454EEF" w:rsidRDefault="00454EEF" w:rsidP="00454EEF">
      <w:pPr>
        <w:spacing w:after="0" w:line="360" w:lineRule="auto"/>
        <w:ind w:firstLine="720"/>
        <w:jc w:val="both"/>
        <w:rPr>
          <w:rFonts w:ascii="Times New Roman" w:hAnsi="Times New Roman"/>
          <w:sz w:val="28"/>
          <w:szCs w:val="28"/>
        </w:rPr>
      </w:pPr>
      <w:proofErr w:type="gramStart"/>
      <w:r w:rsidRPr="00454EEF">
        <w:rPr>
          <w:rFonts w:ascii="Times New Roman" w:hAnsi="Times New Roman"/>
          <w:sz w:val="28"/>
          <w:szCs w:val="28"/>
        </w:rPr>
        <w:lastRenderedPageBreak/>
        <w:t>Пр</w:t>
      </w:r>
      <w:proofErr w:type="gramEnd"/>
      <w:r w:rsidRPr="00454EEF">
        <w:rPr>
          <w:rFonts w:ascii="Times New Roman" w:hAnsi="Times New Roman"/>
          <w:sz w:val="28"/>
          <w:szCs w:val="28"/>
        </w:rPr>
        <w:t>іоритетами національної інформаційної політики США було визначено: підтримку досліджень і розробок у галузі інформації і комунікації; вплив на їхнє спрямування та заохочення до поширення технічних знань і можливостей в економіці; сприяння обміну технологіями між лабораторіями та фірмами, запровадження нововведень на ринках; побудову та вдосконалення інформаційної інфраструктури, контроль за її діяльністю,</w:t>
      </w:r>
      <w:r>
        <w:rPr>
          <w:rFonts w:ascii="Times New Roman" w:hAnsi="Times New Roman"/>
          <w:sz w:val="28"/>
          <w:szCs w:val="28"/>
        </w:rPr>
        <w:t xml:space="preserve"> </w:t>
      </w:r>
      <w:r w:rsidRPr="00454EEF">
        <w:rPr>
          <w:rFonts w:ascii="Times New Roman" w:hAnsi="Times New Roman"/>
          <w:sz w:val="28"/>
          <w:szCs w:val="28"/>
        </w:rPr>
        <w:t xml:space="preserve">побудову глобальних систем комунікації і </w:t>
      </w:r>
      <w:proofErr w:type="gramStart"/>
      <w:r w:rsidRPr="00454EEF">
        <w:rPr>
          <w:rFonts w:ascii="Times New Roman" w:hAnsi="Times New Roman"/>
          <w:sz w:val="28"/>
          <w:szCs w:val="28"/>
        </w:rPr>
        <w:t>досл</w:t>
      </w:r>
      <w:proofErr w:type="gramEnd"/>
      <w:r w:rsidRPr="00454EEF">
        <w:rPr>
          <w:rFonts w:ascii="Times New Roman" w:hAnsi="Times New Roman"/>
          <w:sz w:val="28"/>
          <w:szCs w:val="28"/>
        </w:rPr>
        <w:t xml:space="preserve">ідження впливу систем на міжнародні, національні та приватні пріоритети; збереження порушеної новими технологіями </w:t>
      </w:r>
      <w:proofErr w:type="gramStart"/>
      <w:r w:rsidRPr="00454EEF">
        <w:rPr>
          <w:rFonts w:ascii="Times New Roman" w:hAnsi="Times New Roman"/>
          <w:sz w:val="28"/>
          <w:szCs w:val="28"/>
        </w:rPr>
        <w:t>р</w:t>
      </w:r>
      <w:proofErr w:type="gramEnd"/>
      <w:r w:rsidRPr="00454EEF">
        <w:rPr>
          <w:rFonts w:ascii="Times New Roman" w:hAnsi="Times New Roman"/>
          <w:sz w:val="28"/>
          <w:szCs w:val="28"/>
        </w:rPr>
        <w:t xml:space="preserve">івноваги між чотирма основними інформаційними цінностями: конфіденційність інформації, інформацію як суспільне благо, інформацію як товар, інформацію як невіддільний компонент існування держави (необхідне відновлення цієї рівноваги і встановлення нових засобів контролю для нових інформаційних відносин); недоторканність приватного життя, конфіденційність інформації приватного характеру на </w:t>
      </w:r>
      <w:proofErr w:type="gramStart"/>
      <w:r w:rsidRPr="00454EEF">
        <w:rPr>
          <w:rFonts w:ascii="Times New Roman" w:hAnsi="Times New Roman"/>
          <w:sz w:val="28"/>
          <w:szCs w:val="28"/>
        </w:rPr>
        <w:t>р</w:t>
      </w:r>
      <w:proofErr w:type="gramEnd"/>
      <w:r w:rsidRPr="00454EEF">
        <w:rPr>
          <w:rFonts w:ascii="Times New Roman" w:hAnsi="Times New Roman"/>
          <w:sz w:val="28"/>
          <w:szCs w:val="28"/>
        </w:rPr>
        <w:t>ізних рівнях і в різних сферах державного управління та в приватному секторі; творення урядової політики в галузі інформації і комунікації</w:t>
      </w:r>
      <w:r>
        <w:rPr>
          <w:rStyle w:val="a9"/>
          <w:rFonts w:ascii="Times New Roman" w:hAnsi="Times New Roman"/>
          <w:sz w:val="28"/>
          <w:szCs w:val="28"/>
        </w:rPr>
        <w:footnoteReference w:id="60"/>
      </w:r>
      <w:r>
        <w:rPr>
          <w:rFonts w:ascii="Times New Roman" w:hAnsi="Times New Roman"/>
          <w:sz w:val="28"/>
          <w:szCs w:val="28"/>
        </w:rPr>
        <w:t>.</w:t>
      </w:r>
    </w:p>
    <w:p w:rsidR="00454EEF" w:rsidRDefault="00D67075" w:rsidP="00454EEF">
      <w:pPr>
        <w:spacing w:after="0" w:line="360" w:lineRule="auto"/>
        <w:ind w:firstLine="720"/>
        <w:jc w:val="both"/>
        <w:rPr>
          <w:rFonts w:ascii="Times New Roman" w:hAnsi="Times New Roman"/>
          <w:sz w:val="28"/>
          <w:szCs w:val="28"/>
        </w:rPr>
      </w:pPr>
      <w:r w:rsidRPr="00D67075">
        <w:rPr>
          <w:rFonts w:ascii="Times New Roman" w:hAnsi="Times New Roman"/>
          <w:sz w:val="28"/>
          <w:szCs w:val="28"/>
        </w:rPr>
        <w:t>На початку березня 2010 року Президентом США була затверджена чергова «Ініціатива зі всеосяжної національної кібербезпеки» Ради національної безпеки США у складі розділу</w:t>
      </w:r>
      <w:proofErr w:type="gramStart"/>
      <w:r w:rsidRPr="00D67075">
        <w:rPr>
          <w:rFonts w:ascii="Times New Roman" w:hAnsi="Times New Roman"/>
          <w:sz w:val="28"/>
          <w:szCs w:val="28"/>
        </w:rPr>
        <w:t xml:space="preserve"> В</w:t>
      </w:r>
      <w:proofErr w:type="gramEnd"/>
      <w:r w:rsidRPr="00D67075">
        <w:rPr>
          <w:rFonts w:ascii="Times New Roman" w:hAnsi="Times New Roman"/>
          <w:sz w:val="28"/>
          <w:szCs w:val="28"/>
        </w:rPr>
        <w:t xml:space="preserve">оєнної доктрини США, що стосується кібернетичної оборони. Документом передбачено створення єдиної федеральної мережі, пов’язаної захищеними каналами зв’язку, а також об’єднання всіх центрів оперативного реагування на кіберзлочини з метою </w:t>
      </w:r>
      <w:proofErr w:type="gramStart"/>
      <w:r w:rsidRPr="00D67075">
        <w:rPr>
          <w:rFonts w:ascii="Times New Roman" w:hAnsi="Times New Roman"/>
          <w:sz w:val="28"/>
          <w:szCs w:val="28"/>
        </w:rPr>
        <w:t>п</w:t>
      </w:r>
      <w:proofErr w:type="gramEnd"/>
      <w:r w:rsidRPr="00D67075">
        <w:rPr>
          <w:rFonts w:ascii="Times New Roman" w:hAnsi="Times New Roman"/>
          <w:sz w:val="28"/>
          <w:szCs w:val="28"/>
        </w:rPr>
        <w:t>ідвищення ефективності їх діяльності та проведення більш глибокого аналізу хакерських атак.</w:t>
      </w:r>
    </w:p>
    <w:p w:rsidR="00D67075" w:rsidRDefault="00D67075" w:rsidP="00454EEF">
      <w:pPr>
        <w:spacing w:after="0" w:line="360" w:lineRule="auto"/>
        <w:ind w:firstLine="720"/>
        <w:jc w:val="both"/>
        <w:rPr>
          <w:rFonts w:ascii="Times New Roman" w:hAnsi="Times New Roman"/>
          <w:sz w:val="28"/>
          <w:szCs w:val="28"/>
        </w:rPr>
      </w:pPr>
      <w:r w:rsidRPr="00D67075">
        <w:rPr>
          <w:rFonts w:ascii="Times New Roman" w:hAnsi="Times New Roman"/>
          <w:sz w:val="28"/>
          <w:szCs w:val="28"/>
        </w:rPr>
        <w:t xml:space="preserve">Стратегія кібербезпеки США 2011 р., запропонована Президентом США Б. Обамою, якою передбачено право США приймати заходи </w:t>
      </w:r>
      <w:proofErr w:type="gramStart"/>
      <w:r w:rsidRPr="00D67075">
        <w:rPr>
          <w:rFonts w:ascii="Times New Roman" w:hAnsi="Times New Roman"/>
          <w:sz w:val="28"/>
          <w:szCs w:val="28"/>
        </w:rPr>
        <w:t>у</w:t>
      </w:r>
      <w:proofErr w:type="gramEnd"/>
      <w:r w:rsidRPr="00D67075">
        <w:rPr>
          <w:rFonts w:ascii="Times New Roman" w:hAnsi="Times New Roman"/>
          <w:sz w:val="28"/>
          <w:szCs w:val="28"/>
        </w:rPr>
        <w:t xml:space="preserve"> відповідь на ворожі дії у кіберпросторі, розглядаючи їх як будь-які інші </w:t>
      </w:r>
      <w:r w:rsidRPr="00D67075">
        <w:rPr>
          <w:rFonts w:ascii="Times New Roman" w:hAnsi="Times New Roman"/>
          <w:sz w:val="28"/>
          <w:szCs w:val="28"/>
        </w:rPr>
        <w:lastRenderedPageBreak/>
        <w:t>загрози. Тобто, хакерські атаки прирівняні керівництвом США до оголошення війни.</w:t>
      </w:r>
    </w:p>
    <w:p w:rsidR="00D67075" w:rsidRDefault="00D67075" w:rsidP="00454EEF">
      <w:pPr>
        <w:spacing w:after="0" w:line="360" w:lineRule="auto"/>
        <w:ind w:firstLine="720"/>
        <w:jc w:val="both"/>
        <w:rPr>
          <w:rFonts w:ascii="Times New Roman" w:hAnsi="Times New Roman"/>
          <w:sz w:val="28"/>
          <w:szCs w:val="28"/>
        </w:rPr>
      </w:pPr>
      <w:proofErr w:type="gramStart"/>
      <w:r w:rsidRPr="00D67075">
        <w:rPr>
          <w:rFonts w:ascii="Times New Roman" w:hAnsi="Times New Roman"/>
          <w:sz w:val="28"/>
          <w:szCs w:val="28"/>
        </w:rPr>
        <w:t>А в 2015 році Сенат США проголосував за Акт про обмін інформацією в галузі кібербезпеки (The Cybersecurity Information Sharing Act), метою якого визначалось «забезпечення кібербезпеки в Сполучених Штатах шляхом посилення обміну інформацією про загрози кібербез</w:t>
      </w:r>
      <w:r>
        <w:rPr>
          <w:rFonts w:ascii="Times New Roman" w:hAnsi="Times New Roman"/>
          <w:sz w:val="28"/>
          <w:szCs w:val="28"/>
        </w:rPr>
        <w:t xml:space="preserve">пеки та для інших цілей « </w:t>
      </w:r>
      <w:r w:rsidRPr="00D67075">
        <w:rPr>
          <w:rFonts w:ascii="Times New Roman" w:hAnsi="Times New Roman"/>
          <w:sz w:val="28"/>
          <w:szCs w:val="28"/>
        </w:rPr>
        <w:t>Цим актом визначається порядок надання технологічними та виробничими компаніями інформац</w:t>
      </w:r>
      <w:proofErr w:type="gramEnd"/>
      <w:r w:rsidRPr="00D67075">
        <w:rPr>
          <w:rFonts w:ascii="Times New Roman" w:hAnsi="Times New Roman"/>
          <w:sz w:val="28"/>
          <w:szCs w:val="28"/>
        </w:rPr>
        <w:t xml:space="preserve">ії про трафік в Інтернеті уряду США. Цей акт мав значну кількість противників, на думку яких він </w:t>
      </w:r>
      <w:proofErr w:type="gramStart"/>
      <w:r w:rsidRPr="00D67075">
        <w:rPr>
          <w:rFonts w:ascii="Times New Roman" w:hAnsi="Times New Roman"/>
          <w:sz w:val="28"/>
          <w:szCs w:val="28"/>
        </w:rPr>
        <w:t>п</w:t>
      </w:r>
      <w:proofErr w:type="gramEnd"/>
      <w:r w:rsidRPr="00D67075">
        <w:rPr>
          <w:rFonts w:ascii="Times New Roman" w:hAnsi="Times New Roman"/>
          <w:sz w:val="28"/>
          <w:szCs w:val="28"/>
        </w:rPr>
        <w:t>ідвищує ступінь вразливості особистої приватної інформації та дозволяє доступ до особистої приватної інформації семи державним установам, в т.ч. місцевій поліції.</w:t>
      </w:r>
      <w:r>
        <w:rPr>
          <w:rStyle w:val="a9"/>
          <w:rFonts w:ascii="Times New Roman" w:hAnsi="Times New Roman"/>
          <w:sz w:val="28"/>
          <w:szCs w:val="28"/>
        </w:rPr>
        <w:footnoteReference w:id="61"/>
      </w:r>
    </w:p>
    <w:p w:rsidR="00454EEF" w:rsidRDefault="00D67075" w:rsidP="00454EEF">
      <w:pPr>
        <w:spacing w:after="0" w:line="360" w:lineRule="auto"/>
        <w:ind w:firstLine="720"/>
        <w:jc w:val="both"/>
        <w:rPr>
          <w:rFonts w:ascii="Times New Roman" w:hAnsi="Times New Roman"/>
          <w:sz w:val="28"/>
          <w:szCs w:val="28"/>
        </w:rPr>
      </w:pPr>
      <w:r w:rsidRPr="00D67075">
        <w:rPr>
          <w:rFonts w:ascii="Times New Roman" w:hAnsi="Times New Roman"/>
          <w:sz w:val="28"/>
          <w:szCs w:val="28"/>
        </w:rPr>
        <w:t xml:space="preserve">Слід зазначити, що правовідносини щодо інформаційної безпеки, урегульовані здебільшого на федеральному </w:t>
      </w:r>
      <w:proofErr w:type="gramStart"/>
      <w:r w:rsidRPr="00D67075">
        <w:rPr>
          <w:rFonts w:ascii="Times New Roman" w:hAnsi="Times New Roman"/>
          <w:sz w:val="28"/>
          <w:szCs w:val="28"/>
        </w:rPr>
        <w:t>р</w:t>
      </w:r>
      <w:proofErr w:type="gramEnd"/>
      <w:r w:rsidRPr="00D67075">
        <w:rPr>
          <w:rFonts w:ascii="Times New Roman" w:hAnsi="Times New Roman"/>
          <w:sz w:val="28"/>
          <w:szCs w:val="28"/>
        </w:rPr>
        <w:t>івні, і становить понад 300 актів. Тоді як на рівні штатів здебільшого визначається відповідальність за злочини в інформаційній сфері. Аналіз федерального законодавства щодо інформаційної безпеки свідчить про пріоритет національної безпеки перед дотриманням прав і свобод людини. Тим не менш, має місце значний масив нормативних актів що регулює питання дотримання інформаційних прав і свобод людини, які закріплені в поправках до Конституції США. Зокрема, інформаційну безпеку людини в США слід пов’язувати з гарантованістю прав та свобод,</w:t>
      </w:r>
      <w:r>
        <w:rPr>
          <w:rFonts w:ascii="Times New Roman" w:hAnsi="Times New Roman"/>
          <w:sz w:val="28"/>
          <w:szCs w:val="28"/>
        </w:rPr>
        <w:t xml:space="preserve"> </w:t>
      </w:r>
      <w:r w:rsidRPr="00D67075">
        <w:rPr>
          <w:rFonts w:ascii="Times New Roman" w:hAnsi="Times New Roman"/>
          <w:sz w:val="28"/>
          <w:szCs w:val="28"/>
        </w:rPr>
        <w:t>передбачених першою поправкою до Конституції США, яка гаранту</w:t>
      </w:r>
      <w:proofErr w:type="gramStart"/>
      <w:r w:rsidRPr="00D67075">
        <w:rPr>
          <w:rFonts w:ascii="Times New Roman" w:hAnsi="Times New Roman"/>
          <w:sz w:val="28"/>
          <w:szCs w:val="28"/>
        </w:rPr>
        <w:t>є,</w:t>
      </w:r>
      <w:proofErr w:type="gramEnd"/>
      <w:r w:rsidRPr="00D67075">
        <w:rPr>
          <w:rFonts w:ascii="Times New Roman" w:hAnsi="Times New Roman"/>
          <w:sz w:val="28"/>
          <w:szCs w:val="28"/>
        </w:rPr>
        <w:t xml:space="preserve"> що Конгрес США не буде видавати закони щодо впровадження будь-якої релігії чи заборони вільно сповідувати її, а також не має права видавати закони, що обмежують свободу слова, друку і права народу мирно збиратися і звертатися </w:t>
      </w:r>
      <w:proofErr w:type="gramStart"/>
      <w:r w:rsidRPr="00D67075">
        <w:rPr>
          <w:rFonts w:ascii="Times New Roman" w:hAnsi="Times New Roman"/>
          <w:sz w:val="28"/>
          <w:szCs w:val="28"/>
        </w:rPr>
        <w:t>до</w:t>
      </w:r>
      <w:proofErr w:type="gramEnd"/>
      <w:r w:rsidRPr="00D67075">
        <w:rPr>
          <w:rFonts w:ascii="Times New Roman" w:hAnsi="Times New Roman"/>
          <w:sz w:val="28"/>
          <w:szCs w:val="28"/>
        </w:rPr>
        <w:t xml:space="preserve"> уряду з проханням усунути якусь кривду.</w:t>
      </w:r>
    </w:p>
    <w:p w:rsidR="00D67075" w:rsidRDefault="00D67075" w:rsidP="00454EEF">
      <w:pPr>
        <w:spacing w:after="0" w:line="360" w:lineRule="auto"/>
        <w:ind w:firstLine="720"/>
        <w:jc w:val="both"/>
        <w:rPr>
          <w:rFonts w:ascii="Times New Roman" w:hAnsi="Times New Roman"/>
          <w:sz w:val="28"/>
          <w:szCs w:val="28"/>
        </w:rPr>
      </w:pPr>
      <w:r w:rsidRPr="00D67075">
        <w:rPr>
          <w:rFonts w:ascii="Times New Roman" w:hAnsi="Times New Roman"/>
          <w:sz w:val="28"/>
          <w:szCs w:val="28"/>
        </w:rPr>
        <w:t xml:space="preserve">Позицію США щодо інформаційної безпеки в </w:t>
      </w:r>
      <w:proofErr w:type="gramStart"/>
      <w:r w:rsidRPr="00D67075">
        <w:rPr>
          <w:rFonts w:ascii="Times New Roman" w:hAnsi="Times New Roman"/>
          <w:sz w:val="28"/>
          <w:szCs w:val="28"/>
        </w:rPr>
        <w:t>м</w:t>
      </w:r>
      <w:proofErr w:type="gramEnd"/>
      <w:r w:rsidRPr="00D67075">
        <w:rPr>
          <w:rFonts w:ascii="Times New Roman" w:hAnsi="Times New Roman"/>
          <w:sz w:val="28"/>
          <w:szCs w:val="28"/>
        </w:rPr>
        <w:t xml:space="preserve">іжнародних відносинах та зовнішній політиці відображає Міжнародна стратегія щодо кіберпростору. «Процвітання, безпека та відкритість мережевого </w:t>
      </w:r>
      <w:proofErr w:type="gramStart"/>
      <w:r w:rsidRPr="00D67075">
        <w:rPr>
          <w:rFonts w:ascii="Times New Roman" w:hAnsi="Times New Roman"/>
          <w:sz w:val="28"/>
          <w:szCs w:val="28"/>
        </w:rPr>
        <w:t>св</w:t>
      </w:r>
      <w:proofErr w:type="gramEnd"/>
      <w:r w:rsidRPr="00D67075">
        <w:rPr>
          <w:rFonts w:ascii="Times New Roman" w:hAnsi="Times New Roman"/>
          <w:sz w:val="28"/>
          <w:szCs w:val="28"/>
        </w:rPr>
        <w:t xml:space="preserve">іту». В ній відбражено </w:t>
      </w:r>
      <w:r w:rsidRPr="00D67075">
        <w:rPr>
          <w:rFonts w:ascii="Times New Roman" w:hAnsi="Times New Roman"/>
          <w:sz w:val="28"/>
          <w:szCs w:val="28"/>
        </w:rPr>
        <w:lastRenderedPageBreak/>
        <w:t>орієнтацію на мілітаризацію інформаційної сфери, більш тісну координацію політичних і силових структур з кібербезпеки, а також визначенням військових й невійськових аспекті</w:t>
      </w:r>
      <w:proofErr w:type="gramStart"/>
      <w:r w:rsidRPr="00D67075">
        <w:rPr>
          <w:rFonts w:ascii="Times New Roman" w:hAnsi="Times New Roman"/>
          <w:sz w:val="28"/>
          <w:szCs w:val="28"/>
        </w:rPr>
        <w:t>в</w:t>
      </w:r>
      <w:proofErr w:type="gramEnd"/>
      <w:r w:rsidRPr="00D67075">
        <w:rPr>
          <w:rFonts w:ascii="Times New Roman" w:hAnsi="Times New Roman"/>
          <w:sz w:val="28"/>
          <w:szCs w:val="28"/>
        </w:rPr>
        <w:t xml:space="preserve"> психологічних та інформаційних операцій.</w:t>
      </w:r>
    </w:p>
    <w:p w:rsidR="00D67075" w:rsidRDefault="00D67075" w:rsidP="00D67075">
      <w:pPr>
        <w:spacing w:after="0" w:line="360" w:lineRule="auto"/>
        <w:ind w:firstLine="720"/>
        <w:jc w:val="both"/>
        <w:rPr>
          <w:rFonts w:ascii="Times New Roman" w:hAnsi="Times New Roman"/>
          <w:sz w:val="28"/>
          <w:szCs w:val="28"/>
        </w:rPr>
      </w:pPr>
      <w:r w:rsidRPr="00D67075">
        <w:rPr>
          <w:rFonts w:ascii="Times New Roman" w:hAnsi="Times New Roman"/>
          <w:sz w:val="28"/>
          <w:szCs w:val="28"/>
        </w:rPr>
        <w:t>Країни</w:t>
      </w:r>
      <w:proofErr w:type="gramStart"/>
      <w:r w:rsidRPr="00D67075">
        <w:rPr>
          <w:rFonts w:ascii="Times New Roman" w:hAnsi="Times New Roman"/>
          <w:sz w:val="28"/>
          <w:szCs w:val="28"/>
        </w:rPr>
        <w:t xml:space="preserve"> ЄС</w:t>
      </w:r>
      <w:proofErr w:type="gramEnd"/>
      <w:r w:rsidRPr="00D67075">
        <w:rPr>
          <w:rFonts w:ascii="Times New Roman" w:hAnsi="Times New Roman"/>
          <w:sz w:val="28"/>
          <w:szCs w:val="28"/>
        </w:rPr>
        <w:t xml:space="preserve"> демонструють спільну позицію щодо інформаційної безпеки та стандартів прав людини в інформаційній сфері, при чому така позиція є динамічною і постійно зазнає переосмислення. При цьому вона значною мірою базується на передумовах побудови інформаційного суспільства в країнах Європи – розвиненій економіці та </w:t>
      </w:r>
      <w:proofErr w:type="gramStart"/>
      <w:r w:rsidRPr="00D67075">
        <w:rPr>
          <w:rFonts w:ascii="Times New Roman" w:hAnsi="Times New Roman"/>
          <w:sz w:val="28"/>
          <w:szCs w:val="28"/>
        </w:rPr>
        <w:t>соц</w:t>
      </w:r>
      <w:proofErr w:type="gramEnd"/>
      <w:r w:rsidRPr="00D67075">
        <w:rPr>
          <w:rFonts w:ascii="Times New Roman" w:hAnsi="Times New Roman"/>
          <w:sz w:val="28"/>
          <w:szCs w:val="28"/>
        </w:rPr>
        <w:t>іальній спрямованості політики. Європейці, які мають певний обсяг благ, що гарантований певною мірою, системою соціальної захищеності, значно більше цінують можливість самореалізації, вільний час, можливість спілкування, а також захищеність приватного життєвого простору. Тому в інформаційній політиц</w:t>
      </w:r>
      <w:proofErr w:type="gramStart"/>
      <w:r w:rsidRPr="00D67075">
        <w:rPr>
          <w:rFonts w:ascii="Times New Roman" w:hAnsi="Times New Roman"/>
          <w:sz w:val="28"/>
          <w:szCs w:val="28"/>
        </w:rPr>
        <w:t>і ЄС</w:t>
      </w:r>
      <w:proofErr w:type="gramEnd"/>
      <w:r w:rsidRPr="00D67075">
        <w:rPr>
          <w:rFonts w:ascii="Times New Roman" w:hAnsi="Times New Roman"/>
          <w:sz w:val="28"/>
          <w:szCs w:val="28"/>
        </w:rPr>
        <w:t xml:space="preserve"> спостерігається пошук деякого балансу між контролем з боку держави і ринковими законами. ЄС намагається віднайти формулу динамічного поєднання державних і суспільних інтересів. Тому основні відмінності між американською і європейською моделями розбудови інформаційного суспільства, а також розумінням інформаційної безпеки лежать в площини </w:t>
      </w:r>
      <w:proofErr w:type="gramStart"/>
      <w:r w:rsidRPr="00D67075">
        <w:rPr>
          <w:rFonts w:ascii="Times New Roman" w:hAnsi="Times New Roman"/>
          <w:sz w:val="28"/>
          <w:szCs w:val="28"/>
        </w:rPr>
        <w:t>соц</w:t>
      </w:r>
      <w:proofErr w:type="gramEnd"/>
      <w:r w:rsidRPr="00D67075">
        <w:rPr>
          <w:rFonts w:ascii="Times New Roman" w:hAnsi="Times New Roman"/>
          <w:sz w:val="28"/>
          <w:szCs w:val="28"/>
        </w:rPr>
        <w:t>іального спрямування внутрішньої політики ЄС</w:t>
      </w:r>
      <w:r>
        <w:rPr>
          <w:rFonts w:ascii="Times New Roman" w:hAnsi="Times New Roman"/>
          <w:sz w:val="28"/>
          <w:szCs w:val="28"/>
        </w:rPr>
        <w:t>.</w:t>
      </w:r>
    </w:p>
    <w:p w:rsidR="00D67075" w:rsidRDefault="00D67075" w:rsidP="00D67075">
      <w:pPr>
        <w:spacing w:after="0" w:line="360" w:lineRule="auto"/>
        <w:ind w:firstLine="720"/>
        <w:jc w:val="both"/>
        <w:rPr>
          <w:rFonts w:ascii="Times New Roman" w:hAnsi="Times New Roman"/>
          <w:sz w:val="28"/>
          <w:szCs w:val="28"/>
        </w:rPr>
      </w:pPr>
      <w:r w:rsidRPr="00D67075">
        <w:rPr>
          <w:rFonts w:ascii="Times New Roman" w:hAnsi="Times New Roman"/>
          <w:sz w:val="28"/>
          <w:szCs w:val="28"/>
        </w:rPr>
        <w:t>У програмі «</w:t>
      </w:r>
      <w:proofErr w:type="gramStart"/>
      <w:r w:rsidRPr="00D67075">
        <w:rPr>
          <w:rFonts w:ascii="Times New Roman" w:hAnsi="Times New Roman"/>
          <w:sz w:val="28"/>
          <w:szCs w:val="28"/>
        </w:rPr>
        <w:t>е–</w:t>
      </w:r>
      <w:proofErr w:type="gramEnd"/>
      <w:r w:rsidRPr="00D67075">
        <w:rPr>
          <w:rFonts w:ascii="Times New Roman" w:hAnsi="Times New Roman"/>
          <w:sz w:val="28"/>
          <w:szCs w:val="28"/>
        </w:rPr>
        <w:t>Європа 2005» констатувалось, що забезпечення інформаційної безпеки не є суто технологічною проблемою, вона стосується значною мірою людської поведінки, знання та передбачення погроз і засобів захисту</w:t>
      </w:r>
      <w:r>
        <w:rPr>
          <w:rStyle w:val="a9"/>
          <w:rFonts w:ascii="Times New Roman" w:hAnsi="Times New Roman"/>
          <w:sz w:val="28"/>
          <w:szCs w:val="28"/>
        </w:rPr>
        <w:footnoteReference w:id="62"/>
      </w:r>
      <w:r>
        <w:rPr>
          <w:rFonts w:ascii="Times New Roman" w:hAnsi="Times New Roman"/>
          <w:sz w:val="28"/>
          <w:szCs w:val="28"/>
        </w:rPr>
        <w:t>.</w:t>
      </w:r>
    </w:p>
    <w:p w:rsidR="00D67075" w:rsidRDefault="00D67075" w:rsidP="00D67075">
      <w:pPr>
        <w:spacing w:after="0" w:line="360" w:lineRule="auto"/>
        <w:ind w:firstLine="720"/>
        <w:jc w:val="both"/>
        <w:rPr>
          <w:rFonts w:ascii="Times New Roman" w:hAnsi="Times New Roman"/>
          <w:sz w:val="28"/>
          <w:szCs w:val="28"/>
        </w:rPr>
      </w:pPr>
      <w:r w:rsidRPr="00D67075">
        <w:rPr>
          <w:rFonts w:ascii="Times New Roman" w:hAnsi="Times New Roman"/>
          <w:sz w:val="28"/>
          <w:szCs w:val="28"/>
        </w:rPr>
        <w:t xml:space="preserve">Базовий міжнародний нормативно-правовий документ, що регулює суспільні відносини у сфері боротьби з кіберзлочинністю – Конвенція Ради Європи «Про кіберзлочинність» від 23 листопада 2001 року, був створений власне </w:t>
      </w:r>
      <w:proofErr w:type="gramStart"/>
      <w:r w:rsidRPr="00D67075">
        <w:rPr>
          <w:rFonts w:ascii="Times New Roman" w:hAnsi="Times New Roman"/>
          <w:sz w:val="28"/>
          <w:szCs w:val="28"/>
        </w:rPr>
        <w:t>п</w:t>
      </w:r>
      <w:proofErr w:type="gramEnd"/>
      <w:r w:rsidRPr="00D67075">
        <w:rPr>
          <w:rFonts w:ascii="Times New Roman" w:hAnsi="Times New Roman"/>
          <w:sz w:val="28"/>
          <w:szCs w:val="28"/>
        </w:rPr>
        <w:t>ід впливом європейської правової думки. Найбільш близьким за змістом до нього є Кримінальний кодекс ФРН.</w:t>
      </w:r>
    </w:p>
    <w:p w:rsidR="00D67075" w:rsidRDefault="00D67075" w:rsidP="00D67075">
      <w:pPr>
        <w:spacing w:after="0" w:line="360" w:lineRule="auto"/>
        <w:ind w:firstLine="720"/>
        <w:jc w:val="both"/>
        <w:rPr>
          <w:rFonts w:ascii="Times New Roman" w:hAnsi="Times New Roman"/>
          <w:sz w:val="28"/>
          <w:szCs w:val="28"/>
        </w:rPr>
      </w:pPr>
      <w:r w:rsidRPr="00D67075">
        <w:rPr>
          <w:rFonts w:ascii="Times New Roman" w:hAnsi="Times New Roman"/>
          <w:sz w:val="28"/>
          <w:szCs w:val="28"/>
        </w:rPr>
        <w:lastRenderedPageBreak/>
        <w:t xml:space="preserve">Заслуговує на увагу Резолюція Ради ЄС № 2003/С 48/01 від 18 лютого 2003 року про Європейський </w:t>
      </w:r>
      <w:proofErr w:type="gramStart"/>
      <w:r w:rsidRPr="00D67075">
        <w:rPr>
          <w:rFonts w:ascii="Times New Roman" w:hAnsi="Times New Roman"/>
          <w:sz w:val="28"/>
          <w:szCs w:val="28"/>
        </w:rPr>
        <w:t>п</w:t>
      </w:r>
      <w:proofErr w:type="gramEnd"/>
      <w:r w:rsidRPr="00D67075">
        <w:rPr>
          <w:rFonts w:ascii="Times New Roman" w:hAnsi="Times New Roman"/>
          <w:sz w:val="28"/>
          <w:szCs w:val="28"/>
        </w:rPr>
        <w:t xml:space="preserve">ідхід до культури мережі та інформаційної безпеки, якою запропоновано державам-членам сприяти забезпеченню безпеки, як суттєвому аспекту в управлінні як на державному так і приватному рівні, а саме через розподіл відповідальностей; надавати належну освіту та професійне навчання, а також </w:t>
      </w:r>
      <w:proofErr w:type="gramStart"/>
      <w:r w:rsidRPr="00D67075">
        <w:rPr>
          <w:rFonts w:ascii="Times New Roman" w:hAnsi="Times New Roman"/>
          <w:sz w:val="28"/>
          <w:szCs w:val="28"/>
        </w:rPr>
        <w:t>п</w:t>
      </w:r>
      <w:proofErr w:type="gramEnd"/>
      <w:r w:rsidRPr="00D67075">
        <w:rPr>
          <w:rFonts w:ascii="Times New Roman" w:hAnsi="Times New Roman"/>
          <w:sz w:val="28"/>
          <w:szCs w:val="28"/>
        </w:rPr>
        <w:t xml:space="preserve">ідвищувати рівень обізнаності щодо питань безпеки, особливо серед молоді; вживати адекватних заходів з метою запобігання та усунення випадків порушення безпеки, а саме через: безперервне вдосконалення ідентифікації і оцінки проблем безпеки та застосування відповідних способів управління ; визначення ефективних способів повідомлення всіх зацікавлених сторін про необхідність у діях через покращення діалогу на Європейському і національному </w:t>
      </w:r>
      <w:proofErr w:type="gramStart"/>
      <w:r w:rsidRPr="00D67075">
        <w:rPr>
          <w:rFonts w:ascii="Times New Roman" w:hAnsi="Times New Roman"/>
          <w:sz w:val="28"/>
          <w:szCs w:val="28"/>
        </w:rPr>
        <w:t>р</w:t>
      </w:r>
      <w:proofErr w:type="gramEnd"/>
      <w:r w:rsidRPr="00D67075">
        <w:rPr>
          <w:rFonts w:ascii="Times New Roman" w:hAnsi="Times New Roman"/>
          <w:sz w:val="28"/>
          <w:szCs w:val="28"/>
        </w:rPr>
        <w:t>івнях та, якщо необхідно, на міжнародних рівнях, особливо, серед тих, хто забезпечує технологіями інформаційне суспільство та надає послуги; забезпечувати належний обмін інформацією залежно від</w:t>
      </w:r>
      <w:r>
        <w:rPr>
          <w:rFonts w:ascii="Times New Roman" w:hAnsi="Times New Roman"/>
          <w:sz w:val="28"/>
          <w:szCs w:val="28"/>
        </w:rPr>
        <w:t xml:space="preserve"> </w:t>
      </w:r>
      <w:r w:rsidRPr="00D67075">
        <w:rPr>
          <w:rFonts w:ascii="Times New Roman" w:hAnsi="Times New Roman"/>
          <w:sz w:val="28"/>
          <w:szCs w:val="28"/>
        </w:rPr>
        <w:t>потреб суспільства у поінформованості щодо належних практик у сфері безпеки; заохочувати до співпраці і партнерства наукових з діловими колами з метою розробки технологій безпеки і розробки та затвердження загальновизнаних стандарті</w:t>
      </w:r>
      <w:proofErr w:type="gramStart"/>
      <w:r w:rsidRPr="00D67075">
        <w:rPr>
          <w:rFonts w:ascii="Times New Roman" w:hAnsi="Times New Roman"/>
          <w:sz w:val="28"/>
          <w:szCs w:val="28"/>
        </w:rPr>
        <w:t>в</w:t>
      </w:r>
      <w:proofErr w:type="gramEnd"/>
      <w:r w:rsidRPr="00D67075">
        <w:rPr>
          <w:rFonts w:ascii="Times New Roman" w:hAnsi="Times New Roman"/>
          <w:sz w:val="28"/>
          <w:szCs w:val="28"/>
        </w:rPr>
        <w:t>.</w:t>
      </w:r>
    </w:p>
    <w:p w:rsidR="00D67075" w:rsidRDefault="00D67075" w:rsidP="00D67075">
      <w:pPr>
        <w:spacing w:after="0" w:line="360" w:lineRule="auto"/>
        <w:ind w:firstLine="720"/>
        <w:jc w:val="both"/>
        <w:rPr>
          <w:rFonts w:ascii="Times New Roman" w:hAnsi="Times New Roman"/>
          <w:sz w:val="28"/>
          <w:szCs w:val="28"/>
        </w:rPr>
      </w:pPr>
      <w:r w:rsidRPr="00D67075">
        <w:rPr>
          <w:rFonts w:ascii="Times New Roman" w:hAnsi="Times New Roman"/>
          <w:sz w:val="28"/>
          <w:szCs w:val="28"/>
        </w:rPr>
        <w:t>У січні 2013 року в Гаазі повстала наступна інституція</w:t>
      </w:r>
      <w:proofErr w:type="gramStart"/>
      <w:r w:rsidRPr="00D67075">
        <w:rPr>
          <w:rFonts w:ascii="Times New Roman" w:hAnsi="Times New Roman"/>
          <w:sz w:val="28"/>
          <w:szCs w:val="28"/>
        </w:rPr>
        <w:t xml:space="preserve"> ЄС</w:t>
      </w:r>
      <w:proofErr w:type="gramEnd"/>
      <w:r w:rsidRPr="00D67075">
        <w:rPr>
          <w:rFonts w:ascii="Times New Roman" w:hAnsi="Times New Roman"/>
          <w:sz w:val="28"/>
          <w:szCs w:val="28"/>
        </w:rPr>
        <w:t xml:space="preserve"> – Європейський центр боротьби з кіберзлочинністю, завдання якої є припинення діяльності організованих злочинних мереж. Найбільше уваги приділяється протидії в трьох напрямках – онлайн-шахрайство, що заподіює великий збиток фінансовим організаціям і їх клієнтам; поширення дитячої порнографії, кібератаки на ключові інфраструктури і інформаційні системи</w:t>
      </w:r>
      <w:r>
        <w:rPr>
          <w:rFonts w:ascii="Times New Roman" w:hAnsi="Times New Roman"/>
          <w:sz w:val="28"/>
          <w:szCs w:val="28"/>
        </w:rPr>
        <w:t xml:space="preserve"> </w:t>
      </w:r>
      <w:r>
        <w:rPr>
          <w:rStyle w:val="a9"/>
          <w:rFonts w:ascii="Times New Roman" w:hAnsi="Times New Roman"/>
          <w:sz w:val="28"/>
          <w:szCs w:val="28"/>
        </w:rPr>
        <w:footnoteReference w:id="63"/>
      </w:r>
      <w:r>
        <w:rPr>
          <w:rFonts w:ascii="Times New Roman" w:hAnsi="Times New Roman"/>
          <w:sz w:val="28"/>
          <w:szCs w:val="28"/>
        </w:rPr>
        <w:t>.</w:t>
      </w:r>
    </w:p>
    <w:p w:rsidR="00D67075" w:rsidRDefault="00D67075" w:rsidP="00D67075">
      <w:pPr>
        <w:spacing w:after="0" w:line="360" w:lineRule="auto"/>
        <w:ind w:firstLine="720"/>
        <w:jc w:val="both"/>
        <w:rPr>
          <w:rFonts w:ascii="Times New Roman" w:hAnsi="Times New Roman"/>
          <w:sz w:val="28"/>
          <w:szCs w:val="28"/>
        </w:rPr>
      </w:pPr>
      <w:r w:rsidRPr="00D67075">
        <w:rPr>
          <w:rFonts w:ascii="Times New Roman" w:hAnsi="Times New Roman"/>
          <w:sz w:val="28"/>
          <w:szCs w:val="28"/>
        </w:rPr>
        <w:t xml:space="preserve">Європейський підхід відображає зацікавленість всіх учасників </w:t>
      </w:r>
      <w:proofErr w:type="gramStart"/>
      <w:r w:rsidRPr="00D67075">
        <w:rPr>
          <w:rFonts w:ascii="Times New Roman" w:hAnsi="Times New Roman"/>
          <w:sz w:val="28"/>
          <w:szCs w:val="28"/>
        </w:rPr>
        <w:t>в</w:t>
      </w:r>
      <w:proofErr w:type="gramEnd"/>
      <w:r w:rsidRPr="00D67075">
        <w:rPr>
          <w:rFonts w:ascii="Times New Roman" w:hAnsi="Times New Roman"/>
          <w:sz w:val="28"/>
          <w:szCs w:val="28"/>
        </w:rPr>
        <w:t xml:space="preserve"> полегшенні доступу до інформації державних органів: задля забезпечення прозорості діяльності вищих органів влади, підвищенні довіри до владних </w:t>
      </w:r>
      <w:r w:rsidRPr="00D67075">
        <w:rPr>
          <w:rFonts w:ascii="Times New Roman" w:hAnsi="Times New Roman"/>
          <w:sz w:val="28"/>
          <w:szCs w:val="28"/>
        </w:rPr>
        <w:lastRenderedPageBreak/>
        <w:t>структур і через розуміння правильності й доцільності прийнятих рішень, можливість розбудови сервісів і послуг комерційними структурами на основі відкритих даних, спрощення доступу до державних послуг, зменшення державних витрат шляхом скорочення бюрократії; розвиток загальноєвропейського ринку інформаційних послуг.</w:t>
      </w:r>
    </w:p>
    <w:p w:rsidR="00FD6E04" w:rsidRPr="00454EEF" w:rsidRDefault="00D67075" w:rsidP="00D67075">
      <w:pPr>
        <w:spacing w:after="0" w:line="360" w:lineRule="auto"/>
        <w:ind w:firstLine="720"/>
        <w:jc w:val="both"/>
        <w:rPr>
          <w:rFonts w:ascii="Times New Roman" w:hAnsi="Times New Roman"/>
          <w:sz w:val="28"/>
          <w:szCs w:val="28"/>
        </w:rPr>
      </w:pPr>
      <w:r w:rsidRPr="00D67075">
        <w:rPr>
          <w:rFonts w:ascii="Times New Roman" w:hAnsi="Times New Roman"/>
          <w:sz w:val="28"/>
          <w:szCs w:val="28"/>
        </w:rPr>
        <w:t xml:space="preserve">У практиці зарубіжних держав важливе місце </w:t>
      </w:r>
      <w:proofErr w:type="gramStart"/>
      <w:r w:rsidRPr="00D67075">
        <w:rPr>
          <w:rFonts w:ascii="Times New Roman" w:hAnsi="Times New Roman"/>
          <w:sz w:val="28"/>
          <w:szCs w:val="28"/>
        </w:rPr>
        <w:t>пос</w:t>
      </w:r>
      <w:proofErr w:type="gramEnd"/>
      <w:r w:rsidRPr="00D67075">
        <w:rPr>
          <w:rFonts w:ascii="Times New Roman" w:hAnsi="Times New Roman"/>
          <w:sz w:val="28"/>
          <w:szCs w:val="28"/>
        </w:rPr>
        <w:t>ідають питання забезпечення відкритості та д</w:t>
      </w:r>
      <w:r w:rsidR="00FD6E04">
        <w:rPr>
          <w:rFonts w:ascii="Times New Roman" w:hAnsi="Times New Roman"/>
          <w:sz w:val="28"/>
          <w:szCs w:val="28"/>
        </w:rPr>
        <w:t xml:space="preserve">оступу до публічної інформації.  </w:t>
      </w:r>
      <w:r w:rsidR="0081395E" w:rsidRPr="0081395E">
        <w:rPr>
          <w:rFonts w:ascii="Times New Roman" w:hAnsi="Times New Roman"/>
          <w:sz w:val="28"/>
          <w:szCs w:val="28"/>
        </w:rPr>
        <w:t>Таким</w:t>
      </w:r>
      <w:r w:rsidR="0081395E">
        <w:rPr>
          <w:rFonts w:ascii="Times New Roman" w:hAnsi="Times New Roman"/>
          <w:sz w:val="28"/>
          <w:szCs w:val="28"/>
        </w:rPr>
        <w:t xml:space="preserve"> чином, інформаційний простір за кордоном </w:t>
      </w:r>
      <w:r w:rsidR="0081395E" w:rsidRPr="0081395E">
        <w:rPr>
          <w:rFonts w:ascii="Times New Roman" w:hAnsi="Times New Roman"/>
          <w:sz w:val="28"/>
          <w:szCs w:val="28"/>
        </w:rPr>
        <w:t xml:space="preserve">розглядається як однин з пріоритетних об’єктів спеціального захисту, який здійснюється всіма можливими законотворчими, організаційноуправлінськими, силовими та інформаційно-технологічними засобами. </w:t>
      </w:r>
    </w:p>
    <w:p w:rsidR="00C70AB6" w:rsidRDefault="00C70AB6" w:rsidP="00C70AB6">
      <w:pPr>
        <w:spacing w:after="0" w:line="360" w:lineRule="auto"/>
        <w:ind w:firstLine="720"/>
        <w:jc w:val="both"/>
        <w:rPr>
          <w:rFonts w:ascii="Times New Roman" w:hAnsi="Times New Roman"/>
          <w:sz w:val="28"/>
          <w:szCs w:val="28"/>
        </w:rPr>
      </w:pPr>
    </w:p>
    <w:p w:rsidR="00220C23" w:rsidRDefault="006D7D76" w:rsidP="00C70AB6">
      <w:pPr>
        <w:spacing w:after="0" w:line="360" w:lineRule="auto"/>
        <w:ind w:firstLine="720"/>
        <w:jc w:val="both"/>
        <w:rPr>
          <w:rFonts w:ascii="Times New Roman" w:hAnsi="Times New Roman"/>
          <w:b/>
          <w:sz w:val="28"/>
          <w:szCs w:val="28"/>
        </w:rPr>
      </w:pPr>
      <w:r>
        <w:rPr>
          <w:rFonts w:ascii="Times New Roman" w:hAnsi="Times New Roman"/>
          <w:b/>
          <w:sz w:val="28"/>
          <w:szCs w:val="28"/>
        </w:rPr>
        <w:t>3.2</w:t>
      </w:r>
      <w:r w:rsidR="00220C23" w:rsidRPr="00220C23">
        <w:rPr>
          <w:rFonts w:ascii="Times New Roman" w:hAnsi="Times New Roman"/>
          <w:b/>
          <w:sz w:val="28"/>
          <w:szCs w:val="28"/>
        </w:rPr>
        <w:t> Перспективині напрями удосконалення та регулювання інформаційною безпекою України</w:t>
      </w:r>
    </w:p>
    <w:p w:rsidR="00AA3FD7" w:rsidRDefault="00AD3A2F" w:rsidP="00DF44F5">
      <w:pPr>
        <w:spacing w:after="0" w:line="360" w:lineRule="auto"/>
        <w:ind w:firstLine="720"/>
        <w:jc w:val="both"/>
        <w:rPr>
          <w:rFonts w:ascii="Times New Roman" w:hAnsi="Times New Roman"/>
          <w:sz w:val="28"/>
          <w:szCs w:val="28"/>
        </w:rPr>
      </w:pPr>
      <w:r w:rsidRPr="00AD3A2F">
        <w:rPr>
          <w:rFonts w:ascii="Times New Roman" w:hAnsi="Times New Roman"/>
          <w:sz w:val="28"/>
          <w:szCs w:val="28"/>
        </w:rPr>
        <w:t xml:space="preserve">У сучасному інформаційному </w:t>
      </w:r>
      <w:proofErr w:type="gramStart"/>
      <w:r w:rsidRPr="00AD3A2F">
        <w:rPr>
          <w:rFonts w:ascii="Times New Roman" w:hAnsi="Times New Roman"/>
          <w:sz w:val="28"/>
          <w:szCs w:val="28"/>
        </w:rPr>
        <w:t>св</w:t>
      </w:r>
      <w:proofErr w:type="gramEnd"/>
      <w:r w:rsidRPr="00AD3A2F">
        <w:rPr>
          <w:rFonts w:ascii="Times New Roman" w:hAnsi="Times New Roman"/>
          <w:sz w:val="28"/>
          <w:szCs w:val="28"/>
        </w:rPr>
        <w:t>іті проблема за</w:t>
      </w:r>
      <w:r>
        <w:rPr>
          <w:rFonts w:ascii="Times New Roman" w:hAnsi="Times New Roman"/>
          <w:sz w:val="28"/>
          <w:szCs w:val="28"/>
        </w:rPr>
        <w:t xml:space="preserve">безпечення </w:t>
      </w:r>
      <w:r w:rsidR="00DF44F5">
        <w:rPr>
          <w:rFonts w:ascii="Times New Roman" w:hAnsi="Times New Roman"/>
          <w:sz w:val="28"/>
          <w:szCs w:val="28"/>
        </w:rPr>
        <w:t xml:space="preserve">інформаційної </w:t>
      </w:r>
      <w:r>
        <w:rPr>
          <w:rFonts w:ascii="Times New Roman" w:hAnsi="Times New Roman"/>
          <w:sz w:val="28"/>
          <w:szCs w:val="28"/>
        </w:rPr>
        <w:t xml:space="preserve">безпеки стоїть вкрай </w:t>
      </w:r>
      <w:r w:rsidRPr="00AD3A2F">
        <w:rPr>
          <w:rFonts w:ascii="Times New Roman" w:hAnsi="Times New Roman"/>
          <w:sz w:val="28"/>
          <w:szCs w:val="28"/>
        </w:rPr>
        <w:t xml:space="preserve">гостро. </w:t>
      </w:r>
      <w:r w:rsidR="00DF44F5" w:rsidRPr="00DF44F5">
        <w:rPr>
          <w:rFonts w:ascii="Times New Roman" w:hAnsi="Times New Roman"/>
          <w:sz w:val="28"/>
          <w:szCs w:val="28"/>
        </w:rPr>
        <w:t xml:space="preserve">На даний час зберігається високий </w:t>
      </w:r>
      <w:proofErr w:type="gramStart"/>
      <w:r w:rsidR="00DF44F5" w:rsidRPr="00DF44F5">
        <w:rPr>
          <w:rFonts w:ascii="Times New Roman" w:hAnsi="Times New Roman"/>
          <w:sz w:val="28"/>
          <w:szCs w:val="28"/>
        </w:rPr>
        <w:t>р</w:t>
      </w:r>
      <w:proofErr w:type="gramEnd"/>
      <w:r w:rsidR="00DF44F5" w:rsidRPr="00DF44F5">
        <w:rPr>
          <w:rFonts w:ascii="Times New Roman" w:hAnsi="Times New Roman"/>
          <w:sz w:val="28"/>
          <w:szCs w:val="28"/>
        </w:rPr>
        <w:t>івень зовнішніх загроз у вітчизняному інформаційному просторі, викликаних активною інформаційнопропагандист</w:t>
      </w:r>
      <w:r w:rsidR="00AA3FD7">
        <w:rPr>
          <w:rFonts w:ascii="Times New Roman" w:hAnsi="Times New Roman"/>
          <w:sz w:val="28"/>
          <w:szCs w:val="28"/>
        </w:rPr>
        <w:t>ською експансією з боку рф</w:t>
      </w:r>
      <w:r w:rsidR="00DF44F5" w:rsidRPr="00DF44F5">
        <w:rPr>
          <w:rFonts w:ascii="Times New Roman" w:hAnsi="Times New Roman"/>
          <w:sz w:val="28"/>
          <w:szCs w:val="28"/>
        </w:rPr>
        <w:t xml:space="preserve">. </w:t>
      </w:r>
    </w:p>
    <w:p w:rsidR="00AA3FD7" w:rsidRDefault="00DF44F5" w:rsidP="00DF44F5">
      <w:pPr>
        <w:spacing w:after="0" w:line="360" w:lineRule="auto"/>
        <w:ind w:firstLine="720"/>
        <w:jc w:val="both"/>
        <w:rPr>
          <w:rFonts w:ascii="Times New Roman" w:hAnsi="Times New Roman"/>
          <w:sz w:val="28"/>
          <w:szCs w:val="28"/>
        </w:rPr>
      </w:pPr>
      <w:r w:rsidRPr="00DF44F5">
        <w:rPr>
          <w:rFonts w:ascii="Times New Roman" w:hAnsi="Times New Roman"/>
          <w:sz w:val="28"/>
          <w:szCs w:val="28"/>
        </w:rPr>
        <w:t xml:space="preserve">Зокрема, здійснюються спроби впливати через інформаційну сферу на політичні та </w:t>
      </w:r>
      <w:proofErr w:type="gramStart"/>
      <w:r w:rsidRPr="00DF44F5">
        <w:rPr>
          <w:rFonts w:ascii="Times New Roman" w:hAnsi="Times New Roman"/>
          <w:sz w:val="28"/>
          <w:szCs w:val="28"/>
        </w:rPr>
        <w:t>соц</w:t>
      </w:r>
      <w:proofErr w:type="gramEnd"/>
      <w:r w:rsidRPr="00DF44F5">
        <w:rPr>
          <w:rFonts w:ascii="Times New Roman" w:hAnsi="Times New Roman"/>
          <w:sz w:val="28"/>
          <w:szCs w:val="28"/>
        </w:rPr>
        <w:t xml:space="preserve">іально-економічні процеси в нашій державі, підривати авторитет легітимної української влади з метою деморалізації суспільства та посилення невдоволень та протестних настроїв. Також російською стороною активно впроваджуються технології розміщення в мережі Інтернет та ЗМІ тенденційної інформації, поширення якої спрямоване на </w:t>
      </w:r>
      <w:proofErr w:type="gramStart"/>
      <w:r w:rsidRPr="00DF44F5">
        <w:rPr>
          <w:rFonts w:ascii="Times New Roman" w:hAnsi="Times New Roman"/>
          <w:sz w:val="28"/>
          <w:szCs w:val="28"/>
        </w:rPr>
        <w:t>м</w:t>
      </w:r>
      <w:proofErr w:type="gramEnd"/>
      <w:r w:rsidRPr="00DF44F5">
        <w:rPr>
          <w:rFonts w:ascii="Times New Roman" w:hAnsi="Times New Roman"/>
          <w:sz w:val="28"/>
          <w:szCs w:val="28"/>
        </w:rPr>
        <w:t>ісцеве населення на ок</w:t>
      </w:r>
      <w:r w:rsidR="00AA3FD7">
        <w:rPr>
          <w:rFonts w:ascii="Times New Roman" w:hAnsi="Times New Roman"/>
          <w:sz w:val="28"/>
          <w:szCs w:val="28"/>
        </w:rPr>
        <w:t>упованих територіях, громадян рф</w:t>
      </w:r>
      <w:r w:rsidRPr="00DF44F5">
        <w:rPr>
          <w:rFonts w:ascii="Times New Roman" w:hAnsi="Times New Roman"/>
          <w:sz w:val="28"/>
          <w:szCs w:val="28"/>
        </w:rPr>
        <w:t xml:space="preserve"> та міжнародної спільн</w:t>
      </w:r>
      <w:r w:rsidR="00AA3FD7">
        <w:rPr>
          <w:rFonts w:ascii="Times New Roman" w:hAnsi="Times New Roman"/>
          <w:sz w:val="28"/>
          <w:szCs w:val="28"/>
        </w:rPr>
        <w:t>оти.</w:t>
      </w:r>
    </w:p>
    <w:p w:rsidR="00DF44F5" w:rsidRDefault="00DF44F5" w:rsidP="00AA3FD7">
      <w:pPr>
        <w:spacing w:after="0" w:line="360" w:lineRule="auto"/>
        <w:ind w:firstLine="720"/>
        <w:jc w:val="both"/>
        <w:rPr>
          <w:rFonts w:ascii="Times New Roman" w:hAnsi="Times New Roman"/>
          <w:sz w:val="28"/>
          <w:szCs w:val="28"/>
        </w:rPr>
      </w:pPr>
      <w:proofErr w:type="gramStart"/>
      <w:r w:rsidRPr="00DF44F5">
        <w:rPr>
          <w:rFonts w:ascii="Times New Roman" w:hAnsi="Times New Roman"/>
          <w:sz w:val="28"/>
          <w:szCs w:val="28"/>
        </w:rPr>
        <w:t xml:space="preserve">Антиукраїнська інформаційна кампанія функціонально реалізується російською стороною за низкою напрямів, якими передбачається: популяризація ідей федеративного державного устрою України як альтернативи розпаду держави; забезпечення безперервного потоку </w:t>
      </w:r>
      <w:r w:rsidRPr="00DF44F5">
        <w:rPr>
          <w:rFonts w:ascii="Times New Roman" w:hAnsi="Times New Roman"/>
          <w:sz w:val="28"/>
          <w:szCs w:val="28"/>
        </w:rPr>
        <w:lastRenderedPageBreak/>
        <w:t>маніпулятивної дезінформації щодо подій в Україні, та на її окупованих територіях;</w:t>
      </w:r>
      <w:proofErr w:type="gramEnd"/>
      <w:r w:rsidRPr="00DF44F5">
        <w:rPr>
          <w:rFonts w:ascii="Times New Roman" w:hAnsi="Times New Roman"/>
          <w:sz w:val="28"/>
          <w:szCs w:val="28"/>
        </w:rPr>
        <w:t xml:space="preserve"> внесення розколу в середовище українських правлячих кіл, у т.ч. шляхом публікації провокаційних та деструктивних матеріалів, критики центральних органів влади, які “ігнорують інтереси регіонів”, компрометації громадсько-політичних діячів,</w:t>
      </w:r>
      <w:r w:rsidR="00AA3FD7">
        <w:rPr>
          <w:rFonts w:ascii="Times New Roman" w:hAnsi="Times New Roman"/>
          <w:sz w:val="28"/>
          <w:szCs w:val="28"/>
        </w:rPr>
        <w:t xml:space="preserve"> інспірування масових протестів.</w:t>
      </w:r>
      <w:r w:rsidR="00AA3FD7" w:rsidRPr="00AA3FD7">
        <w:t xml:space="preserve"> </w:t>
      </w:r>
      <w:r w:rsidR="00AA3FD7" w:rsidRPr="00AA3FD7">
        <w:rPr>
          <w:rFonts w:ascii="Times New Roman" w:hAnsi="Times New Roman"/>
          <w:sz w:val="28"/>
          <w:szCs w:val="28"/>
        </w:rPr>
        <w:t xml:space="preserve">створення в Україні </w:t>
      </w:r>
      <w:proofErr w:type="gramStart"/>
      <w:r w:rsidR="00AA3FD7" w:rsidRPr="00AA3FD7">
        <w:rPr>
          <w:rFonts w:ascii="Times New Roman" w:hAnsi="Times New Roman"/>
          <w:sz w:val="28"/>
          <w:szCs w:val="28"/>
        </w:rPr>
        <w:t>п</w:t>
      </w:r>
      <w:proofErr w:type="gramEnd"/>
      <w:r w:rsidR="00AA3FD7" w:rsidRPr="00AA3FD7">
        <w:rPr>
          <w:rFonts w:ascii="Times New Roman" w:hAnsi="Times New Roman"/>
          <w:sz w:val="28"/>
          <w:szCs w:val="28"/>
        </w:rPr>
        <w:t>ід прикриттям предста</w:t>
      </w:r>
      <w:r w:rsidR="00AA3FD7">
        <w:rPr>
          <w:rFonts w:ascii="Times New Roman" w:hAnsi="Times New Roman"/>
          <w:sz w:val="28"/>
          <w:szCs w:val="28"/>
        </w:rPr>
        <w:t xml:space="preserve">вництв європейських організацій </w:t>
      </w:r>
      <w:r w:rsidR="00AA3FD7" w:rsidRPr="00AA3FD7">
        <w:rPr>
          <w:rFonts w:ascii="Times New Roman" w:hAnsi="Times New Roman"/>
          <w:sz w:val="28"/>
          <w:szCs w:val="28"/>
        </w:rPr>
        <w:t>підконтрольних російській стороні громадських структур для проведення активної роботи</w:t>
      </w:r>
      <w:r w:rsidR="00AA3FD7">
        <w:rPr>
          <w:rFonts w:ascii="Times New Roman" w:hAnsi="Times New Roman"/>
          <w:sz w:val="28"/>
          <w:szCs w:val="28"/>
        </w:rPr>
        <w:t xml:space="preserve"> </w:t>
      </w:r>
      <w:r w:rsidR="00AA3FD7" w:rsidRPr="00AA3FD7">
        <w:rPr>
          <w:rFonts w:ascii="Times New Roman" w:hAnsi="Times New Roman"/>
          <w:sz w:val="28"/>
          <w:szCs w:val="28"/>
        </w:rPr>
        <w:t>в інформаційно-аналітичній і гуманітарній сфе</w:t>
      </w:r>
      <w:r w:rsidR="00AA3FD7">
        <w:rPr>
          <w:rFonts w:ascii="Times New Roman" w:hAnsi="Times New Roman"/>
          <w:sz w:val="28"/>
          <w:szCs w:val="28"/>
        </w:rPr>
        <w:t>рах в геополітичних інтересах рф</w:t>
      </w:r>
      <w:r w:rsidR="00AA3FD7" w:rsidRPr="00AA3FD7">
        <w:rPr>
          <w:rFonts w:ascii="Times New Roman" w:hAnsi="Times New Roman"/>
          <w:sz w:val="28"/>
          <w:szCs w:val="28"/>
        </w:rPr>
        <w:t xml:space="preserve"> тощо.</w:t>
      </w:r>
    </w:p>
    <w:p w:rsidR="00AA3FD7" w:rsidRDefault="00AA3FD7" w:rsidP="00AA3FD7">
      <w:pPr>
        <w:spacing w:after="0" w:line="360" w:lineRule="auto"/>
        <w:ind w:firstLine="720"/>
        <w:jc w:val="both"/>
        <w:rPr>
          <w:rFonts w:ascii="Times New Roman" w:hAnsi="Times New Roman"/>
          <w:sz w:val="28"/>
          <w:szCs w:val="28"/>
        </w:rPr>
      </w:pPr>
      <w:r w:rsidRPr="00AA3FD7">
        <w:rPr>
          <w:rFonts w:ascii="Times New Roman" w:hAnsi="Times New Roman"/>
          <w:sz w:val="28"/>
          <w:szCs w:val="28"/>
        </w:rPr>
        <w:t>Прогрес у національних інфо</w:t>
      </w:r>
      <w:r w:rsidR="008903E3">
        <w:rPr>
          <w:rFonts w:ascii="Times New Roman" w:hAnsi="Times New Roman"/>
          <w:sz w:val="28"/>
          <w:szCs w:val="28"/>
        </w:rPr>
        <w:t xml:space="preserve">рмаційних безпекових </w:t>
      </w:r>
      <w:r w:rsidRPr="00AA3FD7">
        <w:rPr>
          <w:rFonts w:ascii="Times New Roman" w:hAnsi="Times New Roman"/>
          <w:sz w:val="28"/>
          <w:szCs w:val="28"/>
        </w:rPr>
        <w:t>аходах, у тому числі з урахуванням</w:t>
      </w:r>
      <w:r>
        <w:rPr>
          <w:rFonts w:ascii="Times New Roman" w:hAnsi="Times New Roman"/>
          <w:sz w:val="28"/>
          <w:szCs w:val="28"/>
        </w:rPr>
        <w:t xml:space="preserve"> війни</w:t>
      </w:r>
      <w:r w:rsidRPr="00AA3FD7">
        <w:rPr>
          <w:rFonts w:ascii="Times New Roman" w:hAnsi="Times New Roman"/>
          <w:sz w:val="28"/>
          <w:szCs w:val="28"/>
        </w:rPr>
        <w:t xml:space="preserve">, незначний, в основному через невдоволення існуючою моделлю систем національної інформаційної політики та </w:t>
      </w:r>
      <w:proofErr w:type="gramStart"/>
      <w:r w:rsidRPr="00AA3FD7">
        <w:rPr>
          <w:rFonts w:ascii="Times New Roman" w:hAnsi="Times New Roman"/>
          <w:sz w:val="28"/>
          <w:szCs w:val="28"/>
        </w:rPr>
        <w:t>нормативного</w:t>
      </w:r>
      <w:proofErr w:type="gramEnd"/>
      <w:r w:rsidRPr="00AA3FD7">
        <w:rPr>
          <w:rFonts w:ascii="Times New Roman" w:hAnsi="Times New Roman"/>
          <w:sz w:val="28"/>
          <w:szCs w:val="28"/>
        </w:rPr>
        <w:t xml:space="preserve"> забезпечення.</w:t>
      </w:r>
    </w:p>
    <w:p w:rsidR="00AA3FD7" w:rsidRDefault="00AA3FD7" w:rsidP="00AA3FD7">
      <w:pPr>
        <w:spacing w:after="0" w:line="360" w:lineRule="auto"/>
        <w:ind w:firstLine="720"/>
        <w:jc w:val="both"/>
        <w:rPr>
          <w:rFonts w:ascii="Times New Roman" w:hAnsi="Times New Roman"/>
          <w:sz w:val="28"/>
          <w:szCs w:val="28"/>
        </w:rPr>
      </w:pPr>
      <w:r w:rsidRPr="00AA3FD7">
        <w:rPr>
          <w:rFonts w:ascii="Times New Roman" w:hAnsi="Times New Roman"/>
          <w:sz w:val="28"/>
          <w:szCs w:val="28"/>
        </w:rPr>
        <w:t>Українським ЗМІ не вистачає фінансування та безперервного процесу становлення, що в свою чергу призведе до нерозвиненості корпоративних традицій та «шкіл», надмірної залежності від поточних умов ведення бізнесу, недостатнього професіоналізму журналі</w:t>
      </w:r>
      <w:proofErr w:type="gramStart"/>
      <w:r w:rsidRPr="00AA3FD7">
        <w:rPr>
          <w:rFonts w:ascii="Times New Roman" w:hAnsi="Times New Roman"/>
          <w:sz w:val="28"/>
          <w:szCs w:val="28"/>
        </w:rPr>
        <w:t>ст</w:t>
      </w:r>
      <w:proofErr w:type="gramEnd"/>
      <w:r w:rsidRPr="00AA3FD7">
        <w:rPr>
          <w:rFonts w:ascii="Times New Roman" w:hAnsi="Times New Roman"/>
          <w:sz w:val="28"/>
          <w:szCs w:val="28"/>
        </w:rPr>
        <w:t>ів, низької якості контенту, слабкості громадського мовнику та неефективність мережі державних телерадіоорганізацій, мінімальна можливість інтеграції на благо країни</w:t>
      </w:r>
      <w:r>
        <w:rPr>
          <w:rFonts w:ascii="Times New Roman" w:hAnsi="Times New Roman"/>
          <w:sz w:val="28"/>
          <w:szCs w:val="28"/>
        </w:rPr>
        <w:t>.</w:t>
      </w:r>
    </w:p>
    <w:p w:rsidR="00AA3FD7" w:rsidRPr="00C456FA" w:rsidRDefault="00AA3FD7" w:rsidP="00AA3FD7">
      <w:pPr>
        <w:spacing w:after="0" w:line="360" w:lineRule="auto"/>
        <w:ind w:firstLine="720"/>
        <w:jc w:val="both"/>
        <w:rPr>
          <w:rFonts w:ascii="Times New Roman" w:hAnsi="Times New Roman"/>
          <w:sz w:val="28"/>
          <w:szCs w:val="28"/>
        </w:rPr>
      </w:pPr>
      <w:r w:rsidRPr="00AA3FD7">
        <w:rPr>
          <w:rFonts w:ascii="Times New Roman" w:hAnsi="Times New Roman"/>
          <w:sz w:val="28"/>
          <w:szCs w:val="28"/>
        </w:rPr>
        <w:t>Законодавча база України</w:t>
      </w:r>
      <w:r>
        <w:rPr>
          <w:rFonts w:ascii="Times New Roman" w:hAnsi="Times New Roman"/>
          <w:sz w:val="28"/>
          <w:szCs w:val="28"/>
        </w:rPr>
        <w:t xml:space="preserve"> у сфері інформаційної безпеки</w:t>
      </w:r>
      <w:r w:rsidRPr="00AA3FD7">
        <w:rPr>
          <w:rFonts w:ascii="Times New Roman" w:hAnsi="Times New Roman"/>
          <w:sz w:val="28"/>
          <w:szCs w:val="28"/>
        </w:rPr>
        <w:t xml:space="preserve">, має велику кількість документів, але більшість з них не мають певного правового статусу. Положення, що містяться в них, не відображені у вітчизняному законодавстві, </w:t>
      </w:r>
      <w:r w:rsidR="008903E3">
        <w:rPr>
          <w:rFonts w:ascii="Times New Roman" w:hAnsi="Times New Roman"/>
          <w:sz w:val="28"/>
          <w:szCs w:val="28"/>
        </w:rPr>
        <w:t xml:space="preserve">а знайшли своє відображення у </w:t>
      </w:r>
      <w:r w:rsidRPr="00AA3FD7">
        <w:rPr>
          <w:rFonts w:ascii="Times New Roman" w:hAnsi="Times New Roman"/>
          <w:sz w:val="28"/>
          <w:szCs w:val="28"/>
        </w:rPr>
        <w:t>фактичних діях, що</w:t>
      </w:r>
      <w:r>
        <w:rPr>
          <w:rFonts w:ascii="Times New Roman" w:hAnsi="Times New Roman"/>
          <w:sz w:val="28"/>
          <w:szCs w:val="28"/>
        </w:rPr>
        <w:t xml:space="preserve"> </w:t>
      </w:r>
      <w:r w:rsidRPr="00AA3FD7">
        <w:rPr>
          <w:rFonts w:ascii="Times New Roman" w:hAnsi="Times New Roman"/>
          <w:sz w:val="28"/>
          <w:szCs w:val="28"/>
        </w:rPr>
        <w:t xml:space="preserve">розуміються </w:t>
      </w:r>
      <w:proofErr w:type="gramStart"/>
      <w:r w:rsidRPr="00AA3FD7">
        <w:rPr>
          <w:rFonts w:ascii="Times New Roman" w:hAnsi="Times New Roman"/>
          <w:sz w:val="28"/>
          <w:szCs w:val="28"/>
        </w:rPr>
        <w:t>п</w:t>
      </w:r>
      <w:proofErr w:type="gramEnd"/>
      <w:r w:rsidRPr="00AA3FD7">
        <w:rPr>
          <w:rFonts w:ascii="Times New Roman" w:hAnsi="Times New Roman"/>
          <w:sz w:val="28"/>
          <w:szCs w:val="28"/>
        </w:rPr>
        <w:t xml:space="preserve">ід конкретно визначеним суб’єктом, інформаційної діяльності (у тому числі правового суб’єкта антитерористичної діяльності) відсутня. У законодавстві </w:t>
      </w:r>
      <w:proofErr w:type="gramStart"/>
      <w:r w:rsidRPr="00AA3FD7">
        <w:rPr>
          <w:rFonts w:ascii="Times New Roman" w:hAnsi="Times New Roman"/>
          <w:sz w:val="28"/>
          <w:szCs w:val="28"/>
        </w:rPr>
        <w:t>нема</w:t>
      </w:r>
      <w:proofErr w:type="gramEnd"/>
      <w:r w:rsidRPr="00AA3FD7">
        <w:rPr>
          <w:rFonts w:ascii="Times New Roman" w:hAnsi="Times New Roman"/>
          <w:sz w:val="28"/>
          <w:szCs w:val="28"/>
        </w:rPr>
        <w:t>є заходів</w:t>
      </w:r>
      <w:r>
        <w:rPr>
          <w:rFonts w:ascii="Times New Roman" w:hAnsi="Times New Roman"/>
          <w:sz w:val="28"/>
          <w:szCs w:val="28"/>
        </w:rPr>
        <w:t>, спрямованих на боротьбу з суб</w:t>
      </w:r>
      <w:r w:rsidRPr="00AA3FD7">
        <w:rPr>
          <w:rFonts w:ascii="Times New Roman" w:hAnsi="Times New Roman"/>
          <w:sz w:val="28"/>
          <w:szCs w:val="28"/>
        </w:rPr>
        <w:t>’єктами інформаційного тероризму.</w:t>
      </w:r>
    </w:p>
    <w:p w:rsidR="00AA3FD7" w:rsidRDefault="00AA3FD7" w:rsidP="00AA3FD7">
      <w:pPr>
        <w:spacing w:after="0" w:line="360" w:lineRule="auto"/>
        <w:ind w:firstLine="720"/>
        <w:jc w:val="both"/>
        <w:rPr>
          <w:rFonts w:ascii="Times New Roman" w:hAnsi="Times New Roman"/>
          <w:sz w:val="28"/>
          <w:szCs w:val="28"/>
        </w:rPr>
      </w:pPr>
      <w:r w:rsidRPr="00AA3FD7">
        <w:rPr>
          <w:rFonts w:ascii="Times New Roman" w:hAnsi="Times New Roman"/>
          <w:sz w:val="28"/>
          <w:szCs w:val="28"/>
        </w:rPr>
        <w:t>Реакція</w:t>
      </w:r>
      <w:r w:rsidRPr="00C456FA">
        <w:rPr>
          <w:rFonts w:ascii="Times New Roman" w:hAnsi="Times New Roman"/>
          <w:sz w:val="28"/>
          <w:szCs w:val="28"/>
        </w:rPr>
        <w:t xml:space="preserve"> </w:t>
      </w:r>
      <w:r w:rsidRPr="00AA3FD7">
        <w:rPr>
          <w:rFonts w:ascii="Times New Roman" w:hAnsi="Times New Roman"/>
          <w:sz w:val="28"/>
          <w:szCs w:val="28"/>
        </w:rPr>
        <w:t>держави</w:t>
      </w:r>
      <w:r w:rsidRPr="00C456FA">
        <w:rPr>
          <w:rFonts w:ascii="Times New Roman" w:hAnsi="Times New Roman"/>
          <w:sz w:val="28"/>
          <w:szCs w:val="28"/>
        </w:rPr>
        <w:t xml:space="preserve"> </w:t>
      </w:r>
      <w:r w:rsidRPr="00AA3FD7">
        <w:rPr>
          <w:rFonts w:ascii="Times New Roman" w:hAnsi="Times New Roman"/>
          <w:sz w:val="28"/>
          <w:szCs w:val="28"/>
        </w:rPr>
        <w:t>на</w:t>
      </w:r>
      <w:r w:rsidRPr="00C456FA">
        <w:rPr>
          <w:rFonts w:ascii="Times New Roman" w:hAnsi="Times New Roman"/>
          <w:sz w:val="28"/>
          <w:szCs w:val="28"/>
        </w:rPr>
        <w:t xml:space="preserve"> </w:t>
      </w:r>
      <w:r w:rsidRPr="00AA3FD7">
        <w:rPr>
          <w:rFonts w:ascii="Times New Roman" w:hAnsi="Times New Roman"/>
          <w:sz w:val="28"/>
          <w:szCs w:val="28"/>
        </w:rPr>
        <w:t>інформаційні</w:t>
      </w:r>
      <w:r w:rsidRPr="00C456FA">
        <w:rPr>
          <w:rFonts w:ascii="Times New Roman" w:hAnsi="Times New Roman"/>
          <w:sz w:val="28"/>
          <w:szCs w:val="28"/>
        </w:rPr>
        <w:t xml:space="preserve"> </w:t>
      </w:r>
      <w:r w:rsidRPr="00AA3FD7">
        <w:rPr>
          <w:rFonts w:ascii="Times New Roman" w:hAnsi="Times New Roman"/>
          <w:sz w:val="28"/>
          <w:szCs w:val="28"/>
        </w:rPr>
        <w:t>загрози</w:t>
      </w:r>
      <w:r w:rsidRPr="00C456FA">
        <w:rPr>
          <w:rFonts w:ascii="Times New Roman" w:hAnsi="Times New Roman"/>
          <w:sz w:val="28"/>
          <w:szCs w:val="28"/>
        </w:rPr>
        <w:t xml:space="preserve"> </w:t>
      </w:r>
      <w:r w:rsidRPr="00AA3FD7">
        <w:rPr>
          <w:rFonts w:ascii="Times New Roman" w:hAnsi="Times New Roman"/>
          <w:sz w:val="28"/>
          <w:szCs w:val="28"/>
        </w:rPr>
        <w:t>та</w:t>
      </w:r>
      <w:r w:rsidRPr="00C456FA">
        <w:rPr>
          <w:rFonts w:ascii="Times New Roman" w:hAnsi="Times New Roman"/>
          <w:sz w:val="28"/>
          <w:szCs w:val="28"/>
        </w:rPr>
        <w:t xml:space="preserve"> </w:t>
      </w:r>
      <w:r w:rsidRPr="00AA3FD7">
        <w:rPr>
          <w:rFonts w:ascii="Times New Roman" w:hAnsi="Times New Roman"/>
          <w:sz w:val="28"/>
          <w:szCs w:val="28"/>
        </w:rPr>
        <w:t>агресивну</w:t>
      </w:r>
      <w:r w:rsidRPr="00C456FA">
        <w:rPr>
          <w:rFonts w:ascii="Times New Roman" w:hAnsi="Times New Roman"/>
          <w:sz w:val="28"/>
          <w:szCs w:val="28"/>
        </w:rPr>
        <w:t xml:space="preserve"> </w:t>
      </w:r>
      <w:r w:rsidRPr="00AA3FD7">
        <w:rPr>
          <w:rFonts w:ascii="Times New Roman" w:hAnsi="Times New Roman"/>
          <w:sz w:val="28"/>
          <w:szCs w:val="28"/>
        </w:rPr>
        <w:t>та</w:t>
      </w:r>
      <w:r w:rsidRPr="00C456FA">
        <w:rPr>
          <w:rFonts w:ascii="Times New Roman" w:hAnsi="Times New Roman"/>
          <w:sz w:val="28"/>
          <w:szCs w:val="28"/>
        </w:rPr>
        <w:t xml:space="preserve"> </w:t>
      </w:r>
      <w:r w:rsidRPr="00AA3FD7">
        <w:rPr>
          <w:rFonts w:ascii="Times New Roman" w:hAnsi="Times New Roman"/>
          <w:sz w:val="28"/>
          <w:szCs w:val="28"/>
        </w:rPr>
        <w:t>ворожу</w:t>
      </w:r>
      <w:r w:rsidRPr="00C456FA">
        <w:rPr>
          <w:rFonts w:ascii="Times New Roman" w:hAnsi="Times New Roman"/>
          <w:sz w:val="28"/>
          <w:szCs w:val="28"/>
        </w:rPr>
        <w:t xml:space="preserve"> </w:t>
      </w:r>
      <w:r w:rsidRPr="00AA3FD7">
        <w:rPr>
          <w:rFonts w:ascii="Times New Roman" w:hAnsi="Times New Roman"/>
          <w:sz w:val="28"/>
          <w:szCs w:val="28"/>
        </w:rPr>
        <w:t>пропаганду</w:t>
      </w:r>
      <w:r w:rsidRPr="00C456FA">
        <w:rPr>
          <w:rFonts w:ascii="Times New Roman" w:hAnsi="Times New Roman"/>
          <w:sz w:val="28"/>
          <w:szCs w:val="28"/>
        </w:rPr>
        <w:t xml:space="preserve"> </w:t>
      </w:r>
      <w:r w:rsidRPr="00AA3FD7">
        <w:rPr>
          <w:rFonts w:ascii="Times New Roman" w:hAnsi="Times New Roman"/>
          <w:sz w:val="28"/>
          <w:szCs w:val="28"/>
        </w:rPr>
        <w:t>проти</w:t>
      </w:r>
      <w:r w:rsidRPr="00C456FA">
        <w:rPr>
          <w:rFonts w:ascii="Times New Roman" w:hAnsi="Times New Roman"/>
          <w:sz w:val="28"/>
          <w:szCs w:val="28"/>
        </w:rPr>
        <w:t xml:space="preserve"> </w:t>
      </w:r>
      <w:r w:rsidRPr="00AA3FD7">
        <w:rPr>
          <w:rFonts w:ascii="Times New Roman" w:hAnsi="Times New Roman"/>
          <w:sz w:val="28"/>
          <w:szCs w:val="28"/>
        </w:rPr>
        <w:t>України</w:t>
      </w:r>
      <w:r w:rsidRPr="00C456FA">
        <w:rPr>
          <w:rFonts w:ascii="Times New Roman" w:hAnsi="Times New Roman"/>
          <w:sz w:val="28"/>
          <w:szCs w:val="28"/>
        </w:rPr>
        <w:t xml:space="preserve"> </w:t>
      </w:r>
      <w:proofErr w:type="gramStart"/>
      <w:r w:rsidRPr="00AA3FD7">
        <w:rPr>
          <w:rFonts w:ascii="Times New Roman" w:hAnsi="Times New Roman"/>
          <w:sz w:val="28"/>
          <w:szCs w:val="28"/>
        </w:rPr>
        <w:t>св</w:t>
      </w:r>
      <w:proofErr w:type="gramEnd"/>
      <w:r w:rsidRPr="00AA3FD7">
        <w:rPr>
          <w:rFonts w:ascii="Times New Roman" w:hAnsi="Times New Roman"/>
          <w:sz w:val="28"/>
          <w:szCs w:val="28"/>
        </w:rPr>
        <w:t>ідчить</w:t>
      </w:r>
      <w:r w:rsidRPr="00C456FA">
        <w:rPr>
          <w:rFonts w:ascii="Times New Roman" w:hAnsi="Times New Roman"/>
          <w:sz w:val="28"/>
          <w:szCs w:val="28"/>
        </w:rPr>
        <w:t xml:space="preserve"> </w:t>
      </w:r>
      <w:r w:rsidRPr="00AA3FD7">
        <w:rPr>
          <w:rFonts w:ascii="Times New Roman" w:hAnsi="Times New Roman"/>
          <w:sz w:val="28"/>
          <w:szCs w:val="28"/>
        </w:rPr>
        <w:t>про</w:t>
      </w:r>
      <w:r w:rsidRPr="00C456FA">
        <w:rPr>
          <w:rFonts w:ascii="Times New Roman" w:hAnsi="Times New Roman"/>
          <w:sz w:val="28"/>
          <w:szCs w:val="28"/>
        </w:rPr>
        <w:t xml:space="preserve"> </w:t>
      </w:r>
      <w:r w:rsidRPr="00AA3FD7">
        <w:rPr>
          <w:rFonts w:ascii="Times New Roman" w:hAnsi="Times New Roman"/>
          <w:sz w:val="28"/>
          <w:szCs w:val="28"/>
        </w:rPr>
        <w:t>слабку</w:t>
      </w:r>
      <w:r w:rsidRPr="00C456FA">
        <w:rPr>
          <w:rFonts w:ascii="Times New Roman" w:hAnsi="Times New Roman"/>
          <w:sz w:val="28"/>
          <w:szCs w:val="28"/>
        </w:rPr>
        <w:t xml:space="preserve"> </w:t>
      </w:r>
      <w:r w:rsidRPr="00AA3FD7">
        <w:rPr>
          <w:rFonts w:ascii="Times New Roman" w:hAnsi="Times New Roman"/>
          <w:sz w:val="28"/>
          <w:szCs w:val="28"/>
        </w:rPr>
        <w:t>її</w:t>
      </w:r>
      <w:r w:rsidRPr="00C456FA">
        <w:rPr>
          <w:rFonts w:ascii="Times New Roman" w:hAnsi="Times New Roman"/>
          <w:sz w:val="28"/>
          <w:szCs w:val="28"/>
        </w:rPr>
        <w:t xml:space="preserve"> </w:t>
      </w:r>
      <w:r w:rsidRPr="00AA3FD7">
        <w:rPr>
          <w:rFonts w:ascii="Times New Roman" w:hAnsi="Times New Roman"/>
          <w:sz w:val="28"/>
          <w:szCs w:val="28"/>
        </w:rPr>
        <w:t>ефективність</w:t>
      </w:r>
      <w:r w:rsidRPr="00C456FA">
        <w:rPr>
          <w:rFonts w:ascii="Times New Roman" w:hAnsi="Times New Roman"/>
          <w:sz w:val="28"/>
          <w:szCs w:val="28"/>
        </w:rPr>
        <w:t xml:space="preserve">: </w:t>
      </w:r>
      <w:r w:rsidRPr="00AA3FD7">
        <w:rPr>
          <w:rFonts w:ascii="Times New Roman" w:hAnsi="Times New Roman"/>
          <w:sz w:val="28"/>
          <w:szCs w:val="28"/>
        </w:rPr>
        <w:t>органи</w:t>
      </w:r>
      <w:r w:rsidRPr="00C456FA">
        <w:rPr>
          <w:rFonts w:ascii="Times New Roman" w:hAnsi="Times New Roman"/>
          <w:sz w:val="28"/>
          <w:szCs w:val="28"/>
        </w:rPr>
        <w:t xml:space="preserve"> </w:t>
      </w:r>
      <w:r w:rsidRPr="00AA3FD7">
        <w:rPr>
          <w:rFonts w:ascii="Times New Roman" w:hAnsi="Times New Roman"/>
          <w:sz w:val="28"/>
          <w:szCs w:val="28"/>
        </w:rPr>
        <w:t>державної</w:t>
      </w:r>
      <w:r w:rsidRPr="00C456FA">
        <w:rPr>
          <w:rFonts w:ascii="Times New Roman" w:hAnsi="Times New Roman"/>
          <w:sz w:val="28"/>
          <w:szCs w:val="28"/>
        </w:rPr>
        <w:t xml:space="preserve"> </w:t>
      </w:r>
      <w:r w:rsidRPr="00AA3FD7">
        <w:rPr>
          <w:rFonts w:ascii="Times New Roman" w:hAnsi="Times New Roman"/>
          <w:sz w:val="28"/>
          <w:szCs w:val="28"/>
        </w:rPr>
        <w:t>влади</w:t>
      </w:r>
      <w:r w:rsidRPr="00C456FA">
        <w:rPr>
          <w:rFonts w:ascii="Times New Roman" w:hAnsi="Times New Roman"/>
          <w:sz w:val="28"/>
          <w:szCs w:val="28"/>
        </w:rPr>
        <w:t xml:space="preserve"> </w:t>
      </w:r>
      <w:r w:rsidRPr="00AA3FD7">
        <w:rPr>
          <w:rFonts w:ascii="Times New Roman" w:hAnsi="Times New Roman"/>
          <w:sz w:val="28"/>
          <w:szCs w:val="28"/>
        </w:rPr>
        <w:t>не</w:t>
      </w:r>
      <w:r w:rsidRPr="00C456FA">
        <w:rPr>
          <w:rFonts w:ascii="Times New Roman" w:hAnsi="Times New Roman"/>
          <w:sz w:val="28"/>
          <w:szCs w:val="28"/>
        </w:rPr>
        <w:t xml:space="preserve"> </w:t>
      </w:r>
      <w:r w:rsidRPr="00AA3FD7">
        <w:rPr>
          <w:rFonts w:ascii="Times New Roman" w:hAnsi="Times New Roman"/>
          <w:sz w:val="28"/>
          <w:szCs w:val="28"/>
        </w:rPr>
        <w:t>в</w:t>
      </w:r>
      <w:r w:rsidRPr="00C456FA">
        <w:rPr>
          <w:rFonts w:ascii="Times New Roman" w:hAnsi="Times New Roman"/>
          <w:sz w:val="28"/>
          <w:szCs w:val="28"/>
        </w:rPr>
        <w:t xml:space="preserve"> </w:t>
      </w:r>
      <w:r w:rsidRPr="00AA3FD7">
        <w:rPr>
          <w:rFonts w:ascii="Times New Roman" w:hAnsi="Times New Roman"/>
          <w:sz w:val="28"/>
          <w:szCs w:val="28"/>
        </w:rPr>
        <w:t>змозі</w:t>
      </w:r>
      <w:r w:rsidRPr="00C456FA">
        <w:rPr>
          <w:rFonts w:ascii="Times New Roman" w:hAnsi="Times New Roman"/>
          <w:sz w:val="28"/>
          <w:szCs w:val="28"/>
        </w:rPr>
        <w:t xml:space="preserve"> </w:t>
      </w:r>
      <w:r w:rsidRPr="00AA3FD7">
        <w:rPr>
          <w:rFonts w:ascii="Times New Roman" w:hAnsi="Times New Roman"/>
          <w:sz w:val="28"/>
          <w:szCs w:val="28"/>
        </w:rPr>
        <w:t>сформулювати</w:t>
      </w:r>
      <w:r w:rsidRPr="00C456FA">
        <w:rPr>
          <w:rFonts w:ascii="Times New Roman" w:hAnsi="Times New Roman"/>
          <w:sz w:val="28"/>
          <w:szCs w:val="28"/>
        </w:rPr>
        <w:t xml:space="preserve"> </w:t>
      </w:r>
      <w:r w:rsidRPr="00AA3FD7">
        <w:rPr>
          <w:rFonts w:ascii="Times New Roman" w:hAnsi="Times New Roman"/>
          <w:sz w:val="28"/>
          <w:szCs w:val="28"/>
        </w:rPr>
        <w:t>загальну</w:t>
      </w:r>
      <w:r w:rsidRPr="00C456FA">
        <w:rPr>
          <w:rFonts w:ascii="Times New Roman" w:hAnsi="Times New Roman"/>
          <w:sz w:val="28"/>
          <w:szCs w:val="28"/>
        </w:rPr>
        <w:t xml:space="preserve"> </w:t>
      </w:r>
      <w:r w:rsidRPr="00AA3FD7">
        <w:rPr>
          <w:rFonts w:ascii="Times New Roman" w:hAnsi="Times New Roman"/>
          <w:sz w:val="28"/>
          <w:szCs w:val="28"/>
        </w:rPr>
        <w:t>стратегію</w:t>
      </w:r>
      <w:r w:rsidRPr="00C456FA">
        <w:rPr>
          <w:rFonts w:ascii="Times New Roman" w:hAnsi="Times New Roman"/>
          <w:sz w:val="28"/>
          <w:szCs w:val="28"/>
        </w:rPr>
        <w:t xml:space="preserve"> </w:t>
      </w:r>
      <w:r w:rsidRPr="00AA3FD7">
        <w:rPr>
          <w:rFonts w:ascii="Times New Roman" w:hAnsi="Times New Roman"/>
          <w:sz w:val="28"/>
          <w:szCs w:val="28"/>
        </w:rPr>
        <w:lastRenderedPageBreak/>
        <w:t>інформаційнокомунікаційної</w:t>
      </w:r>
      <w:r w:rsidRPr="00C456FA">
        <w:rPr>
          <w:rFonts w:ascii="Times New Roman" w:hAnsi="Times New Roman"/>
          <w:sz w:val="28"/>
          <w:szCs w:val="28"/>
        </w:rPr>
        <w:t xml:space="preserve"> </w:t>
      </w:r>
      <w:r w:rsidRPr="00AA3FD7">
        <w:rPr>
          <w:rFonts w:ascii="Times New Roman" w:hAnsi="Times New Roman"/>
          <w:sz w:val="28"/>
          <w:szCs w:val="28"/>
        </w:rPr>
        <w:t>політики</w:t>
      </w:r>
      <w:r w:rsidRPr="00C456FA">
        <w:rPr>
          <w:rFonts w:ascii="Times New Roman" w:hAnsi="Times New Roman"/>
          <w:sz w:val="28"/>
          <w:szCs w:val="28"/>
        </w:rPr>
        <w:t xml:space="preserve">, </w:t>
      </w:r>
      <w:r w:rsidRPr="00AA3FD7">
        <w:rPr>
          <w:rFonts w:ascii="Times New Roman" w:hAnsi="Times New Roman"/>
          <w:sz w:val="28"/>
          <w:szCs w:val="28"/>
        </w:rPr>
        <w:t>не</w:t>
      </w:r>
      <w:r w:rsidRPr="00C456FA">
        <w:rPr>
          <w:rFonts w:ascii="Times New Roman" w:hAnsi="Times New Roman"/>
          <w:sz w:val="28"/>
          <w:szCs w:val="28"/>
        </w:rPr>
        <w:t xml:space="preserve"> </w:t>
      </w:r>
      <w:r w:rsidRPr="00AA3FD7">
        <w:rPr>
          <w:rFonts w:ascii="Times New Roman" w:hAnsi="Times New Roman"/>
          <w:sz w:val="28"/>
          <w:szCs w:val="28"/>
        </w:rPr>
        <w:t>захищають</w:t>
      </w:r>
      <w:r w:rsidRPr="00C456FA">
        <w:rPr>
          <w:rFonts w:ascii="Times New Roman" w:hAnsi="Times New Roman"/>
          <w:sz w:val="28"/>
          <w:szCs w:val="28"/>
        </w:rPr>
        <w:t xml:space="preserve"> </w:t>
      </w:r>
      <w:r w:rsidRPr="00AA3FD7">
        <w:rPr>
          <w:rFonts w:ascii="Times New Roman" w:hAnsi="Times New Roman"/>
          <w:sz w:val="28"/>
          <w:szCs w:val="28"/>
        </w:rPr>
        <w:t>власний</w:t>
      </w:r>
      <w:r w:rsidRPr="00C456FA">
        <w:rPr>
          <w:rFonts w:ascii="Times New Roman" w:hAnsi="Times New Roman"/>
          <w:sz w:val="28"/>
          <w:szCs w:val="28"/>
        </w:rPr>
        <w:t xml:space="preserve"> </w:t>
      </w:r>
      <w:r w:rsidRPr="00AA3FD7">
        <w:rPr>
          <w:rFonts w:ascii="Times New Roman" w:hAnsi="Times New Roman"/>
          <w:sz w:val="28"/>
          <w:szCs w:val="28"/>
        </w:rPr>
        <w:t>інформаційний</w:t>
      </w:r>
      <w:r w:rsidRPr="00C456FA">
        <w:rPr>
          <w:rFonts w:ascii="Times New Roman" w:hAnsi="Times New Roman"/>
          <w:sz w:val="28"/>
          <w:szCs w:val="28"/>
        </w:rPr>
        <w:t xml:space="preserve"> </w:t>
      </w:r>
      <w:r w:rsidRPr="00AA3FD7">
        <w:rPr>
          <w:rFonts w:ascii="Times New Roman" w:hAnsi="Times New Roman"/>
          <w:sz w:val="28"/>
          <w:szCs w:val="28"/>
        </w:rPr>
        <w:t>простір</w:t>
      </w:r>
      <w:r w:rsidRPr="00C456FA">
        <w:rPr>
          <w:rFonts w:ascii="Times New Roman" w:hAnsi="Times New Roman"/>
          <w:sz w:val="28"/>
          <w:szCs w:val="28"/>
        </w:rPr>
        <w:t xml:space="preserve">, </w:t>
      </w:r>
      <w:r w:rsidRPr="00AA3FD7">
        <w:rPr>
          <w:rFonts w:ascii="Times New Roman" w:hAnsi="Times New Roman"/>
          <w:sz w:val="28"/>
          <w:szCs w:val="28"/>
        </w:rPr>
        <w:t>постійно</w:t>
      </w:r>
      <w:r w:rsidRPr="00C456FA">
        <w:rPr>
          <w:rFonts w:ascii="Times New Roman" w:hAnsi="Times New Roman"/>
          <w:sz w:val="28"/>
          <w:szCs w:val="28"/>
        </w:rPr>
        <w:t xml:space="preserve"> </w:t>
      </w:r>
      <w:r w:rsidRPr="00AA3FD7">
        <w:rPr>
          <w:rFonts w:ascii="Times New Roman" w:hAnsi="Times New Roman"/>
          <w:sz w:val="28"/>
          <w:szCs w:val="28"/>
        </w:rPr>
        <w:t>шукають</w:t>
      </w:r>
      <w:r w:rsidRPr="00C456FA">
        <w:rPr>
          <w:rFonts w:ascii="Times New Roman" w:hAnsi="Times New Roman"/>
          <w:sz w:val="28"/>
          <w:szCs w:val="28"/>
        </w:rPr>
        <w:t xml:space="preserve"> </w:t>
      </w:r>
      <w:r w:rsidRPr="00AA3FD7">
        <w:rPr>
          <w:rFonts w:ascii="Times New Roman" w:hAnsi="Times New Roman"/>
          <w:sz w:val="28"/>
          <w:szCs w:val="28"/>
        </w:rPr>
        <w:t>баланс</w:t>
      </w:r>
      <w:r w:rsidRPr="00C456FA">
        <w:rPr>
          <w:rFonts w:ascii="Times New Roman" w:hAnsi="Times New Roman"/>
          <w:sz w:val="28"/>
          <w:szCs w:val="28"/>
        </w:rPr>
        <w:t xml:space="preserve"> </w:t>
      </w:r>
      <w:r w:rsidRPr="00AA3FD7">
        <w:rPr>
          <w:rFonts w:ascii="Times New Roman" w:hAnsi="Times New Roman"/>
          <w:sz w:val="28"/>
          <w:szCs w:val="28"/>
        </w:rPr>
        <w:t>між</w:t>
      </w:r>
      <w:r w:rsidRPr="00C456FA">
        <w:rPr>
          <w:rFonts w:ascii="Times New Roman" w:hAnsi="Times New Roman"/>
          <w:sz w:val="28"/>
          <w:szCs w:val="28"/>
        </w:rPr>
        <w:t xml:space="preserve"> </w:t>
      </w:r>
      <w:r w:rsidRPr="00AA3FD7">
        <w:rPr>
          <w:rFonts w:ascii="Times New Roman" w:hAnsi="Times New Roman"/>
          <w:sz w:val="28"/>
          <w:szCs w:val="28"/>
        </w:rPr>
        <w:t>свободою</w:t>
      </w:r>
      <w:r w:rsidRPr="00C456FA">
        <w:rPr>
          <w:rFonts w:ascii="Times New Roman" w:hAnsi="Times New Roman"/>
          <w:sz w:val="28"/>
          <w:szCs w:val="28"/>
        </w:rPr>
        <w:t xml:space="preserve"> </w:t>
      </w:r>
      <w:r w:rsidRPr="00AA3FD7">
        <w:rPr>
          <w:rFonts w:ascii="Times New Roman" w:hAnsi="Times New Roman"/>
          <w:sz w:val="28"/>
          <w:szCs w:val="28"/>
        </w:rPr>
        <w:t>слова</w:t>
      </w:r>
      <w:r w:rsidRPr="00C456FA">
        <w:rPr>
          <w:rFonts w:ascii="Times New Roman" w:hAnsi="Times New Roman"/>
          <w:sz w:val="28"/>
          <w:szCs w:val="28"/>
        </w:rPr>
        <w:t xml:space="preserve"> </w:t>
      </w:r>
      <w:r w:rsidRPr="00AA3FD7">
        <w:rPr>
          <w:rFonts w:ascii="Times New Roman" w:hAnsi="Times New Roman"/>
          <w:sz w:val="28"/>
          <w:szCs w:val="28"/>
        </w:rPr>
        <w:t>та</w:t>
      </w:r>
      <w:r w:rsidRPr="00C456FA">
        <w:rPr>
          <w:rFonts w:ascii="Times New Roman" w:hAnsi="Times New Roman"/>
          <w:sz w:val="28"/>
          <w:szCs w:val="28"/>
        </w:rPr>
        <w:t xml:space="preserve"> </w:t>
      </w:r>
      <w:r w:rsidRPr="00AA3FD7">
        <w:rPr>
          <w:rFonts w:ascii="Times New Roman" w:hAnsi="Times New Roman"/>
          <w:sz w:val="28"/>
          <w:szCs w:val="28"/>
        </w:rPr>
        <w:t>необхідним</w:t>
      </w:r>
      <w:r w:rsidRPr="00C456FA">
        <w:rPr>
          <w:rFonts w:ascii="Times New Roman" w:hAnsi="Times New Roman"/>
          <w:sz w:val="28"/>
          <w:szCs w:val="28"/>
        </w:rPr>
        <w:t xml:space="preserve"> </w:t>
      </w:r>
      <w:r w:rsidRPr="00AA3FD7">
        <w:rPr>
          <w:rFonts w:ascii="Times New Roman" w:hAnsi="Times New Roman"/>
          <w:sz w:val="28"/>
          <w:szCs w:val="28"/>
        </w:rPr>
        <w:t>рівнем</w:t>
      </w:r>
      <w:r w:rsidRPr="00C456FA">
        <w:rPr>
          <w:rFonts w:ascii="Times New Roman" w:hAnsi="Times New Roman"/>
          <w:sz w:val="28"/>
          <w:szCs w:val="28"/>
        </w:rPr>
        <w:t xml:space="preserve"> </w:t>
      </w:r>
      <w:r w:rsidRPr="00AA3FD7">
        <w:rPr>
          <w:rFonts w:ascii="Times New Roman" w:hAnsi="Times New Roman"/>
          <w:sz w:val="28"/>
          <w:szCs w:val="28"/>
        </w:rPr>
        <w:t>контролю</w:t>
      </w:r>
      <w:r w:rsidRPr="00C456FA">
        <w:rPr>
          <w:rFonts w:ascii="Times New Roman" w:hAnsi="Times New Roman"/>
          <w:sz w:val="28"/>
          <w:szCs w:val="28"/>
        </w:rPr>
        <w:t xml:space="preserve"> </w:t>
      </w:r>
      <w:r w:rsidRPr="00AA3FD7">
        <w:rPr>
          <w:rFonts w:ascii="Times New Roman" w:hAnsi="Times New Roman"/>
          <w:sz w:val="28"/>
          <w:szCs w:val="28"/>
        </w:rPr>
        <w:t>в</w:t>
      </w:r>
      <w:r w:rsidRPr="00C456FA">
        <w:rPr>
          <w:rFonts w:ascii="Times New Roman" w:hAnsi="Times New Roman"/>
          <w:sz w:val="28"/>
          <w:szCs w:val="28"/>
        </w:rPr>
        <w:t xml:space="preserve"> </w:t>
      </w:r>
      <w:r w:rsidRPr="00AA3FD7">
        <w:rPr>
          <w:rFonts w:ascii="Times New Roman" w:hAnsi="Times New Roman"/>
          <w:sz w:val="28"/>
          <w:szCs w:val="28"/>
        </w:rPr>
        <w:t>інтересах</w:t>
      </w:r>
      <w:r w:rsidRPr="00C456FA">
        <w:rPr>
          <w:rFonts w:ascii="Times New Roman" w:hAnsi="Times New Roman"/>
          <w:sz w:val="28"/>
          <w:szCs w:val="28"/>
        </w:rPr>
        <w:t xml:space="preserve"> </w:t>
      </w:r>
      <w:r w:rsidRPr="00AA3FD7">
        <w:rPr>
          <w:rFonts w:ascii="Times New Roman" w:hAnsi="Times New Roman"/>
          <w:sz w:val="28"/>
          <w:szCs w:val="28"/>
        </w:rPr>
        <w:t>національної</w:t>
      </w:r>
      <w:r w:rsidRPr="00C456FA">
        <w:rPr>
          <w:rFonts w:ascii="Times New Roman" w:hAnsi="Times New Roman"/>
          <w:sz w:val="28"/>
          <w:szCs w:val="28"/>
        </w:rPr>
        <w:t xml:space="preserve"> </w:t>
      </w:r>
      <w:r w:rsidRPr="00AA3FD7">
        <w:rPr>
          <w:rFonts w:ascii="Times New Roman" w:hAnsi="Times New Roman"/>
          <w:sz w:val="28"/>
          <w:szCs w:val="28"/>
        </w:rPr>
        <w:t>безпеки</w:t>
      </w:r>
      <w:proofErr w:type="gramStart"/>
      <w:r w:rsidRPr="00C456FA">
        <w:rPr>
          <w:rFonts w:ascii="Times New Roman" w:hAnsi="Times New Roman"/>
          <w:sz w:val="28"/>
          <w:szCs w:val="28"/>
        </w:rPr>
        <w:t>.</w:t>
      </w:r>
      <w:r w:rsidRPr="00AA3FD7">
        <w:rPr>
          <w:rFonts w:ascii="Times New Roman" w:hAnsi="Times New Roman"/>
          <w:sz w:val="28"/>
          <w:szCs w:val="28"/>
        </w:rPr>
        <w:t>У</w:t>
      </w:r>
      <w:proofErr w:type="gramEnd"/>
      <w:r w:rsidRPr="00AA3FD7">
        <w:rPr>
          <w:rFonts w:ascii="Times New Roman" w:hAnsi="Times New Roman"/>
          <w:sz w:val="28"/>
          <w:szCs w:val="28"/>
        </w:rPr>
        <w:t>сі</w:t>
      </w:r>
      <w:r w:rsidRPr="00C456FA">
        <w:rPr>
          <w:rFonts w:ascii="Times New Roman" w:hAnsi="Times New Roman"/>
          <w:sz w:val="28"/>
          <w:szCs w:val="28"/>
        </w:rPr>
        <w:t xml:space="preserve"> </w:t>
      </w:r>
      <w:r w:rsidRPr="00AA3FD7">
        <w:rPr>
          <w:rFonts w:ascii="Times New Roman" w:hAnsi="Times New Roman"/>
          <w:sz w:val="28"/>
          <w:szCs w:val="28"/>
        </w:rPr>
        <w:t>ці</w:t>
      </w:r>
      <w:r w:rsidRPr="00C456FA">
        <w:rPr>
          <w:rFonts w:ascii="Times New Roman" w:hAnsi="Times New Roman"/>
          <w:sz w:val="28"/>
          <w:szCs w:val="28"/>
        </w:rPr>
        <w:t xml:space="preserve"> </w:t>
      </w:r>
      <w:r w:rsidRPr="00AA3FD7">
        <w:rPr>
          <w:rFonts w:ascii="Times New Roman" w:hAnsi="Times New Roman"/>
          <w:sz w:val="28"/>
          <w:szCs w:val="28"/>
        </w:rPr>
        <w:t>ситуації</w:t>
      </w:r>
      <w:r w:rsidRPr="00C456FA">
        <w:rPr>
          <w:rFonts w:ascii="Times New Roman" w:hAnsi="Times New Roman"/>
          <w:sz w:val="28"/>
          <w:szCs w:val="28"/>
        </w:rPr>
        <w:t xml:space="preserve"> </w:t>
      </w:r>
      <w:r w:rsidRPr="00AA3FD7">
        <w:rPr>
          <w:rFonts w:ascii="Times New Roman" w:hAnsi="Times New Roman"/>
          <w:sz w:val="28"/>
          <w:szCs w:val="28"/>
        </w:rPr>
        <w:t>підкреслюють</w:t>
      </w:r>
      <w:r w:rsidRPr="00C456FA">
        <w:rPr>
          <w:rFonts w:ascii="Times New Roman" w:hAnsi="Times New Roman"/>
          <w:sz w:val="28"/>
          <w:szCs w:val="28"/>
        </w:rPr>
        <w:t xml:space="preserve"> </w:t>
      </w:r>
      <w:r w:rsidRPr="00AA3FD7">
        <w:rPr>
          <w:rFonts w:ascii="Times New Roman" w:hAnsi="Times New Roman"/>
          <w:sz w:val="28"/>
          <w:szCs w:val="28"/>
        </w:rPr>
        <w:t>актуальність</w:t>
      </w:r>
      <w:r w:rsidRPr="00C456FA">
        <w:rPr>
          <w:rFonts w:ascii="Times New Roman" w:hAnsi="Times New Roman"/>
          <w:sz w:val="28"/>
          <w:szCs w:val="28"/>
        </w:rPr>
        <w:t xml:space="preserve"> </w:t>
      </w:r>
      <w:r>
        <w:rPr>
          <w:rFonts w:ascii="Times New Roman" w:hAnsi="Times New Roman"/>
          <w:sz w:val="28"/>
          <w:szCs w:val="28"/>
        </w:rPr>
        <w:t>розробки</w:t>
      </w:r>
      <w:r w:rsidRPr="00C456FA">
        <w:rPr>
          <w:rFonts w:ascii="Times New Roman" w:hAnsi="Times New Roman"/>
          <w:sz w:val="28"/>
          <w:szCs w:val="28"/>
        </w:rPr>
        <w:t xml:space="preserve"> </w:t>
      </w:r>
      <w:r>
        <w:rPr>
          <w:rFonts w:ascii="Times New Roman" w:hAnsi="Times New Roman"/>
          <w:sz w:val="28"/>
          <w:szCs w:val="28"/>
        </w:rPr>
        <w:t>заходів</w:t>
      </w:r>
      <w:r w:rsidRPr="00C456FA">
        <w:rPr>
          <w:rFonts w:ascii="Times New Roman" w:hAnsi="Times New Roman"/>
          <w:sz w:val="28"/>
          <w:szCs w:val="28"/>
        </w:rPr>
        <w:t xml:space="preserve"> </w:t>
      </w:r>
      <w:r w:rsidRPr="00AA3FD7">
        <w:rPr>
          <w:rFonts w:ascii="Times New Roman" w:hAnsi="Times New Roman"/>
          <w:sz w:val="28"/>
          <w:szCs w:val="28"/>
        </w:rPr>
        <w:t>сучасного</w:t>
      </w:r>
      <w:r w:rsidRPr="00C456FA">
        <w:rPr>
          <w:rFonts w:ascii="Times New Roman" w:hAnsi="Times New Roman"/>
          <w:sz w:val="28"/>
          <w:szCs w:val="28"/>
        </w:rPr>
        <w:t xml:space="preserve"> </w:t>
      </w:r>
      <w:r w:rsidRPr="00AA3FD7">
        <w:rPr>
          <w:rFonts w:ascii="Times New Roman" w:hAnsi="Times New Roman"/>
          <w:sz w:val="28"/>
          <w:szCs w:val="28"/>
        </w:rPr>
        <w:t>державного</w:t>
      </w:r>
      <w:r w:rsidRPr="00C456FA">
        <w:rPr>
          <w:rFonts w:ascii="Times New Roman" w:hAnsi="Times New Roman"/>
          <w:sz w:val="28"/>
          <w:szCs w:val="28"/>
        </w:rPr>
        <w:t xml:space="preserve"> </w:t>
      </w:r>
      <w:r w:rsidRPr="00AA3FD7">
        <w:rPr>
          <w:rFonts w:ascii="Times New Roman" w:hAnsi="Times New Roman"/>
          <w:sz w:val="28"/>
          <w:szCs w:val="28"/>
        </w:rPr>
        <w:t>управління</w:t>
      </w:r>
      <w:r w:rsidRPr="00C456FA">
        <w:rPr>
          <w:rFonts w:ascii="Times New Roman" w:hAnsi="Times New Roman"/>
          <w:sz w:val="28"/>
          <w:szCs w:val="28"/>
        </w:rPr>
        <w:t xml:space="preserve"> </w:t>
      </w:r>
      <w:r w:rsidRPr="00AA3FD7">
        <w:rPr>
          <w:rFonts w:ascii="Times New Roman" w:hAnsi="Times New Roman"/>
          <w:sz w:val="28"/>
          <w:szCs w:val="28"/>
        </w:rPr>
        <w:t>у</w:t>
      </w:r>
      <w:r w:rsidRPr="00C456FA">
        <w:rPr>
          <w:rFonts w:ascii="Times New Roman" w:hAnsi="Times New Roman"/>
          <w:sz w:val="28"/>
          <w:szCs w:val="28"/>
        </w:rPr>
        <w:t xml:space="preserve"> </w:t>
      </w:r>
      <w:r w:rsidRPr="00AA3FD7">
        <w:rPr>
          <w:rFonts w:ascii="Times New Roman" w:hAnsi="Times New Roman"/>
          <w:sz w:val="28"/>
          <w:szCs w:val="28"/>
        </w:rPr>
        <w:t>сфері</w:t>
      </w:r>
      <w:r w:rsidRPr="00C456FA">
        <w:rPr>
          <w:rFonts w:ascii="Times New Roman" w:hAnsi="Times New Roman"/>
          <w:sz w:val="28"/>
          <w:szCs w:val="28"/>
        </w:rPr>
        <w:t xml:space="preserve"> </w:t>
      </w:r>
      <w:r w:rsidRPr="00AA3FD7">
        <w:rPr>
          <w:rFonts w:ascii="Times New Roman" w:hAnsi="Times New Roman"/>
          <w:sz w:val="28"/>
          <w:szCs w:val="28"/>
        </w:rPr>
        <w:t>інформаційної</w:t>
      </w:r>
      <w:r w:rsidRPr="00C456FA">
        <w:rPr>
          <w:rFonts w:ascii="Times New Roman" w:hAnsi="Times New Roman"/>
          <w:sz w:val="28"/>
          <w:szCs w:val="28"/>
        </w:rPr>
        <w:t xml:space="preserve"> </w:t>
      </w:r>
      <w:r w:rsidRPr="00AA3FD7">
        <w:rPr>
          <w:rFonts w:ascii="Times New Roman" w:hAnsi="Times New Roman"/>
          <w:sz w:val="28"/>
          <w:szCs w:val="28"/>
        </w:rPr>
        <w:t>безпеки</w:t>
      </w:r>
      <w:r w:rsidRPr="00C456FA">
        <w:rPr>
          <w:rFonts w:ascii="Times New Roman" w:hAnsi="Times New Roman"/>
          <w:sz w:val="28"/>
          <w:szCs w:val="28"/>
        </w:rPr>
        <w:t>.</w:t>
      </w:r>
    </w:p>
    <w:p w:rsidR="00AA3FD7" w:rsidRDefault="00AA3FD7" w:rsidP="00AA3FD7">
      <w:pPr>
        <w:spacing w:after="0" w:line="360" w:lineRule="auto"/>
        <w:ind w:firstLine="720"/>
        <w:jc w:val="both"/>
        <w:rPr>
          <w:rFonts w:ascii="Times New Roman" w:hAnsi="Times New Roman"/>
          <w:sz w:val="28"/>
          <w:szCs w:val="28"/>
        </w:rPr>
      </w:pPr>
      <w:r w:rsidRPr="00AA3FD7">
        <w:rPr>
          <w:rFonts w:ascii="Times New Roman" w:hAnsi="Times New Roman"/>
          <w:sz w:val="28"/>
          <w:szCs w:val="28"/>
        </w:rPr>
        <w:t>Відтак, основними напрямами державної політики з питань національної безпеки України в інформаційній сфері</w:t>
      </w:r>
      <w:proofErr w:type="gramStart"/>
      <w:r w:rsidRPr="00AA3FD7">
        <w:rPr>
          <w:rFonts w:ascii="Times New Roman" w:hAnsi="Times New Roman"/>
          <w:sz w:val="28"/>
          <w:szCs w:val="28"/>
        </w:rPr>
        <w:t xml:space="preserve"> є:</w:t>
      </w:r>
      <w:proofErr w:type="gramEnd"/>
      <w:r w:rsidRPr="00AA3FD7">
        <w:rPr>
          <w:rFonts w:ascii="Times New Roman" w:hAnsi="Times New Roman"/>
          <w:sz w:val="28"/>
          <w:szCs w:val="28"/>
        </w:rPr>
        <w:t xml:space="preserve"> </w:t>
      </w:r>
    </w:p>
    <w:p w:rsidR="00AA3FD7" w:rsidRDefault="00AA3FD7" w:rsidP="00AA3FD7">
      <w:pPr>
        <w:spacing w:after="0" w:line="360" w:lineRule="auto"/>
        <w:ind w:firstLine="720"/>
        <w:jc w:val="both"/>
        <w:rPr>
          <w:rFonts w:ascii="Times New Roman" w:hAnsi="Times New Roman"/>
          <w:sz w:val="28"/>
          <w:szCs w:val="28"/>
        </w:rPr>
      </w:pPr>
      <w:r>
        <w:rPr>
          <w:rFonts w:ascii="Times New Roman" w:hAnsi="Times New Roman"/>
          <w:sz w:val="28"/>
          <w:szCs w:val="28"/>
        </w:rPr>
        <w:t xml:space="preserve">- </w:t>
      </w:r>
      <w:r w:rsidRPr="00AA3FD7">
        <w:rPr>
          <w:rFonts w:ascii="Times New Roman" w:hAnsi="Times New Roman"/>
          <w:sz w:val="28"/>
          <w:szCs w:val="28"/>
        </w:rPr>
        <w:t xml:space="preserve">забезпечення інформаційного суверенітету України; вдосконалення державного регулювання розвитку інформаційної сфери шляхом створення нормативно-правових та економічних передумов для розвитку національної інформаційної інфраструктури та ресурсів, впровадження новітніх технологій у цій сфері, наповнення внутрішнього та </w:t>
      </w:r>
      <w:proofErr w:type="gramStart"/>
      <w:r w:rsidRPr="00AA3FD7">
        <w:rPr>
          <w:rFonts w:ascii="Times New Roman" w:hAnsi="Times New Roman"/>
          <w:sz w:val="28"/>
          <w:szCs w:val="28"/>
        </w:rPr>
        <w:t>св</w:t>
      </w:r>
      <w:proofErr w:type="gramEnd"/>
      <w:r w:rsidRPr="00AA3FD7">
        <w:rPr>
          <w:rFonts w:ascii="Times New Roman" w:hAnsi="Times New Roman"/>
          <w:sz w:val="28"/>
          <w:szCs w:val="28"/>
        </w:rPr>
        <w:t xml:space="preserve">ітового інформаційного простору достовірною інформацією про Україну; </w:t>
      </w:r>
    </w:p>
    <w:p w:rsidR="00AA3FD7" w:rsidRDefault="00AA3FD7" w:rsidP="00AA3FD7">
      <w:pPr>
        <w:spacing w:after="0" w:line="360" w:lineRule="auto"/>
        <w:ind w:firstLine="720"/>
        <w:jc w:val="both"/>
        <w:rPr>
          <w:rFonts w:ascii="Times New Roman" w:hAnsi="Times New Roman"/>
          <w:sz w:val="28"/>
          <w:szCs w:val="28"/>
        </w:rPr>
      </w:pPr>
      <w:r>
        <w:rPr>
          <w:rFonts w:ascii="Times New Roman" w:hAnsi="Times New Roman"/>
          <w:sz w:val="28"/>
          <w:szCs w:val="28"/>
        </w:rPr>
        <w:t xml:space="preserve">- </w:t>
      </w:r>
      <w:r w:rsidRPr="00AA3FD7">
        <w:rPr>
          <w:rFonts w:ascii="Times New Roman" w:hAnsi="Times New Roman"/>
          <w:sz w:val="28"/>
          <w:szCs w:val="28"/>
        </w:rPr>
        <w:t>активне залучення зас</w:t>
      </w:r>
      <w:r>
        <w:rPr>
          <w:rFonts w:ascii="Times New Roman" w:hAnsi="Times New Roman"/>
          <w:sz w:val="28"/>
          <w:szCs w:val="28"/>
        </w:rPr>
        <w:t xml:space="preserve">обів масової інформації (далі - </w:t>
      </w:r>
      <w:r w:rsidRPr="00AA3FD7">
        <w:rPr>
          <w:rFonts w:ascii="Times New Roman" w:hAnsi="Times New Roman"/>
          <w:sz w:val="28"/>
          <w:szCs w:val="28"/>
        </w:rPr>
        <w:t>ЗМІ) до запобігання і протидії корупції, зловживанням службовим становищем, іншим явищам, які загрожують національній безпеці України;</w:t>
      </w:r>
    </w:p>
    <w:p w:rsidR="00AA3FD7" w:rsidRDefault="00AA3FD7" w:rsidP="00AA3FD7">
      <w:pPr>
        <w:spacing w:after="0" w:line="360" w:lineRule="auto"/>
        <w:ind w:firstLine="720"/>
        <w:jc w:val="both"/>
        <w:rPr>
          <w:rFonts w:ascii="Times New Roman" w:hAnsi="Times New Roman"/>
          <w:sz w:val="28"/>
          <w:szCs w:val="28"/>
        </w:rPr>
      </w:pPr>
      <w:r>
        <w:rPr>
          <w:rFonts w:ascii="Times New Roman" w:hAnsi="Times New Roman"/>
          <w:sz w:val="28"/>
          <w:szCs w:val="28"/>
        </w:rPr>
        <w:t xml:space="preserve">- </w:t>
      </w:r>
      <w:r w:rsidRPr="00AA3FD7">
        <w:rPr>
          <w:rFonts w:ascii="Times New Roman" w:hAnsi="Times New Roman"/>
          <w:sz w:val="28"/>
          <w:szCs w:val="28"/>
        </w:rPr>
        <w:t>забезпечення неухильного дотримання конституційних прав на свободу слова, доступ до інформації, захист персональних даних, недопущення неправомірного втручання органів державної влади, органів місцевого самоврядування, їх посадових осіб у діяльність ЗМІ та журналі</w:t>
      </w:r>
      <w:proofErr w:type="gramStart"/>
      <w:r w:rsidRPr="00AA3FD7">
        <w:rPr>
          <w:rFonts w:ascii="Times New Roman" w:hAnsi="Times New Roman"/>
          <w:sz w:val="28"/>
          <w:szCs w:val="28"/>
        </w:rPr>
        <w:t>ст</w:t>
      </w:r>
      <w:proofErr w:type="gramEnd"/>
      <w:r w:rsidRPr="00AA3FD7">
        <w:rPr>
          <w:rFonts w:ascii="Times New Roman" w:hAnsi="Times New Roman"/>
          <w:sz w:val="28"/>
          <w:szCs w:val="28"/>
        </w:rPr>
        <w:t>ів, заборони цензури, дискримінації в інформаційній сфері і переслідування журналістів за політичні позиції, за виконання професійних обов’язкі</w:t>
      </w:r>
      <w:proofErr w:type="gramStart"/>
      <w:r w:rsidRPr="00AA3FD7">
        <w:rPr>
          <w:rFonts w:ascii="Times New Roman" w:hAnsi="Times New Roman"/>
          <w:sz w:val="28"/>
          <w:szCs w:val="28"/>
        </w:rPr>
        <w:t>в</w:t>
      </w:r>
      <w:proofErr w:type="gramEnd"/>
      <w:r w:rsidRPr="00AA3FD7">
        <w:rPr>
          <w:rFonts w:ascii="Times New Roman" w:hAnsi="Times New Roman"/>
          <w:sz w:val="28"/>
          <w:szCs w:val="28"/>
        </w:rPr>
        <w:t xml:space="preserve">, за критику; </w:t>
      </w:r>
    </w:p>
    <w:p w:rsidR="00AA3FD7" w:rsidRPr="00AA3FD7" w:rsidRDefault="00AA3FD7" w:rsidP="00AA3FD7">
      <w:pPr>
        <w:spacing w:after="0" w:line="360" w:lineRule="auto"/>
        <w:ind w:firstLine="720"/>
        <w:jc w:val="both"/>
        <w:rPr>
          <w:rFonts w:ascii="Times New Roman" w:hAnsi="Times New Roman"/>
          <w:sz w:val="28"/>
          <w:szCs w:val="28"/>
        </w:rPr>
      </w:pPr>
      <w:r>
        <w:rPr>
          <w:rFonts w:ascii="Times New Roman" w:hAnsi="Times New Roman"/>
          <w:sz w:val="28"/>
          <w:szCs w:val="28"/>
        </w:rPr>
        <w:t xml:space="preserve">- </w:t>
      </w:r>
      <w:r w:rsidRPr="00AA3FD7">
        <w:rPr>
          <w:rFonts w:ascii="Times New Roman" w:hAnsi="Times New Roman"/>
          <w:sz w:val="28"/>
          <w:szCs w:val="28"/>
        </w:rPr>
        <w:t>вжиття комплексних заходів щодо захисту національного інформаційного простору та протидії монополізації</w:t>
      </w:r>
      <w:r>
        <w:rPr>
          <w:rFonts w:ascii="Times New Roman" w:hAnsi="Times New Roman"/>
          <w:sz w:val="28"/>
          <w:szCs w:val="28"/>
        </w:rPr>
        <w:t xml:space="preserve"> інформаційної сфери України</w:t>
      </w:r>
      <w:r w:rsidRPr="00AA3FD7">
        <w:rPr>
          <w:rFonts w:ascii="Times New Roman" w:hAnsi="Times New Roman"/>
          <w:sz w:val="28"/>
          <w:szCs w:val="28"/>
        </w:rPr>
        <w:t>.</w:t>
      </w:r>
    </w:p>
    <w:p w:rsidR="00AA3FD7" w:rsidRPr="00AA3FD7" w:rsidRDefault="0002046D" w:rsidP="00AA3FD7">
      <w:pPr>
        <w:spacing w:after="0" w:line="360" w:lineRule="auto"/>
        <w:ind w:firstLine="720"/>
        <w:jc w:val="both"/>
        <w:rPr>
          <w:rFonts w:ascii="Times New Roman" w:hAnsi="Times New Roman"/>
          <w:sz w:val="28"/>
          <w:szCs w:val="28"/>
        </w:rPr>
      </w:pPr>
      <w:r w:rsidRPr="0002046D">
        <w:rPr>
          <w:rFonts w:ascii="Times New Roman" w:hAnsi="Times New Roman"/>
          <w:sz w:val="28"/>
          <w:szCs w:val="28"/>
        </w:rPr>
        <w:t xml:space="preserve">Аналіз антиукраїнських дій в інформаційному просторі вказує на те, що слід зробити акцент на збереженні національної ідентичності та популяризації національної культури як базису не лише інформаційної безпеки України, але й загалом національної. Захист інформаційного </w:t>
      </w:r>
      <w:r w:rsidRPr="0002046D">
        <w:rPr>
          <w:rFonts w:ascii="Times New Roman" w:hAnsi="Times New Roman"/>
          <w:sz w:val="28"/>
          <w:szCs w:val="28"/>
        </w:rPr>
        <w:lastRenderedPageBreak/>
        <w:t xml:space="preserve">суверенітету України виділяється як один із </w:t>
      </w:r>
      <w:proofErr w:type="gramStart"/>
      <w:r w:rsidRPr="0002046D">
        <w:rPr>
          <w:rFonts w:ascii="Times New Roman" w:hAnsi="Times New Roman"/>
          <w:sz w:val="28"/>
          <w:szCs w:val="28"/>
        </w:rPr>
        <w:t>пр</w:t>
      </w:r>
      <w:proofErr w:type="gramEnd"/>
      <w:r w:rsidRPr="0002046D">
        <w:rPr>
          <w:rFonts w:ascii="Times New Roman" w:hAnsi="Times New Roman"/>
          <w:sz w:val="28"/>
          <w:szCs w:val="28"/>
        </w:rPr>
        <w:t xml:space="preserve">іоритетних напрямів забезпечення національної безпеки. Проте законодавство не </w:t>
      </w:r>
      <w:proofErr w:type="gramStart"/>
      <w:r w:rsidRPr="0002046D">
        <w:rPr>
          <w:rFonts w:ascii="Times New Roman" w:hAnsi="Times New Roman"/>
          <w:sz w:val="28"/>
          <w:szCs w:val="28"/>
        </w:rPr>
        <w:t>містить</w:t>
      </w:r>
      <w:proofErr w:type="gramEnd"/>
      <w:r w:rsidRPr="0002046D">
        <w:rPr>
          <w:rFonts w:ascii="Times New Roman" w:hAnsi="Times New Roman"/>
          <w:sz w:val="28"/>
          <w:szCs w:val="28"/>
        </w:rPr>
        <w:t xml:space="preserve"> адекватного тлумачення зазначеного поняття, як і конкретних механізмів його забезпечення</w:t>
      </w:r>
      <w:r>
        <w:rPr>
          <w:rFonts w:ascii="Times New Roman" w:hAnsi="Times New Roman"/>
          <w:sz w:val="28"/>
          <w:szCs w:val="28"/>
        </w:rPr>
        <w:t>.</w:t>
      </w:r>
    </w:p>
    <w:p w:rsidR="00220C23" w:rsidRDefault="0002046D" w:rsidP="00AD3A2F">
      <w:pPr>
        <w:spacing w:after="0" w:line="360" w:lineRule="auto"/>
        <w:ind w:firstLine="720"/>
        <w:jc w:val="both"/>
        <w:rPr>
          <w:rFonts w:ascii="Times New Roman" w:hAnsi="Times New Roman"/>
          <w:sz w:val="28"/>
          <w:szCs w:val="28"/>
        </w:rPr>
      </w:pPr>
      <w:r w:rsidRPr="0002046D">
        <w:rPr>
          <w:rFonts w:ascii="Times New Roman" w:hAnsi="Times New Roman"/>
          <w:sz w:val="28"/>
          <w:szCs w:val="28"/>
        </w:rPr>
        <w:t xml:space="preserve">Ідея публічності відтепер реалізується через використання </w:t>
      </w:r>
      <w:proofErr w:type="gramStart"/>
      <w:r w:rsidRPr="0002046D">
        <w:rPr>
          <w:rFonts w:ascii="Times New Roman" w:hAnsi="Times New Roman"/>
          <w:sz w:val="28"/>
          <w:szCs w:val="28"/>
        </w:rPr>
        <w:t>соц</w:t>
      </w:r>
      <w:proofErr w:type="gramEnd"/>
      <w:r w:rsidRPr="0002046D">
        <w:rPr>
          <w:rFonts w:ascii="Times New Roman" w:hAnsi="Times New Roman"/>
          <w:sz w:val="28"/>
          <w:szCs w:val="28"/>
        </w:rPr>
        <w:t>іальних медіа в процесі обміну інформацією, які стали якісно новим явищем в системі горизонтальних інформаційних зв’язків та створили принципово нову ситуацію в соціальній сфері суспільства, створивши умови для організації віртуальних соціальних утворень, і їх зростаючий вплив на суспільне життя.</w:t>
      </w:r>
    </w:p>
    <w:p w:rsidR="0002046D" w:rsidRDefault="0002046D" w:rsidP="00AD3A2F">
      <w:pPr>
        <w:spacing w:after="0" w:line="360" w:lineRule="auto"/>
        <w:ind w:firstLine="720"/>
        <w:jc w:val="both"/>
        <w:rPr>
          <w:rFonts w:ascii="Times New Roman" w:hAnsi="Times New Roman"/>
          <w:sz w:val="28"/>
          <w:szCs w:val="28"/>
        </w:rPr>
      </w:pPr>
      <w:r w:rsidRPr="0002046D">
        <w:rPr>
          <w:rFonts w:ascii="Times New Roman" w:hAnsi="Times New Roman"/>
          <w:sz w:val="28"/>
          <w:szCs w:val="28"/>
        </w:rPr>
        <w:t xml:space="preserve">Відтак, </w:t>
      </w:r>
      <w:proofErr w:type="gramStart"/>
      <w:r w:rsidRPr="0002046D">
        <w:rPr>
          <w:rFonts w:ascii="Times New Roman" w:hAnsi="Times New Roman"/>
          <w:sz w:val="28"/>
          <w:szCs w:val="28"/>
        </w:rPr>
        <w:t>пр</w:t>
      </w:r>
      <w:proofErr w:type="gramEnd"/>
      <w:r w:rsidRPr="0002046D">
        <w:rPr>
          <w:rFonts w:ascii="Times New Roman" w:hAnsi="Times New Roman"/>
          <w:sz w:val="28"/>
          <w:szCs w:val="28"/>
        </w:rPr>
        <w:t xml:space="preserve">іоритетами удосконалення забезпечення інформаційної безпеки є: </w:t>
      </w:r>
    </w:p>
    <w:p w:rsidR="0002046D" w:rsidRDefault="0002046D" w:rsidP="00AD3A2F">
      <w:pPr>
        <w:spacing w:after="0" w:line="360" w:lineRule="auto"/>
        <w:ind w:firstLine="720"/>
        <w:jc w:val="both"/>
        <w:rPr>
          <w:rFonts w:ascii="Times New Roman" w:hAnsi="Times New Roman"/>
          <w:sz w:val="28"/>
          <w:szCs w:val="28"/>
        </w:rPr>
      </w:pPr>
      <w:r>
        <w:rPr>
          <w:rFonts w:ascii="Times New Roman" w:hAnsi="Times New Roman"/>
          <w:sz w:val="28"/>
          <w:szCs w:val="28"/>
        </w:rPr>
        <w:t xml:space="preserve">- </w:t>
      </w:r>
      <w:r w:rsidRPr="0002046D">
        <w:rPr>
          <w:rFonts w:ascii="Times New Roman" w:hAnsi="Times New Roman"/>
          <w:sz w:val="28"/>
          <w:szCs w:val="28"/>
        </w:rPr>
        <w:t xml:space="preserve">удосконалення </w:t>
      </w:r>
      <w:proofErr w:type="gramStart"/>
      <w:r w:rsidRPr="0002046D">
        <w:rPr>
          <w:rFonts w:ascii="Times New Roman" w:hAnsi="Times New Roman"/>
          <w:sz w:val="28"/>
          <w:szCs w:val="28"/>
        </w:rPr>
        <w:t>правового</w:t>
      </w:r>
      <w:proofErr w:type="gramEnd"/>
      <w:r w:rsidRPr="0002046D">
        <w:rPr>
          <w:rFonts w:ascii="Times New Roman" w:hAnsi="Times New Roman"/>
          <w:sz w:val="28"/>
          <w:szCs w:val="28"/>
        </w:rPr>
        <w:t xml:space="preserve"> забезпечення інформаційної безпеки шляхом розробки її концептуальних основ: визначення або уточнення завдань, функцій і повноважень суб’єктів забезпечення інформаційної безпеки України; </w:t>
      </w:r>
    </w:p>
    <w:p w:rsidR="0002046D" w:rsidRDefault="0002046D" w:rsidP="00AD3A2F">
      <w:pPr>
        <w:spacing w:after="0" w:line="360" w:lineRule="auto"/>
        <w:ind w:firstLine="720"/>
        <w:jc w:val="both"/>
        <w:rPr>
          <w:rFonts w:ascii="Times New Roman" w:hAnsi="Times New Roman"/>
          <w:sz w:val="28"/>
          <w:szCs w:val="28"/>
        </w:rPr>
      </w:pPr>
      <w:r>
        <w:rPr>
          <w:rFonts w:ascii="Times New Roman" w:hAnsi="Times New Roman"/>
          <w:sz w:val="28"/>
          <w:szCs w:val="28"/>
        </w:rPr>
        <w:t xml:space="preserve">- </w:t>
      </w:r>
      <w:r w:rsidRPr="0002046D">
        <w:rPr>
          <w:rFonts w:ascii="Times New Roman" w:hAnsi="Times New Roman"/>
          <w:sz w:val="28"/>
          <w:szCs w:val="28"/>
        </w:rPr>
        <w:t xml:space="preserve">забезпечення інформаційного суверенітету України з метою недопущення інформаційної залежності та інформаційної експансії з боку інших держав чи міжнародних структур; </w:t>
      </w:r>
    </w:p>
    <w:p w:rsidR="0002046D" w:rsidRDefault="0002046D" w:rsidP="00AD3A2F">
      <w:pPr>
        <w:spacing w:after="0" w:line="360" w:lineRule="auto"/>
        <w:ind w:firstLine="720"/>
        <w:jc w:val="both"/>
        <w:rPr>
          <w:rFonts w:ascii="Times New Roman" w:hAnsi="Times New Roman"/>
          <w:sz w:val="28"/>
          <w:szCs w:val="28"/>
        </w:rPr>
      </w:pPr>
      <w:r>
        <w:rPr>
          <w:rFonts w:ascii="Times New Roman" w:hAnsi="Times New Roman"/>
          <w:sz w:val="28"/>
          <w:szCs w:val="28"/>
        </w:rPr>
        <w:t xml:space="preserve">- </w:t>
      </w:r>
      <w:r w:rsidRPr="0002046D">
        <w:rPr>
          <w:rFonts w:ascii="Times New Roman" w:hAnsi="Times New Roman"/>
          <w:sz w:val="28"/>
          <w:szCs w:val="28"/>
        </w:rPr>
        <w:t xml:space="preserve">сприяння розвитку міжнародного співробітництва в інформаційній сфері в умовах перегляду його принципів і механізмів, посиленню міжнародно-правової відповідальності </w:t>
      </w:r>
      <w:proofErr w:type="gramStart"/>
      <w:r w:rsidRPr="0002046D">
        <w:rPr>
          <w:rFonts w:ascii="Times New Roman" w:hAnsi="Times New Roman"/>
          <w:sz w:val="28"/>
          <w:szCs w:val="28"/>
        </w:rPr>
        <w:t>за</w:t>
      </w:r>
      <w:proofErr w:type="gramEnd"/>
      <w:r w:rsidRPr="0002046D">
        <w:rPr>
          <w:rFonts w:ascii="Times New Roman" w:hAnsi="Times New Roman"/>
          <w:sz w:val="28"/>
          <w:szCs w:val="28"/>
        </w:rPr>
        <w:t xml:space="preserve"> використання в інформаційній сфері сил і засобів, які негативно впливають або створюють загрози людині, суспільству, державі; </w:t>
      </w:r>
    </w:p>
    <w:p w:rsidR="0002046D" w:rsidRDefault="0002046D" w:rsidP="00AD3A2F">
      <w:pPr>
        <w:spacing w:after="0" w:line="360" w:lineRule="auto"/>
        <w:ind w:firstLine="720"/>
        <w:jc w:val="both"/>
        <w:rPr>
          <w:rFonts w:ascii="Times New Roman" w:hAnsi="Times New Roman"/>
          <w:sz w:val="28"/>
          <w:szCs w:val="28"/>
        </w:rPr>
      </w:pPr>
      <w:r>
        <w:rPr>
          <w:rFonts w:ascii="Times New Roman" w:hAnsi="Times New Roman"/>
          <w:sz w:val="28"/>
          <w:szCs w:val="28"/>
        </w:rPr>
        <w:t xml:space="preserve">- </w:t>
      </w:r>
      <w:r w:rsidRPr="0002046D">
        <w:rPr>
          <w:rFonts w:ascii="Times New Roman" w:hAnsi="Times New Roman"/>
          <w:sz w:val="28"/>
          <w:szCs w:val="28"/>
        </w:rPr>
        <w:t xml:space="preserve">зміцнення організаційних основ забезпечення інформаційної безпеки: вирішення питання координації діяльності суб’єктів забезпечення інформаційної безпеки, зокрема у сфері протидії інформаційній агресії, забезпечення кібернетичної безпеки України; </w:t>
      </w:r>
    </w:p>
    <w:p w:rsidR="0002046D" w:rsidRDefault="0002046D" w:rsidP="00AD3A2F">
      <w:pPr>
        <w:spacing w:after="0" w:line="360" w:lineRule="auto"/>
        <w:ind w:firstLine="720"/>
        <w:jc w:val="both"/>
        <w:rPr>
          <w:rFonts w:ascii="Times New Roman" w:hAnsi="Times New Roman"/>
          <w:sz w:val="28"/>
          <w:szCs w:val="28"/>
        </w:rPr>
      </w:pPr>
      <w:r>
        <w:rPr>
          <w:rFonts w:ascii="Times New Roman" w:hAnsi="Times New Roman"/>
          <w:sz w:val="28"/>
          <w:szCs w:val="28"/>
        </w:rPr>
        <w:t xml:space="preserve">- </w:t>
      </w:r>
      <w:r w:rsidRPr="0002046D">
        <w:rPr>
          <w:rFonts w:ascii="Times New Roman" w:hAnsi="Times New Roman"/>
          <w:sz w:val="28"/>
          <w:szCs w:val="28"/>
        </w:rPr>
        <w:t xml:space="preserve">налагодження системи державно-приватного партнерства у сфері забезпечення інформаційної безпеки; </w:t>
      </w:r>
    </w:p>
    <w:p w:rsidR="0002046D" w:rsidRDefault="0002046D" w:rsidP="00AD3A2F">
      <w:pPr>
        <w:spacing w:after="0" w:line="360" w:lineRule="auto"/>
        <w:ind w:firstLine="720"/>
        <w:jc w:val="both"/>
        <w:rPr>
          <w:rFonts w:ascii="Times New Roman" w:hAnsi="Times New Roman"/>
          <w:sz w:val="28"/>
          <w:szCs w:val="28"/>
        </w:rPr>
      </w:pPr>
      <w:r>
        <w:rPr>
          <w:rFonts w:ascii="Times New Roman" w:hAnsi="Times New Roman"/>
          <w:sz w:val="28"/>
          <w:szCs w:val="28"/>
        </w:rPr>
        <w:lastRenderedPageBreak/>
        <w:t xml:space="preserve">- </w:t>
      </w:r>
      <w:r w:rsidRPr="0002046D">
        <w:rPr>
          <w:rFonts w:ascii="Times New Roman" w:hAnsi="Times New Roman"/>
          <w:sz w:val="28"/>
          <w:szCs w:val="28"/>
        </w:rPr>
        <w:t xml:space="preserve">запровадження системи </w:t>
      </w:r>
      <w:proofErr w:type="gramStart"/>
      <w:r w:rsidRPr="0002046D">
        <w:rPr>
          <w:rFonts w:ascii="Times New Roman" w:hAnsi="Times New Roman"/>
          <w:sz w:val="28"/>
          <w:szCs w:val="28"/>
        </w:rPr>
        <w:t>демократичного</w:t>
      </w:r>
      <w:proofErr w:type="gramEnd"/>
      <w:r w:rsidRPr="0002046D">
        <w:rPr>
          <w:rFonts w:ascii="Times New Roman" w:hAnsi="Times New Roman"/>
          <w:sz w:val="28"/>
          <w:szCs w:val="28"/>
        </w:rPr>
        <w:t xml:space="preserve"> контролю за діяльністю державних суб’єктів забезпечення інформаційної безпеки;</w:t>
      </w:r>
    </w:p>
    <w:p w:rsidR="0002046D" w:rsidRDefault="0002046D" w:rsidP="00AD3A2F">
      <w:pPr>
        <w:spacing w:after="0" w:line="360" w:lineRule="auto"/>
        <w:ind w:firstLine="720"/>
        <w:jc w:val="both"/>
        <w:rPr>
          <w:rFonts w:ascii="Times New Roman" w:hAnsi="Times New Roman"/>
          <w:sz w:val="28"/>
          <w:szCs w:val="28"/>
        </w:rPr>
      </w:pPr>
      <w:r>
        <w:rPr>
          <w:rFonts w:ascii="Times New Roman" w:hAnsi="Times New Roman"/>
          <w:sz w:val="28"/>
          <w:szCs w:val="28"/>
        </w:rPr>
        <w:t xml:space="preserve">- </w:t>
      </w:r>
      <w:r w:rsidRPr="0002046D">
        <w:rPr>
          <w:rFonts w:ascii="Times New Roman" w:hAnsi="Times New Roman"/>
          <w:sz w:val="28"/>
          <w:szCs w:val="28"/>
        </w:rPr>
        <w:t>розвиток комун</w:t>
      </w:r>
      <w:r>
        <w:rPr>
          <w:rFonts w:ascii="Times New Roman" w:hAnsi="Times New Roman"/>
          <w:sz w:val="28"/>
          <w:szCs w:val="28"/>
        </w:rPr>
        <w:t>ікаційної політики у стосунках «держава-суспільство».</w:t>
      </w:r>
      <w:r>
        <w:rPr>
          <w:rStyle w:val="a9"/>
          <w:rFonts w:ascii="Times New Roman" w:hAnsi="Times New Roman"/>
          <w:sz w:val="28"/>
          <w:szCs w:val="28"/>
        </w:rPr>
        <w:footnoteReference w:id="64"/>
      </w:r>
    </w:p>
    <w:p w:rsidR="0002046D" w:rsidRDefault="0002046D" w:rsidP="00AD3A2F">
      <w:pPr>
        <w:spacing w:after="0" w:line="360" w:lineRule="auto"/>
        <w:ind w:firstLine="720"/>
        <w:jc w:val="both"/>
        <w:rPr>
          <w:rFonts w:ascii="Times New Roman" w:hAnsi="Times New Roman"/>
          <w:sz w:val="28"/>
          <w:szCs w:val="28"/>
        </w:rPr>
      </w:pPr>
      <w:r w:rsidRPr="0002046D">
        <w:rPr>
          <w:rFonts w:ascii="Times New Roman" w:hAnsi="Times New Roman"/>
          <w:sz w:val="28"/>
          <w:szCs w:val="28"/>
        </w:rPr>
        <w:t xml:space="preserve">Разом з тим, необхідною є розробка програм освітньо-виховного впливу, спрямованого на формування здатностей забезпечення власної інформаційної безпеки, зокрема </w:t>
      </w:r>
      <w:proofErr w:type="gramStart"/>
      <w:r w:rsidRPr="0002046D">
        <w:rPr>
          <w:rFonts w:ascii="Times New Roman" w:hAnsi="Times New Roman"/>
          <w:sz w:val="28"/>
          <w:szCs w:val="28"/>
        </w:rPr>
        <w:t>п</w:t>
      </w:r>
      <w:proofErr w:type="gramEnd"/>
      <w:r w:rsidRPr="0002046D">
        <w:rPr>
          <w:rFonts w:ascii="Times New Roman" w:hAnsi="Times New Roman"/>
          <w:sz w:val="28"/>
          <w:szCs w:val="28"/>
        </w:rPr>
        <w:t>ідвищення рівня культури використання засобів оброблення інформації, оприлюднення власної інформації та способів її захисту, критичного ставлення до інформації</w:t>
      </w:r>
      <w:r>
        <w:rPr>
          <w:rFonts w:ascii="Times New Roman" w:hAnsi="Times New Roman"/>
          <w:sz w:val="28"/>
          <w:szCs w:val="28"/>
        </w:rPr>
        <w:t>.</w:t>
      </w:r>
    </w:p>
    <w:p w:rsidR="0002046D" w:rsidRDefault="0002046D" w:rsidP="00AD3A2F">
      <w:pPr>
        <w:spacing w:after="0" w:line="360" w:lineRule="auto"/>
        <w:ind w:firstLine="720"/>
        <w:jc w:val="both"/>
        <w:rPr>
          <w:rFonts w:ascii="Times New Roman" w:hAnsi="Times New Roman"/>
          <w:sz w:val="28"/>
          <w:szCs w:val="28"/>
        </w:rPr>
      </w:pPr>
      <w:proofErr w:type="gramStart"/>
      <w:r w:rsidRPr="0002046D">
        <w:rPr>
          <w:rFonts w:ascii="Times New Roman" w:hAnsi="Times New Roman"/>
          <w:sz w:val="28"/>
          <w:szCs w:val="28"/>
        </w:rPr>
        <w:t>Для успішного входження нашої держави в міжнародні інформаційні обміни вона має зосередитись насамперед на таких напрямах у сфері правової діяльності: розробляти систему правових актів, спрямованих на якісне збереження національних інформаційних ресурсів, їх розвиток і ефективне використання в національних інтересах;</w:t>
      </w:r>
      <w:proofErr w:type="gramEnd"/>
      <w:r w:rsidRPr="0002046D">
        <w:rPr>
          <w:rFonts w:ascii="Times New Roman" w:hAnsi="Times New Roman"/>
          <w:sz w:val="28"/>
          <w:szCs w:val="28"/>
        </w:rPr>
        <w:t xml:space="preserve"> здійснювати необхідну адаптацію національного інформаційного законодавства до загальновизнаної міжнародної правової бази з метою активізації своєї участі у інформаційних обмінах; брати активну участь у міжнародній правотворчості, що має оперативно регламентувати нові явища </w:t>
      </w:r>
      <w:proofErr w:type="gramStart"/>
      <w:r w:rsidRPr="0002046D">
        <w:rPr>
          <w:rFonts w:ascii="Times New Roman" w:hAnsi="Times New Roman"/>
          <w:sz w:val="28"/>
          <w:szCs w:val="28"/>
        </w:rPr>
        <w:t>в</w:t>
      </w:r>
      <w:proofErr w:type="gramEnd"/>
      <w:r w:rsidRPr="0002046D">
        <w:rPr>
          <w:rFonts w:ascii="Times New Roman" w:hAnsi="Times New Roman"/>
          <w:sz w:val="28"/>
          <w:szCs w:val="28"/>
        </w:rPr>
        <w:t xml:space="preserve"> сфері інформатизації; сформувати правову базу для регламентації участі у </w:t>
      </w:r>
      <w:proofErr w:type="gramStart"/>
      <w:r w:rsidRPr="0002046D">
        <w:rPr>
          <w:rFonts w:ascii="Times New Roman" w:hAnsi="Times New Roman"/>
          <w:sz w:val="28"/>
          <w:szCs w:val="28"/>
        </w:rPr>
        <w:t>м</w:t>
      </w:r>
      <w:proofErr w:type="gramEnd"/>
      <w:r w:rsidRPr="0002046D">
        <w:rPr>
          <w:rFonts w:ascii="Times New Roman" w:hAnsi="Times New Roman"/>
          <w:sz w:val="28"/>
          <w:szCs w:val="28"/>
        </w:rPr>
        <w:t>іжнародній діяльності по забезпеченню дотримання міжнародного інформаційного законодавства, боротьби з кібертероризмом та ін. видами інформаційної злочинності</w:t>
      </w:r>
      <w:r>
        <w:rPr>
          <w:rStyle w:val="a9"/>
          <w:rFonts w:ascii="Times New Roman" w:hAnsi="Times New Roman"/>
          <w:sz w:val="28"/>
          <w:szCs w:val="28"/>
        </w:rPr>
        <w:footnoteReference w:id="65"/>
      </w:r>
      <w:r>
        <w:rPr>
          <w:rFonts w:ascii="Times New Roman" w:hAnsi="Times New Roman"/>
          <w:sz w:val="28"/>
          <w:szCs w:val="28"/>
        </w:rPr>
        <w:t>.</w:t>
      </w:r>
    </w:p>
    <w:p w:rsidR="00626BCF" w:rsidRDefault="00626BCF" w:rsidP="00AD3A2F">
      <w:pPr>
        <w:spacing w:after="0" w:line="360" w:lineRule="auto"/>
        <w:ind w:firstLine="720"/>
        <w:jc w:val="both"/>
        <w:rPr>
          <w:rFonts w:ascii="Times New Roman" w:hAnsi="Times New Roman"/>
          <w:sz w:val="28"/>
          <w:szCs w:val="28"/>
        </w:rPr>
      </w:pPr>
    </w:p>
    <w:p w:rsidR="00626BCF" w:rsidRDefault="00626BCF" w:rsidP="00AD3A2F">
      <w:pPr>
        <w:spacing w:after="0" w:line="360" w:lineRule="auto"/>
        <w:ind w:firstLine="720"/>
        <w:jc w:val="both"/>
        <w:rPr>
          <w:rFonts w:ascii="Times New Roman" w:hAnsi="Times New Roman"/>
          <w:sz w:val="28"/>
          <w:szCs w:val="28"/>
        </w:rPr>
      </w:pPr>
    </w:p>
    <w:p w:rsidR="00626BCF" w:rsidRDefault="00626BCF" w:rsidP="00AD3A2F">
      <w:pPr>
        <w:spacing w:after="0" w:line="360" w:lineRule="auto"/>
        <w:ind w:firstLine="720"/>
        <w:jc w:val="both"/>
        <w:rPr>
          <w:rFonts w:ascii="Times New Roman" w:hAnsi="Times New Roman"/>
          <w:sz w:val="28"/>
          <w:szCs w:val="28"/>
        </w:rPr>
      </w:pPr>
    </w:p>
    <w:p w:rsidR="00626BCF" w:rsidRDefault="00626BCF" w:rsidP="00AD3A2F">
      <w:pPr>
        <w:spacing w:after="0" w:line="360" w:lineRule="auto"/>
        <w:ind w:firstLine="720"/>
        <w:jc w:val="both"/>
        <w:rPr>
          <w:rFonts w:ascii="Times New Roman" w:hAnsi="Times New Roman"/>
          <w:sz w:val="28"/>
          <w:szCs w:val="28"/>
        </w:rPr>
      </w:pPr>
    </w:p>
    <w:p w:rsidR="00626BCF" w:rsidRDefault="00626BCF" w:rsidP="002B72FA">
      <w:pPr>
        <w:spacing w:after="0" w:line="360" w:lineRule="auto"/>
        <w:jc w:val="both"/>
        <w:rPr>
          <w:rFonts w:ascii="Times New Roman" w:hAnsi="Times New Roman"/>
          <w:sz w:val="28"/>
          <w:szCs w:val="28"/>
        </w:rPr>
      </w:pPr>
    </w:p>
    <w:p w:rsidR="002B72FA" w:rsidRDefault="002B72FA" w:rsidP="002B72FA">
      <w:pPr>
        <w:spacing w:after="0" w:line="360" w:lineRule="auto"/>
        <w:jc w:val="both"/>
        <w:rPr>
          <w:rFonts w:ascii="Times New Roman" w:hAnsi="Times New Roman"/>
          <w:sz w:val="28"/>
          <w:szCs w:val="28"/>
        </w:rPr>
      </w:pPr>
    </w:p>
    <w:p w:rsidR="00626BCF" w:rsidRPr="00626BCF" w:rsidRDefault="00626BCF" w:rsidP="00626BCF">
      <w:pPr>
        <w:spacing w:after="0" w:line="360" w:lineRule="auto"/>
        <w:ind w:firstLine="720"/>
        <w:jc w:val="center"/>
        <w:rPr>
          <w:rFonts w:ascii="Times New Roman" w:hAnsi="Times New Roman"/>
          <w:b/>
          <w:sz w:val="28"/>
          <w:szCs w:val="28"/>
        </w:rPr>
      </w:pPr>
      <w:r w:rsidRPr="00626BCF">
        <w:rPr>
          <w:rFonts w:ascii="Times New Roman" w:hAnsi="Times New Roman"/>
          <w:b/>
          <w:sz w:val="28"/>
          <w:szCs w:val="28"/>
        </w:rPr>
        <w:lastRenderedPageBreak/>
        <w:t>ВИСНОВКИ</w:t>
      </w:r>
    </w:p>
    <w:p w:rsidR="00626BCF" w:rsidRDefault="00626BCF" w:rsidP="00626BCF">
      <w:pPr>
        <w:spacing w:after="0" w:line="360" w:lineRule="auto"/>
        <w:ind w:firstLine="720"/>
        <w:jc w:val="center"/>
        <w:rPr>
          <w:rFonts w:ascii="Times New Roman" w:hAnsi="Times New Roman"/>
          <w:sz w:val="28"/>
          <w:szCs w:val="28"/>
        </w:rPr>
      </w:pPr>
    </w:p>
    <w:p w:rsidR="00626BCF" w:rsidRDefault="00626BCF" w:rsidP="00626BCF">
      <w:pPr>
        <w:spacing w:after="0" w:line="360" w:lineRule="auto"/>
        <w:ind w:firstLine="720"/>
        <w:jc w:val="center"/>
        <w:rPr>
          <w:rFonts w:ascii="Times New Roman" w:hAnsi="Times New Roman"/>
          <w:sz w:val="28"/>
          <w:szCs w:val="28"/>
        </w:rPr>
      </w:pPr>
    </w:p>
    <w:p w:rsidR="002B72FA" w:rsidRDefault="002B72FA" w:rsidP="00626BCF">
      <w:pPr>
        <w:spacing w:after="0" w:line="360" w:lineRule="auto"/>
        <w:ind w:firstLine="720"/>
        <w:jc w:val="center"/>
        <w:rPr>
          <w:rFonts w:ascii="Times New Roman" w:hAnsi="Times New Roman"/>
          <w:sz w:val="28"/>
          <w:szCs w:val="28"/>
        </w:rPr>
      </w:pPr>
    </w:p>
    <w:p w:rsidR="00626BCF" w:rsidRDefault="008903E3" w:rsidP="00626BCF">
      <w:pPr>
        <w:spacing w:after="0" w:line="360" w:lineRule="auto"/>
        <w:ind w:firstLine="720"/>
        <w:jc w:val="both"/>
        <w:rPr>
          <w:rFonts w:ascii="Times New Roman" w:hAnsi="Times New Roman"/>
          <w:sz w:val="28"/>
          <w:szCs w:val="28"/>
        </w:rPr>
      </w:pPr>
      <w:r>
        <w:rPr>
          <w:rFonts w:ascii="Times New Roman" w:hAnsi="Times New Roman"/>
          <w:sz w:val="28"/>
          <w:szCs w:val="28"/>
        </w:rPr>
        <w:t xml:space="preserve">Таким чином, відповідно до завдань </w:t>
      </w:r>
      <w:proofErr w:type="gramStart"/>
      <w:r>
        <w:rPr>
          <w:rFonts w:ascii="Times New Roman" w:hAnsi="Times New Roman"/>
          <w:sz w:val="28"/>
          <w:szCs w:val="28"/>
        </w:rPr>
        <w:t>досл</w:t>
      </w:r>
      <w:proofErr w:type="gramEnd"/>
      <w:r>
        <w:rPr>
          <w:rFonts w:ascii="Times New Roman" w:hAnsi="Times New Roman"/>
          <w:sz w:val="28"/>
          <w:szCs w:val="28"/>
        </w:rPr>
        <w:t>ідження можемо зробити наступні висновки:</w:t>
      </w:r>
    </w:p>
    <w:p w:rsidR="002B72FA" w:rsidRPr="002B72FA" w:rsidRDefault="008903E3" w:rsidP="002B72FA">
      <w:pPr>
        <w:spacing w:after="0" w:line="360" w:lineRule="auto"/>
        <w:ind w:firstLine="720"/>
        <w:jc w:val="both"/>
        <w:rPr>
          <w:rFonts w:ascii="Times New Roman" w:hAnsi="Times New Roman"/>
          <w:sz w:val="28"/>
          <w:szCs w:val="28"/>
          <w:lang w:val="uk-UA"/>
        </w:rPr>
      </w:pPr>
      <w:r w:rsidRPr="008903E3">
        <w:rPr>
          <w:rFonts w:ascii="Times New Roman" w:hAnsi="Times New Roman"/>
          <w:sz w:val="28"/>
          <w:szCs w:val="28"/>
        </w:rPr>
        <w:t>1.</w:t>
      </w:r>
      <w:r>
        <w:rPr>
          <w:rFonts w:ascii="Times New Roman" w:hAnsi="Times New Roman"/>
          <w:sz w:val="28"/>
          <w:szCs w:val="28"/>
        </w:rPr>
        <w:t xml:space="preserve"> </w:t>
      </w:r>
      <w:r w:rsidR="002B72FA" w:rsidRPr="002B72FA">
        <w:rPr>
          <w:rFonts w:ascii="Times New Roman" w:hAnsi="Times New Roman"/>
          <w:sz w:val="28"/>
          <w:szCs w:val="28"/>
        </w:rPr>
        <w:t xml:space="preserve">. </w:t>
      </w:r>
      <w:r w:rsidR="002B72FA" w:rsidRPr="002B72FA">
        <w:rPr>
          <w:rFonts w:ascii="Times New Roman" w:hAnsi="Times New Roman"/>
          <w:sz w:val="28"/>
          <w:szCs w:val="28"/>
          <w:lang w:val="uk-UA"/>
        </w:rPr>
        <w:t>В сучасномі світі інформаційна безпека з кожним днем набуває все більшого і глибшого значення та в свою чергу виходить на лідируючу позицію в системі національної безпеки держави. Таким чином, тільки  та держава може розраховувати на лідерство в економічній, військово-політичній та інших сферах, мати стратегічну і тактичну перевагу, гнучкіше регулювати економічні витрати на розвиток озброєнь і військової техніки, підтримувати перевагу з ряду передових технологій, яка має перевагу в засобах інформації та інформаційної боротьби.</w:t>
      </w:r>
    </w:p>
    <w:p w:rsidR="002B72FA" w:rsidRPr="002B72FA" w:rsidRDefault="002B72FA" w:rsidP="002B72FA">
      <w:pPr>
        <w:spacing w:after="0" w:line="360" w:lineRule="auto"/>
        <w:ind w:firstLine="720"/>
        <w:jc w:val="both"/>
        <w:rPr>
          <w:rFonts w:ascii="Times New Roman" w:hAnsi="Times New Roman"/>
          <w:sz w:val="28"/>
          <w:szCs w:val="28"/>
        </w:rPr>
      </w:pPr>
      <w:r w:rsidRPr="002B72FA">
        <w:rPr>
          <w:rFonts w:ascii="Times New Roman" w:hAnsi="Times New Roman"/>
          <w:sz w:val="28"/>
          <w:szCs w:val="28"/>
          <w:lang w:val="uk-UA"/>
        </w:rPr>
        <w:t>Варто зазначити, що п</w:t>
      </w:r>
      <w:r w:rsidRPr="002B72FA">
        <w:rPr>
          <w:rFonts w:ascii="Times New Roman" w:hAnsi="Times New Roman"/>
          <w:sz w:val="28"/>
          <w:szCs w:val="28"/>
        </w:rPr>
        <w:t xml:space="preserve">оняття «інформаційна безпека України» широко застосовується у Конституції України і низці інших нормативно-правових актів, підготовлених та затверджених Верховною Радою України, Президентом України, Кабінетом Міністрів України, центральними органами виконавчої влади. </w:t>
      </w:r>
    </w:p>
    <w:p w:rsidR="002B72FA" w:rsidRPr="002B72FA" w:rsidRDefault="002B72FA" w:rsidP="002B72FA">
      <w:pPr>
        <w:spacing w:after="0" w:line="360" w:lineRule="auto"/>
        <w:ind w:firstLine="720"/>
        <w:jc w:val="both"/>
        <w:rPr>
          <w:rFonts w:ascii="Times New Roman" w:hAnsi="Times New Roman"/>
          <w:sz w:val="28"/>
          <w:szCs w:val="28"/>
          <w:lang w:val="uk-UA"/>
        </w:rPr>
      </w:pPr>
      <w:r w:rsidRPr="002B72FA">
        <w:rPr>
          <w:rFonts w:ascii="Times New Roman" w:hAnsi="Times New Roman"/>
          <w:sz w:val="28"/>
          <w:szCs w:val="28"/>
        </w:rPr>
        <w:t xml:space="preserve">Отже, </w:t>
      </w:r>
      <w:proofErr w:type="gramStart"/>
      <w:r w:rsidRPr="002B72FA">
        <w:rPr>
          <w:rFonts w:ascii="Times New Roman" w:hAnsi="Times New Roman"/>
          <w:sz w:val="28"/>
          <w:szCs w:val="28"/>
        </w:rPr>
        <w:t>п</w:t>
      </w:r>
      <w:proofErr w:type="gramEnd"/>
      <w:r w:rsidRPr="002B72FA">
        <w:rPr>
          <w:rFonts w:ascii="Times New Roman" w:hAnsi="Times New Roman"/>
          <w:sz w:val="28"/>
          <w:szCs w:val="28"/>
        </w:rPr>
        <w:t xml:space="preserve">ідсумовуючи підходи до визначення поняття «інформаційна  безпека», в першу чергу зазначимо, що </w:t>
      </w:r>
      <w:r w:rsidRPr="002B72FA">
        <w:rPr>
          <w:rFonts w:ascii="Times New Roman" w:hAnsi="Times New Roman"/>
          <w:sz w:val="28"/>
          <w:szCs w:val="28"/>
          <w:lang w:val="uk-UA"/>
        </w:rPr>
        <w:t>саме інформація та державна інформаційна безпека є важливим елементом зовнішньої та внутрішньої політики країни, що охоплює всі сфери життя українського суспільства. Дане питання набуває особливого значення у період бурхливого розвитку інформаційної сфери, яка супроводжується появою радикально нових загроз інтересам кожного українського громадянина, українського суспільства, Української держави та її національної безпеки</w:t>
      </w:r>
    </w:p>
    <w:p w:rsidR="002B72FA" w:rsidRPr="002B72FA" w:rsidRDefault="002B72FA" w:rsidP="002B72FA">
      <w:pPr>
        <w:spacing w:after="0" w:line="360" w:lineRule="auto"/>
        <w:ind w:firstLine="720"/>
        <w:jc w:val="both"/>
        <w:rPr>
          <w:rFonts w:ascii="Times New Roman" w:hAnsi="Times New Roman"/>
          <w:sz w:val="28"/>
          <w:szCs w:val="28"/>
          <w:lang w:val="uk-UA"/>
        </w:rPr>
      </w:pPr>
      <w:r w:rsidRPr="002B72FA">
        <w:rPr>
          <w:rFonts w:ascii="Times New Roman" w:hAnsi="Times New Roman"/>
          <w:sz w:val="28"/>
          <w:szCs w:val="28"/>
          <w:lang w:val="uk-UA"/>
        </w:rPr>
        <w:t xml:space="preserve">Попри достатньо стрімкий розвиток наукових досліджень в сфері забезпечення інформаційної безпеки у 90-х роках минулого століття, сьогодні простежується певна наукова байдужість до питання інформаційної </w:t>
      </w:r>
      <w:r w:rsidRPr="002B72FA">
        <w:rPr>
          <w:rFonts w:ascii="Times New Roman" w:hAnsi="Times New Roman"/>
          <w:sz w:val="28"/>
          <w:szCs w:val="28"/>
          <w:lang w:val="uk-UA"/>
        </w:rPr>
        <w:lastRenderedPageBreak/>
        <w:t>безпеки, адже жодних концептуальних документів по інформаційній безпеці досі не прийнято, а сам аналіз наукових праць з питання інформаційної безпеки показує, що в цілому дана проблема досліджена неповно.</w:t>
      </w:r>
    </w:p>
    <w:p w:rsidR="002B72FA" w:rsidRPr="002B72FA" w:rsidRDefault="002B72FA" w:rsidP="002B72FA">
      <w:pPr>
        <w:spacing w:after="0" w:line="360" w:lineRule="auto"/>
        <w:ind w:firstLine="720"/>
        <w:jc w:val="both"/>
        <w:rPr>
          <w:rFonts w:ascii="Times New Roman" w:hAnsi="Times New Roman"/>
          <w:sz w:val="28"/>
          <w:szCs w:val="28"/>
          <w:lang w:val="uk-UA"/>
        </w:rPr>
      </w:pPr>
      <w:r w:rsidRPr="002B72FA">
        <w:rPr>
          <w:rFonts w:ascii="Times New Roman" w:hAnsi="Times New Roman"/>
          <w:sz w:val="28"/>
          <w:szCs w:val="28"/>
          <w:lang w:val="uk-UA"/>
        </w:rPr>
        <w:t xml:space="preserve">2. Велика увага до проблем формування інформаційної безпеки України зумовлена антиукраїнськими впливами, які пропагують ідеї сепаратизму, насильства, національної ворожнечі і є спробами руйнування національної ідентичності України, знищення міжнаціональної злагоди, посягання на конституційний лад України, територіальну цілісність держави. </w:t>
      </w:r>
    </w:p>
    <w:p w:rsidR="002B72FA" w:rsidRPr="002B72FA" w:rsidRDefault="002B72FA" w:rsidP="002B72FA">
      <w:pPr>
        <w:spacing w:after="0" w:line="360" w:lineRule="auto"/>
        <w:ind w:firstLine="720"/>
        <w:jc w:val="both"/>
        <w:rPr>
          <w:rFonts w:ascii="Times New Roman" w:hAnsi="Times New Roman"/>
          <w:sz w:val="28"/>
          <w:szCs w:val="28"/>
          <w:lang w:val="uk-UA"/>
        </w:rPr>
      </w:pPr>
      <w:r w:rsidRPr="002B72FA">
        <w:rPr>
          <w:rFonts w:ascii="Times New Roman" w:hAnsi="Times New Roman"/>
          <w:sz w:val="28"/>
          <w:szCs w:val="28"/>
          <w:lang w:val="uk-UA"/>
        </w:rPr>
        <w:t>Розвиток системи державного управління забезпеченням інформаційної безпеки України з 1991 р. проходив у чотири етапи, кожний з яких характеризується своїми пріоритетами, проблемами, шляхами їх вирішення та тривалістю.</w:t>
      </w:r>
    </w:p>
    <w:p w:rsidR="002B72FA" w:rsidRPr="002B72FA" w:rsidRDefault="002B72FA" w:rsidP="002B72FA">
      <w:pPr>
        <w:spacing w:after="0" w:line="360" w:lineRule="auto"/>
        <w:ind w:firstLine="720"/>
        <w:jc w:val="both"/>
        <w:rPr>
          <w:rFonts w:ascii="Times New Roman" w:hAnsi="Times New Roman"/>
          <w:sz w:val="28"/>
          <w:szCs w:val="28"/>
          <w:lang w:val="uk-UA"/>
        </w:rPr>
      </w:pPr>
      <w:r w:rsidRPr="002B72FA">
        <w:rPr>
          <w:rFonts w:ascii="Times New Roman" w:hAnsi="Times New Roman"/>
          <w:sz w:val="28"/>
          <w:szCs w:val="28"/>
          <w:lang w:val="uk-UA"/>
        </w:rPr>
        <w:t>Таким чином, на сьогодні національний інформаційний простір України є недостатньо захищеним від зовнішніх негативних пропагандистських інформаційно-психологічних впливів, загроз. Тому захист інформаційного суверенітету, створення потужної та ефективної системи інформаційної безпеки України, розроблення дієвих стратегій і тактик протидії медіазагрозам повинні стати пріоритетними завданнями органів державної влади та недержавних інститутів.</w:t>
      </w:r>
    </w:p>
    <w:p w:rsidR="002B72FA" w:rsidRPr="002B72FA" w:rsidRDefault="002B72FA" w:rsidP="002B72FA">
      <w:pPr>
        <w:spacing w:after="0" w:line="360" w:lineRule="auto"/>
        <w:ind w:firstLine="720"/>
        <w:jc w:val="both"/>
        <w:rPr>
          <w:rFonts w:ascii="Times New Roman" w:hAnsi="Times New Roman"/>
          <w:sz w:val="28"/>
          <w:szCs w:val="28"/>
          <w:lang w:val="uk-UA"/>
        </w:rPr>
      </w:pPr>
      <w:r w:rsidRPr="002B72FA">
        <w:rPr>
          <w:rFonts w:ascii="Times New Roman" w:hAnsi="Times New Roman"/>
          <w:sz w:val="28"/>
          <w:szCs w:val="28"/>
          <w:lang w:val="uk-UA"/>
        </w:rPr>
        <w:t>3. У Законі України «Про національну безпеку України» розглядаються такі основні принципи, що визначають порядок державного регулювання у відповідній сфері, зокрема: верховенство права, підзвітність, законність, прозорість і дотримання засад демократичного цивільного контролю за функціонуванням сектору безпеки й оборони та застосуванням сили; дотримання норм міжнародного права, участь в інтересах України у міжнародних зусиллях із підтримання миру і безпеки, міждержавних системах і механізмах міжнародної колективної безпеки; розвиток сектору безпеки й оборони як основного інструменту реалізації державної політики у сферах національної безпеки й оборони тощо.</w:t>
      </w:r>
    </w:p>
    <w:p w:rsidR="002B72FA" w:rsidRPr="002B72FA" w:rsidRDefault="002B72FA" w:rsidP="002B72FA">
      <w:pPr>
        <w:spacing w:after="0" w:line="360" w:lineRule="auto"/>
        <w:ind w:firstLine="720"/>
        <w:jc w:val="both"/>
        <w:rPr>
          <w:rFonts w:ascii="Times New Roman" w:hAnsi="Times New Roman"/>
          <w:sz w:val="28"/>
          <w:szCs w:val="28"/>
          <w:lang w:val="uk-UA"/>
        </w:rPr>
      </w:pPr>
      <w:r w:rsidRPr="002B72FA">
        <w:rPr>
          <w:rFonts w:ascii="Times New Roman" w:hAnsi="Times New Roman"/>
          <w:sz w:val="28"/>
          <w:szCs w:val="28"/>
          <w:lang w:val="uk-UA"/>
        </w:rPr>
        <w:lastRenderedPageBreak/>
        <w:t>Важливу роль у досягненні інформаційної безпеки держави відіграє інституційний механізм її забезпечення. Ефективність інституційної системи, що реалізує громадські інтереси, є запорукою їх гармонізації з метою забезпечення вищих державних інтересів, у т.ч. національної та інформаційної безпеки.</w:t>
      </w:r>
    </w:p>
    <w:p w:rsidR="002B72FA" w:rsidRPr="002B72FA" w:rsidRDefault="002B72FA" w:rsidP="002B72FA">
      <w:pPr>
        <w:spacing w:after="0" w:line="360" w:lineRule="auto"/>
        <w:ind w:firstLine="720"/>
        <w:jc w:val="both"/>
        <w:rPr>
          <w:rFonts w:ascii="Times New Roman" w:hAnsi="Times New Roman"/>
          <w:sz w:val="28"/>
          <w:szCs w:val="28"/>
          <w:lang w:val="uk-UA"/>
        </w:rPr>
      </w:pPr>
      <w:r w:rsidRPr="002B72FA">
        <w:rPr>
          <w:rFonts w:ascii="Times New Roman" w:hAnsi="Times New Roman"/>
          <w:sz w:val="28"/>
          <w:szCs w:val="28"/>
          <w:lang w:val="uk-UA"/>
        </w:rPr>
        <w:t xml:space="preserve">4. Базовим програмним документом, який визначає основні функції державного регулювання у сфері забезпечення інформаційної безпеки, є Доктрина інформаційної безпеки України, затверджена Указом Президента України від 25 лютого 2017 р. № 47/2017. </w:t>
      </w:r>
    </w:p>
    <w:p w:rsidR="002B72FA" w:rsidRPr="002B72FA" w:rsidRDefault="002B72FA" w:rsidP="002B72FA">
      <w:pPr>
        <w:spacing w:after="0" w:line="360" w:lineRule="auto"/>
        <w:ind w:firstLine="720"/>
        <w:jc w:val="both"/>
        <w:rPr>
          <w:rFonts w:ascii="Times New Roman" w:hAnsi="Times New Roman"/>
          <w:sz w:val="28"/>
          <w:szCs w:val="28"/>
          <w:lang w:val="uk-UA"/>
        </w:rPr>
      </w:pPr>
      <w:r w:rsidRPr="002B72FA">
        <w:rPr>
          <w:rFonts w:ascii="Times New Roman" w:hAnsi="Times New Roman"/>
          <w:sz w:val="28"/>
          <w:szCs w:val="28"/>
          <w:lang w:val="uk-UA"/>
        </w:rPr>
        <w:t>Основне призначення нормативних та індивідуальних актів у сфері інформаційної безпеки полягає у створенні системи норм, які закладають правовий режим забезпечення інформаційної безпеки як соціально-державної цінності й деталізують загальні положення законодавства щодо протидії інформаційним загрозам.</w:t>
      </w:r>
    </w:p>
    <w:p w:rsidR="002B72FA" w:rsidRPr="002B72FA" w:rsidRDefault="002B72FA" w:rsidP="002B72FA">
      <w:pPr>
        <w:spacing w:after="0" w:line="360" w:lineRule="auto"/>
        <w:ind w:firstLine="720"/>
        <w:jc w:val="both"/>
        <w:rPr>
          <w:rFonts w:ascii="Times New Roman" w:hAnsi="Times New Roman"/>
          <w:sz w:val="28"/>
          <w:szCs w:val="28"/>
          <w:lang w:val="uk-UA"/>
        </w:rPr>
      </w:pPr>
      <w:r w:rsidRPr="002B72FA">
        <w:rPr>
          <w:rFonts w:ascii="Times New Roman" w:hAnsi="Times New Roman"/>
          <w:sz w:val="28"/>
          <w:szCs w:val="28"/>
          <w:lang w:val="uk-UA"/>
        </w:rPr>
        <w:t xml:space="preserve"> Так, норми Закону України «Про національну безпеку України» від 21 червня 2018 р. встановлюють, що забезпечення інформаційної безпеки є складовою компонентою національної безпеки. Відповідно суб’єкти, які уповноважені здійснювати державне управління у сфері інформаційної безпеки видають підзаконні нормативні й індивідуальні акти задля стратегічного й оперативного впливу на процеси функціонування національного інформаційного простору.</w:t>
      </w:r>
    </w:p>
    <w:p w:rsidR="002B72FA" w:rsidRPr="002B72FA" w:rsidRDefault="002B72FA" w:rsidP="002B72FA">
      <w:pPr>
        <w:spacing w:after="0" w:line="360" w:lineRule="auto"/>
        <w:ind w:firstLine="720"/>
        <w:jc w:val="both"/>
        <w:rPr>
          <w:rFonts w:ascii="Times New Roman" w:hAnsi="Times New Roman"/>
          <w:sz w:val="28"/>
          <w:szCs w:val="28"/>
          <w:lang w:val="uk-UA"/>
        </w:rPr>
      </w:pPr>
      <w:r w:rsidRPr="002B72FA">
        <w:rPr>
          <w:rFonts w:ascii="Times New Roman" w:hAnsi="Times New Roman"/>
          <w:sz w:val="28"/>
          <w:szCs w:val="28"/>
          <w:lang w:val="uk-UA"/>
        </w:rPr>
        <w:t>Разом з цим зазначимо, що на сьогодні в державній системі України відсутні нормативні акти, які б чітко регламентували аспекти співробітництва суб’єктів державного управління, які уповноважені виконувати функції забезпечення інформаційної безпеки держави.</w:t>
      </w:r>
    </w:p>
    <w:p w:rsidR="002B72FA" w:rsidRPr="002B72FA" w:rsidRDefault="002B72FA" w:rsidP="002B72FA">
      <w:pPr>
        <w:spacing w:after="0" w:line="360" w:lineRule="auto"/>
        <w:ind w:firstLine="720"/>
        <w:jc w:val="both"/>
        <w:rPr>
          <w:rFonts w:ascii="Times New Roman" w:hAnsi="Times New Roman"/>
          <w:sz w:val="28"/>
          <w:szCs w:val="28"/>
          <w:lang w:val="uk-UA"/>
        </w:rPr>
      </w:pPr>
      <w:r w:rsidRPr="002B72FA">
        <w:rPr>
          <w:rFonts w:ascii="Times New Roman" w:hAnsi="Times New Roman"/>
          <w:sz w:val="28"/>
          <w:szCs w:val="28"/>
          <w:lang w:val="uk-UA"/>
        </w:rPr>
        <w:t xml:space="preserve">Правові акти індивідуальної дії у сфері забезпечення інформаційної безпеки розраховані на врегулювання конкретної ситуації у сфері забезпечення інформаційної безпеки й або розповсюджують свою дію на конкретні суб’єкти, або об’єктом їхнього регулювання стає певний режим зберігання, використання чи захисту самої інформації. </w:t>
      </w:r>
    </w:p>
    <w:p w:rsidR="002B72FA" w:rsidRPr="002B72FA" w:rsidRDefault="002B72FA" w:rsidP="002B72FA">
      <w:pPr>
        <w:spacing w:after="0" w:line="360" w:lineRule="auto"/>
        <w:ind w:firstLine="720"/>
        <w:jc w:val="both"/>
        <w:rPr>
          <w:rFonts w:ascii="Times New Roman" w:hAnsi="Times New Roman"/>
          <w:sz w:val="28"/>
          <w:szCs w:val="28"/>
          <w:lang w:val="uk-UA"/>
        </w:rPr>
      </w:pPr>
      <w:r w:rsidRPr="002B72FA">
        <w:rPr>
          <w:rFonts w:ascii="Times New Roman" w:hAnsi="Times New Roman"/>
          <w:sz w:val="28"/>
          <w:szCs w:val="28"/>
          <w:lang w:val="uk-UA"/>
        </w:rPr>
        <w:lastRenderedPageBreak/>
        <w:t>Відсутність належного рівня інформаційної культури та медіаграмотності в суспільстві в умовах стрімкого розвитку цифрових технологій створює підґрунтя для маніпулювання громадською думкою, проведення стрімких деструктивних інформаційних операцій, що зумовлює існування потенційних та реальних загроз інформаційній безпеці України.</w:t>
      </w:r>
    </w:p>
    <w:p w:rsidR="002B72FA" w:rsidRPr="002B72FA" w:rsidRDefault="002B72FA" w:rsidP="002B72FA">
      <w:pPr>
        <w:spacing w:after="0" w:line="360" w:lineRule="auto"/>
        <w:ind w:firstLine="720"/>
        <w:jc w:val="both"/>
        <w:rPr>
          <w:rFonts w:ascii="Times New Roman" w:hAnsi="Times New Roman"/>
          <w:sz w:val="28"/>
          <w:szCs w:val="28"/>
          <w:lang w:val="uk-UA"/>
        </w:rPr>
      </w:pPr>
      <w:r w:rsidRPr="002B72FA">
        <w:rPr>
          <w:rFonts w:ascii="Times New Roman" w:hAnsi="Times New Roman"/>
          <w:sz w:val="28"/>
          <w:szCs w:val="28"/>
          <w:lang w:val="uk-UA"/>
        </w:rPr>
        <w:t xml:space="preserve">5. У сучасному глобалізованому інформаційному суспільстві, де кіберпростір перетворюється на поле боротьби, вагомими загрозами інформаційній безпеці України  є комп’ютерна злочинність, кібертероризм, кібервійни, які передбачають протистояння національних інтересів у просторі Інтернету, застосування комп’ютерних та інтернет-технологій для нанесення шкоди супротивнику. </w:t>
      </w:r>
    </w:p>
    <w:p w:rsidR="002B72FA" w:rsidRPr="002B72FA" w:rsidRDefault="002B72FA" w:rsidP="002B72FA">
      <w:pPr>
        <w:spacing w:after="0" w:line="360" w:lineRule="auto"/>
        <w:ind w:firstLine="720"/>
        <w:jc w:val="both"/>
        <w:rPr>
          <w:rFonts w:ascii="Times New Roman" w:hAnsi="Times New Roman"/>
          <w:sz w:val="28"/>
          <w:szCs w:val="28"/>
          <w:lang w:val="uk-UA"/>
        </w:rPr>
      </w:pPr>
      <w:r w:rsidRPr="002B72FA">
        <w:rPr>
          <w:rFonts w:ascii="Times New Roman" w:hAnsi="Times New Roman"/>
          <w:sz w:val="28"/>
          <w:szCs w:val="28"/>
          <w:lang w:val="uk-UA"/>
        </w:rPr>
        <w:t>Отже, проти України широко використовують сучасні технології негативних інформаційно-психологічних впливів, які стають загрозою українському національному інформаційному простору та суверенітету держави. Гарантування інформаційної безпеки України в умовах дестабілізвальнчих негативних інформаційно-психологічних впливів та експансіоністської агресивної інформаційної політики рф, потребує консолідації зусиль на усіх рівнях державної влади та громадянського суспільства.</w:t>
      </w:r>
    </w:p>
    <w:p w:rsidR="002B72FA" w:rsidRPr="002B72FA" w:rsidRDefault="002B72FA" w:rsidP="002B72FA">
      <w:pPr>
        <w:spacing w:after="0" w:line="360" w:lineRule="auto"/>
        <w:ind w:firstLine="720"/>
        <w:jc w:val="both"/>
        <w:rPr>
          <w:rFonts w:ascii="Times New Roman" w:hAnsi="Times New Roman"/>
          <w:sz w:val="28"/>
          <w:szCs w:val="28"/>
        </w:rPr>
      </w:pPr>
      <w:r w:rsidRPr="002B72FA">
        <w:rPr>
          <w:rFonts w:ascii="Times New Roman" w:hAnsi="Times New Roman"/>
          <w:sz w:val="28"/>
          <w:szCs w:val="28"/>
          <w:lang w:val="uk-UA"/>
        </w:rPr>
        <w:t xml:space="preserve">6. </w:t>
      </w:r>
      <w:r w:rsidRPr="002B72FA">
        <w:rPr>
          <w:rFonts w:ascii="Times New Roman" w:hAnsi="Times New Roman"/>
          <w:sz w:val="28"/>
          <w:szCs w:val="28"/>
        </w:rPr>
        <w:t xml:space="preserve">У практиці зарубіжних держав важливе місце </w:t>
      </w:r>
      <w:proofErr w:type="gramStart"/>
      <w:r w:rsidRPr="002B72FA">
        <w:rPr>
          <w:rFonts w:ascii="Times New Roman" w:hAnsi="Times New Roman"/>
          <w:sz w:val="28"/>
          <w:szCs w:val="28"/>
        </w:rPr>
        <w:t>пос</w:t>
      </w:r>
      <w:proofErr w:type="gramEnd"/>
      <w:r w:rsidRPr="002B72FA">
        <w:rPr>
          <w:rFonts w:ascii="Times New Roman" w:hAnsi="Times New Roman"/>
          <w:sz w:val="28"/>
          <w:szCs w:val="28"/>
        </w:rPr>
        <w:t xml:space="preserve">ідають питання забезпечення відкритості та доступу до публічної інформації.  Таким чином, інформаційний простір за кордоном розглядається як однин з пріоритетних об’єктів спеціального захисту, який здійснюється всіма можливими законотворчими, організаційноуправлінськими, силовими та інформаційно-технологічними засобами. </w:t>
      </w:r>
    </w:p>
    <w:p w:rsidR="002B72FA" w:rsidRPr="002B72FA" w:rsidRDefault="002B72FA" w:rsidP="002B72FA">
      <w:pPr>
        <w:spacing w:after="0" w:line="360" w:lineRule="auto"/>
        <w:ind w:firstLine="720"/>
        <w:jc w:val="both"/>
        <w:rPr>
          <w:rFonts w:ascii="Times New Roman" w:hAnsi="Times New Roman"/>
          <w:sz w:val="28"/>
          <w:szCs w:val="28"/>
        </w:rPr>
      </w:pPr>
      <w:r w:rsidRPr="002B72FA">
        <w:rPr>
          <w:rFonts w:ascii="Times New Roman" w:hAnsi="Times New Roman"/>
          <w:sz w:val="28"/>
          <w:szCs w:val="28"/>
        </w:rPr>
        <w:t xml:space="preserve">7. У сучасному інформаційному </w:t>
      </w:r>
      <w:proofErr w:type="gramStart"/>
      <w:r w:rsidRPr="002B72FA">
        <w:rPr>
          <w:rFonts w:ascii="Times New Roman" w:hAnsi="Times New Roman"/>
          <w:sz w:val="28"/>
          <w:szCs w:val="28"/>
        </w:rPr>
        <w:t>св</w:t>
      </w:r>
      <w:proofErr w:type="gramEnd"/>
      <w:r w:rsidRPr="002B72FA">
        <w:rPr>
          <w:rFonts w:ascii="Times New Roman" w:hAnsi="Times New Roman"/>
          <w:sz w:val="28"/>
          <w:szCs w:val="28"/>
        </w:rPr>
        <w:t xml:space="preserve">іті проблема забезпечення інформаційної безпеки стоїть вкрай гостро. На даний час зберігається високий </w:t>
      </w:r>
      <w:proofErr w:type="gramStart"/>
      <w:r w:rsidRPr="002B72FA">
        <w:rPr>
          <w:rFonts w:ascii="Times New Roman" w:hAnsi="Times New Roman"/>
          <w:sz w:val="28"/>
          <w:szCs w:val="28"/>
        </w:rPr>
        <w:t>р</w:t>
      </w:r>
      <w:proofErr w:type="gramEnd"/>
      <w:r w:rsidRPr="002B72FA">
        <w:rPr>
          <w:rFonts w:ascii="Times New Roman" w:hAnsi="Times New Roman"/>
          <w:sz w:val="28"/>
          <w:szCs w:val="28"/>
        </w:rPr>
        <w:t xml:space="preserve">івень зовнішніх загроз у вітчизняному інформаційному просторі, викликаних активною інформаційнопропагандистською експансією з боку рф. </w:t>
      </w:r>
    </w:p>
    <w:p w:rsidR="002B72FA" w:rsidRPr="002B72FA" w:rsidRDefault="002B72FA" w:rsidP="002B72FA">
      <w:pPr>
        <w:spacing w:after="0" w:line="360" w:lineRule="auto"/>
        <w:ind w:firstLine="720"/>
        <w:jc w:val="both"/>
        <w:rPr>
          <w:rFonts w:ascii="Times New Roman" w:hAnsi="Times New Roman"/>
          <w:sz w:val="28"/>
          <w:szCs w:val="28"/>
        </w:rPr>
      </w:pPr>
      <w:r w:rsidRPr="002B72FA">
        <w:rPr>
          <w:rFonts w:ascii="Times New Roman" w:hAnsi="Times New Roman"/>
          <w:sz w:val="28"/>
          <w:szCs w:val="28"/>
        </w:rPr>
        <w:lastRenderedPageBreak/>
        <w:t xml:space="preserve">Зокрема, здійснюються спроби впливати через інформаційну сферу на політичні та </w:t>
      </w:r>
      <w:proofErr w:type="gramStart"/>
      <w:r w:rsidRPr="002B72FA">
        <w:rPr>
          <w:rFonts w:ascii="Times New Roman" w:hAnsi="Times New Roman"/>
          <w:sz w:val="28"/>
          <w:szCs w:val="28"/>
        </w:rPr>
        <w:t>соц</w:t>
      </w:r>
      <w:proofErr w:type="gramEnd"/>
      <w:r w:rsidRPr="002B72FA">
        <w:rPr>
          <w:rFonts w:ascii="Times New Roman" w:hAnsi="Times New Roman"/>
          <w:sz w:val="28"/>
          <w:szCs w:val="28"/>
        </w:rPr>
        <w:t xml:space="preserve">іально-економічні процеси в нашій державі, підривати авторитет легітимної української влади з метою деморалізації суспільства та посилення невдоволень та протестних настроїв. Також російською стороною активно впроваджуються технології розміщення в мережі Інтернет та ЗМІ тенденційної інформації, поширення якої спрямоване на </w:t>
      </w:r>
      <w:proofErr w:type="gramStart"/>
      <w:r w:rsidRPr="002B72FA">
        <w:rPr>
          <w:rFonts w:ascii="Times New Roman" w:hAnsi="Times New Roman"/>
          <w:sz w:val="28"/>
          <w:szCs w:val="28"/>
        </w:rPr>
        <w:t>м</w:t>
      </w:r>
      <w:proofErr w:type="gramEnd"/>
      <w:r w:rsidRPr="002B72FA">
        <w:rPr>
          <w:rFonts w:ascii="Times New Roman" w:hAnsi="Times New Roman"/>
          <w:sz w:val="28"/>
          <w:szCs w:val="28"/>
        </w:rPr>
        <w:t>ісцеве населення на окупованих територіях, громадян рф та міжнародної спільноти.</w:t>
      </w:r>
    </w:p>
    <w:p w:rsidR="002B72FA" w:rsidRPr="002B72FA" w:rsidRDefault="002B72FA" w:rsidP="002B72FA">
      <w:pPr>
        <w:spacing w:after="0" w:line="360" w:lineRule="auto"/>
        <w:ind w:firstLine="720"/>
        <w:jc w:val="both"/>
        <w:rPr>
          <w:rFonts w:ascii="Times New Roman" w:hAnsi="Times New Roman"/>
          <w:sz w:val="28"/>
          <w:szCs w:val="28"/>
        </w:rPr>
      </w:pPr>
      <w:r w:rsidRPr="002B72FA">
        <w:rPr>
          <w:rFonts w:ascii="Times New Roman" w:hAnsi="Times New Roman"/>
          <w:sz w:val="28"/>
          <w:szCs w:val="28"/>
        </w:rPr>
        <w:t xml:space="preserve">Законодавча база України у сфері інформаційної безпеки, має велику кількість документів, але більшість з них не мають певного правового статусу. Положення, що містяться в них, не відображені у вітчизняному законодавстві, а знайшли своє відображення у фактичних діях, що розуміються </w:t>
      </w:r>
      <w:proofErr w:type="gramStart"/>
      <w:r w:rsidRPr="002B72FA">
        <w:rPr>
          <w:rFonts w:ascii="Times New Roman" w:hAnsi="Times New Roman"/>
          <w:sz w:val="28"/>
          <w:szCs w:val="28"/>
        </w:rPr>
        <w:t>п</w:t>
      </w:r>
      <w:proofErr w:type="gramEnd"/>
      <w:r w:rsidRPr="002B72FA">
        <w:rPr>
          <w:rFonts w:ascii="Times New Roman" w:hAnsi="Times New Roman"/>
          <w:sz w:val="28"/>
          <w:szCs w:val="28"/>
        </w:rPr>
        <w:t xml:space="preserve">ід конкретно визначеним суб’єктом, інформаційної діяльності (у тому числі правового суб’єкта антитерористичної діяльності) відсутня. У законодавстві </w:t>
      </w:r>
      <w:proofErr w:type="gramStart"/>
      <w:r w:rsidRPr="002B72FA">
        <w:rPr>
          <w:rFonts w:ascii="Times New Roman" w:hAnsi="Times New Roman"/>
          <w:sz w:val="28"/>
          <w:szCs w:val="28"/>
        </w:rPr>
        <w:t>нема</w:t>
      </w:r>
      <w:proofErr w:type="gramEnd"/>
      <w:r w:rsidRPr="002B72FA">
        <w:rPr>
          <w:rFonts w:ascii="Times New Roman" w:hAnsi="Times New Roman"/>
          <w:sz w:val="28"/>
          <w:szCs w:val="28"/>
        </w:rPr>
        <w:t>є заходів, спрямованих на боротьбу з суб’єктами інформаційного тероризму.</w:t>
      </w:r>
    </w:p>
    <w:p w:rsidR="002B72FA" w:rsidRPr="002B72FA" w:rsidRDefault="002B72FA" w:rsidP="002B72FA">
      <w:pPr>
        <w:spacing w:after="0" w:line="360" w:lineRule="auto"/>
        <w:ind w:firstLine="720"/>
        <w:jc w:val="both"/>
        <w:rPr>
          <w:rFonts w:ascii="Times New Roman" w:hAnsi="Times New Roman"/>
          <w:sz w:val="28"/>
          <w:szCs w:val="28"/>
        </w:rPr>
      </w:pPr>
      <w:r w:rsidRPr="002B72FA">
        <w:rPr>
          <w:rFonts w:ascii="Times New Roman" w:hAnsi="Times New Roman"/>
          <w:sz w:val="28"/>
          <w:szCs w:val="28"/>
        </w:rPr>
        <w:t xml:space="preserve">Реакція держави на інформаційні загрози та агресивну та ворожу пропаганду проти України </w:t>
      </w:r>
      <w:proofErr w:type="gramStart"/>
      <w:r w:rsidRPr="002B72FA">
        <w:rPr>
          <w:rFonts w:ascii="Times New Roman" w:hAnsi="Times New Roman"/>
          <w:sz w:val="28"/>
          <w:szCs w:val="28"/>
        </w:rPr>
        <w:t>св</w:t>
      </w:r>
      <w:proofErr w:type="gramEnd"/>
      <w:r w:rsidRPr="002B72FA">
        <w:rPr>
          <w:rFonts w:ascii="Times New Roman" w:hAnsi="Times New Roman"/>
          <w:sz w:val="28"/>
          <w:szCs w:val="28"/>
        </w:rPr>
        <w:t>ідчить про слабку її ефективність: органи державної влади не в змозі сформулювати загальну стратегію інформаційнокомунікаційної політики, не захищають власний інформаційний простір, постійно шукають баланс між свободою слова та необхідним рівнем контролю в інтересах національної безпеки</w:t>
      </w:r>
      <w:proofErr w:type="gramStart"/>
      <w:r w:rsidRPr="002B72FA">
        <w:rPr>
          <w:rFonts w:ascii="Times New Roman" w:hAnsi="Times New Roman"/>
          <w:sz w:val="28"/>
          <w:szCs w:val="28"/>
        </w:rPr>
        <w:t>.У</w:t>
      </w:r>
      <w:proofErr w:type="gramEnd"/>
      <w:r w:rsidRPr="002B72FA">
        <w:rPr>
          <w:rFonts w:ascii="Times New Roman" w:hAnsi="Times New Roman"/>
          <w:sz w:val="28"/>
          <w:szCs w:val="28"/>
        </w:rPr>
        <w:t>сі ці ситуації підкреслюють актуальність розробки заходів сучасного державного управління у сфері інформаційної безпеки.</w:t>
      </w:r>
    </w:p>
    <w:p w:rsidR="002B72FA" w:rsidRPr="002B72FA" w:rsidRDefault="002B72FA" w:rsidP="002B72FA">
      <w:pPr>
        <w:spacing w:after="0" w:line="360" w:lineRule="auto"/>
        <w:ind w:firstLine="720"/>
        <w:jc w:val="both"/>
        <w:rPr>
          <w:rFonts w:ascii="Times New Roman" w:hAnsi="Times New Roman"/>
          <w:sz w:val="28"/>
          <w:szCs w:val="28"/>
        </w:rPr>
      </w:pPr>
      <w:r w:rsidRPr="002B72FA">
        <w:rPr>
          <w:rFonts w:ascii="Times New Roman" w:hAnsi="Times New Roman"/>
          <w:sz w:val="28"/>
          <w:szCs w:val="28"/>
        </w:rPr>
        <w:t xml:space="preserve">Відтак, </w:t>
      </w:r>
      <w:proofErr w:type="gramStart"/>
      <w:r w:rsidRPr="002B72FA">
        <w:rPr>
          <w:rFonts w:ascii="Times New Roman" w:hAnsi="Times New Roman"/>
          <w:sz w:val="28"/>
          <w:szCs w:val="28"/>
        </w:rPr>
        <w:t>пр</w:t>
      </w:r>
      <w:proofErr w:type="gramEnd"/>
      <w:r w:rsidRPr="002B72FA">
        <w:rPr>
          <w:rFonts w:ascii="Times New Roman" w:hAnsi="Times New Roman"/>
          <w:sz w:val="28"/>
          <w:szCs w:val="28"/>
        </w:rPr>
        <w:t xml:space="preserve">іоритетами удосконалення забезпечення інформаційної безпеки є: удосконалення правового забезпечення інформаційної безпеки шляхом розробки її концептуальних основ: визначення або уточнення завдань, функцій і повноважень суб’єктів забезпечення інформаційної безпеки України; забезпечення інформаційного суверенітету України з метою недопущення інформаційної залежності та інформаційної експансії з боку інших держав чи міжнародних структур; сприяння розвитку </w:t>
      </w:r>
      <w:r w:rsidRPr="002B72FA">
        <w:rPr>
          <w:rFonts w:ascii="Times New Roman" w:hAnsi="Times New Roman"/>
          <w:sz w:val="28"/>
          <w:szCs w:val="28"/>
        </w:rPr>
        <w:lastRenderedPageBreak/>
        <w:t xml:space="preserve">міжнародного співробітництва в інформаційній сфері в умовах перегляду його принципів і механізмів, посиленню міжнародно-правової відповідальності </w:t>
      </w:r>
      <w:proofErr w:type="gramStart"/>
      <w:r w:rsidRPr="002B72FA">
        <w:rPr>
          <w:rFonts w:ascii="Times New Roman" w:hAnsi="Times New Roman"/>
          <w:sz w:val="28"/>
          <w:szCs w:val="28"/>
        </w:rPr>
        <w:t>за</w:t>
      </w:r>
      <w:proofErr w:type="gramEnd"/>
      <w:r w:rsidRPr="002B72FA">
        <w:rPr>
          <w:rFonts w:ascii="Times New Roman" w:hAnsi="Times New Roman"/>
          <w:sz w:val="28"/>
          <w:szCs w:val="28"/>
        </w:rPr>
        <w:t xml:space="preserve"> використання в інформаційній сфері сил і засобів, які негативно впливають або створюють загрози людині, суспільству, державі;  зміцнення організаційних основ забезпечення інформаційної безпеки: вирішення питання координації діяльності суб’єктів забезпечення інформаційної безпеки, зокрема у сфері протидії інформаційній агресії, забезпечення кібернетичної безпеки України;  налагодження системи державно-приватного партнерства у сфері забезпечення інформаційної безпеки;  запровадження системи </w:t>
      </w:r>
      <w:proofErr w:type="gramStart"/>
      <w:r w:rsidRPr="002B72FA">
        <w:rPr>
          <w:rFonts w:ascii="Times New Roman" w:hAnsi="Times New Roman"/>
          <w:sz w:val="28"/>
          <w:szCs w:val="28"/>
        </w:rPr>
        <w:t>демократичного</w:t>
      </w:r>
      <w:proofErr w:type="gramEnd"/>
      <w:r w:rsidRPr="002B72FA">
        <w:rPr>
          <w:rFonts w:ascii="Times New Roman" w:hAnsi="Times New Roman"/>
          <w:sz w:val="28"/>
          <w:szCs w:val="28"/>
        </w:rPr>
        <w:t xml:space="preserve"> контролю за діяльністю державних суб’єктів забезпечення інформаційної безпеки; розвиток комунікаційної політики у стосунках «держава-суспільство».</w:t>
      </w:r>
    </w:p>
    <w:p w:rsidR="002B72FA" w:rsidRPr="002B72FA" w:rsidRDefault="002B72FA" w:rsidP="002B72FA">
      <w:pPr>
        <w:spacing w:after="0" w:line="360" w:lineRule="auto"/>
        <w:ind w:firstLine="720"/>
        <w:jc w:val="both"/>
        <w:rPr>
          <w:rFonts w:ascii="Times New Roman" w:hAnsi="Times New Roman"/>
          <w:sz w:val="28"/>
          <w:szCs w:val="28"/>
        </w:rPr>
      </w:pPr>
      <w:r w:rsidRPr="002B72FA">
        <w:rPr>
          <w:rFonts w:ascii="Times New Roman" w:hAnsi="Times New Roman"/>
          <w:sz w:val="28"/>
          <w:szCs w:val="28"/>
        </w:rPr>
        <w:t xml:space="preserve">Разом з тим, необхідною є розробка програм освітньо-виховного впливу, спрямованого на формування здатностей забезпечення власної інформаційної безпеки, зокрема </w:t>
      </w:r>
      <w:proofErr w:type="gramStart"/>
      <w:r w:rsidRPr="002B72FA">
        <w:rPr>
          <w:rFonts w:ascii="Times New Roman" w:hAnsi="Times New Roman"/>
          <w:sz w:val="28"/>
          <w:szCs w:val="28"/>
        </w:rPr>
        <w:t>п</w:t>
      </w:r>
      <w:proofErr w:type="gramEnd"/>
      <w:r w:rsidRPr="002B72FA">
        <w:rPr>
          <w:rFonts w:ascii="Times New Roman" w:hAnsi="Times New Roman"/>
          <w:sz w:val="28"/>
          <w:szCs w:val="28"/>
        </w:rPr>
        <w:t>ідвищення рівня культури використання засобів оброблення інформації, оприлюднення власної інформації та способів її захисту, критичного ставлення до інформації.</w:t>
      </w:r>
    </w:p>
    <w:p w:rsidR="002B72FA" w:rsidRDefault="002B72FA" w:rsidP="002B72FA">
      <w:pPr>
        <w:spacing w:after="0" w:line="360" w:lineRule="auto"/>
        <w:ind w:firstLine="720"/>
        <w:jc w:val="both"/>
        <w:rPr>
          <w:rFonts w:ascii="Times New Roman" w:hAnsi="Times New Roman"/>
          <w:sz w:val="28"/>
          <w:szCs w:val="28"/>
        </w:rPr>
      </w:pPr>
      <w:proofErr w:type="gramStart"/>
      <w:r w:rsidRPr="002B72FA">
        <w:rPr>
          <w:rFonts w:ascii="Times New Roman" w:hAnsi="Times New Roman"/>
          <w:sz w:val="28"/>
          <w:szCs w:val="28"/>
        </w:rPr>
        <w:t>Для успішного входження нашої держави в міжнародні інформаційні обміни вона має зосередитись насамперед на таких напрямах у сфері правової діяльності: розробляти систему правових актів, спрямованих на якісне збереження національних інформаційних ресурсів, їх розвиток і ефективне використання в національних інтересах;</w:t>
      </w:r>
      <w:proofErr w:type="gramEnd"/>
      <w:r w:rsidRPr="002B72FA">
        <w:rPr>
          <w:rFonts w:ascii="Times New Roman" w:hAnsi="Times New Roman"/>
          <w:sz w:val="28"/>
          <w:szCs w:val="28"/>
        </w:rPr>
        <w:t xml:space="preserve"> здійснювати необхідну адаптацію національного інформаційного законодавства до загальновизнаної міжнародної правової бази з метою активізації своєї участі у інформаційних обмінах; брати активну участь у міжнародній правотворчості, що має оперативно регламентувати нові явища </w:t>
      </w:r>
      <w:proofErr w:type="gramStart"/>
      <w:r w:rsidRPr="002B72FA">
        <w:rPr>
          <w:rFonts w:ascii="Times New Roman" w:hAnsi="Times New Roman"/>
          <w:sz w:val="28"/>
          <w:szCs w:val="28"/>
        </w:rPr>
        <w:t>в</w:t>
      </w:r>
      <w:proofErr w:type="gramEnd"/>
      <w:r w:rsidRPr="002B72FA">
        <w:rPr>
          <w:rFonts w:ascii="Times New Roman" w:hAnsi="Times New Roman"/>
          <w:sz w:val="28"/>
          <w:szCs w:val="28"/>
        </w:rPr>
        <w:t xml:space="preserve"> сфері інформатизації; сформувати правову базу для регламентації участі у </w:t>
      </w:r>
      <w:proofErr w:type="gramStart"/>
      <w:r w:rsidRPr="002B72FA">
        <w:rPr>
          <w:rFonts w:ascii="Times New Roman" w:hAnsi="Times New Roman"/>
          <w:sz w:val="28"/>
          <w:szCs w:val="28"/>
        </w:rPr>
        <w:t>м</w:t>
      </w:r>
      <w:proofErr w:type="gramEnd"/>
      <w:r w:rsidRPr="002B72FA">
        <w:rPr>
          <w:rFonts w:ascii="Times New Roman" w:hAnsi="Times New Roman"/>
          <w:sz w:val="28"/>
          <w:szCs w:val="28"/>
        </w:rPr>
        <w:t>іжнародній діяльності по забезпеченню дотримання міжнародного інформаційного законодавства, боротьби з кібертероризмом та ін. видами інформаційної злочинності</w:t>
      </w:r>
      <w:r>
        <w:rPr>
          <w:rFonts w:ascii="Times New Roman" w:hAnsi="Times New Roman"/>
          <w:sz w:val="28"/>
          <w:szCs w:val="28"/>
        </w:rPr>
        <w:t>.</w:t>
      </w:r>
    </w:p>
    <w:p w:rsidR="002B72FA" w:rsidRDefault="002B72FA" w:rsidP="002B72FA">
      <w:pPr>
        <w:spacing w:after="0" w:line="360" w:lineRule="auto"/>
        <w:ind w:firstLine="720"/>
        <w:jc w:val="both"/>
        <w:rPr>
          <w:rFonts w:ascii="Times New Roman" w:hAnsi="Times New Roman"/>
          <w:sz w:val="28"/>
          <w:szCs w:val="28"/>
        </w:rPr>
      </w:pPr>
    </w:p>
    <w:p w:rsidR="002B72FA" w:rsidRDefault="002B72FA" w:rsidP="002B72FA">
      <w:pPr>
        <w:spacing w:after="0" w:line="360" w:lineRule="auto"/>
        <w:ind w:firstLine="720"/>
        <w:jc w:val="center"/>
        <w:rPr>
          <w:rFonts w:ascii="Times New Roman" w:hAnsi="Times New Roman"/>
          <w:b/>
          <w:sz w:val="28"/>
          <w:szCs w:val="28"/>
        </w:rPr>
      </w:pPr>
      <w:r w:rsidRPr="002B72FA">
        <w:rPr>
          <w:rFonts w:ascii="Times New Roman" w:hAnsi="Times New Roman"/>
          <w:b/>
          <w:sz w:val="28"/>
          <w:szCs w:val="28"/>
        </w:rPr>
        <w:lastRenderedPageBreak/>
        <w:t>СПИСОК ВИКОРИСТАНИХ ДЖЕРЕЛ</w:t>
      </w:r>
    </w:p>
    <w:p w:rsidR="002B72FA" w:rsidRDefault="002B72FA" w:rsidP="002B72FA">
      <w:pPr>
        <w:spacing w:after="0" w:line="360" w:lineRule="auto"/>
        <w:ind w:firstLine="720"/>
        <w:jc w:val="center"/>
        <w:rPr>
          <w:rFonts w:ascii="Times New Roman" w:hAnsi="Times New Roman"/>
          <w:b/>
          <w:sz w:val="28"/>
          <w:szCs w:val="28"/>
        </w:rPr>
      </w:pPr>
    </w:p>
    <w:p w:rsidR="002B72FA" w:rsidRDefault="002B72FA" w:rsidP="002B72FA">
      <w:pPr>
        <w:spacing w:after="0" w:line="360" w:lineRule="auto"/>
        <w:ind w:firstLine="720"/>
        <w:jc w:val="center"/>
        <w:rPr>
          <w:rFonts w:ascii="Times New Roman" w:hAnsi="Times New Roman"/>
          <w:b/>
          <w:sz w:val="28"/>
          <w:szCs w:val="28"/>
        </w:rPr>
      </w:pPr>
    </w:p>
    <w:p w:rsidR="00344A30" w:rsidRPr="00344A30" w:rsidRDefault="00344A30" w:rsidP="00344A30">
      <w:pPr>
        <w:spacing w:after="0" w:line="360" w:lineRule="auto"/>
        <w:jc w:val="both"/>
        <w:rPr>
          <w:rFonts w:ascii="Times New Roman" w:hAnsi="Times New Roman"/>
          <w:sz w:val="28"/>
          <w:szCs w:val="28"/>
        </w:rPr>
      </w:pPr>
    </w:p>
    <w:p w:rsidR="00344A30" w:rsidRPr="00344A30" w:rsidRDefault="00344A30" w:rsidP="00344A30">
      <w:pPr>
        <w:numPr>
          <w:ilvl w:val="0"/>
          <w:numId w:val="4"/>
        </w:numPr>
        <w:spacing w:after="0" w:line="360" w:lineRule="auto"/>
        <w:ind w:left="0" w:firstLine="720"/>
        <w:jc w:val="both"/>
        <w:rPr>
          <w:rFonts w:ascii="Times New Roman" w:hAnsi="Times New Roman"/>
          <w:sz w:val="28"/>
          <w:szCs w:val="28"/>
        </w:rPr>
      </w:pPr>
      <w:r w:rsidRPr="00344A30">
        <w:rPr>
          <w:rFonts w:ascii="Times New Roman" w:hAnsi="Times New Roman"/>
          <w:sz w:val="28"/>
          <w:szCs w:val="28"/>
        </w:rPr>
        <w:t xml:space="preserve">Аналіз головних складових інформаційної безпеки держави </w:t>
      </w:r>
      <w:r w:rsidRPr="00344A30">
        <w:rPr>
          <w:rFonts w:ascii="Times New Roman" w:hAnsi="Times New Roman"/>
          <w:sz w:val="28"/>
          <w:szCs w:val="28"/>
          <w:lang w:val="en-US"/>
        </w:rPr>
        <w:t>URL</w:t>
      </w:r>
      <w:r w:rsidRPr="00344A30">
        <w:rPr>
          <w:rFonts w:ascii="Times New Roman" w:hAnsi="Times New Roman"/>
          <w:sz w:val="28"/>
          <w:szCs w:val="28"/>
        </w:rPr>
        <w:t xml:space="preserve">: </w:t>
      </w:r>
      <w:hyperlink r:id="rId65" w:history="1">
        <w:r w:rsidRPr="00344A30">
          <w:rPr>
            <w:rStyle w:val="ab"/>
            <w:rFonts w:ascii="Times New Roman" w:hAnsi="Times New Roman"/>
            <w:sz w:val="28"/>
            <w:szCs w:val="28"/>
            <w:lang w:val="en-US"/>
          </w:rPr>
          <w:t>file</w:t>
        </w:r>
        <w:r w:rsidRPr="00344A30">
          <w:rPr>
            <w:rStyle w:val="ab"/>
            <w:rFonts w:ascii="Times New Roman" w:hAnsi="Times New Roman"/>
            <w:sz w:val="28"/>
            <w:szCs w:val="28"/>
          </w:rPr>
          <w:t>:///</w:t>
        </w:r>
        <w:r w:rsidRPr="00344A30">
          <w:rPr>
            <w:rStyle w:val="ab"/>
            <w:rFonts w:ascii="Times New Roman" w:hAnsi="Times New Roman"/>
            <w:sz w:val="28"/>
            <w:szCs w:val="28"/>
            <w:lang w:val="en-US"/>
          </w:rPr>
          <w:t>C</w:t>
        </w:r>
        <w:r w:rsidRPr="00344A30">
          <w:rPr>
            <w:rStyle w:val="ab"/>
            <w:rFonts w:ascii="Times New Roman" w:hAnsi="Times New Roman"/>
            <w:sz w:val="28"/>
            <w:szCs w:val="28"/>
          </w:rPr>
          <w:t>:/</w:t>
        </w:r>
        <w:r w:rsidRPr="00344A30">
          <w:rPr>
            <w:rStyle w:val="ab"/>
            <w:rFonts w:ascii="Times New Roman" w:hAnsi="Times New Roman"/>
            <w:sz w:val="28"/>
            <w:szCs w:val="28"/>
            <w:lang w:val="en-US"/>
          </w:rPr>
          <w:t>Users</w:t>
        </w:r>
        <w:r w:rsidRPr="00344A30">
          <w:rPr>
            <w:rStyle w:val="ab"/>
            <w:rFonts w:ascii="Times New Roman" w:hAnsi="Times New Roman"/>
            <w:sz w:val="28"/>
            <w:szCs w:val="28"/>
          </w:rPr>
          <w:t>/</w:t>
        </w:r>
        <w:r w:rsidRPr="00344A30">
          <w:rPr>
            <w:rStyle w:val="ab"/>
            <w:rFonts w:ascii="Times New Roman" w:hAnsi="Times New Roman"/>
            <w:sz w:val="28"/>
            <w:szCs w:val="28"/>
            <w:lang w:val="en-US"/>
          </w:rPr>
          <w:t>SI</w:t>
        </w:r>
        <w:r w:rsidRPr="00344A30">
          <w:rPr>
            <w:rStyle w:val="ab"/>
            <w:rFonts w:ascii="Times New Roman" w:hAnsi="Times New Roman"/>
            <w:sz w:val="28"/>
            <w:szCs w:val="28"/>
          </w:rPr>
          <w:t>/</w:t>
        </w:r>
        <w:r w:rsidRPr="00344A30">
          <w:rPr>
            <w:rStyle w:val="ab"/>
            <w:rFonts w:ascii="Times New Roman" w:hAnsi="Times New Roman"/>
            <w:sz w:val="28"/>
            <w:szCs w:val="28"/>
            <w:lang w:val="en-US"/>
          </w:rPr>
          <w:t>Downloads</w:t>
        </w:r>
        <w:r w:rsidRPr="00344A30">
          <w:rPr>
            <w:rStyle w:val="ab"/>
            <w:rFonts w:ascii="Times New Roman" w:hAnsi="Times New Roman"/>
            <w:sz w:val="28"/>
            <w:szCs w:val="28"/>
          </w:rPr>
          <w:t>/</w:t>
        </w:r>
        <w:r w:rsidRPr="00344A30">
          <w:rPr>
            <w:rStyle w:val="ab"/>
            <w:rFonts w:ascii="Times New Roman" w:hAnsi="Times New Roman"/>
            <w:sz w:val="28"/>
            <w:szCs w:val="28"/>
            <w:lang w:val="en-US"/>
          </w:rPr>
          <w:t>alexi</w:t>
        </w:r>
        <w:r w:rsidRPr="00344A30">
          <w:rPr>
            <w:rStyle w:val="ab"/>
            <w:rFonts w:ascii="Times New Roman" w:hAnsi="Times New Roman"/>
            <w:sz w:val="28"/>
            <w:szCs w:val="28"/>
          </w:rPr>
          <w:t>,+3214-8601-1-</w:t>
        </w:r>
        <w:r w:rsidRPr="00344A30">
          <w:rPr>
            <w:rStyle w:val="ab"/>
            <w:rFonts w:ascii="Times New Roman" w:hAnsi="Times New Roman"/>
            <w:sz w:val="28"/>
            <w:szCs w:val="28"/>
            <w:lang w:val="en-US"/>
          </w:rPr>
          <w:t>CE</w:t>
        </w:r>
        <w:r w:rsidRPr="00344A30">
          <w:rPr>
            <w:rStyle w:val="ab"/>
            <w:rFonts w:ascii="Times New Roman" w:hAnsi="Times New Roman"/>
            <w:sz w:val="28"/>
            <w:szCs w:val="28"/>
          </w:rPr>
          <w:t>%20(1).</w:t>
        </w:r>
        <w:r w:rsidRPr="00344A30">
          <w:rPr>
            <w:rStyle w:val="ab"/>
            <w:rFonts w:ascii="Times New Roman" w:hAnsi="Times New Roman"/>
            <w:sz w:val="28"/>
            <w:szCs w:val="28"/>
            <w:lang w:val="en-US"/>
          </w:rPr>
          <w:t>pdf</w:t>
        </w:r>
      </w:hyperlink>
    </w:p>
    <w:p w:rsidR="00344A30" w:rsidRPr="00344A30" w:rsidRDefault="00344A30" w:rsidP="00344A30">
      <w:pPr>
        <w:numPr>
          <w:ilvl w:val="0"/>
          <w:numId w:val="4"/>
        </w:numPr>
        <w:spacing w:after="0" w:line="360" w:lineRule="auto"/>
        <w:ind w:left="0" w:firstLine="720"/>
        <w:jc w:val="both"/>
        <w:rPr>
          <w:rFonts w:ascii="Times New Roman" w:hAnsi="Times New Roman"/>
          <w:sz w:val="28"/>
          <w:szCs w:val="28"/>
        </w:rPr>
      </w:pPr>
      <w:r w:rsidRPr="00344A30">
        <w:rPr>
          <w:rFonts w:ascii="Times New Roman" w:hAnsi="Times New Roman"/>
          <w:sz w:val="28"/>
          <w:szCs w:val="28"/>
        </w:rPr>
        <w:t xml:space="preserve">Анатомія російсько-українського конфлікту (2014–2022 рр.) в епоху гібридних війн </w:t>
      </w:r>
      <w:r w:rsidRPr="00344A30">
        <w:rPr>
          <w:rFonts w:ascii="Times New Roman" w:hAnsi="Times New Roman"/>
          <w:sz w:val="28"/>
          <w:szCs w:val="28"/>
          <w:lang w:val="en-US"/>
        </w:rPr>
        <w:t>URL</w:t>
      </w:r>
      <w:r w:rsidRPr="00344A30">
        <w:rPr>
          <w:rFonts w:ascii="Times New Roman" w:hAnsi="Times New Roman"/>
          <w:sz w:val="28"/>
          <w:szCs w:val="28"/>
        </w:rPr>
        <w:t xml:space="preserve">: </w:t>
      </w:r>
      <w:hyperlink r:id="rId66" w:history="1">
        <w:r w:rsidRPr="00344A30">
          <w:rPr>
            <w:rStyle w:val="ab"/>
            <w:rFonts w:ascii="Times New Roman" w:hAnsi="Times New Roman"/>
            <w:sz w:val="28"/>
            <w:szCs w:val="28"/>
          </w:rPr>
          <w:t>http://www.nbuv.gov.ua/node/5937</w:t>
        </w:r>
      </w:hyperlink>
    </w:p>
    <w:p w:rsidR="00344A30" w:rsidRPr="00344A30" w:rsidRDefault="00344A30" w:rsidP="00344A30">
      <w:pPr>
        <w:numPr>
          <w:ilvl w:val="0"/>
          <w:numId w:val="4"/>
        </w:numPr>
        <w:spacing w:after="0" w:line="360" w:lineRule="auto"/>
        <w:ind w:left="0" w:firstLine="720"/>
        <w:jc w:val="both"/>
        <w:rPr>
          <w:rFonts w:ascii="Times New Roman" w:hAnsi="Times New Roman"/>
          <w:sz w:val="28"/>
          <w:szCs w:val="28"/>
        </w:rPr>
      </w:pPr>
      <w:r w:rsidRPr="00344A30">
        <w:rPr>
          <w:rFonts w:ascii="Times New Roman" w:hAnsi="Times New Roman"/>
          <w:sz w:val="28"/>
          <w:szCs w:val="28"/>
        </w:rPr>
        <w:t xml:space="preserve"> Богуш В. Інформаційна безпека держави/ Володимир Богуш, Олександр Юдін,; Гол. ред. Ю. О. Шпак. </w:t>
      </w:r>
      <w:proofErr w:type="gramStart"/>
      <w:r w:rsidRPr="00344A30">
        <w:rPr>
          <w:rFonts w:ascii="Times New Roman" w:hAnsi="Times New Roman"/>
          <w:sz w:val="28"/>
          <w:szCs w:val="28"/>
        </w:rPr>
        <w:t>-К</w:t>
      </w:r>
      <w:proofErr w:type="gramEnd"/>
      <w:r w:rsidRPr="00344A30">
        <w:rPr>
          <w:rFonts w:ascii="Times New Roman" w:hAnsi="Times New Roman"/>
          <w:sz w:val="28"/>
          <w:szCs w:val="28"/>
        </w:rPr>
        <w:t>.: "МК-Прес", 2005. -432 с.</w:t>
      </w:r>
    </w:p>
    <w:p w:rsidR="00344A30" w:rsidRPr="00344A30" w:rsidRDefault="00344A30" w:rsidP="00344A30">
      <w:pPr>
        <w:numPr>
          <w:ilvl w:val="0"/>
          <w:numId w:val="4"/>
        </w:numPr>
        <w:spacing w:after="0" w:line="360" w:lineRule="auto"/>
        <w:ind w:left="0" w:firstLine="720"/>
        <w:jc w:val="both"/>
        <w:rPr>
          <w:rFonts w:ascii="Times New Roman" w:hAnsi="Times New Roman"/>
          <w:sz w:val="28"/>
          <w:szCs w:val="28"/>
        </w:rPr>
      </w:pPr>
      <w:r w:rsidRPr="00344A30">
        <w:rPr>
          <w:rFonts w:ascii="Times New Roman" w:hAnsi="Times New Roman"/>
          <w:sz w:val="28"/>
          <w:szCs w:val="28"/>
        </w:rPr>
        <w:t>Брижко В. До питання сучасної інформаційної політики. Вісн. Академії управління МВС. 2009. № 2. C. 32–36</w:t>
      </w:r>
    </w:p>
    <w:p w:rsidR="00344A30" w:rsidRPr="00344A30" w:rsidRDefault="00344A30" w:rsidP="00344A30">
      <w:pPr>
        <w:numPr>
          <w:ilvl w:val="0"/>
          <w:numId w:val="4"/>
        </w:numPr>
        <w:spacing w:after="0" w:line="360" w:lineRule="auto"/>
        <w:ind w:left="0" w:firstLine="720"/>
        <w:jc w:val="both"/>
        <w:rPr>
          <w:rFonts w:ascii="Times New Roman" w:hAnsi="Times New Roman"/>
          <w:sz w:val="28"/>
          <w:szCs w:val="28"/>
        </w:rPr>
      </w:pPr>
      <w:r w:rsidRPr="00344A30">
        <w:rPr>
          <w:rFonts w:ascii="Times New Roman" w:hAnsi="Times New Roman"/>
          <w:sz w:val="28"/>
          <w:szCs w:val="28"/>
        </w:rPr>
        <w:t>Бусол О. Інформаційна безпека США: законодавче регулювання та перспективи співпраці для України URL: http://nbuviap.gov.ua/index.php?option=com_content &amp;view=article&amp;id=2988:informatsijna-bezpeka-ssha-zakonodavche-regulyuvannyata-perspektivi-spivpratsi-dlya-ukrajini&amp;catid=8&amp;Itemid=350</w:t>
      </w:r>
    </w:p>
    <w:p w:rsidR="00344A30" w:rsidRPr="00344A30" w:rsidRDefault="00344A30" w:rsidP="00344A30">
      <w:pPr>
        <w:numPr>
          <w:ilvl w:val="0"/>
          <w:numId w:val="4"/>
        </w:numPr>
        <w:spacing w:after="0" w:line="360" w:lineRule="auto"/>
        <w:ind w:left="0" w:firstLine="720"/>
        <w:jc w:val="both"/>
        <w:rPr>
          <w:rFonts w:ascii="Times New Roman" w:hAnsi="Times New Roman"/>
          <w:sz w:val="28"/>
          <w:szCs w:val="28"/>
        </w:rPr>
      </w:pPr>
      <w:r w:rsidRPr="00344A30">
        <w:rPr>
          <w:rFonts w:ascii="Times New Roman" w:hAnsi="Times New Roman"/>
          <w:sz w:val="28"/>
          <w:szCs w:val="28"/>
        </w:rPr>
        <w:t xml:space="preserve">В. А. Ліпкан, Ю. Є. Максименко, В. М. Желіховський Л 61 Інформаційна безпека України в умовах євроінтеграції: Навчальний </w:t>
      </w:r>
      <w:proofErr w:type="gramStart"/>
      <w:r w:rsidRPr="00344A30">
        <w:rPr>
          <w:rFonts w:ascii="Times New Roman" w:hAnsi="Times New Roman"/>
          <w:sz w:val="28"/>
          <w:szCs w:val="28"/>
        </w:rPr>
        <w:t>пос</w:t>
      </w:r>
      <w:proofErr w:type="gramEnd"/>
      <w:r w:rsidRPr="00344A30">
        <w:rPr>
          <w:rFonts w:ascii="Times New Roman" w:hAnsi="Times New Roman"/>
          <w:sz w:val="28"/>
          <w:szCs w:val="28"/>
        </w:rPr>
        <w:t>ібник. — К.: КНТ, 2006. — 280 с</w:t>
      </w:r>
    </w:p>
    <w:p w:rsidR="00344A30" w:rsidRPr="00344A30" w:rsidRDefault="00344A30" w:rsidP="00344A30">
      <w:pPr>
        <w:numPr>
          <w:ilvl w:val="0"/>
          <w:numId w:val="4"/>
        </w:numPr>
        <w:spacing w:after="0" w:line="360" w:lineRule="auto"/>
        <w:ind w:left="0" w:firstLine="720"/>
        <w:jc w:val="both"/>
        <w:rPr>
          <w:rFonts w:ascii="Times New Roman" w:hAnsi="Times New Roman"/>
          <w:sz w:val="28"/>
          <w:szCs w:val="28"/>
        </w:rPr>
      </w:pPr>
      <w:r w:rsidRPr="00344A30">
        <w:rPr>
          <w:rFonts w:ascii="Times New Roman" w:hAnsi="Times New Roman"/>
          <w:sz w:val="28"/>
          <w:szCs w:val="28"/>
        </w:rPr>
        <w:t>Війни інформаційної епохи: міждисциплінарний дискурс: монографія/за ред. В.А. Кротюка. Харків: ФОП Федорко М. Ю., 2021. 558 с.</w:t>
      </w:r>
    </w:p>
    <w:p w:rsidR="00344A30" w:rsidRPr="00344A30" w:rsidRDefault="00344A30" w:rsidP="00344A30">
      <w:pPr>
        <w:numPr>
          <w:ilvl w:val="0"/>
          <w:numId w:val="4"/>
        </w:numPr>
        <w:spacing w:after="0" w:line="360" w:lineRule="auto"/>
        <w:ind w:left="0" w:firstLine="720"/>
        <w:jc w:val="both"/>
        <w:rPr>
          <w:rFonts w:ascii="Times New Roman" w:hAnsi="Times New Roman"/>
          <w:sz w:val="28"/>
          <w:szCs w:val="28"/>
        </w:rPr>
      </w:pPr>
      <w:r w:rsidRPr="00344A30">
        <w:rPr>
          <w:rFonts w:ascii="Times New Roman" w:hAnsi="Times New Roman"/>
          <w:sz w:val="28"/>
          <w:szCs w:val="28"/>
        </w:rPr>
        <w:t xml:space="preserve">  Гавловський В. Інформаційна безпека: захист інформації в автоматизованих системах (організаційно-правовий аспект) // Правове, нормативне та метрологічне забезпечення системи захисту інформації в Україні. - К., 2000. - С 50-52.</w:t>
      </w:r>
    </w:p>
    <w:p w:rsidR="00344A30" w:rsidRPr="00344A30" w:rsidRDefault="00344A30" w:rsidP="00344A30">
      <w:pPr>
        <w:numPr>
          <w:ilvl w:val="0"/>
          <w:numId w:val="4"/>
        </w:numPr>
        <w:spacing w:after="0" w:line="360" w:lineRule="auto"/>
        <w:ind w:left="0" w:firstLine="720"/>
        <w:jc w:val="both"/>
        <w:rPr>
          <w:rFonts w:ascii="Times New Roman" w:hAnsi="Times New Roman"/>
          <w:sz w:val="28"/>
          <w:szCs w:val="28"/>
        </w:rPr>
      </w:pPr>
      <w:r w:rsidRPr="00344A30">
        <w:rPr>
          <w:rFonts w:ascii="Times New Roman" w:hAnsi="Times New Roman"/>
          <w:sz w:val="28"/>
          <w:szCs w:val="28"/>
        </w:rPr>
        <w:t xml:space="preserve">  Горбань Ю. О. Інформаційна війна проти України та засоби її ведення URL: http://www.visnyk.academy. gov.ua/wpcontent/uploads/2015/04/20.pdf</w:t>
      </w:r>
    </w:p>
    <w:p w:rsidR="00344A30" w:rsidRPr="00344A30" w:rsidRDefault="00344A30" w:rsidP="00344A30">
      <w:pPr>
        <w:numPr>
          <w:ilvl w:val="0"/>
          <w:numId w:val="4"/>
        </w:numPr>
        <w:spacing w:after="0" w:line="360" w:lineRule="auto"/>
        <w:ind w:left="0" w:firstLine="720"/>
        <w:jc w:val="both"/>
        <w:rPr>
          <w:rFonts w:ascii="Times New Roman" w:hAnsi="Times New Roman"/>
          <w:sz w:val="28"/>
          <w:szCs w:val="28"/>
        </w:rPr>
      </w:pPr>
      <w:r w:rsidRPr="00344A30">
        <w:rPr>
          <w:rFonts w:ascii="Times New Roman" w:hAnsi="Times New Roman"/>
          <w:sz w:val="28"/>
          <w:szCs w:val="28"/>
        </w:rPr>
        <w:lastRenderedPageBreak/>
        <w:t xml:space="preserve">  Гордієнко С. Доктринальні положення інформаційної безпеки України в умовах сучасності. Юридичний </w:t>
      </w:r>
      <w:proofErr w:type="gramStart"/>
      <w:r w:rsidRPr="00344A30">
        <w:rPr>
          <w:rFonts w:ascii="Times New Roman" w:hAnsi="Times New Roman"/>
          <w:sz w:val="28"/>
          <w:szCs w:val="28"/>
        </w:rPr>
        <w:t>вісник</w:t>
      </w:r>
      <w:proofErr w:type="gramEnd"/>
      <w:r w:rsidRPr="00344A30">
        <w:rPr>
          <w:rFonts w:ascii="Times New Roman" w:hAnsi="Times New Roman"/>
          <w:sz w:val="28"/>
          <w:szCs w:val="28"/>
        </w:rPr>
        <w:t>. 2019. № 3. URL: https://lexinform.com.ua/dumka-eksperta/doktryn alni-polozhennya-informatsijnoyi-bezpeky-ukrayiny-v-umovah-suchasnosti</w:t>
      </w:r>
    </w:p>
    <w:p w:rsidR="00344A30" w:rsidRPr="00344A30" w:rsidRDefault="00FB5A32" w:rsidP="00344A30">
      <w:pPr>
        <w:numPr>
          <w:ilvl w:val="0"/>
          <w:numId w:val="4"/>
        </w:numPr>
        <w:spacing w:after="0" w:line="360" w:lineRule="auto"/>
        <w:ind w:left="0" w:firstLine="720"/>
        <w:jc w:val="both"/>
        <w:rPr>
          <w:rFonts w:ascii="Times New Roman" w:hAnsi="Times New Roman"/>
          <w:sz w:val="28"/>
          <w:szCs w:val="28"/>
        </w:rPr>
      </w:pPr>
      <w:r w:rsidRPr="00344A30">
        <w:rPr>
          <w:rFonts w:ascii="Times New Roman" w:hAnsi="Times New Roman"/>
          <w:sz w:val="28"/>
          <w:szCs w:val="28"/>
        </w:rPr>
        <w:t>Гурковський В. Взаємовідносини органі</w:t>
      </w:r>
      <w:proofErr w:type="gramStart"/>
      <w:r w:rsidRPr="00344A30">
        <w:rPr>
          <w:rFonts w:ascii="Times New Roman" w:hAnsi="Times New Roman"/>
          <w:sz w:val="28"/>
          <w:szCs w:val="28"/>
        </w:rPr>
        <w:t>в</w:t>
      </w:r>
      <w:proofErr w:type="gramEnd"/>
      <w:r w:rsidRPr="00344A30">
        <w:rPr>
          <w:rFonts w:ascii="Times New Roman" w:hAnsi="Times New Roman"/>
          <w:sz w:val="28"/>
          <w:szCs w:val="28"/>
        </w:rPr>
        <w:t xml:space="preserve"> державної влади </w:t>
      </w:r>
      <w:proofErr w:type="gramStart"/>
      <w:r w:rsidRPr="00344A30">
        <w:rPr>
          <w:rFonts w:ascii="Times New Roman" w:hAnsi="Times New Roman"/>
          <w:sz w:val="28"/>
          <w:szCs w:val="28"/>
        </w:rPr>
        <w:t>у</w:t>
      </w:r>
      <w:proofErr w:type="gramEnd"/>
      <w:r w:rsidRPr="00344A30">
        <w:rPr>
          <w:rFonts w:ascii="Times New Roman" w:hAnsi="Times New Roman"/>
          <w:sz w:val="28"/>
          <w:szCs w:val="28"/>
        </w:rPr>
        <w:t xml:space="preserve"> сфері забезпечення інформаційної безпеки України: організаційно-правові питання/ Вісн. УАДУ : наук</w:t>
      </w:r>
      <w:proofErr w:type="gramStart"/>
      <w:r w:rsidRPr="00344A30">
        <w:rPr>
          <w:rFonts w:ascii="Times New Roman" w:hAnsi="Times New Roman"/>
          <w:sz w:val="28"/>
          <w:szCs w:val="28"/>
        </w:rPr>
        <w:t>.</w:t>
      </w:r>
      <w:proofErr w:type="gramEnd"/>
      <w:r w:rsidRPr="00344A30">
        <w:rPr>
          <w:rFonts w:ascii="Times New Roman" w:hAnsi="Times New Roman"/>
          <w:sz w:val="28"/>
          <w:szCs w:val="28"/>
        </w:rPr>
        <w:t xml:space="preserve"> </w:t>
      </w:r>
      <w:proofErr w:type="gramStart"/>
      <w:r w:rsidRPr="00344A30">
        <w:rPr>
          <w:rFonts w:ascii="Times New Roman" w:hAnsi="Times New Roman"/>
          <w:sz w:val="28"/>
          <w:szCs w:val="28"/>
        </w:rPr>
        <w:t>ж</w:t>
      </w:r>
      <w:proofErr w:type="gramEnd"/>
      <w:r w:rsidRPr="00344A30">
        <w:rPr>
          <w:rFonts w:ascii="Times New Roman" w:hAnsi="Times New Roman"/>
          <w:sz w:val="28"/>
          <w:szCs w:val="28"/>
        </w:rPr>
        <w:t>урн. 2002. № 3. С. 27-31.</w:t>
      </w:r>
    </w:p>
    <w:p w:rsidR="00344A30" w:rsidRPr="00344A30" w:rsidRDefault="00344A30" w:rsidP="00344A30">
      <w:pPr>
        <w:numPr>
          <w:ilvl w:val="0"/>
          <w:numId w:val="4"/>
        </w:numPr>
        <w:spacing w:after="0" w:line="360" w:lineRule="auto"/>
        <w:ind w:left="0" w:firstLine="720"/>
        <w:jc w:val="both"/>
        <w:rPr>
          <w:rFonts w:ascii="Times New Roman" w:hAnsi="Times New Roman"/>
          <w:sz w:val="28"/>
          <w:szCs w:val="28"/>
        </w:rPr>
      </w:pPr>
      <w:r w:rsidRPr="00344A30">
        <w:rPr>
          <w:rFonts w:ascii="Times New Roman" w:hAnsi="Times New Roman"/>
          <w:sz w:val="28"/>
          <w:szCs w:val="28"/>
        </w:rPr>
        <w:t xml:space="preserve">  Гусаров В. Кремль розпочав нову інформаційну операцію проти України URL:osvita.mediasapiens.ua/material/34281 </w:t>
      </w:r>
    </w:p>
    <w:p w:rsidR="00344A30" w:rsidRPr="00344A30" w:rsidRDefault="00344A30" w:rsidP="00344A30">
      <w:pPr>
        <w:numPr>
          <w:ilvl w:val="0"/>
          <w:numId w:val="4"/>
        </w:numPr>
        <w:spacing w:after="0" w:line="360" w:lineRule="auto"/>
        <w:ind w:left="0" w:firstLine="720"/>
        <w:jc w:val="both"/>
        <w:rPr>
          <w:rFonts w:ascii="Times New Roman" w:hAnsi="Times New Roman"/>
          <w:sz w:val="28"/>
          <w:szCs w:val="28"/>
        </w:rPr>
      </w:pPr>
      <w:r w:rsidRPr="00344A30">
        <w:rPr>
          <w:rFonts w:ascii="Times New Roman" w:hAnsi="Times New Roman"/>
          <w:sz w:val="28"/>
          <w:szCs w:val="28"/>
        </w:rPr>
        <w:t xml:space="preserve">  Гусаров В. Кремль розпочав нову інформаційну операцію проти України URL: </w:t>
      </w:r>
      <w:hyperlink r:id="rId67" w:history="1">
        <w:r w:rsidRPr="00344A30">
          <w:rPr>
            <w:rStyle w:val="ab"/>
            <w:rFonts w:ascii="Times New Roman" w:hAnsi="Times New Roman"/>
            <w:sz w:val="28"/>
            <w:szCs w:val="28"/>
          </w:rPr>
          <w:t>http://www.osvita.mediasapiens.ua/material/34281</w:t>
        </w:r>
      </w:hyperlink>
    </w:p>
    <w:p w:rsidR="00344A30" w:rsidRPr="00344A30" w:rsidRDefault="00344A30" w:rsidP="00344A30">
      <w:pPr>
        <w:numPr>
          <w:ilvl w:val="0"/>
          <w:numId w:val="4"/>
        </w:numPr>
        <w:spacing w:after="0" w:line="360" w:lineRule="auto"/>
        <w:ind w:left="0" w:firstLine="720"/>
        <w:jc w:val="both"/>
        <w:rPr>
          <w:rFonts w:ascii="Times New Roman" w:hAnsi="Times New Roman"/>
          <w:sz w:val="28"/>
          <w:szCs w:val="28"/>
        </w:rPr>
      </w:pPr>
      <w:r w:rsidRPr="00344A30">
        <w:rPr>
          <w:rFonts w:ascii="Times New Roman" w:hAnsi="Times New Roman"/>
          <w:sz w:val="28"/>
          <w:szCs w:val="28"/>
        </w:rPr>
        <w:t xml:space="preserve">   Джерела загроз інформаційній безпеці особистості URL: </w:t>
      </w:r>
      <w:hyperlink r:id="rId68" w:history="1">
        <w:r w:rsidRPr="00344A30">
          <w:rPr>
            <w:rStyle w:val="ab"/>
            <w:rFonts w:ascii="Times New Roman" w:hAnsi="Times New Roman"/>
            <w:sz w:val="28"/>
            <w:szCs w:val="28"/>
          </w:rPr>
          <w:t>https://sites.google.com/site/informacijnabezpeka15/zagrozi-informacijnij-bezpeci/dzerela-zagroz-informacijnij-bezpeci</w:t>
        </w:r>
      </w:hyperlink>
    </w:p>
    <w:p w:rsidR="00344A30" w:rsidRPr="00344A30" w:rsidRDefault="00344A30" w:rsidP="00344A30">
      <w:pPr>
        <w:numPr>
          <w:ilvl w:val="0"/>
          <w:numId w:val="4"/>
        </w:numPr>
        <w:spacing w:after="0" w:line="360" w:lineRule="auto"/>
        <w:ind w:left="0" w:firstLine="720"/>
        <w:jc w:val="both"/>
        <w:rPr>
          <w:rFonts w:ascii="Times New Roman" w:hAnsi="Times New Roman"/>
          <w:sz w:val="28"/>
          <w:szCs w:val="28"/>
        </w:rPr>
      </w:pPr>
      <w:r w:rsidRPr="00344A30">
        <w:rPr>
          <w:rFonts w:ascii="Times New Roman" w:hAnsi="Times New Roman"/>
          <w:sz w:val="28"/>
          <w:szCs w:val="28"/>
        </w:rPr>
        <w:t>Довгань О.Д., Ткачук Т.Ю. Система інформаційної безпеки України: онтологічні виміри. Інформація і право. № 1(24)/2018. С. 89-103.</w:t>
      </w:r>
    </w:p>
    <w:p w:rsidR="00344A30" w:rsidRPr="00344A30" w:rsidRDefault="00344A30" w:rsidP="00344A30">
      <w:pPr>
        <w:numPr>
          <w:ilvl w:val="0"/>
          <w:numId w:val="4"/>
        </w:numPr>
        <w:spacing w:after="0" w:line="360" w:lineRule="auto"/>
        <w:ind w:left="0" w:firstLine="720"/>
        <w:jc w:val="both"/>
        <w:rPr>
          <w:rFonts w:ascii="Times New Roman" w:hAnsi="Times New Roman"/>
          <w:sz w:val="28"/>
          <w:szCs w:val="28"/>
        </w:rPr>
      </w:pPr>
      <w:r w:rsidRPr="00344A30">
        <w:rPr>
          <w:rFonts w:ascii="Times New Roman" w:hAnsi="Times New Roman"/>
          <w:sz w:val="28"/>
          <w:szCs w:val="28"/>
        </w:rPr>
        <w:t xml:space="preserve">  Доктрина інформаційної безпеки України. – Затверджена Указом Президента України від 8 липня 2009 року № 514/2009</w:t>
      </w:r>
    </w:p>
    <w:p w:rsidR="00344A30" w:rsidRPr="00344A30" w:rsidRDefault="00344A30" w:rsidP="00344A30">
      <w:pPr>
        <w:numPr>
          <w:ilvl w:val="0"/>
          <w:numId w:val="4"/>
        </w:numPr>
        <w:spacing w:after="0" w:line="360" w:lineRule="auto"/>
        <w:ind w:left="0" w:firstLine="720"/>
        <w:jc w:val="both"/>
        <w:rPr>
          <w:rFonts w:ascii="Times New Roman" w:hAnsi="Times New Roman"/>
          <w:sz w:val="28"/>
          <w:szCs w:val="28"/>
        </w:rPr>
      </w:pPr>
      <w:r w:rsidRPr="00344A30">
        <w:rPr>
          <w:rFonts w:ascii="Times New Roman" w:hAnsi="Times New Roman"/>
          <w:sz w:val="28"/>
          <w:szCs w:val="28"/>
        </w:rPr>
        <w:t xml:space="preserve">Домарев В.В. Безпека інформаційних технологій. Методологія створення систем захисту </w:t>
      </w:r>
      <w:r w:rsidRPr="00344A30">
        <w:rPr>
          <w:rFonts w:ascii="Times New Roman" w:hAnsi="Times New Roman"/>
          <w:sz w:val="28"/>
          <w:szCs w:val="28"/>
          <w:lang w:val="en-US"/>
        </w:rPr>
        <w:t>URL</w:t>
      </w:r>
      <w:r w:rsidRPr="00344A30">
        <w:rPr>
          <w:rFonts w:ascii="Times New Roman" w:hAnsi="Times New Roman"/>
          <w:sz w:val="28"/>
          <w:szCs w:val="28"/>
        </w:rPr>
        <w:t xml:space="preserve">: </w:t>
      </w:r>
      <w:hyperlink r:id="rId69" w:history="1">
        <w:r w:rsidRPr="00344A30">
          <w:rPr>
            <w:rStyle w:val="ab"/>
            <w:rFonts w:ascii="Times New Roman" w:hAnsi="Times New Roman"/>
            <w:sz w:val="28"/>
            <w:szCs w:val="28"/>
          </w:rPr>
          <w:t>http://domarev.kiev.ua</w:t>
        </w:r>
      </w:hyperlink>
    </w:p>
    <w:p w:rsidR="00344A30" w:rsidRPr="00344A30" w:rsidRDefault="00344A30" w:rsidP="00344A30">
      <w:pPr>
        <w:numPr>
          <w:ilvl w:val="0"/>
          <w:numId w:val="4"/>
        </w:numPr>
        <w:spacing w:after="0" w:line="360" w:lineRule="auto"/>
        <w:ind w:left="0" w:firstLine="720"/>
        <w:jc w:val="both"/>
        <w:rPr>
          <w:rFonts w:ascii="Times New Roman" w:hAnsi="Times New Roman"/>
          <w:sz w:val="28"/>
          <w:szCs w:val="28"/>
        </w:rPr>
      </w:pPr>
      <w:r w:rsidRPr="00344A30">
        <w:rPr>
          <w:rFonts w:ascii="Times New Roman" w:hAnsi="Times New Roman"/>
          <w:sz w:val="28"/>
          <w:szCs w:val="28"/>
        </w:rPr>
        <w:t xml:space="preserve">Електронне урядування та електронна демократія: навч. </w:t>
      </w:r>
      <w:proofErr w:type="gramStart"/>
      <w:r w:rsidRPr="00344A30">
        <w:rPr>
          <w:rFonts w:ascii="Times New Roman" w:hAnsi="Times New Roman"/>
          <w:sz w:val="28"/>
          <w:szCs w:val="28"/>
        </w:rPr>
        <w:t>пос</w:t>
      </w:r>
      <w:proofErr w:type="gramEnd"/>
      <w:r w:rsidRPr="00344A30">
        <w:rPr>
          <w:rFonts w:ascii="Times New Roman" w:hAnsi="Times New Roman"/>
          <w:sz w:val="28"/>
          <w:szCs w:val="28"/>
        </w:rPr>
        <w:t>іб.: у 15 ч. / за заг. ред. А.І. Семенченка, В.М. Дрешпака. – К., 2017.</w:t>
      </w:r>
    </w:p>
    <w:p w:rsidR="00344A30" w:rsidRPr="00344A30" w:rsidRDefault="00344A30" w:rsidP="00344A30">
      <w:pPr>
        <w:numPr>
          <w:ilvl w:val="0"/>
          <w:numId w:val="4"/>
        </w:numPr>
        <w:spacing w:after="0" w:line="360" w:lineRule="auto"/>
        <w:ind w:left="0" w:firstLine="720"/>
        <w:jc w:val="both"/>
        <w:rPr>
          <w:rFonts w:ascii="Times New Roman" w:hAnsi="Times New Roman"/>
          <w:sz w:val="28"/>
          <w:szCs w:val="28"/>
        </w:rPr>
      </w:pPr>
      <w:r w:rsidRPr="00344A30">
        <w:rPr>
          <w:rFonts w:ascii="Times New Roman" w:hAnsi="Times New Roman"/>
          <w:sz w:val="28"/>
          <w:szCs w:val="28"/>
        </w:rPr>
        <w:t xml:space="preserve">Європейський центр боротьби з кіберзлочинністю відзвітував за перший </w:t>
      </w:r>
      <w:proofErr w:type="gramStart"/>
      <w:r w:rsidRPr="00344A30">
        <w:rPr>
          <w:rFonts w:ascii="Times New Roman" w:hAnsi="Times New Roman"/>
          <w:sz w:val="28"/>
          <w:szCs w:val="28"/>
        </w:rPr>
        <w:t>р</w:t>
      </w:r>
      <w:proofErr w:type="gramEnd"/>
      <w:r w:rsidRPr="00344A30">
        <w:rPr>
          <w:rFonts w:ascii="Times New Roman" w:hAnsi="Times New Roman"/>
          <w:sz w:val="28"/>
          <w:szCs w:val="28"/>
        </w:rPr>
        <w:t xml:space="preserve">ік роботи </w:t>
      </w:r>
      <w:r w:rsidRPr="00344A30">
        <w:rPr>
          <w:rFonts w:ascii="Times New Roman" w:hAnsi="Times New Roman"/>
          <w:sz w:val="28"/>
          <w:szCs w:val="28"/>
          <w:lang w:val="en-US"/>
        </w:rPr>
        <w:t>URL</w:t>
      </w:r>
      <w:r w:rsidRPr="00344A30">
        <w:rPr>
          <w:rFonts w:ascii="Times New Roman" w:hAnsi="Times New Roman"/>
          <w:sz w:val="28"/>
          <w:szCs w:val="28"/>
        </w:rPr>
        <w:t xml:space="preserve">: </w:t>
      </w:r>
      <w:hyperlink r:id="rId70" w:history="1">
        <w:r w:rsidRPr="00344A30">
          <w:rPr>
            <w:rStyle w:val="ab"/>
            <w:rFonts w:ascii="Times New Roman" w:hAnsi="Times New Roman"/>
            <w:sz w:val="28"/>
            <w:szCs w:val="28"/>
            <w:lang w:val="en-US"/>
          </w:rPr>
          <w:t>http</w:t>
        </w:r>
        <w:r w:rsidRPr="00344A30">
          <w:rPr>
            <w:rStyle w:val="ab"/>
            <w:rFonts w:ascii="Times New Roman" w:hAnsi="Times New Roman"/>
            <w:sz w:val="28"/>
            <w:szCs w:val="28"/>
          </w:rPr>
          <w:t>://</w:t>
        </w:r>
        <w:r w:rsidRPr="00344A30">
          <w:rPr>
            <w:rStyle w:val="ab"/>
            <w:rFonts w:ascii="Times New Roman" w:hAnsi="Times New Roman"/>
            <w:sz w:val="28"/>
            <w:szCs w:val="28"/>
            <w:lang w:val="en-US"/>
          </w:rPr>
          <w:t>www</w:t>
        </w:r>
        <w:r w:rsidRPr="00344A30">
          <w:rPr>
            <w:rStyle w:val="ab"/>
            <w:rFonts w:ascii="Times New Roman" w:hAnsi="Times New Roman"/>
            <w:sz w:val="28"/>
            <w:szCs w:val="28"/>
          </w:rPr>
          <w:t>.</w:t>
        </w:r>
        <w:r w:rsidRPr="00344A30">
          <w:rPr>
            <w:rStyle w:val="ab"/>
            <w:rFonts w:ascii="Times New Roman" w:hAnsi="Times New Roman"/>
            <w:sz w:val="28"/>
            <w:szCs w:val="28"/>
            <w:lang w:val="en-US"/>
          </w:rPr>
          <w:t>interfax</w:t>
        </w:r>
        <w:r w:rsidRPr="00344A30">
          <w:rPr>
            <w:rStyle w:val="ab"/>
            <w:rFonts w:ascii="Times New Roman" w:hAnsi="Times New Roman"/>
            <w:sz w:val="28"/>
            <w:szCs w:val="28"/>
          </w:rPr>
          <w:t>.</w:t>
        </w:r>
        <w:r w:rsidRPr="00344A30">
          <w:rPr>
            <w:rStyle w:val="ab"/>
            <w:rFonts w:ascii="Times New Roman" w:hAnsi="Times New Roman"/>
            <w:sz w:val="28"/>
            <w:szCs w:val="28"/>
            <w:lang w:val="en-US"/>
          </w:rPr>
          <w:t>ru</w:t>
        </w:r>
        <w:r w:rsidRPr="00344A30">
          <w:rPr>
            <w:rStyle w:val="ab"/>
            <w:rFonts w:ascii="Times New Roman" w:hAnsi="Times New Roman"/>
            <w:sz w:val="28"/>
            <w:szCs w:val="28"/>
          </w:rPr>
          <w:t>/</w:t>
        </w:r>
        <w:r w:rsidRPr="00344A30">
          <w:rPr>
            <w:rStyle w:val="ab"/>
            <w:rFonts w:ascii="Times New Roman" w:hAnsi="Times New Roman"/>
            <w:sz w:val="28"/>
            <w:szCs w:val="28"/>
            <w:lang w:val="en-US"/>
          </w:rPr>
          <w:t>world</w:t>
        </w:r>
        <w:r w:rsidRPr="00344A30">
          <w:rPr>
            <w:rStyle w:val="ab"/>
            <w:rFonts w:ascii="Times New Roman" w:hAnsi="Times New Roman"/>
            <w:sz w:val="28"/>
            <w:szCs w:val="28"/>
          </w:rPr>
          <w:t>/357250</w:t>
        </w:r>
      </w:hyperlink>
    </w:p>
    <w:p w:rsidR="00344A30" w:rsidRPr="00344A30" w:rsidRDefault="00344A30" w:rsidP="00344A30">
      <w:pPr>
        <w:numPr>
          <w:ilvl w:val="0"/>
          <w:numId w:val="4"/>
        </w:numPr>
        <w:spacing w:after="0" w:line="360" w:lineRule="auto"/>
        <w:ind w:left="0" w:firstLine="720"/>
        <w:jc w:val="both"/>
        <w:rPr>
          <w:rFonts w:ascii="Times New Roman" w:hAnsi="Times New Roman"/>
          <w:sz w:val="28"/>
          <w:szCs w:val="28"/>
        </w:rPr>
      </w:pPr>
      <w:r w:rsidRPr="00344A30">
        <w:rPr>
          <w:rFonts w:ascii="Times New Roman" w:hAnsi="Times New Roman"/>
          <w:sz w:val="28"/>
          <w:szCs w:val="28"/>
        </w:rPr>
        <w:t>Жарков Я. М., Бєсєдіна Л.М. Напрямки зовнішнього інформацін</w:t>
      </w:r>
      <w:proofErr w:type="gramStart"/>
      <w:r w:rsidRPr="00344A30">
        <w:rPr>
          <w:rFonts w:ascii="Times New Roman" w:hAnsi="Times New Roman"/>
          <w:sz w:val="28"/>
          <w:szCs w:val="28"/>
        </w:rPr>
        <w:t>о-</w:t>
      </w:r>
      <w:proofErr w:type="gramEnd"/>
      <w:r w:rsidRPr="00344A30">
        <w:rPr>
          <w:rFonts w:ascii="Times New Roman" w:hAnsi="Times New Roman"/>
          <w:sz w:val="28"/>
          <w:szCs w:val="28"/>
        </w:rPr>
        <w:t xml:space="preserve"> психолоічного впливу на Україну / Жарков Я. М., Бєсєдіна Л.М. // Збірник наукових праць Військового інституту Київського національного університету ім. Т. Шевченка. – 2009. – № 19.</w:t>
      </w:r>
    </w:p>
    <w:p w:rsidR="00344A30" w:rsidRPr="00344A30" w:rsidRDefault="00344A30" w:rsidP="00344A30">
      <w:pPr>
        <w:numPr>
          <w:ilvl w:val="0"/>
          <w:numId w:val="4"/>
        </w:numPr>
        <w:spacing w:after="0" w:line="360" w:lineRule="auto"/>
        <w:ind w:left="0" w:firstLine="720"/>
        <w:jc w:val="both"/>
        <w:rPr>
          <w:rFonts w:ascii="Times New Roman" w:hAnsi="Times New Roman"/>
          <w:sz w:val="28"/>
          <w:szCs w:val="28"/>
        </w:rPr>
      </w:pPr>
      <w:r w:rsidRPr="00344A30">
        <w:rPr>
          <w:rFonts w:ascii="Times New Roman" w:hAnsi="Times New Roman"/>
          <w:sz w:val="28"/>
          <w:szCs w:val="28"/>
        </w:rPr>
        <w:lastRenderedPageBreak/>
        <w:t>ЗАКОН УКРАЇНИ</w:t>
      </w:r>
      <w:proofErr w:type="gramStart"/>
      <w:r w:rsidRPr="00344A30">
        <w:rPr>
          <w:rFonts w:ascii="Times New Roman" w:hAnsi="Times New Roman"/>
          <w:sz w:val="28"/>
          <w:szCs w:val="28"/>
        </w:rPr>
        <w:t xml:space="preserve"> П</w:t>
      </w:r>
      <w:proofErr w:type="gramEnd"/>
      <w:r w:rsidRPr="00344A30">
        <w:rPr>
          <w:rFonts w:ascii="Times New Roman" w:hAnsi="Times New Roman"/>
          <w:sz w:val="28"/>
          <w:szCs w:val="28"/>
        </w:rPr>
        <w:t xml:space="preserve">ро національну безпеку України (Відомості Верховної Ради (ВВР), 2018, № 31, ст.241) </w:t>
      </w:r>
      <w:r w:rsidRPr="00344A30">
        <w:rPr>
          <w:rFonts w:ascii="Times New Roman" w:hAnsi="Times New Roman"/>
          <w:sz w:val="28"/>
          <w:szCs w:val="28"/>
          <w:lang w:val="en-US"/>
        </w:rPr>
        <w:t>URL</w:t>
      </w:r>
      <w:r w:rsidRPr="00344A30">
        <w:rPr>
          <w:rFonts w:ascii="Times New Roman" w:hAnsi="Times New Roman"/>
          <w:sz w:val="28"/>
          <w:szCs w:val="28"/>
        </w:rPr>
        <w:t xml:space="preserve">: </w:t>
      </w:r>
      <w:hyperlink r:id="rId71" w:anchor="Text" w:history="1">
        <w:r w:rsidRPr="00344A30">
          <w:rPr>
            <w:rStyle w:val="ab"/>
            <w:rFonts w:ascii="Times New Roman" w:hAnsi="Times New Roman"/>
            <w:sz w:val="28"/>
            <w:szCs w:val="28"/>
          </w:rPr>
          <w:t>https://zakon.rada.gov.ua/laws/show/2469-19#Text</w:t>
        </w:r>
      </w:hyperlink>
    </w:p>
    <w:p w:rsidR="00344A30" w:rsidRPr="00344A30" w:rsidRDefault="00344A30" w:rsidP="00344A30">
      <w:pPr>
        <w:numPr>
          <w:ilvl w:val="0"/>
          <w:numId w:val="4"/>
        </w:numPr>
        <w:spacing w:after="0" w:line="360" w:lineRule="auto"/>
        <w:ind w:left="0" w:firstLine="720"/>
        <w:jc w:val="both"/>
        <w:rPr>
          <w:rFonts w:ascii="Times New Roman" w:hAnsi="Times New Roman"/>
          <w:sz w:val="28"/>
          <w:szCs w:val="28"/>
        </w:rPr>
      </w:pPr>
      <w:r w:rsidRPr="00344A30">
        <w:rPr>
          <w:rFonts w:ascii="Times New Roman" w:hAnsi="Times New Roman"/>
          <w:sz w:val="28"/>
          <w:szCs w:val="28"/>
        </w:rPr>
        <w:t>Заплотинський Б.А. Основи інформаційної безпеки</w:t>
      </w:r>
      <w:proofErr w:type="gramStart"/>
      <w:r w:rsidRPr="00344A30">
        <w:rPr>
          <w:rFonts w:ascii="Times New Roman" w:hAnsi="Times New Roman"/>
          <w:sz w:val="28"/>
          <w:szCs w:val="28"/>
        </w:rPr>
        <w:t>.К</w:t>
      </w:r>
      <w:proofErr w:type="gramEnd"/>
      <w:r w:rsidRPr="00344A30">
        <w:rPr>
          <w:rFonts w:ascii="Times New Roman" w:hAnsi="Times New Roman"/>
          <w:sz w:val="28"/>
          <w:szCs w:val="28"/>
        </w:rPr>
        <w:t>онспект лекцій. –КІІВіП НУ “ОЮА”, кафедра інформаційно-аналітичної та інноваційної діяльності, 2017. – 128 с.</w:t>
      </w:r>
    </w:p>
    <w:p w:rsidR="00344A30" w:rsidRPr="00344A30" w:rsidRDefault="00344A30" w:rsidP="00344A30">
      <w:pPr>
        <w:numPr>
          <w:ilvl w:val="0"/>
          <w:numId w:val="4"/>
        </w:numPr>
        <w:spacing w:after="0" w:line="360" w:lineRule="auto"/>
        <w:ind w:left="0" w:firstLine="720"/>
        <w:jc w:val="both"/>
        <w:rPr>
          <w:rFonts w:ascii="Times New Roman" w:hAnsi="Times New Roman"/>
          <w:sz w:val="28"/>
          <w:szCs w:val="28"/>
        </w:rPr>
      </w:pPr>
      <w:r w:rsidRPr="00344A30">
        <w:rPr>
          <w:rFonts w:ascii="Times New Roman" w:hAnsi="Times New Roman"/>
          <w:sz w:val="28"/>
          <w:szCs w:val="28"/>
        </w:rPr>
        <w:t xml:space="preserve">  Зозуля О.С. Інституційна система державного уп% равління інформаційною безпекою України: сучасний стан та шляхи удосконалення / О.С. Зозуля // Інвестиції: </w:t>
      </w:r>
      <w:proofErr w:type="gramStart"/>
      <w:r w:rsidRPr="00344A30">
        <w:rPr>
          <w:rFonts w:ascii="Times New Roman" w:hAnsi="Times New Roman"/>
          <w:sz w:val="28"/>
          <w:szCs w:val="28"/>
        </w:rPr>
        <w:t>прак% тика</w:t>
      </w:r>
      <w:proofErr w:type="gramEnd"/>
      <w:r w:rsidRPr="00344A30">
        <w:rPr>
          <w:rFonts w:ascii="Times New Roman" w:hAnsi="Times New Roman"/>
          <w:sz w:val="28"/>
          <w:szCs w:val="28"/>
        </w:rPr>
        <w:t xml:space="preserve"> та досвід. — К., 2015. — № 6. — С. 147—153.</w:t>
      </w:r>
    </w:p>
    <w:p w:rsidR="00344A30" w:rsidRPr="00344A30" w:rsidRDefault="00344A30" w:rsidP="00344A30">
      <w:pPr>
        <w:numPr>
          <w:ilvl w:val="0"/>
          <w:numId w:val="4"/>
        </w:numPr>
        <w:spacing w:after="0" w:line="360" w:lineRule="auto"/>
        <w:ind w:left="0" w:firstLine="720"/>
        <w:jc w:val="both"/>
        <w:rPr>
          <w:rFonts w:ascii="Times New Roman" w:hAnsi="Times New Roman"/>
          <w:sz w:val="28"/>
          <w:szCs w:val="28"/>
        </w:rPr>
      </w:pPr>
      <w:r w:rsidRPr="00344A30">
        <w:rPr>
          <w:rFonts w:ascii="Times New Roman" w:hAnsi="Times New Roman"/>
          <w:sz w:val="28"/>
          <w:szCs w:val="28"/>
        </w:rPr>
        <w:t xml:space="preserve">  Зозуля О.С. Періодизація розбудови системи державного управління забезпеченням інформаційної безпеки України</w:t>
      </w:r>
      <w:proofErr w:type="gramStart"/>
      <w:r w:rsidRPr="00344A30">
        <w:rPr>
          <w:rFonts w:ascii="Times New Roman" w:hAnsi="Times New Roman"/>
          <w:sz w:val="28"/>
          <w:szCs w:val="28"/>
        </w:rPr>
        <w:t>.</w:t>
      </w:r>
      <w:proofErr w:type="gramEnd"/>
      <w:r w:rsidRPr="00344A30">
        <w:rPr>
          <w:rFonts w:ascii="Times New Roman" w:hAnsi="Times New Roman"/>
          <w:sz w:val="28"/>
          <w:szCs w:val="28"/>
        </w:rPr>
        <w:t xml:space="preserve"> І</w:t>
      </w:r>
      <w:proofErr w:type="gramStart"/>
      <w:r w:rsidRPr="00344A30">
        <w:rPr>
          <w:rFonts w:ascii="Times New Roman" w:hAnsi="Times New Roman"/>
          <w:sz w:val="28"/>
          <w:szCs w:val="28"/>
        </w:rPr>
        <w:t>н</w:t>
      </w:r>
      <w:proofErr w:type="gramEnd"/>
      <w:r w:rsidRPr="00344A30">
        <w:rPr>
          <w:rFonts w:ascii="Times New Roman" w:hAnsi="Times New Roman"/>
          <w:sz w:val="28"/>
          <w:szCs w:val="28"/>
        </w:rPr>
        <w:t>вестиції: практика та досвід. К., 2016. №8. С. 106-114.</w:t>
      </w:r>
    </w:p>
    <w:p w:rsidR="00344A30" w:rsidRPr="00344A30" w:rsidRDefault="00344A30" w:rsidP="00344A30">
      <w:pPr>
        <w:numPr>
          <w:ilvl w:val="0"/>
          <w:numId w:val="4"/>
        </w:numPr>
        <w:spacing w:after="0" w:line="360" w:lineRule="auto"/>
        <w:ind w:left="0" w:firstLine="720"/>
        <w:jc w:val="both"/>
        <w:rPr>
          <w:rFonts w:ascii="Times New Roman" w:hAnsi="Times New Roman"/>
          <w:sz w:val="28"/>
          <w:szCs w:val="28"/>
        </w:rPr>
      </w:pPr>
      <w:r w:rsidRPr="00344A30">
        <w:rPr>
          <w:rFonts w:ascii="Times New Roman" w:hAnsi="Times New Roman"/>
          <w:sz w:val="28"/>
          <w:szCs w:val="28"/>
        </w:rPr>
        <w:t xml:space="preserve">  Золотар О.О. Правові основи інформаційної безпеки людини: автореф. дис. …д-ра юрид. наук: </w:t>
      </w:r>
      <w:proofErr w:type="gramStart"/>
      <w:r w:rsidRPr="00344A30">
        <w:rPr>
          <w:rFonts w:ascii="Times New Roman" w:hAnsi="Times New Roman"/>
          <w:sz w:val="28"/>
          <w:szCs w:val="28"/>
        </w:rPr>
        <w:t>спец</w:t>
      </w:r>
      <w:proofErr w:type="gramEnd"/>
      <w:r w:rsidRPr="00344A30">
        <w:rPr>
          <w:rFonts w:ascii="Times New Roman" w:hAnsi="Times New Roman"/>
          <w:sz w:val="28"/>
          <w:szCs w:val="28"/>
        </w:rPr>
        <w:t>іальність 12.00.07. Харків. 2018. 37 с.</w:t>
      </w:r>
    </w:p>
    <w:p w:rsidR="00344A30" w:rsidRPr="00344A30" w:rsidRDefault="00344A30" w:rsidP="00344A30">
      <w:pPr>
        <w:numPr>
          <w:ilvl w:val="0"/>
          <w:numId w:val="4"/>
        </w:numPr>
        <w:spacing w:after="0" w:line="360" w:lineRule="auto"/>
        <w:ind w:left="0" w:firstLine="720"/>
        <w:jc w:val="both"/>
        <w:rPr>
          <w:rFonts w:ascii="Times New Roman" w:hAnsi="Times New Roman"/>
          <w:sz w:val="28"/>
          <w:szCs w:val="28"/>
        </w:rPr>
      </w:pPr>
      <w:r w:rsidRPr="00344A30">
        <w:rPr>
          <w:rFonts w:ascii="Times New Roman" w:hAnsi="Times New Roman"/>
          <w:sz w:val="28"/>
          <w:szCs w:val="28"/>
        </w:rPr>
        <w:t xml:space="preserve">  ЗУ</w:t>
      </w:r>
      <w:proofErr w:type="gramStart"/>
      <w:r w:rsidRPr="00344A30">
        <w:rPr>
          <w:rFonts w:ascii="Times New Roman" w:hAnsi="Times New Roman"/>
          <w:sz w:val="28"/>
          <w:szCs w:val="28"/>
        </w:rPr>
        <w:t xml:space="preserve">  П</w:t>
      </w:r>
      <w:proofErr w:type="gramEnd"/>
      <w:r w:rsidRPr="00344A30">
        <w:rPr>
          <w:rFonts w:ascii="Times New Roman" w:hAnsi="Times New Roman"/>
          <w:sz w:val="28"/>
          <w:szCs w:val="28"/>
        </w:rPr>
        <w:t xml:space="preserve">ро державну таємницю (Відомості Верховної Ради України (ВВР), 1994, № 16, ст.93) URL: </w:t>
      </w:r>
      <w:hyperlink r:id="rId72" w:anchor="Text" w:history="1">
        <w:r w:rsidRPr="00344A30">
          <w:rPr>
            <w:rStyle w:val="ab"/>
            <w:rFonts w:ascii="Times New Roman" w:hAnsi="Times New Roman"/>
            <w:sz w:val="28"/>
            <w:szCs w:val="28"/>
          </w:rPr>
          <w:t>https://zakon.rada.gov.ua/laws/show/3855-12#Text</w:t>
        </w:r>
      </w:hyperlink>
    </w:p>
    <w:p w:rsidR="00344A30" w:rsidRPr="00344A30" w:rsidRDefault="00344A30" w:rsidP="00344A30">
      <w:pPr>
        <w:numPr>
          <w:ilvl w:val="0"/>
          <w:numId w:val="4"/>
        </w:numPr>
        <w:spacing w:after="0" w:line="360" w:lineRule="auto"/>
        <w:ind w:left="0" w:firstLine="720"/>
        <w:jc w:val="both"/>
        <w:rPr>
          <w:rFonts w:ascii="Times New Roman" w:hAnsi="Times New Roman"/>
          <w:sz w:val="28"/>
          <w:szCs w:val="28"/>
        </w:rPr>
      </w:pPr>
      <w:r w:rsidRPr="00344A30">
        <w:rPr>
          <w:rFonts w:ascii="Times New Roman" w:hAnsi="Times New Roman"/>
          <w:sz w:val="28"/>
          <w:szCs w:val="28"/>
        </w:rPr>
        <w:t xml:space="preserve">Зубок М.І. Інформаційна безпека: навч. </w:t>
      </w:r>
      <w:proofErr w:type="gramStart"/>
      <w:r w:rsidRPr="00344A30">
        <w:rPr>
          <w:rFonts w:ascii="Times New Roman" w:hAnsi="Times New Roman"/>
          <w:sz w:val="28"/>
          <w:szCs w:val="28"/>
        </w:rPr>
        <w:t>пос</w:t>
      </w:r>
      <w:proofErr w:type="gramEnd"/>
      <w:r w:rsidRPr="00344A30">
        <w:rPr>
          <w:rFonts w:ascii="Times New Roman" w:hAnsi="Times New Roman"/>
          <w:sz w:val="28"/>
          <w:szCs w:val="28"/>
        </w:rPr>
        <w:t>ібник / М.І. Зубок; Київський національний торговельно-економічний ун-т. – К.</w:t>
      </w:r>
      <w:proofErr w:type="gramStart"/>
      <w:r w:rsidRPr="00344A30">
        <w:rPr>
          <w:rFonts w:ascii="Times New Roman" w:hAnsi="Times New Roman"/>
          <w:sz w:val="28"/>
          <w:szCs w:val="28"/>
        </w:rPr>
        <w:t xml:space="preserve"> :</w:t>
      </w:r>
      <w:proofErr w:type="gramEnd"/>
      <w:r w:rsidRPr="00344A30">
        <w:rPr>
          <w:rFonts w:ascii="Times New Roman" w:hAnsi="Times New Roman"/>
          <w:sz w:val="28"/>
          <w:szCs w:val="28"/>
        </w:rPr>
        <w:t xml:space="preserve"> КНТЕУ, 2005. – 133.</w:t>
      </w:r>
    </w:p>
    <w:p w:rsidR="00344A30" w:rsidRPr="00344A30" w:rsidRDefault="00344A30" w:rsidP="00344A30">
      <w:pPr>
        <w:numPr>
          <w:ilvl w:val="0"/>
          <w:numId w:val="4"/>
        </w:numPr>
        <w:spacing w:after="0" w:line="360" w:lineRule="auto"/>
        <w:ind w:left="0" w:firstLine="720"/>
        <w:jc w:val="both"/>
        <w:rPr>
          <w:rFonts w:ascii="Times New Roman" w:hAnsi="Times New Roman"/>
          <w:sz w:val="28"/>
          <w:szCs w:val="28"/>
        </w:rPr>
      </w:pPr>
      <w:r w:rsidRPr="00344A30">
        <w:rPr>
          <w:rFonts w:ascii="Times New Roman" w:hAnsi="Times New Roman"/>
          <w:sz w:val="28"/>
          <w:szCs w:val="28"/>
        </w:rPr>
        <w:t xml:space="preserve">  Інформаційна безпека людини</w:t>
      </w:r>
      <w:proofErr w:type="gramStart"/>
      <w:r w:rsidRPr="00344A30">
        <w:rPr>
          <w:rFonts w:ascii="Times New Roman" w:hAnsi="Times New Roman"/>
          <w:sz w:val="28"/>
          <w:szCs w:val="28"/>
        </w:rPr>
        <w:t>:т</w:t>
      </w:r>
      <w:proofErr w:type="gramEnd"/>
      <w:r w:rsidRPr="00344A30">
        <w:rPr>
          <w:rFonts w:ascii="Times New Roman" w:hAnsi="Times New Roman"/>
          <w:sz w:val="28"/>
          <w:szCs w:val="28"/>
        </w:rPr>
        <w:t>еорія і практика : монографія. – Київ : ТОВ «Видавничий дім «АртЕк», 2018 – 446 с</w:t>
      </w:r>
    </w:p>
    <w:p w:rsidR="00344A30" w:rsidRPr="00344A30" w:rsidRDefault="00344A30" w:rsidP="00344A30">
      <w:pPr>
        <w:numPr>
          <w:ilvl w:val="0"/>
          <w:numId w:val="4"/>
        </w:numPr>
        <w:spacing w:after="0" w:line="360" w:lineRule="auto"/>
        <w:ind w:left="0" w:firstLine="720"/>
        <w:jc w:val="both"/>
        <w:rPr>
          <w:rFonts w:ascii="Times New Roman" w:hAnsi="Times New Roman"/>
          <w:sz w:val="28"/>
          <w:szCs w:val="28"/>
        </w:rPr>
      </w:pPr>
      <w:r w:rsidRPr="00344A30">
        <w:rPr>
          <w:rFonts w:ascii="Times New Roman" w:hAnsi="Times New Roman"/>
          <w:sz w:val="28"/>
          <w:szCs w:val="28"/>
        </w:rPr>
        <w:t xml:space="preserve">Інформаційна безпека: питання </w:t>
      </w:r>
      <w:proofErr w:type="gramStart"/>
      <w:r w:rsidRPr="00344A30">
        <w:rPr>
          <w:rFonts w:ascii="Times New Roman" w:hAnsi="Times New Roman"/>
          <w:sz w:val="28"/>
          <w:szCs w:val="28"/>
        </w:rPr>
        <w:t>правового</w:t>
      </w:r>
      <w:proofErr w:type="gramEnd"/>
      <w:r w:rsidRPr="00344A30">
        <w:rPr>
          <w:rFonts w:ascii="Times New Roman" w:hAnsi="Times New Roman"/>
          <w:sz w:val="28"/>
          <w:szCs w:val="28"/>
        </w:rPr>
        <w:t xml:space="preserve"> регулювання: монографія / А.Ю. Нашинець-Наумова. – Київ: Видавничий дім «Гельветика», 2017. – 168 с.</w:t>
      </w:r>
    </w:p>
    <w:p w:rsidR="00344A30" w:rsidRPr="00344A30" w:rsidRDefault="00344A30" w:rsidP="00344A30">
      <w:pPr>
        <w:numPr>
          <w:ilvl w:val="0"/>
          <w:numId w:val="4"/>
        </w:numPr>
        <w:spacing w:after="0" w:line="360" w:lineRule="auto"/>
        <w:ind w:left="0" w:firstLine="720"/>
        <w:jc w:val="both"/>
        <w:rPr>
          <w:rFonts w:ascii="Times New Roman" w:hAnsi="Times New Roman"/>
          <w:sz w:val="28"/>
          <w:szCs w:val="28"/>
        </w:rPr>
      </w:pPr>
      <w:r w:rsidRPr="00344A30">
        <w:rPr>
          <w:rFonts w:ascii="Times New Roman" w:hAnsi="Times New Roman"/>
          <w:sz w:val="28"/>
          <w:szCs w:val="28"/>
        </w:rPr>
        <w:t xml:space="preserve">  Калюжний Р. Питання концепції реформування інформаційного законодавства України / Калюжний Р., Говловський В., Цимбалюк В.,  Гузалюк М. // Збірник «Правове, нормативне та метрологічне забезпечення </w:t>
      </w:r>
      <w:r w:rsidRPr="00344A30">
        <w:rPr>
          <w:rFonts w:ascii="Times New Roman" w:hAnsi="Times New Roman"/>
          <w:sz w:val="28"/>
          <w:szCs w:val="28"/>
        </w:rPr>
        <w:lastRenderedPageBreak/>
        <w:t>системи захисту інформації в Україні». К.: НТУУ «КПІ», Міністерсово освіти і науки України, СБУ. – К. – 2000. – С. 17-21.</w:t>
      </w:r>
    </w:p>
    <w:p w:rsidR="00344A30" w:rsidRPr="00344A30" w:rsidRDefault="00344A30" w:rsidP="00344A30">
      <w:pPr>
        <w:numPr>
          <w:ilvl w:val="0"/>
          <w:numId w:val="4"/>
        </w:numPr>
        <w:spacing w:after="0" w:line="360" w:lineRule="auto"/>
        <w:ind w:left="0" w:firstLine="720"/>
        <w:jc w:val="both"/>
        <w:rPr>
          <w:rFonts w:ascii="Times New Roman" w:hAnsi="Times New Roman"/>
          <w:sz w:val="28"/>
          <w:szCs w:val="28"/>
        </w:rPr>
      </w:pPr>
      <w:r w:rsidRPr="00344A30">
        <w:rPr>
          <w:rFonts w:ascii="Times New Roman" w:hAnsi="Times New Roman"/>
          <w:sz w:val="28"/>
          <w:szCs w:val="28"/>
        </w:rPr>
        <w:t xml:space="preserve">Кодекс України про </w:t>
      </w:r>
      <w:proofErr w:type="gramStart"/>
      <w:r w:rsidRPr="00344A30">
        <w:rPr>
          <w:rFonts w:ascii="Times New Roman" w:hAnsi="Times New Roman"/>
          <w:sz w:val="28"/>
          <w:szCs w:val="28"/>
        </w:rPr>
        <w:t>адм</w:t>
      </w:r>
      <w:proofErr w:type="gramEnd"/>
      <w:r w:rsidRPr="00344A30">
        <w:rPr>
          <w:rFonts w:ascii="Times New Roman" w:hAnsi="Times New Roman"/>
          <w:sz w:val="28"/>
          <w:szCs w:val="28"/>
        </w:rPr>
        <w:t xml:space="preserve">іністративні правопорушення </w:t>
      </w:r>
      <w:r w:rsidRPr="00344A30">
        <w:rPr>
          <w:rFonts w:ascii="Times New Roman" w:hAnsi="Times New Roman"/>
          <w:sz w:val="28"/>
          <w:szCs w:val="28"/>
          <w:lang w:val="en-US"/>
        </w:rPr>
        <w:t>URL</w:t>
      </w:r>
      <w:r w:rsidRPr="00344A30">
        <w:rPr>
          <w:rFonts w:ascii="Times New Roman" w:hAnsi="Times New Roman"/>
          <w:sz w:val="28"/>
          <w:szCs w:val="28"/>
        </w:rPr>
        <w:t xml:space="preserve">: </w:t>
      </w:r>
      <w:hyperlink r:id="rId73" w:anchor="Text" w:history="1">
        <w:r w:rsidRPr="00344A30">
          <w:rPr>
            <w:rStyle w:val="ab"/>
            <w:rFonts w:ascii="Times New Roman" w:hAnsi="Times New Roman"/>
            <w:sz w:val="28"/>
            <w:szCs w:val="28"/>
          </w:rPr>
          <w:t>https://zakon.rada.gov.ua/laws/show/80731-10#Text</w:t>
        </w:r>
      </w:hyperlink>
    </w:p>
    <w:p w:rsidR="00344A30" w:rsidRPr="00344A30" w:rsidRDefault="00344A30" w:rsidP="00344A30">
      <w:pPr>
        <w:numPr>
          <w:ilvl w:val="0"/>
          <w:numId w:val="4"/>
        </w:numPr>
        <w:spacing w:after="0" w:line="360" w:lineRule="auto"/>
        <w:ind w:left="0" w:firstLine="720"/>
        <w:jc w:val="both"/>
        <w:rPr>
          <w:rFonts w:ascii="Times New Roman" w:hAnsi="Times New Roman"/>
          <w:sz w:val="28"/>
          <w:szCs w:val="28"/>
        </w:rPr>
      </w:pPr>
      <w:r w:rsidRPr="00344A30">
        <w:rPr>
          <w:rFonts w:ascii="Times New Roman" w:hAnsi="Times New Roman"/>
          <w:sz w:val="28"/>
          <w:szCs w:val="28"/>
        </w:rPr>
        <w:t xml:space="preserve">Конституція України - Розділ I </w:t>
      </w:r>
      <w:r w:rsidRPr="00344A30">
        <w:rPr>
          <w:rFonts w:ascii="Times New Roman" w:hAnsi="Times New Roman"/>
          <w:sz w:val="28"/>
          <w:szCs w:val="28"/>
          <w:lang w:val="en-US"/>
        </w:rPr>
        <w:t>URL</w:t>
      </w:r>
      <w:r w:rsidRPr="00344A30">
        <w:rPr>
          <w:rFonts w:ascii="Times New Roman" w:hAnsi="Times New Roman"/>
          <w:sz w:val="28"/>
          <w:szCs w:val="28"/>
        </w:rPr>
        <w:t xml:space="preserve">: </w:t>
      </w:r>
      <w:hyperlink r:id="rId74" w:history="1">
        <w:r w:rsidRPr="00344A30">
          <w:rPr>
            <w:rStyle w:val="ab"/>
            <w:rFonts w:ascii="Times New Roman" w:hAnsi="Times New Roman"/>
            <w:sz w:val="28"/>
            <w:szCs w:val="28"/>
          </w:rPr>
          <w:t>https://www.president.gov.ua/ua/documents/constitution/konstituciya-ukrayini-rozdil-i</w:t>
        </w:r>
      </w:hyperlink>
    </w:p>
    <w:p w:rsidR="00344A30" w:rsidRPr="00344A30" w:rsidRDefault="00344A30" w:rsidP="00344A30">
      <w:pPr>
        <w:numPr>
          <w:ilvl w:val="0"/>
          <w:numId w:val="4"/>
        </w:numPr>
        <w:spacing w:after="0" w:line="360" w:lineRule="auto"/>
        <w:ind w:left="0" w:firstLine="720"/>
        <w:jc w:val="both"/>
        <w:rPr>
          <w:rFonts w:ascii="Times New Roman" w:hAnsi="Times New Roman"/>
          <w:sz w:val="28"/>
          <w:szCs w:val="28"/>
        </w:rPr>
      </w:pPr>
      <w:r w:rsidRPr="00344A30">
        <w:rPr>
          <w:rFonts w:ascii="Times New Roman" w:hAnsi="Times New Roman"/>
          <w:sz w:val="28"/>
          <w:szCs w:val="28"/>
        </w:rPr>
        <w:t xml:space="preserve">  Конституція України URL: https://zakon.rada.gov.ua/laws/show/254%D0%BA/96-%D0%B2%D1%80#Text </w:t>
      </w:r>
    </w:p>
    <w:p w:rsidR="00344A30" w:rsidRPr="00344A30" w:rsidRDefault="00344A30" w:rsidP="00344A30">
      <w:pPr>
        <w:numPr>
          <w:ilvl w:val="0"/>
          <w:numId w:val="4"/>
        </w:numPr>
        <w:spacing w:after="0" w:line="360" w:lineRule="auto"/>
        <w:ind w:left="0" w:firstLine="720"/>
        <w:jc w:val="both"/>
        <w:rPr>
          <w:rFonts w:ascii="Times New Roman" w:hAnsi="Times New Roman"/>
          <w:sz w:val="28"/>
          <w:szCs w:val="28"/>
        </w:rPr>
      </w:pPr>
      <w:r w:rsidRPr="00344A30">
        <w:rPr>
          <w:rFonts w:ascii="Times New Roman" w:hAnsi="Times New Roman"/>
          <w:sz w:val="28"/>
          <w:szCs w:val="28"/>
        </w:rPr>
        <w:t xml:space="preserve">  Ліпкан В. А. Інформаційна безпека України в умовах євроінтеграції: Навчальний </w:t>
      </w:r>
      <w:proofErr w:type="gramStart"/>
      <w:r w:rsidRPr="00344A30">
        <w:rPr>
          <w:rFonts w:ascii="Times New Roman" w:hAnsi="Times New Roman"/>
          <w:sz w:val="28"/>
          <w:szCs w:val="28"/>
        </w:rPr>
        <w:t>пос</w:t>
      </w:r>
      <w:proofErr w:type="gramEnd"/>
      <w:r w:rsidRPr="00344A30">
        <w:rPr>
          <w:rFonts w:ascii="Times New Roman" w:hAnsi="Times New Roman"/>
          <w:sz w:val="28"/>
          <w:szCs w:val="28"/>
        </w:rPr>
        <w:t>ібник / Ліпкан В. А., Максименко Ю. Є., Желіховський В. М.. - К.: КНТ, 2006. - 280 с.</w:t>
      </w:r>
    </w:p>
    <w:p w:rsidR="00344A30" w:rsidRPr="00344A30" w:rsidRDefault="00344A30" w:rsidP="00344A30">
      <w:pPr>
        <w:numPr>
          <w:ilvl w:val="0"/>
          <w:numId w:val="4"/>
        </w:numPr>
        <w:spacing w:after="0" w:line="360" w:lineRule="auto"/>
        <w:ind w:left="0" w:firstLine="720"/>
        <w:jc w:val="both"/>
        <w:rPr>
          <w:rFonts w:ascii="Times New Roman" w:hAnsi="Times New Roman"/>
          <w:sz w:val="28"/>
          <w:szCs w:val="28"/>
        </w:rPr>
      </w:pPr>
      <w:r w:rsidRPr="00344A30">
        <w:rPr>
          <w:rFonts w:ascii="Times New Roman" w:hAnsi="Times New Roman"/>
          <w:sz w:val="28"/>
          <w:szCs w:val="28"/>
        </w:rPr>
        <w:t xml:space="preserve">  Методи інформаційного захисту простору</w:t>
      </w:r>
      <w:proofErr w:type="gramStart"/>
      <w:r w:rsidRPr="00344A30">
        <w:rPr>
          <w:rFonts w:ascii="Times New Roman" w:hAnsi="Times New Roman"/>
          <w:sz w:val="28"/>
          <w:szCs w:val="28"/>
        </w:rPr>
        <w:t>.</w:t>
      </w:r>
      <w:proofErr w:type="gramEnd"/>
      <w:r w:rsidRPr="00344A30">
        <w:rPr>
          <w:rFonts w:ascii="Times New Roman" w:hAnsi="Times New Roman"/>
          <w:sz w:val="28"/>
          <w:szCs w:val="28"/>
        </w:rPr>
        <w:t xml:space="preserve"> І</w:t>
      </w:r>
      <w:proofErr w:type="gramStart"/>
      <w:r w:rsidRPr="00344A30">
        <w:rPr>
          <w:rFonts w:ascii="Times New Roman" w:hAnsi="Times New Roman"/>
          <w:sz w:val="28"/>
          <w:szCs w:val="28"/>
        </w:rPr>
        <w:t>н</w:t>
      </w:r>
      <w:proofErr w:type="gramEnd"/>
      <w:r w:rsidRPr="00344A30">
        <w:rPr>
          <w:rFonts w:ascii="Times New Roman" w:hAnsi="Times New Roman"/>
          <w:sz w:val="28"/>
          <w:szCs w:val="28"/>
        </w:rPr>
        <w:t xml:space="preserve">формаційна безпека України URL: http://www.ua.textreferat.com/referat-7471.html   </w:t>
      </w:r>
    </w:p>
    <w:p w:rsidR="00344A30" w:rsidRPr="00344A30" w:rsidRDefault="00344A30" w:rsidP="00344A30">
      <w:pPr>
        <w:numPr>
          <w:ilvl w:val="0"/>
          <w:numId w:val="4"/>
        </w:numPr>
        <w:spacing w:after="0" w:line="360" w:lineRule="auto"/>
        <w:ind w:left="0" w:firstLine="720"/>
        <w:jc w:val="both"/>
        <w:rPr>
          <w:rFonts w:ascii="Times New Roman" w:hAnsi="Times New Roman"/>
          <w:sz w:val="28"/>
          <w:szCs w:val="28"/>
        </w:rPr>
      </w:pPr>
      <w:r w:rsidRPr="00344A30">
        <w:rPr>
          <w:rFonts w:ascii="Times New Roman" w:hAnsi="Times New Roman"/>
          <w:sz w:val="28"/>
          <w:szCs w:val="28"/>
        </w:rPr>
        <w:t xml:space="preserve">Морозов О. Л. Інформаційна безпека в умовах сучасного стану і перспектив розвитку державності </w:t>
      </w:r>
      <w:r w:rsidRPr="00344A30">
        <w:rPr>
          <w:rFonts w:ascii="Times New Roman" w:hAnsi="Times New Roman"/>
          <w:sz w:val="28"/>
          <w:szCs w:val="28"/>
          <w:lang w:val="en-US"/>
        </w:rPr>
        <w:t>URL</w:t>
      </w:r>
      <w:r w:rsidRPr="00344A30">
        <w:rPr>
          <w:rFonts w:ascii="Times New Roman" w:hAnsi="Times New Roman"/>
          <w:sz w:val="28"/>
          <w:szCs w:val="28"/>
        </w:rPr>
        <w:t xml:space="preserve">: </w:t>
      </w:r>
      <w:hyperlink r:id="rId75" w:history="1">
        <w:r w:rsidRPr="00344A30">
          <w:rPr>
            <w:rStyle w:val="ab"/>
            <w:rFonts w:ascii="Times New Roman" w:hAnsi="Times New Roman"/>
            <w:sz w:val="28"/>
            <w:szCs w:val="28"/>
          </w:rPr>
          <w:t>http://www.viche.info</w:t>
        </w:r>
      </w:hyperlink>
    </w:p>
    <w:p w:rsidR="00344A30" w:rsidRPr="00344A30" w:rsidRDefault="00344A30" w:rsidP="00344A30">
      <w:pPr>
        <w:numPr>
          <w:ilvl w:val="0"/>
          <w:numId w:val="4"/>
        </w:numPr>
        <w:spacing w:after="0" w:line="360" w:lineRule="auto"/>
        <w:ind w:left="0" w:firstLine="720"/>
        <w:jc w:val="both"/>
        <w:rPr>
          <w:rFonts w:ascii="Times New Roman" w:hAnsi="Times New Roman"/>
          <w:sz w:val="28"/>
          <w:szCs w:val="28"/>
        </w:rPr>
      </w:pPr>
      <w:r w:rsidRPr="00344A30">
        <w:rPr>
          <w:rFonts w:ascii="Times New Roman" w:hAnsi="Times New Roman"/>
          <w:sz w:val="28"/>
          <w:szCs w:val="28"/>
        </w:rPr>
        <w:t xml:space="preserve">Нашинець-Наумова А.Ю. Інформаційне право: навчальний </w:t>
      </w:r>
      <w:proofErr w:type="gramStart"/>
      <w:r w:rsidRPr="00344A30">
        <w:rPr>
          <w:rFonts w:ascii="Times New Roman" w:hAnsi="Times New Roman"/>
          <w:sz w:val="28"/>
          <w:szCs w:val="28"/>
        </w:rPr>
        <w:t>пос</w:t>
      </w:r>
      <w:proofErr w:type="gramEnd"/>
      <w:r w:rsidRPr="00344A30">
        <w:rPr>
          <w:rFonts w:ascii="Times New Roman" w:hAnsi="Times New Roman"/>
          <w:sz w:val="28"/>
          <w:szCs w:val="28"/>
        </w:rPr>
        <w:t>ібник  / А.Ю.  НашинецьНаумова. — К.</w:t>
      </w:r>
      <w:proofErr w:type="gramStart"/>
      <w:r w:rsidRPr="00344A30">
        <w:rPr>
          <w:rFonts w:ascii="Times New Roman" w:hAnsi="Times New Roman"/>
          <w:sz w:val="28"/>
          <w:szCs w:val="28"/>
        </w:rPr>
        <w:t> :</w:t>
      </w:r>
      <w:proofErr w:type="gramEnd"/>
      <w:r w:rsidRPr="00344A30">
        <w:rPr>
          <w:rFonts w:ascii="Times New Roman" w:hAnsi="Times New Roman"/>
          <w:sz w:val="28"/>
          <w:szCs w:val="28"/>
        </w:rPr>
        <w:t xml:space="preserve"> Київ. ун-т ім. Б. Грінченка, 2020. — 136 с</w:t>
      </w:r>
    </w:p>
    <w:p w:rsidR="00344A30" w:rsidRPr="00344A30" w:rsidRDefault="00344A30" w:rsidP="00344A30">
      <w:pPr>
        <w:numPr>
          <w:ilvl w:val="0"/>
          <w:numId w:val="4"/>
        </w:numPr>
        <w:spacing w:after="0" w:line="360" w:lineRule="auto"/>
        <w:ind w:left="0" w:firstLine="720"/>
        <w:jc w:val="both"/>
        <w:rPr>
          <w:rFonts w:ascii="Times New Roman" w:hAnsi="Times New Roman"/>
          <w:sz w:val="28"/>
          <w:szCs w:val="28"/>
        </w:rPr>
      </w:pPr>
      <w:r w:rsidRPr="00344A30">
        <w:rPr>
          <w:rFonts w:ascii="Times New Roman" w:hAnsi="Times New Roman"/>
          <w:sz w:val="28"/>
          <w:szCs w:val="28"/>
        </w:rPr>
        <w:t xml:space="preserve">Олександр Корнейко. Застосування та визначення терміну «інформаційна безпека» в національному законодавстві </w:t>
      </w:r>
      <w:r w:rsidRPr="00344A30">
        <w:rPr>
          <w:rFonts w:ascii="Times New Roman" w:hAnsi="Times New Roman"/>
          <w:sz w:val="28"/>
          <w:szCs w:val="28"/>
          <w:lang w:val="en-US"/>
        </w:rPr>
        <w:t>URL</w:t>
      </w:r>
      <w:r w:rsidRPr="00344A30">
        <w:rPr>
          <w:rFonts w:ascii="Times New Roman" w:hAnsi="Times New Roman"/>
          <w:sz w:val="28"/>
          <w:szCs w:val="28"/>
        </w:rPr>
        <w:t xml:space="preserve">: </w:t>
      </w:r>
      <w:hyperlink r:id="rId76" w:history="1">
        <w:r w:rsidRPr="00344A30">
          <w:rPr>
            <w:rStyle w:val="ab"/>
            <w:rFonts w:ascii="Times New Roman" w:hAnsi="Times New Roman"/>
            <w:sz w:val="28"/>
            <w:szCs w:val="28"/>
          </w:rPr>
          <w:t>https://ela.kpi.ua/bitstream/123456789/9687/3/05.pdf</w:t>
        </w:r>
      </w:hyperlink>
    </w:p>
    <w:p w:rsidR="00344A30" w:rsidRPr="00344A30" w:rsidRDefault="00344A30" w:rsidP="00344A30">
      <w:pPr>
        <w:numPr>
          <w:ilvl w:val="0"/>
          <w:numId w:val="4"/>
        </w:numPr>
        <w:spacing w:after="0" w:line="360" w:lineRule="auto"/>
        <w:ind w:left="0" w:firstLine="720"/>
        <w:jc w:val="both"/>
        <w:rPr>
          <w:rFonts w:ascii="Times New Roman" w:hAnsi="Times New Roman"/>
          <w:sz w:val="28"/>
          <w:szCs w:val="28"/>
        </w:rPr>
      </w:pPr>
      <w:r w:rsidRPr="00344A30">
        <w:rPr>
          <w:rFonts w:ascii="Times New Roman" w:hAnsi="Times New Roman"/>
          <w:sz w:val="28"/>
          <w:szCs w:val="28"/>
        </w:rPr>
        <w:t>Пашковський</w:t>
      </w:r>
      <w:proofErr w:type="gramStart"/>
      <w:r w:rsidRPr="00344A30">
        <w:rPr>
          <w:rFonts w:ascii="Times New Roman" w:hAnsi="Times New Roman"/>
          <w:sz w:val="28"/>
          <w:szCs w:val="28"/>
        </w:rPr>
        <w:t xml:space="preserve"> В</w:t>
      </w:r>
      <w:proofErr w:type="gramEnd"/>
      <w:r w:rsidRPr="00344A30">
        <w:rPr>
          <w:rFonts w:ascii="Times New Roman" w:hAnsi="Times New Roman"/>
          <w:sz w:val="28"/>
          <w:szCs w:val="28"/>
        </w:rPr>
        <w:t xml:space="preserve">’ячеслав Францович. Інституційний механізм інформаційної безпеки України в умовах гібридної війни: характер та перспективи трансформацій URL: </w:t>
      </w:r>
      <w:hyperlink r:id="rId77" w:history="1">
        <w:r w:rsidRPr="00344A30">
          <w:rPr>
            <w:rStyle w:val="ab"/>
            <w:rFonts w:ascii="Times New Roman" w:hAnsi="Times New Roman"/>
            <w:sz w:val="28"/>
            <w:szCs w:val="28"/>
          </w:rPr>
          <w:t>http://politicus.od.ua/1_2021/11.pdf</w:t>
        </w:r>
      </w:hyperlink>
    </w:p>
    <w:p w:rsidR="00344A30" w:rsidRPr="00344A30" w:rsidRDefault="00344A30" w:rsidP="00344A30">
      <w:pPr>
        <w:numPr>
          <w:ilvl w:val="0"/>
          <w:numId w:val="4"/>
        </w:numPr>
        <w:spacing w:after="0" w:line="360" w:lineRule="auto"/>
        <w:ind w:left="0" w:firstLine="720"/>
        <w:jc w:val="both"/>
        <w:rPr>
          <w:rFonts w:ascii="Times New Roman" w:hAnsi="Times New Roman"/>
          <w:sz w:val="28"/>
          <w:szCs w:val="28"/>
        </w:rPr>
      </w:pPr>
      <w:r w:rsidRPr="00344A30">
        <w:rPr>
          <w:rFonts w:ascii="Times New Roman" w:hAnsi="Times New Roman"/>
          <w:sz w:val="28"/>
          <w:szCs w:val="28"/>
        </w:rPr>
        <w:t xml:space="preserve">  Перун Т.С. </w:t>
      </w:r>
      <w:proofErr w:type="gramStart"/>
      <w:r w:rsidRPr="00344A30">
        <w:rPr>
          <w:rFonts w:ascii="Times New Roman" w:hAnsi="Times New Roman"/>
          <w:sz w:val="28"/>
          <w:szCs w:val="28"/>
        </w:rPr>
        <w:t>Адм</w:t>
      </w:r>
      <w:proofErr w:type="gramEnd"/>
      <w:r w:rsidRPr="00344A30">
        <w:rPr>
          <w:rFonts w:ascii="Times New Roman" w:hAnsi="Times New Roman"/>
          <w:sz w:val="28"/>
          <w:szCs w:val="28"/>
        </w:rPr>
        <w:t>іністративно-правовий механізм забезпечення інформаційної безпеки в Україні: автореф. дис. …канд. юрид. наук: спеціальність 12.00.07. Львів. 2019. 23 с</w:t>
      </w:r>
    </w:p>
    <w:p w:rsidR="00344A30" w:rsidRPr="00344A30" w:rsidRDefault="00344A30" w:rsidP="00344A30">
      <w:pPr>
        <w:numPr>
          <w:ilvl w:val="0"/>
          <w:numId w:val="4"/>
        </w:numPr>
        <w:spacing w:after="0" w:line="360" w:lineRule="auto"/>
        <w:ind w:left="0" w:firstLine="720"/>
        <w:jc w:val="both"/>
        <w:rPr>
          <w:rFonts w:ascii="Times New Roman" w:hAnsi="Times New Roman"/>
          <w:sz w:val="28"/>
          <w:szCs w:val="28"/>
        </w:rPr>
      </w:pPr>
      <w:r w:rsidRPr="00344A30">
        <w:rPr>
          <w:rFonts w:ascii="Times New Roman" w:hAnsi="Times New Roman"/>
          <w:sz w:val="28"/>
          <w:szCs w:val="28"/>
        </w:rPr>
        <w:lastRenderedPageBreak/>
        <w:t xml:space="preserve">Петрик В. М. Сутність інформаційної безпеки держави, суспільства та особи. Юридичний журнал. 2009. № 5. URL: </w:t>
      </w:r>
      <w:hyperlink r:id="rId78" w:history="1">
        <w:r w:rsidRPr="00344A30">
          <w:rPr>
            <w:rStyle w:val="ab"/>
            <w:rFonts w:ascii="Times New Roman" w:hAnsi="Times New Roman"/>
            <w:sz w:val="28"/>
            <w:szCs w:val="28"/>
          </w:rPr>
          <w:t>http://www.justinian.com.ua/article.php?id=3222</w:t>
        </w:r>
      </w:hyperlink>
      <w:r w:rsidRPr="00344A30">
        <w:rPr>
          <w:rFonts w:ascii="Times New Roman" w:hAnsi="Times New Roman"/>
          <w:sz w:val="28"/>
          <w:szCs w:val="28"/>
        </w:rPr>
        <w:t>.</w:t>
      </w:r>
    </w:p>
    <w:p w:rsidR="00344A30" w:rsidRPr="00344A30" w:rsidRDefault="00344A30" w:rsidP="00344A30">
      <w:pPr>
        <w:numPr>
          <w:ilvl w:val="0"/>
          <w:numId w:val="4"/>
        </w:numPr>
        <w:spacing w:after="0" w:line="360" w:lineRule="auto"/>
        <w:ind w:left="0" w:firstLine="720"/>
        <w:jc w:val="both"/>
        <w:rPr>
          <w:rFonts w:ascii="Times New Roman" w:hAnsi="Times New Roman"/>
          <w:sz w:val="28"/>
          <w:szCs w:val="28"/>
        </w:rPr>
      </w:pPr>
      <w:r w:rsidRPr="00344A30">
        <w:rPr>
          <w:rFonts w:ascii="Times New Roman" w:hAnsi="Times New Roman"/>
          <w:sz w:val="28"/>
          <w:szCs w:val="28"/>
        </w:rPr>
        <w:t xml:space="preserve">  </w:t>
      </w:r>
      <w:proofErr w:type="gramStart"/>
      <w:r w:rsidRPr="00344A30">
        <w:rPr>
          <w:rFonts w:ascii="Times New Roman" w:hAnsi="Times New Roman"/>
          <w:sz w:val="28"/>
          <w:szCs w:val="28"/>
        </w:rPr>
        <w:t>Пр</w:t>
      </w:r>
      <w:proofErr w:type="gramEnd"/>
      <w:r w:rsidRPr="00344A30">
        <w:rPr>
          <w:rFonts w:ascii="Times New Roman" w:hAnsi="Times New Roman"/>
          <w:sz w:val="28"/>
          <w:szCs w:val="28"/>
        </w:rPr>
        <w:t xml:space="preserve">іоритети удосконалення інформаційної безпеки України </w:t>
      </w:r>
      <w:r w:rsidRPr="00344A30">
        <w:rPr>
          <w:rFonts w:ascii="Times New Roman" w:hAnsi="Times New Roman"/>
          <w:sz w:val="28"/>
          <w:szCs w:val="28"/>
          <w:lang w:val="en-US"/>
        </w:rPr>
        <w:t>URL</w:t>
      </w:r>
      <w:r w:rsidRPr="00344A30">
        <w:rPr>
          <w:rFonts w:ascii="Times New Roman" w:hAnsi="Times New Roman"/>
          <w:sz w:val="28"/>
          <w:szCs w:val="28"/>
        </w:rPr>
        <w:t xml:space="preserve">: </w:t>
      </w:r>
      <w:hyperlink r:id="rId79" w:history="1">
        <w:r w:rsidRPr="00344A30">
          <w:rPr>
            <w:rStyle w:val="ab"/>
            <w:rFonts w:ascii="Times New Roman" w:hAnsi="Times New Roman"/>
            <w:sz w:val="28"/>
            <w:szCs w:val="28"/>
            <w:lang w:val="en-US"/>
          </w:rPr>
          <w:t>http</w:t>
        </w:r>
        <w:r w:rsidRPr="00344A30">
          <w:rPr>
            <w:rStyle w:val="ab"/>
            <w:rFonts w:ascii="Times New Roman" w:hAnsi="Times New Roman"/>
            <w:sz w:val="28"/>
            <w:szCs w:val="28"/>
          </w:rPr>
          <w:t>://</w:t>
        </w:r>
        <w:r w:rsidRPr="00344A30">
          <w:rPr>
            <w:rStyle w:val="ab"/>
            <w:rFonts w:ascii="Times New Roman" w:hAnsi="Times New Roman"/>
            <w:sz w:val="28"/>
            <w:szCs w:val="28"/>
            <w:lang w:val="en-US"/>
          </w:rPr>
          <w:t>ippi</w:t>
        </w:r>
        <w:r w:rsidRPr="00344A30">
          <w:rPr>
            <w:rStyle w:val="ab"/>
            <w:rFonts w:ascii="Times New Roman" w:hAnsi="Times New Roman"/>
            <w:sz w:val="28"/>
            <w:szCs w:val="28"/>
          </w:rPr>
          <w:t>.</w:t>
        </w:r>
        <w:r w:rsidRPr="00344A30">
          <w:rPr>
            <w:rStyle w:val="ab"/>
            <w:rFonts w:ascii="Times New Roman" w:hAnsi="Times New Roman"/>
            <w:sz w:val="28"/>
            <w:szCs w:val="28"/>
            <w:lang w:val="en-US"/>
          </w:rPr>
          <w:t>org</w:t>
        </w:r>
        <w:r w:rsidRPr="00344A30">
          <w:rPr>
            <w:rStyle w:val="ab"/>
            <w:rFonts w:ascii="Times New Roman" w:hAnsi="Times New Roman"/>
            <w:sz w:val="28"/>
            <w:szCs w:val="28"/>
          </w:rPr>
          <w:t>.</w:t>
        </w:r>
        <w:r w:rsidRPr="00344A30">
          <w:rPr>
            <w:rStyle w:val="ab"/>
            <w:rFonts w:ascii="Times New Roman" w:hAnsi="Times New Roman"/>
            <w:sz w:val="28"/>
            <w:szCs w:val="28"/>
            <w:lang w:val="en-US"/>
          </w:rPr>
          <w:t>ua</w:t>
        </w:r>
        <w:r w:rsidRPr="00344A30">
          <w:rPr>
            <w:rStyle w:val="ab"/>
            <w:rFonts w:ascii="Times New Roman" w:hAnsi="Times New Roman"/>
            <w:sz w:val="28"/>
            <w:szCs w:val="28"/>
          </w:rPr>
          <w:t>/</w:t>
        </w:r>
        <w:r w:rsidRPr="00344A30">
          <w:rPr>
            <w:rStyle w:val="ab"/>
            <w:rFonts w:ascii="Times New Roman" w:hAnsi="Times New Roman"/>
            <w:sz w:val="28"/>
            <w:szCs w:val="28"/>
            <w:lang w:val="en-US"/>
          </w:rPr>
          <w:t>sites</w:t>
        </w:r>
        <w:r w:rsidRPr="00344A30">
          <w:rPr>
            <w:rStyle w:val="ab"/>
            <w:rFonts w:ascii="Times New Roman" w:hAnsi="Times New Roman"/>
            <w:sz w:val="28"/>
            <w:szCs w:val="28"/>
          </w:rPr>
          <w:t>/</w:t>
        </w:r>
        <w:r w:rsidRPr="00344A30">
          <w:rPr>
            <w:rStyle w:val="ab"/>
            <w:rFonts w:ascii="Times New Roman" w:hAnsi="Times New Roman"/>
            <w:sz w:val="28"/>
            <w:szCs w:val="28"/>
            <w:lang w:val="en-US"/>
          </w:rPr>
          <w:t>default</w:t>
        </w:r>
        <w:r w:rsidRPr="00344A30">
          <w:rPr>
            <w:rStyle w:val="ab"/>
            <w:rFonts w:ascii="Times New Roman" w:hAnsi="Times New Roman"/>
            <w:sz w:val="28"/>
            <w:szCs w:val="28"/>
          </w:rPr>
          <w:t>/</w:t>
        </w:r>
        <w:r w:rsidRPr="00344A30">
          <w:rPr>
            <w:rStyle w:val="ab"/>
            <w:rFonts w:ascii="Times New Roman" w:hAnsi="Times New Roman"/>
            <w:sz w:val="28"/>
            <w:szCs w:val="28"/>
            <w:lang w:val="en-US"/>
          </w:rPr>
          <w:t>files</w:t>
        </w:r>
        <w:r w:rsidRPr="00344A30">
          <w:rPr>
            <w:rStyle w:val="ab"/>
            <w:rFonts w:ascii="Times New Roman" w:hAnsi="Times New Roman"/>
            <w:sz w:val="28"/>
            <w:szCs w:val="28"/>
          </w:rPr>
          <w:t>/</w:t>
        </w:r>
        <w:r w:rsidRPr="00344A30">
          <w:rPr>
            <w:rStyle w:val="ab"/>
            <w:rFonts w:ascii="Times New Roman" w:hAnsi="Times New Roman"/>
            <w:sz w:val="28"/>
            <w:szCs w:val="28"/>
            <w:lang w:val="en-US"/>
          </w:rPr>
          <w:t>solodka</w:t>
        </w:r>
        <w:r w:rsidRPr="00344A30">
          <w:rPr>
            <w:rStyle w:val="ab"/>
            <w:rFonts w:ascii="Times New Roman" w:hAnsi="Times New Roman"/>
            <w:sz w:val="28"/>
            <w:szCs w:val="28"/>
          </w:rPr>
          <w:t>.</w:t>
        </w:r>
        <w:r w:rsidRPr="00344A30">
          <w:rPr>
            <w:rStyle w:val="ab"/>
            <w:rFonts w:ascii="Times New Roman" w:hAnsi="Times New Roman"/>
            <w:sz w:val="28"/>
            <w:szCs w:val="28"/>
            <w:lang w:val="en-US"/>
          </w:rPr>
          <w:t>pdf</w:t>
        </w:r>
      </w:hyperlink>
    </w:p>
    <w:p w:rsidR="00344A30" w:rsidRPr="00344A30" w:rsidRDefault="00344A30" w:rsidP="00344A30">
      <w:pPr>
        <w:numPr>
          <w:ilvl w:val="0"/>
          <w:numId w:val="4"/>
        </w:numPr>
        <w:spacing w:after="0" w:line="360" w:lineRule="auto"/>
        <w:ind w:left="0" w:firstLine="720"/>
        <w:jc w:val="both"/>
        <w:rPr>
          <w:rFonts w:ascii="Times New Roman" w:hAnsi="Times New Roman"/>
          <w:sz w:val="28"/>
          <w:szCs w:val="28"/>
        </w:rPr>
      </w:pPr>
      <w:r w:rsidRPr="00344A30">
        <w:rPr>
          <w:rFonts w:ascii="Times New Roman" w:hAnsi="Times New Roman"/>
          <w:sz w:val="28"/>
          <w:szCs w:val="28"/>
        </w:rPr>
        <w:t xml:space="preserve">  </w:t>
      </w:r>
      <w:proofErr w:type="gramStart"/>
      <w:r w:rsidRPr="00344A30">
        <w:rPr>
          <w:rFonts w:ascii="Times New Roman" w:hAnsi="Times New Roman"/>
          <w:sz w:val="28"/>
          <w:szCs w:val="28"/>
        </w:rPr>
        <w:t>Про</w:t>
      </w:r>
      <w:proofErr w:type="gramEnd"/>
      <w:r w:rsidRPr="00344A30">
        <w:rPr>
          <w:rFonts w:ascii="Times New Roman" w:hAnsi="Times New Roman"/>
          <w:sz w:val="28"/>
          <w:szCs w:val="28"/>
        </w:rPr>
        <w:t xml:space="preserve"> заходи щодо вдосконалення формування </w:t>
      </w:r>
      <w:proofErr w:type="gramStart"/>
      <w:r w:rsidRPr="00344A30">
        <w:rPr>
          <w:rFonts w:ascii="Times New Roman" w:hAnsi="Times New Roman"/>
          <w:sz w:val="28"/>
          <w:szCs w:val="28"/>
        </w:rPr>
        <w:t>та</w:t>
      </w:r>
      <w:proofErr w:type="gramEnd"/>
      <w:r w:rsidRPr="00344A30">
        <w:rPr>
          <w:rFonts w:ascii="Times New Roman" w:hAnsi="Times New Roman"/>
          <w:sz w:val="28"/>
          <w:szCs w:val="28"/>
        </w:rPr>
        <w:t xml:space="preserve"> реалізації державної політики у сфері інформаційної безпеки України URL: https://zakon.rada.gov.ua/laws/show/n0004525-14#Text </w:t>
      </w:r>
    </w:p>
    <w:p w:rsidR="00344A30" w:rsidRPr="00344A30" w:rsidRDefault="00344A30" w:rsidP="00344A30">
      <w:pPr>
        <w:numPr>
          <w:ilvl w:val="0"/>
          <w:numId w:val="4"/>
        </w:numPr>
        <w:spacing w:after="0" w:line="360" w:lineRule="auto"/>
        <w:ind w:left="0" w:firstLine="720"/>
        <w:jc w:val="both"/>
        <w:rPr>
          <w:rFonts w:ascii="Times New Roman" w:hAnsi="Times New Roman"/>
          <w:sz w:val="28"/>
          <w:szCs w:val="28"/>
        </w:rPr>
      </w:pPr>
      <w:r w:rsidRPr="00344A30">
        <w:rPr>
          <w:rFonts w:ascii="Times New Roman" w:hAnsi="Times New Roman"/>
          <w:sz w:val="28"/>
          <w:szCs w:val="28"/>
        </w:rPr>
        <w:t xml:space="preserve">  Про заходи щодо вдосконалення формування та реалізації державної політики у сфері інформаційної безпеки України” </w:t>
      </w:r>
      <w:proofErr w:type="gramStart"/>
      <w:r w:rsidRPr="00344A30">
        <w:rPr>
          <w:rFonts w:ascii="Times New Roman" w:hAnsi="Times New Roman"/>
          <w:sz w:val="28"/>
          <w:szCs w:val="28"/>
        </w:rPr>
        <w:t>Р</w:t>
      </w:r>
      <w:proofErr w:type="gramEnd"/>
      <w:r w:rsidRPr="00344A30">
        <w:rPr>
          <w:rFonts w:ascii="Times New Roman" w:hAnsi="Times New Roman"/>
          <w:sz w:val="28"/>
          <w:szCs w:val="28"/>
        </w:rPr>
        <w:t xml:space="preserve">ішення Ради національної безпеки і оборони України від 28 квітня 2014 р URL:http://www.zakon5.rada.gov.ua /laws/ show/n0004525-14    </w:t>
      </w:r>
    </w:p>
    <w:p w:rsidR="00344A30" w:rsidRPr="00344A30" w:rsidRDefault="00344A30" w:rsidP="00344A30">
      <w:pPr>
        <w:numPr>
          <w:ilvl w:val="0"/>
          <w:numId w:val="4"/>
        </w:numPr>
        <w:spacing w:after="0" w:line="360" w:lineRule="auto"/>
        <w:ind w:left="0" w:firstLine="720"/>
        <w:jc w:val="both"/>
        <w:rPr>
          <w:rFonts w:ascii="Times New Roman" w:hAnsi="Times New Roman"/>
          <w:sz w:val="28"/>
          <w:szCs w:val="28"/>
        </w:rPr>
      </w:pPr>
      <w:r w:rsidRPr="00344A30">
        <w:rPr>
          <w:rFonts w:ascii="Times New Roman" w:hAnsi="Times New Roman"/>
          <w:sz w:val="28"/>
          <w:szCs w:val="28"/>
        </w:rPr>
        <w:t xml:space="preserve">Про </w:t>
      </w:r>
      <w:proofErr w:type="gramStart"/>
      <w:r w:rsidRPr="00344A30">
        <w:rPr>
          <w:rFonts w:ascii="Times New Roman" w:hAnsi="Times New Roman"/>
          <w:sz w:val="28"/>
          <w:szCs w:val="28"/>
        </w:rPr>
        <w:t>р</w:t>
      </w:r>
      <w:proofErr w:type="gramEnd"/>
      <w:r w:rsidRPr="00344A30">
        <w:rPr>
          <w:rFonts w:ascii="Times New Roman" w:hAnsi="Times New Roman"/>
          <w:sz w:val="28"/>
          <w:szCs w:val="28"/>
        </w:rPr>
        <w:t xml:space="preserve">ішення Ради національної безпеки і оборони України від 29 грудня 2016 року «Про Доктрину інформаційної безпеки України» : Указ Президента України від 25 лютого 2017 р. № 47/217. Офіційний </w:t>
      </w:r>
      <w:proofErr w:type="gramStart"/>
      <w:r w:rsidRPr="00344A30">
        <w:rPr>
          <w:rFonts w:ascii="Times New Roman" w:hAnsi="Times New Roman"/>
          <w:sz w:val="28"/>
          <w:szCs w:val="28"/>
        </w:rPr>
        <w:t>вісник</w:t>
      </w:r>
      <w:proofErr w:type="gramEnd"/>
      <w:r w:rsidRPr="00344A30">
        <w:rPr>
          <w:rFonts w:ascii="Times New Roman" w:hAnsi="Times New Roman"/>
          <w:sz w:val="28"/>
          <w:szCs w:val="28"/>
        </w:rPr>
        <w:t xml:space="preserve"> Президента України. 2017. № 5. С. 15</w:t>
      </w:r>
    </w:p>
    <w:p w:rsidR="00344A30" w:rsidRPr="00344A30" w:rsidRDefault="00344A30" w:rsidP="00344A30">
      <w:pPr>
        <w:numPr>
          <w:ilvl w:val="0"/>
          <w:numId w:val="4"/>
        </w:numPr>
        <w:spacing w:after="0" w:line="360" w:lineRule="auto"/>
        <w:ind w:left="0" w:firstLine="720"/>
        <w:jc w:val="both"/>
        <w:rPr>
          <w:rFonts w:ascii="Times New Roman" w:hAnsi="Times New Roman"/>
          <w:sz w:val="28"/>
          <w:szCs w:val="28"/>
        </w:rPr>
      </w:pPr>
      <w:r w:rsidRPr="00344A30">
        <w:rPr>
          <w:rFonts w:ascii="Times New Roman" w:hAnsi="Times New Roman"/>
          <w:sz w:val="28"/>
          <w:szCs w:val="28"/>
        </w:rPr>
        <w:t xml:space="preserve">  С. Є. Антонова</w:t>
      </w:r>
      <w:proofErr w:type="gramStart"/>
      <w:r w:rsidRPr="00344A30">
        <w:rPr>
          <w:rFonts w:ascii="Times New Roman" w:hAnsi="Times New Roman"/>
          <w:sz w:val="28"/>
          <w:szCs w:val="28"/>
        </w:rPr>
        <w:t>.</w:t>
      </w:r>
      <w:proofErr w:type="gramEnd"/>
      <w:r w:rsidRPr="00344A30">
        <w:rPr>
          <w:rFonts w:ascii="Times New Roman" w:hAnsi="Times New Roman"/>
          <w:sz w:val="28"/>
          <w:szCs w:val="28"/>
        </w:rPr>
        <w:t xml:space="preserve"> І</w:t>
      </w:r>
      <w:proofErr w:type="gramStart"/>
      <w:r w:rsidRPr="00344A30">
        <w:rPr>
          <w:rFonts w:ascii="Times New Roman" w:hAnsi="Times New Roman"/>
          <w:sz w:val="28"/>
          <w:szCs w:val="28"/>
        </w:rPr>
        <w:t>н</w:t>
      </w:r>
      <w:proofErr w:type="gramEnd"/>
      <w:r w:rsidRPr="00344A30">
        <w:rPr>
          <w:rFonts w:ascii="Times New Roman" w:hAnsi="Times New Roman"/>
          <w:sz w:val="28"/>
          <w:szCs w:val="28"/>
        </w:rPr>
        <w:t xml:space="preserve">формаційна безпека URL: </w:t>
      </w:r>
      <w:hyperlink r:id="rId80" w:history="1">
        <w:r w:rsidRPr="00344A30">
          <w:rPr>
            <w:rStyle w:val="ab"/>
            <w:rFonts w:ascii="Times New Roman" w:hAnsi="Times New Roman"/>
            <w:sz w:val="28"/>
            <w:szCs w:val="28"/>
          </w:rPr>
          <w:t>http://www.dy.nayka.com.ua/pdf/11_2019/38.pdf</w:t>
        </w:r>
      </w:hyperlink>
    </w:p>
    <w:p w:rsidR="00344A30" w:rsidRPr="00344A30" w:rsidRDefault="00344A30" w:rsidP="00344A30">
      <w:pPr>
        <w:numPr>
          <w:ilvl w:val="0"/>
          <w:numId w:val="4"/>
        </w:numPr>
        <w:spacing w:after="0" w:line="360" w:lineRule="auto"/>
        <w:ind w:left="0" w:firstLine="720"/>
        <w:jc w:val="both"/>
        <w:rPr>
          <w:rFonts w:ascii="Times New Roman" w:hAnsi="Times New Roman"/>
          <w:sz w:val="28"/>
          <w:szCs w:val="28"/>
        </w:rPr>
      </w:pPr>
      <w:r w:rsidRPr="00344A30">
        <w:rPr>
          <w:rFonts w:ascii="Times New Roman" w:hAnsi="Times New Roman"/>
          <w:sz w:val="28"/>
          <w:szCs w:val="28"/>
        </w:rPr>
        <w:t xml:space="preserve">Ситник Г.П. Державне управління у сфері національної безпеки (концептуальні та організаційно-правові засади): </w:t>
      </w:r>
      <w:proofErr w:type="gramStart"/>
      <w:r w:rsidRPr="00344A30">
        <w:rPr>
          <w:rFonts w:ascii="Times New Roman" w:hAnsi="Times New Roman"/>
          <w:sz w:val="28"/>
          <w:szCs w:val="28"/>
        </w:rPr>
        <w:t>П</w:t>
      </w:r>
      <w:proofErr w:type="gramEnd"/>
      <w:r w:rsidRPr="00344A30">
        <w:rPr>
          <w:rFonts w:ascii="Times New Roman" w:hAnsi="Times New Roman"/>
          <w:sz w:val="28"/>
          <w:szCs w:val="28"/>
        </w:rPr>
        <w:t>ідручник К.: НАДУ, 2012. – 544 с.</w:t>
      </w:r>
    </w:p>
    <w:p w:rsidR="00344A30" w:rsidRPr="00344A30" w:rsidRDefault="00344A30" w:rsidP="00344A30">
      <w:pPr>
        <w:numPr>
          <w:ilvl w:val="0"/>
          <w:numId w:val="4"/>
        </w:numPr>
        <w:spacing w:after="0" w:line="360" w:lineRule="auto"/>
        <w:ind w:left="0" w:firstLine="720"/>
        <w:jc w:val="both"/>
        <w:rPr>
          <w:rFonts w:ascii="Times New Roman" w:hAnsi="Times New Roman"/>
          <w:sz w:val="28"/>
          <w:szCs w:val="28"/>
        </w:rPr>
      </w:pPr>
      <w:r w:rsidRPr="00344A30">
        <w:rPr>
          <w:rFonts w:ascii="Times New Roman" w:hAnsi="Times New Roman"/>
          <w:sz w:val="28"/>
          <w:szCs w:val="28"/>
        </w:rPr>
        <w:t>Соснін О. В. Державна політика в галузі управління інформаційним ресурсом України : дис. на здоб. наук</w:t>
      </w:r>
      <w:proofErr w:type="gramStart"/>
      <w:r w:rsidRPr="00344A30">
        <w:rPr>
          <w:rFonts w:ascii="Times New Roman" w:hAnsi="Times New Roman"/>
          <w:sz w:val="28"/>
          <w:szCs w:val="28"/>
        </w:rPr>
        <w:t>.</w:t>
      </w:r>
      <w:proofErr w:type="gramEnd"/>
      <w:r w:rsidRPr="00344A30">
        <w:rPr>
          <w:rFonts w:ascii="Times New Roman" w:hAnsi="Times New Roman"/>
          <w:sz w:val="28"/>
          <w:szCs w:val="28"/>
        </w:rPr>
        <w:t xml:space="preserve"> </w:t>
      </w:r>
      <w:proofErr w:type="gramStart"/>
      <w:r w:rsidRPr="00344A30">
        <w:rPr>
          <w:rFonts w:ascii="Times New Roman" w:hAnsi="Times New Roman"/>
          <w:sz w:val="28"/>
          <w:szCs w:val="28"/>
        </w:rPr>
        <w:t>с</w:t>
      </w:r>
      <w:proofErr w:type="gramEnd"/>
      <w:r w:rsidRPr="00344A30">
        <w:rPr>
          <w:rFonts w:ascii="Times New Roman" w:hAnsi="Times New Roman"/>
          <w:sz w:val="28"/>
          <w:szCs w:val="28"/>
        </w:rPr>
        <w:t>тупеня доктора політ. наук : спец. 23.00.02. / Одес</w:t>
      </w:r>
      <w:proofErr w:type="gramStart"/>
      <w:r w:rsidRPr="00344A30">
        <w:rPr>
          <w:rFonts w:ascii="Times New Roman" w:hAnsi="Times New Roman"/>
          <w:sz w:val="28"/>
          <w:szCs w:val="28"/>
        </w:rPr>
        <w:t>.</w:t>
      </w:r>
      <w:proofErr w:type="gramEnd"/>
      <w:r w:rsidRPr="00344A30">
        <w:rPr>
          <w:rFonts w:ascii="Times New Roman" w:hAnsi="Times New Roman"/>
          <w:sz w:val="28"/>
          <w:szCs w:val="28"/>
        </w:rPr>
        <w:t xml:space="preserve"> </w:t>
      </w:r>
      <w:proofErr w:type="gramStart"/>
      <w:r w:rsidRPr="00344A30">
        <w:rPr>
          <w:rFonts w:ascii="Times New Roman" w:hAnsi="Times New Roman"/>
          <w:sz w:val="28"/>
          <w:szCs w:val="28"/>
        </w:rPr>
        <w:t>н</w:t>
      </w:r>
      <w:proofErr w:type="gramEnd"/>
      <w:r w:rsidRPr="00344A30">
        <w:rPr>
          <w:rFonts w:ascii="Times New Roman" w:hAnsi="Times New Roman"/>
          <w:sz w:val="28"/>
          <w:szCs w:val="28"/>
        </w:rPr>
        <w:t>ац. юрид. акад. О., 2005. 264 с</w:t>
      </w:r>
    </w:p>
    <w:p w:rsidR="00344A30" w:rsidRPr="00344A30" w:rsidRDefault="00344A30" w:rsidP="00344A30">
      <w:pPr>
        <w:numPr>
          <w:ilvl w:val="0"/>
          <w:numId w:val="4"/>
        </w:numPr>
        <w:spacing w:after="0" w:line="360" w:lineRule="auto"/>
        <w:ind w:left="0" w:firstLine="720"/>
        <w:jc w:val="both"/>
        <w:rPr>
          <w:rFonts w:ascii="Times New Roman" w:hAnsi="Times New Roman"/>
          <w:sz w:val="28"/>
          <w:szCs w:val="28"/>
        </w:rPr>
      </w:pPr>
      <w:r w:rsidRPr="00344A30">
        <w:rPr>
          <w:rFonts w:ascii="Times New Roman" w:hAnsi="Times New Roman"/>
          <w:sz w:val="28"/>
          <w:szCs w:val="28"/>
        </w:rPr>
        <w:t xml:space="preserve">  Соснін О.В. Проблеми державного управління системою національних інформаційних ресурсів з наукового потенціалу України</w:t>
      </w:r>
      <w:proofErr w:type="gramStart"/>
      <w:r w:rsidRPr="00344A30">
        <w:rPr>
          <w:rFonts w:ascii="Times New Roman" w:hAnsi="Times New Roman"/>
          <w:sz w:val="28"/>
          <w:szCs w:val="28"/>
        </w:rPr>
        <w:t xml:space="preserve"> :</w:t>
      </w:r>
      <w:proofErr w:type="gramEnd"/>
      <w:r w:rsidRPr="00344A30">
        <w:rPr>
          <w:rFonts w:ascii="Times New Roman" w:hAnsi="Times New Roman"/>
          <w:sz w:val="28"/>
          <w:szCs w:val="28"/>
        </w:rPr>
        <w:t xml:space="preserve"> монографія / О.В. Соснін. – К. : Інститут держави і права ім. В.М. Корецького НАН України, 2003. – 572 с.</w:t>
      </w:r>
    </w:p>
    <w:p w:rsidR="00344A30" w:rsidRPr="00344A30" w:rsidRDefault="00344A30" w:rsidP="00344A30">
      <w:pPr>
        <w:numPr>
          <w:ilvl w:val="0"/>
          <w:numId w:val="4"/>
        </w:numPr>
        <w:spacing w:after="0" w:line="360" w:lineRule="auto"/>
        <w:ind w:left="0" w:firstLine="720"/>
        <w:jc w:val="both"/>
        <w:rPr>
          <w:rFonts w:ascii="Times New Roman" w:hAnsi="Times New Roman"/>
          <w:sz w:val="28"/>
          <w:szCs w:val="28"/>
        </w:rPr>
      </w:pPr>
      <w:r w:rsidRPr="00344A30">
        <w:rPr>
          <w:rFonts w:ascii="Times New Roman" w:hAnsi="Times New Roman"/>
          <w:sz w:val="28"/>
          <w:szCs w:val="28"/>
        </w:rPr>
        <w:lastRenderedPageBreak/>
        <w:t xml:space="preserve">  Тарасенко Н. Доктрина інформаційної безпеки України в оцінках експертів. Резонанс. 2017. № 18. С. 3-14. URL: http://nbuviap.gov.ua/images/rezonans/2017/rez18.pdf</w:t>
      </w:r>
    </w:p>
    <w:p w:rsidR="00344A30" w:rsidRPr="00344A30" w:rsidRDefault="00344A30" w:rsidP="00344A30">
      <w:pPr>
        <w:numPr>
          <w:ilvl w:val="0"/>
          <w:numId w:val="4"/>
        </w:numPr>
        <w:spacing w:after="0" w:line="360" w:lineRule="auto"/>
        <w:ind w:left="0" w:firstLine="720"/>
        <w:jc w:val="both"/>
        <w:rPr>
          <w:rFonts w:ascii="Times New Roman" w:hAnsi="Times New Roman"/>
          <w:sz w:val="28"/>
          <w:szCs w:val="28"/>
        </w:rPr>
      </w:pPr>
      <w:r w:rsidRPr="00344A30">
        <w:rPr>
          <w:rFonts w:ascii="Times New Roman" w:hAnsi="Times New Roman"/>
          <w:sz w:val="28"/>
          <w:szCs w:val="28"/>
        </w:rPr>
        <w:t xml:space="preserve">  Ткачук Т.Ю. Забезпечення інформаційної безпеки в умовах євроінтеграції України: правовий вимі</w:t>
      </w:r>
      <w:proofErr w:type="gramStart"/>
      <w:r w:rsidRPr="00344A30">
        <w:rPr>
          <w:rFonts w:ascii="Times New Roman" w:hAnsi="Times New Roman"/>
          <w:sz w:val="28"/>
          <w:szCs w:val="28"/>
        </w:rPr>
        <w:t>р</w:t>
      </w:r>
      <w:proofErr w:type="gramEnd"/>
      <w:r w:rsidRPr="00344A30">
        <w:rPr>
          <w:rFonts w:ascii="Times New Roman" w:hAnsi="Times New Roman"/>
          <w:sz w:val="28"/>
          <w:szCs w:val="28"/>
        </w:rPr>
        <w:t>: монографія. Київ: ТОВ “Видавничий дім “АртЕк”, 2018. 411 с.</w:t>
      </w:r>
    </w:p>
    <w:p w:rsidR="00344A30" w:rsidRPr="00344A30" w:rsidRDefault="00344A30" w:rsidP="00344A30">
      <w:pPr>
        <w:numPr>
          <w:ilvl w:val="0"/>
          <w:numId w:val="4"/>
        </w:numPr>
        <w:spacing w:after="0" w:line="360" w:lineRule="auto"/>
        <w:ind w:left="0" w:firstLine="720"/>
        <w:jc w:val="both"/>
        <w:rPr>
          <w:rFonts w:ascii="Times New Roman" w:hAnsi="Times New Roman"/>
          <w:sz w:val="28"/>
          <w:szCs w:val="28"/>
        </w:rPr>
      </w:pPr>
      <w:r w:rsidRPr="00344A30">
        <w:rPr>
          <w:rFonts w:ascii="Times New Roman" w:hAnsi="Times New Roman"/>
          <w:sz w:val="28"/>
          <w:szCs w:val="28"/>
        </w:rPr>
        <w:t xml:space="preserve">  Турчак А.В. Основні засади державної політики забезпечення інформаційної безпеки в Україні. Інвестиції: практика та досвід. 2019. № 11. С. 123-127.</w:t>
      </w:r>
    </w:p>
    <w:p w:rsidR="00344A30" w:rsidRPr="00344A30" w:rsidRDefault="00344A30" w:rsidP="00344A30">
      <w:pPr>
        <w:numPr>
          <w:ilvl w:val="0"/>
          <w:numId w:val="4"/>
        </w:numPr>
        <w:spacing w:after="0" w:line="360" w:lineRule="auto"/>
        <w:ind w:left="0" w:firstLine="720"/>
        <w:jc w:val="both"/>
        <w:rPr>
          <w:rFonts w:ascii="Times New Roman" w:hAnsi="Times New Roman"/>
          <w:sz w:val="28"/>
          <w:szCs w:val="28"/>
        </w:rPr>
      </w:pPr>
      <w:r w:rsidRPr="00344A30">
        <w:rPr>
          <w:rFonts w:ascii="Times New Roman" w:hAnsi="Times New Roman"/>
          <w:sz w:val="28"/>
          <w:szCs w:val="28"/>
        </w:rPr>
        <w:t xml:space="preserve">  Указ Президента України</w:t>
      </w:r>
      <w:proofErr w:type="gramStart"/>
      <w:r w:rsidRPr="00344A30">
        <w:rPr>
          <w:rFonts w:ascii="Times New Roman" w:hAnsi="Times New Roman"/>
          <w:sz w:val="28"/>
          <w:szCs w:val="28"/>
        </w:rPr>
        <w:t xml:space="preserve"> П</w:t>
      </w:r>
      <w:proofErr w:type="gramEnd"/>
      <w:r w:rsidRPr="00344A30">
        <w:rPr>
          <w:rFonts w:ascii="Times New Roman" w:hAnsi="Times New Roman"/>
          <w:sz w:val="28"/>
          <w:szCs w:val="28"/>
        </w:rPr>
        <w:t xml:space="preserve">ро Національний координаційний центр кібербезпеки URL: </w:t>
      </w:r>
      <w:hyperlink r:id="rId81" w:anchor="Text" w:history="1">
        <w:r w:rsidRPr="00344A30">
          <w:rPr>
            <w:rStyle w:val="ab"/>
            <w:rFonts w:ascii="Times New Roman" w:hAnsi="Times New Roman"/>
            <w:sz w:val="28"/>
            <w:szCs w:val="28"/>
          </w:rPr>
          <w:t>https://zakon.rada.gov.ua/laws/show/242/2016#Text</w:t>
        </w:r>
      </w:hyperlink>
    </w:p>
    <w:p w:rsidR="00344A30" w:rsidRPr="00344A30" w:rsidRDefault="00344A30" w:rsidP="00344A30">
      <w:pPr>
        <w:numPr>
          <w:ilvl w:val="0"/>
          <w:numId w:val="4"/>
        </w:numPr>
        <w:spacing w:after="0" w:line="360" w:lineRule="auto"/>
        <w:ind w:left="0" w:firstLine="720"/>
        <w:jc w:val="both"/>
        <w:rPr>
          <w:rFonts w:ascii="Times New Roman" w:hAnsi="Times New Roman"/>
          <w:sz w:val="28"/>
          <w:szCs w:val="28"/>
        </w:rPr>
      </w:pPr>
      <w:r w:rsidRPr="00344A30">
        <w:rPr>
          <w:rFonts w:ascii="Times New Roman" w:hAnsi="Times New Roman"/>
          <w:sz w:val="28"/>
          <w:szCs w:val="28"/>
        </w:rPr>
        <w:t xml:space="preserve">  Указ Президента України</w:t>
      </w:r>
      <w:proofErr w:type="gramStart"/>
      <w:r w:rsidRPr="00344A30">
        <w:rPr>
          <w:rFonts w:ascii="Times New Roman" w:hAnsi="Times New Roman"/>
          <w:sz w:val="28"/>
          <w:szCs w:val="28"/>
        </w:rPr>
        <w:t xml:space="preserve"> П</w:t>
      </w:r>
      <w:proofErr w:type="gramEnd"/>
      <w:r w:rsidRPr="00344A30">
        <w:rPr>
          <w:rFonts w:ascii="Times New Roman" w:hAnsi="Times New Roman"/>
          <w:sz w:val="28"/>
          <w:szCs w:val="28"/>
        </w:rPr>
        <w:t xml:space="preserve">ро Національний координаційний центр кібербезпеки URL: https://zakon.rada.gov.ua/laws/show/242/2016#Text  </w:t>
      </w:r>
    </w:p>
    <w:p w:rsidR="00344A30" w:rsidRPr="00344A30" w:rsidRDefault="00344A30" w:rsidP="00344A30">
      <w:pPr>
        <w:numPr>
          <w:ilvl w:val="0"/>
          <w:numId w:val="4"/>
        </w:numPr>
        <w:spacing w:after="0" w:line="360" w:lineRule="auto"/>
        <w:ind w:left="0" w:firstLine="720"/>
        <w:jc w:val="both"/>
        <w:rPr>
          <w:rFonts w:ascii="Times New Roman" w:hAnsi="Times New Roman"/>
          <w:sz w:val="28"/>
          <w:szCs w:val="28"/>
        </w:rPr>
      </w:pPr>
      <w:r w:rsidRPr="00344A30">
        <w:rPr>
          <w:rFonts w:ascii="Times New Roman" w:hAnsi="Times New Roman"/>
          <w:sz w:val="28"/>
          <w:szCs w:val="28"/>
        </w:rPr>
        <w:t>Указ Президента України Про рішення</w:t>
      </w:r>
      <w:proofErr w:type="gramStart"/>
      <w:r w:rsidRPr="00344A30">
        <w:rPr>
          <w:rFonts w:ascii="Times New Roman" w:hAnsi="Times New Roman"/>
          <w:sz w:val="28"/>
          <w:szCs w:val="28"/>
        </w:rPr>
        <w:t xml:space="preserve"> Р</w:t>
      </w:r>
      <w:proofErr w:type="gramEnd"/>
      <w:r w:rsidRPr="00344A30">
        <w:rPr>
          <w:rFonts w:ascii="Times New Roman" w:hAnsi="Times New Roman"/>
          <w:sz w:val="28"/>
          <w:szCs w:val="28"/>
        </w:rPr>
        <w:t xml:space="preserve">ади національної безпеки і оборони України від 15 жовтня 2021 року "Про Стратегію інформаційної безпеки" </w:t>
      </w:r>
      <w:r w:rsidRPr="00344A30">
        <w:rPr>
          <w:rFonts w:ascii="Times New Roman" w:hAnsi="Times New Roman"/>
          <w:sz w:val="28"/>
          <w:szCs w:val="28"/>
          <w:lang w:val="en-US"/>
        </w:rPr>
        <w:t>URL</w:t>
      </w:r>
      <w:r w:rsidRPr="00344A30">
        <w:rPr>
          <w:rFonts w:ascii="Times New Roman" w:hAnsi="Times New Roman"/>
          <w:sz w:val="28"/>
          <w:szCs w:val="28"/>
        </w:rPr>
        <w:t xml:space="preserve">: </w:t>
      </w:r>
      <w:hyperlink r:id="rId82" w:anchor="Text" w:history="1">
        <w:r w:rsidRPr="00344A30">
          <w:rPr>
            <w:rStyle w:val="ab"/>
            <w:rFonts w:ascii="Times New Roman" w:hAnsi="Times New Roman"/>
            <w:sz w:val="28"/>
            <w:szCs w:val="28"/>
          </w:rPr>
          <w:t>https://zakon.rada.gov.ua/laws/show/685/2021#Text</w:t>
        </w:r>
      </w:hyperlink>
    </w:p>
    <w:p w:rsidR="00344A30" w:rsidRPr="00344A30" w:rsidRDefault="00344A30" w:rsidP="00344A30">
      <w:pPr>
        <w:numPr>
          <w:ilvl w:val="0"/>
          <w:numId w:val="4"/>
        </w:numPr>
        <w:spacing w:after="0" w:line="360" w:lineRule="auto"/>
        <w:ind w:left="0" w:firstLine="720"/>
        <w:jc w:val="both"/>
        <w:rPr>
          <w:rFonts w:ascii="Times New Roman" w:hAnsi="Times New Roman"/>
          <w:sz w:val="28"/>
          <w:szCs w:val="28"/>
        </w:rPr>
      </w:pPr>
      <w:r w:rsidRPr="00344A30">
        <w:rPr>
          <w:rFonts w:ascii="Times New Roman" w:hAnsi="Times New Roman"/>
          <w:sz w:val="28"/>
          <w:szCs w:val="28"/>
        </w:rPr>
        <w:t>Указ Президента України Про рішення</w:t>
      </w:r>
      <w:proofErr w:type="gramStart"/>
      <w:r w:rsidRPr="00344A30">
        <w:rPr>
          <w:rFonts w:ascii="Times New Roman" w:hAnsi="Times New Roman"/>
          <w:sz w:val="28"/>
          <w:szCs w:val="28"/>
        </w:rPr>
        <w:t xml:space="preserve"> Р</w:t>
      </w:r>
      <w:proofErr w:type="gramEnd"/>
      <w:r w:rsidRPr="00344A30">
        <w:rPr>
          <w:rFonts w:ascii="Times New Roman" w:hAnsi="Times New Roman"/>
          <w:sz w:val="28"/>
          <w:szCs w:val="28"/>
        </w:rPr>
        <w:t xml:space="preserve">ади національної безпеки і оборони України від 29 грудня 2016 року «Про Доктрину інформаційної безпеки України» </w:t>
      </w:r>
      <w:r w:rsidRPr="00344A30">
        <w:rPr>
          <w:rFonts w:ascii="Times New Roman" w:hAnsi="Times New Roman"/>
          <w:sz w:val="28"/>
          <w:szCs w:val="28"/>
          <w:lang w:val="en-US"/>
        </w:rPr>
        <w:t>URL</w:t>
      </w:r>
      <w:r w:rsidRPr="00344A30">
        <w:rPr>
          <w:rFonts w:ascii="Times New Roman" w:hAnsi="Times New Roman"/>
          <w:sz w:val="28"/>
          <w:szCs w:val="28"/>
        </w:rPr>
        <w:t xml:space="preserve">: </w:t>
      </w:r>
      <w:hyperlink r:id="rId83" w:anchor="Text" w:history="1">
        <w:r w:rsidRPr="00344A30">
          <w:rPr>
            <w:rStyle w:val="ab"/>
            <w:rFonts w:ascii="Times New Roman" w:hAnsi="Times New Roman"/>
            <w:sz w:val="28"/>
            <w:szCs w:val="28"/>
          </w:rPr>
          <w:t>https://zakon.rada.gov.ua/laws/show/47/2017#Text</w:t>
        </w:r>
      </w:hyperlink>
    </w:p>
    <w:p w:rsidR="00344A30" w:rsidRPr="00344A30" w:rsidRDefault="00344A30" w:rsidP="00344A30">
      <w:pPr>
        <w:numPr>
          <w:ilvl w:val="0"/>
          <w:numId w:val="4"/>
        </w:numPr>
        <w:spacing w:after="0" w:line="360" w:lineRule="auto"/>
        <w:ind w:left="0" w:firstLine="720"/>
        <w:jc w:val="both"/>
        <w:rPr>
          <w:rFonts w:ascii="Times New Roman" w:hAnsi="Times New Roman"/>
          <w:sz w:val="28"/>
          <w:szCs w:val="28"/>
        </w:rPr>
      </w:pPr>
      <w:r w:rsidRPr="00344A30">
        <w:rPr>
          <w:rFonts w:ascii="Times New Roman" w:hAnsi="Times New Roman"/>
          <w:sz w:val="28"/>
          <w:szCs w:val="28"/>
        </w:rPr>
        <w:t xml:space="preserve">  Шевченко М.М. Методологія компаративного аналізу систем забезпечення національної безпеки / М.М. Шевченко // Збірник наукових праць Національної академії державного управління </w:t>
      </w:r>
      <w:proofErr w:type="gramStart"/>
      <w:r w:rsidRPr="00344A30">
        <w:rPr>
          <w:rFonts w:ascii="Times New Roman" w:hAnsi="Times New Roman"/>
          <w:sz w:val="28"/>
          <w:szCs w:val="28"/>
        </w:rPr>
        <w:t>при</w:t>
      </w:r>
      <w:proofErr w:type="gramEnd"/>
      <w:r w:rsidRPr="00344A30">
        <w:rPr>
          <w:rFonts w:ascii="Times New Roman" w:hAnsi="Times New Roman"/>
          <w:sz w:val="28"/>
          <w:szCs w:val="28"/>
        </w:rPr>
        <w:t xml:space="preserve"> Президентові України / За заг. ред. Ю.В. Ковбасюка. — К.: НАДУ, 2015. — Вип. 1. — С. 5—16</w:t>
      </w:r>
    </w:p>
    <w:p w:rsidR="00344A30" w:rsidRPr="00344A30" w:rsidRDefault="00344A30" w:rsidP="00344A30">
      <w:pPr>
        <w:numPr>
          <w:ilvl w:val="0"/>
          <w:numId w:val="4"/>
        </w:numPr>
        <w:spacing w:after="0" w:line="360" w:lineRule="auto"/>
        <w:ind w:left="0" w:firstLine="720"/>
        <w:jc w:val="both"/>
        <w:rPr>
          <w:rFonts w:ascii="Times New Roman" w:hAnsi="Times New Roman"/>
          <w:sz w:val="28"/>
          <w:szCs w:val="28"/>
        </w:rPr>
      </w:pPr>
      <w:r w:rsidRPr="00344A30">
        <w:rPr>
          <w:rFonts w:ascii="Times New Roman" w:hAnsi="Times New Roman"/>
          <w:sz w:val="28"/>
          <w:szCs w:val="28"/>
        </w:rPr>
        <w:t xml:space="preserve">Шемчук В. В. Механізм забезпечення інформаційної безпеки держави: </w:t>
      </w:r>
      <w:proofErr w:type="gramStart"/>
      <w:r w:rsidRPr="00344A30">
        <w:rPr>
          <w:rFonts w:ascii="Times New Roman" w:hAnsi="Times New Roman"/>
          <w:sz w:val="28"/>
          <w:szCs w:val="28"/>
        </w:rPr>
        <w:t>теоретично-методолог</w:t>
      </w:r>
      <w:proofErr w:type="gramEnd"/>
      <w:r w:rsidRPr="00344A30">
        <w:rPr>
          <w:rFonts w:ascii="Times New Roman" w:hAnsi="Times New Roman"/>
          <w:sz w:val="28"/>
          <w:szCs w:val="28"/>
        </w:rPr>
        <w:t xml:space="preserve">ічні основи </w:t>
      </w:r>
      <w:r w:rsidRPr="00344A30">
        <w:rPr>
          <w:rFonts w:ascii="Times New Roman" w:hAnsi="Times New Roman"/>
          <w:sz w:val="28"/>
          <w:szCs w:val="28"/>
          <w:lang w:val="en-US"/>
        </w:rPr>
        <w:t>URL</w:t>
      </w:r>
      <w:r w:rsidRPr="00344A30">
        <w:rPr>
          <w:rFonts w:ascii="Times New Roman" w:hAnsi="Times New Roman"/>
          <w:sz w:val="28"/>
          <w:szCs w:val="28"/>
        </w:rPr>
        <w:t xml:space="preserve">: </w:t>
      </w:r>
      <w:hyperlink r:id="rId84" w:history="1">
        <w:r w:rsidRPr="00344A30">
          <w:rPr>
            <w:rStyle w:val="ab"/>
            <w:rFonts w:ascii="Times New Roman" w:hAnsi="Times New Roman"/>
            <w:sz w:val="28"/>
            <w:szCs w:val="28"/>
          </w:rPr>
          <w:t>https://philosophy.naiau.kiev.ua/index.php/philosophy/article/view/1136/1141</w:t>
        </w:r>
      </w:hyperlink>
    </w:p>
    <w:p w:rsidR="00344A30" w:rsidRPr="00344A30" w:rsidRDefault="00344A30" w:rsidP="00344A30">
      <w:pPr>
        <w:numPr>
          <w:ilvl w:val="0"/>
          <w:numId w:val="4"/>
        </w:numPr>
        <w:spacing w:after="0" w:line="360" w:lineRule="auto"/>
        <w:ind w:left="0" w:firstLine="720"/>
        <w:jc w:val="both"/>
        <w:rPr>
          <w:rFonts w:ascii="Times New Roman" w:hAnsi="Times New Roman"/>
          <w:sz w:val="28"/>
          <w:szCs w:val="28"/>
        </w:rPr>
      </w:pPr>
      <w:r w:rsidRPr="00344A30">
        <w:rPr>
          <w:rFonts w:ascii="Times New Roman" w:hAnsi="Times New Roman"/>
          <w:sz w:val="28"/>
          <w:szCs w:val="28"/>
          <w:lang w:val="en-US"/>
        </w:rPr>
        <w:lastRenderedPageBreak/>
        <w:t xml:space="preserve">Discussion Draft of the Cybersecurity Information Sharing Act of 2014, 113th Congress, 2d Session, June 11, 2014. </w:t>
      </w:r>
      <w:r w:rsidRPr="00344A30">
        <w:rPr>
          <w:rFonts w:ascii="Times New Roman" w:hAnsi="Times New Roman"/>
          <w:sz w:val="28"/>
          <w:szCs w:val="28"/>
        </w:rPr>
        <w:t>S. 2588.</w:t>
      </w:r>
    </w:p>
    <w:p w:rsidR="00344A30" w:rsidRPr="00344A30" w:rsidRDefault="00344A30" w:rsidP="00344A30">
      <w:pPr>
        <w:numPr>
          <w:ilvl w:val="0"/>
          <w:numId w:val="4"/>
        </w:numPr>
        <w:spacing w:after="0" w:line="360" w:lineRule="auto"/>
        <w:ind w:left="0" w:firstLine="720"/>
        <w:jc w:val="both"/>
        <w:rPr>
          <w:rFonts w:ascii="Times New Roman" w:hAnsi="Times New Roman"/>
          <w:sz w:val="28"/>
          <w:szCs w:val="28"/>
          <w:lang w:val="en-US"/>
        </w:rPr>
      </w:pPr>
      <w:r w:rsidRPr="00344A30">
        <w:rPr>
          <w:rFonts w:ascii="Times New Roman" w:hAnsi="Times New Roman"/>
          <w:sz w:val="28"/>
          <w:szCs w:val="28"/>
          <w:lang w:val="en-US"/>
        </w:rPr>
        <w:t xml:space="preserve">EU: eEurope 2005 – An Information Society </w:t>
      </w:r>
      <w:proofErr w:type="gramStart"/>
      <w:r w:rsidRPr="00344A30">
        <w:rPr>
          <w:rFonts w:ascii="Times New Roman" w:hAnsi="Times New Roman"/>
          <w:sz w:val="28"/>
          <w:szCs w:val="28"/>
          <w:lang w:val="en-US"/>
        </w:rPr>
        <w:t>For</w:t>
      </w:r>
      <w:proofErr w:type="gramEnd"/>
      <w:r w:rsidRPr="00344A30">
        <w:rPr>
          <w:rFonts w:ascii="Times New Roman" w:hAnsi="Times New Roman"/>
          <w:sz w:val="28"/>
          <w:szCs w:val="28"/>
          <w:lang w:val="en-US"/>
        </w:rPr>
        <w:t xml:space="preserve"> All. Action Plan. URL: http:// ec.europa.eu/information_society/eeurope/2005/all_about/action_plan/index_en.htm</w:t>
      </w:r>
    </w:p>
    <w:p w:rsidR="002B72FA" w:rsidRPr="00344A30" w:rsidRDefault="002B72FA" w:rsidP="00344A30">
      <w:pPr>
        <w:spacing w:after="0" w:line="360" w:lineRule="auto"/>
        <w:ind w:firstLine="720"/>
        <w:jc w:val="both"/>
        <w:rPr>
          <w:rFonts w:ascii="Times New Roman" w:hAnsi="Times New Roman"/>
          <w:sz w:val="28"/>
          <w:szCs w:val="28"/>
          <w:lang w:val="en-US"/>
        </w:rPr>
      </w:pPr>
    </w:p>
    <w:p w:rsidR="008903E3" w:rsidRPr="00344A30" w:rsidRDefault="008903E3" w:rsidP="00344A30">
      <w:pPr>
        <w:spacing w:after="0" w:line="360" w:lineRule="auto"/>
        <w:ind w:firstLine="720"/>
        <w:jc w:val="both"/>
        <w:rPr>
          <w:rFonts w:ascii="Times New Roman" w:hAnsi="Times New Roman"/>
          <w:sz w:val="28"/>
          <w:szCs w:val="28"/>
          <w:lang w:val="en-US"/>
        </w:rPr>
      </w:pPr>
    </w:p>
    <w:sectPr w:rsidR="008903E3" w:rsidRPr="00344A30" w:rsidSect="00481381">
      <w:headerReference w:type="default" r:id="rId85"/>
      <w:pgSz w:w="11906" w:h="16838" w:code="9"/>
      <w:pgMar w:top="1134" w:right="850" w:bottom="1134" w:left="1701"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8122C" w:rsidRDefault="00E8122C" w:rsidP="00EF74DB">
      <w:pPr>
        <w:spacing w:after="0" w:line="240" w:lineRule="auto"/>
      </w:pPr>
      <w:r>
        <w:separator/>
      </w:r>
    </w:p>
  </w:endnote>
  <w:endnote w:type="continuationSeparator" w:id="0">
    <w:p w:rsidR="00E8122C" w:rsidRDefault="00E8122C" w:rsidP="00EF74D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altName w:val="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CC"/>
    <w:family w:val="swiss"/>
    <w:pitch w:val="variable"/>
    <w:sig w:usb0="A00002EF" w:usb1="4000207B" w:usb2="00000000" w:usb3="00000000" w:csb0="0000019F" w:csb1="00000000"/>
  </w:font>
  <w:font w:name="Tahoma">
    <w:panose1 w:val="020B0604030504040204"/>
    <w:charset w:val="CC"/>
    <w:family w:val="swiss"/>
    <w:pitch w:val="variable"/>
    <w:sig w:usb0="E1002EFF" w:usb1="C000605B" w:usb2="00000029" w:usb3="00000000" w:csb0="0001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8122C" w:rsidRDefault="00E8122C" w:rsidP="00EF74DB">
      <w:pPr>
        <w:spacing w:after="0" w:line="240" w:lineRule="auto"/>
      </w:pPr>
      <w:r>
        <w:separator/>
      </w:r>
    </w:p>
  </w:footnote>
  <w:footnote w:type="continuationSeparator" w:id="0">
    <w:p w:rsidR="00E8122C" w:rsidRDefault="00E8122C" w:rsidP="00EF74DB">
      <w:pPr>
        <w:spacing w:after="0" w:line="240" w:lineRule="auto"/>
      </w:pPr>
      <w:r>
        <w:continuationSeparator/>
      </w:r>
    </w:p>
  </w:footnote>
  <w:footnote w:id="1">
    <w:p w:rsidR="00C456FA" w:rsidRPr="00C43051" w:rsidRDefault="00C456FA" w:rsidP="00C43051">
      <w:pPr>
        <w:pStyle w:val="a7"/>
        <w:ind w:firstLine="720"/>
        <w:jc w:val="both"/>
        <w:rPr>
          <w:rFonts w:ascii="Times New Roman" w:hAnsi="Times New Roman" w:cs="Times New Roman"/>
        </w:rPr>
      </w:pPr>
      <w:r w:rsidRPr="00C43051">
        <w:rPr>
          <w:rStyle w:val="a9"/>
          <w:rFonts w:ascii="Times New Roman" w:hAnsi="Times New Roman" w:cs="Times New Roman"/>
        </w:rPr>
        <w:footnoteRef/>
      </w:r>
      <w:r w:rsidRPr="00C43051">
        <w:rPr>
          <w:rFonts w:ascii="Times New Roman" w:hAnsi="Times New Roman" w:cs="Times New Roman"/>
        </w:rPr>
        <w:t xml:space="preserve"> Указ Президента України Про рішення</w:t>
      </w:r>
      <w:proofErr w:type="gramStart"/>
      <w:r w:rsidRPr="00C43051">
        <w:rPr>
          <w:rFonts w:ascii="Times New Roman" w:hAnsi="Times New Roman" w:cs="Times New Roman"/>
        </w:rPr>
        <w:t xml:space="preserve"> Р</w:t>
      </w:r>
      <w:proofErr w:type="gramEnd"/>
      <w:r w:rsidRPr="00C43051">
        <w:rPr>
          <w:rFonts w:ascii="Times New Roman" w:hAnsi="Times New Roman" w:cs="Times New Roman"/>
        </w:rPr>
        <w:t>ади національної безпеки і оборони України від 15 жовтня 2021 року "Про Стратегію інформаційної безпеки"</w:t>
      </w:r>
      <w:r>
        <w:rPr>
          <w:rFonts w:ascii="Times New Roman" w:hAnsi="Times New Roman" w:cs="Times New Roman"/>
        </w:rPr>
        <w:t xml:space="preserve"> </w:t>
      </w:r>
      <w:r>
        <w:rPr>
          <w:rFonts w:ascii="Times New Roman" w:hAnsi="Times New Roman" w:cs="Times New Roman"/>
          <w:lang w:val="en-US"/>
        </w:rPr>
        <w:t>URL</w:t>
      </w:r>
      <w:r>
        <w:rPr>
          <w:rFonts w:ascii="Times New Roman" w:hAnsi="Times New Roman" w:cs="Times New Roman"/>
        </w:rPr>
        <w:t>:</w:t>
      </w:r>
      <w:r w:rsidRPr="00C43051">
        <w:t xml:space="preserve"> </w:t>
      </w:r>
      <w:hyperlink r:id="rId1" w:anchor="Text" w:history="1">
        <w:r w:rsidRPr="00001D96">
          <w:rPr>
            <w:rStyle w:val="ab"/>
            <w:rFonts w:ascii="Times New Roman" w:hAnsi="Times New Roman" w:cs="Times New Roman"/>
          </w:rPr>
          <w:t>https://zakon.rada.gov.ua/laws/show/685/2021#Text</w:t>
        </w:r>
      </w:hyperlink>
      <w:r>
        <w:rPr>
          <w:rFonts w:ascii="Times New Roman" w:hAnsi="Times New Roman" w:cs="Times New Roman"/>
        </w:rPr>
        <w:t xml:space="preserve"> </w:t>
      </w:r>
    </w:p>
  </w:footnote>
  <w:footnote w:id="2">
    <w:p w:rsidR="00C456FA" w:rsidRPr="00472C81" w:rsidRDefault="00C456FA" w:rsidP="00472C81">
      <w:pPr>
        <w:pStyle w:val="a7"/>
        <w:ind w:firstLine="720"/>
        <w:jc w:val="both"/>
        <w:rPr>
          <w:rFonts w:ascii="Times New Roman" w:hAnsi="Times New Roman" w:cs="Times New Roman"/>
        </w:rPr>
      </w:pPr>
      <w:r w:rsidRPr="00472C81">
        <w:rPr>
          <w:rStyle w:val="a9"/>
          <w:rFonts w:ascii="Times New Roman" w:hAnsi="Times New Roman" w:cs="Times New Roman"/>
        </w:rPr>
        <w:footnoteRef/>
      </w:r>
      <w:r w:rsidRPr="00472C81">
        <w:rPr>
          <w:rFonts w:ascii="Times New Roman" w:hAnsi="Times New Roman" w:cs="Times New Roman"/>
        </w:rPr>
        <w:t xml:space="preserve"> Довгань О.Д., Ткачук Т.Ю. Система інформаційної безпеки України: онтологічні виміри. Інформація і право. № 1(24)/2018. С. 89-103.</w:t>
      </w:r>
    </w:p>
  </w:footnote>
  <w:footnote w:id="3">
    <w:p w:rsidR="00C456FA" w:rsidRPr="00472C81" w:rsidRDefault="00C456FA" w:rsidP="00472C81">
      <w:pPr>
        <w:pStyle w:val="a7"/>
        <w:ind w:firstLine="720"/>
        <w:jc w:val="both"/>
        <w:rPr>
          <w:rFonts w:ascii="Times New Roman" w:hAnsi="Times New Roman" w:cs="Times New Roman"/>
        </w:rPr>
      </w:pPr>
      <w:r w:rsidRPr="00472C81">
        <w:rPr>
          <w:rStyle w:val="a9"/>
          <w:rFonts w:ascii="Times New Roman" w:hAnsi="Times New Roman" w:cs="Times New Roman"/>
        </w:rPr>
        <w:footnoteRef/>
      </w:r>
      <w:r w:rsidRPr="00472C81">
        <w:rPr>
          <w:rFonts w:ascii="Times New Roman" w:hAnsi="Times New Roman" w:cs="Times New Roman"/>
        </w:rPr>
        <w:t xml:space="preserve"> Ткачук Т.Ю. Забезпечення інформаційної безпеки в умовах євроінтеграції України: правовий вимі</w:t>
      </w:r>
      <w:proofErr w:type="gramStart"/>
      <w:r w:rsidRPr="00472C81">
        <w:rPr>
          <w:rFonts w:ascii="Times New Roman" w:hAnsi="Times New Roman" w:cs="Times New Roman"/>
        </w:rPr>
        <w:t>р</w:t>
      </w:r>
      <w:proofErr w:type="gramEnd"/>
      <w:r w:rsidRPr="00472C81">
        <w:rPr>
          <w:rFonts w:ascii="Times New Roman" w:hAnsi="Times New Roman" w:cs="Times New Roman"/>
        </w:rPr>
        <w:t>: монографія. Київ: ТОВ “Видавничий дім “АртЕк”, 2018. 411 с.</w:t>
      </w:r>
    </w:p>
  </w:footnote>
  <w:footnote w:id="4">
    <w:p w:rsidR="00C456FA" w:rsidRPr="00472C81" w:rsidRDefault="00C456FA" w:rsidP="00472C81">
      <w:pPr>
        <w:pStyle w:val="a7"/>
        <w:ind w:firstLine="720"/>
        <w:jc w:val="both"/>
        <w:rPr>
          <w:rFonts w:ascii="Times New Roman" w:hAnsi="Times New Roman" w:cs="Times New Roman"/>
        </w:rPr>
      </w:pPr>
      <w:r w:rsidRPr="00472C81">
        <w:rPr>
          <w:rStyle w:val="a9"/>
          <w:rFonts w:ascii="Times New Roman" w:hAnsi="Times New Roman" w:cs="Times New Roman"/>
        </w:rPr>
        <w:footnoteRef/>
      </w:r>
      <w:r w:rsidRPr="00472C81">
        <w:rPr>
          <w:rFonts w:ascii="Times New Roman" w:hAnsi="Times New Roman" w:cs="Times New Roman"/>
        </w:rPr>
        <w:t xml:space="preserve"> Золотар О.О. Правові основи інформаційної безпеки людини: автореф. дис. …д-ра юрид. наук: </w:t>
      </w:r>
      <w:proofErr w:type="gramStart"/>
      <w:r w:rsidRPr="00472C81">
        <w:rPr>
          <w:rFonts w:ascii="Times New Roman" w:hAnsi="Times New Roman" w:cs="Times New Roman"/>
        </w:rPr>
        <w:t>спец</w:t>
      </w:r>
      <w:proofErr w:type="gramEnd"/>
      <w:r w:rsidRPr="00472C81">
        <w:rPr>
          <w:rFonts w:ascii="Times New Roman" w:hAnsi="Times New Roman" w:cs="Times New Roman"/>
        </w:rPr>
        <w:t>іальність 12.00.07. Харків. 2018. 37 с.</w:t>
      </w:r>
    </w:p>
  </w:footnote>
  <w:footnote w:id="5">
    <w:p w:rsidR="00C456FA" w:rsidRPr="00472C81" w:rsidRDefault="00C456FA" w:rsidP="00472C81">
      <w:pPr>
        <w:pStyle w:val="a7"/>
        <w:ind w:firstLine="720"/>
        <w:jc w:val="both"/>
        <w:rPr>
          <w:rFonts w:ascii="Times New Roman" w:hAnsi="Times New Roman" w:cs="Times New Roman"/>
        </w:rPr>
      </w:pPr>
      <w:r w:rsidRPr="00472C81">
        <w:rPr>
          <w:rStyle w:val="a9"/>
          <w:rFonts w:ascii="Times New Roman" w:hAnsi="Times New Roman" w:cs="Times New Roman"/>
        </w:rPr>
        <w:footnoteRef/>
      </w:r>
      <w:r w:rsidRPr="00472C81">
        <w:rPr>
          <w:rFonts w:ascii="Times New Roman" w:hAnsi="Times New Roman" w:cs="Times New Roman"/>
        </w:rPr>
        <w:t xml:space="preserve"> Перун Т.С. </w:t>
      </w:r>
      <w:proofErr w:type="gramStart"/>
      <w:r w:rsidRPr="00472C81">
        <w:rPr>
          <w:rFonts w:ascii="Times New Roman" w:hAnsi="Times New Roman" w:cs="Times New Roman"/>
        </w:rPr>
        <w:t>Адм</w:t>
      </w:r>
      <w:proofErr w:type="gramEnd"/>
      <w:r w:rsidRPr="00472C81">
        <w:rPr>
          <w:rFonts w:ascii="Times New Roman" w:hAnsi="Times New Roman" w:cs="Times New Roman"/>
        </w:rPr>
        <w:t>іністративно-правовий механізм забезпечення інформаційної безпеки в Україні: автореф. дис. …канд. юрид. наук: спеціальність 12.00.07. Львів. 2019. 23 с</w:t>
      </w:r>
    </w:p>
  </w:footnote>
  <w:footnote w:id="6">
    <w:p w:rsidR="00C456FA" w:rsidRPr="00472C81" w:rsidRDefault="00C456FA" w:rsidP="00472C81">
      <w:pPr>
        <w:pStyle w:val="a7"/>
        <w:ind w:firstLine="720"/>
        <w:jc w:val="both"/>
        <w:rPr>
          <w:rFonts w:ascii="Times New Roman" w:hAnsi="Times New Roman" w:cs="Times New Roman"/>
        </w:rPr>
      </w:pPr>
      <w:r w:rsidRPr="00472C81">
        <w:rPr>
          <w:rStyle w:val="a9"/>
          <w:rFonts w:ascii="Times New Roman" w:hAnsi="Times New Roman" w:cs="Times New Roman"/>
        </w:rPr>
        <w:footnoteRef/>
      </w:r>
      <w:r w:rsidRPr="00472C81">
        <w:rPr>
          <w:rFonts w:ascii="Times New Roman" w:hAnsi="Times New Roman" w:cs="Times New Roman"/>
        </w:rPr>
        <w:t xml:space="preserve"> Гордієнко С. Доктринальні положення інформаційної безпеки України в умовах сучасності. Юридичний </w:t>
      </w:r>
      <w:proofErr w:type="gramStart"/>
      <w:r w:rsidRPr="00472C81">
        <w:rPr>
          <w:rFonts w:ascii="Times New Roman" w:hAnsi="Times New Roman" w:cs="Times New Roman"/>
        </w:rPr>
        <w:t>вісник</w:t>
      </w:r>
      <w:proofErr w:type="gramEnd"/>
      <w:r w:rsidRPr="00472C81">
        <w:rPr>
          <w:rFonts w:ascii="Times New Roman" w:hAnsi="Times New Roman" w:cs="Times New Roman"/>
        </w:rPr>
        <w:t>. 2019. № 3. URL: https://lexinform.com.ua/dumka-eksperta/doktryn alni-polozhennya-informatsijnoyi-bezpeky-ukrayiny-v-umovah-suchasnosti</w:t>
      </w:r>
    </w:p>
  </w:footnote>
  <w:footnote w:id="7">
    <w:p w:rsidR="00C456FA" w:rsidRPr="00472C81" w:rsidRDefault="00C456FA" w:rsidP="00472C81">
      <w:pPr>
        <w:pStyle w:val="a7"/>
        <w:ind w:firstLine="720"/>
        <w:jc w:val="both"/>
        <w:rPr>
          <w:rFonts w:ascii="Times New Roman" w:hAnsi="Times New Roman" w:cs="Times New Roman"/>
        </w:rPr>
      </w:pPr>
      <w:r w:rsidRPr="00472C81">
        <w:rPr>
          <w:rStyle w:val="a9"/>
          <w:rFonts w:ascii="Times New Roman" w:hAnsi="Times New Roman" w:cs="Times New Roman"/>
        </w:rPr>
        <w:footnoteRef/>
      </w:r>
      <w:r w:rsidRPr="00472C81">
        <w:rPr>
          <w:rFonts w:ascii="Times New Roman" w:hAnsi="Times New Roman" w:cs="Times New Roman"/>
        </w:rPr>
        <w:t xml:space="preserve"> Тарасенко Н. Доктрина інформаційної безпеки України в оцінках експертів. Резонанс. 2017. № 18. С. 3-14. URL: http://nbuviap.gov.ua/images/rezonans/2017/rez18.pdf</w:t>
      </w:r>
    </w:p>
  </w:footnote>
  <w:footnote w:id="8">
    <w:p w:rsidR="00C456FA" w:rsidRDefault="00C456FA" w:rsidP="00472C81">
      <w:pPr>
        <w:pStyle w:val="a7"/>
        <w:ind w:firstLine="720"/>
        <w:jc w:val="both"/>
      </w:pPr>
      <w:r w:rsidRPr="00472C81">
        <w:rPr>
          <w:rStyle w:val="a9"/>
          <w:rFonts w:ascii="Times New Roman" w:hAnsi="Times New Roman" w:cs="Times New Roman"/>
        </w:rPr>
        <w:footnoteRef/>
      </w:r>
      <w:r w:rsidRPr="00472C81">
        <w:rPr>
          <w:rFonts w:ascii="Times New Roman" w:hAnsi="Times New Roman" w:cs="Times New Roman"/>
        </w:rPr>
        <w:t xml:space="preserve"> Турчак А.В. Основні засади державної політики забезпечення інформаційної безпеки в Україні. Інвестиції: практика та досвід. 2019. № 11. С. 123-127.</w:t>
      </w:r>
    </w:p>
  </w:footnote>
  <w:footnote w:id="9">
    <w:p w:rsidR="00C456FA" w:rsidRPr="00EF74DB" w:rsidRDefault="00C456FA" w:rsidP="00EF74DB">
      <w:pPr>
        <w:pStyle w:val="a7"/>
        <w:ind w:firstLine="720"/>
        <w:jc w:val="both"/>
        <w:rPr>
          <w:rFonts w:ascii="Times New Roman" w:hAnsi="Times New Roman" w:cs="Times New Roman"/>
        </w:rPr>
      </w:pPr>
      <w:r w:rsidRPr="00EF74DB">
        <w:rPr>
          <w:rStyle w:val="a9"/>
          <w:rFonts w:ascii="Times New Roman" w:hAnsi="Times New Roman" w:cs="Times New Roman"/>
        </w:rPr>
        <w:footnoteRef/>
      </w:r>
      <w:r w:rsidRPr="00EF74DB">
        <w:rPr>
          <w:rFonts w:ascii="Times New Roman" w:hAnsi="Times New Roman" w:cs="Times New Roman"/>
        </w:rPr>
        <w:t xml:space="preserve"> Зубок М.</w:t>
      </w:r>
      <w:r>
        <w:rPr>
          <w:rFonts w:ascii="Times New Roman" w:hAnsi="Times New Roman" w:cs="Times New Roman"/>
        </w:rPr>
        <w:t>І. Інформаційна безпека</w:t>
      </w:r>
      <w:r w:rsidRPr="00EF74DB">
        <w:rPr>
          <w:rFonts w:ascii="Times New Roman" w:hAnsi="Times New Roman" w:cs="Times New Roman"/>
        </w:rPr>
        <w:t xml:space="preserve">: навч. </w:t>
      </w:r>
      <w:proofErr w:type="gramStart"/>
      <w:r w:rsidRPr="00EF74DB">
        <w:rPr>
          <w:rFonts w:ascii="Times New Roman" w:hAnsi="Times New Roman" w:cs="Times New Roman"/>
        </w:rPr>
        <w:t>пос</w:t>
      </w:r>
      <w:proofErr w:type="gramEnd"/>
      <w:r w:rsidRPr="00EF74DB">
        <w:rPr>
          <w:rFonts w:ascii="Times New Roman" w:hAnsi="Times New Roman" w:cs="Times New Roman"/>
        </w:rPr>
        <w:t>ібник / М.І. Зубок; Київський національний торговельно-економічний ун-т. – К.</w:t>
      </w:r>
      <w:proofErr w:type="gramStart"/>
      <w:r w:rsidRPr="00EF74DB">
        <w:rPr>
          <w:rFonts w:ascii="Times New Roman" w:hAnsi="Times New Roman" w:cs="Times New Roman"/>
        </w:rPr>
        <w:t xml:space="preserve"> :</w:t>
      </w:r>
      <w:proofErr w:type="gramEnd"/>
      <w:r w:rsidRPr="00EF74DB">
        <w:rPr>
          <w:rFonts w:ascii="Times New Roman" w:hAnsi="Times New Roman" w:cs="Times New Roman"/>
        </w:rPr>
        <w:t xml:space="preserve"> КНТЕУ, 2005. – 133.</w:t>
      </w:r>
    </w:p>
  </w:footnote>
  <w:footnote w:id="10">
    <w:p w:rsidR="00C456FA" w:rsidRPr="00EF74DB" w:rsidRDefault="00C456FA" w:rsidP="00EF74DB">
      <w:pPr>
        <w:pStyle w:val="a7"/>
        <w:ind w:firstLine="720"/>
      </w:pPr>
      <w:r w:rsidRPr="00EF74DB">
        <w:rPr>
          <w:rStyle w:val="a9"/>
          <w:rFonts w:ascii="Times New Roman" w:hAnsi="Times New Roman" w:cs="Times New Roman"/>
        </w:rPr>
        <w:footnoteRef/>
      </w:r>
      <w:r w:rsidRPr="00EF74DB">
        <w:rPr>
          <w:rFonts w:ascii="Times New Roman" w:hAnsi="Times New Roman" w:cs="Times New Roman"/>
        </w:rPr>
        <w:t xml:space="preserve"> Гавловський В. Інформаційна безпека: захист інформації в автоматизованих системах (організаційно-правовий аспект) // Правове, нормативне та метрологічне забезпечення системи захисту інформації в Україні. - К., 2000. - С 50-52.</w:t>
      </w:r>
    </w:p>
  </w:footnote>
  <w:footnote w:id="11">
    <w:p w:rsidR="00C456FA" w:rsidRPr="00EF74DB" w:rsidRDefault="00C456FA" w:rsidP="00EF74DB">
      <w:pPr>
        <w:pStyle w:val="a7"/>
        <w:ind w:firstLine="720"/>
        <w:jc w:val="both"/>
        <w:rPr>
          <w:rFonts w:ascii="Times New Roman" w:hAnsi="Times New Roman" w:cs="Times New Roman"/>
        </w:rPr>
      </w:pPr>
      <w:r w:rsidRPr="00EF74DB">
        <w:rPr>
          <w:rStyle w:val="a9"/>
          <w:rFonts w:ascii="Times New Roman" w:hAnsi="Times New Roman" w:cs="Times New Roman"/>
        </w:rPr>
        <w:footnoteRef/>
      </w:r>
      <w:r w:rsidRPr="00EF74DB">
        <w:rPr>
          <w:rFonts w:ascii="Times New Roman" w:hAnsi="Times New Roman" w:cs="Times New Roman"/>
        </w:rPr>
        <w:t xml:space="preserve"> Калюжний Р. Питання концепції реформування інформаційного законодавства України / Калюжний Р., Говловський В., Цимбалюк В.,  Гузалюк М. // Збірник «Правове, нормативне та метрологічне забезпечення системи захисту інформації в Україні». К.: НТУУ «КПІ», Міністерсово освіти і науки України, СБУ. – К. – 2000. – С. 17-21.</w:t>
      </w:r>
    </w:p>
  </w:footnote>
  <w:footnote w:id="12">
    <w:p w:rsidR="00C456FA" w:rsidRPr="00EF74DB" w:rsidRDefault="00C456FA" w:rsidP="00EF74DB">
      <w:pPr>
        <w:pStyle w:val="a7"/>
        <w:ind w:firstLine="720"/>
        <w:jc w:val="both"/>
        <w:rPr>
          <w:rFonts w:ascii="Times New Roman" w:hAnsi="Times New Roman" w:cs="Times New Roman"/>
        </w:rPr>
      </w:pPr>
      <w:r w:rsidRPr="00EF74DB">
        <w:rPr>
          <w:rStyle w:val="a9"/>
          <w:rFonts w:ascii="Times New Roman" w:hAnsi="Times New Roman" w:cs="Times New Roman"/>
        </w:rPr>
        <w:footnoteRef/>
      </w:r>
      <w:r w:rsidRPr="00EF74DB">
        <w:rPr>
          <w:rFonts w:ascii="Times New Roman" w:hAnsi="Times New Roman" w:cs="Times New Roman"/>
        </w:rPr>
        <w:t xml:space="preserve">  Богуш В. Інформаційна безпека держави/ Володимир Богуш, Олександр Юдін,; Гол. ред. Ю. О. Шпак. </w:t>
      </w:r>
      <w:proofErr w:type="gramStart"/>
      <w:r w:rsidRPr="00EF74DB">
        <w:rPr>
          <w:rFonts w:ascii="Times New Roman" w:hAnsi="Times New Roman" w:cs="Times New Roman"/>
        </w:rPr>
        <w:t>-К</w:t>
      </w:r>
      <w:proofErr w:type="gramEnd"/>
      <w:r w:rsidRPr="00EF74DB">
        <w:rPr>
          <w:rFonts w:ascii="Times New Roman" w:hAnsi="Times New Roman" w:cs="Times New Roman"/>
        </w:rPr>
        <w:t>.: "МК-Прес", 2005. -432 с.</w:t>
      </w:r>
    </w:p>
  </w:footnote>
  <w:footnote w:id="13">
    <w:p w:rsidR="00C456FA" w:rsidRPr="00EF74DB" w:rsidRDefault="00C456FA" w:rsidP="00EF74DB">
      <w:pPr>
        <w:pStyle w:val="a7"/>
        <w:ind w:firstLine="720"/>
        <w:jc w:val="both"/>
      </w:pPr>
      <w:r w:rsidRPr="00EF74DB">
        <w:rPr>
          <w:rStyle w:val="a9"/>
          <w:rFonts w:ascii="Times New Roman" w:hAnsi="Times New Roman" w:cs="Times New Roman"/>
        </w:rPr>
        <w:footnoteRef/>
      </w:r>
      <w:r w:rsidRPr="00EF74DB">
        <w:rPr>
          <w:rFonts w:ascii="Times New Roman" w:hAnsi="Times New Roman" w:cs="Times New Roman"/>
        </w:rPr>
        <w:t xml:space="preserve"> Ліпкан В. А. Інформаційна безпека України в умовах євроінтеграції: Навчальний </w:t>
      </w:r>
      <w:proofErr w:type="gramStart"/>
      <w:r w:rsidRPr="00EF74DB">
        <w:rPr>
          <w:rFonts w:ascii="Times New Roman" w:hAnsi="Times New Roman" w:cs="Times New Roman"/>
        </w:rPr>
        <w:t>пос</w:t>
      </w:r>
      <w:proofErr w:type="gramEnd"/>
      <w:r w:rsidRPr="00EF74DB">
        <w:rPr>
          <w:rFonts w:ascii="Times New Roman" w:hAnsi="Times New Roman" w:cs="Times New Roman"/>
        </w:rPr>
        <w:t>ібник / Ліпкан В. А., Максименко Ю. Є., Желіховський В. М.. - К.: КНТ, 2006. - 280 с.</w:t>
      </w:r>
    </w:p>
  </w:footnote>
  <w:footnote w:id="14">
    <w:p w:rsidR="00C456FA" w:rsidRPr="00872C67" w:rsidRDefault="00C456FA" w:rsidP="00872C67">
      <w:pPr>
        <w:pStyle w:val="a7"/>
        <w:ind w:firstLine="720"/>
        <w:jc w:val="both"/>
        <w:rPr>
          <w:rFonts w:ascii="Times New Roman" w:hAnsi="Times New Roman" w:cs="Times New Roman"/>
        </w:rPr>
      </w:pPr>
      <w:r w:rsidRPr="00872C67">
        <w:rPr>
          <w:rStyle w:val="a9"/>
          <w:rFonts w:ascii="Times New Roman" w:hAnsi="Times New Roman" w:cs="Times New Roman"/>
        </w:rPr>
        <w:footnoteRef/>
      </w:r>
      <w:r w:rsidRPr="00872C67">
        <w:rPr>
          <w:rFonts w:ascii="Times New Roman" w:hAnsi="Times New Roman" w:cs="Times New Roman"/>
        </w:rPr>
        <w:t xml:space="preserve"> Жарков Я. М., Бєсєдіна Л.М. Напрямки зовнішнього інформацін</w:t>
      </w:r>
      <w:proofErr w:type="gramStart"/>
      <w:r w:rsidRPr="00872C67">
        <w:rPr>
          <w:rFonts w:ascii="Times New Roman" w:hAnsi="Times New Roman" w:cs="Times New Roman"/>
        </w:rPr>
        <w:t>о-</w:t>
      </w:r>
      <w:proofErr w:type="gramEnd"/>
      <w:r w:rsidRPr="00872C67">
        <w:rPr>
          <w:rFonts w:ascii="Times New Roman" w:hAnsi="Times New Roman" w:cs="Times New Roman"/>
        </w:rPr>
        <w:t xml:space="preserve"> психолоічного впливу на Україну / Жарков Я. М., Бєсєдіна Л.М. // Збірник наукових праць Військового інституту Київського національного університету ім. Т. Шевченка. – 2009. – № 19.</w:t>
      </w:r>
    </w:p>
  </w:footnote>
  <w:footnote w:id="15">
    <w:p w:rsidR="00C456FA" w:rsidRPr="00604ED7" w:rsidRDefault="00C456FA" w:rsidP="00604ED7">
      <w:pPr>
        <w:pStyle w:val="a7"/>
        <w:ind w:firstLine="720"/>
        <w:jc w:val="both"/>
        <w:rPr>
          <w:rFonts w:ascii="Times New Roman" w:hAnsi="Times New Roman" w:cs="Times New Roman"/>
        </w:rPr>
      </w:pPr>
      <w:r w:rsidRPr="00604ED7">
        <w:rPr>
          <w:rStyle w:val="a9"/>
          <w:rFonts w:ascii="Times New Roman" w:hAnsi="Times New Roman" w:cs="Times New Roman"/>
        </w:rPr>
        <w:footnoteRef/>
      </w:r>
      <w:r w:rsidRPr="00604ED7">
        <w:rPr>
          <w:rFonts w:ascii="Times New Roman" w:hAnsi="Times New Roman" w:cs="Times New Roman"/>
        </w:rPr>
        <w:t xml:space="preserve"> Інформаційна безпека: питання </w:t>
      </w:r>
      <w:proofErr w:type="gramStart"/>
      <w:r w:rsidRPr="00604ED7">
        <w:rPr>
          <w:rFonts w:ascii="Times New Roman" w:hAnsi="Times New Roman" w:cs="Times New Roman"/>
        </w:rPr>
        <w:t>правового</w:t>
      </w:r>
      <w:proofErr w:type="gramEnd"/>
      <w:r w:rsidRPr="00604ED7">
        <w:rPr>
          <w:rFonts w:ascii="Times New Roman" w:hAnsi="Times New Roman" w:cs="Times New Roman"/>
        </w:rPr>
        <w:t xml:space="preserve"> регулювання: монографія / А.Ю. Нашинець-Наумова. – Київ: Видавничий дім «Гельветика», 2017. – 168 с.</w:t>
      </w:r>
    </w:p>
  </w:footnote>
  <w:footnote w:id="16">
    <w:p w:rsidR="00C456FA" w:rsidRPr="0040550D" w:rsidRDefault="00C456FA" w:rsidP="0040550D">
      <w:pPr>
        <w:pStyle w:val="a7"/>
        <w:ind w:firstLine="720"/>
        <w:jc w:val="both"/>
        <w:rPr>
          <w:rFonts w:ascii="Times New Roman" w:hAnsi="Times New Roman" w:cs="Times New Roman"/>
        </w:rPr>
      </w:pPr>
      <w:r w:rsidRPr="0040550D">
        <w:rPr>
          <w:rStyle w:val="a9"/>
          <w:rFonts w:ascii="Times New Roman" w:hAnsi="Times New Roman" w:cs="Times New Roman"/>
        </w:rPr>
        <w:footnoteRef/>
      </w:r>
      <w:r w:rsidRPr="0040550D">
        <w:rPr>
          <w:rFonts w:ascii="Times New Roman" w:hAnsi="Times New Roman" w:cs="Times New Roman"/>
        </w:rPr>
        <w:t xml:space="preserve"> Конституція України - Розділ I </w:t>
      </w:r>
      <w:r w:rsidRPr="0040550D">
        <w:rPr>
          <w:rFonts w:ascii="Times New Roman" w:hAnsi="Times New Roman" w:cs="Times New Roman"/>
          <w:lang w:val="en-US"/>
        </w:rPr>
        <w:t>URL</w:t>
      </w:r>
      <w:r w:rsidRPr="0040550D">
        <w:rPr>
          <w:rFonts w:ascii="Times New Roman" w:hAnsi="Times New Roman" w:cs="Times New Roman"/>
        </w:rPr>
        <w:t>: https://www.president.gov.ua/ua/documents/constitution/konstituciya-ukrayini-rozdil-i</w:t>
      </w:r>
    </w:p>
    <w:p w:rsidR="00C456FA" w:rsidRDefault="00C456FA">
      <w:pPr>
        <w:pStyle w:val="a7"/>
      </w:pPr>
    </w:p>
  </w:footnote>
  <w:footnote w:id="17">
    <w:p w:rsidR="00C456FA" w:rsidRPr="009D64B5" w:rsidRDefault="00C456FA" w:rsidP="009D64B5">
      <w:pPr>
        <w:pStyle w:val="a7"/>
        <w:ind w:firstLine="720"/>
        <w:jc w:val="both"/>
        <w:rPr>
          <w:rFonts w:ascii="Times New Roman" w:hAnsi="Times New Roman" w:cs="Times New Roman"/>
        </w:rPr>
      </w:pPr>
      <w:r w:rsidRPr="009D64B5">
        <w:rPr>
          <w:rStyle w:val="a9"/>
          <w:rFonts w:ascii="Times New Roman" w:hAnsi="Times New Roman" w:cs="Times New Roman"/>
        </w:rPr>
        <w:footnoteRef/>
      </w:r>
      <w:r w:rsidRPr="009D64B5">
        <w:rPr>
          <w:rFonts w:ascii="Times New Roman" w:hAnsi="Times New Roman" w:cs="Times New Roman"/>
        </w:rPr>
        <w:t xml:space="preserve"> Соснін О.В. Проблеми державного управління системою національних інформаційних ресурсів з наукового потенціалу України</w:t>
      </w:r>
      <w:proofErr w:type="gramStart"/>
      <w:r w:rsidRPr="009D64B5">
        <w:rPr>
          <w:rFonts w:ascii="Times New Roman" w:hAnsi="Times New Roman" w:cs="Times New Roman"/>
        </w:rPr>
        <w:t xml:space="preserve"> :</w:t>
      </w:r>
      <w:proofErr w:type="gramEnd"/>
      <w:r w:rsidRPr="009D64B5">
        <w:rPr>
          <w:rFonts w:ascii="Times New Roman" w:hAnsi="Times New Roman" w:cs="Times New Roman"/>
        </w:rPr>
        <w:t xml:space="preserve"> монографія / О.В. Соснін. – К. : Інститут держави і права ім. В.М. Корецького НАН України, 2003. – 572 с.</w:t>
      </w:r>
    </w:p>
  </w:footnote>
  <w:footnote w:id="18">
    <w:p w:rsidR="00C456FA" w:rsidRDefault="00C456FA" w:rsidP="009D64B5">
      <w:pPr>
        <w:pStyle w:val="a7"/>
        <w:ind w:firstLine="720"/>
        <w:jc w:val="both"/>
      </w:pPr>
      <w:r w:rsidRPr="009D64B5">
        <w:rPr>
          <w:rStyle w:val="a9"/>
          <w:rFonts w:ascii="Times New Roman" w:hAnsi="Times New Roman" w:cs="Times New Roman"/>
        </w:rPr>
        <w:footnoteRef/>
      </w:r>
      <w:r w:rsidRPr="009D64B5">
        <w:rPr>
          <w:rFonts w:ascii="Times New Roman" w:hAnsi="Times New Roman" w:cs="Times New Roman"/>
        </w:rPr>
        <w:t xml:space="preserve"> Доктрина інформаційної безпеки України. – Затверджена Указом Президента України від 8 липня 2009 року № 514/2009</w:t>
      </w:r>
    </w:p>
  </w:footnote>
  <w:footnote w:id="19">
    <w:p w:rsidR="00C456FA" w:rsidRPr="007B2F2F" w:rsidRDefault="00C456FA" w:rsidP="007B2F2F">
      <w:pPr>
        <w:pStyle w:val="a7"/>
        <w:ind w:firstLine="720"/>
        <w:jc w:val="both"/>
        <w:rPr>
          <w:rFonts w:ascii="Times New Roman" w:hAnsi="Times New Roman" w:cs="Times New Roman"/>
        </w:rPr>
      </w:pPr>
      <w:r w:rsidRPr="007B2F2F">
        <w:rPr>
          <w:rStyle w:val="a9"/>
          <w:rFonts w:ascii="Times New Roman" w:hAnsi="Times New Roman" w:cs="Times New Roman"/>
        </w:rPr>
        <w:footnoteRef/>
      </w:r>
      <w:r w:rsidRPr="007B2F2F">
        <w:rPr>
          <w:rFonts w:ascii="Times New Roman" w:hAnsi="Times New Roman" w:cs="Times New Roman"/>
        </w:rPr>
        <w:t xml:space="preserve"> Олександр Корнейко. Застосування та визначення терміну «інформаційна безпека» в національному законодавстві </w:t>
      </w:r>
      <w:r w:rsidRPr="007B2F2F">
        <w:rPr>
          <w:rFonts w:ascii="Times New Roman" w:hAnsi="Times New Roman" w:cs="Times New Roman"/>
          <w:lang w:val="en-US"/>
        </w:rPr>
        <w:t>URL</w:t>
      </w:r>
      <w:r w:rsidRPr="007B2F2F">
        <w:rPr>
          <w:rFonts w:ascii="Times New Roman" w:hAnsi="Times New Roman" w:cs="Times New Roman"/>
        </w:rPr>
        <w:t xml:space="preserve">: </w:t>
      </w:r>
      <w:hyperlink r:id="rId2" w:history="1">
        <w:r w:rsidRPr="00001D96">
          <w:rPr>
            <w:rStyle w:val="ab"/>
            <w:rFonts w:ascii="Times New Roman" w:hAnsi="Times New Roman" w:cs="Times New Roman"/>
          </w:rPr>
          <w:t>https://ela.kpi.ua/bitstream/123456789/9687/3/05.pdf</w:t>
        </w:r>
      </w:hyperlink>
      <w:r>
        <w:rPr>
          <w:rFonts w:ascii="Times New Roman" w:hAnsi="Times New Roman" w:cs="Times New Roman"/>
        </w:rPr>
        <w:t xml:space="preserve"> </w:t>
      </w:r>
    </w:p>
  </w:footnote>
  <w:footnote w:id="20">
    <w:p w:rsidR="00C456FA" w:rsidRPr="00DC16E8" w:rsidRDefault="00C456FA" w:rsidP="007B2F2F">
      <w:pPr>
        <w:pStyle w:val="a7"/>
        <w:ind w:firstLine="720"/>
        <w:jc w:val="both"/>
        <w:rPr>
          <w:rFonts w:ascii="Times New Roman" w:hAnsi="Times New Roman" w:cs="Times New Roman"/>
        </w:rPr>
      </w:pPr>
      <w:r w:rsidRPr="00DC16E8">
        <w:rPr>
          <w:rStyle w:val="a9"/>
          <w:rFonts w:ascii="Times New Roman" w:hAnsi="Times New Roman" w:cs="Times New Roman"/>
        </w:rPr>
        <w:footnoteRef/>
      </w:r>
      <w:r w:rsidRPr="00DC16E8">
        <w:rPr>
          <w:rFonts w:ascii="Times New Roman" w:hAnsi="Times New Roman" w:cs="Times New Roman"/>
        </w:rPr>
        <w:t xml:space="preserve"> Гурковський В. Взаємовідносини органі</w:t>
      </w:r>
      <w:proofErr w:type="gramStart"/>
      <w:r w:rsidRPr="00DC16E8">
        <w:rPr>
          <w:rFonts w:ascii="Times New Roman" w:hAnsi="Times New Roman" w:cs="Times New Roman"/>
        </w:rPr>
        <w:t>в</w:t>
      </w:r>
      <w:proofErr w:type="gramEnd"/>
      <w:r w:rsidRPr="00DC16E8">
        <w:rPr>
          <w:rFonts w:ascii="Times New Roman" w:hAnsi="Times New Roman" w:cs="Times New Roman"/>
        </w:rPr>
        <w:t xml:space="preserve"> державної влади </w:t>
      </w:r>
      <w:proofErr w:type="gramStart"/>
      <w:r w:rsidRPr="00DC16E8">
        <w:rPr>
          <w:rFonts w:ascii="Times New Roman" w:hAnsi="Times New Roman" w:cs="Times New Roman"/>
        </w:rPr>
        <w:t>у</w:t>
      </w:r>
      <w:proofErr w:type="gramEnd"/>
      <w:r w:rsidRPr="00DC16E8">
        <w:rPr>
          <w:rFonts w:ascii="Times New Roman" w:hAnsi="Times New Roman" w:cs="Times New Roman"/>
        </w:rPr>
        <w:t xml:space="preserve"> сфері забезпечення інформаційної безпеки України: організаційно-правові питання/ Вісн. УАДУ : наук</w:t>
      </w:r>
      <w:proofErr w:type="gramStart"/>
      <w:r w:rsidRPr="00DC16E8">
        <w:rPr>
          <w:rFonts w:ascii="Times New Roman" w:hAnsi="Times New Roman" w:cs="Times New Roman"/>
        </w:rPr>
        <w:t>.</w:t>
      </w:r>
      <w:proofErr w:type="gramEnd"/>
      <w:r w:rsidRPr="00DC16E8">
        <w:rPr>
          <w:rFonts w:ascii="Times New Roman" w:hAnsi="Times New Roman" w:cs="Times New Roman"/>
        </w:rPr>
        <w:t xml:space="preserve"> </w:t>
      </w:r>
      <w:proofErr w:type="gramStart"/>
      <w:r w:rsidRPr="00DC16E8">
        <w:rPr>
          <w:rFonts w:ascii="Times New Roman" w:hAnsi="Times New Roman" w:cs="Times New Roman"/>
        </w:rPr>
        <w:t>ж</w:t>
      </w:r>
      <w:proofErr w:type="gramEnd"/>
      <w:r w:rsidRPr="00DC16E8">
        <w:rPr>
          <w:rFonts w:ascii="Times New Roman" w:hAnsi="Times New Roman" w:cs="Times New Roman"/>
        </w:rPr>
        <w:t>урн. 2002. № 3. С. 27-31.</w:t>
      </w:r>
    </w:p>
  </w:footnote>
  <w:footnote w:id="21">
    <w:p w:rsidR="00C456FA" w:rsidRPr="00DC16E8" w:rsidRDefault="00C456FA" w:rsidP="00DC16E8">
      <w:pPr>
        <w:pStyle w:val="a7"/>
        <w:ind w:firstLine="720"/>
        <w:rPr>
          <w:rFonts w:ascii="Times New Roman" w:hAnsi="Times New Roman" w:cs="Times New Roman"/>
        </w:rPr>
      </w:pPr>
      <w:r w:rsidRPr="00DC16E8">
        <w:rPr>
          <w:rStyle w:val="a9"/>
          <w:rFonts w:ascii="Times New Roman" w:hAnsi="Times New Roman" w:cs="Times New Roman"/>
        </w:rPr>
        <w:footnoteRef/>
      </w:r>
      <w:r w:rsidRPr="00DC16E8">
        <w:rPr>
          <w:rFonts w:ascii="Times New Roman" w:hAnsi="Times New Roman" w:cs="Times New Roman"/>
        </w:rPr>
        <w:t xml:space="preserve"> Ліпкан В.А. Інформаційна безпека України в умовах євроінтеграції : [навч. п</w:t>
      </w:r>
      <w:proofErr w:type="gramStart"/>
      <w:r w:rsidRPr="00DC16E8">
        <w:rPr>
          <w:rFonts w:ascii="Times New Roman" w:hAnsi="Times New Roman" w:cs="Times New Roman"/>
        </w:rPr>
        <w:t>о-</w:t>
      </w:r>
      <w:proofErr w:type="gramEnd"/>
      <w:r w:rsidRPr="00DC16E8">
        <w:rPr>
          <w:rFonts w:ascii="Times New Roman" w:hAnsi="Times New Roman" w:cs="Times New Roman"/>
        </w:rPr>
        <w:t xml:space="preserve"> сіб.] / В.А. Ліпкан, Ю. Є. Максименко, В.М. Желіховський. К.</w:t>
      </w:r>
      <w:proofErr w:type="gramStart"/>
      <w:r w:rsidRPr="00DC16E8">
        <w:rPr>
          <w:rFonts w:ascii="Times New Roman" w:hAnsi="Times New Roman" w:cs="Times New Roman"/>
        </w:rPr>
        <w:t xml:space="preserve"> :</w:t>
      </w:r>
      <w:proofErr w:type="gramEnd"/>
      <w:r w:rsidRPr="00DC16E8">
        <w:rPr>
          <w:rFonts w:ascii="Times New Roman" w:hAnsi="Times New Roman" w:cs="Times New Roman"/>
        </w:rPr>
        <w:t xml:space="preserve"> КНТ, 2006. 280 с., с. 36</w:t>
      </w:r>
    </w:p>
  </w:footnote>
  <w:footnote w:id="22">
    <w:p w:rsidR="00C456FA" w:rsidRPr="00ED6E91" w:rsidRDefault="00C456FA" w:rsidP="00ED6E91">
      <w:pPr>
        <w:pStyle w:val="a7"/>
        <w:ind w:firstLine="720"/>
        <w:jc w:val="both"/>
        <w:rPr>
          <w:rFonts w:ascii="Times New Roman" w:hAnsi="Times New Roman" w:cs="Times New Roman"/>
        </w:rPr>
      </w:pPr>
      <w:r w:rsidRPr="00ED6E91">
        <w:rPr>
          <w:rStyle w:val="a9"/>
          <w:rFonts w:ascii="Times New Roman" w:hAnsi="Times New Roman" w:cs="Times New Roman"/>
        </w:rPr>
        <w:footnoteRef/>
      </w:r>
      <w:r w:rsidRPr="00ED6E91">
        <w:rPr>
          <w:rFonts w:ascii="Times New Roman" w:hAnsi="Times New Roman" w:cs="Times New Roman"/>
        </w:rPr>
        <w:t xml:space="preserve"> Шевченко М.М. Методологія компаративного аналізу систем забезпечення національної безпеки / М.М. Шевченко // Збірник наукових праць Національної академії державного управління </w:t>
      </w:r>
      <w:proofErr w:type="gramStart"/>
      <w:r w:rsidRPr="00ED6E91">
        <w:rPr>
          <w:rFonts w:ascii="Times New Roman" w:hAnsi="Times New Roman" w:cs="Times New Roman"/>
        </w:rPr>
        <w:t>при</w:t>
      </w:r>
      <w:proofErr w:type="gramEnd"/>
      <w:r w:rsidRPr="00ED6E91">
        <w:rPr>
          <w:rFonts w:ascii="Times New Roman" w:hAnsi="Times New Roman" w:cs="Times New Roman"/>
        </w:rPr>
        <w:t xml:space="preserve"> Президентові України / За заг. ред. Ю.В. Ковбасюка. — К.: НАДУ, 2015. — Вип. 1. — С. 5—16</w:t>
      </w:r>
    </w:p>
  </w:footnote>
  <w:footnote w:id="23">
    <w:p w:rsidR="00C456FA" w:rsidRPr="00ED6E91" w:rsidRDefault="00C456FA" w:rsidP="00ED6E91">
      <w:pPr>
        <w:pStyle w:val="a7"/>
        <w:ind w:firstLine="720"/>
      </w:pPr>
      <w:r w:rsidRPr="00ED6E91">
        <w:rPr>
          <w:rStyle w:val="a9"/>
          <w:rFonts w:ascii="Times New Roman" w:hAnsi="Times New Roman" w:cs="Times New Roman"/>
        </w:rPr>
        <w:footnoteRef/>
      </w:r>
      <w:r w:rsidRPr="00ED6E91">
        <w:rPr>
          <w:rFonts w:ascii="Times New Roman" w:hAnsi="Times New Roman" w:cs="Times New Roman"/>
        </w:rPr>
        <w:t xml:space="preserve"> С. Є. Антонова</w:t>
      </w:r>
      <w:proofErr w:type="gramStart"/>
      <w:r w:rsidRPr="00ED6E91">
        <w:rPr>
          <w:rFonts w:ascii="Times New Roman" w:hAnsi="Times New Roman" w:cs="Times New Roman"/>
        </w:rPr>
        <w:t>.</w:t>
      </w:r>
      <w:proofErr w:type="gramEnd"/>
      <w:r w:rsidRPr="00ED6E91">
        <w:rPr>
          <w:rFonts w:ascii="Times New Roman" w:hAnsi="Times New Roman" w:cs="Times New Roman"/>
        </w:rPr>
        <w:t xml:space="preserve"> І</w:t>
      </w:r>
      <w:proofErr w:type="gramStart"/>
      <w:r w:rsidRPr="00ED6E91">
        <w:rPr>
          <w:rFonts w:ascii="Times New Roman" w:hAnsi="Times New Roman" w:cs="Times New Roman"/>
        </w:rPr>
        <w:t>н</w:t>
      </w:r>
      <w:proofErr w:type="gramEnd"/>
      <w:r w:rsidRPr="00ED6E91">
        <w:rPr>
          <w:rFonts w:ascii="Times New Roman" w:hAnsi="Times New Roman" w:cs="Times New Roman"/>
        </w:rPr>
        <w:t xml:space="preserve">формаційна безпека </w:t>
      </w:r>
      <w:r w:rsidRPr="00ED6E91">
        <w:rPr>
          <w:rFonts w:ascii="Times New Roman" w:hAnsi="Times New Roman" w:cs="Times New Roman"/>
          <w:lang w:val="en-US"/>
        </w:rPr>
        <w:t>URL</w:t>
      </w:r>
      <w:r w:rsidRPr="00ED6E91">
        <w:rPr>
          <w:rFonts w:ascii="Times New Roman" w:hAnsi="Times New Roman" w:cs="Times New Roman"/>
        </w:rPr>
        <w:t>: http://www.dy.nayka.com.ua/pdf/11_2019/38.pdf</w:t>
      </w:r>
    </w:p>
  </w:footnote>
  <w:footnote w:id="24">
    <w:p w:rsidR="00C456FA" w:rsidRPr="00DC16E8" w:rsidRDefault="00C456FA" w:rsidP="00DC16E8">
      <w:pPr>
        <w:pStyle w:val="a7"/>
        <w:ind w:firstLine="720"/>
        <w:jc w:val="both"/>
        <w:rPr>
          <w:rFonts w:ascii="Times New Roman" w:hAnsi="Times New Roman" w:cs="Times New Roman"/>
        </w:rPr>
      </w:pPr>
      <w:r w:rsidRPr="00DC16E8">
        <w:rPr>
          <w:rStyle w:val="a9"/>
          <w:rFonts w:ascii="Times New Roman" w:hAnsi="Times New Roman" w:cs="Times New Roman"/>
        </w:rPr>
        <w:footnoteRef/>
      </w:r>
      <w:r w:rsidRPr="00DC16E8">
        <w:rPr>
          <w:rFonts w:ascii="Times New Roman" w:hAnsi="Times New Roman" w:cs="Times New Roman"/>
        </w:rPr>
        <w:t xml:space="preserve"> Петрик В. М. Сутність інформаційної безпеки держави, суспільства та особи. Юридичний журнал. 2009. № 5. URL: http://www.justinian.com.ua/article.php?id=3222.</w:t>
      </w:r>
    </w:p>
  </w:footnote>
  <w:footnote w:id="25">
    <w:p w:rsidR="00C456FA" w:rsidRPr="007A660A" w:rsidRDefault="00C456FA" w:rsidP="007A660A">
      <w:pPr>
        <w:pStyle w:val="a7"/>
        <w:ind w:firstLine="720"/>
        <w:jc w:val="both"/>
        <w:rPr>
          <w:rFonts w:ascii="Times New Roman" w:hAnsi="Times New Roman" w:cs="Times New Roman"/>
        </w:rPr>
      </w:pPr>
      <w:r w:rsidRPr="007A660A">
        <w:rPr>
          <w:rStyle w:val="a9"/>
          <w:rFonts w:ascii="Times New Roman" w:hAnsi="Times New Roman" w:cs="Times New Roman"/>
        </w:rPr>
        <w:footnoteRef/>
      </w:r>
      <w:r w:rsidRPr="007A660A">
        <w:rPr>
          <w:rFonts w:ascii="Times New Roman" w:hAnsi="Times New Roman" w:cs="Times New Roman"/>
        </w:rPr>
        <w:t xml:space="preserve"> Методи інформаційного захисту простору</w:t>
      </w:r>
      <w:proofErr w:type="gramStart"/>
      <w:r w:rsidRPr="007A660A">
        <w:rPr>
          <w:rFonts w:ascii="Times New Roman" w:hAnsi="Times New Roman" w:cs="Times New Roman"/>
        </w:rPr>
        <w:t>.</w:t>
      </w:r>
      <w:proofErr w:type="gramEnd"/>
      <w:r w:rsidRPr="007A660A">
        <w:rPr>
          <w:rFonts w:ascii="Times New Roman" w:hAnsi="Times New Roman" w:cs="Times New Roman"/>
        </w:rPr>
        <w:t xml:space="preserve"> І</w:t>
      </w:r>
      <w:proofErr w:type="gramStart"/>
      <w:r w:rsidRPr="007A660A">
        <w:rPr>
          <w:rFonts w:ascii="Times New Roman" w:hAnsi="Times New Roman" w:cs="Times New Roman"/>
        </w:rPr>
        <w:t>н</w:t>
      </w:r>
      <w:proofErr w:type="gramEnd"/>
      <w:r w:rsidRPr="007A660A">
        <w:rPr>
          <w:rFonts w:ascii="Times New Roman" w:hAnsi="Times New Roman" w:cs="Times New Roman"/>
        </w:rPr>
        <w:t xml:space="preserve">формаційна безпека України </w:t>
      </w:r>
      <w:r w:rsidRPr="007A660A">
        <w:rPr>
          <w:rFonts w:ascii="Times New Roman" w:hAnsi="Times New Roman" w:cs="Times New Roman"/>
          <w:lang w:val="en-US"/>
        </w:rPr>
        <w:t>URL</w:t>
      </w:r>
      <w:r w:rsidRPr="007A660A">
        <w:rPr>
          <w:rFonts w:ascii="Times New Roman" w:hAnsi="Times New Roman" w:cs="Times New Roman"/>
        </w:rPr>
        <w:t xml:space="preserve">: </w:t>
      </w:r>
      <w:hyperlink r:id="rId3" w:history="1">
        <w:r w:rsidRPr="007A660A">
          <w:rPr>
            <w:rStyle w:val="ab"/>
            <w:rFonts w:ascii="Times New Roman" w:hAnsi="Times New Roman" w:cs="Times New Roman"/>
          </w:rPr>
          <w:t>http://www.ua.textreferat.com/referat-7471.html</w:t>
        </w:r>
      </w:hyperlink>
      <w:r w:rsidRPr="007A660A">
        <w:rPr>
          <w:rFonts w:ascii="Times New Roman" w:hAnsi="Times New Roman" w:cs="Times New Roman"/>
        </w:rPr>
        <w:t xml:space="preserve">   </w:t>
      </w:r>
    </w:p>
  </w:footnote>
  <w:footnote w:id="26">
    <w:p w:rsidR="00C456FA" w:rsidRPr="007A660A" w:rsidRDefault="00C456FA" w:rsidP="007A660A">
      <w:pPr>
        <w:pStyle w:val="a7"/>
        <w:ind w:firstLine="720"/>
        <w:jc w:val="both"/>
        <w:rPr>
          <w:rFonts w:ascii="Times New Roman" w:hAnsi="Times New Roman" w:cs="Times New Roman"/>
        </w:rPr>
      </w:pPr>
      <w:r w:rsidRPr="007A660A">
        <w:rPr>
          <w:rStyle w:val="a9"/>
          <w:rFonts w:ascii="Times New Roman" w:hAnsi="Times New Roman" w:cs="Times New Roman"/>
        </w:rPr>
        <w:footnoteRef/>
      </w:r>
      <w:r w:rsidRPr="007A660A">
        <w:rPr>
          <w:rFonts w:ascii="Times New Roman" w:hAnsi="Times New Roman" w:cs="Times New Roman"/>
        </w:rPr>
        <w:t xml:space="preserve"> Гусаров В. Кремль розпочав нову інформаційну операцію проти України </w:t>
      </w:r>
      <w:hyperlink r:id="rId4" w:history="1">
        <w:r w:rsidRPr="00001D96">
          <w:rPr>
            <w:rStyle w:val="ab"/>
            <w:rFonts w:ascii="Times New Roman" w:hAnsi="Times New Roman" w:cs="Times New Roman"/>
            <w:lang w:val="en-US"/>
          </w:rPr>
          <w:t>URL</w:t>
        </w:r>
        <w:r w:rsidRPr="00001D96">
          <w:rPr>
            <w:rStyle w:val="ab"/>
            <w:rFonts w:ascii="Times New Roman" w:hAnsi="Times New Roman" w:cs="Times New Roman"/>
          </w:rPr>
          <w:t>:osvita.mediasapiens.ua/material/34281</w:t>
        </w:r>
      </w:hyperlink>
      <w:r>
        <w:rPr>
          <w:rFonts w:ascii="Times New Roman" w:hAnsi="Times New Roman" w:cs="Times New Roman"/>
        </w:rPr>
        <w:t xml:space="preserve"> </w:t>
      </w:r>
    </w:p>
  </w:footnote>
  <w:footnote w:id="27">
    <w:p w:rsidR="00C456FA" w:rsidRPr="00D9257D" w:rsidRDefault="00C456FA" w:rsidP="007A660A">
      <w:pPr>
        <w:pStyle w:val="a7"/>
        <w:ind w:firstLine="720"/>
        <w:jc w:val="both"/>
        <w:rPr>
          <w:rFonts w:ascii="Times New Roman" w:hAnsi="Times New Roman" w:cs="Times New Roman"/>
        </w:rPr>
      </w:pPr>
      <w:r w:rsidRPr="007A660A">
        <w:rPr>
          <w:rStyle w:val="a9"/>
          <w:rFonts w:ascii="Times New Roman" w:hAnsi="Times New Roman" w:cs="Times New Roman"/>
        </w:rPr>
        <w:footnoteRef/>
      </w:r>
      <w:r w:rsidRPr="007A660A">
        <w:rPr>
          <w:rFonts w:ascii="Times New Roman" w:hAnsi="Times New Roman" w:cs="Times New Roman"/>
        </w:rPr>
        <w:t xml:space="preserve"> Гусаров В. Кремль розпочав нову інформаційну операцію проти України </w:t>
      </w:r>
      <w:r w:rsidRPr="007A660A">
        <w:rPr>
          <w:rFonts w:ascii="Times New Roman" w:hAnsi="Times New Roman" w:cs="Times New Roman"/>
          <w:lang w:val="en-US"/>
        </w:rPr>
        <w:t>URL</w:t>
      </w:r>
      <w:r w:rsidRPr="007A660A">
        <w:rPr>
          <w:rFonts w:ascii="Times New Roman" w:hAnsi="Times New Roman" w:cs="Times New Roman"/>
        </w:rPr>
        <w:t xml:space="preserve">: </w:t>
      </w:r>
      <w:hyperlink r:id="rId5" w:history="1">
        <w:r w:rsidRPr="007A660A">
          <w:rPr>
            <w:rStyle w:val="ab"/>
            <w:rFonts w:ascii="Times New Roman" w:hAnsi="Times New Roman" w:cs="Times New Roman"/>
          </w:rPr>
          <w:t>http://www.osvita.mediasapiens.ua/material/34281</w:t>
        </w:r>
      </w:hyperlink>
      <w:r>
        <w:rPr>
          <w:rFonts w:ascii="Times New Roman" w:hAnsi="Times New Roman" w:cs="Times New Roman"/>
        </w:rPr>
        <w:t xml:space="preserve"> </w:t>
      </w:r>
    </w:p>
  </w:footnote>
  <w:footnote w:id="28">
    <w:p w:rsidR="00C456FA" w:rsidRPr="00275B91" w:rsidRDefault="00C456FA" w:rsidP="004D29B6">
      <w:pPr>
        <w:pStyle w:val="a7"/>
        <w:ind w:firstLine="720"/>
        <w:jc w:val="both"/>
        <w:rPr>
          <w:rFonts w:ascii="Times New Roman" w:hAnsi="Times New Roman" w:cs="Times New Roman"/>
        </w:rPr>
      </w:pPr>
      <w:r w:rsidRPr="00275B91">
        <w:rPr>
          <w:rStyle w:val="a9"/>
          <w:rFonts w:ascii="Times New Roman" w:hAnsi="Times New Roman" w:cs="Times New Roman"/>
        </w:rPr>
        <w:footnoteRef/>
      </w:r>
      <w:r w:rsidRPr="00275B91">
        <w:rPr>
          <w:rFonts w:ascii="Times New Roman" w:hAnsi="Times New Roman" w:cs="Times New Roman"/>
        </w:rPr>
        <w:t xml:space="preserve"> Горбань Ю. О. Інформаційна війна проти України та засоби її ведення </w:t>
      </w:r>
      <w:r w:rsidRPr="00275B91">
        <w:rPr>
          <w:rFonts w:ascii="Times New Roman" w:hAnsi="Times New Roman" w:cs="Times New Roman"/>
          <w:lang w:val="en-US"/>
        </w:rPr>
        <w:t>URL</w:t>
      </w:r>
      <w:r w:rsidRPr="00275B91">
        <w:rPr>
          <w:rFonts w:ascii="Times New Roman" w:hAnsi="Times New Roman" w:cs="Times New Roman"/>
        </w:rPr>
        <w:t xml:space="preserve">: http://www.visnyk.academy. gov.ua/wpcontent/uploads/2015/04/20.pdf </w:t>
      </w:r>
    </w:p>
  </w:footnote>
  <w:footnote w:id="29">
    <w:p w:rsidR="00C456FA" w:rsidRPr="00275B91" w:rsidRDefault="00C456FA" w:rsidP="00275B91">
      <w:pPr>
        <w:pStyle w:val="a7"/>
        <w:ind w:firstLine="720"/>
        <w:jc w:val="both"/>
        <w:rPr>
          <w:rFonts w:ascii="Times New Roman" w:hAnsi="Times New Roman" w:cs="Times New Roman"/>
        </w:rPr>
      </w:pPr>
      <w:r w:rsidRPr="00275B91">
        <w:rPr>
          <w:rStyle w:val="a9"/>
          <w:rFonts w:ascii="Times New Roman" w:hAnsi="Times New Roman" w:cs="Times New Roman"/>
        </w:rPr>
        <w:footnoteRef/>
      </w:r>
      <w:r w:rsidRPr="00275B91">
        <w:rPr>
          <w:rFonts w:ascii="Times New Roman" w:hAnsi="Times New Roman" w:cs="Times New Roman"/>
        </w:rPr>
        <w:t xml:space="preserve"> Зозуля О.С. Періодизація розбудови системи державного управління забезпеченням інформаційної безпеки України</w:t>
      </w:r>
      <w:proofErr w:type="gramStart"/>
      <w:r w:rsidRPr="00275B91">
        <w:rPr>
          <w:rFonts w:ascii="Times New Roman" w:hAnsi="Times New Roman" w:cs="Times New Roman"/>
        </w:rPr>
        <w:t>.</w:t>
      </w:r>
      <w:proofErr w:type="gramEnd"/>
      <w:r w:rsidRPr="00275B91">
        <w:rPr>
          <w:rFonts w:ascii="Times New Roman" w:hAnsi="Times New Roman" w:cs="Times New Roman"/>
        </w:rPr>
        <w:t xml:space="preserve"> І</w:t>
      </w:r>
      <w:proofErr w:type="gramStart"/>
      <w:r w:rsidRPr="00275B91">
        <w:rPr>
          <w:rFonts w:ascii="Times New Roman" w:hAnsi="Times New Roman" w:cs="Times New Roman"/>
        </w:rPr>
        <w:t>н</w:t>
      </w:r>
      <w:proofErr w:type="gramEnd"/>
      <w:r w:rsidRPr="00275B91">
        <w:rPr>
          <w:rFonts w:ascii="Times New Roman" w:hAnsi="Times New Roman" w:cs="Times New Roman"/>
        </w:rPr>
        <w:t>вестиції: практика та досвід. К., 2016. №8. С. 106-114.</w:t>
      </w:r>
    </w:p>
  </w:footnote>
  <w:footnote w:id="30">
    <w:p w:rsidR="00C456FA" w:rsidRPr="00275B91" w:rsidRDefault="00C456FA" w:rsidP="00275B91">
      <w:pPr>
        <w:pStyle w:val="a7"/>
        <w:ind w:firstLine="720"/>
        <w:jc w:val="both"/>
        <w:rPr>
          <w:rFonts w:ascii="Times New Roman" w:hAnsi="Times New Roman" w:cs="Times New Roman"/>
        </w:rPr>
      </w:pPr>
      <w:r w:rsidRPr="00275B91">
        <w:rPr>
          <w:rStyle w:val="a9"/>
          <w:rFonts w:ascii="Times New Roman" w:hAnsi="Times New Roman" w:cs="Times New Roman"/>
        </w:rPr>
        <w:footnoteRef/>
      </w:r>
      <w:r w:rsidRPr="00275B91">
        <w:rPr>
          <w:rFonts w:ascii="Times New Roman" w:hAnsi="Times New Roman" w:cs="Times New Roman"/>
        </w:rPr>
        <w:t xml:space="preserve"> Указ </w:t>
      </w:r>
      <w:r>
        <w:rPr>
          <w:rFonts w:ascii="Times New Roman" w:hAnsi="Times New Roman" w:cs="Times New Roman"/>
        </w:rPr>
        <w:t>Президента України</w:t>
      </w:r>
      <w:proofErr w:type="gramStart"/>
      <w:r w:rsidRPr="00275B91">
        <w:rPr>
          <w:rFonts w:ascii="Times New Roman" w:hAnsi="Times New Roman" w:cs="Times New Roman"/>
        </w:rPr>
        <w:t xml:space="preserve"> П</w:t>
      </w:r>
      <w:proofErr w:type="gramEnd"/>
      <w:r w:rsidRPr="00275B91">
        <w:rPr>
          <w:rFonts w:ascii="Times New Roman" w:hAnsi="Times New Roman" w:cs="Times New Roman"/>
        </w:rPr>
        <w:t xml:space="preserve">ро Національний координаційний центр кібербезпеки </w:t>
      </w:r>
      <w:r w:rsidRPr="00275B91">
        <w:rPr>
          <w:rFonts w:ascii="Times New Roman" w:hAnsi="Times New Roman" w:cs="Times New Roman"/>
          <w:lang w:val="en-US"/>
        </w:rPr>
        <w:t>URL</w:t>
      </w:r>
      <w:r w:rsidRPr="00275B91">
        <w:rPr>
          <w:rFonts w:ascii="Times New Roman" w:hAnsi="Times New Roman" w:cs="Times New Roman"/>
        </w:rPr>
        <w:t>: https://zakon.rada.gov.ua/laws/show/242/2016#Text</w:t>
      </w:r>
    </w:p>
  </w:footnote>
  <w:footnote w:id="31">
    <w:p w:rsidR="00C456FA" w:rsidRPr="00284115" w:rsidRDefault="00C456FA" w:rsidP="00284115">
      <w:pPr>
        <w:pStyle w:val="a7"/>
        <w:spacing w:line="360" w:lineRule="auto"/>
        <w:ind w:firstLine="720"/>
        <w:jc w:val="both"/>
        <w:rPr>
          <w:rFonts w:ascii="Times New Roman" w:hAnsi="Times New Roman" w:cs="Times New Roman"/>
        </w:rPr>
      </w:pPr>
      <w:r w:rsidRPr="00284115">
        <w:rPr>
          <w:rStyle w:val="a9"/>
          <w:rFonts w:ascii="Times New Roman" w:hAnsi="Times New Roman" w:cs="Times New Roman"/>
        </w:rPr>
        <w:footnoteRef/>
      </w:r>
      <w:r w:rsidRPr="00284115">
        <w:rPr>
          <w:rFonts w:ascii="Times New Roman" w:hAnsi="Times New Roman" w:cs="Times New Roman"/>
        </w:rPr>
        <w:t xml:space="preserve"> Указ Президента України</w:t>
      </w:r>
      <w:proofErr w:type="gramStart"/>
      <w:r w:rsidRPr="00284115">
        <w:rPr>
          <w:rFonts w:ascii="Times New Roman" w:hAnsi="Times New Roman" w:cs="Times New Roman"/>
        </w:rPr>
        <w:t xml:space="preserve"> П</w:t>
      </w:r>
      <w:proofErr w:type="gramEnd"/>
      <w:r w:rsidRPr="00284115">
        <w:rPr>
          <w:rFonts w:ascii="Times New Roman" w:hAnsi="Times New Roman" w:cs="Times New Roman"/>
        </w:rPr>
        <w:t xml:space="preserve">ро Національний координаційний центр кібербезпеки </w:t>
      </w:r>
      <w:r w:rsidRPr="00284115">
        <w:rPr>
          <w:rFonts w:ascii="Times New Roman" w:hAnsi="Times New Roman" w:cs="Times New Roman"/>
          <w:lang w:val="en-US"/>
        </w:rPr>
        <w:t>URL</w:t>
      </w:r>
      <w:r w:rsidRPr="00284115">
        <w:rPr>
          <w:rFonts w:ascii="Times New Roman" w:hAnsi="Times New Roman" w:cs="Times New Roman"/>
        </w:rPr>
        <w:t xml:space="preserve">: </w:t>
      </w:r>
      <w:hyperlink r:id="rId6" w:anchor="Text" w:history="1">
        <w:r w:rsidRPr="00284115">
          <w:rPr>
            <w:rStyle w:val="ab"/>
            <w:rFonts w:ascii="Times New Roman" w:hAnsi="Times New Roman" w:cs="Times New Roman"/>
          </w:rPr>
          <w:t>https://zakon.rada.gov.ua/laws/show/242/2016#Text</w:t>
        </w:r>
      </w:hyperlink>
      <w:r w:rsidRPr="00284115">
        <w:rPr>
          <w:rFonts w:ascii="Times New Roman" w:hAnsi="Times New Roman" w:cs="Times New Roman"/>
        </w:rPr>
        <w:t xml:space="preserve">  </w:t>
      </w:r>
    </w:p>
  </w:footnote>
  <w:footnote w:id="32">
    <w:p w:rsidR="00C456FA" w:rsidRPr="00284115" w:rsidRDefault="00C456FA" w:rsidP="00284115">
      <w:pPr>
        <w:spacing w:after="0" w:line="360" w:lineRule="auto"/>
        <w:ind w:firstLine="720"/>
        <w:jc w:val="both"/>
        <w:rPr>
          <w:rFonts w:ascii="Times New Roman" w:hAnsi="Times New Roman" w:cs="Times New Roman"/>
          <w:sz w:val="20"/>
          <w:szCs w:val="20"/>
        </w:rPr>
      </w:pPr>
      <w:r w:rsidRPr="00284115">
        <w:rPr>
          <w:rStyle w:val="a9"/>
          <w:rFonts w:ascii="Times New Roman" w:hAnsi="Times New Roman" w:cs="Times New Roman"/>
        </w:rPr>
        <w:footnoteRef/>
      </w:r>
      <w:r w:rsidRPr="00284115">
        <w:rPr>
          <w:rFonts w:ascii="Times New Roman" w:hAnsi="Times New Roman" w:cs="Times New Roman"/>
        </w:rPr>
        <w:t xml:space="preserve"> </w:t>
      </w:r>
      <w:proofErr w:type="gramStart"/>
      <w:r w:rsidRPr="00284115">
        <w:rPr>
          <w:rFonts w:ascii="Times New Roman" w:hAnsi="Times New Roman" w:cs="Times New Roman"/>
          <w:sz w:val="20"/>
          <w:szCs w:val="20"/>
        </w:rPr>
        <w:t>Про</w:t>
      </w:r>
      <w:proofErr w:type="gramEnd"/>
      <w:r w:rsidRPr="00284115">
        <w:rPr>
          <w:rFonts w:ascii="Times New Roman" w:hAnsi="Times New Roman" w:cs="Times New Roman"/>
          <w:sz w:val="20"/>
          <w:szCs w:val="20"/>
        </w:rPr>
        <w:t xml:space="preserve"> заходи щодо вдосконалення формування </w:t>
      </w:r>
      <w:proofErr w:type="gramStart"/>
      <w:r w:rsidRPr="00284115">
        <w:rPr>
          <w:rFonts w:ascii="Times New Roman" w:hAnsi="Times New Roman" w:cs="Times New Roman"/>
          <w:sz w:val="20"/>
          <w:szCs w:val="20"/>
        </w:rPr>
        <w:t>та</w:t>
      </w:r>
      <w:proofErr w:type="gramEnd"/>
      <w:r w:rsidRPr="00284115">
        <w:rPr>
          <w:rFonts w:ascii="Times New Roman" w:hAnsi="Times New Roman" w:cs="Times New Roman"/>
          <w:sz w:val="20"/>
          <w:szCs w:val="20"/>
        </w:rPr>
        <w:t xml:space="preserve"> реалізації державної політики у сфері інформаційної безпеки України </w:t>
      </w:r>
      <w:r w:rsidRPr="00284115">
        <w:rPr>
          <w:rFonts w:ascii="Times New Roman" w:hAnsi="Times New Roman" w:cs="Times New Roman"/>
          <w:sz w:val="20"/>
          <w:szCs w:val="20"/>
          <w:lang w:val="en-US"/>
        </w:rPr>
        <w:t>URL</w:t>
      </w:r>
      <w:r w:rsidRPr="00284115">
        <w:rPr>
          <w:rFonts w:ascii="Times New Roman" w:hAnsi="Times New Roman" w:cs="Times New Roman"/>
          <w:sz w:val="20"/>
          <w:szCs w:val="20"/>
        </w:rPr>
        <w:t xml:space="preserve">: </w:t>
      </w:r>
      <w:hyperlink r:id="rId7" w:anchor="Text" w:history="1">
        <w:r w:rsidRPr="00284115">
          <w:rPr>
            <w:rStyle w:val="ab"/>
            <w:rFonts w:ascii="Times New Roman" w:hAnsi="Times New Roman" w:cs="Times New Roman"/>
            <w:sz w:val="20"/>
            <w:szCs w:val="20"/>
          </w:rPr>
          <w:t>https://zakon.rada.gov.ua/laws/show/n0004525-14#Text</w:t>
        </w:r>
      </w:hyperlink>
      <w:r w:rsidRPr="00284115">
        <w:rPr>
          <w:rFonts w:ascii="Times New Roman" w:hAnsi="Times New Roman" w:cs="Times New Roman"/>
          <w:sz w:val="20"/>
          <w:szCs w:val="20"/>
        </w:rPr>
        <w:t xml:space="preserve"> </w:t>
      </w:r>
    </w:p>
  </w:footnote>
  <w:footnote w:id="33">
    <w:p w:rsidR="00C456FA" w:rsidRPr="00284115" w:rsidRDefault="00C456FA" w:rsidP="00284115">
      <w:pPr>
        <w:pStyle w:val="a7"/>
        <w:spacing w:line="360" w:lineRule="auto"/>
        <w:ind w:firstLine="720"/>
        <w:jc w:val="both"/>
        <w:rPr>
          <w:rFonts w:ascii="Times New Roman" w:hAnsi="Times New Roman" w:cs="Times New Roman"/>
        </w:rPr>
      </w:pPr>
      <w:r w:rsidRPr="00284115">
        <w:rPr>
          <w:rStyle w:val="a9"/>
          <w:rFonts w:ascii="Times New Roman" w:hAnsi="Times New Roman" w:cs="Times New Roman"/>
        </w:rPr>
        <w:footnoteRef/>
      </w:r>
      <w:r w:rsidRPr="00284115">
        <w:rPr>
          <w:rFonts w:ascii="Times New Roman" w:hAnsi="Times New Roman" w:cs="Times New Roman"/>
        </w:rPr>
        <w:t xml:space="preserve"> Про заходи щодо вдосконалення формування та реалізації державної політики у сфері інформаційної безпеки України” </w:t>
      </w:r>
      <w:proofErr w:type="gramStart"/>
      <w:r w:rsidRPr="00284115">
        <w:rPr>
          <w:rFonts w:ascii="Times New Roman" w:hAnsi="Times New Roman" w:cs="Times New Roman"/>
        </w:rPr>
        <w:t>Р</w:t>
      </w:r>
      <w:proofErr w:type="gramEnd"/>
      <w:r w:rsidRPr="00284115">
        <w:rPr>
          <w:rFonts w:ascii="Times New Roman" w:hAnsi="Times New Roman" w:cs="Times New Roman"/>
        </w:rPr>
        <w:t xml:space="preserve">ішення Ради національної безпеки і оборони України від 28 квітня 2014 р </w:t>
      </w:r>
      <w:r w:rsidRPr="00284115">
        <w:rPr>
          <w:rFonts w:ascii="Times New Roman" w:hAnsi="Times New Roman" w:cs="Times New Roman"/>
          <w:lang w:val="en-US"/>
        </w:rPr>
        <w:t>URL</w:t>
      </w:r>
      <w:r w:rsidRPr="00284115">
        <w:rPr>
          <w:rFonts w:ascii="Times New Roman" w:hAnsi="Times New Roman" w:cs="Times New Roman"/>
        </w:rPr>
        <w:t>:</w:t>
      </w:r>
      <w:r w:rsidRPr="00284115">
        <w:rPr>
          <w:rFonts w:ascii="Times New Roman" w:hAnsi="Times New Roman" w:cs="Times New Roman"/>
          <w:lang w:val="en-US"/>
        </w:rPr>
        <w:t>http</w:t>
      </w:r>
      <w:r w:rsidRPr="00284115">
        <w:rPr>
          <w:rFonts w:ascii="Times New Roman" w:hAnsi="Times New Roman" w:cs="Times New Roman"/>
        </w:rPr>
        <w:t>://</w:t>
      </w:r>
      <w:r w:rsidRPr="00284115">
        <w:rPr>
          <w:rFonts w:ascii="Times New Roman" w:hAnsi="Times New Roman" w:cs="Times New Roman"/>
          <w:lang w:val="en-US"/>
        </w:rPr>
        <w:t>www</w:t>
      </w:r>
      <w:r w:rsidRPr="00284115">
        <w:rPr>
          <w:rFonts w:ascii="Times New Roman" w:hAnsi="Times New Roman" w:cs="Times New Roman"/>
        </w:rPr>
        <w:t>.</w:t>
      </w:r>
      <w:r w:rsidRPr="00284115">
        <w:rPr>
          <w:rFonts w:ascii="Times New Roman" w:hAnsi="Times New Roman" w:cs="Times New Roman"/>
          <w:lang w:val="en-US"/>
        </w:rPr>
        <w:t>zakon</w:t>
      </w:r>
      <w:r w:rsidRPr="00284115">
        <w:rPr>
          <w:rFonts w:ascii="Times New Roman" w:hAnsi="Times New Roman" w:cs="Times New Roman"/>
        </w:rPr>
        <w:t>5.</w:t>
      </w:r>
      <w:r w:rsidRPr="00284115">
        <w:rPr>
          <w:rFonts w:ascii="Times New Roman" w:hAnsi="Times New Roman" w:cs="Times New Roman"/>
          <w:lang w:val="en-US"/>
        </w:rPr>
        <w:t>rada</w:t>
      </w:r>
      <w:r w:rsidRPr="00284115">
        <w:rPr>
          <w:rFonts w:ascii="Times New Roman" w:hAnsi="Times New Roman" w:cs="Times New Roman"/>
        </w:rPr>
        <w:t>.</w:t>
      </w:r>
      <w:r w:rsidRPr="00284115">
        <w:rPr>
          <w:rFonts w:ascii="Times New Roman" w:hAnsi="Times New Roman" w:cs="Times New Roman"/>
          <w:lang w:val="en-US"/>
        </w:rPr>
        <w:t>gov</w:t>
      </w:r>
      <w:r w:rsidRPr="00284115">
        <w:rPr>
          <w:rFonts w:ascii="Times New Roman" w:hAnsi="Times New Roman" w:cs="Times New Roman"/>
        </w:rPr>
        <w:t>.</w:t>
      </w:r>
      <w:r w:rsidRPr="00284115">
        <w:rPr>
          <w:rFonts w:ascii="Times New Roman" w:hAnsi="Times New Roman" w:cs="Times New Roman"/>
          <w:lang w:val="en-US"/>
        </w:rPr>
        <w:t>ua</w:t>
      </w:r>
      <w:r w:rsidRPr="00284115">
        <w:rPr>
          <w:rFonts w:ascii="Times New Roman" w:hAnsi="Times New Roman" w:cs="Times New Roman"/>
        </w:rPr>
        <w:t xml:space="preserve"> /</w:t>
      </w:r>
      <w:r w:rsidRPr="00284115">
        <w:rPr>
          <w:rFonts w:ascii="Times New Roman" w:hAnsi="Times New Roman" w:cs="Times New Roman"/>
          <w:lang w:val="en-US"/>
        </w:rPr>
        <w:t>laws</w:t>
      </w:r>
      <w:r w:rsidRPr="00284115">
        <w:rPr>
          <w:rFonts w:ascii="Times New Roman" w:hAnsi="Times New Roman" w:cs="Times New Roman"/>
        </w:rPr>
        <w:t xml:space="preserve">/ </w:t>
      </w:r>
      <w:r w:rsidRPr="00284115">
        <w:rPr>
          <w:rFonts w:ascii="Times New Roman" w:hAnsi="Times New Roman" w:cs="Times New Roman"/>
          <w:lang w:val="en-US"/>
        </w:rPr>
        <w:t>show</w:t>
      </w:r>
      <w:r w:rsidRPr="00284115">
        <w:rPr>
          <w:rFonts w:ascii="Times New Roman" w:hAnsi="Times New Roman" w:cs="Times New Roman"/>
        </w:rPr>
        <w:t>/</w:t>
      </w:r>
      <w:r w:rsidRPr="00284115">
        <w:rPr>
          <w:rFonts w:ascii="Times New Roman" w:hAnsi="Times New Roman" w:cs="Times New Roman"/>
          <w:lang w:val="en-US"/>
        </w:rPr>
        <w:t>n</w:t>
      </w:r>
      <w:r w:rsidRPr="00284115">
        <w:rPr>
          <w:rFonts w:ascii="Times New Roman" w:hAnsi="Times New Roman" w:cs="Times New Roman"/>
        </w:rPr>
        <w:t xml:space="preserve">0004525-14    </w:t>
      </w:r>
    </w:p>
  </w:footnote>
  <w:footnote w:id="34">
    <w:p w:rsidR="00C456FA" w:rsidRPr="00284115" w:rsidRDefault="00C456FA" w:rsidP="00284115">
      <w:pPr>
        <w:pStyle w:val="a7"/>
        <w:spacing w:line="360" w:lineRule="auto"/>
        <w:ind w:firstLine="720"/>
        <w:jc w:val="both"/>
      </w:pPr>
      <w:r w:rsidRPr="00284115">
        <w:rPr>
          <w:rStyle w:val="a9"/>
          <w:rFonts w:ascii="Times New Roman" w:hAnsi="Times New Roman" w:cs="Times New Roman"/>
        </w:rPr>
        <w:footnoteRef/>
      </w:r>
      <w:r w:rsidRPr="00284115">
        <w:rPr>
          <w:rFonts w:ascii="Times New Roman" w:hAnsi="Times New Roman" w:cs="Times New Roman"/>
        </w:rPr>
        <w:t xml:space="preserve"> Зозуля О.С. Інституційна система державного уп% равління інформаційною безпекою України: сучасний стан та шляхи удосконалення / О.С. Зозуля // Інвестиції: </w:t>
      </w:r>
      <w:proofErr w:type="gramStart"/>
      <w:r w:rsidRPr="00284115">
        <w:rPr>
          <w:rFonts w:ascii="Times New Roman" w:hAnsi="Times New Roman" w:cs="Times New Roman"/>
        </w:rPr>
        <w:t>прак% тика</w:t>
      </w:r>
      <w:proofErr w:type="gramEnd"/>
      <w:r w:rsidRPr="00284115">
        <w:rPr>
          <w:rFonts w:ascii="Times New Roman" w:hAnsi="Times New Roman" w:cs="Times New Roman"/>
        </w:rPr>
        <w:t xml:space="preserve"> та досвід. — К., 2015. — № 6. — С. 147—153.</w:t>
      </w:r>
    </w:p>
  </w:footnote>
  <w:footnote w:id="35">
    <w:p w:rsidR="00C456FA" w:rsidRPr="004436D5" w:rsidRDefault="00C456FA" w:rsidP="004436D5">
      <w:pPr>
        <w:pStyle w:val="a7"/>
        <w:ind w:firstLine="720"/>
        <w:jc w:val="both"/>
        <w:rPr>
          <w:rFonts w:ascii="Times New Roman" w:hAnsi="Times New Roman" w:cs="Times New Roman"/>
        </w:rPr>
      </w:pPr>
      <w:r w:rsidRPr="004436D5">
        <w:rPr>
          <w:rStyle w:val="a9"/>
          <w:rFonts w:ascii="Times New Roman" w:hAnsi="Times New Roman" w:cs="Times New Roman"/>
        </w:rPr>
        <w:footnoteRef/>
      </w:r>
      <w:r w:rsidRPr="004436D5">
        <w:rPr>
          <w:rFonts w:ascii="Times New Roman" w:hAnsi="Times New Roman" w:cs="Times New Roman"/>
        </w:rPr>
        <w:t xml:space="preserve"> Шемчук В. В. Механізм забезпечення інформаційної безпеки держави: </w:t>
      </w:r>
      <w:proofErr w:type="gramStart"/>
      <w:r w:rsidRPr="004436D5">
        <w:rPr>
          <w:rFonts w:ascii="Times New Roman" w:hAnsi="Times New Roman" w:cs="Times New Roman"/>
        </w:rPr>
        <w:t>теоретично-методолог</w:t>
      </w:r>
      <w:proofErr w:type="gramEnd"/>
      <w:r w:rsidRPr="004436D5">
        <w:rPr>
          <w:rFonts w:ascii="Times New Roman" w:hAnsi="Times New Roman" w:cs="Times New Roman"/>
        </w:rPr>
        <w:t xml:space="preserve">ічні основи </w:t>
      </w:r>
      <w:r w:rsidRPr="004436D5">
        <w:rPr>
          <w:rFonts w:ascii="Times New Roman" w:hAnsi="Times New Roman" w:cs="Times New Roman"/>
          <w:lang w:val="en-US"/>
        </w:rPr>
        <w:t>URL</w:t>
      </w:r>
      <w:r w:rsidRPr="004436D5">
        <w:rPr>
          <w:rFonts w:ascii="Times New Roman" w:hAnsi="Times New Roman" w:cs="Times New Roman"/>
        </w:rPr>
        <w:t>: https://philosophy.naiau.kiev.ua/index.php/philosophy/article/view/1136/1141</w:t>
      </w:r>
    </w:p>
    <w:p w:rsidR="00C456FA" w:rsidRDefault="00C456FA">
      <w:pPr>
        <w:pStyle w:val="a7"/>
      </w:pPr>
    </w:p>
  </w:footnote>
  <w:footnote w:id="36">
    <w:p w:rsidR="00C456FA" w:rsidRPr="00F85515" w:rsidRDefault="00C456FA" w:rsidP="00F85515">
      <w:pPr>
        <w:pStyle w:val="a7"/>
        <w:ind w:firstLine="720"/>
        <w:rPr>
          <w:rFonts w:ascii="Times New Roman" w:hAnsi="Times New Roman" w:cs="Times New Roman"/>
        </w:rPr>
      </w:pPr>
      <w:r w:rsidRPr="00F85515">
        <w:rPr>
          <w:rStyle w:val="a9"/>
          <w:rFonts w:ascii="Times New Roman" w:hAnsi="Times New Roman" w:cs="Times New Roman"/>
        </w:rPr>
        <w:footnoteRef/>
      </w:r>
      <w:r w:rsidRPr="00F85515">
        <w:rPr>
          <w:rFonts w:ascii="Times New Roman" w:hAnsi="Times New Roman" w:cs="Times New Roman"/>
        </w:rPr>
        <w:t xml:space="preserve"> Інформаційна безпека людини</w:t>
      </w:r>
      <w:proofErr w:type="gramStart"/>
      <w:r w:rsidRPr="00F85515">
        <w:rPr>
          <w:rFonts w:ascii="Times New Roman" w:hAnsi="Times New Roman" w:cs="Times New Roman"/>
        </w:rPr>
        <w:t>:т</w:t>
      </w:r>
      <w:proofErr w:type="gramEnd"/>
      <w:r w:rsidRPr="00F85515">
        <w:rPr>
          <w:rFonts w:ascii="Times New Roman" w:hAnsi="Times New Roman" w:cs="Times New Roman"/>
        </w:rPr>
        <w:t>еорія і практика : монографія. – Київ : ТОВ «Видавничий дім «АртЕк», 2018 – 446 с</w:t>
      </w:r>
    </w:p>
  </w:footnote>
  <w:footnote w:id="37">
    <w:p w:rsidR="00C456FA" w:rsidRPr="00F85515" w:rsidRDefault="00C456FA" w:rsidP="00F85515">
      <w:pPr>
        <w:pStyle w:val="a7"/>
        <w:ind w:firstLine="720"/>
        <w:rPr>
          <w:rFonts w:ascii="Times New Roman" w:hAnsi="Times New Roman" w:cs="Times New Roman"/>
        </w:rPr>
      </w:pPr>
      <w:r w:rsidRPr="00F85515">
        <w:rPr>
          <w:rStyle w:val="a9"/>
          <w:rFonts w:ascii="Times New Roman" w:hAnsi="Times New Roman" w:cs="Times New Roman"/>
        </w:rPr>
        <w:footnoteRef/>
      </w:r>
      <w:r w:rsidRPr="00F85515">
        <w:rPr>
          <w:rFonts w:ascii="Times New Roman" w:hAnsi="Times New Roman" w:cs="Times New Roman"/>
        </w:rPr>
        <w:t xml:space="preserve"> Шемчук В. В. Механізм забезпечення інформаційної безпеки держави: </w:t>
      </w:r>
      <w:proofErr w:type="gramStart"/>
      <w:r w:rsidRPr="00F85515">
        <w:rPr>
          <w:rFonts w:ascii="Times New Roman" w:hAnsi="Times New Roman" w:cs="Times New Roman"/>
        </w:rPr>
        <w:t>теоретично-методолог</w:t>
      </w:r>
      <w:proofErr w:type="gramEnd"/>
      <w:r w:rsidRPr="00F85515">
        <w:rPr>
          <w:rFonts w:ascii="Times New Roman" w:hAnsi="Times New Roman" w:cs="Times New Roman"/>
        </w:rPr>
        <w:t xml:space="preserve">ічні основи </w:t>
      </w:r>
      <w:r w:rsidRPr="00F85515">
        <w:rPr>
          <w:rFonts w:ascii="Times New Roman" w:hAnsi="Times New Roman" w:cs="Times New Roman"/>
          <w:lang w:val="en-US"/>
        </w:rPr>
        <w:t>URL</w:t>
      </w:r>
      <w:r w:rsidRPr="00F85515">
        <w:rPr>
          <w:rFonts w:ascii="Times New Roman" w:hAnsi="Times New Roman" w:cs="Times New Roman"/>
        </w:rPr>
        <w:t>: https://philosophy.naiau.kiev.ua/index.php/philosophy/article/view/1136/1141</w:t>
      </w:r>
    </w:p>
    <w:p w:rsidR="00C456FA" w:rsidRDefault="00C456FA">
      <w:pPr>
        <w:pStyle w:val="a7"/>
      </w:pPr>
    </w:p>
  </w:footnote>
  <w:footnote w:id="38">
    <w:p w:rsidR="00C456FA" w:rsidRDefault="00C456FA" w:rsidP="00F85515">
      <w:pPr>
        <w:pStyle w:val="a7"/>
        <w:ind w:firstLine="720"/>
        <w:jc w:val="both"/>
      </w:pPr>
      <w:r>
        <w:rPr>
          <w:rStyle w:val="a9"/>
        </w:rPr>
        <w:footnoteRef/>
      </w:r>
      <w:r>
        <w:t xml:space="preserve"> </w:t>
      </w:r>
      <w:r w:rsidRPr="00F85515">
        <w:rPr>
          <w:rFonts w:ascii="Times New Roman" w:hAnsi="Times New Roman" w:cs="Times New Roman"/>
        </w:rPr>
        <w:t xml:space="preserve">Нашинець-Наумова А.Ю. Інформаційне право: навчальний </w:t>
      </w:r>
      <w:proofErr w:type="gramStart"/>
      <w:r w:rsidRPr="00F85515">
        <w:rPr>
          <w:rFonts w:ascii="Times New Roman" w:hAnsi="Times New Roman" w:cs="Times New Roman"/>
        </w:rPr>
        <w:t>пос</w:t>
      </w:r>
      <w:proofErr w:type="gramEnd"/>
      <w:r w:rsidRPr="00F85515">
        <w:rPr>
          <w:rFonts w:ascii="Times New Roman" w:hAnsi="Times New Roman" w:cs="Times New Roman"/>
        </w:rPr>
        <w:t>ібник  / А.Ю.  НашинецьНаумова. — К.</w:t>
      </w:r>
      <w:proofErr w:type="gramStart"/>
      <w:r w:rsidRPr="00F85515">
        <w:rPr>
          <w:rFonts w:ascii="Times New Roman" w:hAnsi="Times New Roman" w:cs="Times New Roman"/>
        </w:rPr>
        <w:t> :</w:t>
      </w:r>
      <w:proofErr w:type="gramEnd"/>
      <w:r w:rsidRPr="00F85515">
        <w:rPr>
          <w:rFonts w:ascii="Times New Roman" w:hAnsi="Times New Roman" w:cs="Times New Roman"/>
        </w:rPr>
        <w:t xml:space="preserve"> Київ. ун-т ім. Б. Грінченка, 2020. — 136 с.</w:t>
      </w:r>
    </w:p>
  </w:footnote>
  <w:footnote w:id="39">
    <w:p w:rsidR="00C456FA" w:rsidRPr="00F85515" w:rsidRDefault="00C456FA" w:rsidP="00F85515">
      <w:pPr>
        <w:pStyle w:val="a7"/>
        <w:ind w:firstLine="720"/>
        <w:jc w:val="both"/>
        <w:rPr>
          <w:rFonts w:ascii="Times New Roman" w:hAnsi="Times New Roman" w:cs="Times New Roman"/>
        </w:rPr>
      </w:pPr>
      <w:r w:rsidRPr="00F85515">
        <w:rPr>
          <w:rStyle w:val="a9"/>
          <w:rFonts w:ascii="Times New Roman" w:hAnsi="Times New Roman" w:cs="Times New Roman"/>
        </w:rPr>
        <w:footnoteRef/>
      </w:r>
      <w:r w:rsidRPr="00F85515">
        <w:rPr>
          <w:rFonts w:ascii="Times New Roman" w:hAnsi="Times New Roman" w:cs="Times New Roman"/>
        </w:rPr>
        <w:t xml:space="preserve"> В. А. Ліпкан, Ю. Є. Максименко, В. М. Желіховський Л 61 Інформаційна безпека України в умовах євроінтеграції: Навчальний </w:t>
      </w:r>
      <w:proofErr w:type="gramStart"/>
      <w:r w:rsidRPr="00F85515">
        <w:rPr>
          <w:rFonts w:ascii="Times New Roman" w:hAnsi="Times New Roman" w:cs="Times New Roman"/>
        </w:rPr>
        <w:t>пос</w:t>
      </w:r>
      <w:proofErr w:type="gramEnd"/>
      <w:r w:rsidRPr="00F85515">
        <w:rPr>
          <w:rFonts w:ascii="Times New Roman" w:hAnsi="Times New Roman" w:cs="Times New Roman"/>
        </w:rPr>
        <w:t>ібник. — К.: КНТ, 2006. — 280 с</w:t>
      </w:r>
    </w:p>
  </w:footnote>
  <w:footnote w:id="40">
    <w:p w:rsidR="00C456FA" w:rsidRPr="00AF4F0D" w:rsidRDefault="00C456FA" w:rsidP="00AF4F0D">
      <w:pPr>
        <w:pStyle w:val="a7"/>
        <w:ind w:firstLine="720"/>
        <w:jc w:val="both"/>
        <w:rPr>
          <w:rFonts w:ascii="Times New Roman" w:hAnsi="Times New Roman" w:cs="Times New Roman"/>
        </w:rPr>
      </w:pPr>
      <w:r w:rsidRPr="00AF4F0D">
        <w:rPr>
          <w:rStyle w:val="a9"/>
          <w:rFonts w:ascii="Times New Roman" w:hAnsi="Times New Roman" w:cs="Times New Roman"/>
        </w:rPr>
        <w:footnoteRef/>
      </w:r>
      <w:r w:rsidRPr="00AF4F0D">
        <w:rPr>
          <w:rFonts w:ascii="Times New Roman" w:hAnsi="Times New Roman" w:cs="Times New Roman"/>
        </w:rPr>
        <w:t xml:space="preserve"> Ситник Г.П. Державне управління у сфері національної безпеки (концептуальні та організаційно-правові засади): </w:t>
      </w:r>
      <w:proofErr w:type="gramStart"/>
      <w:r w:rsidRPr="00AF4F0D">
        <w:rPr>
          <w:rFonts w:ascii="Times New Roman" w:hAnsi="Times New Roman" w:cs="Times New Roman"/>
        </w:rPr>
        <w:t>П</w:t>
      </w:r>
      <w:proofErr w:type="gramEnd"/>
      <w:r w:rsidRPr="00AF4F0D">
        <w:rPr>
          <w:rFonts w:ascii="Times New Roman" w:hAnsi="Times New Roman" w:cs="Times New Roman"/>
        </w:rPr>
        <w:t>ідручник К.: НАДУ, 2012. – 544 с.</w:t>
      </w:r>
    </w:p>
  </w:footnote>
  <w:footnote w:id="41">
    <w:p w:rsidR="00C456FA" w:rsidRPr="00AF4F0D" w:rsidRDefault="00C456FA" w:rsidP="00AF4F0D">
      <w:pPr>
        <w:pStyle w:val="a7"/>
        <w:ind w:firstLine="720"/>
        <w:jc w:val="both"/>
        <w:rPr>
          <w:rFonts w:ascii="Times New Roman" w:hAnsi="Times New Roman" w:cs="Times New Roman"/>
        </w:rPr>
      </w:pPr>
      <w:r w:rsidRPr="00AF4F0D">
        <w:rPr>
          <w:rStyle w:val="a9"/>
          <w:rFonts w:ascii="Times New Roman" w:hAnsi="Times New Roman" w:cs="Times New Roman"/>
        </w:rPr>
        <w:footnoteRef/>
      </w:r>
      <w:r w:rsidRPr="00AF4F0D">
        <w:rPr>
          <w:rFonts w:ascii="Times New Roman" w:hAnsi="Times New Roman" w:cs="Times New Roman"/>
        </w:rPr>
        <w:t xml:space="preserve"> Електронне урядування та електронна демократія: навч. </w:t>
      </w:r>
      <w:proofErr w:type="gramStart"/>
      <w:r w:rsidRPr="00AF4F0D">
        <w:rPr>
          <w:rFonts w:ascii="Times New Roman" w:hAnsi="Times New Roman" w:cs="Times New Roman"/>
        </w:rPr>
        <w:t>пос</w:t>
      </w:r>
      <w:proofErr w:type="gramEnd"/>
      <w:r w:rsidRPr="00AF4F0D">
        <w:rPr>
          <w:rFonts w:ascii="Times New Roman" w:hAnsi="Times New Roman" w:cs="Times New Roman"/>
        </w:rPr>
        <w:t>іб.: у 15 ч. / за заг. ред. А.І. Семенченка, В.М. Дрешпака. – К., 2017.</w:t>
      </w:r>
    </w:p>
  </w:footnote>
  <w:footnote w:id="42">
    <w:p w:rsidR="00C456FA" w:rsidRPr="004328B2" w:rsidRDefault="00C456FA" w:rsidP="004328B2">
      <w:pPr>
        <w:pStyle w:val="a7"/>
        <w:ind w:firstLine="720"/>
        <w:jc w:val="both"/>
        <w:rPr>
          <w:rFonts w:ascii="Times New Roman" w:hAnsi="Times New Roman" w:cs="Times New Roman"/>
        </w:rPr>
      </w:pPr>
      <w:r w:rsidRPr="004328B2">
        <w:rPr>
          <w:rStyle w:val="a9"/>
          <w:rFonts w:ascii="Times New Roman" w:hAnsi="Times New Roman" w:cs="Times New Roman"/>
        </w:rPr>
        <w:footnoteRef/>
      </w:r>
      <w:r w:rsidRPr="004328B2">
        <w:rPr>
          <w:rFonts w:ascii="Times New Roman" w:hAnsi="Times New Roman" w:cs="Times New Roman"/>
        </w:rPr>
        <w:t xml:space="preserve"> ЗАКОН УКРАЇНИ</w:t>
      </w:r>
      <w:proofErr w:type="gramStart"/>
      <w:r w:rsidRPr="004328B2">
        <w:rPr>
          <w:rFonts w:ascii="Times New Roman" w:hAnsi="Times New Roman" w:cs="Times New Roman"/>
        </w:rPr>
        <w:t xml:space="preserve"> П</w:t>
      </w:r>
      <w:proofErr w:type="gramEnd"/>
      <w:r w:rsidRPr="004328B2">
        <w:rPr>
          <w:rFonts w:ascii="Times New Roman" w:hAnsi="Times New Roman" w:cs="Times New Roman"/>
        </w:rPr>
        <w:t xml:space="preserve">ро національну безпеку України (Відомості Верховної Ради (ВВР), 2018, № 31, ст.241) </w:t>
      </w:r>
      <w:r w:rsidRPr="004328B2">
        <w:rPr>
          <w:rFonts w:ascii="Times New Roman" w:hAnsi="Times New Roman" w:cs="Times New Roman"/>
          <w:lang w:val="en-US"/>
        </w:rPr>
        <w:t>URL</w:t>
      </w:r>
      <w:r w:rsidRPr="004328B2">
        <w:rPr>
          <w:rFonts w:ascii="Times New Roman" w:hAnsi="Times New Roman" w:cs="Times New Roman"/>
        </w:rPr>
        <w:t xml:space="preserve">: </w:t>
      </w:r>
      <w:hyperlink r:id="rId8" w:anchor="Text" w:history="1">
        <w:r w:rsidRPr="00001D96">
          <w:rPr>
            <w:rStyle w:val="ab"/>
            <w:rFonts w:ascii="Times New Roman" w:hAnsi="Times New Roman" w:cs="Times New Roman"/>
          </w:rPr>
          <w:t>https://zakon.rada.gov.ua/laws/show/2469-19#Text</w:t>
        </w:r>
      </w:hyperlink>
      <w:r>
        <w:rPr>
          <w:rFonts w:ascii="Times New Roman" w:hAnsi="Times New Roman" w:cs="Times New Roman"/>
        </w:rPr>
        <w:t xml:space="preserve"> </w:t>
      </w:r>
    </w:p>
  </w:footnote>
  <w:footnote w:id="43">
    <w:p w:rsidR="00C456FA" w:rsidRPr="004328B2" w:rsidRDefault="00C456FA" w:rsidP="004328B2">
      <w:pPr>
        <w:pStyle w:val="a7"/>
        <w:ind w:firstLine="720"/>
        <w:jc w:val="both"/>
        <w:rPr>
          <w:rFonts w:ascii="Times New Roman" w:hAnsi="Times New Roman" w:cs="Times New Roman"/>
        </w:rPr>
      </w:pPr>
      <w:r w:rsidRPr="004328B2">
        <w:rPr>
          <w:rStyle w:val="a9"/>
          <w:rFonts w:ascii="Times New Roman" w:hAnsi="Times New Roman" w:cs="Times New Roman"/>
        </w:rPr>
        <w:footnoteRef/>
      </w:r>
      <w:r w:rsidRPr="004328B2">
        <w:rPr>
          <w:rFonts w:ascii="Times New Roman" w:hAnsi="Times New Roman" w:cs="Times New Roman"/>
        </w:rPr>
        <w:t xml:space="preserve"> Пашковський</w:t>
      </w:r>
      <w:proofErr w:type="gramStart"/>
      <w:r w:rsidRPr="004328B2">
        <w:rPr>
          <w:rFonts w:ascii="Times New Roman" w:hAnsi="Times New Roman" w:cs="Times New Roman"/>
        </w:rPr>
        <w:t xml:space="preserve"> В</w:t>
      </w:r>
      <w:proofErr w:type="gramEnd"/>
      <w:r w:rsidRPr="004328B2">
        <w:rPr>
          <w:rFonts w:ascii="Times New Roman" w:hAnsi="Times New Roman" w:cs="Times New Roman"/>
        </w:rPr>
        <w:t xml:space="preserve">’ячеслав Францович. Інституційний механізм інформаційної безпеки України в умовах гібридної війни: характер та перспективи трансформацій </w:t>
      </w:r>
      <w:r w:rsidRPr="004328B2">
        <w:rPr>
          <w:rFonts w:ascii="Times New Roman" w:hAnsi="Times New Roman" w:cs="Times New Roman"/>
          <w:lang w:val="en-US"/>
        </w:rPr>
        <w:t>URL</w:t>
      </w:r>
      <w:r w:rsidRPr="004328B2">
        <w:rPr>
          <w:rFonts w:ascii="Times New Roman" w:hAnsi="Times New Roman" w:cs="Times New Roman"/>
        </w:rPr>
        <w:t>: http://politicus.od.ua/1_2021/11.pdf</w:t>
      </w:r>
    </w:p>
  </w:footnote>
  <w:footnote w:id="44">
    <w:p w:rsidR="00C456FA" w:rsidRPr="006424EB" w:rsidRDefault="00C456FA" w:rsidP="006424EB">
      <w:pPr>
        <w:pStyle w:val="a7"/>
        <w:ind w:firstLine="720"/>
      </w:pPr>
      <w:r w:rsidRPr="006424EB">
        <w:rPr>
          <w:rStyle w:val="a9"/>
          <w:rFonts w:ascii="Times New Roman" w:hAnsi="Times New Roman" w:cs="Times New Roman"/>
        </w:rPr>
        <w:footnoteRef/>
      </w:r>
      <w:r w:rsidRPr="006424EB">
        <w:rPr>
          <w:rFonts w:ascii="Times New Roman" w:hAnsi="Times New Roman" w:cs="Times New Roman"/>
        </w:rPr>
        <w:t xml:space="preserve"> Про </w:t>
      </w:r>
      <w:proofErr w:type="gramStart"/>
      <w:r w:rsidRPr="006424EB">
        <w:rPr>
          <w:rFonts w:ascii="Times New Roman" w:hAnsi="Times New Roman" w:cs="Times New Roman"/>
        </w:rPr>
        <w:t>р</w:t>
      </w:r>
      <w:proofErr w:type="gramEnd"/>
      <w:r w:rsidRPr="006424EB">
        <w:rPr>
          <w:rFonts w:ascii="Times New Roman" w:hAnsi="Times New Roman" w:cs="Times New Roman"/>
        </w:rPr>
        <w:t xml:space="preserve">ішення Ради національної безпеки і оборони України від 29 грудня 2016 року «Про Доктрину інформаційної безпеки України» : Указ Президента України від 25 лютого 2017 р. № 47/217. Офіційний </w:t>
      </w:r>
      <w:proofErr w:type="gramStart"/>
      <w:r w:rsidRPr="006424EB">
        <w:rPr>
          <w:rFonts w:ascii="Times New Roman" w:hAnsi="Times New Roman" w:cs="Times New Roman"/>
        </w:rPr>
        <w:t>вісник</w:t>
      </w:r>
      <w:proofErr w:type="gramEnd"/>
      <w:r w:rsidRPr="006424EB">
        <w:rPr>
          <w:rFonts w:ascii="Times New Roman" w:hAnsi="Times New Roman" w:cs="Times New Roman"/>
        </w:rPr>
        <w:t xml:space="preserve"> Президента України. 2017. № 5. С. 15</w:t>
      </w:r>
    </w:p>
  </w:footnote>
  <w:footnote w:id="45">
    <w:p w:rsidR="00C456FA" w:rsidRPr="0073003A" w:rsidRDefault="00C456FA" w:rsidP="0073003A">
      <w:pPr>
        <w:pStyle w:val="a7"/>
        <w:ind w:firstLine="720"/>
        <w:jc w:val="both"/>
      </w:pPr>
      <w:r>
        <w:rPr>
          <w:rStyle w:val="a9"/>
        </w:rPr>
        <w:footnoteRef/>
      </w:r>
      <w:r>
        <w:t xml:space="preserve"> </w:t>
      </w:r>
      <w:r>
        <w:rPr>
          <w:rFonts w:ascii="Times New Roman" w:hAnsi="Times New Roman" w:cs="Times New Roman"/>
        </w:rPr>
        <w:t>А</w:t>
      </w:r>
      <w:r w:rsidRPr="0073003A">
        <w:rPr>
          <w:rFonts w:ascii="Times New Roman" w:hAnsi="Times New Roman" w:cs="Times New Roman"/>
        </w:rPr>
        <w:t>наліз головних складових інформаційної безпеки держави</w:t>
      </w:r>
      <w:r>
        <w:rPr>
          <w:rFonts w:ascii="Times New Roman" w:hAnsi="Times New Roman" w:cs="Times New Roman"/>
        </w:rPr>
        <w:t xml:space="preserve"> </w:t>
      </w:r>
      <w:r>
        <w:rPr>
          <w:rFonts w:ascii="Times New Roman" w:hAnsi="Times New Roman" w:cs="Times New Roman"/>
          <w:lang w:val="en-US"/>
        </w:rPr>
        <w:t>URL</w:t>
      </w:r>
      <w:r>
        <w:rPr>
          <w:rFonts w:ascii="Times New Roman" w:hAnsi="Times New Roman" w:cs="Times New Roman"/>
        </w:rPr>
        <w:t>:</w:t>
      </w:r>
      <w:r w:rsidRPr="0073003A">
        <w:t xml:space="preserve"> </w:t>
      </w:r>
      <w:hyperlink r:id="rId9" w:history="1">
        <w:r w:rsidRPr="00001D96">
          <w:rPr>
            <w:rStyle w:val="ab"/>
            <w:rFonts w:ascii="Times New Roman" w:hAnsi="Times New Roman" w:cs="Times New Roman"/>
          </w:rPr>
          <w:t>file:///C:/Users/SI/Downloads/alexi,+3214-8601-1-CE%20(1).pdf</w:t>
        </w:r>
      </w:hyperlink>
      <w:r>
        <w:rPr>
          <w:rFonts w:ascii="Times New Roman" w:hAnsi="Times New Roman" w:cs="Times New Roman"/>
        </w:rPr>
        <w:t xml:space="preserve"> </w:t>
      </w:r>
    </w:p>
  </w:footnote>
  <w:footnote w:id="46">
    <w:p w:rsidR="00C456FA" w:rsidRPr="002F1067" w:rsidRDefault="00C456FA" w:rsidP="002F1067">
      <w:pPr>
        <w:pStyle w:val="a7"/>
        <w:ind w:firstLine="720"/>
        <w:rPr>
          <w:rFonts w:ascii="Times New Roman" w:hAnsi="Times New Roman" w:cs="Times New Roman"/>
        </w:rPr>
      </w:pPr>
      <w:r w:rsidRPr="002F1067">
        <w:rPr>
          <w:rStyle w:val="a9"/>
          <w:rFonts w:ascii="Times New Roman" w:hAnsi="Times New Roman" w:cs="Times New Roman"/>
        </w:rPr>
        <w:footnoteRef/>
      </w:r>
      <w:r w:rsidRPr="002F1067">
        <w:rPr>
          <w:rFonts w:ascii="Times New Roman" w:hAnsi="Times New Roman" w:cs="Times New Roman"/>
        </w:rPr>
        <w:t xml:space="preserve"> Про національну безпеку України </w:t>
      </w:r>
      <w:r w:rsidRPr="002F1067">
        <w:rPr>
          <w:rFonts w:ascii="Times New Roman" w:hAnsi="Times New Roman" w:cs="Times New Roman"/>
          <w:lang w:val="en-US"/>
        </w:rPr>
        <w:t>URL</w:t>
      </w:r>
      <w:r w:rsidRPr="002F1067">
        <w:rPr>
          <w:rFonts w:ascii="Times New Roman" w:hAnsi="Times New Roman" w:cs="Times New Roman"/>
        </w:rPr>
        <w:t xml:space="preserve">: </w:t>
      </w:r>
      <w:hyperlink r:id="rId10" w:history="1">
        <w:r w:rsidRPr="00001D96">
          <w:rPr>
            <w:rStyle w:val="ab"/>
            <w:rFonts w:ascii="Times New Roman" w:hAnsi="Times New Roman" w:cs="Times New Roman"/>
          </w:rPr>
          <w:t>https://ips.ligazakon.net/document/JH6841AA</w:t>
        </w:r>
      </w:hyperlink>
      <w:r>
        <w:rPr>
          <w:rFonts w:ascii="Times New Roman" w:hAnsi="Times New Roman" w:cs="Times New Roman"/>
        </w:rPr>
        <w:t xml:space="preserve"> </w:t>
      </w:r>
    </w:p>
  </w:footnote>
  <w:footnote w:id="47">
    <w:p w:rsidR="00C456FA" w:rsidRPr="006F56B1" w:rsidRDefault="00C456FA" w:rsidP="006F56B1">
      <w:pPr>
        <w:pStyle w:val="a7"/>
        <w:ind w:firstLine="720"/>
        <w:jc w:val="both"/>
        <w:rPr>
          <w:rFonts w:ascii="Times New Roman" w:hAnsi="Times New Roman" w:cs="Times New Roman"/>
        </w:rPr>
      </w:pPr>
      <w:r w:rsidRPr="006F56B1">
        <w:rPr>
          <w:rStyle w:val="a9"/>
          <w:rFonts w:ascii="Times New Roman" w:hAnsi="Times New Roman" w:cs="Times New Roman"/>
        </w:rPr>
        <w:footnoteRef/>
      </w:r>
      <w:r w:rsidRPr="006F56B1">
        <w:rPr>
          <w:rFonts w:ascii="Times New Roman" w:hAnsi="Times New Roman" w:cs="Times New Roman"/>
        </w:rPr>
        <w:t xml:space="preserve"> Указ Президента України Про рішення</w:t>
      </w:r>
      <w:proofErr w:type="gramStart"/>
      <w:r w:rsidRPr="006F56B1">
        <w:rPr>
          <w:rFonts w:ascii="Times New Roman" w:hAnsi="Times New Roman" w:cs="Times New Roman"/>
        </w:rPr>
        <w:t xml:space="preserve"> Р</w:t>
      </w:r>
      <w:proofErr w:type="gramEnd"/>
      <w:r w:rsidRPr="006F56B1">
        <w:rPr>
          <w:rFonts w:ascii="Times New Roman" w:hAnsi="Times New Roman" w:cs="Times New Roman"/>
        </w:rPr>
        <w:t xml:space="preserve">ади національної безпеки і оборони України від 29 грудня 2016 року «Про Доктрину інформаційної безпеки України» </w:t>
      </w:r>
      <w:r w:rsidRPr="006F56B1">
        <w:rPr>
          <w:rFonts w:ascii="Times New Roman" w:hAnsi="Times New Roman" w:cs="Times New Roman"/>
          <w:lang w:val="en-US"/>
        </w:rPr>
        <w:t>URL</w:t>
      </w:r>
      <w:r w:rsidRPr="006F56B1">
        <w:rPr>
          <w:rFonts w:ascii="Times New Roman" w:hAnsi="Times New Roman" w:cs="Times New Roman"/>
        </w:rPr>
        <w:t xml:space="preserve">: </w:t>
      </w:r>
      <w:hyperlink r:id="rId11" w:anchor="Text" w:history="1">
        <w:r w:rsidRPr="00001D96">
          <w:rPr>
            <w:rStyle w:val="ab"/>
            <w:rFonts w:ascii="Times New Roman" w:hAnsi="Times New Roman" w:cs="Times New Roman"/>
          </w:rPr>
          <w:t>https://zakon.rada.gov.ua/laws/show/47/2017#Text</w:t>
        </w:r>
      </w:hyperlink>
      <w:r>
        <w:rPr>
          <w:rFonts w:ascii="Times New Roman" w:hAnsi="Times New Roman" w:cs="Times New Roman"/>
        </w:rPr>
        <w:t xml:space="preserve"> </w:t>
      </w:r>
    </w:p>
  </w:footnote>
  <w:footnote w:id="48">
    <w:p w:rsidR="00C456FA" w:rsidRPr="00E30A96" w:rsidRDefault="00C456FA" w:rsidP="00E30A96">
      <w:pPr>
        <w:pStyle w:val="a7"/>
        <w:ind w:firstLine="720"/>
        <w:jc w:val="both"/>
        <w:rPr>
          <w:rFonts w:ascii="Times New Roman" w:hAnsi="Times New Roman" w:cs="Times New Roman"/>
        </w:rPr>
      </w:pPr>
      <w:r w:rsidRPr="00E30A96">
        <w:rPr>
          <w:rStyle w:val="a9"/>
          <w:rFonts w:ascii="Times New Roman" w:hAnsi="Times New Roman" w:cs="Times New Roman"/>
        </w:rPr>
        <w:footnoteRef/>
      </w:r>
      <w:r w:rsidRPr="00E30A96">
        <w:rPr>
          <w:rFonts w:ascii="Times New Roman" w:hAnsi="Times New Roman" w:cs="Times New Roman"/>
        </w:rPr>
        <w:t xml:space="preserve"> ЗУ</w:t>
      </w:r>
      <w:proofErr w:type="gramStart"/>
      <w:r w:rsidRPr="00E30A96">
        <w:rPr>
          <w:rFonts w:ascii="Times New Roman" w:hAnsi="Times New Roman" w:cs="Times New Roman"/>
        </w:rPr>
        <w:t xml:space="preserve">  П</w:t>
      </w:r>
      <w:proofErr w:type="gramEnd"/>
      <w:r w:rsidRPr="00E30A96">
        <w:rPr>
          <w:rFonts w:ascii="Times New Roman" w:hAnsi="Times New Roman" w:cs="Times New Roman"/>
        </w:rPr>
        <w:t xml:space="preserve">ро державну таємницю (Відомості Верховної Ради України (ВВР), 1994, № 16, ст.93) </w:t>
      </w:r>
      <w:r w:rsidRPr="00E30A96">
        <w:rPr>
          <w:rFonts w:ascii="Times New Roman" w:hAnsi="Times New Roman" w:cs="Times New Roman"/>
          <w:lang w:val="en-US"/>
        </w:rPr>
        <w:t>URL</w:t>
      </w:r>
      <w:r w:rsidRPr="00E30A96">
        <w:rPr>
          <w:rFonts w:ascii="Times New Roman" w:hAnsi="Times New Roman" w:cs="Times New Roman"/>
        </w:rPr>
        <w:t>: https://zakon.rada.gov.ua/laws/show/3855-12#Text</w:t>
      </w:r>
    </w:p>
  </w:footnote>
  <w:footnote w:id="49">
    <w:p w:rsidR="00C456FA" w:rsidRPr="00E30A96" w:rsidRDefault="00C456FA" w:rsidP="00E30A96">
      <w:pPr>
        <w:pStyle w:val="a7"/>
        <w:ind w:firstLine="720"/>
        <w:jc w:val="both"/>
        <w:rPr>
          <w:rFonts w:ascii="Times New Roman" w:hAnsi="Times New Roman" w:cs="Times New Roman"/>
        </w:rPr>
      </w:pPr>
      <w:r w:rsidRPr="00E30A96">
        <w:rPr>
          <w:rStyle w:val="a9"/>
          <w:rFonts w:ascii="Times New Roman" w:hAnsi="Times New Roman" w:cs="Times New Roman"/>
        </w:rPr>
        <w:footnoteRef/>
      </w:r>
      <w:r w:rsidRPr="00E30A96">
        <w:rPr>
          <w:rFonts w:ascii="Times New Roman" w:hAnsi="Times New Roman" w:cs="Times New Roman"/>
        </w:rPr>
        <w:t xml:space="preserve"> Кодекс України про </w:t>
      </w:r>
      <w:proofErr w:type="gramStart"/>
      <w:r w:rsidRPr="00E30A96">
        <w:rPr>
          <w:rFonts w:ascii="Times New Roman" w:hAnsi="Times New Roman" w:cs="Times New Roman"/>
        </w:rPr>
        <w:t>адм</w:t>
      </w:r>
      <w:proofErr w:type="gramEnd"/>
      <w:r w:rsidRPr="00E30A96">
        <w:rPr>
          <w:rFonts w:ascii="Times New Roman" w:hAnsi="Times New Roman" w:cs="Times New Roman"/>
        </w:rPr>
        <w:t xml:space="preserve">іністративні правопорушення </w:t>
      </w:r>
      <w:r w:rsidRPr="00E30A96">
        <w:rPr>
          <w:rFonts w:ascii="Times New Roman" w:hAnsi="Times New Roman" w:cs="Times New Roman"/>
          <w:lang w:val="en-US"/>
        </w:rPr>
        <w:t>URL</w:t>
      </w:r>
      <w:r w:rsidRPr="00E30A96">
        <w:rPr>
          <w:rFonts w:ascii="Times New Roman" w:hAnsi="Times New Roman" w:cs="Times New Roman"/>
        </w:rPr>
        <w:t xml:space="preserve">: </w:t>
      </w:r>
      <w:hyperlink r:id="rId12" w:anchor="Text" w:history="1">
        <w:r w:rsidRPr="00001D96">
          <w:rPr>
            <w:rStyle w:val="ab"/>
            <w:rFonts w:ascii="Times New Roman" w:hAnsi="Times New Roman" w:cs="Times New Roman"/>
          </w:rPr>
          <w:t>https://zakon.rada.gov.ua/laws/show/80731-10#Text</w:t>
        </w:r>
      </w:hyperlink>
      <w:r>
        <w:rPr>
          <w:rFonts w:ascii="Times New Roman" w:hAnsi="Times New Roman" w:cs="Times New Roman"/>
        </w:rPr>
        <w:t xml:space="preserve"> </w:t>
      </w:r>
    </w:p>
  </w:footnote>
  <w:footnote w:id="50">
    <w:p w:rsidR="00C456FA" w:rsidRPr="002A48CF" w:rsidRDefault="00C456FA" w:rsidP="002A48CF">
      <w:pPr>
        <w:pStyle w:val="a7"/>
        <w:ind w:firstLine="720"/>
        <w:jc w:val="both"/>
        <w:rPr>
          <w:rFonts w:ascii="Times New Roman" w:hAnsi="Times New Roman" w:cs="Times New Roman"/>
        </w:rPr>
      </w:pPr>
      <w:r w:rsidRPr="002A48CF">
        <w:rPr>
          <w:rStyle w:val="a9"/>
          <w:rFonts w:ascii="Times New Roman" w:hAnsi="Times New Roman" w:cs="Times New Roman"/>
        </w:rPr>
        <w:footnoteRef/>
      </w:r>
      <w:r w:rsidRPr="002A48CF">
        <w:rPr>
          <w:rFonts w:ascii="Times New Roman" w:hAnsi="Times New Roman" w:cs="Times New Roman"/>
        </w:rPr>
        <w:t xml:space="preserve"> Домарев В.В. Безпека інформаційних технологій. Методологія створення систем захисту </w:t>
      </w:r>
      <w:r w:rsidRPr="002A48CF">
        <w:rPr>
          <w:rFonts w:ascii="Times New Roman" w:hAnsi="Times New Roman" w:cs="Times New Roman"/>
          <w:lang w:val="en-US"/>
        </w:rPr>
        <w:t>URL</w:t>
      </w:r>
      <w:r w:rsidRPr="002A48CF">
        <w:rPr>
          <w:rFonts w:ascii="Times New Roman" w:hAnsi="Times New Roman" w:cs="Times New Roman"/>
        </w:rPr>
        <w:t>: http://domarev.kiev.ua</w:t>
      </w:r>
    </w:p>
  </w:footnote>
  <w:footnote w:id="51">
    <w:p w:rsidR="00C456FA" w:rsidRPr="00956B3A" w:rsidRDefault="00C456FA" w:rsidP="00956B3A">
      <w:pPr>
        <w:pStyle w:val="a7"/>
        <w:ind w:firstLine="720"/>
        <w:jc w:val="both"/>
        <w:rPr>
          <w:rFonts w:ascii="Times New Roman" w:hAnsi="Times New Roman" w:cs="Times New Roman"/>
        </w:rPr>
      </w:pPr>
      <w:r w:rsidRPr="00956B3A">
        <w:rPr>
          <w:rStyle w:val="a9"/>
          <w:rFonts w:ascii="Times New Roman" w:hAnsi="Times New Roman" w:cs="Times New Roman"/>
        </w:rPr>
        <w:footnoteRef/>
      </w:r>
      <w:r w:rsidRPr="00956B3A">
        <w:rPr>
          <w:rFonts w:ascii="Times New Roman" w:hAnsi="Times New Roman" w:cs="Times New Roman"/>
        </w:rPr>
        <w:t xml:space="preserve"> Анатомія російсько-українського конфлікту (2014–2022 рр.) в епоху гібридних війн </w:t>
      </w:r>
      <w:r w:rsidRPr="00956B3A">
        <w:rPr>
          <w:rFonts w:ascii="Times New Roman" w:hAnsi="Times New Roman" w:cs="Times New Roman"/>
          <w:lang w:val="en-US"/>
        </w:rPr>
        <w:t>URL</w:t>
      </w:r>
      <w:r w:rsidRPr="00956B3A">
        <w:rPr>
          <w:rFonts w:ascii="Times New Roman" w:hAnsi="Times New Roman" w:cs="Times New Roman"/>
        </w:rPr>
        <w:t>: http://www.nbuv.gov.ua/node/5937</w:t>
      </w:r>
    </w:p>
  </w:footnote>
  <w:footnote w:id="52">
    <w:p w:rsidR="00C456FA" w:rsidRPr="00A045F3" w:rsidRDefault="00C456FA" w:rsidP="00A045F3">
      <w:pPr>
        <w:pStyle w:val="a7"/>
        <w:ind w:firstLine="720"/>
        <w:jc w:val="both"/>
        <w:rPr>
          <w:rFonts w:ascii="Times New Roman" w:hAnsi="Times New Roman" w:cs="Times New Roman"/>
        </w:rPr>
      </w:pPr>
      <w:r w:rsidRPr="00A045F3">
        <w:rPr>
          <w:rStyle w:val="a9"/>
          <w:rFonts w:ascii="Times New Roman" w:hAnsi="Times New Roman" w:cs="Times New Roman"/>
        </w:rPr>
        <w:footnoteRef/>
      </w:r>
      <w:r w:rsidRPr="00A045F3">
        <w:rPr>
          <w:rFonts w:ascii="Times New Roman" w:hAnsi="Times New Roman" w:cs="Times New Roman"/>
        </w:rPr>
        <w:t xml:space="preserve"> Заплотинський Б.А. Основи інформаційної безпеки</w:t>
      </w:r>
      <w:proofErr w:type="gramStart"/>
      <w:r w:rsidRPr="00A045F3">
        <w:rPr>
          <w:rFonts w:ascii="Times New Roman" w:hAnsi="Times New Roman" w:cs="Times New Roman"/>
        </w:rPr>
        <w:t>.К</w:t>
      </w:r>
      <w:proofErr w:type="gramEnd"/>
      <w:r w:rsidRPr="00A045F3">
        <w:rPr>
          <w:rFonts w:ascii="Times New Roman" w:hAnsi="Times New Roman" w:cs="Times New Roman"/>
        </w:rPr>
        <w:t>онспект лекцій. –КІІВіП НУ “ОЮА”, кафедра інформаційно-аналітичної та інноваційної діяльності, 2017. – 128 с.</w:t>
      </w:r>
    </w:p>
  </w:footnote>
  <w:footnote w:id="53">
    <w:p w:rsidR="00C456FA" w:rsidRPr="001D770C" w:rsidRDefault="00C456FA" w:rsidP="001D770C">
      <w:pPr>
        <w:pStyle w:val="a7"/>
        <w:ind w:firstLine="720"/>
        <w:rPr>
          <w:rFonts w:ascii="Times New Roman" w:hAnsi="Times New Roman" w:cs="Times New Roman"/>
        </w:rPr>
      </w:pPr>
      <w:r w:rsidRPr="001D770C">
        <w:rPr>
          <w:rStyle w:val="a9"/>
          <w:rFonts w:ascii="Times New Roman" w:hAnsi="Times New Roman" w:cs="Times New Roman"/>
        </w:rPr>
        <w:footnoteRef/>
      </w:r>
      <w:r w:rsidRPr="001D770C">
        <w:rPr>
          <w:rFonts w:ascii="Times New Roman" w:hAnsi="Times New Roman" w:cs="Times New Roman"/>
        </w:rPr>
        <w:t xml:space="preserve"> Морозов О. Л. Інформаційна безпека в умовах сучасного стану і перспектив розвитку державності </w:t>
      </w:r>
      <w:r w:rsidRPr="001D770C">
        <w:rPr>
          <w:rFonts w:ascii="Times New Roman" w:hAnsi="Times New Roman" w:cs="Times New Roman"/>
          <w:lang w:val="en-US"/>
        </w:rPr>
        <w:t>URL</w:t>
      </w:r>
      <w:r w:rsidRPr="001D770C">
        <w:rPr>
          <w:rFonts w:ascii="Times New Roman" w:hAnsi="Times New Roman" w:cs="Times New Roman"/>
        </w:rPr>
        <w:t>: http://www.viche.info</w:t>
      </w:r>
    </w:p>
  </w:footnote>
  <w:footnote w:id="54">
    <w:p w:rsidR="00C456FA" w:rsidRPr="00F20830" w:rsidRDefault="00C456FA" w:rsidP="00F20830">
      <w:pPr>
        <w:pStyle w:val="a7"/>
        <w:ind w:firstLine="720"/>
        <w:jc w:val="both"/>
        <w:rPr>
          <w:rFonts w:ascii="Times New Roman" w:hAnsi="Times New Roman" w:cs="Times New Roman"/>
        </w:rPr>
      </w:pPr>
      <w:r w:rsidRPr="00F20830">
        <w:rPr>
          <w:rStyle w:val="a9"/>
          <w:rFonts w:ascii="Times New Roman" w:hAnsi="Times New Roman" w:cs="Times New Roman"/>
        </w:rPr>
        <w:footnoteRef/>
      </w:r>
      <w:r w:rsidRPr="00F20830">
        <w:rPr>
          <w:rFonts w:ascii="Times New Roman" w:hAnsi="Times New Roman" w:cs="Times New Roman"/>
        </w:rPr>
        <w:t xml:space="preserve"> Морозов О. Л. Інформаційна безпека в умовах сучасного стану і перспектив розвитку державності </w:t>
      </w:r>
      <w:r w:rsidRPr="00F20830">
        <w:rPr>
          <w:rFonts w:ascii="Times New Roman" w:hAnsi="Times New Roman" w:cs="Times New Roman"/>
          <w:lang w:val="en-US"/>
        </w:rPr>
        <w:t>URL</w:t>
      </w:r>
      <w:r w:rsidRPr="00F20830">
        <w:rPr>
          <w:rFonts w:ascii="Times New Roman" w:hAnsi="Times New Roman" w:cs="Times New Roman"/>
        </w:rPr>
        <w:t xml:space="preserve">: </w:t>
      </w:r>
      <w:hyperlink r:id="rId13" w:history="1">
        <w:r w:rsidRPr="00001D96">
          <w:rPr>
            <w:rStyle w:val="ab"/>
            <w:rFonts w:ascii="Times New Roman" w:hAnsi="Times New Roman" w:cs="Times New Roman"/>
          </w:rPr>
          <w:t>http://www.viche.info</w:t>
        </w:r>
      </w:hyperlink>
      <w:r w:rsidRPr="00F20830">
        <w:rPr>
          <w:rFonts w:ascii="Times New Roman" w:hAnsi="Times New Roman" w:cs="Times New Roman"/>
        </w:rPr>
        <w:t xml:space="preserve"> </w:t>
      </w:r>
    </w:p>
  </w:footnote>
  <w:footnote w:id="55">
    <w:p w:rsidR="00C456FA" w:rsidRPr="00F20830" w:rsidRDefault="00C456FA" w:rsidP="00F20830">
      <w:pPr>
        <w:pStyle w:val="a7"/>
        <w:ind w:firstLine="720"/>
        <w:jc w:val="both"/>
        <w:rPr>
          <w:rFonts w:ascii="Times New Roman" w:hAnsi="Times New Roman" w:cs="Times New Roman"/>
        </w:rPr>
      </w:pPr>
      <w:r w:rsidRPr="00F20830">
        <w:rPr>
          <w:rStyle w:val="a9"/>
          <w:rFonts w:ascii="Times New Roman" w:hAnsi="Times New Roman" w:cs="Times New Roman"/>
        </w:rPr>
        <w:footnoteRef/>
      </w:r>
      <w:r>
        <w:rPr>
          <w:rFonts w:ascii="Times New Roman" w:hAnsi="Times New Roman" w:cs="Times New Roman"/>
        </w:rPr>
        <w:t> </w:t>
      </w:r>
      <w:r w:rsidRPr="00F20830">
        <w:rPr>
          <w:rFonts w:ascii="Times New Roman" w:hAnsi="Times New Roman" w:cs="Times New Roman"/>
        </w:rPr>
        <w:t xml:space="preserve">Конституція України </w:t>
      </w:r>
      <w:r w:rsidRPr="00F20830">
        <w:rPr>
          <w:rFonts w:ascii="Times New Roman" w:hAnsi="Times New Roman" w:cs="Times New Roman"/>
          <w:lang w:val="en-US"/>
        </w:rPr>
        <w:t>URL</w:t>
      </w:r>
      <w:r w:rsidRPr="00F20830">
        <w:rPr>
          <w:rFonts w:ascii="Times New Roman" w:hAnsi="Times New Roman" w:cs="Times New Roman"/>
        </w:rPr>
        <w:t xml:space="preserve">: </w:t>
      </w:r>
      <w:hyperlink r:id="rId14" w:anchor="Text" w:history="1">
        <w:r w:rsidRPr="00001D96">
          <w:rPr>
            <w:rStyle w:val="ab"/>
            <w:rFonts w:ascii="Times New Roman" w:hAnsi="Times New Roman" w:cs="Times New Roman"/>
          </w:rPr>
          <w:t>https://zakon.rada.gov.ua/laws/show/254%D0%BA/96-%D0%B2%D1%80#Text</w:t>
        </w:r>
      </w:hyperlink>
      <w:r>
        <w:rPr>
          <w:rFonts w:ascii="Times New Roman" w:hAnsi="Times New Roman" w:cs="Times New Roman"/>
        </w:rPr>
        <w:t xml:space="preserve"> </w:t>
      </w:r>
    </w:p>
  </w:footnote>
  <w:footnote w:id="56">
    <w:p w:rsidR="00C456FA" w:rsidRPr="00F20830" w:rsidRDefault="00C456FA" w:rsidP="00F20830">
      <w:pPr>
        <w:pStyle w:val="a7"/>
        <w:ind w:firstLine="720"/>
        <w:jc w:val="both"/>
      </w:pPr>
      <w:r w:rsidRPr="00F20830">
        <w:rPr>
          <w:rStyle w:val="a9"/>
          <w:rFonts w:ascii="Times New Roman" w:hAnsi="Times New Roman" w:cs="Times New Roman"/>
        </w:rPr>
        <w:footnoteRef/>
      </w:r>
      <w:r>
        <w:rPr>
          <w:rFonts w:ascii="Times New Roman" w:hAnsi="Times New Roman" w:cs="Times New Roman"/>
        </w:rPr>
        <w:t>  </w:t>
      </w:r>
      <w:r w:rsidRPr="00F20830">
        <w:rPr>
          <w:rFonts w:ascii="Times New Roman" w:hAnsi="Times New Roman" w:cs="Times New Roman"/>
        </w:rPr>
        <w:t xml:space="preserve">Джерела загроз інформаційній безпеці особистості </w:t>
      </w:r>
      <w:r w:rsidRPr="00F20830">
        <w:rPr>
          <w:rFonts w:ascii="Times New Roman" w:hAnsi="Times New Roman" w:cs="Times New Roman"/>
          <w:lang w:val="en-US"/>
        </w:rPr>
        <w:t>URL</w:t>
      </w:r>
      <w:r w:rsidRPr="00F20830">
        <w:rPr>
          <w:rFonts w:ascii="Times New Roman" w:hAnsi="Times New Roman" w:cs="Times New Roman"/>
        </w:rPr>
        <w:t xml:space="preserve">: </w:t>
      </w:r>
      <w:hyperlink r:id="rId15" w:history="1">
        <w:r w:rsidRPr="00F20830">
          <w:rPr>
            <w:rStyle w:val="ab"/>
            <w:rFonts w:ascii="Times New Roman" w:hAnsi="Times New Roman" w:cs="Times New Roman"/>
          </w:rPr>
          <w:t>https://sites.google.com/site/informacijnabezpeka15/zagrozi-informacijnij-bezpeci/dzerela-zagroz-informacijnij-bezpeci</w:t>
        </w:r>
      </w:hyperlink>
      <w:r>
        <w:t xml:space="preserve"> </w:t>
      </w:r>
    </w:p>
  </w:footnote>
  <w:footnote w:id="57">
    <w:p w:rsidR="00C456FA" w:rsidRPr="00BA5A6F" w:rsidRDefault="00C456FA" w:rsidP="00BA5A6F">
      <w:pPr>
        <w:pStyle w:val="a7"/>
        <w:ind w:firstLine="720"/>
        <w:jc w:val="both"/>
        <w:rPr>
          <w:rFonts w:ascii="Times New Roman" w:hAnsi="Times New Roman" w:cs="Times New Roman"/>
        </w:rPr>
      </w:pPr>
      <w:r w:rsidRPr="00BA5A6F">
        <w:rPr>
          <w:rStyle w:val="a9"/>
          <w:rFonts w:ascii="Times New Roman" w:hAnsi="Times New Roman" w:cs="Times New Roman"/>
        </w:rPr>
        <w:footnoteRef/>
      </w:r>
      <w:r w:rsidRPr="00BA5A6F">
        <w:rPr>
          <w:rFonts w:ascii="Times New Roman" w:hAnsi="Times New Roman" w:cs="Times New Roman"/>
        </w:rPr>
        <w:t xml:space="preserve"> Війни інформаційної епохи: міждисциплінарний дискурс: монографія/за ред. В.А. Кротюка. Харків: ФОП Федорко М. Ю., 2021. 558 с.</w:t>
      </w:r>
    </w:p>
  </w:footnote>
  <w:footnote w:id="58">
    <w:p w:rsidR="00C456FA" w:rsidRPr="00454EEF" w:rsidRDefault="00C456FA" w:rsidP="00454EEF">
      <w:pPr>
        <w:pStyle w:val="a7"/>
        <w:ind w:firstLine="720"/>
        <w:rPr>
          <w:rFonts w:ascii="Times New Roman" w:hAnsi="Times New Roman" w:cs="Times New Roman"/>
        </w:rPr>
      </w:pPr>
      <w:r w:rsidRPr="00454EEF">
        <w:rPr>
          <w:rStyle w:val="a9"/>
          <w:rFonts w:ascii="Times New Roman" w:hAnsi="Times New Roman" w:cs="Times New Roman"/>
        </w:rPr>
        <w:footnoteRef/>
      </w:r>
      <w:r w:rsidRPr="00454EEF">
        <w:rPr>
          <w:rFonts w:ascii="Times New Roman" w:hAnsi="Times New Roman" w:cs="Times New Roman"/>
        </w:rPr>
        <w:t xml:space="preserve"> Брижко В. До питання сучасної інформаційної політики. Вісн. Академії управління МВС. 2009. № 2. C. 32–36</w:t>
      </w:r>
    </w:p>
  </w:footnote>
  <w:footnote w:id="59">
    <w:p w:rsidR="00C456FA" w:rsidRPr="00454EEF" w:rsidRDefault="00C456FA" w:rsidP="00454EEF">
      <w:pPr>
        <w:pStyle w:val="a7"/>
        <w:ind w:firstLine="720"/>
        <w:jc w:val="both"/>
        <w:rPr>
          <w:rFonts w:ascii="Times New Roman" w:hAnsi="Times New Roman" w:cs="Times New Roman"/>
        </w:rPr>
      </w:pPr>
      <w:r w:rsidRPr="00454EEF">
        <w:rPr>
          <w:rStyle w:val="a9"/>
          <w:rFonts w:ascii="Times New Roman" w:hAnsi="Times New Roman" w:cs="Times New Roman"/>
        </w:rPr>
        <w:footnoteRef/>
      </w:r>
      <w:r w:rsidRPr="00454EEF">
        <w:rPr>
          <w:rFonts w:ascii="Times New Roman" w:hAnsi="Times New Roman" w:cs="Times New Roman"/>
        </w:rPr>
        <w:t xml:space="preserve"> Бусол О. Інформаційна безпека США: законодавче регулювання та перспективи співпраці для України URL: http://nbuviap.gov.ua/index.php?option=com_content &amp;view=article&amp;id=2988:informatsijna-bezpeka-ssha-zakonodavche-regulyuvannyata-perspektivi-spivpratsi-dlya-ukrajini&amp;catid=8&amp;Itemid=350</w:t>
      </w:r>
    </w:p>
  </w:footnote>
  <w:footnote w:id="60">
    <w:p w:rsidR="00C456FA" w:rsidRPr="00C456FA" w:rsidRDefault="00C456FA" w:rsidP="00454EEF">
      <w:pPr>
        <w:pStyle w:val="a7"/>
        <w:ind w:firstLine="720"/>
        <w:jc w:val="both"/>
        <w:rPr>
          <w:rFonts w:ascii="Times New Roman" w:hAnsi="Times New Roman" w:cs="Times New Roman"/>
          <w:lang w:val="en-US"/>
        </w:rPr>
      </w:pPr>
      <w:r w:rsidRPr="00454EEF">
        <w:rPr>
          <w:rStyle w:val="a9"/>
          <w:rFonts w:ascii="Times New Roman" w:hAnsi="Times New Roman" w:cs="Times New Roman"/>
        </w:rPr>
        <w:footnoteRef/>
      </w:r>
      <w:r w:rsidRPr="00454EEF">
        <w:rPr>
          <w:rFonts w:ascii="Times New Roman" w:hAnsi="Times New Roman" w:cs="Times New Roman"/>
        </w:rPr>
        <w:t xml:space="preserve"> Соснін О. В. Державна політика в галузі управління інформаційним ресурсом України : дис. на здоб. наук</w:t>
      </w:r>
      <w:proofErr w:type="gramStart"/>
      <w:r w:rsidRPr="00454EEF">
        <w:rPr>
          <w:rFonts w:ascii="Times New Roman" w:hAnsi="Times New Roman" w:cs="Times New Roman"/>
        </w:rPr>
        <w:t>.</w:t>
      </w:r>
      <w:proofErr w:type="gramEnd"/>
      <w:r w:rsidRPr="00454EEF">
        <w:rPr>
          <w:rFonts w:ascii="Times New Roman" w:hAnsi="Times New Roman" w:cs="Times New Roman"/>
        </w:rPr>
        <w:t xml:space="preserve"> </w:t>
      </w:r>
      <w:proofErr w:type="gramStart"/>
      <w:r w:rsidRPr="00454EEF">
        <w:rPr>
          <w:rFonts w:ascii="Times New Roman" w:hAnsi="Times New Roman" w:cs="Times New Roman"/>
        </w:rPr>
        <w:t>с</w:t>
      </w:r>
      <w:proofErr w:type="gramEnd"/>
      <w:r w:rsidRPr="00454EEF">
        <w:rPr>
          <w:rFonts w:ascii="Times New Roman" w:hAnsi="Times New Roman" w:cs="Times New Roman"/>
        </w:rPr>
        <w:t xml:space="preserve">тупеня доктора політ. наук : спец. </w:t>
      </w:r>
      <w:r w:rsidRPr="00C456FA">
        <w:rPr>
          <w:rFonts w:ascii="Times New Roman" w:hAnsi="Times New Roman" w:cs="Times New Roman"/>
          <w:lang w:val="en-US"/>
        </w:rPr>
        <w:t xml:space="preserve">23.00.02. / </w:t>
      </w:r>
      <w:r w:rsidRPr="00454EEF">
        <w:rPr>
          <w:rFonts w:ascii="Times New Roman" w:hAnsi="Times New Roman" w:cs="Times New Roman"/>
        </w:rPr>
        <w:t>Одес</w:t>
      </w:r>
      <w:proofErr w:type="gramStart"/>
      <w:r w:rsidRPr="00C456FA">
        <w:rPr>
          <w:rFonts w:ascii="Times New Roman" w:hAnsi="Times New Roman" w:cs="Times New Roman"/>
          <w:lang w:val="en-US"/>
        </w:rPr>
        <w:t>.</w:t>
      </w:r>
      <w:proofErr w:type="gramEnd"/>
      <w:r w:rsidRPr="00C456FA">
        <w:rPr>
          <w:rFonts w:ascii="Times New Roman" w:hAnsi="Times New Roman" w:cs="Times New Roman"/>
          <w:lang w:val="en-US"/>
        </w:rPr>
        <w:t xml:space="preserve"> </w:t>
      </w:r>
      <w:proofErr w:type="gramStart"/>
      <w:r w:rsidRPr="00454EEF">
        <w:rPr>
          <w:rFonts w:ascii="Times New Roman" w:hAnsi="Times New Roman" w:cs="Times New Roman"/>
        </w:rPr>
        <w:t>н</w:t>
      </w:r>
      <w:proofErr w:type="gramEnd"/>
      <w:r w:rsidRPr="00454EEF">
        <w:rPr>
          <w:rFonts w:ascii="Times New Roman" w:hAnsi="Times New Roman" w:cs="Times New Roman"/>
        </w:rPr>
        <w:t>ац</w:t>
      </w:r>
      <w:r w:rsidRPr="00C456FA">
        <w:rPr>
          <w:rFonts w:ascii="Times New Roman" w:hAnsi="Times New Roman" w:cs="Times New Roman"/>
          <w:lang w:val="en-US"/>
        </w:rPr>
        <w:t xml:space="preserve">. </w:t>
      </w:r>
      <w:r w:rsidRPr="00454EEF">
        <w:rPr>
          <w:rFonts w:ascii="Times New Roman" w:hAnsi="Times New Roman" w:cs="Times New Roman"/>
        </w:rPr>
        <w:t>юрид</w:t>
      </w:r>
      <w:r w:rsidRPr="00C456FA">
        <w:rPr>
          <w:rFonts w:ascii="Times New Roman" w:hAnsi="Times New Roman" w:cs="Times New Roman"/>
          <w:lang w:val="en-US"/>
        </w:rPr>
        <w:t xml:space="preserve">. </w:t>
      </w:r>
      <w:r w:rsidRPr="00454EEF">
        <w:rPr>
          <w:rFonts w:ascii="Times New Roman" w:hAnsi="Times New Roman" w:cs="Times New Roman"/>
        </w:rPr>
        <w:t>акад</w:t>
      </w:r>
      <w:r w:rsidRPr="00C456FA">
        <w:rPr>
          <w:rFonts w:ascii="Times New Roman" w:hAnsi="Times New Roman" w:cs="Times New Roman"/>
          <w:lang w:val="en-US"/>
        </w:rPr>
        <w:t xml:space="preserve">. </w:t>
      </w:r>
      <w:r w:rsidRPr="00454EEF">
        <w:rPr>
          <w:rFonts w:ascii="Times New Roman" w:hAnsi="Times New Roman" w:cs="Times New Roman"/>
        </w:rPr>
        <w:t>О</w:t>
      </w:r>
      <w:r w:rsidRPr="00C456FA">
        <w:rPr>
          <w:rFonts w:ascii="Times New Roman" w:hAnsi="Times New Roman" w:cs="Times New Roman"/>
          <w:lang w:val="en-US"/>
        </w:rPr>
        <w:t xml:space="preserve">., 2005. 264 </w:t>
      </w:r>
      <w:r w:rsidRPr="00454EEF">
        <w:rPr>
          <w:rFonts w:ascii="Times New Roman" w:hAnsi="Times New Roman" w:cs="Times New Roman"/>
        </w:rPr>
        <w:t>с</w:t>
      </w:r>
    </w:p>
  </w:footnote>
  <w:footnote w:id="61">
    <w:p w:rsidR="00C456FA" w:rsidRPr="00C456FA" w:rsidRDefault="00C456FA" w:rsidP="00D67075">
      <w:pPr>
        <w:pStyle w:val="a7"/>
        <w:ind w:firstLine="720"/>
        <w:jc w:val="both"/>
        <w:rPr>
          <w:rFonts w:ascii="Times New Roman" w:hAnsi="Times New Roman" w:cs="Times New Roman"/>
          <w:lang w:val="en-US"/>
        </w:rPr>
      </w:pPr>
      <w:r w:rsidRPr="00D67075">
        <w:rPr>
          <w:rStyle w:val="a9"/>
          <w:rFonts w:ascii="Times New Roman" w:hAnsi="Times New Roman" w:cs="Times New Roman"/>
        </w:rPr>
        <w:footnoteRef/>
      </w:r>
      <w:r w:rsidRPr="00D67075">
        <w:rPr>
          <w:rFonts w:ascii="Times New Roman" w:hAnsi="Times New Roman" w:cs="Times New Roman"/>
          <w:lang w:val="en-US"/>
        </w:rPr>
        <w:t xml:space="preserve"> </w:t>
      </w:r>
      <w:proofErr w:type="gramStart"/>
      <w:r w:rsidRPr="00D67075">
        <w:rPr>
          <w:rFonts w:ascii="Times New Roman" w:hAnsi="Times New Roman" w:cs="Times New Roman"/>
          <w:lang w:val="en-US"/>
        </w:rPr>
        <w:t>Discussion Draft of the Cybersecurity Information Sharing Act of 2014, 113th Congress, 2d Session, June 11, 2014.</w:t>
      </w:r>
      <w:proofErr w:type="gramEnd"/>
      <w:r w:rsidRPr="00D67075">
        <w:rPr>
          <w:rFonts w:ascii="Times New Roman" w:hAnsi="Times New Roman" w:cs="Times New Roman"/>
          <w:lang w:val="en-US"/>
        </w:rPr>
        <w:t xml:space="preserve"> </w:t>
      </w:r>
      <w:r w:rsidRPr="00C456FA">
        <w:rPr>
          <w:rFonts w:ascii="Times New Roman" w:hAnsi="Times New Roman" w:cs="Times New Roman"/>
          <w:lang w:val="en-US"/>
        </w:rPr>
        <w:t>S. 2588.</w:t>
      </w:r>
    </w:p>
  </w:footnote>
  <w:footnote w:id="62">
    <w:p w:rsidR="00C456FA" w:rsidRPr="00D67075" w:rsidRDefault="00C456FA" w:rsidP="00D67075">
      <w:pPr>
        <w:pStyle w:val="a7"/>
        <w:ind w:firstLine="720"/>
        <w:jc w:val="both"/>
        <w:rPr>
          <w:rFonts w:ascii="Times New Roman" w:hAnsi="Times New Roman" w:cs="Times New Roman"/>
          <w:lang w:val="en-US"/>
        </w:rPr>
      </w:pPr>
      <w:r w:rsidRPr="00D67075">
        <w:rPr>
          <w:rStyle w:val="a9"/>
          <w:rFonts w:ascii="Times New Roman" w:hAnsi="Times New Roman" w:cs="Times New Roman"/>
        </w:rPr>
        <w:footnoteRef/>
      </w:r>
      <w:r w:rsidRPr="00D67075">
        <w:rPr>
          <w:rFonts w:ascii="Times New Roman" w:hAnsi="Times New Roman" w:cs="Times New Roman"/>
          <w:lang w:val="en-US"/>
        </w:rPr>
        <w:t xml:space="preserve"> EU: eEurope 2005 – An Information Society </w:t>
      </w:r>
      <w:proofErr w:type="gramStart"/>
      <w:r w:rsidRPr="00D67075">
        <w:rPr>
          <w:rFonts w:ascii="Times New Roman" w:hAnsi="Times New Roman" w:cs="Times New Roman"/>
          <w:lang w:val="en-US"/>
        </w:rPr>
        <w:t>For</w:t>
      </w:r>
      <w:proofErr w:type="gramEnd"/>
      <w:r w:rsidRPr="00D67075">
        <w:rPr>
          <w:rFonts w:ascii="Times New Roman" w:hAnsi="Times New Roman" w:cs="Times New Roman"/>
          <w:lang w:val="en-US"/>
        </w:rPr>
        <w:t xml:space="preserve"> All. </w:t>
      </w:r>
      <w:proofErr w:type="gramStart"/>
      <w:r w:rsidRPr="00D67075">
        <w:rPr>
          <w:rFonts w:ascii="Times New Roman" w:hAnsi="Times New Roman" w:cs="Times New Roman"/>
          <w:lang w:val="en-US"/>
        </w:rPr>
        <w:t>Action Plan.</w:t>
      </w:r>
      <w:proofErr w:type="gramEnd"/>
      <w:r w:rsidRPr="00D67075">
        <w:rPr>
          <w:rFonts w:ascii="Times New Roman" w:hAnsi="Times New Roman" w:cs="Times New Roman"/>
          <w:lang w:val="en-US"/>
        </w:rPr>
        <w:t xml:space="preserve"> URL: http:// ec.europa.eu/information_society/eeurope/2005/all_about/action_plan/index_en.htm</w:t>
      </w:r>
    </w:p>
  </w:footnote>
  <w:footnote w:id="63">
    <w:p w:rsidR="00C456FA" w:rsidRPr="00D67075" w:rsidRDefault="00C456FA" w:rsidP="00D67075">
      <w:pPr>
        <w:pStyle w:val="a7"/>
        <w:ind w:firstLine="720"/>
        <w:jc w:val="both"/>
        <w:rPr>
          <w:rFonts w:ascii="Times New Roman" w:hAnsi="Times New Roman" w:cs="Times New Roman"/>
          <w:lang w:val="en-US"/>
        </w:rPr>
      </w:pPr>
      <w:r w:rsidRPr="00D67075">
        <w:rPr>
          <w:rStyle w:val="a9"/>
          <w:rFonts w:ascii="Times New Roman" w:hAnsi="Times New Roman" w:cs="Times New Roman"/>
        </w:rPr>
        <w:footnoteRef/>
      </w:r>
      <w:r w:rsidRPr="00D67075">
        <w:rPr>
          <w:rFonts w:ascii="Times New Roman" w:hAnsi="Times New Roman" w:cs="Times New Roman"/>
          <w:lang w:val="en-US"/>
        </w:rPr>
        <w:t xml:space="preserve"> </w:t>
      </w:r>
      <w:r w:rsidRPr="00D67075">
        <w:rPr>
          <w:rFonts w:ascii="Times New Roman" w:hAnsi="Times New Roman" w:cs="Times New Roman"/>
        </w:rPr>
        <w:t>Європейський</w:t>
      </w:r>
      <w:r w:rsidRPr="00D67075">
        <w:rPr>
          <w:rFonts w:ascii="Times New Roman" w:hAnsi="Times New Roman" w:cs="Times New Roman"/>
          <w:lang w:val="en-US"/>
        </w:rPr>
        <w:t xml:space="preserve"> </w:t>
      </w:r>
      <w:r w:rsidRPr="00D67075">
        <w:rPr>
          <w:rFonts w:ascii="Times New Roman" w:hAnsi="Times New Roman" w:cs="Times New Roman"/>
        </w:rPr>
        <w:t>центр</w:t>
      </w:r>
      <w:r w:rsidRPr="00D67075">
        <w:rPr>
          <w:rFonts w:ascii="Times New Roman" w:hAnsi="Times New Roman" w:cs="Times New Roman"/>
          <w:lang w:val="en-US"/>
        </w:rPr>
        <w:t xml:space="preserve"> </w:t>
      </w:r>
      <w:r w:rsidRPr="00D67075">
        <w:rPr>
          <w:rFonts w:ascii="Times New Roman" w:hAnsi="Times New Roman" w:cs="Times New Roman"/>
        </w:rPr>
        <w:t>боротьби</w:t>
      </w:r>
      <w:r w:rsidRPr="00D67075">
        <w:rPr>
          <w:rFonts w:ascii="Times New Roman" w:hAnsi="Times New Roman" w:cs="Times New Roman"/>
          <w:lang w:val="en-US"/>
        </w:rPr>
        <w:t xml:space="preserve"> </w:t>
      </w:r>
      <w:r w:rsidRPr="00D67075">
        <w:rPr>
          <w:rFonts w:ascii="Times New Roman" w:hAnsi="Times New Roman" w:cs="Times New Roman"/>
        </w:rPr>
        <w:t>з</w:t>
      </w:r>
      <w:r w:rsidRPr="00D67075">
        <w:rPr>
          <w:rFonts w:ascii="Times New Roman" w:hAnsi="Times New Roman" w:cs="Times New Roman"/>
          <w:lang w:val="en-US"/>
        </w:rPr>
        <w:t xml:space="preserve"> </w:t>
      </w:r>
      <w:r w:rsidRPr="00D67075">
        <w:rPr>
          <w:rFonts w:ascii="Times New Roman" w:hAnsi="Times New Roman" w:cs="Times New Roman"/>
        </w:rPr>
        <w:t>кіберзлочинністю</w:t>
      </w:r>
      <w:r w:rsidRPr="00D67075">
        <w:rPr>
          <w:rFonts w:ascii="Times New Roman" w:hAnsi="Times New Roman" w:cs="Times New Roman"/>
          <w:lang w:val="en-US"/>
        </w:rPr>
        <w:t xml:space="preserve"> </w:t>
      </w:r>
      <w:r w:rsidRPr="00D67075">
        <w:rPr>
          <w:rFonts w:ascii="Times New Roman" w:hAnsi="Times New Roman" w:cs="Times New Roman"/>
        </w:rPr>
        <w:t>відзвітував</w:t>
      </w:r>
      <w:r w:rsidRPr="00D67075">
        <w:rPr>
          <w:rFonts w:ascii="Times New Roman" w:hAnsi="Times New Roman" w:cs="Times New Roman"/>
          <w:lang w:val="en-US"/>
        </w:rPr>
        <w:t xml:space="preserve"> </w:t>
      </w:r>
      <w:r w:rsidRPr="00D67075">
        <w:rPr>
          <w:rFonts w:ascii="Times New Roman" w:hAnsi="Times New Roman" w:cs="Times New Roman"/>
        </w:rPr>
        <w:t>за</w:t>
      </w:r>
      <w:r w:rsidRPr="00D67075">
        <w:rPr>
          <w:rFonts w:ascii="Times New Roman" w:hAnsi="Times New Roman" w:cs="Times New Roman"/>
          <w:lang w:val="en-US"/>
        </w:rPr>
        <w:t xml:space="preserve"> </w:t>
      </w:r>
      <w:r w:rsidRPr="00D67075">
        <w:rPr>
          <w:rFonts w:ascii="Times New Roman" w:hAnsi="Times New Roman" w:cs="Times New Roman"/>
        </w:rPr>
        <w:t>перший</w:t>
      </w:r>
      <w:r w:rsidRPr="00D67075">
        <w:rPr>
          <w:rFonts w:ascii="Times New Roman" w:hAnsi="Times New Roman" w:cs="Times New Roman"/>
          <w:lang w:val="en-US"/>
        </w:rPr>
        <w:t xml:space="preserve"> </w:t>
      </w:r>
      <w:proofErr w:type="gramStart"/>
      <w:r w:rsidRPr="00D67075">
        <w:rPr>
          <w:rFonts w:ascii="Times New Roman" w:hAnsi="Times New Roman" w:cs="Times New Roman"/>
        </w:rPr>
        <w:t>р</w:t>
      </w:r>
      <w:proofErr w:type="gramEnd"/>
      <w:r w:rsidRPr="00D67075">
        <w:rPr>
          <w:rFonts w:ascii="Times New Roman" w:hAnsi="Times New Roman" w:cs="Times New Roman"/>
        </w:rPr>
        <w:t>ік</w:t>
      </w:r>
      <w:r w:rsidRPr="00D67075">
        <w:rPr>
          <w:rFonts w:ascii="Times New Roman" w:hAnsi="Times New Roman" w:cs="Times New Roman"/>
          <w:lang w:val="en-US"/>
        </w:rPr>
        <w:t xml:space="preserve"> </w:t>
      </w:r>
      <w:r w:rsidRPr="00D67075">
        <w:rPr>
          <w:rFonts w:ascii="Times New Roman" w:hAnsi="Times New Roman" w:cs="Times New Roman"/>
        </w:rPr>
        <w:t>роботи</w:t>
      </w:r>
      <w:r w:rsidRPr="00D67075">
        <w:rPr>
          <w:rFonts w:ascii="Times New Roman" w:hAnsi="Times New Roman" w:cs="Times New Roman"/>
          <w:lang w:val="en-US"/>
        </w:rPr>
        <w:t xml:space="preserve"> URL: http://www.interfax.ru/world/357250</w:t>
      </w:r>
    </w:p>
  </w:footnote>
  <w:footnote w:id="64">
    <w:p w:rsidR="00C456FA" w:rsidRPr="0002046D" w:rsidRDefault="00C456FA" w:rsidP="0002046D">
      <w:pPr>
        <w:pStyle w:val="a7"/>
        <w:ind w:firstLine="720"/>
        <w:jc w:val="both"/>
      </w:pPr>
      <w:r>
        <w:rPr>
          <w:rStyle w:val="a9"/>
        </w:rPr>
        <w:footnoteRef/>
      </w:r>
      <w:r>
        <w:t xml:space="preserve"> </w:t>
      </w:r>
      <w:proofErr w:type="gramStart"/>
      <w:r>
        <w:rPr>
          <w:rFonts w:ascii="Times New Roman" w:hAnsi="Times New Roman" w:cs="Times New Roman"/>
        </w:rPr>
        <w:t>П</w:t>
      </w:r>
      <w:r w:rsidRPr="0002046D">
        <w:rPr>
          <w:rFonts w:ascii="Times New Roman" w:hAnsi="Times New Roman" w:cs="Times New Roman"/>
        </w:rPr>
        <w:t>р</w:t>
      </w:r>
      <w:proofErr w:type="gramEnd"/>
      <w:r w:rsidRPr="0002046D">
        <w:rPr>
          <w:rFonts w:ascii="Times New Roman" w:hAnsi="Times New Roman" w:cs="Times New Roman"/>
        </w:rPr>
        <w:t>іоритети удоск</w:t>
      </w:r>
      <w:r>
        <w:rPr>
          <w:rFonts w:ascii="Times New Roman" w:hAnsi="Times New Roman" w:cs="Times New Roman"/>
        </w:rPr>
        <w:t>оналення інформаційної безпеки У</w:t>
      </w:r>
      <w:r w:rsidRPr="0002046D">
        <w:rPr>
          <w:rFonts w:ascii="Times New Roman" w:hAnsi="Times New Roman" w:cs="Times New Roman"/>
        </w:rPr>
        <w:t>країни</w:t>
      </w:r>
      <w:r>
        <w:rPr>
          <w:rFonts w:ascii="Times New Roman" w:hAnsi="Times New Roman" w:cs="Times New Roman"/>
        </w:rPr>
        <w:t xml:space="preserve"> </w:t>
      </w:r>
      <w:r>
        <w:rPr>
          <w:rFonts w:ascii="Times New Roman" w:hAnsi="Times New Roman" w:cs="Times New Roman"/>
          <w:lang w:val="en-US"/>
        </w:rPr>
        <w:t>URL</w:t>
      </w:r>
      <w:r>
        <w:rPr>
          <w:rFonts w:ascii="Times New Roman" w:hAnsi="Times New Roman" w:cs="Times New Roman"/>
        </w:rPr>
        <w:t xml:space="preserve">: </w:t>
      </w:r>
      <w:hyperlink r:id="rId16" w:history="1">
        <w:r w:rsidRPr="00001D96">
          <w:rPr>
            <w:rStyle w:val="ab"/>
            <w:rFonts w:ascii="Times New Roman" w:hAnsi="Times New Roman" w:cs="Times New Roman"/>
          </w:rPr>
          <w:t>http://ippi.org.ua/sites/default/files/solodka.pdf</w:t>
        </w:r>
      </w:hyperlink>
      <w:r>
        <w:rPr>
          <w:rFonts w:ascii="Times New Roman" w:hAnsi="Times New Roman" w:cs="Times New Roman"/>
        </w:rPr>
        <w:t xml:space="preserve"> </w:t>
      </w:r>
    </w:p>
  </w:footnote>
  <w:footnote w:id="65">
    <w:p w:rsidR="00C456FA" w:rsidRPr="0002046D" w:rsidRDefault="00C456FA" w:rsidP="0002046D">
      <w:pPr>
        <w:pStyle w:val="a7"/>
        <w:ind w:firstLine="720"/>
        <w:jc w:val="both"/>
        <w:rPr>
          <w:rFonts w:ascii="Times New Roman" w:hAnsi="Times New Roman" w:cs="Times New Roman"/>
        </w:rPr>
      </w:pPr>
      <w:r w:rsidRPr="0002046D">
        <w:rPr>
          <w:rStyle w:val="a9"/>
          <w:rFonts w:ascii="Times New Roman" w:hAnsi="Times New Roman" w:cs="Times New Roman"/>
        </w:rPr>
        <w:footnoteRef/>
      </w:r>
      <w:r w:rsidRPr="0002046D">
        <w:rPr>
          <w:rFonts w:ascii="Times New Roman" w:hAnsi="Times New Roman" w:cs="Times New Roman"/>
        </w:rPr>
        <w:t xml:space="preserve"> Довгань О.Д. Організація </w:t>
      </w:r>
      <w:proofErr w:type="gramStart"/>
      <w:r w:rsidRPr="0002046D">
        <w:rPr>
          <w:rFonts w:ascii="Times New Roman" w:hAnsi="Times New Roman" w:cs="Times New Roman"/>
        </w:rPr>
        <w:t>правового</w:t>
      </w:r>
      <w:proofErr w:type="gramEnd"/>
      <w:r w:rsidRPr="0002046D">
        <w:rPr>
          <w:rFonts w:ascii="Times New Roman" w:hAnsi="Times New Roman" w:cs="Times New Roman"/>
        </w:rPr>
        <w:t xml:space="preserve"> гарантування безпеки інформаційних обмінів у контексті глобалізації // Правова інформатика. – 2013. – № 4(40). – С. 79-88.</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207258642"/>
      <w:docPartObj>
        <w:docPartGallery w:val="Page Numbers (Top of Page)"/>
        <w:docPartUnique/>
      </w:docPartObj>
    </w:sdtPr>
    <w:sdtContent>
      <w:p w:rsidR="00C456FA" w:rsidRDefault="00C456FA">
        <w:pPr>
          <w:pStyle w:val="a3"/>
          <w:jc w:val="right"/>
        </w:pPr>
        <w:r>
          <w:fldChar w:fldCharType="begin"/>
        </w:r>
        <w:r>
          <w:instrText>PAGE   \* MERGEFORMAT</w:instrText>
        </w:r>
        <w:r>
          <w:fldChar w:fldCharType="separate"/>
        </w:r>
        <w:r w:rsidR="005E065E">
          <w:rPr>
            <w:noProof/>
          </w:rPr>
          <w:t>72</w:t>
        </w:r>
        <w:r>
          <w:fldChar w:fldCharType="end"/>
        </w:r>
      </w:p>
    </w:sdtContent>
  </w:sdt>
  <w:p w:rsidR="00C456FA" w:rsidRDefault="00C456FA">
    <w:pPr>
      <w:pStyle w:val="a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71D4149"/>
    <w:multiLevelType w:val="hybridMultilevel"/>
    <w:tmpl w:val="21029368"/>
    <w:lvl w:ilvl="0" w:tplc="A3FEE8EA">
      <w:start w:val="1"/>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1">
    <w:nsid w:val="58045AC7"/>
    <w:multiLevelType w:val="hybridMultilevel"/>
    <w:tmpl w:val="E6CE1884"/>
    <w:lvl w:ilvl="0" w:tplc="4860EDEA">
      <w:start w:val="1"/>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2">
    <w:nsid w:val="5B227DC4"/>
    <w:multiLevelType w:val="hybridMultilevel"/>
    <w:tmpl w:val="14A445F4"/>
    <w:lvl w:ilvl="0" w:tplc="7F36D294">
      <w:start w:val="2"/>
      <w:numFmt w:val="bullet"/>
      <w:lvlText w:val="-"/>
      <w:lvlJc w:val="left"/>
      <w:pPr>
        <w:ind w:left="1080" w:hanging="360"/>
      </w:pPr>
      <w:rPr>
        <w:rFonts w:ascii="Times New Roman" w:eastAsiaTheme="minorHAnsi" w:hAnsi="Times New Roman" w:cs="Times New Roman" w:hint="default"/>
      </w:rPr>
    </w:lvl>
    <w:lvl w:ilvl="1" w:tplc="20000003" w:tentative="1">
      <w:start w:val="1"/>
      <w:numFmt w:val="bullet"/>
      <w:lvlText w:val="o"/>
      <w:lvlJc w:val="left"/>
      <w:pPr>
        <w:ind w:left="1800" w:hanging="360"/>
      </w:pPr>
      <w:rPr>
        <w:rFonts w:ascii="Courier New" w:hAnsi="Courier New" w:cs="Courier New" w:hint="default"/>
      </w:rPr>
    </w:lvl>
    <w:lvl w:ilvl="2" w:tplc="20000005" w:tentative="1">
      <w:start w:val="1"/>
      <w:numFmt w:val="bullet"/>
      <w:lvlText w:val=""/>
      <w:lvlJc w:val="left"/>
      <w:pPr>
        <w:ind w:left="2520" w:hanging="360"/>
      </w:pPr>
      <w:rPr>
        <w:rFonts w:ascii="Wingdings" w:hAnsi="Wingdings" w:hint="default"/>
      </w:rPr>
    </w:lvl>
    <w:lvl w:ilvl="3" w:tplc="20000001" w:tentative="1">
      <w:start w:val="1"/>
      <w:numFmt w:val="bullet"/>
      <w:lvlText w:val=""/>
      <w:lvlJc w:val="left"/>
      <w:pPr>
        <w:ind w:left="3240" w:hanging="360"/>
      </w:pPr>
      <w:rPr>
        <w:rFonts w:ascii="Symbol" w:hAnsi="Symbol" w:hint="default"/>
      </w:rPr>
    </w:lvl>
    <w:lvl w:ilvl="4" w:tplc="20000003" w:tentative="1">
      <w:start w:val="1"/>
      <w:numFmt w:val="bullet"/>
      <w:lvlText w:val="o"/>
      <w:lvlJc w:val="left"/>
      <w:pPr>
        <w:ind w:left="3960" w:hanging="360"/>
      </w:pPr>
      <w:rPr>
        <w:rFonts w:ascii="Courier New" w:hAnsi="Courier New" w:cs="Courier New" w:hint="default"/>
      </w:rPr>
    </w:lvl>
    <w:lvl w:ilvl="5" w:tplc="20000005" w:tentative="1">
      <w:start w:val="1"/>
      <w:numFmt w:val="bullet"/>
      <w:lvlText w:val=""/>
      <w:lvlJc w:val="left"/>
      <w:pPr>
        <w:ind w:left="4680" w:hanging="360"/>
      </w:pPr>
      <w:rPr>
        <w:rFonts w:ascii="Wingdings" w:hAnsi="Wingdings" w:hint="default"/>
      </w:rPr>
    </w:lvl>
    <w:lvl w:ilvl="6" w:tplc="20000001" w:tentative="1">
      <w:start w:val="1"/>
      <w:numFmt w:val="bullet"/>
      <w:lvlText w:val=""/>
      <w:lvlJc w:val="left"/>
      <w:pPr>
        <w:ind w:left="5400" w:hanging="360"/>
      </w:pPr>
      <w:rPr>
        <w:rFonts w:ascii="Symbol" w:hAnsi="Symbol" w:hint="default"/>
      </w:rPr>
    </w:lvl>
    <w:lvl w:ilvl="7" w:tplc="20000003" w:tentative="1">
      <w:start w:val="1"/>
      <w:numFmt w:val="bullet"/>
      <w:lvlText w:val="o"/>
      <w:lvlJc w:val="left"/>
      <w:pPr>
        <w:ind w:left="6120" w:hanging="360"/>
      </w:pPr>
      <w:rPr>
        <w:rFonts w:ascii="Courier New" w:hAnsi="Courier New" w:cs="Courier New" w:hint="default"/>
      </w:rPr>
    </w:lvl>
    <w:lvl w:ilvl="8" w:tplc="20000005" w:tentative="1">
      <w:start w:val="1"/>
      <w:numFmt w:val="bullet"/>
      <w:lvlText w:val=""/>
      <w:lvlJc w:val="left"/>
      <w:pPr>
        <w:ind w:left="6840" w:hanging="360"/>
      </w:pPr>
      <w:rPr>
        <w:rFonts w:ascii="Wingdings" w:hAnsi="Wingdings" w:hint="default"/>
      </w:rPr>
    </w:lvl>
  </w:abstractNum>
  <w:abstractNum w:abstractNumId="3">
    <w:nsid w:val="7DF9191F"/>
    <w:multiLevelType w:val="hybridMultilevel"/>
    <w:tmpl w:val="DAEE6FC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2"/>
  </w:num>
  <w:num w:numId="2">
    <w:abstractNumId w:val="0"/>
  </w:num>
  <w:num w:numId="3">
    <w:abstractNumId w:val="1"/>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hideSpellingErrors/>
  <w:proofState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73C57"/>
    <w:rsid w:val="0002046D"/>
    <w:rsid w:val="00024E25"/>
    <w:rsid w:val="000C1E4E"/>
    <w:rsid w:val="000D5BBD"/>
    <w:rsid w:val="00121A60"/>
    <w:rsid w:val="001355AB"/>
    <w:rsid w:val="001B4E56"/>
    <w:rsid w:val="001D770C"/>
    <w:rsid w:val="00220C23"/>
    <w:rsid w:val="00275B91"/>
    <w:rsid w:val="00284115"/>
    <w:rsid w:val="002A48CF"/>
    <w:rsid w:val="002B72FA"/>
    <w:rsid w:val="002F1067"/>
    <w:rsid w:val="00312654"/>
    <w:rsid w:val="0032462B"/>
    <w:rsid w:val="00344A30"/>
    <w:rsid w:val="00355097"/>
    <w:rsid w:val="003A06AB"/>
    <w:rsid w:val="0040550D"/>
    <w:rsid w:val="004328B2"/>
    <w:rsid w:val="0044153E"/>
    <w:rsid w:val="004436D5"/>
    <w:rsid w:val="00447BE7"/>
    <w:rsid w:val="00452BD7"/>
    <w:rsid w:val="00454EEF"/>
    <w:rsid w:val="00467B9E"/>
    <w:rsid w:val="00472C81"/>
    <w:rsid w:val="00481381"/>
    <w:rsid w:val="004A30CB"/>
    <w:rsid w:val="004A376B"/>
    <w:rsid w:val="004D1B2E"/>
    <w:rsid w:val="004D29B6"/>
    <w:rsid w:val="00525E54"/>
    <w:rsid w:val="00556764"/>
    <w:rsid w:val="005972F2"/>
    <w:rsid w:val="005C6822"/>
    <w:rsid w:val="005D6A19"/>
    <w:rsid w:val="005E065E"/>
    <w:rsid w:val="00604ED7"/>
    <w:rsid w:val="00626BCF"/>
    <w:rsid w:val="006424EB"/>
    <w:rsid w:val="006D7D76"/>
    <w:rsid w:val="006F56B1"/>
    <w:rsid w:val="0073003A"/>
    <w:rsid w:val="00771415"/>
    <w:rsid w:val="007A660A"/>
    <w:rsid w:val="007B2F2F"/>
    <w:rsid w:val="007C3CEF"/>
    <w:rsid w:val="007E5A74"/>
    <w:rsid w:val="0081395E"/>
    <w:rsid w:val="00872C67"/>
    <w:rsid w:val="00885D09"/>
    <w:rsid w:val="008903E3"/>
    <w:rsid w:val="008E6276"/>
    <w:rsid w:val="00956B3A"/>
    <w:rsid w:val="009A1660"/>
    <w:rsid w:val="009D1598"/>
    <w:rsid w:val="009D64B5"/>
    <w:rsid w:val="00A045F3"/>
    <w:rsid w:val="00A2075F"/>
    <w:rsid w:val="00A2422C"/>
    <w:rsid w:val="00A630CC"/>
    <w:rsid w:val="00A73C57"/>
    <w:rsid w:val="00A7417F"/>
    <w:rsid w:val="00AA3FD7"/>
    <w:rsid w:val="00AB29A5"/>
    <w:rsid w:val="00AD3A2F"/>
    <w:rsid w:val="00AF4276"/>
    <w:rsid w:val="00AF4F0D"/>
    <w:rsid w:val="00BA5498"/>
    <w:rsid w:val="00BA5A6F"/>
    <w:rsid w:val="00BC7076"/>
    <w:rsid w:val="00BD022B"/>
    <w:rsid w:val="00BD13F7"/>
    <w:rsid w:val="00BF491E"/>
    <w:rsid w:val="00C062A5"/>
    <w:rsid w:val="00C22A28"/>
    <w:rsid w:val="00C34100"/>
    <w:rsid w:val="00C43051"/>
    <w:rsid w:val="00C456FA"/>
    <w:rsid w:val="00C70AB6"/>
    <w:rsid w:val="00C72660"/>
    <w:rsid w:val="00CC50B3"/>
    <w:rsid w:val="00CF7C59"/>
    <w:rsid w:val="00D56AE7"/>
    <w:rsid w:val="00D67075"/>
    <w:rsid w:val="00D84BCF"/>
    <w:rsid w:val="00D9257D"/>
    <w:rsid w:val="00DA4A1A"/>
    <w:rsid w:val="00DC16E8"/>
    <w:rsid w:val="00DC1C4D"/>
    <w:rsid w:val="00DD6F69"/>
    <w:rsid w:val="00DE05C9"/>
    <w:rsid w:val="00DF19FC"/>
    <w:rsid w:val="00DF44F5"/>
    <w:rsid w:val="00E005C3"/>
    <w:rsid w:val="00E213D5"/>
    <w:rsid w:val="00E30A96"/>
    <w:rsid w:val="00E8122C"/>
    <w:rsid w:val="00E970B3"/>
    <w:rsid w:val="00EB7CD5"/>
    <w:rsid w:val="00ED6E91"/>
    <w:rsid w:val="00EF74DB"/>
    <w:rsid w:val="00F05555"/>
    <w:rsid w:val="00F20830"/>
    <w:rsid w:val="00F767EF"/>
    <w:rsid w:val="00F85515"/>
    <w:rsid w:val="00FB5A32"/>
    <w:rsid w:val="00FB716A"/>
    <w:rsid w:val="00FD6E04"/>
    <w:rsid w:val="00FE2E4A"/>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73C57"/>
    <w:pPr>
      <w:spacing w:after="200" w:line="276" w:lineRule="auto"/>
    </w:pPr>
  </w:style>
  <w:style w:type="paragraph" w:styleId="1">
    <w:name w:val="heading 1"/>
    <w:basedOn w:val="a"/>
    <w:next w:val="a"/>
    <w:link w:val="10"/>
    <w:uiPriority w:val="9"/>
    <w:qFormat/>
    <w:rsid w:val="0040550D"/>
    <w:pPr>
      <w:keepNext/>
      <w:keepLines/>
      <w:spacing w:before="480" w:after="0"/>
      <w:outlineLvl w:val="0"/>
    </w:pPr>
    <w:rPr>
      <w:rFonts w:asciiTheme="majorHAnsi" w:eastAsiaTheme="majorEastAsia" w:hAnsiTheme="majorHAnsi" w:cstheme="majorBidi"/>
      <w:b/>
      <w:bCs/>
      <w:color w:val="2E74B5" w:themeColor="accent1" w:themeShade="BF"/>
      <w:sz w:val="28"/>
      <w:szCs w:val="28"/>
    </w:rPr>
  </w:style>
  <w:style w:type="paragraph" w:styleId="2">
    <w:name w:val="heading 2"/>
    <w:basedOn w:val="a"/>
    <w:next w:val="a"/>
    <w:link w:val="20"/>
    <w:uiPriority w:val="9"/>
    <w:semiHidden/>
    <w:unhideWhenUsed/>
    <w:qFormat/>
    <w:rsid w:val="002F1067"/>
    <w:pPr>
      <w:keepNext/>
      <w:keepLines/>
      <w:spacing w:before="200" w:after="0"/>
      <w:outlineLvl w:val="1"/>
    </w:pPr>
    <w:rPr>
      <w:rFonts w:asciiTheme="majorHAnsi" w:eastAsiaTheme="majorEastAsia" w:hAnsiTheme="majorHAnsi" w:cstheme="majorBidi"/>
      <w:b/>
      <w:bCs/>
      <w:color w:val="5B9BD5" w:themeColor="accent1"/>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EF74DB"/>
    <w:pPr>
      <w:tabs>
        <w:tab w:val="center" w:pos="4677"/>
        <w:tab w:val="right" w:pos="9355"/>
      </w:tabs>
      <w:spacing w:after="0" w:line="240" w:lineRule="auto"/>
    </w:pPr>
  </w:style>
  <w:style w:type="character" w:customStyle="1" w:styleId="a4">
    <w:name w:val="Верхний колонтитул Знак"/>
    <w:basedOn w:val="a0"/>
    <w:link w:val="a3"/>
    <w:uiPriority w:val="99"/>
    <w:rsid w:val="00EF74DB"/>
  </w:style>
  <w:style w:type="paragraph" w:styleId="a5">
    <w:name w:val="footer"/>
    <w:basedOn w:val="a"/>
    <w:link w:val="a6"/>
    <w:uiPriority w:val="99"/>
    <w:unhideWhenUsed/>
    <w:rsid w:val="00EF74DB"/>
    <w:pPr>
      <w:tabs>
        <w:tab w:val="center" w:pos="4677"/>
        <w:tab w:val="right" w:pos="9355"/>
      </w:tabs>
      <w:spacing w:after="0" w:line="240" w:lineRule="auto"/>
    </w:pPr>
  </w:style>
  <w:style w:type="character" w:customStyle="1" w:styleId="a6">
    <w:name w:val="Нижний колонтитул Знак"/>
    <w:basedOn w:val="a0"/>
    <w:link w:val="a5"/>
    <w:uiPriority w:val="99"/>
    <w:rsid w:val="00EF74DB"/>
  </w:style>
  <w:style w:type="paragraph" w:styleId="a7">
    <w:name w:val="footnote text"/>
    <w:basedOn w:val="a"/>
    <w:link w:val="a8"/>
    <w:uiPriority w:val="99"/>
    <w:semiHidden/>
    <w:unhideWhenUsed/>
    <w:rsid w:val="00EF74DB"/>
    <w:pPr>
      <w:spacing w:after="0" w:line="240" w:lineRule="auto"/>
    </w:pPr>
    <w:rPr>
      <w:sz w:val="20"/>
      <w:szCs w:val="20"/>
    </w:rPr>
  </w:style>
  <w:style w:type="character" w:customStyle="1" w:styleId="a8">
    <w:name w:val="Текст сноски Знак"/>
    <w:basedOn w:val="a0"/>
    <w:link w:val="a7"/>
    <w:uiPriority w:val="99"/>
    <w:semiHidden/>
    <w:rsid w:val="00EF74DB"/>
    <w:rPr>
      <w:sz w:val="20"/>
      <w:szCs w:val="20"/>
    </w:rPr>
  </w:style>
  <w:style w:type="character" w:styleId="a9">
    <w:name w:val="footnote reference"/>
    <w:basedOn w:val="a0"/>
    <w:uiPriority w:val="99"/>
    <w:semiHidden/>
    <w:unhideWhenUsed/>
    <w:rsid w:val="00EF74DB"/>
    <w:rPr>
      <w:vertAlign w:val="superscript"/>
    </w:rPr>
  </w:style>
  <w:style w:type="table" w:styleId="aa">
    <w:name w:val="Table Grid"/>
    <w:basedOn w:val="a1"/>
    <w:uiPriority w:val="39"/>
    <w:rsid w:val="00872C67"/>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b">
    <w:name w:val="Hyperlink"/>
    <w:basedOn w:val="a0"/>
    <w:uiPriority w:val="99"/>
    <w:unhideWhenUsed/>
    <w:rsid w:val="00D9257D"/>
    <w:rPr>
      <w:color w:val="0563C1" w:themeColor="hyperlink"/>
      <w:u w:val="single"/>
    </w:rPr>
  </w:style>
  <w:style w:type="paragraph" w:styleId="ac">
    <w:name w:val="List Paragraph"/>
    <w:basedOn w:val="a"/>
    <w:uiPriority w:val="34"/>
    <w:qFormat/>
    <w:rsid w:val="006424EB"/>
    <w:pPr>
      <w:ind w:left="720"/>
      <w:contextualSpacing/>
    </w:pPr>
  </w:style>
  <w:style w:type="paragraph" w:styleId="ad">
    <w:name w:val="Balloon Text"/>
    <w:basedOn w:val="a"/>
    <w:link w:val="ae"/>
    <w:uiPriority w:val="99"/>
    <w:semiHidden/>
    <w:unhideWhenUsed/>
    <w:rsid w:val="0040550D"/>
    <w:pPr>
      <w:spacing w:after="0" w:line="240" w:lineRule="auto"/>
    </w:pPr>
    <w:rPr>
      <w:rFonts w:ascii="Tahoma" w:hAnsi="Tahoma" w:cs="Tahoma"/>
      <w:sz w:val="16"/>
      <w:szCs w:val="16"/>
    </w:rPr>
  </w:style>
  <w:style w:type="character" w:customStyle="1" w:styleId="ae">
    <w:name w:val="Текст выноски Знак"/>
    <w:basedOn w:val="a0"/>
    <w:link w:val="ad"/>
    <w:uiPriority w:val="99"/>
    <w:semiHidden/>
    <w:rsid w:val="0040550D"/>
    <w:rPr>
      <w:rFonts w:ascii="Tahoma" w:hAnsi="Tahoma" w:cs="Tahoma"/>
      <w:sz w:val="16"/>
      <w:szCs w:val="16"/>
    </w:rPr>
  </w:style>
  <w:style w:type="character" w:customStyle="1" w:styleId="10">
    <w:name w:val="Заголовок 1 Знак"/>
    <w:basedOn w:val="a0"/>
    <w:link w:val="1"/>
    <w:uiPriority w:val="9"/>
    <w:rsid w:val="0040550D"/>
    <w:rPr>
      <w:rFonts w:asciiTheme="majorHAnsi" w:eastAsiaTheme="majorEastAsia" w:hAnsiTheme="majorHAnsi" w:cstheme="majorBidi"/>
      <w:b/>
      <w:bCs/>
      <w:color w:val="2E74B5" w:themeColor="accent1" w:themeShade="BF"/>
      <w:sz w:val="28"/>
      <w:szCs w:val="28"/>
    </w:rPr>
  </w:style>
  <w:style w:type="character" w:customStyle="1" w:styleId="20">
    <w:name w:val="Заголовок 2 Знак"/>
    <w:basedOn w:val="a0"/>
    <w:link w:val="2"/>
    <w:uiPriority w:val="9"/>
    <w:semiHidden/>
    <w:rsid w:val="002F1067"/>
    <w:rPr>
      <w:rFonts w:asciiTheme="majorHAnsi" w:eastAsiaTheme="majorEastAsia" w:hAnsiTheme="majorHAnsi" w:cstheme="majorBidi"/>
      <w:b/>
      <w:bCs/>
      <w:color w:val="5B9BD5" w:themeColor="accent1"/>
      <w:sz w:val="26"/>
      <w:szCs w:val="26"/>
    </w:rPr>
  </w:style>
  <w:style w:type="paragraph" w:customStyle="1" w:styleId="Default">
    <w:name w:val="Default"/>
    <w:rsid w:val="005E065E"/>
    <w:pPr>
      <w:autoSpaceDE w:val="0"/>
      <w:autoSpaceDN w:val="0"/>
      <w:adjustRightInd w:val="0"/>
      <w:spacing w:after="0" w:line="240" w:lineRule="auto"/>
    </w:pPr>
    <w:rPr>
      <w:rFonts w:ascii="Times New Roman" w:hAnsi="Times New Roman" w:cs="Times New Roman"/>
      <w:color w:val="000000"/>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73C57"/>
    <w:pPr>
      <w:spacing w:after="200" w:line="276" w:lineRule="auto"/>
    </w:pPr>
  </w:style>
  <w:style w:type="paragraph" w:styleId="1">
    <w:name w:val="heading 1"/>
    <w:basedOn w:val="a"/>
    <w:next w:val="a"/>
    <w:link w:val="10"/>
    <w:uiPriority w:val="9"/>
    <w:qFormat/>
    <w:rsid w:val="0040550D"/>
    <w:pPr>
      <w:keepNext/>
      <w:keepLines/>
      <w:spacing w:before="480" w:after="0"/>
      <w:outlineLvl w:val="0"/>
    </w:pPr>
    <w:rPr>
      <w:rFonts w:asciiTheme="majorHAnsi" w:eastAsiaTheme="majorEastAsia" w:hAnsiTheme="majorHAnsi" w:cstheme="majorBidi"/>
      <w:b/>
      <w:bCs/>
      <w:color w:val="2E74B5" w:themeColor="accent1" w:themeShade="BF"/>
      <w:sz w:val="28"/>
      <w:szCs w:val="28"/>
    </w:rPr>
  </w:style>
  <w:style w:type="paragraph" w:styleId="2">
    <w:name w:val="heading 2"/>
    <w:basedOn w:val="a"/>
    <w:next w:val="a"/>
    <w:link w:val="20"/>
    <w:uiPriority w:val="9"/>
    <w:semiHidden/>
    <w:unhideWhenUsed/>
    <w:qFormat/>
    <w:rsid w:val="002F1067"/>
    <w:pPr>
      <w:keepNext/>
      <w:keepLines/>
      <w:spacing w:before="200" w:after="0"/>
      <w:outlineLvl w:val="1"/>
    </w:pPr>
    <w:rPr>
      <w:rFonts w:asciiTheme="majorHAnsi" w:eastAsiaTheme="majorEastAsia" w:hAnsiTheme="majorHAnsi" w:cstheme="majorBidi"/>
      <w:b/>
      <w:bCs/>
      <w:color w:val="5B9BD5" w:themeColor="accent1"/>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EF74DB"/>
    <w:pPr>
      <w:tabs>
        <w:tab w:val="center" w:pos="4677"/>
        <w:tab w:val="right" w:pos="9355"/>
      </w:tabs>
      <w:spacing w:after="0" w:line="240" w:lineRule="auto"/>
    </w:pPr>
  </w:style>
  <w:style w:type="character" w:customStyle="1" w:styleId="a4">
    <w:name w:val="Верхний колонтитул Знак"/>
    <w:basedOn w:val="a0"/>
    <w:link w:val="a3"/>
    <w:uiPriority w:val="99"/>
    <w:rsid w:val="00EF74DB"/>
  </w:style>
  <w:style w:type="paragraph" w:styleId="a5">
    <w:name w:val="footer"/>
    <w:basedOn w:val="a"/>
    <w:link w:val="a6"/>
    <w:uiPriority w:val="99"/>
    <w:unhideWhenUsed/>
    <w:rsid w:val="00EF74DB"/>
    <w:pPr>
      <w:tabs>
        <w:tab w:val="center" w:pos="4677"/>
        <w:tab w:val="right" w:pos="9355"/>
      </w:tabs>
      <w:spacing w:after="0" w:line="240" w:lineRule="auto"/>
    </w:pPr>
  </w:style>
  <w:style w:type="character" w:customStyle="1" w:styleId="a6">
    <w:name w:val="Нижний колонтитул Знак"/>
    <w:basedOn w:val="a0"/>
    <w:link w:val="a5"/>
    <w:uiPriority w:val="99"/>
    <w:rsid w:val="00EF74DB"/>
  </w:style>
  <w:style w:type="paragraph" w:styleId="a7">
    <w:name w:val="footnote text"/>
    <w:basedOn w:val="a"/>
    <w:link w:val="a8"/>
    <w:uiPriority w:val="99"/>
    <w:semiHidden/>
    <w:unhideWhenUsed/>
    <w:rsid w:val="00EF74DB"/>
    <w:pPr>
      <w:spacing w:after="0" w:line="240" w:lineRule="auto"/>
    </w:pPr>
    <w:rPr>
      <w:sz w:val="20"/>
      <w:szCs w:val="20"/>
    </w:rPr>
  </w:style>
  <w:style w:type="character" w:customStyle="1" w:styleId="a8">
    <w:name w:val="Текст сноски Знак"/>
    <w:basedOn w:val="a0"/>
    <w:link w:val="a7"/>
    <w:uiPriority w:val="99"/>
    <w:semiHidden/>
    <w:rsid w:val="00EF74DB"/>
    <w:rPr>
      <w:sz w:val="20"/>
      <w:szCs w:val="20"/>
    </w:rPr>
  </w:style>
  <w:style w:type="character" w:styleId="a9">
    <w:name w:val="footnote reference"/>
    <w:basedOn w:val="a0"/>
    <w:uiPriority w:val="99"/>
    <w:semiHidden/>
    <w:unhideWhenUsed/>
    <w:rsid w:val="00EF74DB"/>
    <w:rPr>
      <w:vertAlign w:val="superscript"/>
    </w:rPr>
  </w:style>
  <w:style w:type="table" w:styleId="aa">
    <w:name w:val="Table Grid"/>
    <w:basedOn w:val="a1"/>
    <w:uiPriority w:val="39"/>
    <w:rsid w:val="00872C67"/>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b">
    <w:name w:val="Hyperlink"/>
    <w:basedOn w:val="a0"/>
    <w:uiPriority w:val="99"/>
    <w:unhideWhenUsed/>
    <w:rsid w:val="00D9257D"/>
    <w:rPr>
      <w:color w:val="0563C1" w:themeColor="hyperlink"/>
      <w:u w:val="single"/>
    </w:rPr>
  </w:style>
  <w:style w:type="paragraph" w:styleId="ac">
    <w:name w:val="List Paragraph"/>
    <w:basedOn w:val="a"/>
    <w:uiPriority w:val="34"/>
    <w:qFormat/>
    <w:rsid w:val="006424EB"/>
    <w:pPr>
      <w:ind w:left="720"/>
      <w:contextualSpacing/>
    </w:pPr>
  </w:style>
  <w:style w:type="paragraph" w:styleId="ad">
    <w:name w:val="Balloon Text"/>
    <w:basedOn w:val="a"/>
    <w:link w:val="ae"/>
    <w:uiPriority w:val="99"/>
    <w:semiHidden/>
    <w:unhideWhenUsed/>
    <w:rsid w:val="0040550D"/>
    <w:pPr>
      <w:spacing w:after="0" w:line="240" w:lineRule="auto"/>
    </w:pPr>
    <w:rPr>
      <w:rFonts w:ascii="Tahoma" w:hAnsi="Tahoma" w:cs="Tahoma"/>
      <w:sz w:val="16"/>
      <w:szCs w:val="16"/>
    </w:rPr>
  </w:style>
  <w:style w:type="character" w:customStyle="1" w:styleId="ae">
    <w:name w:val="Текст выноски Знак"/>
    <w:basedOn w:val="a0"/>
    <w:link w:val="ad"/>
    <w:uiPriority w:val="99"/>
    <w:semiHidden/>
    <w:rsid w:val="0040550D"/>
    <w:rPr>
      <w:rFonts w:ascii="Tahoma" w:hAnsi="Tahoma" w:cs="Tahoma"/>
      <w:sz w:val="16"/>
      <w:szCs w:val="16"/>
    </w:rPr>
  </w:style>
  <w:style w:type="character" w:customStyle="1" w:styleId="10">
    <w:name w:val="Заголовок 1 Знак"/>
    <w:basedOn w:val="a0"/>
    <w:link w:val="1"/>
    <w:uiPriority w:val="9"/>
    <w:rsid w:val="0040550D"/>
    <w:rPr>
      <w:rFonts w:asciiTheme="majorHAnsi" w:eastAsiaTheme="majorEastAsia" w:hAnsiTheme="majorHAnsi" w:cstheme="majorBidi"/>
      <w:b/>
      <w:bCs/>
      <w:color w:val="2E74B5" w:themeColor="accent1" w:themeShade="BF"/>
      <w:sz w:val="28"/>
      <w:szCs w:val="28"/>
    </w:rPr>
  </w:style>
  <w:style w:type="character" w:customStyle="1" w:styleId="20">
    <w:name w:val="Заголовок 2 Знак"/>
    <w:basedOn w:val="a0"/>
    <w:link w:val="2"/>
    <w:uiPriority w:val="9"/>
    <w:semiHidden/>
    <w:rsid w:val="002F1067"/>
    <w:rPr>
      <w:rFonts w:asciiTheme="majorHAnsi" w:eastAsiaTheme="majorEastAsia" w:hAnsiTheme="majorHAnsi" w:cstheme="majorBidi"/>
      <w:b/>
      <w:bCs/>
      <w:color w:val="5B9BD5" w:themeColor="accent1"/>
      <w:sz w:val="26"/>
      <w:szCs w:val="26"/>
    </w:rPr>
  </w:style>
  <w:style w:type="paragraph" w:customStyle="1" w:styleId="Default">
    <w:name w:val="Default"/>
    <w:rsid w:val="005E065E"/>
    <w:pPr>
      <w:autoSpaceDE w:val="0"/>
      <w:autoSpaceDN w:val="0"/>
      <w:adjustRightInd w:val="0"/>
      <w:spacing w:after="0" w:line="240" w:lineRule="auto"/>
    </w:pPr>
    <w:rPr>
      <w:rFonts w:ascii="Times New Roman" w:hAnsi="Times New Roman" w:cs="Times New Roman"/>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37189259">
      <w:bodyDiv w:val="1"/>
      <w:marLeft w:val="0"/>
      <w:marRight w:val="0"/>
      <w:marTop w:val="0"/>
      <w:marBottom w:val="0"/>
      <w:divBdr>
        <w:top w:val="none" w:sz="0" w:space="0" w:color="auto"/>
        <w:left w:val="none" w:sz="0" w:space="0" w:color="auto"/>
        <w:bottom w:val="none" w:sz="0" w:space="0" w:color="auto"/>
        <w:right w:val="none" w:sz="0" w:space="0" w:color="auto"/>
      </w:divBdr>
      <w:divsChild>
        <w:div w:id="1330862997">
          <w:marLeft w:val="0"/>
          <w:marRight w:val="0"/>
          <w:marTop w:val="0"/>
          <w:marBottom w:val="150"/>
          <w:divBdr>
            <w:top w:val="none" w:sz="0" w:space="0" w:color="auto"/>
            <w:left w:val="none" w:sz="0" w:space="0" w:color="auto"/>
            <w:bottom w:val="none" w:sz="0" w:space="0" w:color="auto"/>
            <w:right w:val="none" w:sz="0" w:space="0" w:color="auto"/>
          </w:divBdr>
        </w:div>
      </w:divsChild>
    </w:div>
    <w:div w:id="213205036">
      <w:bodyDiv w:val="1"/>
      <w:marLeft w:val="0"/>
      <w:marRight w:val="0"/>
      <w:marTop w:val="0"/>
      <w:marBottom w:val="0"/>
      <w:divBdr>
        <w:top w:val="none" w:sz="0" w:space="0" w:color="auto"/>
        <w:left w:val="none" w:sz="0" w:space="0" w:color="auto"/>
        <w:bottom w:val="none" w:sz="0" w:space="0" w:color="auto"/>
        <w:right w:val="none" w:sz="0" w:space="0" w:color="auto"/>
      </w:divBdr>
      <w:divsChild>
        <w:div w:id="1040125997">
          <w:marLeft w:val="0"/>
          <w:marRight w:val="0"/>
          <w:marTop w:val="0"/>
          <w:marBottom w:val="150"/>
          <w:divBdr>
            <w:top w:val="none" w:sz="0" w:space="0" w:color="auto"/>
            <w:left w:val="none" w:sz="0" w:space="0" w:color="auto"/>
            <w:bottom w:val="none" w:sz="0" w:space="0" w:color="auto"/>
            <w:right w:val="none" w:sz="0" w:space="0" w:color="auto"/>
          </w:divBdr>
        </w:div>
      </w:divsChild>
    </w:div>
    <w:div w:id="330909661">
      <w:bodyDiv w:val="1"/>
      <w:marLeft w:val="0"/>
      <w:marRight w:val="0"/>
      <w:marTop w:val="0"/>
      <w:marBottom w:val="0"/>
      <w:divBdr>
        <w:top w:val="none" w:sz="0" w:space="0" w:color="auto"/>
        <w:left w:val="none" w:sz="0" w:space="0" w:color="auto"/>
        <w:bottom w:val="none" w:sz="0" w:space="0" w:color="auto"/>
        <w:right w:val="none" w:sz="0" w:space="0" w:color="auto"/>
      </w:divBdr>
    </w:div>
    <w:div w:id="517545089">
      <w:bodyDiv w:val="1"/>
      <w:marLeft w:val="0"/>
      <w:marRight w:val="0"/>
      <w:marTop w:val="0"/>
      <w:marBottom w:val="0"/>
      <w:divBdr>
        <w:top w:val="none" w:sz="0" w:space="0" w:color="auto"/>
        <w:left w:val="none" w:sz="0" w:space="0" w:color="auto"/>
        <w:bottom w:val="none" w:sz="0" w:space="0" w:color="auto"/>
        <w:right w:val="none" w:sz="0" w:space="0" w:color="auto"/>
      </w:divBdr>
      <w:divsChild>
        <w:div w:id="494105195">
          <w:marLeft w:val="0"/>
          <w:marRight w:val="0"/>
          <w:marTop w:val="0"/>
          <w:marBottom w:val="150"/>
          <w:divBdr>
            <w:top w:val="none" w:sz="0" w:space="0" w:color="auto"/>
            <w:left w:val="none" w:sz="0" w:space="0" w:color="auto"/>
            <w:bottom w:val="none" w:sz="0" w:space="0" w:color="auto"/>
            <w:right w:val="none" w:sz="0" w:space="0" w:color="auto"/>
          </w:divBdr>
        </w:div>
      </w:divsChild>
    </w:div>
    <w:div w:id="648099451">
      <w:bodyDiv w:val="1"/>
      <w:marLeft w:val="0"/>
      <w:marRight w:val="0"/>
      <w:marTop w:val="0"/>
      <w:marBottom w:val="0"/>
      <w:divBdr>
        <w:top w:val="none" w:sz="0" w:space="0" w:color="auto"/>
        <w:left w:val="none" w:sz="0" w:space="0" w:color="auto"/>
        <w:bottom w:val="none" w:sz="0" w:space="0" w:color="auto"/>
        <w:right w:val="none" w:sz="0" w:space="0" w:color="auto"/>
      </w:divBdr>
    </w:div>
    <w:div w:id="670987718">
      <w:bodyDiv w:val="1"/>
      <w:marLeft w:val="0"/>
      <w:marRight w:val="0"/>
      <w:marTop w:val="0"/>
      <w:marBottom w:val="0"/>
      <w:divBdr>
        <w:top w:val="none" w:sz="0" w:space="0" w:color="auto"/>
        <w:left w:val="none" w:sz="0" w:space="0" w:color="auto"/>
        <w:bottom w:val="none" w:sz="0" w:space="0" w:color="auto"/>
        <w:right w:val="none" w:sz="0" w:space="0" w:color="auto"/>
      </w:divBdr>
    </w:div>
    <w:div w:id="842669858">
      <w:bodyDiv w:val="1"/>
      <w:marLeft w:val="0"/>
      <w:marRight w:val="0"/>
      <w:marTop w:val="0"/>
      <w:marBottom w:val="0"/>
      <w:divBdr>
        <w:top w:val="none" w:sz="0" w:space="0" w:color="auto"/>
        <w:left w:val="none" w:sz="0" w:space="0" w:color="auto"/>
        <w:bottom w:val="none" w:sz="0" w:space="0" w:color="auto"/>
        <w:right w:val="none" w:sz="0" w:space="0" w:color="auto"/>
      </w:divBdr>
    </w:div>
    <w:div w:id="1059211078">
      <w:bodyDiv w:val="1"/>
      <w:marLeft w:val="0"/>
      <w:marRight w:val="0"/>
      <w:marTop w:val="0"/>
      <w:marBottom w:val="0"/>
      <w:divBdr>
        <w:top w:val="none" w:sz="0" w:space="0" w:color="auto"/>
        <w:left w:val="none" w:sz="0" w:space="0" w:color="auto"/>
        <w:bottom w:val="none" w:sz="0" w:space="0" w:color="auto"/>
        <w:right w:val="none" w:sz="0" w:space="0" w:color="auto"/>
      </w:divBdr>
    </w:div>
    <w:div w:id="1162356984">
      <w:bodyDiv w:val="1"/>
      <w:marLeft w:val="0"/>
      <w:marRight w:val="0"/>
      <w:marTop w:val="0"/>
      <w:marBottom w:val="0"/>
      <w:divBdr>
        <w:top w:val="none" w:sz="0" w:space="0" w:color="auto"/>
        <w:left w:val="none" w:sz="0" w:space="0" w:color="auto"/>
        <w:bottom w:val="none" w:sz="0" w:space="0" w:color="auto"/>
        <w:right w:val="none" w:sz="0" w:space="0" w:color="auto"/>
      </w:divBdr>
    </w:div>
    <w:div w:id="1197542108">
      <w:bodyDiv w:val="1"/>
      <w:marLeft w:val="0"/>
      <w:marRight w:val="0"/>
      <w:marTop w:val="0"/>
      <w:marBottom w:val="0"/>
      <w:divBdr>
        <w:top w:val="none" w:sz="0" w:space="0" w:color="auto"/>
        <w:left w:val="none" w:sz="0" w:space="0" w:color="auto"/>
        <w:bottom w:val="none" w:sz="0" w:space="0" w:color="auto"/>
        <w:right w:val="none" w:sz="0" w:space="0" w:color="auto"/>
      </w:divBdr>
    </w:div>
    <w:div w:id="1249968702">
      <w:bodyDiv w:val="1"/>
      <w:marLeft w:val="0"/>
      <w:marRight w:val="0"/>
      <w:marTop w:val="0"/>
      <w:marBottom w:val="0"/>
      <w:divBdr>
        <w:top w:val="none" w:sz="0" w:space="0" w:color="auto"/>
        <w:left w:val="none" w:sz="0" w:space="0" w:color="auto"/>
        <w:bottom w:val="none" w:sz="0" w:space="0" w:color="auto"/>
        <w:right w:val="none" w:sz="0" w:space="0" w:color="auto"/>
      </w:divBdr>
    </w:div>
    <w:div w:id="1257977190">
      <w:bodyDiv w:val="1"/>
      <w:marLeft w:val="0"/>
      <w:marRight w:val="0"/>
      <w:marTop w:val="0"/>
      <w:marBottom w:val="0"/>
      <w:divBdr>
        <w:top w:val="none" w:sz="0" w:space="0" w:color="auto"/>
        <w:left w:val="none" w:sz="0" w:space="0" w:color="auto"/>
        <w:bottom w:val="none" w:sz="0" w:space="0" w:color="auto"/>
        <w:right w:val="none" w:sz="0" w:space="0" w:color="auto"/>
      </w:divBdr>
    </w:div>
    <w:div w:id="1278098075">
      <w:bodyDiv w:val="1"/>
      <w:marLeft w:val="0"/>
      <w:marRight w:val="0"/>
      <w:marTop w:val="0"/>
      <w:marBottom w:val="0"/>
      <w:divBdr>
        <w:top w:val="none" w:sz="0" w:space="0" w:color="auto"/>
        <w:left w:val="none" w:sz="0" w:space="0" w:color="auto"/>
        <w:bottom w:val="none" w:sz="0" w:space="0" w:color="auto"/>
        <w:right w:val="none" w:sz="0" w:space="0" w:color="auto"/>
      </w:divBdr>
    </w:div>
    <w:div w:id="1418016136">
      <w:bodyDiv w:val="1"/>
      <w:marLeft w:val="0"/>
      <w:marRight w:val="0"/>
      <w:marTop w:val="0"/>
      <w:marBottom w:val="0"/>
      <w:divBdr>
        <w:top w:val="none" w:sz="0" w:space="0" w:color="auto"/>
        <w:left w:val="none" w:sz="0" w:space="0" w:color="auto"/>
        <w:bottom w:val="none" w:sz="0" w:space="0" w:color="auto"/>
        <w:right w:val="none" w:sz="0" w:space="0" w:color="auto"/>
      </w:divBdr>
      <w:divsChild>
        <w:div w:id="489256967">
          <w:marLeft w:val="0"/>
          <w:marRight w:val="0"/>
          <w:marTop w:val="0"/>
          <w:marBottom w:val="0"/>
          <w:divBdr>
            <w:top w:val="none" w:sz="0" w:space="0" w:color="auto"/>
            <w:left w:val="none" w:sz="0" w:space="0" w:color="auto"/>
            <w:bottom w:val="none" w:sz="0" w:space="0" w:color="auto"/>
            <w:right w:val="none" w:sz="0" w:space="0" w:color="auto"/>
          </w:divBdr>
        </w:div>
        <w:div w:id="539440761">
          <w:marLeft w:val="0"/>
          <w:marRight w:val="0"/>
          <w:marTop w:val="0"/>
          <w:marBottom w:val="0"/>
          <w:divBdr>
            <w:top w:val="none" w:sz="0" w:space="0" w:color="auto"/>
            <w:left w:val="none" w:sz="0" w:space="0" w:color="auto"/>
            <w:bottom w:val="none" w:sz="0" w:space="0" w:color="auto"/>
            <w:right w:val="none" w:sz="0" w:space="0" w:color="auto"/>
          </w:divBdr>
        </w:div>
        <w:div w:id="578174312">
          <w:marLeft w:val="0"/>
          <w:marRight w:val="0"/>
          <w:marTop w:val="0"/>
          <w:marBottom w:val="0"/>
          <w:divBdr>
            <w:top w:val="none" w:sz="0" w:space="0" w:color="auto"/>
            <w:left w:val="none" w:sz="0" w:space="0" w:color="auto"/>
            <w:bottom w:val="none" w:sz="0" w:space="0" w:color="auto"/>
            <w:right w:val="none" w:sz="0" w:space="0" w:color="auto"/>
          </w:divBdr>
        </w:div>
        <w:div w:id="702169935">
          <w:marLeft w:val="0"/>
          <w:marRight w:val="0"/>
          <w:marTop w:val="0"/>
          <w:marBottom w:val="0"/>
          <w:divBdr>
            <w:top w:val="none" w:sz="0" w:space="0" w:color="auto"/>
            <w:left w:val="none" w:sz="0" w:space="0" w:color="auto"/>
            <w:bottom w:val="none" w:sz="0" w:space="0" w:color="auto"/>
            <w:right w:val="none" w:sz="0" w:space="0" w:color="auto"/>
          </w:divBdr>
        </w:div>
        <w:div w:id="718238571">
          <w:marLeft w:val="0"/>
          <w:marRight w:val="0"/>
          <w:marTop w:val="0"/>
          <w:marBottom w:val="0"/>
          <w:divBdr>
            <w:top w:val="none" w:sz="0" w:space="0" w:color="auto"/>
            <w:left w:val="none" w:sz="0" w:space="0" w:color="auto"/>
            <w:bottom w:val="none" w:sz="0" w:space="0" w:color="auto"/>
            <w:right w:val="none" w:sz="0" w:space="0" w:color="auto"/>
          </w:divBdr>
        </w:div>
        <w:div w:id="1033111098">
          <w:marLeft w:val="0"/>
          <w:marRight w:val="0"/>
          <w:marTop w:val="0"/>
          <w:marBottom w:val="0"/>
          <w:divBdr>
            <w:top w:val="none" w:sz="0" w:space="0" w:color="auto"/>
            <w:left w:val="none" w:sz="0" w:space="0" w:color="auto"/>
            <w:bottom w:val="none" w:sz="0" w:space="0" w:color="auto"/>
            <w:right w:val="none" w:sz="0" w:space="0" w:color="auto"/>
          </w:divBdr>
        </w:div>
        <w:div w:id="1071151223">
          <w:marLeft w:val="0"/>
          <w:marRight w:val="0"/>
          <w:marTop w:val="0"/>
          <w:marBottom w:val="0"/>
          <w:divBdr>
            <w:top w:val="none" w:sz="0" w:space="0" w:color="auto"/>
            <w:left w:val="none" w:sz="0" w:space="0" w:color="auto"/>
            <w:bottom w:val="none" w:sz="0" w:space="0" w:color="auto"/>
            <w:right w:val="none" w:sz="0" w:space="0" w:color="auto"/>
          </w:divBdr>
        </w:div>
        <w:div w:id="1130711151">
          <w:marLeft w:val="0"/>
          <w:marRight w:val="0"/>
          <w:marTop w:val="0"/>
          <w:marBottom w:val="0"/>
          <w:divBdr>
            <w:top w:val="none" w:sz="0" w:space="0" w:color="auto"/>
            <w:left w:val="none" w:sz="0" w:space="0" w:color="auto"/>
            <w:bottom w:val="none" w:sz="0" w:space="0" w:color="auto"/>
            <w:right w:val="none" w:sz="0" w:space="0" w:color="auto"/>
          </w:divBdr>
        </w:div>
        <w:div w:id="1176924946">
          <w:marLeft w:val="0"/>
          <w:marRight w:val="0"/>
          <w:marTop w:val="0"/>
          <w:marBottom w:val="0"/>
          <w:divBdr>
            <w:top w:val="none" w:sz="0" w:space="0" w:color="auto"/>
            <w:left w:val="none" w:sz="0" w:space="0" w:color="auto"/>
            <w:bottom w:val="none" w:sz="0" w:space="0" w:color="auto"/>
            <w:right w:val="none" w:sz="0" w:space="0" w:color="auto"/>
          </w:divBdr>
        </w:div>
        <w:div w:id="1523133739">
          <w:marLeft w:val="0"/>
          <w:marRight w:val="0"/>
          <w:marTop w:val="0"/>
          <w:marBottom w:val="0"/>
          <w:divBdr>
            <w:top w:val="none" w:sz="0" w:space="0" w:color="auto"/>
            <w:left w:val="none" w:sz="0" w:space="0" w:color="auto"/>
            <w:bottom w:val="none" w:sz="0" w:space="0" w:color="auto"/>
            <w:right w:val="none" w:sz="0" w:space="0" w:color="auto"/>
          </w:divBdr>
        </w:div>
        <w:div w:id="1537111506">
          <w:marLeft w:val="0"/>
          <w:marRight w:val="0"/>
          <w:marTop w:val="0"/>
          <w:marBottom w:val="0"/>
          <w:divBdr>
            <w:top w:val="none" w:sz="0" w:space="0" w:color="auto"/>
            <w:left w:val="none" w:sz="0" w:space="0" w:color="auto"/>
            <w:bottom w:val="none" w:sz="0" w:space="0" w:color="auto"/>
            <w:right w:val="none" w:sz="0" w:space="0" w:color="auto"/>
          </w:divBdr>
        </w:div>
        <w:div w:id="1810243300">
          <w:marLeft w:val="0"/>
          <w:marRight w:val="0"/>
          <w:marTop w:val="0"/>
          <w:marBottom w:val="0"/>
          <w:divBdr>
            <w:top w:val="none" w:sz="0" w:space="0" w:color="auto"/>
            <w:left w:val="none" w:sz="0" w:space="0" w:color="auto"/>
            <w:bottom w:val="none" w:sz="0" w:space="0" w:color="auto"/>
            <w:right w:val="none" w:sz="0" w:space="0" w:color="auto"/>
          </w:divBdr>
        </w:div>
        <w:div w:id="1862429181">
          <w:marLeft w:val="0"/>
          <w:marRight w:val="0"/>
          <w:marTop w:val="0"/>
          <w:marBottom w:val="0"/>
          <w:divBdr>
            <w:top w:val="none" w:sz="0" w:space="0" w:color="auto"/>
            <w:left w:val="none" w:sz="0" w:space="0" w:color="auto"/>
            <w:bottom w:val="none" w:sz="0" w:space="0" w:color="auto"/>
            <w:right w:val="none" w:sz="0" w:space="0" w:color="auto"/>
          </w:divBdr>
        </w:div>
        <w:div w:id="1943220310">
          <w:marLeft w:val="0"/>
          <w:marRight w:val="0"/>
          <w:marTop w:val="0"/>
          <w:marBottom w:val="0"/>
          <w:divBdr>
            <w:top w:val="none" w:sz="0" w:space="0" w:color="auto"/>
            <w:left w:val="none" w:sz="0" w:space="0" w:color="auto"/>
            <w:bottom w:val="none" w:sz="0" w:space="0" w:color="auto"/>
            <w:right w:val="none" w:sz="0" w:space="0" w:color="auto"/>
          </w:divBdr>
        </w:div>
        <w:div w:id="2087727058">
          <w:marLeft w:val="0"/>
          <w:marRight w:val="0"/>
          <w:marTop w:val="0"/>
          <w:marBottom w:val="0"/>
          <w:divBdr>
            <w:top w:val="none" w:sz="0" w:space="0" w:color="auto"/>
            <w:left w:val="none" w:sz="0" w:space="0" w:color="auto"/>
            <w:bottom w:val="none" w:sz="0" w:space="0" w:color="auto"/>
            <w:right w:val="none" w:sz="0" w:space="0" w:color="auto"/>
          </w:divBdr>
        </w:div>
        <w:div w:id="2124032229">
          <w:marLeft w:val="0"/>
          <w:marRight w:val="0"/>
          <w:marTop w:val="0"/>
          <w:marBottom w:val="0"/>
          <w:divBdr>
            <w:top w:val="none" w:sz="0" w:space="0" w:color="auto"/>
            <w:left w:val="none" w:sz="0" w:space="0" w:color="auto"/>
            <w:bottom w:val="none" w:sz="0" w:space="0" w:color="auto"/>
            <w:right w:val="none" w:sz="0" w:space="0" w:color="auto"/>
          </w:divBdr>
        </w:div>
      </w:divsChild>
    </w:div>
    <w:div w:id="1454784298">
      <w:bodyDiv w:val="1"/>
      <w:marLeft w:val="0"/>
      <w:marRight w:val="0"/>
      <w:marTop w:val="0"/>
      <w:marBottom w:val="0"/>
      <w:divBdr>
        <w:top w:val="none" w:sz="0" w:space="0" w:color="auto"/>
        <w:left w:val="none" w:sz="0" w:space="0" w:color="auto"/>
        <w:bottom w:val="none" w:sz="0" w:space="0" w:color="auto"/>
        <w:right w:val="none" w:sz="0" w:space="0" w:color="auto"/>
      </w:divBdr>
      <w:divsChild>
        <w:div w:id="1384212306">
          <w:marLeft w:val="0"/>
          <w:marRight w:val="0"/>
          <w:marTop w:val="0"/>
          <w:marBottom w:val="150"/>
          <w:divBdr>
            <w:top w:val="none" w:sz="0" w:space="0" w:color="auto"/>
            <w:left w:val="none" w:sz="0" w:space="0" w:color="auto"/>
            <w:bottom w:val="none" w:sz="0" w:space="0" w:color="auto"/>
            <w:right w:val="none" w:sz="0" w:space="0" w:color="auto"/>
          </w:divBdr>
        </w:div>
      </w:divsChild>
    </w:div>
    <w:div w:id="1475902436">
      <w:bodyDiv w:val="1"/>
      <w:marLeft w:val="0"/>
      <w:marRight w:val="0"/>
      <w:marTop w:val="0"/>
      <w:marBottom w:val="0"/>
      <w:divBdr>
        <w:top w:val="none" w:sz="0" w:space="0" w:color="auto"/>
        <w:left w:val="none" w:sz="0" w:space="0" w:color="auto"/>
        <w:bottom w:val="none" w:sz="0" w:space="0" w:color="auto"/>
        <w:right w:val="none" w:sz="0" w:space="0" w:color="auto"/>
      </w:divBdr>
    </w:div>
    <w:div w:id="1522550395">
      <w:bodyDiv w:val="1"/>
      <w:marLeft w:val="0"/>
      <w:marRight w:val="0"/>
      <w:marTop w:val="0"/>
      <w:marBottom w:val="0"/>
      <w:divBdr>
        <w:top w:val="none" w:sz="0" w:space="0" w:color="auto"/>
        <w:left w:val="none" w:sz="0" w:space="0" w:color="auto"/>
        <w:bottom w:val="none" w:sz="0" w:space="0" w:color="auto"/>
        <w:right w:val="none" w:sz="0" w:space="0" w:color="auto"/>
      </w:divBdr>
    </w:div>
    <w:div w:id="1603761327">
      <w:bodyDiv w:val="1"/>
      <w:marLeft w:val="0"/>
      <w:marRight w:val="0"/>
      <w:marTop w:val="0"/>
      <w:marBottom w:val="0"/>
      <w:divBdr>
        <w:top w:val="none" w:sz="0" w:space="0" w:color="auto"/>
        <w:left w:val="none" w:sz="0" w:space="0" w:color="auto"/>
        <w:bottom w:val="none" w:sz="0" w:space="0" w:color="auto"/>
        <w:right w:val="none" w:sz="0" w:space="0" w:color="auto"/>
      </w:divBdr>
    </w:div>
    <w:div w:id="1627925679">
      <w:bodyDiv w:val="1"/>
      <w:marLeft w:val="0"/>
      <w:marRight w:val="0"/>
      <w:marTop w:val="0"/>
      <w:marBottom w:val="0"/>
      <w:divBdr>
        <w:top w:val="none" w:sz="0" w:space="0" w:color="auto"/>
        <w:left w:val="none" w:sz="0" w:space="0" w:color="auto"/>
        <w:bottom w:val="none" w:sz="0" w:space="0" w:color="auto"/>
        <w:right w:val="none" w:sz="0" w:space="0" w:color="auto"/>
      </w:divBdr>
    </w:div>
    <w:div w:id="1642350012">
      <w:bodyDiv w:val="1"/>
      <w:marLeft w:val="0"/>
      <w:marRight w:val="0"/>
      <w:marTop w:val="0"/>
      <w:marBottom w:val="0"/>
      <w:divBdr>
        <w:top w:val="none" w:sz="0" w:space="0" w:color="auto"/>
        <w:left w:val="none" w:sz="0" w:space="0" w:color="auto"/>
        <w:bottom w:val="none" w:sz="0" w:space="0" w:color="auto"/>
        <w:right w:val="none" w:sz="0" w:space="0" w:color="auto"/>
      </w:divBdr>
    </w:div>
    <w:div w:id="1728381933">
      <w:bodyDiv w:val="1"/>
      <w:marLeft w:val="0"/>
      <w:marRight w:val="0"/>
      <w:marTop w:val="0"/>
      <w:marBottom w:val="0"/>
      <w:divBdr>
        <w:top w:val="none" w:sz="0" w:space="0" w:color="auto"/>
        <w:left w:val="none" w:sz="0" w:space="0" w:color="auto"/>
        <w:bottom w:val="none" w:sz="0" w:space="0" w:color="auto"/>
        <w:right w:val="none" w:sz="0" w:space="0" w:color="auto"/>
      </w:divBdr>
    </w:div>
    <w:div w:id="1849560811">
      <w:bodyDiv w:val="1"/>
      <w:marLeft w:val="0"/>
      <w:marRight w:val="0"/>
      <w:marTop w:val="0"/>
      <w:marBottom w:val="0"/>
      <w:divBdr>
        <w:top w:val="none" w:sz="0" w:space="0" w:color="auto"/>
        <w:left w:val="none" w:sz="0" w:space="0" w:color="auto"/>
        <w:bottom w:val="none" w:sz="0" w:space="0" w:color="auto"/>
        <w:right w:val="none" w:sz="0" w:space="0" w:color="auto"/>
      </w:divBdr>
      <w:divsChild>
        <w:div w:id="1704138199">
          <w:marLeft w:val="0"/>
          <w:marRight w:val="0"/>
          <w:marTop w:val="0"/>
          <w:marBottom w:val="150"/>
          <w:divBdr>
            <w:top w:val="none" w:sz="0" w:space="0" w:color="auto"/>
            <w:left w:val="none" w:sz="0" w:space="0" w:color="auto"/>
            <w:bottom w:val="none" w:sz="0" w:space="0" w:color="auto"/>
            <w:right w:val="none" w:sz="0" w:space="0" w:color="auto"/>
          </w:divBdr>
        </w:div>
      </w:divsChild>
    </w:div>
    <w:div w:id="1948123724">
      <w:bodyDiv w:val="1"/>
      <w:marLeft w:val="0"/>
      <w:marRight w:val="0"/>
      <w:marTop w:val="0"/>
      <w:marBottom w:val="0"/>
      <w:divBdr>
        <w:top w:val="none" w:sz="0" w:space="0" w:color="auto"/>
        <w:left w:val="none" w:sz="0" w:space="0" w:color="auto"/>
        <w:bottom w:val="none" w:sz="0" w:space="0" w:color="auto"/>
        <w:right w:val="none" w:sz="0" w:space="0" w:color="auto"/>
      </w:divBdr>
      <w:divsChild>
        <w:div w:id="2107386004">
          <w:marLeft w:val="0"/>
          <w:marRight w:val="0"/>
          <w:marTop w:val="0"/>
          <w:marBottom w:val="0"/>
          <w:divBdr>
            <w:top w:val="none" w:sz="0" w:space="0" w:color="auto"/>
            <w:left w:val="none" w:sz="0" w:space="0" w:color="auto"/>
            <w:bottom w:val="none" w:sz="0" w:space="0" w:color="auto"/>
            <w:right w:val="none" w:sz="0" w:space="0" w:color="auto"/>
          </w:divBdr>
        </w:div>
        <w:div w:id="1404989070">
          <w:marLeft w:val="0"/>
          <w:marRight w:val="0"/>
          <w:marTop w:val="0"/>
          <w:marBottom w:val="0"/>
          <w:divBdr>
            <w:top w:val="none" w:sz="0" w:space="0" w:color="auto"/>
            <w:left w:val="none" w:sz="0" w:space="0" w:color="auto"/>
            <w:bottom w:val="none" w:sz="0" w:space="0" w:color="auto"/>
            <w:right w:val="none" w:sz="0" w:space="0" w:color="auto"/>
          </w:divBdr>
        </w:div>
        <w:div w:id="1825660959">
          <w:marLeft w:val="0"/>
          <w:marRight w:val="0"/>
          <w:marTop w:val="0"/>
          <w:marBottom w:val="0"/>
          <w:divBdr>
            <w:top w:val="none" w:sz="0" w:space="0" w:color="auto"/>
            <w:left w:val="none" w:sz="0" w:space="0" w:color="auto"/>
            <w:bottom w:val="none" w:sz="0" w:space="0" w:color="auto"/>
            <w:right w:val="none" w:sz="0" w:space="0" w:color="auto"/>
          </w:divBdr>
        </w:div>
        <w:div w:id="793258650">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13" Type="http://schemas.microsoft.com/office/2007/relationships/diagramDrawing" Target="diagrams/drawing1.xml"/><Relationship Id="rId18" Type="http://schemas.microsoft.com/office/2007/relationships/diagramDrawing" Target="diagrams/drawing2.xml"/><Relationship Id="rId26" Type="http://schemas.openxmlformats.org/officeDocument/2006/relationships/diagramLayout" Target="diagrams/layout4.xml"/><Relationship Id="rId39" Type="http://schemas.microsoft.com/office/2007/relationships/diagramDrawing" Target="diagrams/drawing6.xml"/><Relationship Id="rId21" Type="http://schemas.openxmlformats.org/officeDocument/2006/relationships/diagramLayout" Target="diagrams/layout3.xml"/><Relationship Id="rId34" Type="http://schemas.microsoft.com/office/2007/relationships/diagramDrawing" Target="diagrams/drawing5.xml"/><Relationship Id="rId42" Type="http://schemas.openxmlformats.org/officeDocument/2006/relationships/diagramQuickStyle" Target="diagrams/quickStyle7.xml"/><Relationship Id="rId47" Type="http://schemas.openxmlformats.org/officeDocument/2006/relationships/diagramQuickStyle" Target="diagrams/quickStyle8.xml"/><Relationship Id="rId50" Type="http://schemas.openxmlformats.org/officeDocument/2006/relationships/diagramData" Target="diagrams/data9.xml"/><Relationship Id="rId55" Type="http://schemas.openxmlformats.org/officeDocument/2006/relationships/diagramData" Target="diagrams/data10.xml"/><Relationship Id="rId63" Type="http://schemas.openxmlformats.org/officeDocument/2006/relationships/diagramColors" Target="diagrams/colors11.xml"/><Relationship Id="rId68" Type="http://schemas.openxmlformats.org/officeDocument/2006/relationships/hyperlink" Target="https://sites.google.com/site/informacijnabezpeka15/zagrozi-informacijnij-bezpeci/dzerela-zagroz-informacijnij-bezpeci" TargetMode="External"/><Relationship Id="rId76" Type="http://schemas.openxmlformats.org/officeDocument/2006/relationships/hyperlink" Target="https://ela.kpi.ua/bitstream/123456789/9687/3/05.pdf" TargetMode="External"/><Relationship Id="rId84" Type="http://schemas.openxmlformats.org/officeDocument/2006/relationships/hyperlink" Target="https://philosophy.naiau.kiev.ua/index.php/philosophy/article/view/1136/1141" TargetMode="External"/><Relationship Id="rId7" Type="http://schemas.openxmlformats.org/officeDocument/2006/relationships/footnotes" Target="footnotes.xml"/><Relationship Id="rId71" Type="http://schemas.openxmlformats.org/officeDocument/2006/relationships/hyperlink" Target="https://zakon.rada.gov.ua/laws/show/2469-19" TargetMode="External"/><Relationship Id="rId2" Type="http://schemas.openxmlformats.org/officeDocument/2006/relationships/numbering" Target="numbering.xml"/><Relationship Id="rId16" Type="http://schemas.openxmlformats.org/officeDocument/2006/relationships/diagramQuickStyle" Target="diagrams/quickStyle2.xml"/><Relationship Id="rId29" Type="http://schemas.microsoft.com/office/2007/relationships/diagramDrawing" Target="diagrams/drawing4.xml"/><Relationship Id="rId11" Type="http://schemas.openxmlformats.org/officeDocument/2006/relationships/diagramQuickStyle" Target="diagrams/quickStyle1.xml"/><Relationship Id="rId24" Type="http://schemas.microsoft.com/office/2007/relationships/diagramDrawing" Target="diagrams/drawing3.xml"/><Relationship Id="rId32" Type="http://schemas.openxmlformats.org/officeDocument/2006/relationships/diagramQuickStyle" Target="diagrams/quickStyle5.xml"/><Relationship Id="rId37" Type="http://schemas.openxmlformats.org/officeDocument/2006/relationships/diagramQuickStyle" Target="diagrams/quickStyle6.xml"/><Relationship Id="rId40" Type="http://schemas.openxmlformats.org/officeDocument/2006/relationships/diagramData" Target="diagrams/data7.xml"/><Relationship Id="rId45" Type="http://schemas.openxmlformats.org/officeDocument/2006/relationships/diagramData" Target="diagrams/data8.xml"/><Relationship Id="rId53" Type="http://schemas.openxmlformats.org/officeDocument/2006/relationships/diagramColors" Target="diagrams/colors9.xml"/><Relationship Id="rId58" Type="http://schemas.openxmlformats.org/officeDocument/2006/relationships/diagramColors" Target="diagrams/colors10.xml"/><Relationship Id="rId66" Type="http://schemas.openxmlformats.org/officeDocument/2006/relationships/hyperlink" Target="http://www.nbuv.gov.ua/node/5937" TargetMode="External"/><Relationship Id="rId74" Type="http://schemas.openxmlformats.org/officeDocument/2006/relationships/hyperlink" Target="https://www.president.gov.ua/ua/documents/constitution/konstituciya-ukrayini-rozdil-i" TargetMode="External"/><Relationship Id="rId79" Type="http://schemas.openxmlformats.org/officeDocument/2006/relationships/hyperlink" Target="http://ippi.org.ua/sites/default/files/solodka.pdf" TargetMode="External"/><Relationship Id="rId87" Type="http://schemas.openxmlformats.org/officeDocument/2006/relationships/theme" Target="theme/theme1.xml"/><Relationship Id="rId5" Type="http://schemas.openxmlformats.org/officeDocument/2006/relationships/settings" Target="settings.xml"/><Relationship Id="rId61" Type="http://schemas.openxmlformats.org/officeDocument/2006/relationships/diagramLayout" Target="diagrams/layout11.xml"/><Relationship Id="rId82" Type="http://schemas.openxmlformats.org/officeDocument/2006/relationships/hyperlink" Target="https://zakon.rada.gov.ua/laws/show/685/2021" TargetMode="External"/><Relationship Id="rId19" Type="http://schemas.openxmlformats.org/officeDocument/2006/relationships/image" Target="media/image1.png"/><Relationship Id="rId4" Type="http://schemas.microsoft.com/office/2007/relationships/stylesWithEffects" Target="stylesWithEffects.xml"/><Relationship Id="rId9" Type="http://schemas.openxmlformats.org/officeDocument/2006/relationships/diagramData" Target="diagrams/data1.xml"/><Relationship Id="rId14" Type="http://schemas.openxmlformats.org/officeDocument/2006/relationships/diagramData" Target="diagrams/data2.xml"/><Relationship Id="rId22" Type="http://schemas.openxmlformats.org/officeDocument/2006/relationships/diagramQuickStyle" Target="diagrams/quickStyle3.xml"/><Relationship Id="rId27" Type="http://schemas.openxmlformats.org/officeDocument/2006/relationships/diagramQuickStyle" Target="diagrams/quickStyle4.xml"/><Relationship Id="rId30" Type="http://schemas.openxmlformats.org/officeDocument/2006/relationships/diagramData" Target="diagrams/data5.xml"/><Relationship Id="rId35" Type="http://schemas.openxmlformats.org/officeDocument/2006/relationships/diagramData" Target="diagrams/data6.xml"/><Relationship Id="rId43" Type="http://schemas.openxmlformats.org/officeDocument/2006/relationships/diagramColors" Target="diagrams/colors7.xml"/><Relationship Id="rId48" Type="http://schemas.openxmlformats.org/officeDocument/2006/relationships/diagramColors" Target="diagrams/colors8.xml"/><Relationship Id="rId56" Type="http://schemas.openxmlformats.org/officeDocument/2006/relationships/diagramLayout" Target="diagrams/layout10.xml"/><Relationship Id="rId64" Type="http://schemas.microsoft.com/office/2007/relationships/diagramDrawing" Target="diagrams/drawing11.xml"/><Relationship Id="rId69" Type="http://schemas.openxmlformats.org/officeDocument/2006/relationships/hyperlink" Target="http://domarev.kiev.ua" TargetMode="External"/><Relationship Id="rId77" Type="http://schemas.openxmlformats.org/officeDocument/2006/relationships/hyperlink" Target="http://politicus.od.ua/1_2021/11.pdf" TargetMode="External"/><Relationship Id="rId8" Type="http://schemas.openxmlformats.org/officeDocument/2006/relationships/endnotes" Target="endnotes.xml"/><Relationship Id="rId51" Type="http://schemas.openxmlformats.org/officeDocument/2006/relationships/diagramLayout" Target="diagrams/layout9.xml"/><Relationship Id="rId72" Type="http://schemas.openxmlformats.org/officeDocument/2006/relationships/hyperlink" Target="https://zakon.rada.gov.ua/laws/show/3855-12" TargetMode="External"/><Relationship Id="rId80" Type="http://schemas.openxmlformats.org/officeDocument/2006/relationships/hyperlink" Target="http://www.dy.nayka.com.ua/pdf/11_2019/38.pdf" TargetMode="External"/><Relationship Id="rId85" Type="http://schemas.openxmlformats.org/officeDocument/2006/relationships/header" Target="header1.xml"/><Relationship Id="rId3" Type="http://schemas.openxmlformats.org/officeDocument/2006/relationships/styles" Target="styles.xml"/><Relationship Id="rId12" Type="http://schemas.openxmlformats.org/officeDocument/2006/relationships/diagramColors" Target="diagrams/colors1.xml"/><Relationship Id="rId17" Type="http://schemas.openxmlformats.org/officeDocument/2006/relationships/diagramColors" Target="diagrams/colors2.xml"/><Relationship Id="rId25" Type="http://schemas.openxmlformats.org/officeDocument/2006/relationships/diagramData" Target="diagrams/data4.xml"/><Relationship Id="rId33" Type="http://schemas.openxmlformats.org/officeDocument/2006/relationships/diagramColors" Target="diagrams/colors5.xml"/><Relationship Id="rId38" Type="http://schemas.openxmlformats.org/officeDocument/2006/relationships/diagramColors" Target="diagrams/colors6.xml"/><Relationship Id="rId46" Type="http://schemas.openxmlformats.org/officeDocument/2006/relationships/diagramLayout" Target="diagrams/layout8.xml"/><Relationship Id="rId59" Type="http://schemas.microsoft.com/office/2007/relationships/diagramDrawing" Target="diagrams/drawing10.xml"/><Relationship Id="rId67" Type="http://schemas.openxmlformats.org/officeDocument/2006/relationships/hyperlink" Target="http://www.osvita.mediasapiens.ua/material/34281" TargetMode="External"/><Relationship Id="rId20" Type="http://schemas.openxmlformats.org/officeDocument/2006/relationships/diagramData" Target="diagrams/data3.xml"/><Relationship Id="rId41" Type="http://schemas.openxmlformats.org/officeDocument/2006/relationships/diagramLayout" Target="diagrams/layout7.xml"/><Relationship Id="rId54" Type="http://schemas.microsoft.com/office/2007/relationships/diagramDrawing" Target="diagrams/drawing9.xml"/><Relationship Id="rId62" Type="http://schemas.openxmlformats.org/officeDocument/2006/relationships/diagramQuickStyle" Target="diagrams/quickStyle11.xml"/><Relationship Id="rId70" Type="http://schemas.openxmlformats.org/officeDocument/2006/relationships/hyperlink" Target="http://www.interfax.ru/world/357250" TargetMode="External"/><Relationship Id="rId75" Type="http://schemas.openxmlformats.org/officeDocument/2006/relationships/hyperlink" Target="http://www.viche.info" TargetMode="External"/><Relationship Id="rId83" Type="http://schemas.openxmlformats.org/officeDocument/2006/relationships/hyperlink" Target="https://zakon.rada.gov.ua/laws/show/47/2017" TargetMode="External"/><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diagramLayout" Target="diagrams/layout2.xml"/><Relationship Id="rId23" Type="http://schemas.openxmlformats.org/officeDocument/2006/relationships/diagramColors" Target="diagrams/colors3.xml"/><Relationship Id="rId28" Type="http://schemas.openxmlformats.org/officeDocument/2006/relationships/diagramColors" Target="diagrams/colors4.xml"/><Relationship Id="rId36" Type="http://schemas.openxmlformats.org/officeDocument/2006/relationships/diagramLayout" Target="diagrams/layout6.xml"/><Relationship Id="rId49" Type="http://schemas.microsoft.com/office/2007/relationships/diagramDrawing" Target="diagrams/drawing8.xml"/><Relationship Id="rId57" Type="http://schemas.openxmlformats.org/officeDocument/2006/relationships/diagramQuickStyle" Target="diagrams/quickStyle10.xml"/><Relationship Id="rId10" Type="http://schemas.openxmlformats.org/officeDocument/2006/relationships/diagramLayout" Target="diagrams/layout1.xml"/><Relationship Id="rId31" Type="http://schemas.openxmlformats.org/officeDocument/2006/relationships/diagramLayout" Target="diagrams/layout5.xml"/><Relationship Id="rId44" Type="http://schemas.microsoft.com/office/2007/relationships/diagramDrawing" Target="diagrams/drawing7.xml"/><Relationship Id="rId52" Type="http://schemas.openxmlformats.org/officeDocument/2006/relationships/diagramQuickStyle" Target="diagrams/quickStyle9.xml"/><Relationship Id="rId60" Type="http://schemas.openxmlformats.org/officeDocument/2006/relationships/diagramData" Target="diagrams/data11.xml"/><Relationship Id="rId65" Type="http://schemas.openxmlformats.org/officeDocument/2006/relationships/hyperlink" Target="file:///C:/Users/SI/Downloads/alexi,+3214-8601-1-CE%20(1).pdf" TargetMode="External"/><Relationship Id="rId73" Type="http://schemas.openxmlformats.org/officeDocument/2006/relationships/hyperlink" Target="https://zakon.rada.gov.ua/laws/show/80731-10" TargetMode="External"/><Relationship Id="rId78" Type="http://schemas.openxmlformats.org/officeDocument/2006/relationships/hyperlink" Target="http://www.justinian.com.ua/article.php?id=3222" TargetMode="External"/><Relationship Id="rId81" Type="http://schemas.openxmlformats.org/officeDocument/2006/relationships/hyperlink" Target="https://zakon.rada.gov.ua/laws/show/242/2016" TargetMode="External"/><Relationship Id="rId86" Type="http://schemas.openxmlformats.org/officeDocument/2006/relationships/fontTable" Target="fontTable.xml"/></Relationships>
</file>

<file path=word/_rels/footnotes.xml.rels><?xml version="1.0" encoding="UTF-8" standalone="yes"?>
<Relationships xmlns="http://schemas.openxmlformats.org/package/2006/relationships"><Relationship Id="rId8" Type="http://schemas.openxmlformats.org/officeDocument/2006/relationships/hyperlink" Target="https://zakon.rada.gov.ua/laws/show/2469-19" TargetMode="External"/><Relationship Id="rId13" Type="http://schemas.openxmlformats.org/officeDocument/2006/relationships/hyperlink" Target="http://www.viche.info" TargetMode="External"/><Relationship Id="rId3" Type="http://schemas.openxmlformats.org/officeDocument/2006/relationships/hyperlink" Target="http://www.ua.textreferat.com/referat-7471.html" TargetMode="External"/><Relationship Id="rId7" Type="http://schemas.openxmlformats.org/officeDocument/2006/relationships/hyperlink" Target="https://zakon.rada.gov.ua/laws/show/n0004525-14" TargetMode="External"/><Relationship Id="rId12" Type="http://schemas.openxmlformats.org/officeDocument/2006/relationships/hyperlink" Target="https://zakon.rada.gov.ua/laws/show/80731-10" TargetMode="External"/><Relationship Id="rId2" Type="http://schemas.openxmlformats.org/officeDocument/2006/relationships/hyperlink" Target="https://ela.kpi.ua/bitstream/123456789/9687/3/05.pdf" TargetMode="External"/><Relationship Id="rId16" Type="http://schemas.openxmlformats.org/officeDocument/2006/relationships/hyperlink" Target="http://ippi.org.ua/sites/default/files/solodka.pdf" TargetMode="External"/><Relationship Id="rId1" Type="http://schemas.openxmlformats.org/officeDocument/2006/relationships/hyperlink" Target="https://zakon.rada.gov.ua/laws/show/685/2021" TargetMode="External"/><Relationship Id="rId6" Type="http://schemas.openxmlformats.org/officeDocument/2006/relationships/hyperlink" Target="https://zakon.rada.gov.ua/laws/show/242/2016" TargetMode="External"/><Relationship Id="rId11" Type="http://schemas.openxmlformats.org/officeDocument/2006/relationships/hyperlink" Target="https://zakon.rada.gov.ua/laws/show/47/2017" TargetMode="External"/><Relationship Id="rId5" Type="http://schemas.openxmlformats.org/officeDocument/2006/relationships/hyperlink" Target="http://www.osvita.mediasapiens.ua/material/34281" TargetMode="External"/><Relationship Id="rId15" Type="http://schemas.openxmlformats.org/officeDocument/2006/relationships/hyperlink" Target="https://sites.google.com/site/informacijnabezpeka15/zagrozi-informacijnij-bezpeci/dzerela-zagroz-informacijnij-bezpeci" TargetMode="External"/><Relationship Id="rId10" Type="http://schemas.openxmlformats.org/officeDocument/2006/relationships/hyperlink" Target="https://ips.ligazakon.net/document/JH6841AA" TargetMode="External"/><Relationship Id="rId4" Type="http://schemas.openxmlformats.org/officeDocument/2006/relationships/hyperlink" Target="file:///F:\osvita.mediasapiens.ua\material\34281" TargetMode="External"/><Relationship Id="rId9" Type="http://schemas.openxmlformats.org/officeDocument/2006/relationships/hyperlink" Target="file:///C:/Users/SI/Downloads/alexi,+3214-8601-1-CE%20(1).pdf" TargetMode="External"/><Relationship Id="rId14" Type="http://schemas.openxmlformats.org/officeDocument/2006/relationships/hyperlink" Target="https://zakon.rada.gov.ua/laws/show/254%D0%BA/96-%D0%B2%D1%80" TargetMode="External"/></Relationships>
</file>

<file path=word/diagrams/colors1.xml><?xml version="1.0" encoding="utf-8"?>
<dgm:colorsDef xmlns:dgm="http://schemas.openxmlformats.org/drawingml/2006/diagram" xmlns:a="http://schemas.openxmlformats.org/drawingml/2006/main" uniqueId="urn:microsoft.com/office/officeart/2005/8/colors/accent5_5">
  <dgm:title val=""/>
  <dgm:desc val=""/>
  <dgm:catLst>
    <dgm:cat type="accent5" pri="11500"/>
  </dgm:catLst>
  <dgm:styleLbl name="node0">
    <dgm:fillClrLst meth="cycle">
      <a:schemeClr val="accent5">
        <a:alpha val="80000"/>
      </a:schemeClr>
    </dgm:fillClrLst>
    <dgm:linClrLst meth="repeat">
      <a:schemeClr val="lt1"/>
    </dgm:linClrLst>
    <dgm:effectClrLst/>
    <dgm:txLinClrLst/>
    <dgm:txFillClrLst/>
    <dgm:txEffectClrLst/>
  </dgm:styleLbl>
  <dgm:styleLbl name="node1">
    <dgm:fillClrLst>
      <a:schemeClr val="accent5">
        <a:alpha val="90000"/>
      </a:schemeClr>
      <a:schemeClr val="accent5">
        <a:alpha val="50000"/>
      </a:schemeClr>
    </dgm:fillClrLst>
    <dgm:linClrLst meth="repeat">
      <a:schemeClr val="lt1"/>
    </dgm:linClrLst>
    <dgm:effectClrLst/>
    <dgm:txLinClrLst/>
    <dgm:txFillClrLst/>
    <dgm:txEffectClrLst/>
  </dgm:styleLbl>
  <dgm:styleLbl name="alignNode1">
    <dgm:fillClrLst>
      <a:schemeClr val="accent5">
        <a:alpha val="90000"/>
      </a:schemeClr>
      <a:schemeClr val="accent5">
        <a:alpha val="50000"/>
      </a:schemeClr>
    </dgm:fillClrLst>
    <dgm:linClrLst>
      <a:schemeClr val="accent5">
        <a:alpha val="90000"/>
      </a:schemeClr>
      <a:schemeClr val="accent5">
        <a:alpha val="50000"/>
      </a:schemeClr>
    </dgm:linClrLst>
    <dgm:effectClrLst/>
    <dgm:txLinClrLst/>
    <dgm:txFillClrLst/>
    <dgm:txEffectClrLst/>
  </dgm:styleLbl>
  <dgm:styleLbl name="lnNode1">
    <dgm:fillClrLst>
      <a:schemeClr val="accent5">
        <a:shade val="90000"/>
      </a:schemeClr>
      <a:schemeClr val="accent5">
        <a:alpha val="50000"/>
        <a:tint val="50000"/>
      </a:schemeClr>
    </dgm:fillClrLst>
    <dgm:linClrLst meth="repeat">
      <a:schemeClr val="lt1"/>
    </dgm:linClrLst>
    <dgm:effectClrLst/>
    <dgm:txLinClrLst/>
    <dgm:txFillClrLst/>
    <dgm:txEffectClrLst/>
  </dgm:styleLbl>
  <dgm:styleLbl name="vennNode1">
    <dgm:fillClrLst>
      <a:schemeClr val="accent5">
        <a:shade val="80000"/>
        <a:alpha val="50000"/>
      </a:schemeClr>
      <a:schemeClr val="accent5">
        <a:alpha val="20000"/>
      </a:schemeClr>
    </dgm:fillClrLst>
    <dgm:linClrLst meth="repeat">
      <a:schemeClr val="lt1"/>
    </dgm:linClrLst>
    <dgm:effectClrLst/>
    <dgm:txLinClrLst/>
    <dgm:txFillClrLst/>
    <dgm:txEffectClrLst/>
  </dgm:styleLbl>
  <dgm:styleLbl name="node2">
    <dgm:fillClrLst>
      <a:schemeClr val="accent5">
        <a:alpha val="70000"/>
      </a:schemeClr>
    </dgm:fillClrLst>
    <dgm:linClrLst meth="repeat">
      <a:schemeClr val="lt1"/>
    </dgm:linClrLst>
    <dgm:effectClrLst/>
    <dgm:txLinClrLst/>
    <dgm:txFillClrLst/>
    <dgm:txEffectClrLst/>
  </dgm:styleLbl>
  <dgm:styleLbl name="node3">
    <dgm:fillClrLst>
      <a:schemeClr val="accent5">
        <a:alpha val="50000"/>
      </a:schemeClr>
    </dgm:fillClrLst>
    <dgm:linClrLst meth="repeat">
      <a:schemeClr val="lt1"/>
    </dgm:linClrLst>
    <dgm:effectClrLst/>
    <dgm:txLinClrLst/>
    <dgm:txFillClrLst/>
    <dgm:txEffectClrLst/>
  </dgm:styleLbl>
  <dgm:styleLbl name="node4">
    <dgm:fillClrLst>
      <a:schemeClr val="accent5">
        <a:alpha val="30000"/>
      </a:schemeClr>
    </dgm:fillClrLst>
    <dgm:linClrLst meth="repeat">
      <a:schemeClr val="lt1"/>
    </dgm:linClrLst>
    <dgm:effectClrLst/>
    <dgm:txLinClrLst/>
    <dgm:txFillClrLst/>
    <dgm:txEffectClrLst/>
  </dgm:styleLbl>
  <dgm:styleLbl name="fgImgPlace1">
    <dgm:fillClrLst>
      <a:schemeClr val="accent5">
        <a:tint val="50000"/>
        <a:alpha val="90000"/>
      </a:schemeClr>
      <a:schemeClr val="accent5">
        <a:tint val="20000"/>
        <a:alpha val="50000"/>
      </a:schemeClr>
    </dgm:fillClrLst>
    <dgm:linClrLst meth="repeat">
      <a:schemeClr val="lt1"/>
    </dgm:linClrLst>
    <dgm:effectClrLst/>
    <dgm:txLinClrLst/>
    <dgm:txFillClrLst meth="repeat">
      <a:schemeClr val="lt1"/>
    </dgm:txFillClrLst>
    <dgm:txEffectClrLst/>
  </dgm:styleLbl>
  <dgm:styleLbl name="alignImgPlace1">
    <dgm:fillClrLst>
      <a:schemeClr val="accent5">
        <a:tint val="50000"/>
      </a:schemeClr>
      <a:schemeClr val="accent5">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5">
        <a:tint val="50000"/>
      </a:schemeClr>
      <a:schemeClr val="accent5">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5">
        <a:shade val="90000"/>
      </a:schemeClr>
      <a:schemeClr val="accent5">
        <a:tint val="50000"/>
      </a:schemeClr>
    </dgm:fillClrLst>
    <dgm:linClrLst>
      <a:schemeClr val="accent5">
        <a:shade val="90000"/>
      </a:schemeClr>
      <a:schemeClr val="accent5">
        <a:tint val="50000"/>
      </a:schemeClr>
    </dgm:linClrLst>
    <dgm:effectClrLst/>
    <dgm:txLinClrLst/>
    <dgm:txFillClrLst/>
    <dgm:txEffectClrLst/>
  </dgm:styleLbl>
  <dgm:styleLbl name="fgSibTrans2D1">
    <dgm:fillClrLst>
      <a:schemeClr val="accent5">
        <a:shade val="90000"/>
      </a:schemeClr>
      <a:schemeClr val="accent5">
        <a:tint val="50000"/>
      </a:schemeClr>
    </dgm:fillClrLst>
    <dgm:linClrLst>
      <a:schemeClr val="accent5">
        <a:shade val="90000"/>
      </a:schemeClr>
      <a:schemeClr val="accent5">
        <a:tint val="50000"/>
      </a:schemeClr>
    </dgm:linClrLst>
    <dgm:effectClrLst/>
    <dgm:txLinClrLst/>
    <dgm:txFillClrLst/>
    <dgm:txEffectClrLst/>
  </dgm:styleLbl>
  <dgm:styleLbl name="bgSibTrans2D1">
    <dgm:fillClrLst>
      <a:schemeClr val="accent5">
        <a:shade val="90000"/>
      </a:schemeClr>
      <a:schemeClr val="accent5">
        <a:tint val="50000"/>
      </a:schemeClr>
    </dgm:fillClrLst>
    <dgm:linClrLst>
      <a:schemeClr val="accent5">
        <a:shade val="90000"/>
      </a:schemeClr>
      <a:schemeClr val="accent5">
        <a:tint val="50000"/>
      </a:schemeClr>
    </dgm:linClrLst>
    <dgm:effectClrLst/>
    <dgm:txLinClrLst/>
    <dgm:txFillClrLst/>
    <dgm:txEffectClrLst/>
  </dgm:styleLbl>
  <dgm:styleLbl name="sibTrans1D1">
    <dgm:fillClrLst>
      <a:schemeClr val="accent5">
        <a:shade val="90000"/>
      </a:schemeClr>
      <a:schemeClr val="accent5">
        <a:tint val="50000"/>
      </a:schemeClr>
    </dgm:fillClrLst>
    <dgm:linClrLst>
      <a:schemeClr val="accent5">
        <a:shade val="90000"/>
      </a:schemeClr>
      <a:schemeClr val="accent5">
        <a:tint val="50000"/>
      </a:schemeClr>
    </dgm:linClrLst>
    <dgm:effectClrLst/>
    <dgm:txLinClrLst/>
    <dgm:txFillClrLst meth="repeat">
      <a:schemeClr val="tx1"/>
    </dgm:txFillClrLst>
    <dgm:txEffectClrLst/>
  </dgm:styleLbl>
  <dgm:styleLbl name="callout">
    <dgm:fillClrLst meth="repeat">
      <a:schemeClr val="accent5"/>
    </dgm:fillClrLst>
    <dgm:linClrLst meth="repeat">
      <a:schemeClr val="accent5"/>
    </dgm:linClrLst>
    <dgm:effectClrLst/>
    <dgm:txLinClrLst/>
    <dgm:txFillClrLst meth="repeat">
      <a:schemeClr val="tx1"/>
    </dgm:txFillClrLst>
    <dgm:txEffectClrLst/>
  </dgm:styleLbl>
  <dgm:styleLbl name="asst0">
    <dgm:fillClrLst meth="repeat">
      <a:schemeClr val="accent5">
        <a:alpha val="90000"/>
      </a:schemeClr>
    </dgm:fillClrLst>
    <dgm:linClrLst meth="repeat">
      <a:schemeClr val="lt1"/>
    </dgm:linClrLst>
    <dgm:effectClrLst/>
    <dgm:txLinClrLst/>
    <dgm:txFillClrLst/>
    <dgm:txEffectClrLst/>
  </dgm:styleLbl>
  <dgm:styleLbl name="asst1">
    <dgm:fillClrLst meth="repeat">
      <a:schemeClr val="accent5">
        <a:alpha val="90000"/>
      </a:schemeClr>
    </dgm:fillClrLst>
    <dgm:linClrLst meth="repeat">
      <a:schemeClr val="lt1"/>
    </dgm:linClrLst>
    <dgm:effectClrLst/>
    <dgm:txLinClrLst/>
    <dgm:txFillClrLst/>
    <dgm:txEffectClrLst/>
  </dgm:styleLbl>
  <dgm:styleLbl name="asst2">
    <dgm:fillClrLst>
      <a:schemeClr val="accent5">
        <a:alpha val="90000"/>
      </a:schemeClr>
    </dgm:fillClrLst>
    <dgm:linClrLst meth="repeat">
      <a:schemeClr val="lt1"/>
    </dgm:linClrLst>
    <dgm:effectClrLst/>
    <dgm:txLinClrLst/>
    <dgm:txFillClrLst/>
    <dgm:txEffectClrLst/>
  </dgm:styleLbl>
  <dgm:styleLbl name="asst3">
    <dgm:fillClrLst>
      <a:schemeClr val="accent5">
        <a:alpha val="70000"/>
      </a:schemeClr>
    </dgm:fillClrLst>
    <dgm:linClrLst meth="repeat">
      <a:schemeClr val="lt1"/>
    </dgm:linClrLst>
    <dgm:effectClrLst/>
    <dgm:txLinClrLst/>
    <dgm:txFillClrLst/>
    <dgm:txEffectClrLst/>
  </dgm:styleLbl>
  <dgm:styleLbl name="asst4">
    <dgm:fillClrLst>
      <a:schemeClr val="accent5">
        <a:alpha val="50000"/>
      </a:schemeClr>
    </dgm:fillClrLst>
    <dgm:linClrLst meth="repeat">
      <a:schemeClr val="lt1"/>
    </dgm:linClrLst>
    <dgm:effectClrLst/>
    <dgm:txLinClrLst/>
    <dgm:txFillClrLst/>
    <dgm:txEffectClrLst/>
  </dgm:styleLbl>
  <dgm:styleLbl name="parChTrans2D1">
    <dgm:fillClrLst meth="repeat">
      <a:schemeClr val="accent5">
        <a:shade val="80000"/>
      </a:schemeClr>
    </dgm:fillClrLst>
    <dgm:linClrLst meth="repeat">
      <a:schemeClr val="accent5">
        <a:shade val="80000"/>
      </a:schemeClr>
    </dgm:linClrLst>
    <dgm:effectClrLst/>
    <dgm:txLinClrLst/>
    <dgm:txFillClrLst/>
    <dgm:txEffectClrLst/>
  </dgm:styleLbl>
  <dgm:styleLbl name="parChTrans2D2">
    <dgm:fillClrLst meth="repeat">
      <a:schemeClr val="accent5">
        <a:tint val="90000"/>
      </a:schemeClr>
    </dgm:fillClrLst>
    <dgm:linClrLst meth="repeat">
      <a:schemeClr val="accent5">
        <a:tint val="90000"/>
      </a:schemeClr>
    </dgm:linClrLst>
    <dgm:effectClrLst/>
    <dgm:txLinClrLst/>
    <dgm:txFillClrLst/>
    <dgm:txEffectClrLst/>
  </dgm:styleLbl>
  <dgm:styleLbl name="parChTrans2D3">
    <dgm:fillClrLst meth="repeat">
      <a:schemeClr val="accent5">
        <a:tint val="70000"/>
      </a:schemeClr>
    </dgm:fillClrLst>
    <dgm:linClrLst meth="repeat">
      <a:schemeClr val="accent5">
        <a:tint val="70000"/>
      </a:schemeClr>
    </dgm:linClrLst>
    <dgm:effectClrLst/>
    <dgm:txLinClrLst/>
    <dgm:txFillClrLst/>
    <dgm:txEffectClrLst/>
  </dgm:styleLbl>
  <dgm:styleLbl name="parChTrans2D4">
    <dgm:fillClrLst meth="repeat">
      <a:schemeClr val="accent5">
        <a:tint val="50000"/>
      </a:schemeClr>
    </dgm:fillClrLst>
    <dgm:linClrLst meth="repeat">
      <a:schemeClr val="accent5">
        <a:tint val="50000"/>
      </a:schemeClr>
    </dgm:linClrLst>
    <dgm:effectClrLst/>
    <dgm:txLinClrLst/>
    <dgm:txFillClrLst meth="repeat">
      <a:schemeClr val="dk1"/>
    </dgm:txFillClrLst>
    <dgm:txEffectClrLst/>
  </dgm:styleLbl>
  <dgm:styleLbl name="parChTrans1D1">
    <dgm:fillClrLst meth="repeat">
      <a:schemeClr val="accent5">
        <a:shade val="80000"/>
      </a:schemeClr>
    </dgm:fillClrLst>
    <dgm:linClrLst meth="repeat">
      <a:schemeClr val="accent5">
        <a:shade val="80000"/>
      </a:schemeClr>
    </dgm:linClrLst>
    <dgm:effectClrLst/>
    <dgm:txLinClrLst/>
    <dgm:txFillClrLst meth="repeat">
      <a:schemeClr val="tx1"/>
    </dgm:txFillClrLst>
    <dgm:txEffectClrLst/>
  </dgm:styleLbl>
  <dgm:styleLbl name="parChTrans1D2">
    <dgm:fillClrLst meth="repeat">
      <a:schemeClr val="accent5">
        <a:tint val="90000"/>
      </a:schemeClr>
    </dgm:fillClrLst>
    <dgm:linClrLst meth="repeat">
      <a:schemeClr val="accent5">
        <a:tint val="90000"/>
      </a:schemeClr>
    </dgm:linClrLst>
    <dgm:effectClrLst/>
    <dgm:txLinClrLst/>
    <dgm:txFillClrLst meth="repeat">
      <a:schemeClr val="tx1"/>
    </dgm:txFillClrLst>
    <dgm:txEffectClrLst/>
  </dgm:styleLbl>
  <dgm:styleLbl name="parChTrans1D3">
    <dgm:fillClrLst meth="repeat">
      <a:schemeClr val="accent5">
        <a:tint val="70000"/>
      </a:schemeClr>
    </dgm:fillClrLst>
    <dgm:linClrLst meth="repeat">
      <a:schemeClr val="accent5">
        <a:tint val="70000"/>
      </a:schemeClr>
    </dgm:linClrLst>
    <dgm:effectClrLst/>
    <dgm:txLinClrLst/>
    <dgm:txFillClrLst meth="repeat">
      <a:schemeClr val="tx1"/>
    </dgm:txFillClrLst>
    <dgm:txEffectClrLst/>
  </dgm:styleLbl>
  <dgm:styleLbl name="parChTrans1D4">
    <dgm:fillClrLst meth="repeat">
      <a:schemeClr val="accent5">
        <a:tint val="50000"/>
      </a:schemeClr>
    </dgm:fillClrLst>
    <dgm:linClrLst meth="repeat">
      <a:schemeClr val="accent5">
        <a:tint val="50000"/>
      </a:schemeClr>
    </dgm:linClrLst>
    <dgm:effectClrLst/>
    <dgm:txLinClrLst/>
    <dgm:txFillClrLst meth="repeat">
      <a:schemeClr val="tx1"/>
    </dgm:txFillClrLst>
    <dgm:txEffectClrLst/>
  </dgm:styleLbl>
  <dgm:styleLbl name="fgAcc1">
    <dgm:fillClrLst meth="repeat">
      <a:schemeClr val="lt1">
        <a:alpha val="90000"/>
      </a:schemeClr>
    </dgm:fillClrLst>
    <dgm:linClrLst>
      <a:schemeClr val="accent5">
        <a:alpha val="90000"/>
      </a:schemeClr>
      <a:schemeClr val="accent5">
        <a:alpha val="50000"/>
      </a:schemeClr>
    </dgm:linClrLst>
    <dgm:effectClrLst/>
    <dgm:txLinClrLst/>
    <dgm:txFillClrLst meth="repeat">
      <a:schemeClr val="dk1"/>
    </dgm:txFillClrLst>
    <dgm:txEffectClrLst/>
  </dgm:styleLbl>
  <dgm:styleLbl name="conFgAcc1">
    <dgm:fillClrLst meth="repeat">
      <a:schemeClr val="lt1">
        <a:alpha val="90000"/>
      </a:schemeClr>
    </dgm:fillClrLst>
    <dgm:linClrLst>
      <a:schemeClr val="accent5">
        <a:alpha val="90000"/>
      </a:schemeClr>
      <a:schemeClr val="accent5">
        <a:alpha val="50000"/>
      </a:schemeClr>
    </dgm:linClrLst>
    <dgm:effectClrLst/>
    <dgm:txLinClrLst/>
    <dgm:txFillClrLst meth="repeat">
      <a:schemeClr val="dk1"/>
    </dgm:txFillClrLst>
    <dgm:txEffectClrLst/>
  </dgm:styleLbl>
  <dgm:styleLbl name="alignAcc1">
    <dgm:fillClrLst meth="repeat">
      <a:schemeClr val="lt1">
        <a:alpha val="90000"/>
      </a:schemeClr>
    </dgm:fillClrLst>
    <dgm:linClrLst>
      <a:schemeClr val="accent5">
        <a:alpha val="90000"/>
      </a:schemeClr>
      <a:schemeClr val="accent5">
        <a:alpha val="50000"/>
      </a:schemeClr>
    </dgm:linClrLst>
    <dgm:effectClrLst/>
    <dgm:txLinClrLst/>
    <dgm:txFillClrLst meth="repeat">
      <a:schemeClr val="dk1"/>
    </dgm:txFillClrLst>
    <dgm:txEffectClrLst/>
  </dgm:styleLbl>
  <dgm:styleLbl name="trAlignAcc1">
    <dgm:fillClrLst meth="repeat">
      <a:schemeClr val="lt1">
        <a:alpha val="40000"/>
      </a:schemeClr>
    </dgm:fillClrLst>
    <dgm:linClrLst>
      <a:schemeClr val="accent5">
        <a:alpha val="90000"/>
      </a:schemeClr>
      <a:schemeClr val="accent5">
        <a:alpha val="50000"/>
      </a:schemeClr>
    </dgm:linClrLst>
    <dgm:effectClrLst/>
    <dgm:txLinClrLst/>
    <dgm:txFillClrLst meth="repeat">
      <a:schemeClr val="dk1"/>
    </dgm:txFillClrLst>
    <dgm:txEffectClrLst/>
  </dgm:styleLbl>
  <dgm:styleLbl name="bgAcc1">
    <dgm:fillClrLst meth="repeat">
      <a:schemeClr val="lt1">
        <a:alpha val="90000"/>
      </a:schemeClr>
    </dgm:fillClrLst>
    <dgm:linClrLst>
      <a:schemeClr val="accent5">
        <a:alpha val="90000"/>
      </a:schemeClr>
      <a:schemeClr val="accent5">
        <a:alpha val="50000"/>
      </a:schemeClr>
    </dgm:linClrLst>
    <dgm:effectClrLst/>
    <dgm:txLinClrLst/>
    <dgm:txFillClrLst meth="repeat">
      <a:schemeClr val="dk1"/>
    </dgm:txFillClrLst>
    <dgm:txEffectClrLst/>
  </dgm:styleLbl>
  <dgm:styleLbl name="solidFgAcc1">
    <dgm:fillClrLst meth="repeat">
      <a:schemeClr val="lt1"/>
    </dgm:fillClrLst>
    <dgm:linClrLst>
      <a:schemeClr val="accent5">
        <a:alpha val="90000"/>
      </a:schemeClr>
      <a:schemeClr val="accent5">
        <a:alpha val="50000"/>
      </a:schemeClr>
    </dgm:linClrLst>
    <dgm:effectClrLst/>
    <dgm:txLinClrLst/>
    <dgm:txFillClrLst meth="repeat">
      <a:schemeClr val="dk1"/>
    </dgm:txFillClrLst>
    <dgm:txEffectClrLst/>
  </dgm:styleLbl>
  <dgm:styleLbl name="solidAlignAcc1">
    <dgm:fillClrLst meth="repeat">
      <a:schemeClr val="lt1"/>
    </dgm:fillClrLst>
    <dgm:linClrLst meth="repeat">
      <a:schemeClr val="accent5"/>
    </dgm:linClrLst>
    <dgm:effectClrLst/>
    <dgm:txLinClrLst/>
    <dgm:txFillClrLst meth="repeat">
      <a:schemeClr val="dk1"/>
    </dgm:txFillClrLst>
    <dgm:txEffectClrLst/>
  </dgm:styleLbl>
  <dgm:styleLbl name="solidBgAcc1">
    <dgm:fillClrLst meth="repeat">
      <a:schemeClr val="lt1"/>
    </dgm:fillClrLst>
    <dgm:linClrLst meth="repeat">
      <a:schemeClr val="accent5"/>
    </dgm:linClrLst>
    <dgm:effectClrLst/>
    <dgm:txLinClrLst/>
    <dgm:txFillClrLst meth="repeat">
      <a:schemeClr val="dk1"/>
    </dgm:txFillClrLst>
    <dgm:txEffectClrLst/>
  </dgm:styleLbl>
  <dgm:styleLbl name="fgAccFollowNode1">
    <dgm:fillClrLst>
      <a:schemeClr val="accent5">
        <a:alpha val="90000"/>
        <a:tint val="40000"/>
      </a:schemeClr>
      <a:schemeClr val="accent5">
        <a:alpha val="50000"/>
        <a:tint val="40000"/>
      </a:schemeClr>
    </dgm:fillClrLst>
    <dgm:linClrLst meth="repeat">
      <a:schemeClr val="accent5">
        <a:alpha val="90000"/>
        <a:tint val="40000"/>
      </a:schemeClr>
    </dgm:linClrLst>
    <dgm:effectClrLst/>
    <dgm:txLinClrLst/>
    <dgm:txFillClrLst meth="repeat">
      <a:schemeClr val="dk1"/>
    </dgm:txFillClrLst>
    <dgm:txEffectClrLst/>
  </dgm:styleLbl>
  <dgm:styleLbl name="alignAccFollowNode1">
    <dgm:fillClrLst meth="repeat">
      <a:schemeClr val="accent5">
        <a:alpha val="90000"/>
        <a:tint val="40000"/>
      </a:schemeClr>
    </dgm:fillClrLst>
    <dgm:linClrLst meth="repeat">
      <a:schemeClr val="accent5">
        <a:alpha val="90000"/>
        <a:tint val="40000"/>
      </a:schemeClr>
    </dgm:linClrLst>
    <dgm:effectClrLst/>
    <dgm:txLinClrLst/>
    <dgm:txFillClrLst meth="repeat">
      <a:schemeClr val="dk1"/>
    </dgm:txFillClrLst>
    <dgm:txEffectClrLst/>
  </dgm:styleLbl>
  <dgm:styleLbl name="bgAccFollowNode1">
    <dgm:fillClrLst meth="repeat">
      <a:schemeClr val="accent5">
        <a:alpha val="90000"/>
        <a:tint val="40000"/>
      </a:schemeClr>
    </dgm:fillClrLst>
    <dgm:linClrLst meth="repeat">
      <a:schemeClr val="lt1"/>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5">
        <a:shade val="80000"/>
      </a:schemeClr>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5">
        <a:tint val="90000"/>
      </a:schemeClr>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5">
        <a:tint val="70000"/>
      </a:schemeClr>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5">
        <a:tint val="50000"/>
      </a:schemeClr>
    </dgm:linClrLst>
    <dgm:effectClrLst/>
    <dgm:txLinClrLst/>
    <dgm:txFillClrLst meth="repeat">
      <a:schemeClr val="dk1"/>
    </dgm:txFillClrLst>
    <dgm:txEffectClrLst/>
  </dgm:styleLbl>
  <dgm:styleLbl name="bgShp">
    <dgm:fillClrLst meth="repeat">
      <a:schemeClr val="accent5">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5">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5">
        <a:tint val="50000"/>
        <a:alpha val="40000"/>
      </a:schemeClr>
    </dgm:fillClrLst>
    <dgm:linClrLst meth="repeat">
      <a:schemeClr val="accent5"/>
    </dgm:linClrLst>
    <dgm:effectClrLst/>
    <dgm:txLinClrLst/>
    <dgm:txFillClrLst meth="repeat">
      <a:schemeClr val="lt1"/>
    </dgm:txFillClrLst>
    <dgm:txEffectClrLst/>
  </dgm:styleLbl>
  <dgm:styleLbl name="fgShp">
    <dgm:fillClrLst meth="repeat">
      <a:schemeClr val="accent5">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10.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11.xml><?xml version="1.0" encoding="utf-8"?>
<dgm:colorsDef xmlns:dgm="http://schemas.openxmlformats.org/drawingml/2006/diagram" xmlns:a="http://schemas.openxmlformats.org/drawingml/2006/main" uniqueId="urn:microsoft.com/office/officeart/2005/8/colors/accent5_2">
  <dgm:title val=""/>
  <dgm:desc val=""/>
  <dgm:catLst>
    <dgm:cat type="accent5" pri="11200"/>
  </dgm:catLst>
  <dgm:styleLbl name="node0">
    <dgm:fillClrLst meth="repeat">
      <a:schemeClr val="accent5"/>
    </dgm:fillClrLst>
    <dgm:linClrLst meth="repeat">
      <a:schemeClr val="lt1"/>
    </dgm:linClrLst>
    <dgm:effectClrLst/>
    <dgm:txLinClrLst/>
    <dgm:txFillClrLst/>
    <dgm:txEffectClrLst/>
  </dgm:styleLbl>
  <dgm:styleLbl name="node1">
    <dgm:fillClrLst meth="repeat">
      <a:schemeClr val="accent5"/>
    </dgm:fillClrLst>
    <dgm:linClrLst meth="repeat">
      <a:schemeClr val="lt1"/>
    </dgm:linClrLst>
    <dgm:effectClrLst/>
    <dgm:txLinClrLst/>
    <dgm:txFillClrLst/>
    <dgm:txEffectClrLst/>
  </dgm:styleLbl>
  <dgm:styleLbl name="alignNode1">
    <dgm:fillClrLst meth="repeat">
      <a:schemeClr val="accent5"/>
    </dgm:fillClrLst>
    <dgm:linClrLst meth="repeat">
      <a:schemeClr val="accent5"/>
    </dgm:linClrLst>
    <dgm:effectClrLst/>
    <dgm:txLinClrLst/>
    <dgm:txFillClrLst/>
    <dgm:txEffectClrLst/>
  </dgm:styleLbl>
  <dgm:styleLbl name="lnNode1">
    <dgm:fillClrLst meth="repeat">
      <a:schemeClr val="accent5"/>
    </dgm:fillClrLst>
    <dgm:linClrLst meth="repeat">
      <a:schemeClr val="lt1"/>
    </dgm:linClrLst>
    <dgm:effectClrLst/>
    <dgm:txLinClrLst/>
    <dgm:txFillClrLst/>
    <dgm:txEffectClrLst/>
  </dgm:styleLbl>
  <dgm:styleLbl name="vennNode1">
    <dgm:fillClrLst meth="repeat">
      <a:schemeClr val="accent5">
        <a:alpha val="50000"/>
      </a:schemeClr>
    </dgm:fillClrLst>
    <dgm:linClrLst meth="repeat">
      <a:schemeClr val="lt1"/>
    </dgm:linClrLst>
    <dgm:effectClrLst/>
    <dgm:txLinClrLst/>
    <dgm:txFillClrLst/>
    <dgm:txEffectClrLst/>
  </dgm:styleLbl>
  <dgm:styleLbl name="node2">
    <dgm:fillClrLst meth="repeat">
      <a:schemeClr val="accent5"/>
    </dgm:fillClrLst>
    <dgm:linClrLst meth="repeat">
      <a:schemeClr val="lt1"/>
    </dgm:linClrLst>
    <dgm:effectClrLst/>
    <dgm:txLinClrLst/>
    <dgm:txFillClrLst/>
    <dgm:txEffectClrLst/>
  </dgm:styleLbl>
  <dgm:styleLbl name="node3">
    <dgm:fillClrLst meth="repeat">
      <a:schemeClr val="accent5"/>
    </dgm:fillClrLst>
    <dgm:linClrLst meth="repeat">
      <a:schemeClr val="lt1"/>
    </dgm:linClrLst>
    <dgm:effectClrLst/>
    <dgm:txLinClrLst/>
    <dgm:txFillClrLst/>
    <dgm:txEffectClrLst/>
  </dgm:styleLbl>
  <dgm:styleLbl name="node4">
    <dgm:fillClrLst meth="repeat">
      <a:schemeClr val="accent5"/>
    </dgm:fillClrLst>
    <dgm:linClrLst meth="repeat">
      <a:schemeClr val="lt1"/>
    </dgm:linClrLst>
    <dgm:effectClrLst/>
    <dgm:txLinClrLst/>
    <dgm:txFillClrLst/>
    <dgm:txEffectClrLst/>
  </dgm:styleLbl>
  <dgm:styleLbl name="fgImgPlace1">
    <dgm:fillClrLst meth="repeat">
      <a:schemeClr val="accent5">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5">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5">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5">
        <a:tint val="60000"/>
      </a:schemeClr>
    </dgm:fillClrLst>
    <dgm:linClrLst meth="repeat">
      <a:schemeClr val="accent5">
        <a:tint val="60000"/>
      </a:schemeClr>
    </dgm:linClrLst>
    <dgm:effectClrLst/>
    <dgm:txLinClrLst/>
    <dgm:txFillClrLst/>
    <dgm:txEffectClrLst/>
  </dgm:styleLbl>
  <dgm:styleLbl name="fgSibTrans2D1">
    <dgm:fillClrLst meth="repeat">
      <a:schemeClr val="accent5">
        <a:tint val="60000"/>
      </a:schemeClr>
    </dgm:fillClrLst>
    <dgm:linClrLst meth="repeat">
      <a:schemeClr val="accent5">
        <a:tint val="60000"/>
      </a:schemeClr>
    </dgm:linClrLst>
    <dgm:effectClrLst/>
    <dgm:txLinClrLst/>
    <dgm:txFillClrLst/>
    <dgm:txEffectClrLst/>
  </dgm:styleLbl>
  <dgm:styleLbl name="bgSibTrans2D1">
    <dgm:fillClrLst meth="repeat">
      <a:schemeClr val="accent5">
        <a:tint val="60000"/>
      </a:schemeClr>
    </dgm:fillClrLst>
    <dgm:linClrLst meth="repeat">
      <a:schemeClr val="accent5">
        <a:tint val="60000"/>
      </a:schemeClr>
    </dgm:linClrLst>
    <dgm:effectClrLst/>
    <dgm:txLinClrLst/>
    <dgm:txFillClrLst/>
    <dgm:txEffectClrLst/>
  </dgm:styleLbl>
  <dgm:styleLbl name="sibTrans1D1">
    <dgm:fillClrLst meth="repeat">
      <a:schemeClr val="accent5"/>
    </dgm:fillClrLst>
    <dgm:linClrLst meth="repeat">
      <a:schemeClr val="accent5"/>
    </dgm:linClrLst>
    <dgm:effectClrLst/>
    <dgm:txLinClrLst/>
    <dgm:txFillClrLst meth="repeat">
      <a:schemeClr val="tx1"/>
    </dgm:txFillClrLst>
    <dgm:txEffectClrLst/>
  </dgm:styleLbl>
  <dgm:styleLbl name="callout">
    <dgm:fillClrLst meth="repeat">
      <a:schemeClr val="accent5"/>
    </dgm:fillClrLst>
    <dgm:linClrLst meth="repeat">
      <a:schemeClr val="accent5">
        <a:tint val="50000"/>
      </a:schemeClr>
    </dgm:linClrLst>
    <dgm:effectClrLst/>
    <dgm:txLinClrLst/>
    <dgm:txFillClrLst meth="repeat">
      <a:schemeClr val="tx1"/>
    </dgm:txFillClrLst>
    <dgm:txEffectClrLst/>
  </dgm:styleLbl>
  <dgm:styleLbl name="asst0">
    <dgm:fillClrLst meth="repeat">
      <a:schemeClr val="accent5"/>
    </dgm:fillClrLst>
    <dgm:linClrLst meth="repeat">
      <a:schemeClr val="lt1"/>
    </dgm:linClrLst>
    <dgm:effectClrLst/>
    <dgm:txLinClrLst/>
    <dgm:txFillClrLst/>
    <dgm:txEffectClrLst/>
  </dgm:styleLbl>
  <dgm:styleLbl name="asst1">
    <dgm:fillClrLst meth="repeat">
      <a:schemeClr val="accent5"/>
    </dgm:fillClrLst>
    <dgm:linClrLst meth="repeat">
      <a:schemeClr val="lt1"/>
    </dgm:linClrLst>
    <dgm:effectClrLst/>
    <dgm:txLinClrLst/>
    <dgm:txFillClrLst/>
    <dgm:txEffectClrLst/>
  </dgm:styleLbl>
  <dgm:styleLbl name="asst2">
    <dgm:fillClrLst meth="repeat">
      <a:schemeClr val="accent5"/>
    </dgm:fillClrLst>
    <dgm:linClrLst meth="repeat">
      <a:schemeClr val="lt1"/>
    </dgm:linClrLst>
    <dgm:effectClrLst/>
    <dgm:txLinClrLst/>
    <dgm:txFillClrLst/>
    <dgm:txEffectClrLst/>
  </dgm:styleLbl>
  <dgm:styleLbl name="asst3">
    <dgm:fillClrLst meth="repeat">
      <a:schemeClr val="accent5"/>
    </dgm:fillClrLst>
    <dgm:linClrLst meth="repeat">
      <a:schemeClr val="lt1"/>
    </dgm:linClrLst>
    <dgm:effectClrLst/>
    <dgm:txLinClrLst/>
    <dgm:txFillClrLst/>
    <dgm:txEffectClrLst/>
  </dgm:styleLbl>
  <dgm:styleLbl name="asst4">
    <dgm:fillClrLst meth="repeat">
      <a:schemeClr val="accent5"/>
    </dgm:fillClrLst>
    <dgm:linClrLst meth="repeat">
      <a:schemeClr val="lt1"/>
    </dgm:linClrLst>
    <dgm:effectClrLst/>
    <dgm:txLinClrLst/>
    <dgm:txFillClrLst/>
    <dgm:txEffectClrLst/>
  </dgm:styleLbl>
  <dgm:styleLbl name="parChTrans2D1">
    <dgm:fillClrLst meth="repeat">
      <a:schemeClr val="accent5">
        <a:tint val="60000"/>
      </a:schemeClr>
    </dgm:fillClrLst>
    <dgm:linClrLst meth="repeat">
      <a:schemeClr val="accent5">
        <a:tint val="60000"/>
      </a:schemeClr>
    </dgm:linClrLst>
    <dgm:effectClrLst/>
    <dgm:txLinClrLst/>
    <dgm:txFillClrLst meth="repeat">
      <a:schemeClr val="lt1"/>
    </dgm:txFillClrLst>
    <dgm:txEffectClrLst/>
  </dgm:styleLbl>
  <dgm:styleLbl name="parChTrans2D2">
    <dgm:fillClrLst meth="repeat">
      <a:schemeClr val="accent5"/>
    </dgm:fillClrLst>
    <dgm:linClrLst meth="repeat">
      <a:schemeClr val="accent5"/>
    </dgm:linClrLst>
    <dgm:effectClrLst/>
    <dgm:txLinClrLst/>
    <dgm:txFillClrLst meth="repeat">
      <a:schemeClr val="lt1"/>
    </dgm:txFillClrLst>
    <dgm:txEffectClrLst/>
  </dgm:styleLbl>
  <dgm:styleLbl name="parChTrans2D3">
    <dgm:fillClrLst meth="repeat">
      <a:schemeClr val="accent5"/>
    </dgm:fillClrLst>
    <dgm:linClrLst meth="repeat">
      <a:schemeClr val="accent5"/>
    </dgm:linClrLst>
    <dgm:effectClrLst/>
    <dgm:txLinClrLst/>
    <dgm:txFillClrLst meth="repeat">
      <a:schemeClr val="lt1"/>
    </dgm:txFillClrLst>
    <dgm:txEffectClrLst/>
  </dgm:styleLbl>
  <dgm:styleLbl name="parChTrans2D4">
    <dgm:fillClrLst meth="repeat">
      <a:schemeClr val="accent5"/>
    </dgm:fillClrLst>
    <dgm:linClrLst meth="repeat">
      <a:schemeClr val="accent5"/>
    </dgm:linClrLst>
    <dgm:effectClrLst/>
    <dgm:txLinClrLst/>
    <dgm:txFillClrLst meth="repeat">
      <a:schemeClr val="lt1"/>
    </dgm:txFillClrLst>
    <dgm:txEffectClrLst/>
  </dgm:styleLbl>
  <dgm:styleLbl name="parChTrans1D1">
    <dgm:fillClrLst meth="repeat">
      <a:schemeClr val="accent5"/>
    </dgm:fillClrLst>
    <dgm:linClrLst meth="repeat">
      <a:schemeClr val="accent5">
        <a:shade val="60000"/>
      </a:schemeClr>
    </dgm:linClrLst>
    <dgm:effectClrLst/>
    <dgm:txLinClrLst/>
    <dgm:txFillClrLst meth="repeat">
      <a:schemeClr val="tx1"/>
    </dgm:txFillClrLst>
    <dgm:txEffectClrLst/>
  </dgm:styleLbl>
  <dgm:styleLbl name="parChTrans1D2">
    <dgm:fillClrLst meth="repeat">
      <a:schemeClr val="accent5"/>
    </dgm:fillClrLst>
    <dgm:linClrLst meth="repeat">
      <a:schemeClr val="accent5">
        <a:shade val="60000"/>
      </a:schemeClr>
    </dgm:linClrLst>
    <dgm:effectClrLst/>
    <dgm:txLinClrLst/>
    <dgm:txFillClrLst meth="repeat">
      <a:schemeClr val="tx1"/>
    </dgm:txFillClrLst>
    <dgm:txEffectClrLst/>
  </dgm:styleLbl>
  <dgm:styleLbl name="parChTrans1D3">
    <dgm:fillClrLst meth="repeat">
      <a:schemeClr val="accent5"/>
    </dgm:fillClrLst>
    <dgm:linClrLst meth="repeat">
      <a:schemeClr val="accent5">
        <a:shade val="80000"/>
      </a:schemeClr>
    </dgm:linClrLst>
    <dgm:effectClrLst/>
    <dgm:txLinClrLst/>
    <dgm:txFillClrLst meth="repeat">
      <a:schemeClr val="tx1"/>
    </dgm:txFillClrLst>
    <dgm:txEffectClrLst/>
  </dgm:styleLbl>
  <dgm:styleLbl name="parChTrans1D4">
    <dgm:fillClrLst meth="repeat">
      <a:schemeClr val="accent5"/>
    </dgm:fillClrLst>
    <dgm:linClrLst meth="repeat">
      <a:schemeClr val="accent5">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5"/>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5"/>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5"/>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5"/>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5"/>
    </dgm:linClrLst>
    <dgm:effectClrLst/>
    <dgm:txLinClrLst/>
    <dgm:txFillClrLst meth="repeat">
      <a:schemeClr val="dk1"/>
    </dgm:txFillClrLst>
    <dgm:txEffectClrLst/>
  </dgm:styleLbl>
  <dgm:styleLbl name="solidFgAcc1">
    <dgm:fillClrLst meth="repeat">
      <a:schemeClr val="lt1"/>
    </dgm:fillClrLst>
    <dgm:linClrLst meth="repeat">
      <a:schemeClr val="accent5"/>
    </dgm:linClrLst>
    <dgm:effectClrLst/>
    <dgm:txLinClrLst/>
    <dgm:txFillClrLst meth="repeat">
      <a:schemeClr val="dk1"/>
    </dgm:txFillClrLst>
    <dgm:txEffectClrLst/>
  </dgm:styleLbl>
  <dgm:styleLbl name="solidAlignAcc1">
    <dgm:fillClrLst meth="repeat">
      <a:schemeClr val="lt1"/>
    </dgm:fillClrLst>
    <dgm:linClrLst meth="repeat">
      <a:schemeClr val="accent5"/>
    </dgm:linClrLst>
    <dgm:effectClrLst/>
    <dgm:txLinClrLst/>
    <dgm:txFillClrLst meth="repeat">
      <a:schemeClr val="dk1"/>
    </dgm:txFillClrLst>
    <dgm:txEffectClrLst/>
  </dgm:styleLbl>
  <dgm:styleLbl name="solidBgAcc1">
    <dgm:fillClrLst meth="repeat">
      <a:schemeClr val="lt1"/>
    </dgm:fillClrLst>
    <dgm:linClrLst meth="repeat">
      <a:schemeClr val="accent5"/>
    </dgm:linClrLst>
    <dgm:effectClrLst/>
    <dgm:txLinClrLst/>
    <dgm:txFillClrLst meth="repeat">
      <a:schemeClr val="dk1"/>
    </dgm:txFillClrLst>
    <dgm:txEffectClrLst/>
  </dgm:styleLbl>
  <dgm:styleLbl name="fgAccFollowNode1">
    <dgm:fillClrLst meth="repeat">
      <a:schemeClr val="accent5">
        <a:alpha val="90000"/>
        <a:tint val="40000"/>
      </a:schemeClr>
    </dgm:fillClrLst>
    <dgm:linClrLst meth="repeat">
      <a:schemeClr val="accent5">
        <a:alpha val="90000"/>
        <a:tint val="40000"/>
      </a:schemeClr>
    </dgm:linClrLst>
    <dgm:effectClrLst/>
    <dgm:txLinClrLst/>
    <dgm:txFillClrLst meth="repeat">
      <a:schemeClr val="dk1"/>
    </dgm:txFillClrLst>
    <dgm:txEffectClrLst/>
  </dgm:styleLbl>
  <dgm:styleLbl name="alignAccFollowNode1">
    <dgm:fillClrLst meth="repeat">
      <a:schemeClr val="accent5">
        <a:alpha val="90000"/>
        <a:tint val="40000"/>
      </a:schemeClr>
    </dgm:fillClrLst>
    <dgm:linClrLst meth="repeat">
      <a:schemeClr val="accent5">
        <a:alpha val="90000"/>
        <a:tint val="40000"/>
      </a:schemeClr>
    </dgm:linClrLst>
    <dgm:effectClrLst/>
    <dgm:txLinClrLst/>
    <dgm:txFillClrLst meth="repeat">
      <a:schemeClr val="dk1"/>
    </dgm:txFillClrLst>
    <dgm:txEffectClrLst/>
  </dgm:styleLbl>
  <dgm:styleLbl name="bgAccFollowNode1">
    <dgm:fillClrLst meth="repeat">
      <a:schemeClr val="accent5">
        <a:alpha val="90000"/>
        <a:tint val="40000"/>
      </a:schemeClr>
    </dgm:fillClrLst>
    <dgm:linClrLst meth="repeat">
      <a:schemeClr val="accent5">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5"/>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5"/>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5"/>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5"/>
    </dgm:linClrLst>
    <dgm:effectClrLst/>
    <dgm:txLinClrLst/>
    <dgm:txFillClrLst meth="repeat">
      <a:schemeClr val="dk1"/>
    </dgm:txFillClrLst>
    <dgm:txEffectClrLst/>
  </dgm:styleLbl>
  <dgm:styleLbl name="bgShp">
    <dgm:fillClrLst meth="repeat">
      <a:schemeClr val="accent5">
        <a:tint val="40000"/>
      </a:schemeClr>
    </dgm:fillClrLst>
    <dgm:linClrLst meth="repeat">
      <a:schemeClr val="accent5"/>
    </dgm:linClrLst>
    <dgm:effectClrLst/>
    <dgm:txLinClrLst/>
    <dgm:txFillClrLst meth="repeat">
      <a:schemeClr val="dk1"/>
    </dgm:txFillClrLst>
    <dgm:txEffectClrLst/>
  </dgm:styleLbl>
  <dgm:styleLbl name="dkBgShp">
    <dgm:fillClrLst meth="repeat">
      <a:schemeClr val="accent5">
        <a:shade val="80000"/>
      </a:schemeClr>
    </dgm:fillClrLst>
    <dgm:linClrLst meth="repeat">
      <a:schemeClr val="accent5"/>
    </dgm:linClrLst>
    <dgm:effectClrLst/>
    <dgm:txLinClrLst/>
    <dgm:txFillClrLst meth="repeat">
      <a:schemeClr val="lt1"/>
    </dgm:txFillClrLst>
    <dgm:txEffectClrLst/>
  </dgm:styleLbl>
  <dgm:styleLbl name="trBgShp">
    <dgm:fillClrLst meth="repeat">
      <a:schemeClr val="accent5">
        <a:tint val="50000"/>
        <a:alpha val="40000"/>
      </a:schemeClr>
    </dgm:fillClrLst>
    <dgm:linClrLst meth="repeat">
      <a:schemeClr val="accent5"/>
    </dgm:linClrLst>
    <dgm:effectClrLst/>
    <dgm:txLinClrLst/>
    <dgm:txFillClrLst meth="repeat">
      <a:schemeClr val="lt1"/>
    </dgm:txFillClrLst>
    <dgm:txEffectClrLst/>
  </dgm:styleLbl>
  <dgm:styleLbl name="fgShp">
    <dgm:fillClrLst meth="repeat">
      <a:schemeClr val="accent5">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3.xml><?xml version="1.0" encoding="utf-8"?>
<dgm:colorsDef xmlns:dgm="http://schemas.openxmlformats.org/drawingml/2006/diagram" xmlns:a="http://schemas.openxmlformats.org/drawingml/2006/main" uniqueId="urn:microsoft.com/office/officeart/2005/8/colors/accent5_2">
  <dgm:title val=""/>
  <dgm:desc val=""/>
  <dgm:catLst>
    <dgm:cat type="accent5" pri="11200"/>
  </dgm:catLst>
  <dgm:styleLbl name="node0">
    <dgm:fillClrLst meth="repeat">
      <a:schemeClr val="accent5"/>
    </dgm:fillClrLst>
    <dgm:linClrLst meth="repeat">
      <a:schemeClr val="lt1"/>
    </dgm:linClrLst>
    <dgm:effectClrLst/>
    <dgm:txLinClrLst/>
    <dgm:txFillClrLst/>
    <dgm:txEffectClrLst/>
  </dgm:styleLbl>
  <dgm:styleLbl name="node1">
    <dgm:fillClrLst meth="repeat">
      <a:schemeClr val="accent5"/>
    </dgm:fillClrLst>
    <dgm:linClrLst meth="repeat">
      <a:schemeClr val="lt1"/>
    </dgm:linClrLst>
    <dgm:effectClrLst/>
    <dgm:txLinClrLst/>
    <dgm:txFillClrLst/>
    <dgm:txEffectClrLst/>
  </dgm:styleLbl>
  <dgm:styleLbl name="alignNode1">
    <dgm:fillClrLst meth="repeat">
      <a:schemeClr val="accent5"/>
    </dgm:fillClrLst>
    <dgm:linClrLst meth="repeat">
      <a:schemeClr val="accent5"/>
    </dgm:linClrLst>
    <dgm:effectClrLst/>
    <dgm:txLinClrLst/>
    <dgm:txFillClrLst/>
    <dgm:txEffectClrLst/>
  </dgm:styleLbl>
  <dgm:styleLbl name="lnNode1">
    <dgm:fillClrLst meth="repeat">
      <a:schemeClr val="accent5"/>
    </dgm:fillClrLst>
    <dgm:linClrLst meth="repeat">
      <a:schemeClr val="lt1"/>
    </dgm:linClrLst>
    <dgm:effectClrLst/>
    <dgm:txLinClrLst/>
    <dgm:txFillClrLst/>
    <dgm:txEffectClrLst/>
  </dgm:styleLbl>
  <dgm:styleLbl name="vennNode1">
    <dgm:fillClrLst meth="repeat">
      <a:schemeClr val="accent5">
        <a:alpha val="50000"/>
      </a:schemeClr>
    </dgm:fillClrLst>
    <dgm:linClrLst meth="repeat">
      <a:schemeClr val="lt1"/>
    </dgm:linClrLst>
    <dgm:effectClrLst/>
    <dgm:txLinClrLst/>
    <dgm:txFillClrLst/>
    <dgm:txEffectClrLst/>
  </dgm:styleLbl>
  <dgm:styleLbl name="node2">
    <dgm:fillClrLst meth="repeat">
      <a:schemeClr val="accent5"/>
    </dgm:fillClrLst>
    <dgm:linClrLst meth="repeat">
      <a:schemeClr val="lt1"/>
    </dgm:linClrLst>
    <dgm:effectClrLst/>
    <dgm:txLinClrLst/>
    <dgm:txFillClrLst/>
    <dgm:txEffectClrLst/>
  </dgm:styleLbl>
  <dgm:styleLbl name="node3">
    <dgm:fillClrLst meth="repeat">
      <a:schemeClr val="accent5"/>
    </dgm:fillClrLst>
    <dgm:linClrLst meth="repeat">
      <a:schemeClr val="lt1"/>
    </dgm:linClrLst>
    <dgm:effectClrLst/>
    <dgm:txLinClrLst/>
    <dgm:txFillClrLst/>
    <dgm:txEffectClrLst/>
  </dgm:styleLbl>
  <dgm:styleLbl name="node4">
    <dgm:fillClrLst meth="repeat">
      <a:schemeClr val="accent5"/>
    </dgm:fillClrLst>
    <dgm:linClrLst meth="repeat">
      <a:schemeClr val="lt1"/>
    </dgm:linClrLst>
    <dgm:effectClrLst/>
    <dgm:txLinClrLst/>
    <dgm:txFillClrLst/>
    <dgm:txEffectClrLst/>
  </dgm:styleLbl>
  <dgm:styleLbl name="fgImgPlace1">
    <dgm:fillClrLst meth="repeat">
      <a:schemeClr val="accent5">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5">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5">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5">
        <a:tint val="60000"/>
      </a:schemeClr>
    </dgm:fillClrLst>
    <dgm:linClrLst meth="repeat">
      <a:schemeClr val="accent5">
        <a:tint val="60000"/>
      </a:schemeClr>
    </dgm:linClrLst>
    <dgm:effectClrLst/>
    <dgm:txLinClrLst/>
    <dgm:txFillClrLst/>
    <dgm:txEffectClrLst/>
  </dgm:styleLbl>
  <dgm:styleLbl name="fgSibTrans2D1">
    <dgm:fillClrLst meth="repeat">
      <a:schemeClr val="accent5">
        <a:tint val="60000"/>
      </a:schemeClr>
    </dgm:fillClrLst>
    <dgm:linClrLst meth="repeat">
      <a:schemeClr val="accent5">
        <a:tint val="60000"/>
      </a:schemeClr>
    </dgm:linClrLst>
    <dgm:effectClrLst/>
    <dgm:txLinClrLst/>
    <dgm:txFillClrLst/>
    <dgm:txEffectClrLst/>
  </dgm:styleLbl>
  <dgm:styleLbl name="bgSibTrans2D1">
    <dgm:fillClrLst meth="repeat">
      <a:schemeClr val="accent5">
        <a:tint val="60000"/>
      </a:schemeClr>
    </dgm:fillClrLst>
    <dgm:linClrLst meth="repeat">
      <a:schemeClr val="accent5">
        <a:tint val="60000"/>
      </a:schemeClr>
    </dgm:linClrLst>
    <dgm:effectClrLst/>
    <dgm:txLinClrLst/>
    <dgm:txFillClrLst/>
    <dgm:txEffectClrLst/>
  </dgm:styleLbl>
  <dgm:styleLbl name="sibTrans1D1">
    <dgm:fillClrLst meth="repeat">
      <a:schemeClr val="accent5"/>
    </dgm:fillClrLst>
    <dgm:linClrLst meth="repeat">
      <a:schemeClr val="accent5"/>
    </dgm:linClrLst>
    <dgm:effectClrLst/>
    <dgm:txLinClrLst/>
    <dgm:txFillClrLst meth="repeat">
      <a:schemeClr val="tx1"/>
    </dgm:txFillClrLst>
    <dgm:txEffectClrLst/>
  </dgm:styleLbl>
  <dgm:styleLbl name="callout">
    <dgm:fillClrLst meth="repeat">
      <a:schemeClr val="accent5"/>
    </dgm:fillClrLst>
    <dgm:linClrLst meth="repeat">
      <a:schemeClr val="accent5">
        <a:tint val="50000"/>
      </a:schemeClr>
    </dgm:linClrLst>
    <dgm:effectClrLst/>
    <dgm:txLinClrLst/>
    <dgm:txFillClrLst meth="repeat">
      <a:schemeClr val="tx1"/>
    </dgm:txFillClrLst>
    <dgm:txEffectClrLst/>
  </dgm:styleLbl>
  <dgm:styleLbl name="asst0">
    <dgm:fillClrLst meth="repeat">
      <a:schemeClr val="accent5"/>
    </dgm:fillClrLst>
    <dgm:linClrLst meth="repeat">
      <a:schemeClr val="lt1"/>
    </dgm:linClrLst>
    <dgm:effectClrLst/>
    <dgm:txLinClrLst/>
    <dgm:txFillClrLst/>
    <dgm:txEffectClrLst/>
  </dgm:styleLbl>
  <dgm:styleLbl name="asst1">
    <dgm:fillClrLst meth="repeat">
      <a:schemeClr val="accent5"/>
    </dgm:fillClrLst>
    <dgm:linClrLst meth="repeat">
      <a:schemeClr val="lt1"/>
    </dgm:linClrLst>
    <dgm:effectClrLst/>
    <dgm:txLinClrLst/>
    <dgm:txFillClrLst/>
    <dgm:txEffectClrLst/>
  </dgm:styleLbl>
  <dgm:styleLbl name="asst2">
    <dgm:fillClrLst meth="repeat">
      <a:schemeClr val="accent5"/>
    </dgm:fillClrLst>
    <dgm:linClrLst meth="repeat">
      <a:schemeClr val="lt1"/>
    </dgm:linClrLst>
    <dgm:effectClrLst/>
    <dgm:txLinClrLst/>
    <dgm:txFillClrLst/>
    <dgm:txEffectClrLst/>
  </dgm:styleLbl>
  <dgm:styleLbl name="asst3">
    <dgm:fillClrLst meth="repeat">
      <a:schemeClr val="accent5"/>
    </dgm:fillClrLst>
    <dgm:linClrLst meth="repeat">
      <a:schemeClr val="lt1"/>
    </dgm:linClrLst>
    <dgm:effectClrLst/>
    <dgm:txLinClrLst/>
    <dgm:txFillClrLst/>
    <dgm:txEffectClrLst/>
  </dgm:styleLbl>
  <dgm:styleLbl name="asst4">
    <dgm:fillClrLst meth="repeat">
      <a:schemeClr val="accent5"/>
    </dgm:fillClrLst>
    <dgm:linClrLst meth="repeat">
      <a:schemeClr val="lt1"/>
    </dgm:linClrLst>
    <dgm:effectClrLst/>
    <dgm:txLinClrLst/>
    <dgm:txFillClrLst/>
    <dgm:txEffectClrLst/>
  </dgm:styleLbl>
  <dgm:styleLbl name="parChTrans2D1">
    <dgm:fillClrLst meth="repeat">
      <a:schemeClr val="accent5">
        <a:tint val="60000"/>
      </a:schemeClr>
    </dgm:fillClrLst>
    <dgm:linClrLst meth="repeat">
      <a:schemeClr val="accent5">
        <a:tint val="60000"/>
      </a:schemeClr>
    </dgm:linClrLst>
    <dgm:effectClrLst/>
    <dgm:txLinClrLst/>
    <dgm:txFillClrLst meth="repeat">
      <a:schemeClr val="lt1"/>
    </dgm:txFillClrLst>
    <dgm:txEffectClrLst/>
  </dgm:styleLbl>
  <dgm:styleLbl name="parChTrans2D2">
    <dgm:fillClrLst meth="repeat">
      <a:schemeClr val="accent5"/>
    </dgm:fillClrLst>
    <dgm:linClrLst meth="repeat">
      <a:schemeClr val="accent5"/>
    </dgm:linClrLst>
    <dgm:effectClrLst/>
    <dgm:txLinClrLst/>
    <dgm:txFillClrLst meth="repeat">
      <a:schemeClr val="lt1"/>
    </dgm:txFillClrLst>
    <dgm:txEffectClrLst/>
  </dgm:styleLbl>
  <dgm:styleLbl name="parChTrans2D3">
    <dgm:fillClrLst meth="repeat">
      <a:schemeClr val="accent5"/>
    </dgm:fillClrLst>
    <dgm:linClrLst meth="repeat">
      <a:schemeClr val="accent5"/>
    </dgm:linClrLst>
    <dgm:effectClrLst/>
    <dgm:txLinClrLst/>
    <dgm:txFillClrLst meth="repeat">
      <a:schemeClr val="lt1"/>
    </dgm:txFillClrLst>
    <dgm:txEffectClrLst/>
  </dgm:styleLbl>
  <dgm:styleLbl name="parChTrans2D4">
    <dgm:fillClrLst meth="repeat">
      <a:schemeClr val="accent5"/>
    </dgm:fillClrLst>
    <dgm:linClrLst meth="repeat">
      <a:schemeClr val="accent5"/>
    </dgm:linClrLst>
    <dgm:effectClrLst/>
    <dgm:txLinClrLst/>
    <dgm:txFillClrLst meth="repeat">
      <a:schemeClr val="lt1"/>
    </dgm:txFillClrLst>
    <dgm:txEffectClrLst/>
  </dgm:styleLbl>
  <dgm:styleLbl name="parChTrans1D1">
    <dgm:fillClrLst meth="repeat">
      <a:schemeClr val="accent5"/>
    </dgm:fillClrLst>
    <dgm:linClrLst meth="repeat">
      <a:schemeClr val="accent5">
        <a:shade val="60000"/>
      </a:schemeClr>
    </dgm:linClrLst>
    <dgm:effectClrLst/>
    <dgm:txLinClrLst/>
    <dgm:txFillClrLst meth="repeat">
      <a:schemeClr val="tx1"/>
    </dgm:txFillClrLst>
    <dgm:txEffectClrLst/>
  </dgm:styleLbl>
  <dgm:styleLbl name="parChTrans1D2">
    <dgm:fillClrLst meth="repeat">
      <a:schemeClr val="accent5"/>
    </dgm:fillClrLst>
    <dgm:linClrLst meth="repeat">
      <a:schemeClr val="accent5">
        <a:shade val="60000"/>
      </a:schemeClr>
    </dgm:linClrLst>
    <dgm:effectClrLst/>
    <dgm:txLinClrLst/>
    <dgm:txFillClrLst meth="repeat">
      <a:schemeClr val="tx1"/>
    </dgm:txFillClrLst>
    <dgm:txEffectClrLst/>
  </dgm:styleLbl>
  <dgm:styleLbl name="parChTrans1D3">
    <dgm:fillClrLst meth="repeat">
      <a:schemeClr val="accent5"/>
    </dgm:fillClrLst>
    <dgm:linClrLst meth="repeat">
      <a:schemeClr val="accent5">
        <a:shade val="80000"/>
      </a:schemeClr>
    </dgm:linClrLst>
    <dgm:effectClrLst/>
    <dgm:txLinClrLst/>
    <dgm:txFillClrLst meth="repeat">
      <a:schemeClr val="tx1"/>
    </dgm:txFillClrLst>
    <dgm:txEffectClrLst/>
  </dgm:styleLbl>
  <dgm:styleLbl name="parChTrans1D4">
    <dgm:fillClrLst meth="repeat">
      <a:schemeClr val="accent5"/>
    </dgm:fillClrLst>
    <dgm:linClrLst meth="repeat">
      <a:schemeClr val="accent5">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5"/>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5"/>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5"/>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5"/>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5"/>
    </dgm:linClrLst>
    <dgm:effectClrLst/>
    <dgm:txLinClrLst/>
    <dgm:txFillClrLst meth="repeat">
      <a:schemeClr val="dk1"/>
    </dgm:txFillClrLst>
    <dgm:txEffectClrLst/>
  </dgm:styleLbl>
  <dgm:styleLbl name="solidFgAcc1">
    <dgm:fillClrLst meth="repeat">
      <a:schemeClr val="lt1"/>
    </dgm:fillClrLst>
    <dgm:linClrLst meth="repeat">
      <a:schemeClr val="accent5"/>
    </dgm:linClrLst>
    <dgm:effectClrLst/>
    <dgm:txLinClrLst/>
    <dgm:txFillClrLst meth="repeat">
      <a:schemeClr val="dk1"/>
    </dgm:txFillClrLst>
    <dgm:txEffectClrLst/>
  </dgm:styleLbl>
  <dgm:styleLbl name="solidAlignAcc1">
    <dgm:fillClrLst meth="repeat">
      <a:schemeClr val="lt1"/>
    </dgm:fillClrLst>
    <dgm:linClrLst meth="repeat">
      <a:schemeClr val="accent5"/>
    </dgm:linClrLst>
    <dgm:effectClrLst/>
    <dgm:txLinClrLst/>
    <dgm:txFillClrLst meth="repeat">
      <a:schemeClr val="dk1"/>
    </dgm:txFillClrLst>
    <dgm:txEffectClrLst/>
  </dgm:styleLbl>
  <dgm:styleLbl name="solidBgAcc1">
    <dgm:fillClrLst meth="repeat">
      <a:schemeClr val="lt1"/>
    </dgm:fillClrLst>
    <dgm:linClrLst meth="repeat">
      <a:schemeClr val="accent5"/>
    </dgm:linClrLst>
    <dgm:effectClrLst/>
    <dgm:txLinClrLst/>
    <dgm:txFillClrLst meth="repeat">
      <a:schemeClr val="dk1"/>
    </dgm:txFillClrLst>
    <dgm:txEffectClrLst/>
  </dgm:styleLbl>
  <dgm:styleLbl name="fgAccFollowNode1">
    <dgm:fillClrLst meth="repeat">
      <a:schemeClr val="accent5">
        <a:alpha val="90000"/>
        <a:tint val="40000"/>
      </a:schemeClr>
    </dgm:fillClrLst>
    <dgm:linClrLst meth="repeat">
      <a:schemeClr val="accent5">
        <a:alpha val="90000"/>
        <a:tint val="40000"/>
      </a:schemeClr>
    </dgm:linClrLst>
    <dgm:effectClrLst/>
    <dgm:txLinClrLst/>
    <dgm:txFillClrLst meth="repeat">
      <a:schemeClr val="dk1"/>
    </dgm:txFillClrLst>
    <dgm:txEffectClrLst/>
  </dgm:styleLbl>
  <dgm:styleLbl name="alignAccFollowNode1">
    <dgm:fillClrLst meth="repeat">
      <a:schemeClr val="accent5">
        <a:alpha val="90000"/>
        <a:tint val="40000"/>
      </a:schemeClr>
    </dgm:fillClrLst>
    <dgm:linClrLst meth="repeat">
      <a:schemeClr val="accent5">
        <a:alpha val="90000"/>
        <a:tint val="40000"/>
      </a:schemeClr>
    </dgm:linClrLst>
    <dgm:effectClrLst/>
    <dgm:txLinClrLst/>
    <dgm:txFillClrLst meth="repeat">
      <a:schemeClr val="dk1"/>
    </dgm:txFillClrLst>
    <dgm:txEffectClrLst/>
  </dgm:styleLbl>
  <dgm:styleLbl name="bgAccFollowNode1">
    <dgm:fillClrLst meth="repeat">
      <a:schemeClr val="accent5">
        <a:alpha val="90000"/>
        <a:tint val="40000"/>
      </a:schemeClr>
    </dgm:fillClrLst>
    <dgm:linClrLst meth="repeat">
      <a:schemeClr val="accent5">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5"/>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5"/>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5"/>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5"/>
    </dgm:linClrLst>
    <dgm:effectClrLst/>
    <dgm:txLinClrLst/>
    <dgm:txFillClrLst meth="repeat">
      <a:schemeClr val="dk1"/>
    </dgm:txFillClrLst>
    <dgm:txEffectClrLst/>
  </dgm:styleLbl>
  <dgm:styleLbl name="bgShp">
    <dgm:fillClrLst meth="repeat">
      <a:schemeClr val="accent5">
        <a:tint val="40000"/>
      </a:schemeClr>
    </dgm:fillClrLst>
    <dgm:linClrLst meth="repeat">
      <a:schemeClr val="accent5"/>
    </dgm:linClrLst>
    <dgm:effectClrLst/>
    <dgm:txLinClrLst/>
    <dgm:txFillClrLst meth="repeat">
      <a:schemeClr val="dk1"/>
    </dgm:txFillClrLst>
    <dgm:txEffectClrLst/>
  </dgm:styleLbl>
  <dgm:styleLbl name="dkBgShp">
    <dgm:fillClrLst meth="repeat">
      <a:schemeClr val="accent5">
        <a:shade val="80000"/>
      </a:schemeClr>
    </dgm:fillClrLst>
    <dgm:linClrLst meth="repeat">
      <a:schemeClr val="accent5"/>
    </dgm:linClrLst>
    <dgm:effectClrLst/>
    <dgm:txLinClrLst/>
    <dgm:txFillClrLst meth="repeat">
      <a:schemeClr val="lt1"/>
    </dgm:txFillClrLst>
    <dgm:txEffectClrLst/>
  </dgm:styleLbl>
  <dgm:styleLbl name="trBgShp">
    <dgm:fillClrLst meth="repeat">
      <a:schemeClr val="accent5">
        <a:tint val="50000"/>
        <a:alpha val="40000"/>
      </a:schemeClr>
    </dgm:fillClrLst>
    <dgm:linClrLst meth="repeat">
      <a:schemeClr val="accent5"/>
    </dgm:linClrLst>
    <dgm:effectClrLst/>
    <dgm:txLinClrLst/>
    <dgm:txFillClrLst meth="repeat">
      <a:schemeClr val="lt1"/>
    </dgm:txFillClrLst>
    <dgm:txEffectClrLst/>
  </dgm:styleLbl>
  <dgm:styleLbl name="fgShp">
    <dgm:fillClrLst meth="repeat">
      <a:schemeClr val="accent5">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4.xml><?xml version="1.0" encoding="utf-8"?>
<dgm:colorsDef xmlns:dgm="http://schemas.openxmlformats.org/drawingml/2006/diagram" xmlns:a="http://schemas.openxmlformats.org/drawingml/2006/main" uniqueId="urn:microsoft.com/office/officeart/2005/8/colors/colorful3">
  <dgm:title val=""/>
  <dgm:desc val=""/>
  <dgm:catLst>
    <dgm:cat type="colorful" pri="10300"/>
  </dgm:catLst>
  <dgm:styleLbl name="node0">
    <dgm:fillClrLst meth="repeat">
      <a:schemeClr val="accent2"/>
    </dgm:fillClrLst>
    <dgm:linClrLst meth="repeat">
      <a:schemeClr val="lt1"/>
    </dgm:linClrLst>
    <dgm:effectClrLst/>
    <dgm:txLinClrLst/>
    <dgm:txFillClrLst/>
    <dgm:txEffectClrLst/>
  </dgm:styleLbl>
  <dgm:styleLbl name="node1">
    <dgm:fillClrLst>
      <a:schemeClr val="accent3"/>
      <a:schemeClr val="accent4"/>
    </dgm:fillClrLst>
    <dgm:linClrLst meth="repeat">
      <a:schemeClr val="lt1"/>
    </dgm:linClrLst>
    <dgm:effectClrLst/>
    <dgm:txLinClrLst/>
    <dgm:txFillClrLst/>
    <dgm:txEffectClrLst/>
  </dgm:styleLbl>
  <dgm:styleLbl name="alignNode1">
    <dgm:fillClrLst>
      <a:schemeClr val="accent3"/>
      <a:schemeClr val="accent4"/>
    </dgm:fillClrLst>
    <dgm:linClrLst>
      <a:schemeClr val="accent3"/>
      <a:schemeClr val="accent4"/>
    </dgm:linClrLst>
    <dgm:effectClrLst/>
    <dgm:txLinClrLst/>
    <dgm:txFillClrLst/>
    <dgm:txEffectClrLst/>
  </dgm:styleLbl>
  <dgm:styleLbl name="lnNode1">
    <dgm:fillClrLst>
      <a:schemeClr val="accent3"/>
      <a:schemeClr val="accent4"/>
    </dgm:fillClrLst>
    <dgm:linClrLst meth="repeat">
      <a:schemeClr val="lt1"/>
    </dgm:linClrLst>
    <dgm:effectClrLst/>
    <dgm:txLinClrLst/>
    <dgm:txFillClrLst/>
    <dgm:txEffectClrLst/>
  </dgm:styleLbl>
  <dgm:styleLbl name="vennNode1">
    <dgm:fillClrLst>
      <a:schemeClr val="accent3">
        <a:alpha val="50000"/>
      </a:schemeClr>
      <a:schemeClr val="accent4">
        <a:alpha val="50000"/>
      </a:schemeClr>
    </dgm:fillClrLst>
    <dgm:linClrLst meth="repeat">
      <a:schemeClr val="lt1"/>
    </dgm:linClrLst>
    <dgm:effectClrLst/>
    <dgm:txLinClrLst/>
    <dgm:txFillClrLst/>
    <dgm:txEffectClrLst/>
  </dgm:styleLbl>
  <dgm:styleLbl name="node2">
    <dgm:fillClrLst>
      <a:schemeClr val="accent4"/>
    </dgm:fillClrLst>
    <dgm:linClrLst meth="repeat">
      <a:schemeClr val="lt1"/>
    </dgm:linClrLst>
    <dgm:effectClrLst/>
    <dgm:txLinClrLst/>
    <dgm:txFillClrLst/>
    <dgm:txEffectClrLst/>
  </dgm:styleLbl>
  <dgm:styleLbl name="node3">
    <dgm:fillClrLst>
      <a:schemeClr val="accent5"/>
    </dgm:fillClrLst>
    <dgm:linClrLst meth="repeat">
      <a:schemeClr val="lt1"/>
    </dgm:linClrLst>
    <dgm:effectClrLst/>
    <dgm:txLinClrLst/>
    <dgm:txFillClrLst/>
    <dgm:txEffectClrLst/>
  </dgm:styleLbl>
  <dgm:styleLbl name="node4">
    <dgm:fillClrLst>
      <a:schemeClr val="accent6"/>
    </dgm:fillClrLst>
    <dgm:linClrLst meth="repeat">
      <a:schemeClr val="lt1"/>
    </dgm:linClrLst>
    <dgm:effectClrLst/>
    <dgm:txLinClrLst/>
    <dgm:txFillClrLst/>
    <dgm:txEffectClrLst/>
  </dgm:styleLbl>
  <dgm:styleLbl name="fgImgPlace1">
    <dgm:fillClrLst>
      <a:schemeClr val="accent3">
        <a:tint val="50000"/>
      </a:schemeClr>
      <a:schemeClr val="accent4">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3">
        <a:tint val="50000"/>
      </a:schemeClr>
      <a:schemeClr val="accent4">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3">
        <a:tint val="50000"/>
      </a:schemeClr>
      <a:schemeClr val="accent4">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3"/>
      <a:schemeClr val="accent4"/>
    </dgm:fillClrLst>
    <dgm:linClrLst meth="repeat">
      <a:schemeClr val="lt1"/>
    </dgm:linClrLst>
    <dgm:effectClrLst/>
    <dgm:txLinClrLst/>
    <dgm:txFillClrLst/>
    <dgm:txEffectClrLst/>
  </dgm:styleLbl>
  <dgm:styleLbl name="fgSibTrans2D1">
    <dgm:fillClrLst>
      <a:schemeClr val="accent3"/>
      <a:schemeClr val="accent4"/>
    </dgm:fillClrLst>
    <dgm:linClrLst meth="repeat">
      <a:schemeClr val="lt1"/>
    </dgm:linClrLst>
    <dgm:effectClrLst/>
    <dgm:txLinClrLst/>
    <dgm:txFillClrLst meth="repeat">
      <a:schemeClr val="lt1"/>
    </dgm:txFillClrLst>
    <dgm:txEffectClrLst/>
  </dgm:styleLbl>
  <dgm:styleLbl name="bgSibTrans2D1">
    <dgm:fillClrLst>
      <a:schemeClr val="accent3"/>
      <a:schemeClr val="accent4"/>
    </dgm:fillClrLst>
    <dgm:linClrLst meth="repeat">
      <a:schemeClr val="lt1"/>
    </dgm:linClrLst>
    <dgm:effectClrLst/>
    <dgm:txLinClrLst/>
    <dgm:txFillClrLst meth="repeat">
      <a:schemeClr val="lt1"/>
    </dgm:txFillClrLst>
    <dgm:txEffectClrLst/>
  </dgm:styleLbl>
  <dgm:styleLbl name="sibTrans1D1">
    <dgm:fillClrLst/>
    <dgm:linClrLst>
      <a:schemeClr val="accent3"/>
      <a:schemeClr val="accent4"/>
    </dgm:linClrLst>
    <dgm:effectClrLst/>
    <dgm:txLinClrLst/>
    <dgm:txFillClrLst meth="repeat">
      <a:schemeClr val="tx1"/>
    </dgm:txFillClrLst>
    <dgm:txEffectClrLst/>
  </dgm:styleLbl>
  <dgm:styleLbl name="callout">
    <dgm:fillClrLst meth="repeat">
      <a:schemeClr val="accent3"/>
    </dgm:fillClrLst>
    <dgm:linClrLst meth="repeat">
      <a:schemeClr val="accent3">
        <a:tint val="50000"/>
      </a:schemeClr>
    </dgm:linClrLst>
    <dgm:effectClrLst/>
    <dgm:txLinClrLst/>
    <dgm:txFillClrLst meth="repeat">
      <a:schemeClr val="tx1"/>
    </dgm:txFillClrLst>
    <dgm:txEffectClrLst/>
  </dgm:styleLbl>
  <dgm:styleLbl name="asst0">
    <dgm:fillClrLst meth="repeat">
      <a:schemeClr val="accent3"/>
    </dgm:fillClrLst>
    <dgm:linClrLst meth="repeat">
      <a:schemeClr val="lt1">
        <a:shade val="80000"/>
      </a:schemeClr>
    </dgm:linClrLst>
    <dgm:effectClrLst/>
    <dgm:txLinClrLst/>
    <dgm:txFillClrLst/>
    <dgm:txEffectClrLst/>
  </dgm:styleLbl>
  <dgm:styleLbl name="asst1">
    <dgm:fillClrLst meth="repeat">
      <a:schemeClr val="accent4"/>
    </dgm:fillClrLst>
    <dgm:linClrLst meth="repeat">
      <a:schemeClr val="lt1">
        <a:shade val="80000"/>
      </a:schemeClr>
    </dgm:linClrLst>
    <dgm:effectClrLst/>
    <dgm:txLinClrLst/>
    <dgm:txFillClrLst/>
    <dgm:txEffectClrLst/>
  </dgm:styleLbl>
  <dgm:styleLbl name="asst2">
    <dgm:fillClrLst>
      <a:schemeClr val="accent5"/>
    </dgm:fillClrLst>
    <dgm:linClrLst meth="repeat">
      <a:schemeClr val="lt1"/>
    </dgm:linClrLst>
    <dgm:effectClrLst/>
    <dgm:txLinClrLst/>
    <dgm:txFillClrLst/>
    <dgm:txEffectClrLst/>
  </dgm:styleLbl>
  <dgm:styleLbl name="asst3">
    <dgm:fillClrLst>
      <a:schemeClr val="accent6"/>
    </dgm:fillClrLst>
    <dgm:linClrLst meth="repeat">
      <a:schemeClr val="lt1"/>
    </dgm:linClrLst>
    <dgm:effectClrLst/>
    <dgm:txLinClrLst/>
    <dgm:txFillClrLst/>
    <dgm:txEffectClrLst/>
  </dgm:styleLbl>
  <dgm:styleLbl name="asst4">
    <dgm:fillClrLst>
      <a:schemeClr val="accent1"/>
    </dgm:fillClrLst>
    <dgm:linClrLst meth="repeat">
      <a:schemeClr val="lt1"/>
    </dgm:linClrLst>
    <dgm:effectClrLst/>
    <dgm:txLinClrLst/>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parChTrans1D1">
    <dgm:fillClrLst meth="repeat">
      <a:schemeClr val="accent3"/>
    </dgm:fillClrLst>
    <dgm:linClrLst meth="repeat">
      <a:schemeClr val="accent3"/>
    </dgm:linClrLst>
    <dgm:effectClrLst/>
    <dgm:txLinClrLst/>
    <dgm:txFillClrLst meth="repeat">
      <a:schemeClr val="tx1"/>
    </dgm:txFillClrLst>
    <dgm:txEffectClrLst/>
  </dgm:styleLbl>
  <dgm:styleLbl name="parChTrans1D2">
    <dgm:fillClrLst meth="repeat">
      <a:schemeClr val="accent2">
        <a:tint val="90000"/>
      </a:schemeClr>
    </dgm:fillClrLst>
    <dgm:linClrLst meth="repeat">
      <a:schemeClr val="accent4"/>
    </dgm:linClrLst>
    <dgm:effectClrLst/>
    <dgm:txLinClrLst/>
    <dgm:txFillClrLst meth="repeat">
      <a:schemeClr val="tx1"/>
    </dgm:txFillClrLst>
    <dgm:txEffectClrLst/>
  </dgm:styleLbl>
  <dgm:styleLbl name="parChTrans1D3">
    <dgm:fillClrLst meth="repeat">
      <a:schemeClr val="accent2">
        <a:tint val="70000"/>
      </a:schemeClr>
    </dgm:fillClrLst>
    <dgm:linClrLst meth="repeat">
      <a:schemeClr val="accent5"/>
    </dgm:linClrLst>
    <dgm:effectClrLst/>
    <dgm:txLinClrLst/>
    <dgm:txFillClrLst meth="repeat">
      <a:schemeClr val="tx1"/>
    </dgm:txFillClrLst>
    <dgm:txEffectClrLst/>
  </dgm:styleLbl>
  <dgm:styleLbl name="parChTrans1D4">
    <dgm:fillClrLst meth="repeat">
      <a:schemeClr val="accent6">
        <a:tint val="50000"/>
      </a:schemeClr>
    </dgm:fillClrLst>
    <dgm:linClrLst meth="repeat">
      <a:schemeClr val="accent6"/>
    </dgm:linClrLst>
    <dgm:effectClrLst/>
    <dgm:txLinClrLst/>
    <dgm:txFillClrLst meth="repeat">
      <a:schemeClr val="tx1"/>
    </dgm:txFillClrLst>
    <dgm:txEffectClrLst/>
  </dgm:styleLbl>
  <dgm:styleLbl name="fg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conFg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align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2"/>
    </dgm:linClrLst>
    <dgm:effectClrLst/>
    <dgm:txLinClrLst/>
    <dgm:txFillClrLst meth="repeat">
      <a:schemeClr val="dk1"/>
    </dgm:txFillClrLst>
    <dgm:txEffectClrLst/>
  </dgm:styleLbl>
  <dgm:styleLbl name="bg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solidFgAcc1">
    <dgm:fillClrLst meth="repeat">
      <a:schemeClr val="lt1"/>
    </dgm:fillClrLst>
    <dgm:linClrLst>
      <a:schemeClr val="accent3"/>
      <a:schemeClr val="accent4"/>
    </dgm:linClrLst>
    <dgm:effectClrLst/>
    <dgm:txLinClrLst/>
    <dgm:txFillClrLst meth="repeat">
      <a:schemeClr val="dk1"/>
    </dgm:txFillClrLst>
    <dgm:txEffectClrLst/>
  </dgm:styleLbl>
  <dgm:styleLbl name="solidAlignAcc1">
    <dgm:fillClrLst meth="repeat">
      <a:schemeClr val="lt1"/>
    </dgm:fillClrLst>
    <dgm:linClrLst>
      <a:schemeClr val="accent3"/>
      <a:schemeClr val="accent4"/>
    </dgm:linClrLst>
    <dgm:effectClrLst/>
    <dgm:txLinClrLst/>
    <dgm:txFillClrLst meth="repeat">
      <a:schemeClr val="dk1"/>
    </dgm:txFillClrLst>
    <dgm:txEffectClrLst/>
  </dgm:styleLbl>
  <dgm:styleLbl name="solidBgAcc1">
    <dgm:fillClrLst meth="repeat">
      <a:schemeClr val="lt1"/>
    </dgm:fillClrLst>
    <dgm:linClrLst>
      <a:schemeClr val="accent3"/>
      <a:schemeClr val="accent4"/>
    </dgm:linClrLst>
    <dgm:effectClrLst/>
    <dgm:txLinClrLst/>
    <dgm:txFillClrLst meth="repeat">
      <a:schemeClr val="dk1"/>
    </dgm:txFillClrLst>
    <dgm:txEffectClrLst/>
  </dgm:styleLbl>
  <dgm:styleLbl name="fgAccFollowNode1">
    <dgm:fillClrLst>
      <a:schemeClr val="accent3">
        <a:tint val="40000"/>
        <a:alpha val="90000"/>
      </a:schemeClr>
      <a:schemeClr val="accent4">
        <a:tint val="40000"/>
        <a:alpha val="90000"/>
      </a:schemeClr>
    </dgm:fillClrLst>
    <dgm:linClrLst>
      <a:schemeClr val="accent3">
        <a:tint val="40000"/>
        <a:alpha val="90000"/>
      </a:schemeClr>
      <a:schemeClr val="accent4">
        <a:tint val="40000"/>
        <a:alpha val="90000"/>
      </a:schemeClr>
    </dgm:linClrLst>
    <dgm:effectClrLst/>
    <dgm:txLinClrLst/>
    <dgm:txFillClrLst meth="repeat">
      <a:schemeClr val="dk1"/>
    </dgm:txFillClrLst>
    <dgm:txEffectClrLst/>
  </dgm:styleLbl>
  <dgm:styleLbl name="alignAccFollowNode1">
    <dgm:fillClrLst>
      <a:schemeClr val="accent3">
        <a:tint val="40000"/>
        <a:alpha val="90000"/>
      </a:schemeClr>
      <a:schemeClr val="accent4">
        <a:tint val="40000"/>
        <a:alpha val="90000"/>
      </a:schemeClr>
    </dgm:fillClrLst>
    <dgm:linClrLst>
      <a:schemeClr val="accent3">
        <a:tint val="40000"/>
        <a:alpha val="90000"/>
      </a:schemeClr>
      <a:schemeClr val="accent4">
        <a:tint val="40000"/>
        <a:alpha val="90000"/>
      </a:schemeClr>
    </dgm:linClrLst>
    <dgm:effectClrLst/>
    <dgm:txLinClrLst/>
    <dgm:txFillClrLst meth="repeat">
      <a:schemeClr val="dk1"/>
    </dgm:txFillClrLst>
    <dgm:txEffectClrLst/>
  </dgm:styleLbl>
  <dgm:styleLbl name="bgAccFollowNode1">
    <dgm:fillClrLst>
      <a:schemeClr val="accent3">
        <a:tint val="40000"/>
        <a:alpha val="90000"/>
      </a:schemeClr>
      <a:schemeClr val="accent4">
        <a:tint val="40000"/>
        <a:alpha val="90000"/>
      </a:schemeClr>
    </dgm:fillClrLst>
    <dgm:linClrLst>
      <a:schemeClr val="accent3">
        <a:tint val="40000"/>
        <a:alpha val="90000"/>
      </a:schemeClr>
      <a:schemeClr val="accent4">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2"/>
    </dgm:linClrLst>
    <dgm:effectClrLst/>
    <dgm:txLinClrLst/>
    <dgm:txFillClrLst meth="repeat">
      <a:schemeClr val="dk1"/>
    </dgm:txFillClrLst>
    <dgm:txEffectClrLst/>
  </dgm:styleLbl>
  <dgm:styleLbl name="fgAcc2">
    <dgm:fillClrLst meth="repeat">
      <a:schemeClr val="lt1">
        <a:alpha val="90000"/>
      </a:schemeClr>
    </dgm:fillClrLst>
    <dgm:linClrLst>
      <a:schemeClr val="accent4"/>
    </dgm:linClrLst>
    <dgm:effectClrLst/>
    <dgm:txLinClrLst/>
    <dgm:txFillClrLst meth="repeat">
      <a:schemeClr val="dk1"/>
    </dgm:txFillClrLst>
    <dgm:txEffectClrLst/>
  </dgm:styleLbl>
  <dgm:styleLbl name="fgAcc3">
    <dgm:fillClrLst meth="repeat">
      <a:schemeClr val="lt1">
        <a:alpha val="90000"/>
      </a:schemeClr>
    </dgm:fillClrLst>
    <dgm:linClrLst>
      <a:schemeClr val="accent5"/>
    </dgm:linClrLst>
    <dgm:effectClrLst/>
    <dgm:txLinClrLst/>
    <dgm:txFillClrLst meth="repeat">
      <a:schemeClr val="dk1"/>
    </dgm:txFillClrLst>
    <dgm:txEffectClrLst/>
  </dgm:styleLbl>
  <dgm:styleLbl name="fgAcc4">
    <dgm:fillClrLst meth="repeat">
      <a:schemeClr val="lt1">
        <a:alpha val="90000"/>
      </a:schemeClr>
    </dgm:fillClrLst>
    <dgm:linClrLst>
      <a:schemeClr val="accent6"/>
    </dgm:linClrLst>
    <dgm:effectClrLst/>
    <dgm:txLinClrLst/>
    <dgm:txFillClrLst meth="repeat">
      <a:schemeClr val="dk1"/>
    </dgm:txFillClrLst>
    <dgm:txEffectClrLst/>
  </dgm:styleLbl>
  <dgm:styleLbl name="bgShp">
    <dgm:fillClrLst meth="repeat">
      <a:schemeClr val="accent3">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3">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2">
        <a:tint val="50000"/>
        <a:alpha val="40000"/>
      </a:schemeClr>
    </dgm:fillClrLst>
    <dgm:linClrLst meth="repeat">
      <a:schemeClr val="accent3"/>
    </dgm:linClrLst>
    <dgm:effectClrLst/>
    <dgm:txLinClrLst/>
    <dgm:txFillClrLst meth="repeat">
      <a:schemeClr val="lt1"/>
    </dgm:txFillClrLst>
    <dgm:txEffectClrLst/>
  </dgm:styleLbl>
  <dgm:styleLbl name="fgShp">
    <dgm:fillClrLst meth="repeat">
      <a:schemeClr val="accent3">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5.xml><?xml version="1.0" encoding="utf-8"?>
<dgm:colorsDef xmlns:dgm="http://schemas.openxmlformats.org/drawingml/2006/diagram" xmlns:a="http://schemas.openxmlformats.org/drawingml/2006/main" uniqueId="urn:microsoft.com/office/officeart/2005/8/colors/colorful4">
  <dgm:title val=""/>
  <dgm:desc val=""/>
  <dgm:catLst>
    <dgm:cat type="colorful" pri="10400"/>
  </dgm:catLst>
  <dgm:styleLbl name="node0">
    <dgm:fillClrLst meth="repeat">
      <a:schemeClr val="accent3"/>
    </dgm:fillClrLst>
    <dgm:linClrLst meth="repeat">
      <a:schemeClr val="lt1"/>
    </dgm:linClrLst>
    <dgm:effectClrLst/>
    <dgm:txLinClrLst/>
    <dgm:txFillClrLst/>
    <dgm:txEffectClrLst/>
  </dgm:styleLbl>
  <dgm:styleLbl name="node1">
    <dgm:fillClrLst>
      <a:schemeClr val="accent4"/>
      <a:schemeClr val="accent5"/>
    </dgm:fillClrLst>
    <dgm:linClrLst meth="repeat">
      <a:schemeClr val="lt1"/>
    </dgm:linClrLst>
    <dgm:effectClrLst/>
    <dgm:txLinClrLst/>
    <dgm:txFillClrLst/>
    <dgm:txEffectClrLst/>
  </dgm:styleLbl>
  <dgm:styleLbl name="alignNode1">
    <dgm:fillClrLst>
      <a:schemeClr val="accent4"/>
      <a:schemeClr val="accent5"/>
    </dgm:fillClrLst>
    <dgm:linClrLst>
      <a:schemeClr val="accent4"/>
      <a:schemeClr val="accent5"/>
    </dgm:linClrLst>
    <dgm:effectClrLst/>
    <dgm:txLinClrLst/>
    <dgm:txFillClrLst/>
    <dgm:txEffectClrLst/>
  </dgm:styleLbl>
  <dgm:styleLbl name="lnNode1">
    <dgm:fillClrLst>
      <a:schemeClr val="accent4"/>
      <a:schemeClr val="accent5"/>
    </dgm:fillClrLst>
    <dgm:linClrLst meth="repeat">
      <a:schemeClr val="lt1"/>
    </dgm:linClrLst>
    <dgm:effectClrLst/>
    <dgm:txLinClrLst/>
    <dgm:txFillClrLst/>
    <dgm:txEffectClrLst/>
  </dgm:styleLbl>
  <dgm:styleLbl name="vennNode1">
    <dgm:fillClrLst>
      <a:schemeClr val="accent4">
        <a:alpha val="50000"/>
      </a:schemeClr>
      <a:schemeClr val="accent5">
        <a:alpha val="50000"/>
      </a:schemeClr>
    </dgm:fillClrLst>
    <dgm:linClrLst meth="repeat">
      <a:schemeClr val="lt1"/>
    </dgm:linClrLst>
    <dgm:effectClrLst/>
    <dgm:txLinClrLst/>
    <dgm:txFillClrLst/>
    <dgm:txEffectClrLst/>
  </dgm:styleLbl>
  <dgm:styleLbl name="node2">
    <dgm:fillClrLst>
      <a:schemeClr val="accent5"/>
    </dgm:fillClrLst>
    <dgm:linClrLst meth="repeat">
      <a:schemeClr val="lt1"/>
    </dgm:linClrLst>
    <dgm:effectClrLst/>
    <dgm:txLinClrLst/>
    <dgm:txFillClrLst/>
    <dgm:txEffectClrLst/>
  </dgm:styleLbl>
  <dgm:styleLbl name="node3">
    <dgm:fillClrLst>
      <a:schemeClr val="accent6"/>
    </dgm:fillClrLst>
    <dgm:linClrLst meth="repeat">
      <a:schemeClr val="lt1"/>
    </dgm:linClrLst>
    <dgm:effectClrLst/>
    <dgm:txLinClrLst/>
    <dgm:txFillClrLst/>
    <dgm:txEffectClrLst/>
  </dgm:styleLbl>
  <dgm:styleLbl name="node4">
    <dgm:fillClrLst>
      <a:schemeClr val="accent1"/>
    </dgm:fillClrLst>
    <dgm:linClrLst meth="repeat">
      <a:schemeClr val="lt1"/>
    </dgm:linClrLst>
    <dgm:effectClrLst/>
    <dgm:txLinClrLst/>
    <dgm:txFillClrLst/>
    <dgm:txEffectClrLst/>
  </dgm:styleLbl>
  <dgm:styleLbl name="fgImgPlace1">
    <dgm:fillClrLst>
      <a:schemeClr val="accent4">
        <a:tint val="50000"/>
      </a:schemeClr>
      <a:schemeClr val="accent5">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4">
        <a:tint val="50000"/>
      </a:schemeClr>
      <a:schemeClr val="accent5">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4">
        <a:tint val="50000"/>
      </a:schemeClr>
      <a:schemeClr val="accent5">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4"/>
      <a:schemeClr val="accent5"/>
    </dgm:fillClrLst>
    <dgm:linClrLst meth="repeat">
      <a:schemeClr val="lt1"/>
    </dgm:linClrLst>
    <dgm:effectClrLst/>
    <dgm:txLinClrLst/>
    <dgm:txFillClrLst/>
    <dgm:txEffectClrLst/>
  </dgm:styleLbl>
  <dgm:styleLbl name="fgSibTrans2D1">
    <dgm:fillClrLst>
      <a:schemeClr val="accent4"/>
      <a:schemeClr val="accent5"/>
    </dgm:fillClrLst>
    <dgm:linClrLst meth="repeat">
      <a:schemeClr val="lt1"/>
    </dgm:linClrLst>
    <dgm:effectClrLst/>
    <dgm:txLinClrLst/>
    <dgm:txFillClrLst meth="repeat">
      <a:schemeClr val="lt1"/>
    </dgm:txFillClrLst>
    <dgm:txEffectClrLst/>
  </dgm:styleLbl>
  <dgm:styleLbl name="bgSibTrans2D1">
    <dgm:fillClrLst>
      <a:schemeClr val="accent4"/>
      <a:schemeClr val="accent5"/>
    </dgm:fillClrLst>
    <dgm:linClrLst meth="repeat">
      <a:schemeClr val="lt1"/>
    </dgm:linClrLst>
    <dgm:effectClrLst/>
    <dgm:txLinClrLst/>
    <dgm:txFillClrLst meth="repeat">
      <a:schemeClr val="lt1"/>
    </dgm:txFillClrLst>
    <dgm:txEffectClrLst/>
  </dgm:styleLbl>
  <dgm:styleLbl name="sibTrans1D1">
    <dgm:fillClrLst/>
    <dgm:linClrLst>
      <a:schemeClr val="accent4"/>
      <a:schemeClr val="accent5"/>
    </dgm:linClrLst>
    <dgm:effectClrLst/>
    <dgm:txLinClrLst/>
    <dgm:txFillClrLst meth="repeat">
      <a:schemeClr val="tx1"/>
    </dgm:txFillClrLst>
    <dgm:txEffectClrLst/>
  </dgm:styleLbl>
  <dgm:styleLbl name="callout">
    <dgm:fillClrLst meth="repeat">
      <a:schemeClr val="accent4"/>
    </dgm:fillClrLst>
    <dgm:linClrLst meth="repeat">
      <a:schemeClr val="accent4">
        <a:tint val="50000"/>
      </a:schemeClr>
    </dgm:linClrLst>
    <dgm:effectClrLst/>
    <dgm:txLinClrLst/>
    <dgm:txFillClrLst meth="repeat">
      <a:schemeClr val="tx1"/>
    </dgm:txFillClrLst>
    <dgm:txEffectClrLst/>
  </dgm:styleLbl>
  <dgm:styleLbl name="asst0">
    <dgm:fillClrLst meth="repeat">
      <a:schemeClr val="accent4"/>
    </dgm:fillClrLst>
    <dgm:linClrLst meth="repeat">
      <a:schemeClr val="lt1">
        <a:shade val="80000"/>
      </a:schemeClr>
    </dgm:linClrLst>
    <dgm:effectClrLst/>
    <dgm:txLinClrLst/>
    <dgm:txFillClrLst/>
    <dgm:txEffectClrLst/>
  </dgm:styleLbl>
  <dgm:styleLbl name="asst1">
    <dgm:fillClrLst meth="repeat">
      <a:schemeClr val="accent5"/>
    </dgm:fillClrLst>
    <dgm:linClrLst meth="repeat">
      <a:schemeClr val="lt1">
        <a:shade val="80000"/>
      </a:schemeClr>
    </dgm:linClrLst>
    <dgm:effectClrLst/>
    <dgm:txLinClrLst/>
    <dgm:txFillClrLst/>
    <dgm:txEffectClrLst/>
  </dgm:styleLbl>
  <dgm:styleLbl name="asst2">
    <dgm:fillClrLst>
      <a:schemeClr val="accent6"/>
    </dgm:fillClrLst>
    <dgm:linClrLst meth="repeat">
      <a:schemeClr val="lt1"/>
    </dgm:linClrLst>
    <dgm:effectClrLst/>
    <dgm:txLinClrLst/>
    <dgm:txFillClrLst/>
    <dgm:txEffectClrLst/>
  </dgm:styleLbl>
  <dgm:styleLbl name="asst3">
    <dgm:fillClrLst>
      <a:schemeClr val="accent1"/>
    </dgm:fillClrLst>
    <dgm:linClrLst meth="repeat">
      <a:schemeClr val="lt1"/>
    </dgm:linClrLst>
    <dgm:effectClrLst/>
    <dgm:txLinClrLst/>
    <dgm:txFillClrLst/>
    <dgm:txEffectClrLst/>
  </dgm:styleLbl>
  <dgm:styleLbl name="asst4">
    <dgm:fillClrLst>
      <a:schemeClr val="accent2"/>
    </dgm:fillClrLst>
    <dgm:linClrLst meth="repeat">
      <a:schemeClr val="lt1"/>
    </dgm:linClrLst>
    <dgm:effectClrLst/>
    <dgm:txLinClrLst/>
    <dgm:txFillClrLst/>
    <dgm:txEffectClrLst/>
  </dgm:styleLbl>
  <dgm:styleLbl name="parChTrans2D1">
    <dgm:fillClrLst meth="repeat">
      <a:schemeClr val="accent4"/>
    </dgm:fillClrLst>
    <dgm:linClrLst meth="repeat">
      <a:schemeClr val="lt1"/>
    </dgm:linClrLst>
    <dgm:effectClrLst/>
    <dgm:txLinClrLst/>
    <dgm:txFillClrLst meth="repeat">
      <a:schemeClr val="lt1"/>
    </dgm:txFillClrLst>
    <dgm:txEffectClrLst/>
  </dgm:styleLbl>
  <dgm:styleLbl name="parChTrans2D2">
    <dgm:fillClrLst meth="repeat">
      <a:schemeClr val="accent5"/>
    </dgm:fillClrLst>
    <dgm:linClrLst meth="repeat">
      <a:schemeClr val="lt1"/>
    </dgm:linClrLst>
    <dgm:effectClrLst/>
    <dgm:txLinClrLst/>
    <dgm:txFillClrLst/>
    <dgm:txEffectClrLst/>
  </dgm:styleLbl>
  <dgm:styleLbl name="parChTrans2D3">
    <dgm:fillClrLst meth="repeat">
      <a:schemeClr val="accent5"/>
    </dgm:fillClrLst>
    <dgm:linClrLst meth="repeat">
      <a:schemeClr val="lt1"/>
    </dgm:linClrLst>
    <dgm:effectClrLst/>
    <dgm:txLinClrLst/>
    <dgm:txFillClrLst/>
    <dgm:txEffectClrLst/>
  </dgm:styleLbl>
  <dgm:styleLbl name="parChTrans2D4">
    <dgm:fillClrLst meth="repeat">
      <a:schemeClr val="accent6"/>
    </dgm:fillClrLst>
    <dgm:linClrLst meth="repeat">
      <a:schemeClr val="lt1"/>
    </dgm:linClrLst>
    <dgm:effectClrLst/>
    <dgm:txLinClrLst/>
    <dgm:txFillClrLst meth="repeat">
      <a:schemeClr val="lt1"/>
    </dgm:txFillClrLst>
    <dgm:txEffectClrLst/>
  </dgm:styleLbl>
  <dgm:styleLbl name="parChTrans1D1">
    <dgm:fillClrLst meth="repeat">
      <a:schemeClr val="accent4"/>
    </dgm:fillClrLst>
    <dgm:linClrLst meth="repeat">
      <a:schemeClr val="accent4"/>
    </dgm:linClrLst>
    <dgm:effectClrLst/>
    <dgm:txLinClrLst/>
    <dgm:txFillClrLst meth="repeat">
      <a:schemeClr val="tx1"/>
    </dgm:txFillClrLst>
    <dgm:txEffectClrLst/>
  </dgm:styleLbl>
  <dgm:styleLbl name="parChTrans1D2">
    <dgm:fillClrLst meth="repeat">
      <a:schemeClr val="accent4">
        <a:tint val="90000"/>
      </a:schemeClr>
    </dgm:fillClrLst>
    <dgm:linClrLst meth="repeat">
      <a:schemeClr val="accent5"/>
    </dgm:linClrLst>
    <dgm:effectClrLst/>
    <dgm:txLinClrLst/>
    <dgm:txFillClrLst meth="repeat">
      <a:schemeClr val="tx1"/>
    </dgm:txFillClrLst>
    <dgm:txEffectClrLst/>
  </dgm:styleLbl>
  <dgm:styleLbl name="parChTrans1D3">
    <dgm:fillClrLst meth="repeat">
      <a:schemeClr val="accent4">
        <a:tint val="70000"/>
      </a:schemeClr>
    </dgm:fillClrLst>
    <dgm:linClrLst meth="repeat">
      <a:schemeClr val="accent6"/>
    </dgm:linClrLst>
    <dgm:effectClrLst/>
    <dgm:txLinClrLst/>
    <dgm:txFillClrLst meth="repeat">
      <a:schemeClr val="tx1"/>
    </dgm:txFillClrLst>
    <dgm:txEffectClrLst/>
  </dgm:styleLbl>
  <dgm:styleLbl name="parChTrans1D4">
    <dgm:fillClrLst meth="repeat">
      <a:schemeClr val="accent4">
        <a:tint val="50000"/>
      </a:schemeClr>
    </dgm:fillClrLst>
    <dgm:linClrLst meth="repeat">
      <a:schemeClr val="accent1"/>
    </dgm:linClrLst>
    <dgm:effectClrLst/>
    <dgm:txLinClrLst/>
    <dgm:txFillClrLst meth="repeat">
      <a:schemeClr val="tx1"/>
    </dgm:txFillClrLst>
    <dgm:txEffectClrLst/>
  </dgm:styleLbl>
  <dgm:styleLbl name="f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conF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align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4"/>
    </dgm:linClrLst>
    <dgm:effectClrLst/>
    <dgm:txLinClrLst/>
    <dgm:txFillClrLst meth="repeat">
      <a:schemeClr val="dk1"/>
    </dgm:txFillClrLst>
    <dgm:txEffectClrLst/>
  </dgm:styleLbl>
  <dgm:styleLbl name="b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solidFgAcc1">
    <dgm:fillClrLst meth="repeat">
      <a:schemeClr val="lt1"/>
    </dgm:fillClrLst>
    <dgm:linClrLst>
      <a:schemeClr val="accent4"/>
      <a:schemeClr val="accent5"/>
    </dgm:linClrLst>
    <dgm:effectClrLst/>
    <dgm:txLinClrLst/>
    <dgm:txFillClrLst meth="repeat">
      <a:schemeClr val="dk1"/>
    </dgm:txFillClrLst>
    <dgm:txEffectClrLst/>
  </dgm:styleLbl>
  <dgm:styleLbl name="solidAlignAcc1">
    <dgm:fillClrLst meth="repeat">
      <a:schemeClr val="lt1"/>
    </dgm:fillClrLst>
    <dgm:linClrLst>
      <a:schemeClr val="accent4"/>
      <a:schemeClr val="accent5"/>
    </dgm:linClrLst>
    <dgm:effectClrLst/>
    <dgm:txLinClrLst/>
    <dgm:txFillClrLst meth="repeat">
      <a:schemeClr val="dk1"/>
    </dgm:txFillClrLst>
    <dgm:txEffectClrLst/>
  </dgm:styleLbl>
  <dgm:styleLbl name="solidBgAcc1">
    <dgm:fillClrLst meth="repeat">
      <a:schemeClr val="lt1"/>
    </dgm:fillClrLst>
    <dgm:linClrLst>
      <a:schemeClr val="accent4"/>
      <a:schemeClr val="accent5"/>
    </dgm:linClrLst>
    <dgm:effectClrLst/>
    <dgm:txLinClrLst/>
    <dgm:txFillClrLst meth="repeat">
      <a:schemeClr val="dk1"/>
    </dgm:txFillClrLst>
    <dgm:txEffectClrLst/>
  </dgm:styleLbl>
  <dgm:styleLbl name="fg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align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bg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3"/>
    </dgm:linClrLst>
    <dgm:effectClrLst/>
    <dgm:txLinClrLst/>
    <dgm:txFillClrLst meth="repeat">
      <a:schemeClr val="dk1"/>
    </dgm:txFillClrLst>
    <dgm:txEffectClrLst/>
  </dgm:styleLbl>
  <dgm:styleLbl name="fgAcc2">
    <dgm:fillClrLst meth="repeat">
      <a:schemeClr val="lt1">
        <a:alpha val="90000"/>
      </a:schemeClr>
    </dgm:fillClrLst>
    <dgm:linClrLst>
      <a:schemeClr val="accent5"/>
    </dgm:linClrLst>
    <dgm:effectClrLst/>
    <dgm:txLinClrLst/>
    <dgm:txFillClrLst meth="repeat">
      <a:schemeClr val="dk1"/>
    </dgm:txFillClrLst>
    <dgm:txEffectClrLst/>
  </dgm:styleLbl>
  <dgm:styleLbl name="fgAcc3">
    <dgm:fillClrLst meth="repeat">
      <a:schemeClr val="lt1">
        <a:alpha val="90000"/>
      </a:schemeClr>
    </dgm:fillClrLst>
    <dgm:linClrLst>
      <a:schemeClr val="accent6"/>
    </dgm:linClrLst>
    <dgm:effectClrLst/>
    <dgm:txLinClrLst/>
    <dgm:txFillClrLst meth="repeat">
      <a:schemeClr val="dk1"/>
    </dgm:txFillClrLst>
    <dgm:txEffectClrLst/>
  </dgm:styleLbl>
  <dgm:styleLbl name="fgAcc4">
    <dgm:fillClrLst meth="repeat">
      <a:schemeClr val="lt1">
        <a:alpha val="90000"/>
      </a:schemeClr>
    </dgm:fillClrLst>
    <dgm:linClrLst>
      <a:schemeClr val="accent1"/>
    </dgm:linClrLst>
    <dgm:effectClrLst/>
    <dgm:txLinClrLst/>
    <dgm:txFillClrLst meth="repeat">
      <a:schemeClr val="dk1"/>
    </dgm:txFillClrLst>
    <dgm:txEffectClrLst/>
  </dgm:styleLbl>
  <dgm:styleLbl name="bgShp">
    <dgm:fillClrLst meth="repeat">
      <a:schemeClr val="accent4">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4">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4">
        <a:tint val="50000"/>
        <a:alpha val="40000"/>
      </a:schemeClr>
    </dgm:fillClrLst>
    <dgm:linClrLst meth="repeat">
      <a:schemeClr val="accent4"/>
    </dgm:linClrLst>
    <dgm:effectClrLst/>
    <dgm:txLinClrLst/>
    <dgm:txFillClrLst meth="repeat">
      <a:schemeClr val="lt1"/>
    </dgm:txFillClrLst>
    <dgm:txEffectClrLst/>
  </dgm:styleLbl>
  <dgm:styleLbl name="fgShp">
    <dgm:fillClrLst meth="repeat">
      <a:schemeClr val="accent4">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6.xml><?xml version="1.0" encoding="utf-8"?>
<dgm:colorsDef xmlns:dgm="http://schemas.openxmlformats.org/drawingml/2006/diagram" xmlns:a="http://schemas.openxmlformats.org/drawingml/2006/main" uniqueId="urn:microsoft.com/office/officeart/2005/8/colors/accent6_3">
  <dgm:title val=""/>
  <dgm:desc val=""/>
  <dgm:catLst>
    <dgm:cat type="accent6" pri="11300"/>
  </dgm:catLst>
  <dgm:styleLbl name="node0">
    <dgm:fillClrLst meth="repeat">
      <a:schemeClr val="accent6">
        <a:shade val="80000"/>
      </a:schemeClr>
    </dgm:fillClrLst>
    <dgm:linClrLst meth="repeat">
      <a:schemeClr val="lt1"/>
    </dgm:linClrLst>
    <dgm:effectClrLst/>
    <dgm:txLinClrLst/>
    <dgm:txFillClrLst/>
    <dgm:txEffectClrLst/>
  </dgm:styleLbl>
  <dgm:styleLbl name="node1">
    <dgm:fillClrLst>
      <a:schemeClr val="accent6">
        <a:shade val="80000"/>
      </a:schemeClr>
      <a:schemeClr val="accent6">
        <a:tint val="70000"/>
      </a:schemeClr>
    </dgm:fillClrLst>
    <dgm:linClrLst meth="repeat">
      <a:schemeClr val="lt1"/>
    </dgm:linClrLst>
    <dgm:effectClrLst/>
    <dgm:txLinClrLst/>
    <dgm:txFillClrLst/>
    <dgm:txEffectClrLst/>
  </dgm:styleLbl>
  <dgm:styleLbl name="alignNode1">
    <dgm:fillClrLst>
      <a:schemeClr val="accent6">
        <a:shade val="80000"/>
      </a:schemeClr>
      <a:schemeClr val="accent6">
        <a:tint val="70000"/>
      </a:schemeClr>
    </dgm:fillClrLst>
    <dgm:linClrLst>
      <a:schemeClr val="accent6">
        <a:shade val="80000"/>
      </a:schemeClr>
      <a:schemeClr val="accent6">
        <a:tint val="70000"/>
      </a:schemeClr>
    </dgm:linClrLst>
    <dgm:effectClrLst/>
    <dgm:txLinClrLst/>
    <dgm:txFillClrLst/>
    <dgm:txEffectClrLst/>
  </dgm:styleLbl>
  <dgm:styleLbl name="lnNode1">
    <dgm:fillClrLst>
      <a:schemeClr val="accent6">
        <a:shade val="80000"/>
      </a:schemeClr>
      <a:schemeClr val="accent6">
        <a:tint val="70000"/>
      </a:schemeClr>
    </dgm:fillClrLst>
    <dgm:linClrLst meth="repeat">
      <a:schemeClr val="lt1"/>
    </dgm:linClrLst>
    <dgm:effectClrLst/>
    <dgm:txLinClrLst/>
    <dgm:txFillClrLst/>
    <dgm:txEffectClrLst/>
  </dgm:styleLbl>
  <dgm:styleLbl name="vennNode1">
    <dgm:fillClrLst>
      <a:schemeClr val="accent6">
        <a:shade val="80000"/>
        <a:alpha val="50000"/>
      </a:schemeClr>
      <a:schemeClr val="accent6">
        <a:tint val="70000"/>
        <a:alpha val="50000"/>
      </a:schemeClr>
    </dgm:fillClrLst>
    <dgm:linClrLst meth="repeat">
      <a:schemeClr val="lt1"/>
    </dgm:linClrLst>
    <dgm:effectClrLst/>
    <dgm:txLinClrLst/>
    <dgm:txFillClrLst/>
    <dgm:txEffectClrLst/>
  </dgm:styleLbl>
  <dgm:styleLbl name="node2">
    <dgm:fillClrLst>
      <a:schemeClr val="accent6">
        <a:tint val="99000"/>
      </a:schemeClr>
    </dgm:fillClrLst>
    <dgm:linClrLst meth="repeat">
      <a:schemeClr val="lt1"/>
    </dgm:linClrLst>
    <dgm:effectClrLst/>
    <dgm:txLinClrLst/>
    <dgm:txFillClrLst/>
    <dgm:txEffectClrLst/>
  </dgm:styleLbl>
  <dgm:styleLbl name="node3">
    <dgm:fillClrLst>
      <a:schemeClr val="accent6">
        <a:tint val="80000"/>
      </a:schemeClr>
    </dgm:fillClrLst>
    <dgm:linClrLst meth="repeat">
      <a:schemeClr val="lt1"/>
    </dgm:linClrLst>
    <dgm:effectClrLst/>
    <dgm:txLinClrLst/>
    <dgm:txFillClrLst/>
    <dgm:txEffectClrLst/>
  </dgm:styleLbl>
  <dgm:styleLbl name="node4">
    <dgm:fillClrLst>
      <a:schemeClr val="accent6">
        <a:tint val="70000"/>
      </a:schemeClr>
    </dgm:fillClrLst>
    <dgm:linClrLst meth="repeat">
      <a:schemeClr val="lt1"/>
    </dgm:linClrLst>
    <dgm:effectClrLst/>
    <dgm:txLinClrLst/>
    <dgm:txFillClrLst/>
    <dgm:txEffectClrLst/>
  </dgm:styleLbl>
  <dgm:styleLbl name="fgImgPlace1">
    <dgm:fillClrLst>
      <a:schemeClr val="accent6">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alignImgPlace1">
    <dgm:fillClrLst>
      <a:schemeClr val="accent6">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6">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6">
        <a:shade val="90000"/>
      </a:schemeClr>
      <a:schemeClr val="accent6">
        <a:tint val="70000"/>
      </a:schemeClr>
    </dgm:fillClrLst>
    <dgm:linClrLst>
      <a:schemeClr val="accent6">
        <a:shade val="90000"/>
      </a:schemeClr>
      <a:schemeClr val="accent6">
        <a:tint val="70000"/>
      </a:schemeClr>
    </dgm:linClrLst>
    <dgm:effectClrLst/>
    <dgm:txLinClrLst/>
    <dgm:txFillClrLst/>
    <dgm:txEffectClrLst/>
  </dgm:styleLbl>
  <dgm:styleLbl name="fgSibTrans2D1">
    <dgm:fillClrLst>
      <a:schemeClr val="accent6">
        <a:shade val="90000"/>
      </a:schemeClr>
      <a:schemeClr val="accent6">
        <a:tint val="70000"/>
      </a:schemeClr>
    </dgm:fillClrLst>
    <dgm:linClrLst>
      <a:schemeClr val="accent6">
        <a:shade val="90000"/>
      </a:schemeClr>
      <a:schemeClr val="accent6">
        <a:tint val="70000"/>
      </a:schemeClr>
    </dgm:linClrLst>
    <dgm:effectClrLst/>
    <dgm:txLinClrLst/>
    <dgm:txFillClrLst meth="repeat">
      <a:schemeClr val="lt1"/>
    </dgm:txFillClrLst>
    <dgm:txEffectClrLst/>
  </dgm:styleLbl>
  <dgm:styleLbl name="bgSibTrans2D1">
    <dgm:fillClrLst>
      <a:schemeClr val="accent6">
        <a:shade val="90000"/>
      </a:schemeClr>
      <a:schemeClr val="accent6">
        <a:tint val="70000"/>
      </a:schemeClr>
    </dgm:fillClrLst>
    <dgm:linClrLst>
      <a:schemeClr val="accent6">
        <a:shade val="90000"/>
      </a:schemeClr>
      <a:schemeClr val="accent6">
        <a:tint val="70000"/>
      </a:schemeClr>
    </dgm:linClrLst>
    <dgm:effectClrLst/>
    <dgm:txLinClrLst/>
    <dgm:txFillClrLst meth="repeat">
      <a:schemeClr val="lt1"/>
    </dgm:txFillClrLst>
    <dgm:txEffectClrLst/>
  </dgm:styleLbl>
  <dgm:styleLbl name="sibTrans1D1">
    <dgm:fillClrLst>
      <a:schemeClr val="accent6">
        <a:shade val="90000"/>
      </a:schemeClr>
      <a:schemeClr val="accent6">
        <a:tint val="70000"/>
      </a:schemeClr>
    </dgm:fillClrLst>
    <dgm:linClrLst>
      <a:schemeClr val="accent6">
        <a:shade val="90000"/>
      </a:schemeClr>
      <a:schemeClr val="accent6">
        <a:tint val="70000"/>
      </a:schemeClr>
    </dgm:linClrLst>
    <dgm:effectClrLst/>
    <dgm:txLinClrLst/>
    <dgm:txFillClrLst meth="repeat">
      <a:schemeClr val="tx1"/>
    </dgm:txFillClrLst>
    <dgm:txEffectClrLst/>
  </dgm:styleLbl>
  <dgm:styleLbl name="callout">
    <dgm:fillClrLst meth="repeat">
      <a:schemeClr val="accent6"/>
    </dgm:fillClrLst>
    <dgm:linClrLst meth="repeat">
      <a:schemeClr val="accent6"/>
    </dgm:linClrLst>
    <dgm:effectClrLst/>
    <dgm:txLinClrLst/>
    <dgm:txFillClrLst meth="repeat">
      <a:schemeClr val="tx1"/>
    </dgm:txFillClrLst>
    <dgm:txEffectClrLst/>
  </dgm:styleLbl>
  <dgm:styleLbl name="asst0">
    <dgm:fillClrLst meth="repeat">
      <a:schemeClr val="accent6">
        <a:shade val="80000"/>
      </a:schemeClr>
    </dgm:fillClrLst>
    <dgm:linClrLst meth="repeat">
      <a:schemeClr val="lt1"/>
    </dgm:linClrLst>
    <dgm:effectClrLst/>
    <dgm:txLinClrLst/>
    <dgm:txFillClrLst/>
    <dgm:txEffectClrLst/>
  </dgm:styleLbl>
  <dgm:styleLbl name="asst1">
    <dgm:fillClrLst meth="repeat">
      <a:schemeClr val="accent6">
        <a:shade val="80000"/>
      </a:schemeClr>
    </dgm:fillClrLst>
    <dgm:linClrLst meth="repeat">
      <a:schemeClr val="lt1"/>
    </dgm:linClrLst>
    <dgm:effectClrLst/>
    <dgm:txLinClrLst/>
    <dgm:txFillClrLst/>
    <dgm:txEffectClrLst/>
  </dgm:styleLbl>
  <dgm:styleLbl name="asst2">
    <dgm:fillClrLst>
      <a:schemeClr val="accent6">
        <a:tint val="99000"/>
      </a:schemeClr>
    </dgm:fillClrLst>
    <dgm:linClrLst meth="repeat">
      <a:schemeClr val="lt1"/>
    </dgm:linClrLst>
    <dgm:effectClrLst/>
    <dgm:txLinClrLst/>
    <dgm:txFillClrLst/>
    <dgm:txEffectClrLst/>
  </dgm:styleLbl>
  <dgm:styleLbl name="asst3">
    <dgm:fillClrLst>
      <a:schemeClr val="accent6">
        <a:tint val="80000"/>
      </a:schemeClr>
    </dgm:fillClrLst>
    <dgm:linClrLst meth="repeat">
      <a:schemeClr val="lt1"/>
    </dgm:linClrLst>
    <dgm:effectClrLst/>
    <dgm:txLinClrLst/>
    <dgm:txFillClrLst/>
    <dgm:txEffectClrLst/>
  </dgm:styleLbl>
  <dgm:styleLbl name="asst4">
    <dgm:fillClrLst>
      <a:schemeClr val="accent6">
        <a:tint val="70000"/>
      </a:schemeClr>
    </dgm:fillClrLst>
    <dgm:linClrLst meth="repeat">
      <a:schemeClr val="lt1"/>
    </dgm:linClrLst>
    <dgm:effectClrLst/>
    <dgm:txLinClrLst/>
    <dgm:txFillClrLst/>
    <dgm:txEffectClrLst/>
  </dgm:styleLbl>
  <dgm:styleLbl name="parChTrans2D1">
    <dgm:fillClrLst meth="repeat">
      <a:schemeClr val="accent6">
        <a:tint val="60000"/>
      </a:schemeClr>
    </dgm:fillClrLst>
    <dgm:linClrLst meth="repeat">
      <a:schemeClr val="accent6">
        <a:tint val="60000"/>
      </a:schemeClr>
    </dgm:linClrLst>
    <dgm:effectClrLst/>
    <dgm:txLinClrLst/>
    <dgm:txFillClrLst meth="repeat">
      <a:schemeClr val="lt1"/>
    </dgm:txFillClrLst>
    <dgm:txEffectClrLst/>
  </dgm:styleLbl>
  <dgm:styleLbl name="parChTrans2D2">
    <dgm:fillClrLst meth="repeat">
      <a:schemeClr val="accent6">
        <a:tint val="90000"/>
      </a:schemeClr>
    </dgm:fillClrLst>
    <dgm:linClrLst meth="repeat">
      <a:schemeClr val="accent6">
        <a:tint val="90000"/>
      </a:schemeClr>
    </dgm:linClrLst>
    <dgm:effectClrLst/>
    <dgm:txLinClrLst/>
    <dgm:txFillClrLst/>
    <dgm:txEffectClrLst/>
  </dgm:styleLbl>
  <dgm:styleLbl name="parChTrans2D3">
    <dgm:fillClrLst meth="repeat">
      <a:schemeClr val="accent6">
        <a:tint val="70000"/>
      </a:schemeClr>
    </dgm:fillClrLst>
    <dgm:linClrLst meth="repeat">
      <a:schemeClr val="accent6">
        <a:tint val="70000"/>
      </a:schemeClr>
    </dgm:linClrLst>
    <dgm:effectClrLst/>
    <dgm:txLinClrLst/>
    <dgm:txFillClrLst/>
    <dgm:txEffectClrLst/>
  </dgm:styleLbl>
  <dgm:styleLbl name="parChTrans2D4">
    <dgm:fillClrLst meth="repeat">
      <a:schemeClr val="accent6">
        <a:tint val="50000"/>
      </a:schemeClr>
    </dgm:fillClrLst>
    <dgm:linClrLst meth="repeat">
      <a:schemeClr val="accent6">
        <a:tint val="50000"/>
      </a:schemeClr>
    </dgm:linClrLst>
    <dgm:effectClrLst/>
    <dgm:txLinClrLst/>
    <dgm:txFillClrLst meth="repeat">
      <a:schemeClr val="lt1"/>
    </dgm:txFillClrLst>
    <dgm:txEffectClrLst/>
  </dgm:styleLbl>
  <dgm:styleLbl name="parChTrans1D1">
    <dgm:fillClrLst meth="repeat">
      <a:schemeClr val="accent6">
        <a:shade val="80000"/>
      </a:schemeClr>
    </dgm:fillClrLst>
    <dgm:linClrLst meth="repeat">
      <a:schemeClr val="accent6">
        <a:shade val="80000"/>
      </a:schemeClr>
    </dgm:linClrLst>
    <dgm:effectClrLst/>
    <dgm:txLinClrLst/>
    <dgm:txFillClrLst meth="repeat">
      <a:schemeClr val="tx1"/>
    </dgm:txFillClrLst>
    <dgm:txEffectClrLst/>
  </dgm:styleLbl>
  <dgm:styleLbl name="parChTrans1D2">
    <dgm:fillClrLst meth="repeat">
      <a:schemeClr val="accent6">
        <a:tint val="99000"/>
      </a:schemeClr>
    </dgm:fillClrLst>
    <dgm:linClrLst meth="repeat">
      <a:schemeClr val="accent6">
        <a:tint val="99000"/>
      </a:schemeClr>
    </dgm:linClrLst>
    <dgm:effectClrLst/>
    <dgm:txLinClrLst/>
    <dgm:txFillClrLst meth="repeat">
      <a:schemeClr val="tx1"/>
    </dgm:txFillClrLst>
    <dgm:txEffectClrLst/>
  </dgm:styleLbl>
  <dgm:styleLbl name="parChTrans1D3">
    <dgm:fillClrLst meth="repeat">
      <a:schemeClr val="accent6">
        <a:tint val="80000"/>
      </a:schemeClr>
    </dgm:fillClrLst>
    <dgm:linClrLst meth="repeat">
      <a:schemeClr val="accent6">
        <a:tint val="80000"/>
      </a:schemeClr>
    </dgm:linClrLst>
    <dgm:effectClrLst/>
    <dgm:txLinClrLst/>
    <dgm:txFillClrLst meth="repeat">
      <a:schemeClr val="tx1"/>
    </dgm:txFillClrLst>
    <dgm:txEffectClrLst/>
  </dgm:styleLbl>
  <dgm:styleLbl name="parChTrans1D4">
    <dgm:fillClrLst meth="repeat">
      <a:schemeClr val="accent6">
        <a:tint val="70000"/>
      </a:schemeClr>
    </dgm:fillClrLst>
    <dgm:linClrLst meth="repeat">
      <a:schemeClr val="accent6">
        <a:tint val="70000"/>
      </a:schemeClr>
    </dgm:linClrLst>
    <dgm:effectClrLst/>
    <dgm:txLinClrLst/>
    <dgm:txFillClrLst meth="repeat">
      <a:schemeClr val="tx1"/>
    </dgm:txFillClrLst>
    <dgm:txEffectClrLst/>
  </dgm:styleLbl>
  <dgm:styleLbl name="fgAcc1">
    <dgm:fillClrLst meth="repeat">
      <a:schemeClr val="lt1">
        <a:alpha val="90000"/>
      </a:schemeClr>
    </dgm:fillClrLst>
    <dgm:linClrLst>
      <a:schemeClr val="accent6">
        <a:shade val="80000"/>
      </a:schemeClr>
      <a:schemeClr val="accent6">
        <a:tint val="70000"/>
      </a:schemeClr>
    </dgm:linClrLst>
    <dgm:effectClrLst/>
    <dgm:txLinClrLst/>
    <dgm:txFillClrLst meth="repeat">
      <a:schemeClr val="dk1"/>
    </dgm:txFillClrLst>
    <dgm:txEffectClrLst/>
  </dgm:styleLbl>
  <dgm:styleLbl name="conFgAcc1">
    <dgm:fillClrLst meth="repeat">
      <a:schemeClr val="lt1">
        <a:alpha val="90000"/>
      </a:schemeClr>
    </dgm:fillClrLst>
    <dgm:linClrLst>
      <a:schemeClr val="accent6">
        <a:shade val="80000"/>
      </a:schemeClr>
      <a:schemeClr val="accent6">
        <a:tint val="70000"/>
      </a:schemeClr>
    </dgm:linClrLst>
    <dgm:effectClrLst/>
    <dgm:txLinClrLst/>
    <dgm:txFillClrLst meth="repeat">
      <a:schemeClr val="dk1"/>
    </dgm:txFillClrLst>
    <dgm:txEffectClrLst/>
  </dgm:styleLbl>
  <dgm:styleLbl name="alignAcc1">
    <dgm:fillClrLst meth="repeat">
      <a:schemeClr val="lt1">
        <a:alpha val="90000"/>
      </a:schemeClr>
    </dgm:fillClrLst>
    <dgm:linClrLst>
      <a:schemeClr val="accent6">
        <a:shade val="80000"/>
      </a:schemeClr>
      <a:schemeClr val="accent6">
        <a:tint val="70000"/>
      </a:schemeClr>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6"/>
    </dgm:linClrLst>
    <dgm:effectClrLst/>
    <dgm:txLinClrLst/>
    <dgm:txFillClrLst meth="repeat">
      <a:schemeClr val="dk1"/>
    </dgm:txFillClrLst>
    <dgm:txEffectClrLst/>
  </dgm:styleLbl>
  <dgm:styleLbl name="bgAcc1">
    <dgm:fillClrLst meth="repeat">
      <a:schemeClr val="lt1">
        <a:alpha val="90000"/>
      </a:schemeClr>
    </dgm:fillClrLst>
    <dgm:linClrLst>
      <a:schemeClr val="accent6">
        <a:shade val="80000"/>
      </a:schemeClr>
      <a:schemeClr val="accent6">
        <a:tint val="70000"/>
      </a:schemeClr>
    </dgm:linClrLst>
    <dgm:effectClrLst/>
    <dgm:txLinClrLst/>
    <dgm:txFillClrLst meth="repeat">
      <a:schemeClr val="dk1"/>
    </dgm:txFillClrLst>
    <dgm:txEffectClrLst/>
  </dgm:styleLbl>
  <dgm:styleLbl name="solidFgAcc1">
    <dgm:fillClrLst meth="repeat">
      <a:schemeClr val="lt1"/>
    </dgm:fillClrLst>
    <dgm:linClrLst>
      <a:schemeClr val="accent6">
        <a:shade val="80000"/>
      </a:schemeClr>
      <a:schemeClr val="accent6">
        <a:tint val="70000"/>
      </a:schemeClr>
    </dgm:linClrLst>
    <dgm:effectClrLst/>
    <dgm:txLinClrLst/>
    <dgm:txFillClrLst meth="repeat">
      <a:schemeClr val="dk1"/>
    </dgm:txFillClrLst>
    <dgm:txEffectClrLst/>
  </dgm:styleLbl>
  <dgm:styleLbl name="solidAlignAcc1">
    <dgm:fillClrLst meth="repeat">
      <a:schemeClr val="lt1"/>
    </dgm:fillClrLst>
    <dgm:linClrLst meth="repeat">
      <a:schemeClr val="accent6"/>
    </dgm:linClrLst>
    <dgm:effectClrLst/>
    <dgm:txLinClrLst/>
    <dgm:txFillClrLst meth="repeat">
      <a:schemeClr val="dk1"/>
    </dgm:txFillClrLst>
    <dgm:txEffectClrLst/>
  </dgm:styleLbl>
  <dgm:styleLbl name="solidBgAcc1">
    <dgm:fillClrLst meth="repeat">
      <a:schemeClr val="lt1"/>
    </dgm:fillClrLst>
    <dgm:linClrLst meth="repeat">
      <a:schemeClr val="accent6"/>
    </dgm:linClrLst>
    <dgm:effectClrLst/>
    <dgm:txLinClrLst/>
    <dgm:txFillClrLst meth="repeat">
      <a:schemeClr val="dk1"/>
    </dgm:txFillClrLst>
    <dgm:txEffectClrLst/>
  </dgm:styleLbl>
  <dgm:styleLbl name="fgAccFollowNode1">
    <dgm:fillClrLst meth="repeat">
      <a:schemeClr val="accent6">
        <a:alpha val="90000"/>
        <a:tint val="40000"/>
      </a:schemeClr>
    </dgm:fillClrLst>
    <dgm:linClrLst meth="repeat">
      <a:schemeClr val="accent6">
        <a:alpha val="90000"/>
        <a:tint val="40000"/>
      </a:schemeClr>
    </dgm:linClrLst>
    <dgm:effectClrLst/>
    <dgm:txLinClrLst/>
    <dgm:txFillClrLst meth="repeat">
      <a:schemeClr val="dk1"/>
    </dgm:txFillClrLst>
    <dgm:txEffectClrLst/>
  </dgm:styleLbl>
  <dgm:styleLbl name="alignAccFollowNode1">
    <dgm:fillClrLst meth="repeat">
      <a:schemeClr val="accent6">
        <a:alpha val="90000"/>
        <a:tint val="40000"/>
      </a:schemeClr>
    </dgm:fillClrLst>
    <dgm:linClrLst meth="repeat">
      <a:schemeClr val="accent6">
        <a:alpha val="90000"/>
        <a:tint val="40000"/>
      </a:schemeClr>
    </dgm:linClrLst>
    <dgm:effectClrLst/>
    <dgm:txLinClrLst/>
    <dgm:txFillClrLst meth="repeat">
      <a:schemeClr val="dk1"/>
    </dgm:txFillClrLst>
    <dgm:txEffectClrLst/>
  </dgm:styleLbl>
  <dgm:styleLbl name="bgAccFollowNode1">
    <dgm:fillClrLst meth="repeat">
      <a:schemeClr val="accent6">
        <a:alpha val="90000"/>
        <a:tint val="40000"/>
      </a:schemeClr>
    </dgm:fillClrLst>
    <dgm:linClrLst meth="repeat">
      <a:schemeClr val="lt1"/>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6">
        <a:shade val="80000"/>
      </a:schemeClr>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6">
        <a:tint val="99000"/>
      </a:schemeClr>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6">
        <a:tint val="80000"/>
      </a:schemeClr>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6">
        <a:tint val="70000"/>
      </a:schemeClr>
    </dgm:linClrLst>
    <dgm:effectClrLst/>
    <dgm:txLinClrLst/>
    <dgm:txFillClrLst meth="repeat">
      <a:schemeClr val="dk1"/>
    </dgm:txFillClrLst>
    <dgm:txEffectClrLst/>
  </dgm:styleLbl>
  <dgm:styleLbl name="bgShp">
    <dgm:fillClrLst meth="repeat">
      <a:schemeClr val="accent6">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6">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6">
        <a:tint val="50000"/>
        <a:alpha val="40000"/>
      </a:schemeClr>
    </dgm:fillClrLst>
    <dgm:linClrLst meth="repeat">
      <a:schemeClr val="accent6"/>
    </dgm:linClrLst>
    <dgm:effectClrLst/>
    <dgm:txLinClrLst/>
    <dgm:txFillClrLst meth="repeat">
      <a:schemeClr val="lt1"/>
    </dgm:txFillClrLst>
    <dgm:txEffectClrLst/>
  </dgm:styleLbl>
  <dgm:styleLbl name="fgShp">
    <dgm:fillClrLst meth="repeat">
      <a:schemeClr val="accent6">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7.xml><?xml version="1.0" encoding="utf-8"?>
<dgm:colorsDef xmlns:dgm="http://schemas.openxmlformats.org/drawingml/2006/diagram" xmlns:a="http://schemas.openxmlformats.org/drawingml/2006/main" uniqueId="urn:microsoft.com/office/officeart/2005/8/colors/colorful3">
  <dgm:title val=""/>
  <dgm:desc val=""/>
  <dgm:catLst>
    <dgm:cat type="colorful" pri="10300"/>
  </dgm:catLst>
  <dgm:styleLbl name="node0">
    <dgm:fillClrLst meth="repeat">
      <a:schemeClr val="accent2"/>
    </dgm:fillClrLst>
    <dgm:linClrLst meth="repeat">
      <a:schemeClr val="lt1"/>
    </dgm:linClrLst>
    <dgm:effectClrLst/>
    <dgm:txLinClrLst/>
    <dgm:txFillClrLst/>
    <dgm:txEffectClrLst/>
  </dgm:styleLbl>
  <dgm:styleLbl name="node1">
    <dgm:fillClrLst>
      <a:schemeClr val="accent3"/>
      <a:schemeClr val="accent4"/>
    </dgm:fillClrLst>
    <dgm:linClrLst meth="repeat">
      <a:schemeClr val="lt1"/>
    </dgm:linClrLst>
    <dgm:effectClrLst/>
    <dgm:txLinClrLst/>
    <dgm:txFillClrLst/>
    <dgm:txEffectClrLst/>
  </dgm:styleLbl>
  <dgm:styleLbl name="alignNode1">
    <dgm:fillClrLst>
      <a:schemeClr val="accent3"/>
      <a:schemeClr val="accent4"/>
    </dgm:fillClrLst>
    <dgm:linClrLst>
      <a:schemeClr val="accent3"/>
      <a:schemeClr val="accent4"/>
    </dgm:linClrLst>
    <dgm:effectClrLst/>
    <dgm:txLinClrLst/>
    <dgm:txFillClrLst/>
    <dgm:txEffectClrLst/>
  </dgm:styleLbl>
  <dgm:styleLbl name="lnNode1">
    <dgm:fillClrLst>
      <a:schemeClr val="accent3"/>
      <a:schemeClr val="accent4"/>
    </dgm:fillClrLst>
    <dgm:linClrLst meth="repeat">
      <a:schemeClr val="lt1"/>
    </dgm:linClrLst>
    <dgm:effectClrLst/>
    <dgm:txLinClrLst/>
    <dgm:txFillClrLst/>
    <dgm:txEffectClrLst/>
  </dgm:styleLbl>
  <dgm:styleLbl name="vennNode1">
    <dgm:fillClrLst>
      <a:schemeClr val="accent3">
        <a:alpha val="50000"/>
      </a:schemeClr>
      <a:schemeClr val="accent4">
        <a:alpha val="50000"/>
      </a:schemeClr>
    </dgm:fillClrLst>
    <dgm:linClrLst meth="repeat">
      <a:schemeClr val="lt1"/>
    </dgm:linClrLst>
    <dgm:effectClrLst/>
    <dgm:txLinClrLst/>
    <dgm:txFillClrLst/>
    <dgm:txEffectClrLst/>
  </dgm:styleLbl>
  <dgm:styleLbl name="node2">
    <dgm:fillClrLst>
      <a:schemeClr val="accent4"/>
    </dgm:fillClrLst>
    <dgm:linClrLst meth="repeat">
      <a:schemeClr val="lt1"/>
    </dgm:linClrLst>
    <dgm:effectClrLst/>
    <dgm:txLinClrLst/>
    <dgm:txFillClrLst/>
    <dgm:txEffectClrLst/>
  </dgm:styleLbl>
  <dgm:styleLbl name="node3">
    <dgm:fillClrLst>
      <a:schemeClr val="accent5"/>
    </dgm:fillClrLst>
    <dgm:linClrLst meth="repeat">
      <a:schemeClr val="lt1"/>
    </dgm:linClrLst>
    <dgm:effectClrLst/>
    <dgm:txLinClrLst/>
    <dgm:txFillClrLst/>
    <dgm:txEffectClrLst/>
  </dgm:styleLbl>
  <dgm:styleLbl name="node4">
    <dgm:fillClrLst>
      <a:schemeClr val="accent6"/>
    </dgm:fillClrLst>
    <dgm:linClrLst meth="repeat">
      <a:schemeClr val="lt1"/>
    </dgm:linClrLst>
    <dgm:effectClrLst/>
    <dgm:txLinClrLst/>
    <dgm:txFillClrLst/>
    <dgm:txEffectClrLst/>
  </dgm:styleLbl>
  <dgm:styleLbl name="fgImgPlace1">
    <dgm:fillClrLst>
      <a:schemeClr val="accent3">
        <a:tint val="50000"/>
      </a:schemeClr>
      <a:schemeClr val="accent4">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3">
        <a:tint val="50000"/>
      </a:schemeClr>
      <a:schemeClr val="accent4">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3">
        <a:tint val="50000"/>
      </a:schemeClr>
      <a:schemeClr val="accent4">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3"/>
      <a:schemeClr val="accent4"/>
    </dgm:fillClrLst>
    <dgm:linClrLst meth="repeat">
      <a:schemeClr val="lt1"/>
    </dgm:linClrLst>
    <dgm:effectClrLst/>
    <dgm:txLinClrLst/>
    <dgm:txFillClrLst/>
    <dgm:txEffectClrLst/>
  </dgm:styleLbl>
  <dgm:styleLbl name="fgSibTrans2D1">
    <dgm:fillClrLst>
      <a:schemeClr val="accent3"/>
      <a:schemeClr val="accent4"/>
    </dgm:fillClrLst>
    <dgm:linClrLst meth="repeat">
      <a:schemeClr val="lt1"/>
    </dgm:linClrLst>
    <dgm:effectClrLst/>
    <dgm:txLinClrLst/>
    <dgm:txFillClrLst meth="repeat">
      <a:schemeClr val="lt1"/>
    </dgm:txFillClrLst>
    <dgm:txEffectClrLst/>
  </dgm:styleLbl>
  <dgm:styleLbl name="bgSibTrans2D1">
    <dgm:fillClrLst>
      <a:schemeClr val="accent3"/>
      <a:schemeClr val="accent4"/>
    </dgm:fillClrLst>
    <dgm:linClrLst meth="repeat">
      <a:schemeClr val="lt1"/>
    </dgm:linClrLst>
    <dgm:effectClrLst/>
    <dgm:txLinClrLst/>
    <dgm:txFillClrLst meth="repeat">
      <a:schemeClr val="lt1"/>
    </dgm:txFillClrLst>
    <dgm:txEffectClrLst/>
  </dgm:styleLbl>
  <dgm:styleLbl name="sibTrans1D1">
    <dgm:fillClrLst/>
    <dgm:linClrLst>
      <a:schemeClr val="accent3"/>
      <a:schemeClr val="accent4"/>
    </dgm:linClrLst>
    <dgm:effectClrLst/>
    <dgm:txLinClrLst/>
    <dgm:txFillClrLst meth="repeat">
      <a:schemeClr val="tx1"/>
    </dgm:txFillClrLst>
    <dgm:txEffectClrLst/>
  </dgm:styleLbl>
  <dgm:styleLbl name="callout">
    <dgm:fillClrLst meth="repeat">
      <a:schemeClr val="accent3"/>
    </dgm:fillClrLst>
    <dgm:linClrLst meth="repeat">
      <a:schemeClr val="accent3">
        <a:tint val="50000"/>
      </a:schemeClr>
    </dgm:linClrLst>
    <dgm:effectClrLst/>
    <dgm:txLinClrLst/>
    <dgm:txFillClrLst meth="repeat">
      <a:schemeClr val="tx1"/>
    </dgm:txFillClrLst>
    <dgm:txEffectClrLst/>
  </dgm:styleLbl>
  <dgm:styleLbl name="asst0">
    <dgm:fillClrLst meth="repeat">
      <a:schemeClr val="accent3"/>
    </dgm:fillClrLst>
    <dgm:linClrLst meth="repeat">
      <a:schemeClr val="lt1">
        <a:shade val="80000"/>
      </a:schemeClr>
    </dgm:linClrLst>
    <dgm:effectClrLst/>
    <dgm:txLinClrLst/>
    <dgm:txFillClrLst/>
    <dgm:txEffectClrLst/>
  </dgm:styleLbl>
  <dgm:styleLbl name="asst1">
    <dgm:fillClrLst meth="repeat">
      <a:schemeClr val="accent4"/>
    </dgm:fillClrLst>
    <dgm:linClrLst meth="repeat">
      <a:schemeClr val="lt1">
        <a:shade val="80000"/>
      </a:schemeClr>
    </dgm:linClrLst>
    <dgm:effectClrLst/>
    <dgm:txLinClrLst/>
    <dgm:txFillClrLst/>
    <dgm:txEffectClrLst/>
  </dgm:styleLbl>
  <dgm:styleLbl name="asst2">
    <dgm:fillClrLst>
      <a:schemeClr val="accent5"/>
    </dgm:fillClrLst>
    <dgm:linClrLst meth="repeat">
      <a:schemeClr val="lt1"/>
    </dgm:linClrLst>
    <dgm:effectClrLst/>
    <dgm:txLinClrLst/>
    <dgm:txFillClrLst/>
    <dgm:txEffectClrLst/>
  </dgm:styleLbl>
  <dgm:styleLbl name="asst3">
    <dgm:fillClrLst>
      <a:schemeClr val="accent6"/>
    </dgm:fillClrLst>
    <dgm:linClrLst meth="repeat">
      <a:schemeClr val="lt1"/>
    </dgm:linClrLst>
    <dgm:effectClrLst/>
    <dgm:txLinClrLst/>
    <dgm:txFillClrLst/>
    <dgm:txEffectClrLst/>
  </dgm:styleLbl>
  <dgm:styleLbl name="asst4">
    <dgm:fillClrLst>
      <a:schemeClr val="accent1"/>
    </dgm:fillClrLst>
    <dgm:linClrLst meth="repeat">
      <a:schemeClr val="lt1"/>
    </dgm:linClrLst>
    <dgm:effectClrLst/>
    <dgm:txLinClrLst/>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parChTrans1D1">
    <dgm:fillClrLst meth="repeat">
      <a:schemeClr val="accent3"/>
    </dgm:fillClrLst>
    <dgm:linClrLst meth="repeat">
      <a:schemeClr val="accent3"/>
    </dgm:linClrLst>
    <dgm:effectClrLst/>
    <dgm:txLinClrLst/>
    <dgm:txFillClrLst meth="repeat">
      <a:schemeClr val="tx1"/>
    </dgm:txFillClrLst>
    <dgm:txEffectClrLst/>
  </dgm:styleLbl>
  <dgm:styleLbl name="parChTrans1D2">
    <dgm:fillClrLst meth="repeat">
      <a:schemeClr val="accent2">
        <a:tint val="90000"/>
      </a:schemeClr>
    </dgm:fillClrLst>
    <dgm:linClrLst meth="repeat">
      <a:schemeClr val="accent4"/>
    </dgm:linClrLst>
    <dgm:effectClrLst/>
    <dgm:txLinClrLst/>
    <dgm:txFillClrLst meth="repeat">
      <a:schemeClr val="tx1"/>
    </dgm:txFillClrLst>
    <dgm:txEffectClrLst/>
  </dgm:styleLbl>
  <dgm:styleLbl name="parChTrans1D3">
    <dgm:fillClrLst meth="repeat">
      <a:schemeClr val="accent2">
        <a:tint val="70000"/>
      </a:schemeClr>
    </dgm:fillClrLst>
    <dgm:linClrLst meth="repeat">
      <a:schemeClr val="accent5"/>
    </dgm:linClrLst>
    <dgm:effectClrLst/>
    <dgm:txLinClrLst/>
    <dgm:txFillClrLst meth="repeat">
      <a:schemeClr val="tx1"/>
    </dgm:txFillClrLst>
    <dgm:txEffectClrLst/>
  </dgm:styleLbl>
  <dgm:styleLbl name="parChTrans1D4">
    <dgm:fillClrLst meth="repeat">
      <a:schemeClr val="accent6">
        <a:tint val="50000"/>
      </a:schemeClr>
    </dgm:fillClrLst>
    <dgm:linClrLst meth="repeat">
      <a:schemeClr val="accent6"/>
    </dgm:linClrLst>
    <dgm:effectClrLst/>
    <dgm:txLinClrLst/>
    <dgm:txFillClrLst meth="repeat">
      <a:schemeClr val="tx1"/>
    </dgm:txFillClrLst>
    <dgm:txEffectClrLst/>
  </dgm:styleLbl>
  <dgm:styleLbl name="fg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conFg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align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2"/>
    </dgm:linClrLst>
    <dgm:effectClrLst/>
    <dgm:txLinClrLst/>
    <dgm:txFillClrLst meth="repeat">
      <a:schemeClr val="dk1"/>
    </dgm:txFillClrLst>
    <dgm:txEffectClrLst/>
  </dgm:styleLbl>
  <dgm:styleLbl name="bg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solidFgAcc1">
    <dgm:fillClrLst meth="repeat">
      <a:schemeClr val="lt1"/>
    </dgm:fillClrLst>
    <dgm:linClrLst>
      <a:schemeClr val="accent3"/>
      <a:schemeClr val="accent4"/>
    </dgm:linClrLst>
    <dgm:effectClrLst/>
    <dgm:txLinClrLst/>
    <dgm:txFillClrLst meth="repeat">
      <a:schemeClr val="dk1"/>
    </dgm:txFillClrLst>
    <dgm:txEffectClrLst/>
  </dgm:styleLbl>
  <dgm:styleLbl name="solidAlignAcc1">
    <dgm:fillClrLst meth="repeat">
      <a:schemeClr val="lt1"/>
    </dgm:fillClrLst>
    <dgm:linClrLst>
      <a:schemeClr val="accent3"/>
      <a:schemeClr val="accent4"/>
    </dgm:linClrLst>
    <dgm:effectClrLst/>
    <dgm:txLinClrLst/>
    <dgm:txFillClrLst meth="repeat">
      <a:schemeClr val="dk1"/>
    </dgm:txFillClrLst>
    <dgm:txEffectClrLst/>
  </dgm:styleLbl>
  <dgm:styleLbl name="solidBgAcc1">
    <dgm:fillClrLst meth="repeat">
      <a:schemeClr val="lt1"/>
    </dgm:fillClrLst>
    <dgm:linClrLst>
      <a:schemeClr val="accent3"/>
      <a:schemeClr val="accent4"/>
    </dgm:linClrLst>
    <dgm:effectClrLst/>
    <dgm:txLinClrLst/>
    <dgm:txFillClrLst meth="repeat">
      <a:schemeClr val="dk1"/>
    </dgm:txFillClrLst>
    <dgm:txEffectClrLst/>
  </dgm:styleLbl>
  <dgm:styleLbl name="fgAccFollowNode1">
    <dgm:fillClrLst>
      <a:schemeClr val="accent3">
        <a:tint val="40000"/>
        <a:alpha val="90000"/>
      </a:schemeClr>
      <a:schemeClr val="accent4">
        <a:tint val="40000"/>
        <a:alpha val="90000"/>
      </a:schemeClr>
    </dgm:fillClrLst>
    <dgm:linClrLst>
      <a:schemeClr val="accent3">
        <a:tint val="40000"/>
        <a:alpha val="90000"/>
      </a:schemeClr>
      <a:schemeClr val="accent4">
        <a:tint val="40000"/>
        <a:alpha val="90000"/>
      </a:schemeClr>
    </dgm:linClrLst>
    <dgm:effectClrLst/>
    <dgm:txLinClrLst/>
    <dgm:txFillClrLst meth="repeat">
      <a:schemeClr val="dk1"/>
    </dgm:txFillClrLst>
    <dgm:txEffectClrLst/>
  </dgm:styleLbl>
  <dgm:styleLbl name="alignAccFollowNode1">
    <dgm:fillClrLst>
      <a:schemeClr val="accent3">
        <a:tint val="40000"/>
        <a:alpha val="90000"/>
      </a:schemeClr>
      <a:schemeClr val="accent4">
        <a:tint val="40000"/>
        <a:alpha val="90000"/>
      </a:schemeClr>
    </dgm:fillClrLst>
    <dgm:linClrLst>
      <a:schemeClr val="accent3">
        <a:tint val="40000"/>
        <a:alpha val="90000"/>
      </a:schemeClr>
      <a:schemeClr val="accent4">
        <a:tint val="40000"/>
        <a:alpha val="90000"/>
      </a:schemeClr>
    </dgm:linClrLst>
    <dgm:effectClrLst/>
    <dgm:txLinClrLst/>
    <dgm:txFillClrLst meth="repeat">
      <a:schemeClr val="dk1"/>
    </dgm:txFillClrLst>
    <dgm:txEffectClrLst/>
  </dgm:styleLbl>
  <dgm:styleLbl name="bgAccFollowNode1">
    <dgm:fillClrLst>
      <a:schemeClr val="accent3">
        <a:tint val="40000"/>
        <a:alpha val="90000"/>
      </a:schemeClr>
      <a:schemeClr val="accent4">
        <a:tint val="40000"/>
        <a:alpha val="90000"/>
      </a:schemeClr>
    </dgm:fillClrLst>
    <dgm:linClrLst>
      <a:schemeClr val="accent3">
        <a:tint val="40000"/>
        <a:alpha val="90000"/>
      </a:schemeClr>
      <a:schemeClr val="accent4">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2"/>
    </dgm:linClrLst>
    <dgm:effectClrLst/>
    <dgm:txLinClrLst/>
    <dgm:txFillClrLst meth="repeat">
      <a:schemeClr val="dk1"/>
    </dgm:txFillClrLst>
    <dgm:txEffectClrLst/>
  </dgm:styleLbl>
  <dgm:styleLbl name="fgAcc2">
    <dgm:fillClrLst meth="repeat">
      <a:schemeClr val="lt1">
        <a:alpha val="90000"/>
      </a:schemeClr>
    </dgm:fillClrLst>
    <dgm:linClrLst>
      <a:schemeClr val="accent4"/>
    </dgm:linClrLst>
    <dgm:effectClrLst/>
    <dgm:txLinClrLst/>
    <dgm:txFillClrLst meth="repeat">
      <a:schemeClr val="dk1"/>
    </dgm:txFillClrLst>
    <dgm:txEffectClrLst/>
  </dgm:styleLbl>
  <dgm:styleLbl name="fgAcc3">
    <dgm:fillClrLst meth="repeat">
      <a:schemeClr val="lt1">
        <a:alpha val="90000"/>
      </a:schemeClr>
    </dgm:fillClrLst>
    <dgm:linClrLst>
      <a:schemeClr val="accent5"/>
    </dgm:linClrLst>
    <dgm:effectClrLst/>
    <dgm:txLinClrLst/>
    <dgm:txFillClrLst meth="repeat">
      <a:schemeClr val="dk1"/>
    </dgm:txFillClrLst>
    <dgm:txEffectClrLst/>
  </dgm:styleLbl>
  <dgm:styleLbl name="fgAcc4">
    <dgm:fillClrLst meth="repeat">
      <a:schemeClr val="lt1">
        <a:alpha val="90000"/>
      </a:schemeClr>
    </dgm:fillClrLst>
    <dgm:linClrLst>
      <a:schemeClr val="accent6"/>
    </dgm:linClrLst>
    <dgm:effectClrLst/>
    <dgm:txLinClrLst/>
    <dgm:txFillClrLst meth="repeat">
      <a:schemeClr val="dk1"/>
    </dgm:txFillClrLst>
    <dgm:txEffectClrLst/>
  </dgm:styleLbl>
  <dgm:styleLbl name="bgShp">
    <dgm:fillClrLst meth="repeat">
      <a:schemeClr val="accent3">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3">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2">
        <a:tint val="50000"/>
        <a:alpha val="40000"/>
      </a:schemeClr>
    </dgm:fillClrLst>
    <dgm:linClrLst meth="repeat">
      <a:schemeClr val="accent3"/>
    </dgm:linClrLst>
    <dgm:effectClrLst/>
    <dgm:txLinClrLst/>
    <dgm:txFillClrLst meth="repeat">
      <a:schemeClr val="lt1"/>
    </dgm:txFillClrLst>
    <dgm:txEffectClrLst/>
  </dgm:styleLbl>
  <dgm:styleLbl name="fgShp">
    <dgm:fillClrLst meth="repeat">
      <a:schemeClr val="accent3">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8.xml><?xml version="1.0" encoding="utf-8"?>
<dgm:colorsDef xmlns:dgm="http://schemas.openxmlformats.org/drawingml/2006/diagram" xmlns:a="http://schemas.openxmlformats.org/drawingml/2006/main" uniqueId="urn:microsoft.com/office/officeart/2005/8/colors/accent6_3">
  <dgm:title val=""/>
  <dgm:desc val=""/>
  <dgm:catLst>
    <dgm:cat type="accent6" pri="11300"/>
  </dgm:catLst>
  <dgm:styleLbl name="node0">
    <dgm:fillClrLst meth="repeat">
      <a:schemeClr val="accent6">
        <a:shade val="80000"/>
      </a:schemeClr>
    </dgm:fillClrLst>
    <dgm:linClrLst meth="repeat">
      <a:schemeClr val="lt1"/>
    </dgm:linClrLst>
    <dgm:effectClrLst/>
    <dgm:txLinClrLst/>
    <dgm:txFillClrLst/>
    <dgm:txEffectClrLst/>
  </dgm:styleLbl>
  <dgm:styleLbl name="node1">
    <dgm:fillClrLst>
      <a:schemeClr val="accent6">
        <a:shade val="80000"/>
      </a:schemeClr>
      <a:schemeClr val="accent6">
        <a:tint val="70000"/>
      </a:schemeClr>
    </dgm:fillClrLst>
    <dgm:linClrLst meth="repeat">
      <a:schemeClr val="lt1"/>
    </dgm:linClrLst>
    <dgm:effectClrLst/>
    <dgm:txLinClrLst/>
    <dgm:txFillClrLst/>
    <dgm:txEffectClrLst/>
  </dgm:styleLbl>
  <dgm:styleLbl name="alignNode1">
    <dgm:fillClrLst>
      <a:schemeClr val="accent6">
        <a:shade val="80000"/>
      </a:schemeClr>
      <a:schemeClr val="accent6">
        <a:tint val="70000"/>
      </a:schemeClr>
    </dgm:fillClrLst>
    <dgm:linClrLst>
      <a:schemeClr val="accent6">
        <a:shade val="80000"/>
      </a:schemeClr>
      <a:schemeClr val="accent6">
        <a:tint val="70000"/>
      </a:schemeClr>
    </dgm:linClrLst>
    <dgm:effectClrLst/>
    <dgm:txLinClrLst/>
    <dgm:txFillClrLst/>
    <dgm:txEffectClrLst/>
  </dgm:styleLbl>
  <dgm:styleLbl name="lnNode1">
    <dgm:fillClrLst>
      <a:schemeClr val="accent6">
        <a:shade val="80000"/>
      </a:schemeClr>
      <a:schemeClr val="accent6">
        <a:tint val="70000"/>
      </a:schemeClr>
    </dgm:fillClrLst>
    <dgm:linClrLst meth="repeat">
      <a:schemeClr val="lt1"/>
    </dgm:linClrLst>
    <dgm:effectClrLst/>
    <dgm:txLinClrLst/>
    <dgm:txFillClrLst/>
    <dgm:txEffectClrLst/>
  </dgm:styleLbl>
  <dgm:styleLbl name="vennNode1">
    <dgm:fillClrLst>
      <a:schemeClr val="accent6">
        <a:shade val="80000"/>
        <a:alpha val="50000"/>
      </a:schemeClr>
      <a:schemeClr val="accent6">
        <a:tint val="70000"/>
        <a:alpha val="50000"/>
      </a:schemeClr>
    </dgm:fillClrLst>
    <dgm:linClrLst meth="repeat">
      <a:schemeClr val="lt1"/>
    </dgm:linClrLst>
    <dgm:effectClrLst/>
    <dgm:txLinClrLst/>
    <dgm:txFillClrLst/>
    <dgm:txEffectClrLst/>
  </dgm:styleLbl>
  <dgm:styleLbl name="node2">
    <dgm:fillClrLst>
      <a:schemeClr val="accent6">
        <a:tint val="99000"/>
      </a:schemeClr>
    </dgm:fillClrLst>
    <dgm:linClrLst meth="repeat">
      <a:schemeClr val="lt1"/>
    </dgm:linClrLst>
    <dgm:effectClrLst/>
    <dgm:txLinClrLst/>
    <dgm:txFillClrLst/>
    <dgm:txEffectClrLst/>
  </dgm:styleLbl>
  <dgm:styleLbl name="node3">
    <dgm:fillClrLst>
      <a:schemeClr val="accent6">
        <a:tint val="80000"/>
      </a:schemeClr>
    </dgm:fillClrLst>
    <dgm:linClrLst meth="repeat">
      <a:schemeClr val="lt1"/>
    </dgm:linClrLst>
    <dgm:effectClrLst/>
    <dgm:txLinClrLst/>
    <dgm:txFillClrLst/>
    <dgm:txEffectClrLst/>
  </dgm:styleLbl>
  <dgm:styleLbl name="node4">
    <dgm:fillClrLst>
      <a:schemeClr val="accent6">
        <a:tint val="70000"/>
      </a:schemeClr>
    </dgm:fillClrLst>
    <dgm:linClrLst meth="repeat">
      <a:schemeClr val="lt1"/>
    </dgm:linClrLst>
    <dgm:effectClrLst/>
    <dgm:txLinClrLst/>
    <dgm:txFillClrLst/>
    <dgm:txEffectClrLst/>
  </dgm:styleLbl>
  <dgm:styleLbl name="fgImgPlace1">
    <dgm:fillClrLst>
      <a:schemeClr val="accent6">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alignImgPlace1">
    <dgm:fillClrLst>
      <a:schemeClr val="accent6">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6">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6">
        <a:shade val="90000"/>
      </a:schemeClr>
      <a:schemeClr val="accent6">
        <a:tint val="70000"/>
      </a:schemeClr>
    </dgm:fillClrLst>
    <dgm:linClrLst>
      <a:schemeClr val="accent6">
        <a:shade val="90000"/>
      </a:schemeClr>
      <a:schemeClr val="accent6">
        <a:tint val="70000"/>
      </a:schemeClr>
    </dgm:linClrLst>
    <dgm:effectClrLst/>
    <dgm:txLinClrLst/>
    <dgm:txFillClrLst/>
    <dgm:txEffectClrLst/>
  </dgm:styleLbl>
  <dgm:styleLbl name="fgSibTrans2D1">
    <dgm:fillClrLst>
      <a:schemeClr val="accent6">
        <a:shade val="90000"/>
      </a:schemeClr>
      <a:schemeClr val="accent6">
        <a:tint val="70000"/>
      </a:schemeClr>
    </dgm:fillClrLst>
    <dgm:linClrLst>
      <a:schemeClr val="accent6">
        <a:shade val="90000"/>
      </a:schemeClr>
      <a:schemeClr val="accent6">
        <a:tint val="70000"/>
      </a:schemeClr>
    </dgm:linClrLst>
    <dgm:effectClrLst/>
    <dgm:txLinClrLst/>
    <dgm:txFillClrLst meth="repeat">
      <a:schemeClr val="lt1"/>
    </dgm:txFillClrLst>
    <dgm:txEffectClrLst/>
  </dgm:styleLbl>
  <dgm:styleLbl name="bgSibTrans2D1">
    <dgm:fillClrLst>
      <a:schemeClr val="accent6">
        <a:shade val="90000"/>
      </a:schemeClr>
      <a:schemeClr val="accent6">
        <a:tint val="70000"/>
      </a:schemeClr>
    </dgm:fillClrLst>
    <dgm:linClrLst>
      <a:schemeClr val="accent6">
        <a:shade val="90000"/>
      </a:schemeClr>
      <a:schemeClr val="accent6">
        <a:tint val="70000"/>
      </a:schemeClr>
    </dgm:linClrLst>
    <dgm:effectClrLst/>
    <dgm:txLinClrLst/>
    <dgm:txFillClrLst meth="repeat">
      <a:schemeClr val="lt1"/>
    </dgm:txFillClrLst>
    <dgm:txEffectClrLst/>
  </dgm:styleLbl>
  <dgm:styleLbl name="sibTrans1D1">
    <dgm:fillClrLst>
      <a:schemeClr val="accent6">
        <a:shade val="90000"/>
      </a:schemeClr>
      <a:schemeClr val="accent6">
        <a:tint val="70000"/>
      </a:schemeClr>
    </dgm:fillClrLst>
    <dgm:linClrLst>
      <a:schemeClr val="accent6">
        <a:shade val="90000"/>
      </a:schemeClr>
      <a:schemeClr val="accent6">
        <a:tint val="70000"/>
      </a:schemeClr>
    </dgm:linClrLst>
    <dgm:effectClrLst/>
    <dgm:txLinClrLst/>
    <dgm:txFillClrLst meth="repeat">
      <a:schemeClr val="tx1"/>
    </dgm:txFillClrLst>
    <dgm:txEffectClrLst/>
  </dgm:styleLbl>
  <dgm:styleLbl name="callout">
    <dgm:fillClrLst meth="repeat">
      <a:schemeClr val="accent6"/>
    </dgm:fillClrLst>
    <dgm:linClrLst meth="repeat">
      <a:schemeClr val="accent6"/>
    </dgm:linClrLst>
    <dgm:effectClrLst/>
    <dgm:txLinClrLst/>
    <dgm:txFillClrLst meth="repeat">
      <a:schemeClr val="tx1"/>
    </dgm:txFillClrLst>
    <dgm:txEffectClrLst/>
  </dgm:styleLbl>
  <dgm:styleLbl name="asst0">
    <dgm:fillClrLst meth="repeat">
      <a:schemeClr val="accent6">
        <a:shade val="80000"/>
      </a:schemeClr>
    </dgm:fillClrLst>
    <dgm:linClrLst meth="repeat">
      <a:schemeClr val="lt1"/>
    </dgm:linClrLst>
    <dgm:effectClrLst/>
    <dgm:txLinClrLst/>
    <dgm:txFillClrLst/>
    <dgm:txEffectClrLst/>
  </dgm:styleLbl>
  <dgm:styleLbl name="asst1">
    <dgm:fillClrLst meth="repeat">
      <a:schemeClr val="accent6">
        <a:shade val="80000"/>
      </a:schemeClr>
    </dgm:fillClrLst>
    <dgm:linClrLst meth="repeat">
      <a:schemeClr val="lt1"/>
    </dgm:linClrLst>
    <dgm:effectClrLst/>
    <dgm:txLinClrLst/>
    <dgm:txFillClrLst/>
    <dgm:txEffectClrLst/>
  </dgm:styleLbl>
  <dgm:styleLbl name="asst2">
    <dgm:fillClrLst>
      <a:schemeClr val="accent6">
        <a:tint val="99000"/>
      </a:schemeClr>
    </dgm:fillClrLst>
    <dgm:linClrLst meth="repeat">
      <a:schemeClr val="lt1"/>
    </dgm:linClrLst>
    <dgm:effectClrLst/>
    <dgm:txLinClrLst/>
    <dgm:txFillClrLst/>
    <dgm:txEffectClrLst/>
  </dgm:styleLbl>
  <dgm:styleLbl name="asst3">
    <dgm:fillClrLst>
      <a:schemeClr val="accent6">
        <a:tint val="80000"/>
      </a:schemeClr>
    </dgm:fillClrLst>
    <dgm:linClrLst meth="repeat">
      <a:schemeClr val="lt1"/>
    </dgm:linClrLst>
    <dgm:effectClrLst/>
    <dgm:txLinClrLst/>
    <dgm:txFillClrLst/>
    <dgm:txEffectClrLst/>
  </dgm:styleLbl>
  <dgm:styleLbl name="asst4">
    <dgm:fillClrLst>
      <a:schemeClr val="accent6">
        <a:tint val="70000"/>
      </a:schemeClr>
    </dgm:fillClrLst>
    <dgm:linClrLst meth="repeat">
      <a:schemeClr val="lt1"/>
    </dgm:linClrLst>
    <dgm:effectClrLst/>
    <dgm:txLinClrLst/>
    <dgm:txFillClrLst/>
    <dgm:txEffectClrLst/>
  </dgm:styleLbl>
  <dgm:styleLbl name="parChTrans2D1">
    <dgm:fillClrLst meth="repeat">
      <a:schemeClr val="accent6">
        <a:tint val="60000"/>
      </a:schemeClr>
    </dgm:fillClrLst>
    <dgm:linClrLst meth="repeat">
      <a:schemeClr val="accent6">
        <a:tint val="60000"/>
      </a:schemeClr>
    </dgm:linClrLst>
    <dgm:effectClrLst/>
    <dgm:txLinClrLst/>
    <dgm:txFillClrLst meth="repeat">
      <a:schemeClr val="lt1"/>
    </dgm:txFillClrLst>
    <dgm:txEffectClrLst/>
  </dgm:styleLbl>
  <dgm:styleLbl name="parChTrans2D2">
    <dgm:fillClrLst meth="repeat">
      <a:schemeClr val="accent6">
        <a:tint val="90000"/>
      </a:schemeClr>
    </dgm:fillClrLst>
    <dgm:linClrLst meth="repeat">
      <a:schemeClr val="accent6">
        <a:tint val="90000"/>
      </a:schemeClr>
    </dgm:linClrLst>
    <dgm:effectClrLst/>
    <dgm:txLinClrLst/>
    <dgm:txFillClrLst/>
    <dgm:txEffectClrLst/>
  </dgm:styleLbl>
  <dgm:styleLbl name="parChTrans2D3">
    <dgm:fillClrLst meth="repeat">
      <a:schemeClr val="accent6">
        <a:tint val="70000"/>
      </a:schemeClr>
    </dgm:fillClrLst>
    <dgm:linClrLst meth="repeat">
      <a:schemeClr val="accent6">
        <a:tint val="70000"/>
      </a:schemeClr>
    </dgm:linClrLst>
    <dgm:effectClrLst/>
    <dgm:txLinClrLst/>
    <dgm:txFillClrLst/>
    <dgm:txEffectClrLst/>
  </dgm:styleLbl>
  <dgm:styleLbl name="parChTrans2D4">
    <dgm:fillClrLst meth="repeat">
      <a:schemeClr val="accent6">
        <a:tint val="50000"/>
      </a:schemeClr>
    </dgm:fillClrLst>
    <dgm:linClrLst meth="repeat">
      <a:schemeClr val="accent6">
        <a:tint val="50000"/>
      </a:schemeClr>
    </dgm:linClrLst>
    <dgm:effectClrLst/>
    <dgm:txLinClrLst/>
    <dgm:txFillClrLst meth="repeat">
      <a:schemeClr val="lt1"/>
    </dgm:txFillClrLst>
    <dgm:txEffectClrLst/>
  </dgm:styleLbl>
  <dgm:styleLbl name="parChTrans1D1">
    <dgm:fillClrLst meth="repeat">
      <a:schemeClr val="accent6">
        <a:shade val="80000"/>
      </a:schemeClr>
    </dgm:fillClrLst>
    <dgm:linClrLst meth="repeat">
      <a:schemeClr val="accent6">
        <a:shade val="80000"/>
      </a:schemeClr>
    </dgm:linClrLst>
    <dgm:effectClrLst/>
    <dgm:txLinClrLst/>
    <dgm:txFillClrLst meth="repeat">
      <a:schemeClr val="tx1"/>
    </dgm:txFillClrLst>
    <dgm:txEffectClrLst/>
  </dgm:styleLbl>
  <dgm:styleLbl name="parChTrans1D2">
    <dgm:fillClrLst meth="repeat">
      <a:schemeClr val="accent6">
        <a:tint val="99000"/>
      </a:schemeClr>
    </dgm:fillClrLst>
    <dgm:linClrLst meth="repeat">
      <a:schemeClr val="accent6">
        <a:tint val="99000"/>
      </a:schemeClr>
    </dgm:linClrLst>
    <dgm:effectClrLst/>
    <dgm:txLinClrLst/>
    <dgm:txFillClrLst meth="repeat">
      <a:schemeClr val="tx1"/>
    </dgm:txFillClrLst>
    <dgm:txEffectClrLst/>
  </dgm:styleLbl>
  <dgm:styleLbl name="parChTrans1D3">
    <dgm:fillClrLst meth="repeat">
      <a:schemeClr val="accent6">
        <a:tint val="80000"/>
      </a:schemeClr>
    </dgm:fillClrLst>
    <dgm:linClrLst meth="repeat">
      <a:schemeClr val="accent6">
        <a:tint val="80000"/>
      </a:schemeClr>
    </dgm:linClrLst>
    <dgm:effectClrLst/>
    <dgm:txLinClrLst/>
    <dgm:txFillClrLst meth="repeat">
      <a:schemeClr val="tx1"/>
    </dgm:txFillClrLst>
    <dgm:txEffectClrLst/>
  </dgm:styleLbl>
  <dgm:styleLbl name="parChTrans1D4">
    <dgm:fillClrLst meth="repeat">
      <a:schemeClr val="accent6">
        <a:tint val="70000"/>
      </a:schemeClr>
    </dgm:fillClrLst>
    <dgm:linClrLst meth="repeat">
      <a:schemeClr val="accent6">
        <a:tint val="70000"/>
      </a:schemeClr>
    </dgm:linClrLst>
    <dgm:effectClrLst/>
    <dgm:txLinClrLst/>
    <dgm:txFillClrLst meth="repeat">
      <a:schemeClr val="tx1"/>
    </dgm:txFillClrLst>
    <dgm:txEffectClrLst/>
  </dgm:styleLbl>
  <dgm:styleLbl name="fgAcc1">
    <dgm:fillClrLst meth="repeat">
      <a:schemeClr val="lt1">
        <a:alpha val="90000"/>
      </a:schemeClr>
    </dgm:fillClrLst>
    <dgm:linClrLst>
      <a:schemeClr val="accent6">
        <a:shade val="80000"/>
      </a:schemeClr>
      <a:schemeClr val="accent6">
        <a:tint val="70000"/>
      </a:schemeClr>
    </dgm:linClrLst>
    <dgm:effectClrLst/>
    <dgm:txLinClrLst/>
    <dgm:txFillClrLst meth="repeat">
      <a:schemeClr val="dk1"/>
    </dgm:txFillClrLst>
    <dgm:txEffectClrLst/>
  </dgm:styleLbl>
  <dgm:styleLbl name="conFgAcc1">
    <dgm:fillClrLst meth="repeat">
      <a:schemeClr val="lt1">
        <a:alpha val="90000"/>
      </a:schemeClr>
    </dgm:fillClrLst>
    <dgm:linClrLst>
      <a:schemeClr val="accent6">
        <a:shade val="80000"/>
      </a:schemeClr>
      <a:schemeClr val="accent6">
        <a:tint val="70000"/>
      </a:schemeClr>
    </dgm:linClrLst>
    <dgm:effectClrLst/>
    <dgm:txLinClrLst/>
    <dgm:txFillClrLst meth="repeat">
      <a:schemeClr val="dk1"/>
    </dgm:txFillClrLst>
    <dgm:txEffectClrLst/>
  </dgm:styleLbl>
  <dgm:styleLbl name="alignAcc1">
    <dgm:fillClrLst meth="repeat">
      <a:schemeClr val="lt1">
        <a:alpha val="90000"/>
      </a:schemeClr>
    </dgm:fillClrLst>
    <dgm:linClrLst>
      <a:schemeClr val="accent6">
        <a:shade val="80000"/>
      </a:schemeClr>
      <a:schemeClr val="accent6">
        <a:tint val="70000"/>
      </a:schemeClr>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6"/>
    </dgm:linClrLst>
    <dgm:effectClrLst/>
    <dgm:txLinClrLst/>
    <dgm:txFillClrLst meth="repeat">
      <a:schemeClr val="dk1"/>
    </dgm:txFillClrLst>
    <dgm:txEffectClrLst/>
  </dgm:styleLbl>
  <dgm:styleLbl name="bgAcc1">
    <dgm:fillClrLst meth="repeat">
      <a:schemeClr val="lt1">
        <a:alpha val="90000"/>
      </a:schemeClr>
    </dgm:fillClrLst>
    <dgm:linClrLst>
      <a:schemeClr val="accent6">
        <a:shade val="80000"/>
      </a:schemeClr>
      <a:schemeClr val="accent6">
        <a:tint val="70000"/>
      </a:schemeClr>
    </dgm:linClrLst>
    <dgm:effectClrLst/>
    <dgm:txLinClrLst/>
    <dgm:txFillClrLst meth="repeat">
      <a:schemeClr val="dk1"/>
    </dgm:txFillClrLst>
    <dgm:txEffectClrLst/>
  </dgm:styleLbl>
  <dgm:styleLbl name="solidFgAcc1">
    <dgm:fillClrLst meth="repeat">
      <a:schemeClr val="lt1"/>
    </dgm:fillClrLst>
    <dgm:linClrLst>
      <a:schemeClr val="accent6">
        <a:shade val="80000"/>
      </a:schemeClr>
      <a:schemeClr val="accent6">
        <a:tint val="70000"/>
      </a:schemeClr>
    </dgm:linClrLst>
    <dgm:effectClrLst/>
    <dgm:txLinClrLst/>
    <dgm:txFillClrLst meth="repeat">
      <a:schemeClr val="dk1"/>
    </dgm:txFillClrLst>
    <dgm:txEffectClrLst/>
  </dgm:styleLbl>
  <dgm:styleLbl name="solidAlignAcc1">
    <dgm:fillClrLst meth="repeat">
      <a:schemeClr val="lt1"/>
    </dgm:fillClrLst>
    <dgm:linClrLst meth="repeat">
      <a:schemeClr val="accent6"/>
    </dgm:linClrLst>
    <dgm:effectClrLst/>
    <dgm:txLinClrLst/>
    <dgm:txFillClrLst meth="repeat">
      <a:schemeClr val="dk1"/>
    </dgm:txFillClrLst>
    <dgm:txEffectClrLst/>
  </dgm:styleLbl>
  <dgm:styleLbl name="solidBgAcc1">
    <dgm:fillClrLst meth="repeat">
      <a:schemeClr val="lt1"/>
    </dgm:fillClrLst>
    <dgm:linClrLst meth="repeat">
      <a:schemeClr val="accent6"/>
    </dgm:linClrLst>
    <dgm:effectClrLst/>
    <dgm:txLinClrLst/>
    <dgm:txFillClrLst meth="repeat">
      <a:schemeClr val="dk1"/>
    </dgm:txFillClrLst>
    <dgm:txEffectClrLst/>
  </dgm:styleLbl>
  <dgm:styleLbl name="fgAccFollowNode1">
    <dgm:fillClrLst meth="repeat">
      <a:schemeClr val="accent6">
        <a:alpha val="90000"/>
        <a:tint val="40000"/>
      </a:schemeClr>
    </dgm:fillClrLst>
    <dgm:linClrLst meth="repeat">
      <a:schemeClr val="accent6">
        <a:alpha val="90000"/>
        <a:tint val="40000"/>
      </a:schemeClr>
    </dgm:linClrLst>
    <dgm:effectClrLst/>
    <dgm:txLinClrLst/>
    <dgm:txFillClrLst meth="repeat">
      <a:schemeClr val="dk1"/>
    </dgm:txFillClrLst>
    <dgm:txEffectClrLst/>
  </dgm:styleLbl>
  <dgm:styleLbl name="alignAccFollowNode1">
    <dgm:fillClrLst meth="repeat">
      <a:schemeClr val="accent6">
        <a:alpha val="90000"/>
        <a:tint val="40000"/>
      </a:schemeClr>
    </dgm:fillClrLst>
    <dgm:linClrLst meth="repeat">
      <a:schemeClr val="accent6">
        <a:alpha val="90000"/>
        <a:tint val="40000"/>
      </a:schemeClr>
    </dgm:linClrLst>
    <dgm:effectClrLst/>
    <dgm:txLinClrLst/>
    <dgm:txFillClrLst meth="repeat">
      <a:schemeClr val="dk1"/>
    </dgm:txFillClrLst>
    <dgm:txEffectClrLst/>
  </dgm:styleLbl>
  <dgm:styleLbl name="bgAccFollowNode1">
    <dgm:fillClrLst meth="repeat">
      <a:schemeClr val="accent6">
        <a:alpha val="90000"/>
        <a:tint val="40000"/>
      </a:schemeClr>
    </dgm:fillClrLst>
    <dgm:linClrLst meth="repeat">
      <a:schemeClr val="lt1"/>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6">
        <a:shade val="80000"/>
      </a:schemeClr>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6">
        <a:tint val="99000"/>
      </a:schemeClr>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6">
        <a:tint val="80000"/>
      </a:schemeClr>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6">
        <a:tint val="70000"/>
      </a:schemeClr>
    </dgm:linClrLst>
    <dgm:effectClrLst/>
    <dgm:txLinClrLst/>
    <dgm:txFillClrLst meth="repeat">
      <a:schemeClr val="dk1"/>
    </dgm:txFillClrLst>
    <dgm:txEffectClrLst/>
  </dgm:styleLbl>
  <dgm:styleLbl name="bgShp">
    <dgm:fillClrLst meth="repeat">
      <a:schemeClr val="accent6">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6">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6">
        <a:tint val="50000"/>
        <a:alpha val="40000"/>
      </a:schemeClr>
    </dgm:fillClrLst>
    <dgm:linClrLst meth="repeat">
      <a:schemeClr val="accent6"/>
    </dgm:linClrLst>
    <dgm:effectClrLst/>
    <dgm:txLinClrLst/>
    <dgm:txFillClrLst meth="repeat">
      <a:schemeClr val="lt1"/>
    </dgm:txFillClrLst>
    <dgm:txEffectClrLst/>
  </dgm:styleLbl>
  <dgm:styleLbl name="fgShp">
    <dgm:fillClrLst meth="repeat">
      <a:schemeClr val="accent6">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9.xml><?xml version="1.0" encoding="utf-8"?>
<dgm:colorsDef xmlns:dgm="http://schemas.openxmlformats.org/drawingml/2006/diagram" xmlns:a="http://schemas.openxmlformats.org/drawingml/2006/main" uniqueId="urn:microsoft.com/office/officeart/2005/8/colors/accent4_4">
  <dgm:title val=""/>
  <dgm:desc val=""/>
  <dgm:catLst>
    <dgm:cat type="accent4" pri="11400"/>
  </dgm:catLst>
  <dgm:styleLbl name="node0">
    <dgm:fillClrLst meth="cycle">
      <a:schemeClr val="accent4">
        <a:shade val="60000"/>
      </a:schemeClr>
    </dgm:fillClrLst>
    <dgm:linClrLst meth="repeat">
      <a:schemeClr val="lt1"/>
    </dgm:linClrLst>
    <dgm:effectClrLst/>
    <dgm:txLinClrLst/>
    <dgm:txFillClrLst/>
    <dgm:txEffectClrLst/>
  </dgm:styleLbl>
  <dgm:styleLbl name="node1">
    <dgm:fillClrLst meth="cycle">
      <a:schemeClr val="accent4">
        <a:shade val="50000"/>
      </a:schemeClr>
      <a:schemeClr val="accent4">
        <a:tint val="55000"/>
      </a:schemeClr>
    </dgm:fillClrLst>
    <dgm:linClrLst meth="repeat">
      <a:schemeClr val="lt1"/>
    </dgm:linClrLst>
    <dgm:effectClrLst/>
    <dgm:txLinClrLst/>
    <dgm:txFillClrLst/>
    <dgm:txEffectClrLst/>
  </dgm:styleLbl>
  <dgm:styleLbl name="alignNode1">
    <dgm:fillClrLst meth="cycle">
      <a:schemeClr val="accent4">
        <a:shade val="50000"/>
      </a:schemeClr>
      <a:schemeClr val="accent4">
        <a:tint val="55000"/>
      </a:schemeClr>
    </dgm:fillClrLst>
    <dgm:linClrLst meth="cycle">
      <a:schemeClr val="accent4">
        <a:shade val="50000"/>
      </a:schemeClr>
      <a:schemeClr val="accent4">
        <a:tint val="55000"/>
      </a:schemeClr>
    </dgm:linClrLst>
    <dgm:effectClrLst/>
    <dgm:txLinClrLst/>
    <dgm:txFillClrLst/>
    <dgm:txEffectClrLst/>
  </dgm:styleLbl>
  <dgm:styleLbl name="lnNode1">
    <dgm:fillClrLst meth="cycle">
      <a:schemeClr val="accent4">
        <a:shade val="50000"/>
      </a:schemeClr>
      <a:schemeClr val="accent4">
        <a:tint val="55000"/>
      </a:schemeClr>
    </dgm:fillClrLst>
    <dgm:linClrLst meth="repeat">
      <a:schemeClr val="lt1"/>
    </dgm:linClrLst>
    <dgm:effectClrLst/>
    <dgm:txLinClrLst/>
    <dgm:txFillClrLst/>
    <dgm:txEffectClrLst/>
  </dgm:styleLbl>
  <dgm:styleLbl name="vennNode1">
    <dgm:fillClrLst meth="cycle">
      <a:schemeClr val="accent4">
        <a:shade val="80000"/>
        <a:alpha val="50000"/>
      </a:schemeClr>
      <a:schemeClr val="accent4">
        <a:tint val="50000"/>
        <a:alpha val="50000"/>
      </a:schemeClr>
    </dgm:fillClrLst>
    <dgm:linClrLst meth="repeat">
      <a:schemeClr val="lt1"/>
    </dgm:linClrLst>
    <dgm:effectClrLst/>
    <dgm:txLinClrLst/>
    <dgm:txFillClrLst/>
    <dgm:txEffectClrLst/>
  </dgm:styleLbl>
  <dgm:styleLbl name="node2">
    <dgm:fillClrLst>
      <a:schemeClr val="accent4">
        <a:shade val="80000"/>
      </a:schemeClr>
    </dgm:fillClrLst>
    <dgm:linClrLst meth="repeat">
      <a:schemeClr val="lt1"/>
    </dgm:linClrLst>
    <dgm:effectClrLst/>
    <dgm:txLinClrLst/>
    <dgm:txFillClrLst/>
    <dgm:txEffectClrLst/>
  </dgm:styleLbl>
  <dgm:styleLbl name="node3">
    <dgm:fillClrLst>
      <a:schemeClr val="accent4">
        <a:tint val="99000"/>
      </a:schemeClr>
    </dgm:fillClrLst>
    <dgm:linClrLst meth="repeat">
      <a:schemeClr val="lt1"/>
    </dgm:linClrLst>
    <dgm:effectClrLst/>
    <dgm:txLinClrLst/>
    <dgm:txFillClrLst/>
    <dgm:txEffectClrLst/>
  </dgm:styleLbl>
  <dgm:styleLbl name="node4">
    <dgm:fillClrLst>
      <a:schemeClr val="accent4">
        <a:tint val="70000"/>
      </a:schemeClr>
    </dgm:fillClrLst>
    <dgm:linClrLst meth="repeat">
      <a:schemeClr val="lt1"/>
    </dgm:linClrLst>
    <dgm:effectClrLst/>
    <dgm:txLinClrLst/>
    <dgm:txFillClrLst/>
    <dgm:txEffectClrLst/>
  </dgm:styleLbl>
  <dgm:styleLbl name="fgImgPlace1">
    <dgm:fillClrLst>
      <a:schemeClr val="accent4">
        <a:tint val="50000"/>
      </a:schemeClr>
      <a:schemeClr val="accent4">
        <a:tint val="55000"/>
      </a:schemeClr>
    </dgm:fillClrLst>
    <dgm:linClrLst meth="repeat">
      <a:schemeClr val="lt1"/>
    </dgm:linClrLst>
    <dgm:effectClrLst/>
    <dgm:txLinClrLst/>
    <dgm:txFillClrLst meth="repeat">
      <a:schemeClr val="lt1"/>
    </dgm:txFillClrLst>
    <dgm:txEffectClrLst/>
  </dgm:styleLbl>
  <dgm:styleLbl name="alignImgPlace1">
    <dgm:fillClrLst>
      <a:schemeClr val="accent4">
        <a:tint val="50000"/>
      </a:schemeClr>
      <a:schemeClr val="accent4">
        <a:tint val="55000"/>
      </a:schemeClr>
    </dgm:fillClrLst>
    <dgm:linClrLst meth="repeat">
      <a:schemeClr val="lt1"/>
    </dgm:linClrLst>
    <dgm:effectClrLst/>
    <dgm:txLinClrLst/>
    <dgm:txFillClrLst meth="repeat">
      <a:schemeClr val="lt1"/>
    </dgm:txFillClrLst>
    <dgm:txEffectClrLst/>
  </dgm:styleLbl>
  <dgm:styleLbl name="bgImgPlace1">
    <dgm:fillClrLst>
      <a:schemeClr val="accent4">
        <a:tint val="50000"/>
      </a:schemeClr>
      <a:schemeClr val="accent4">
        <a:tint val="55000"/>
      </a:schemeClr>
    </dgm:fillClrLst>
    <dgm:linClrLst meth="repeat">
      <a:schemeClr val="lt1"/>
    </dgm:linClrLst>
    <dgm:effectClrLst/>
    <dgm:txLinClrLst/>
    <dgm:txFillClrLst meth="repeat">
      <a:schemeClr val="lt1"/>
    </dgm:txFillClrLst>
    <dgm:txEffectClrLst/>
  </dgm:styleLbl>
  <dgm:styleLbl name="sibTrans2D1">
    <dgm:fillClrLst meth="cycle">
      <a:schemeClr val="accent4">
        <a:shade val="90000"/>
      </a:schemeClr>
      <a:schemeClr val="accent4">
        <a:tint val="50000"/>
      </a:schemeClr>
    </dgm:fillClrLst>
    <dgm:linClrLst meth="cycle">
      <a:schemeClr val="accent4">
        <a:shade val="90000"/>
      </a:schemeClr>
      <a:schemeClr val="accent4">
        <a:tint val="50000"/>
      </a:schemeClr>
    </dgm:linClrLst>
    <dgm:effectClrLst/>
    <dgm:txLinClrLst/>
    <dgm:txFillClrLst/>
    <dgm:txEffectClrLst/>
  </dgm:styleLbl>
  <dgm:styleLbl name="fgSibTrans2D1">
    <dgm:fillClrLst meth="cycle">
      <a:schemeClr val="accent4">
        <a:shade val="90000"/>
      </a:schemeClr>
      <a:schemeClr val="accent4">
        <a:tint val="50000"/>
      </a:schemeClr>
    </dgm:fillClrLst>
    <dgm:linClrLst meth="cycle">
      <a:schemeClr val="accent4">
        <a:shade val="90000"/>
      </a:schemeClr>
      <a:schemeClr val="accent4">
        <a:tint val="50000"/>
      </a:schemeClr>
    </dgm:linClrLst>
    <dgm:effectClrLst/>
    <dgm:txLinClrLst/>
    <dgm:txFillClrLst/>
    <dgm:txEffectClrLst/>
  </dgm:styleLbl>
  <dgm:styleLbl name="bgSibTrans2D1">
    <dgm:fillClrLst meth="cycle">
      <a:schemeClr val="accent4">
        <a:shade val="90000"/>
      </a:schemeClr>
      <a:schemeClr val="accent4">
        <a:tint val="50000"/>
      </a:schemeClr>
    </dgm:fillClrLst>
    <dgm:linClrLst meth="cycle">
      <a:schemeClr val="accent4">
        <a:shade val="90000"/>
      </a:schemeClr>
      <a:schemeClr val="accent4">
        <a:tint val="50000"/>
      </a:schemeClr>
    </dgm:linClrLst>
    <dgm:effectClrLst/>
    <dgm:txLinClrLst/>
    <dgm:txFillClrLst/>
    <dgm:txEffectClrLst/>
  </dgm:styleLbl>
  <dgm:styleLbl name="sibTrans1D1">
    <dgm:fillClrLst meth="cycle">
      <a:schemeClr val="accent4">
        <a:shade val="90000"/>
      </a:schemeClr>
      <a:schemeClr val="accent4">
        <a:tint val="50000"/>
      </a:schemeClr>
    </dgm:fillClrLst>
    <dgm:linClrLst meth="cycle">
      <a:schemeClr val="accent4">
        <a:shade val="90000"/>
      </a:schemeClr>
      <a:schemeClr val="accent4">
        <a:tint val="50000"/>
      </a:schemeClr>
    </dgm:linClrLst>
    <dgm:effectClrLst/>
    <dgm:txLinClrLst/>
    <dgm:txFillClrLst meth="repeat">
      <a:schemeClr val="tx1"/>
    </dgm:txFillClrLst>
    <dgm:txEffectClrLst/>
  </dgm:styleLbl>
  <dgm:styleLbl name="callout">
    <dgm:fillClrLst meth="repeat">
      <a:schemeClr val="accent4"/>
    </dgm:fillClrLst>
    <dgm:linClrLst meth="repeat">
      <a:schemeClr val="accent4"/>
    </dgm:linClrLst>
    <dgm:effectClrLst/>
    <dgm:txLinClrLst/>
    <dgm:txFillClrLst meth="repeat">
      <a:schemeClr val="tx1"/>
    </dgm:txFillClrLst>
    <dgm:txEffectClrLst/>
  </dgm:styleLbl>
  <dgm:styleLbl name="asst0">
    <dgm:fillClrLst meth="repeat">
      <a:schemeClr val="accent4">
        <a:shade val="80000"/>
      </a:schemeClr>
    </dgm:fillClrLst>
    <dgm:linClrLst meth="repeat">
      <a:schemeClr val="lt1"/>
    </dgm:linClrLst>
    <dgm:effectClrLst/>
    <dgm:txLinClrLst/>
    <dgm:txFillClrLst/>
    <dgm:txEffectClrLst/>
  </dgm:styleLbl>
  <dgm:styleLbl name="asst1">
    <dgm:fillClrLst meth="repeat">
      <a:schemeClr val="accent4">
        <a:shade val="80000"/>
      </a:schemeClr>
    </dgm:fillClrLst>
    <dgm:linClrLst meth="repeat">
      <a:schemeClr val="lt1"/>
    </dgm:linClrLst>
    <dgm:effectClrLst/>
    <dgm:txLinClrLst/>
    <dgm:txFillClrLst/>
    <dgm:txEffectClrLst/>
  </dgm:styleLbl>
  <dgm:styleLbl name="asst2">
    <dgm:fillClrLst>
      <a:schemeClr val="accent4">
        <a:tint val="90000"/>
      </a:schemeClr>
    </dgm:fillClrLst>
    <dgm:linClrLst meth="repeat">
      <a:schemeClr val="lt1"/>
    </dgm:linClrLst>
    <dgm:effectClrLst/>
    <dgm:txLinClrLst/>
    <dgm:txFillClrLst/>
    <dgm:txEffectClrLst/>
  </dgm:styleLbl>
  <dgm:styleLbl name="asst3">
    <dgm:fillClrLst>
      <a:schemeClr val="accent4">
        <a:tint val="70000"/>
      </a:schemeClr>
    </dgm:fillClrLst>
    <dgm:linClrLst meth="repeat">
      <a:schemeClr val="lt1"/>
    </dgm:linClrLst>
    <dgm:effectClrLst/>
    <dgm:txLinClrLst/>
    <dgm:txFillClrLst/>
    <dgm:txEffectClrLst/>
  </dgm:styleLbl>
  <dgm:styleLbl name="asst4">
    <dgm:fillClrLst>
      <a:schemeClr val="accent4">
        <a:tint val="50000"/>
      </a:schemeClr>
    </dgm:fillClrLst>
    <dgm:linClrLst meth="repeat">
      <a:schemeClr val="lt1"/>
    </dgm:linClrLst>
    <dgm:effectClrLst/>
    <dgm:txLinClrLst/>
    <dgm:txFillClrLst/>
    <dgm:txEffectClrLst/>
  </dgm:styleLbl>
  <dgm:styleLbl name="parChTrans2D1">
    <dgm:fillClrLst meth="repeat">
      <a:schemeClr val="accent4">
        <a:tint val="60000"/>
      </a:schemeClr>
    </dgm:fillClrLst>
    <dgm:linClrLst meth="repeat">
      <a:schemeClr val="accent4">
        <a:shade val="80000"/>
      </a:schemeClr>
    </dgm:linClrLst>
    <dgm:effectClrLst/>
    <dgm:txLinClrLst/>
    <dgm:txFillClrLst/>
    <dgm:txEffectClrLst/>
  </dgm:styleLbl>
  <dgm:styleLbl name="parChTrans2D2">
    <dgm:fillClrLst meth="repeat">
      <a:schemeClr val="accent4">
        <a:tint val="90000"/>
      </a:schemeClr>
    </dgm:fillClrLst>
    <dgm:linClrLst meth="repeat">
      <a:schemeClr val="accent4">
        <a:tint val="90000"/>
      </a:schemeClr>
    </dgm:linClrLst>
    <dgm:effectClrLst/>
    <dgm:txLinClrLst/>
    <dgm:txFillClrLst/>
    <dgm:txEffectClrLst/>
  </dgm:styleLbl>
  <dgm:styleLbl name="parChTrans2D3">
    <dgm:fillClrLst meth="repeat">
      <a:schemeClr val="accent4">
        <a:tint val="70000"/>
      </a:schemeClr>
    </dgm:fillClrLst>
    <dgm:linClrLst meth="repeat">
      <a:schemeClr val="accent4">
        <a:tint val="70000"/>
      </a:schemeClr>
    </dgm:linClrLst>
    <dgm:effectClrLst/>
    <dgm:txLinClrLst/>
    <dgm:txFillClrLst/>
    <dgm:txEffectClrLst/>
  </dgm:styleLbl>
  <dgm:styleLbl name="parChTrans2D4">
    <dgm:fillClrLst meth="repeat">
      <a:schemeClr val="accent4">
        <a:tint val="50000"/>
      </a:schemeClr>
    </dgm:fillClrLst>
    <dgm:linClrLst meth="repeat">
      <a:schemeClr val="accent4">
        <a:tint val="50000"/>
      </a:schemeClr>
    </dgm:linClrLst>
    <dgm:effectClrLst/>
    <dgm:txLinClrLst/>
    <dgm:txFillClrLst meth="repeat">
      <a:schemeClr val="dk1"/>
    </dgm:txFillClrLst>
    <dgm:txEffectClrLst/>
  </dgm:styleLbl>
  <dgm:styleLbl name="parChTrans1D1">
    <dgm:fillClrLst meth="repeat">
      <a:schemeClr val="accent4">
        <a:shade val="80000"/>
      </a:schemeClr>
    </dgm:fillClrLst>
    <dgm:linClrLst meth="repeat">
      <a:schemeClr val="accent4">
        <a:shade val="80000"/>
      </a:schemeClr>
    </dgm:linClrLst>
    <dgm:effectClrLst/>
    <dgm:txLinClrLst/>
    <dgm:txFillClrLst meth="repeat">
      <a:schemeClr val="tx1"/>
    </dgm:txFillClrLst>
    <dgm:txEffectClrLst/>
  </dgm:styleLbl>
  <dgm:styleLbl name="parChTrans1D2">
    <dgm:fillClrLst meth="repeat">
      <a:schemeClr val="accent4">
        <a:tint val="90000"/>
      </a:schemeClr>
    </dgm:fillClrLst>
    <dgm:linClrLst meth="repeat">
      <a:schemeClr val="accent4">
        <a:tint val="90000"/>
      </a:schemeClr>
    </dgm:linClrLst>
    <dgm:effectClrLst/>
    <dgm:txLinClrLst/>
    <dgm:txFillClrLst meth="repeat">
      <a:schemeClr val="tx1"/>
    </dgm:txFillClrLst>
    <dgm:txEffectClrLst/>
  </dgm:styleLbl>
  <dgm:styleLbl name="parChTrans1D3">
    <dgm:fillClrLst meth="repeat">
      <a:schemeClr val="accent4">
        <a:tint val="70000"/>
      </a:schemeClr>
    </dgm:fillClrLst>
    <dgm:linClrLst meth="repeat">
      <a:schemeClr val="accent4">
        <a:tint val="70000"/>
      </a:schemeClr>
    </dgm:linClrLst>
    <dgm:effectClrLst/>
    <dgm:txLinClrLst/>
    <dgm:txFillClrLst meth="repeat">
      <a:schemeClr val="tx1"/>
    </dgm:txFillClrLst>
    <dgm:txEffectClrLst/>
  </dgm:styleLbl>
  <dgm:styleLbl name="parChTrans1D4">
    <dgm:fillClrLst meth="repeat">
      <a:schemeClr val="accent4">
        <a:tint val="50000"/>
      </a:schemeClr>
    </dgm:fillClrLst>
    <dgm:linClrLst meth="repeat">
      <a:schemeClr val="accent4">
        <a:tint val="50000"/>
      </a:schemeClr>
    </dgm:linClrLst>
    <dgm:effectClrLst/>
    <dgm:txLinClrLst/>
    <dgm:txFillClrLst meth="repeat">
      <a:schemeClr val="tx1"/>
    </dgm:txFillClrLst>
    <dgm:txEffectClrLst/>
  </dgm:styleLbl>
  <dgm:styleLbl name="fgAcc1">
    <dgm:fillClrLst meth="repeat">
      <a:schemeClr val="lt1">
        <a:alpha val="90000"/>
      </a:schemeClr>
    </dgm:fillClrLst>
    <dgm:linClrLst meth="cycle">
      <a:schemeClr val="accent4">
        <a:shade val="50000"/>
      </a:schemeClr>
      <a:schemeClr val="accent4">
        <a:tint val="55000"/>
      </a:schemeClr>
    </dgm:linClrLst>
    <dgm:effectClrLst/>
    <dgm:txLinClrLst/>
    <dgm:txFillClrLst meth="repeat">
      <a:schemeClr val="dk1"/>
    </dgm:txFillClrLst>
    <dgm:txEffectClrLst/>
  </dgm:styleLbl>
  <dgm:styleLbl name="conFgAcc1">
    <dgm:fillClrLst meth="repeat">
      <a:schemeClr val="lt1">
        <a:alpha val="90000"/>
      </a:schemeClr>
    </dgm:fillClrLst>
    <dgm:linClrLst meth="cycle">
      <a:schemeClr val="accent4">
        <a:shade val="50000"/>
      </a:schemeClr>
      <a:schemeClr val="accent4">
        <a:tint val="55000"/>
      </a:schemeClr>
    </dgm:linClrLst>
    <dgm:effectClrLst/>
    <dgm:txLinClrLst/>
    <dgm:txFillClrLst meth="repeat">
      <a:schemeClr val="dk1"/>
    </dgm:txFillClrLst>
    <dgm:txEffectClrLst/>
  </dgm:styleLbl>
  <dgm:styleLbl name="alignAcc1">
    <dgm:fillClrLst meth="repeat">
      <a:schemeClr val="lt1">
        <a:alpha val="90000"/>
      </a:schemeClr>
    </dgm:fillClrLst>
    <dgm:linClrLst meth="cycle">
      <a:schemeClr val="accent4">
        <a:shade val="50000"/>
      </a:schemeClr>
      <a:schemeClr val="accent4">
        <a:tint val="55000"/>
      </a:schemeClr>
    </dgm:linClrLst>
    <dgm:effectClrLst/>
    <dgm:txLinClrLst/>
    <dgm:txFillClrLst meth="repeat">
      <a:schemeClr val="dk1"/>
    </dgm:txFillClrLst>
    <dgm:txEffectClrLst/>
  </dgm:styleLbl>
  <dgm:styleLbl name="trAlignAcc1">
    <dgm:fillClrLst meth="repeat">
      <a:schemeClr val="lt1">
        <a:alpha val="55000"/>
      </a:schemeClr>
    </dgm:fillClrLst>
    <dgm:linClrLst meth="repeat">
      <a:schemeClr val="accent4"/>
    </dgm:linClrLst>
    <dgm:effectClrLst/>
    <dgm:txLinClrLst/>
    <dgm:txFillClrLst meth="repeat">
      <a:schemeClr val="dk1"/>
    </dgm:txFillClrLst>
    <dgm:txEffectClrLst/>
  </dgm:styleLbl>
  <dgm:styleLbl name="bgAcc1">
    <dgm:fillClrLst meth="repeat">
      <a:schemeClr val="lt1">
        <a:alpha val="90000"/>
      </a:schemeClr>
    </dgm:fillClrLst>
    <dgm:linClrLst meth="cycle">
      <a:schemeClr val="accent4">
        <a:shade val="50000"/>
      </a:schemeClr>
      <a:schemeClr val="accent4">
        <a:tint val="55000"/>
      </a:schemeClr>
    </dgm:linClrLst>
    <dgm:effectClrLst/>
    <dgm:txLinClrLst/>
    <dgm:txFillClrLst meth="repeat">
      <a:schemeClr val="dk1"/>
    </dgm:txFillClrLst>
    <dgm:txEffectClrLst/>
  </dgm:styleLbl>
  <dgm:styleLbl name="solidFgAcc1">
    <dgm:fillClrLst meth="repeat">
      <a:schemeClr val="lt1"/>
    </dgm:fillClrLst>
    <dgm:linClrLst meth="cycle">
      <a:schemeClr val="accent4">
        <a:shade val="50000"/>
      </a:schemeClr>
      <a:schemeClr val="accent4">
        <a:tint val="55000"/>
      </a:schemeClr>
    </dgm:linClrLst>
    <dgm:effectClrLst/>
    <dgm:txLinClrLst/>
    <dgm:txFillClrLst meth="repeat">
      <a:schemeClr val="dk1"/>
    </dgm:txFillClrLst>
    <dgm:txEffectClrLst/>
  </dgm:styleLbl>
  <dgm:styleLbl name="solidAlignAcc1">
    <dgm:fillClrLst meth="repeat">
      <a:schemeClr val="lt1"/>
    </dgm:fillClrLst>
    <dgm:linClrLst meth="repeat">
      <a:schemeClr val="accent4"/>
    </dgm:linClrLst>
    <dgm:effectClrLst/>
    <dgm:txLinClrLst/>
    <dgm:txFillClrLst meth="repeat">
      <a:schemeClr val="dk1"/>
    </dgm:txFillClrLst>
    <dgm:txEffectClrLst/>
  </dgm:styleLbl>
  <dgm:styleLbl name="solidBgAcc1">
    <dgm:fillClrLst meth="repeat">
      <a:schemeClr val="lt1"/>
    </dgm:fillClrLst>
    <dgm:linClrLst meth="repeat">
      <a:schemeClr val="accent4"/>
    </dgm:linClrLst>
    <dgm:effectClrLst/>
    <dgm:txLinClrLst/>
    <dgm:txFillClrLst meth="repeat">
      <a:schemeClr val="dk1"/>
    </dgm:txFillClrLst>
    <dgm:txEffectClrLst/>
  </dgm:styleLbl>
  <dgm:styleLbl name="fgAccFollowNode1">
    <dgm:fillClrLst meth="repeat">
      <a:schemeClr val="accent4">
        <a:alpha val="90000"/>
        <a:tint val="55000"/>
      </a:schemeClr>
    </dgm:fillClrLst>
    <dgm:linClrLst meth="repeat">
      <a:schemeClr val="accent4">
        <a:alpha val="90000"/>
        <a:tint val="55000"/>
      </a:schemeClr>
    </dgm:linClrLst>
    <dgm:effectClrLst/>
    <dgm:txLinClrLst/>
    <dgm:txFillClrLst meth="repeat">
      <a:schemeClr val="dk1"/>
    </dgm:txFillClrLst>
    <dgm:txEffectClrLst/>
  </dgm:styleLbl>
  <dgm:styleLbl name="alignAccFollowNode1">
    <dgm:fillClrLst meth="repeat">
      <a:schemeClr val="accent4">
        <a:alpha val="90000"/>
        <a:tint val="55000"/>
      </a:schemeClr>
    </dgm:fillClrLst>
    <dgm:linClrLst meth="repeat">
      <a:schemeClr val="accent4">
        <a:alpha val="90000"/>
        <a:tint val="55000"/>
      </a:schemeClr>
    </dgm:linClrLst>
    <dgm:effectClrLst/>
    <dgm:txLinClrLst/>
    <dgm:txFillClrLst meth="repeat">
      <a:schemeClr val="dk1"/>
    </dgm:txFillClrLst>
    <dgm:txEffectClrLst/>
  </dgm:styleLbl>
  <dgm:styleLbl name="bgAccFollowNode1">
    <dgm:fillClrLst meth="repeat">
      <a:schemeClr val="accent4">
        <a:alpha val="90000"/>
        <a:tint val="55000"/>
      </a:schemeClr>
    </dgm:fillClrLst>
    <dgm:linClrLst meth="repeat">
      <a:schemeClr val="lt1"/>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4">
        <a:shade val="80000"/>
      </a:schemeClr>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4">
        <a:tint val="90000"/>
      </a:schemeClr>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4">
        <a:tint val="70000"/>
      </a:schemeClr>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4">
        <a:tint val="50000"/>
      </a:schemeClr>
    </dgm:linClrLst>
    <dgm:effectClrLst/>
    <dgm:txLinClrLst/>
    <dgm:txFillClrLst meth="repeat">
      <a:schemeClr val="dk1"/>
    </dgm:txFillClrLst>
    <dgm:txEffectClrLst/>
  </dgm:styleLbl>
  <dgm:styleLbl name="bgShp">
    <dgm:fillClrLst meth="repeat">
      <a:schemeClr val="accent4">
        <a:tint val="55000"/>
      </a:schemeClr>
    </dgm:fillClrLst>
    <dgm:linClrLst meth="repeat">
      <a:schemeClr val="dk1"/>
    </dgm:linClrLst>
    <dgm:effectClrLst/>
    <dgm:txLinClrLst/>
    <dgm:txFillClrLst meth="repeat">
      <a:schemeClr val="dk1"/>
    </dgm:txFillClrLst>
    <dgm:txEffectClrLst/>
  </dgm:styleLbl>
  <dgm:styleLbl name="dkBgShp">
    <dgm:fillClrLst meth="repeat">
      <a:schemeClr val="accent4">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4">
        <a:tint val="50000"/>
        <a:alpha val="55000"/>
      </a:schemeClr>
    </dgm:fillClrLst>
    <dgm:linClrLst meth="repeat">
      <a:schemeClr val="accent4"/>
    </dgm:linClrLst>
    <dgm:effectClrLst/>
    <dgm:txLinClrLst/>
    <dgm:txFillClrLst meth="repeat">
      <a:schemeClr val="lt1"/>
    </dgm:txFillClrLst>
    <dgm:txEffectClrLst/>
  </dgm:styleLbl>
  <dgm:styleLbl name="fgShp">
    <dgm:fillClrLst meth="repeat">
      <a:schemeClr val="accent4">
        <a:tint val="55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E03871EB-F867-44D4-B86B-D7659B878D36}" type="doc">
      <dgm:prSet loTypeId="urn:microsoft.com/office/officeart/2005/8/layout/default" loCatId="list" qsTypeId="urn:microsoft.com/office/officeart/2005/8/quickstyle/simple3" qsCatId="simple" csTypeId="urn:microsoft.com/office/officeart/2005/8/colors/accent5_5" csCatId="accent5" phldr="1"/>
      <dgm:spPr/>
      <dgm:t>
        <a:bodyPr/>
        <a:lstStyle/>
        <a:p>
          <a:endParaRPr lang="ru-RU"/>
        </a:p>
      </dgm:t>
    </dgm:pt>
    <dgm:pt modelId="{75432F29-3CE5-40F6-B7C2-021AF8C4A641}">
      <dgm:prSet phldrT="[Текст]"/>
      <dgm:spPr/>
      <dgm:t>
        <a:bodyPr/>
        <a:lstStyle/>
        <a:p>
          <a:r>
            <a:rPr lang="ru-RU">
              <a:latin typeface="Times New Roman" panose="02020603050405020304" pitchFamily="18" charset="0"/>
              <a:cs typeface="Times New Roman" panose="02020603050405020304" pitchFamily="18" charset="0"/>
            </a:rPr>
            <a:t>інформаційна безпека згадується в сотнях нормативних актів, безпосередньо її захисту присвячуються десятки документів, серед яких Доктрина інформації безпеки, укази президентів, декілька рішень РНБО, міжнародні документи. Але в жодному з них немає визначення цього поняття, і що, власне, захищається, можна намагатися зрозуміти з переліку численних загроз та заходів щодо їх подолання</a:t>
          </a:r>
        </a:p>
      </dgm:t>
    </dgm:pt>
    <dgm:pt modelId="{043DBC05-8CF1-4A2C-AA70-44C3D3C43B7C}" type="parTrans" cxnId="{5C3B4545-C108-44CB-90EF-1C7614D671E9}">
      <dgm:prSet/>
      <dgm:spPr/>
      <dgm:t>
        <a:bodyPr/>
        <a:lstStyle/>
        <a:p>
          <a:endParaRPr lang="ru-RU"/>
        </a:p>
      </dgm:t>
    </dgm:pt>
    <dgm:pt modelId="{4A9006C2-DA57-4230-944C-B575852DBE1D}" type="sibTrans" cxnId="{5C3B4545-C108-44CB-90EF-1C7614D671E9}">
      <dgm:prSet/>
      <dgm:spPr/>
      <dgm:t>
        <a:bodyPr/>
        <a:lstStyle/>
        <a:p>
          <a:endParaRPr lang="ru-RU"/>
        </a:p>
      </dgm:t>
    </dgm:pt>
    <dgm:pt modelId="{4B03C323-7FA1-44AF-9D5F-FAE54F98C25C}">
      <dgm:prSet phldrT="[Текст]"/>
      <dgm:spPr/>
      <dgm:t>
        <a:bodyPr/>
        <a:lstStyle/>
        <a:p>
          <a:r>
            <a:rPr lang="ru-RU">
              <a:latin typeface="Times New Roman" panose="02020603050405020304" pitchFamily="18" charset="0"/>
              <a:cs typeface="Times New Roman" panose="02020603050405020304" pitchFamily="18" charset="0"/>
            </a:rPr>
            <a:t>актуальним залишається встановлення сутнісних характеристик інформаційної безпеки шляхом дослідження підходів до визначення цього поняття</a:t>
          </a:r>
        </a:p>
      </dgm:t>
    </dgm:pt>
    <dgm:pt modelId="{542DD83B-0600-41D7-8B59-E973B0487599}" type="parTrans" cxnId="{7B9CAA38-CEDA-4550-B302-53B06F90F523}">
      <dgm:prSet/>
      <dgm:spPr/>
      <dgm:t>
        <a:bodyPr/>
        <a:lstStyle/>
        <a:p>
          <a:endParaRPr lang="ru-RU"/>
        </a:p>
      </dgm:t>
    </dgm:pt>
    <dgm:pt modelId="{08497DDD-6D8C-4EEF-B5CD-01314DC28C12}" type="sibTrans" cxnId="{7B9CAA38-CEDA-4550-B302-53B06F90F523}">
      <dgm:prSet/>
      <dgm:spPr/>
      <dgm:t>
        <a:bodyPr/>
        <a:lstStyle/>
        <a:p>
          <a:endParaRPr lang="ru-RU"/>
        </a:p>
      </dgm:t>
    </dgm:pt>
    <dgm:pt modelId="{DD74A06C-0841-4610-8E4A-98547CE7EF05}">
      <dgm:prSet phldrT="[Текст]"/>
      <dgm:spPr/>
      <dgm:t>
        <a:bodyPr/>
        <a:lstStyle/>
        <a:p>
          <a:r>
            <a:rPr lang="ru-RU">
              <a:latin typeface="Times New Roman" panose="02020603050405020304" pitchFamily="18" charset="0"/>
              <a:cs typeface="Times New Roman" panose="02020603050405020304" pitchFamily="18" charset="0"/>
            </a:rPr>
            <a:t>при дослідженні питання інформаційної безпеки спостерігається однобічність та поверховість </a:t>
          </a:r>
        </a:p>
      </dgm:t>
    </dgm:pt>
    <dgm:pt modelId="{4D5DC6F3-6514-4B85-9C79-160595DAECAD}" type="parTrans" cxnId="{9BDEFED8-8AC9-4388-9001-68677251F72D}">
      <dgm:prSet/>
      <dgm:spPr/>
      <dgm:t>
        <a:bodyPr/>
        <a:lstStyle/>
        <a:p>
          <a:endParaRPr lang="ru-RU"/>
        </a:p>
      </dgm:t>
    </dgm:pt>
    <dgm:pt modelId="{6D6421C4-90BE-49D0-8719-DE11D67F7382}" type="sibTrans" cxnId="{9BDEFED8-8AC9-4388-9001-68677251F72D}">
      <dgm:prSet/>
      <dgm:spPr/>
      <dgm:t>
        <a:bodyPr/>
        <a:lstStyle/>
        <a:p>
          <a:endParaRPr lang="ru-RU"/>
        </a:p>
      </dgm:t>
    </dgm:pt>
    <dgm:pt modelId="{C76353EC-61A6-4F45-ADF4-E6C4CD1AF700}">
      <dgm:prSet phldrT="[Текст]"/>
      <dgm:spPr/>
      <dgm:t>
        <a:bodyPr/>
        <a:lstStyle/>
        <a:p>
          <a:r>
            <a:rPr lang="ru-RU">
              <a:latin typeface="Times New Roman" panose="02020603050405020304" pitchFamily="18" charset="0"/>
              <a:cs typeface="Times New Roman" panose="02020603050405020304" pitchFamily="18" charset="0"/>
            </a:rPr>
            <a:t>тривалий час безпека інформації залишалася закритою, що не дозволяло повною мірою вивчати питання інформаційної безпеки як всередині, так і ззовні неї. </a:t>
          </a:r>
        </a:p>
      </dgm:t>
    </dgm:pt>
    <dgm:pt modelId="{85A4188A-423B-4F61-807B-5C9C8C2B630C}" type="parTrans" cxnId="{90C19FE8-F14A-4AFF-87A0-974CF63BFD95}">
      <dgm:prSet/>
      <dgm:spPr/>
      <dgm:t>
        <a:bodyPr/>
        <a:lstStyle/>
        <a:p>
          <a:endParaRPr lang="ru-RU"/>
        </a:p>
      </dgm:t>
    </dgm:pt>
    <dgm:pt modelId="{F56D93AA-1F97-41D9-BDEA-2EAF48F71B65}" type="sibTrans" cxnId="{90C19FE8-F14A-4AFF-87A0-974CF63BFD95}">
      <dgm:prSet/>
      <dgm:spPr/>
      <dgm:t>
        <a:bodyPr/>
        <a:lstStyle/>
        <a:p>
          <a:endParaRPr lang="ru-RU"/>
        </a:p>
      </dgm:t>
    </dgm:pt>
    <dgm:pt modelId="{0DA144D5-4FF9-4DDF-8C7B-983565C24650}" type="pres">
      <dgm:prSet presAssocID="{E03871EB-F867-44D4-B86B-D7659B878D36}" presName="diagram" presStyleCnt="0">
        <dgm:presLayoutVars>
          <dgm:dir/>
          <dgm:resizeHandles val="exact"/>
        </dgm:presLayoutVars>
      </dgm:prSet>
      <dgm:spPr/>
      <dgm:t>
        <a:bodyPr/>
        <a:lstStyle/>
        <a:p>
          <a:endParaRPr lang="ru-RU"/>
        </a:p>
      </dgm:t>
    </dgm:pt>
    <dgm:pt modelId="{EFA767B0-BB2C-475E-AE2D-2211CEA21D33}" type="pres">
      <dgm:prSet presAssocID="{75432F29-3CE5-40F6-B7C2-021AF8C4A641}" presName="node" presStyleLbl="node1" presStyleIdx="0" presStyleCnt="4">
        <dgm:presLayoutVars>
          <dgm:bulletEnabled val="1"/>
        </dgm:presLayoutVars>
      </dgm:prSet>
      <dgm:spPr/>
      <dgm:t>
        <a:bodyPr/>
        <a:lstStyle/>
        <a:p>
          <a:endParaRPr lang="ru-RU"/>
        </a:p>
      </dgm:t>
    </dgm:pt>
    <dgm:pt modelId="{CE632518-89AC-4D7E-93F8-E29B2B8F275C}" type="pres">
      <dgm:prSet presAssocID="{4A9006C2-DA57-4230-944C-B575852DBE1D}" presName="sibTrans" presStyleCnt="0"/>
      <dgm:spPr/>
    </dgm:pt>
    <dgm:pt modelId="{708C6086-DE0C-416F-AD2A-5FCDC350DF8D}" type="pres">
      <dgm:prSet presAssocID="{4B03C323-7FA1-44AF-9D5F-FAE54F98C25C}" presName="node" presStyleLbl="node1" presStyleIdx="1" presStyleCnt="4">
        <dgm:presLayoutVars>
          <dgm:bulletEnabled val="1"/>
        </dgm:presLayoutVars>
      </dgm:prSet>
      <dgm:spPr/>
      <dgm:t>
        <a:bodyPr/>
        <a:lstStyle/>
        <a:p>
          <a:endParaRPr lang="ru-RU"/>
        </a:p>
      </dgm:t>
    </dgm:pt>
    <dgm:pt modelId="{451790C0-8E02-4C56-B40E-A7579C78BEC8}" type="pres">
      <dgm:prSet presAssocID="{08497DDD-6D8C-4EEF-B5CD-01314DC28C12}" presName="sibTrans" presStyleCnt="0"/>
      <dgm:spPr/>
    </dgm:pt>
    <dgm:pt modelId="{956B9B1F-6C0D-4A37-B6D9-787E25398EF0}" type="pres">
      <dgm:prSet presAssocID="{DD74A06C-0841-4610-8E4A-98547CE7EF05}" presName="node" presStyleLbl="node1" presStyleIdx="2" presStyleCnt="4">
        <dgm:presLayoutVars>
          <dgm:bulletEnabled val="1"/>
        </dgm:presLayoutVars>
      </dgm:prSet>
      <dgm:spPr/>
      <dgm:t>
        <a:bodyPr/>
        <a:lstStyle/>
        <a:p>
          <a:endParaRPr lang="ru-RU"/>
        </a:p>
      </dgm:t>
    </dgm:pt>
    <dgm:pt modelId="{31BA0641-A533-45B6-BA6E-DB7C30888E81}" type="pres">
      <dgm:prSet presAssocID="{6D6421C4-90BE-49D0-8719-DE11D67F7382}" presName="sibTrans" presStyleCnt="0"/>
      <dgm:spPr/>
    </dgm:pt>
    <dgm:pt modelId="{5F6FEC15-44FF-453E-A82B-25CAD01C77DB}" type="pres">
      <dgm:prSet presAssocID="{C76353EC-61A6-4F45-ADF4-E6C4CD1AF700}" presName="node" presStyleLbl="node1" presStyleIdx="3" presStyleCnt="4">
        <dgm:presLayoutVars>
          <dgm:bulletEnabled val="1"/>
        </dgm:presLayoutVars>
      </dgm:prSet>
      <dgm:spPr/>
      <dgm:t>
        <a:bodyPr/>
        <a:lstStyle/>
        <a:p>
          <a:endParaRPr lang="ru-RU"/>
        </a:p>
      </dgm:t>
    </dgm:pt>
  </dgm:ptLst>
  <dgm:cxnLst>
    <dgm:cxn modelId="{4B3F4106-D165-454D-BD6E-ECE37616723D}" type="presOf" srcId="{75432F29-3CE5-40F6-B7C2-021AF8C4A641}" destId="{EFA767B0-BB2C-475E-AE2D-2211CEA21D33}" srcOrd="0" destOrd="0" presId="urn:microsoft.com/office/officeart/2005/8/layout/default"/>
    <dgm:cxn modelId="{9BDEFED8-8AC9-4388-9001-68677251F72D}" srcId="{E03871EB-F867-44D4-B86B-D7659B878D36}" destId="{DD74A06C-0841-4610-8E4A-98547CE7EF05}" srcOrd="2" destOrd="0" parTransId="{4D5DC6F3-6514-4B85-9C79-160595DAECAD}" sibTransId="{6D6421C4-90BE-49D0-8719-DE11D67F7382}"/>
    <dgm:cxn modelId="{7B9CAA38-CEDA-4550-B302-53B06F90F523}" srcId="{E03871EB-F867-44D4-B86B-D7659B878D36}" destId="{4B03C323-7FA1-44AF-9D5F-FAE54F98C25C}" srcOrd="1" destOrd="0" parTransId="{542DD83B-0600-41D7-8B59-E973B0487599}" sibTransId="{08497DDD-6D8C-4EEF-B5CD-01314DC28C12}"/>
    <dgm:cxn modelId="{CADBEF94-E72F-4403-BEEA-EB7FCEDBA758}" type="presOf" srcId="{4B03C323-7FA1-44AF-9D5F-FAE54F98C25C}" destId="{708C6086-DE0C-416F-AD2A-5FCDC350DF8D}" srcOrd="0" destOrd="0" presId="urn:microsoft.com/office/officeart/2005/8/layout/default"/>
    <dgm:cxn modelId="{90C19FE8-F14A-4AFF-87A0-974CF63BFD95}" srcId="{E03871EB-F867-44D4-B86B-D7659B878D36}" destId="{C76353EC-61A6-4F45-ADF4-E6C4CD1AF700}" srcOrd="3" destOrd="0" parTransId="{85A4188A-423B-4F61-807B-5C9C8C2B630C}" sibTransId="{F56D93AA-1F97-41D9-BDEA-2EAF48F71B65}"/>
    <dgm:cxn modelId="{59878F2F-E661-4AC6-BCAA-0DDB5DE2E767}" type="presOf" srcId="{C76353EC-61A6-4F45-ADF4-E6C4CD1AF700}" destId="{5F6FEC15-44FF-453E-A82B-25CAD01C77DB}" srcOrd="0" destOrd="0" presId="urn:microsoft.com/office/officeart/2005/8/layout/default"/>
    <dgm:cxn modelId="{F27F534E-A7AB-4302-A7D5-6D46A7484AFF}" type="presOf" srcId="{E03871EB-F867-44D4-B86B-D7659B878D36}" destId="{0DA144D5-4FF9-4DDF-8C7B-983565C24650}" srcOrd="0" destOrd="0" presId="urn:microsoft.com/office/officeart/2005/8/layout/default"/>
    <dgm:cxn modelId="{5C3B4545-C108-44CB-90EF-1C7614D671E9}" srcId="{E03871EB-F867-44D4-B86B-D7659B878D36}" destId="{75432F29-3CE5-40F6-B7C2-021AF8C4A641}" srcOrd="0" destOrd="0" parTransId="{043DBC05-8CF1-4A2C-AA70-44C3D3C43B7C}" sibTransId="{4A9006C2-DA57-4230-944C-B575852DBE1D}"/>
    <dgm:cxn modelId="{4BA82C8B-3896-4A0B-AA85-2F2B1F33374B}" type="presOf" srcId="{DD74A06C-0841-4610-8E4A-98547CE7EF05}" destId="{956B9B1F-6C0D-4A37-B6D9-787E25398EF0}" srcOrd="0" destOrd="0" presId="urn:microsoft.com/office/officeart/2005/8/layout/default"/>
    <dgm:cxn modelId="{E42E2F44-B519-4BC5-9F27-EF18BFC8C6B1}" type="presParOf" srcId="{0DA144D5-4FF9-4DDF-8C7B-983565C24650}" destId="{EFA767B0-BB2C-475E-AE2D-2211CEA21D33}" srcOrd="0" destOrd="0" presId="urn:microsoft.com/office/officeart/2005/8/layout/default"/>
    <dgm:cxn modelId="{73C0DF41-6A0D-44B6-8EF3-11AD5E29BA9D}" type="presParOf" srcId="{0DA144D5-4FF9-4DDF-8C7B-983565C24650}" destId="{CE632518-89AC-4D7E-93F8-E29B2B8F275C}" srcOrd="1" destOrd="0" presId="urn:microsoft.com/office/officeart/2005/8/layout/default"/>
    <dgm:cxn modelId="{41FB3CAA-AD0F-4D32-A1DE-F246393000A8}" type="presParOf" srcId="{0DA144D5-4FF9-4DDF-8C7B-983565C24650}" destId="{708C6086-DE0C-416F-AD2A-5FCDC350DF8D}" srcOrd="2" destOrd="0" presId="urn:microsoft.com/office/officeart/2005/8/layout/default"/>
    <dgm:cxn modelId="{22424FD2-5927-4480-9BDD-1352F42EC95D}" type="presParOf" srcId="{0DA144D5-4FF9-4DDF-8C7B-983565C24650}" destId="{451790C0-8E02-4C56-B40E-A7579C78BEC8}" srcOrd="3" destOrd="0" presId="urn:microsoft.com/office/officeart/2005/8/layout/default"/>
    <dgm:cxn modelId="{108D9B58-99A5-4BC7-86CF-A6ECB13F223B}" type="presParOf" srcId="{0DA144D5-4FF9-4DDF-8C7B-983565C24650}" destId="{956B9B1F-6C0D-4A37-B6D9-787E25398EF0}" srcOrd="4" destOrd="0" presId="urn:microsoft.com/office/officeart/2005/8/layout/default"/>
    <dgm:cxn modelId="{3A38EF34-5EB9-4436-8B1B-FA805A28E5EB}" type="presParOf" srcId="{0DA144D5-4FF9-4DDF-8C7B-983565C24650}" destId="{31BA0641-A533-45B6-BA6E-DB7C30888E81}" srcOrd="5" destOrd="0" presId="urn:microsoft.com/office/officeart/2005/8/layout/default"/>
    <dgm:cxn modelId="{46D29CC3-9957-4349-A94F-3F0358E75A51}" type="presParOf" srcId="{0DA144D5-4FF9-4DDF-8C7B-983565C24650}" destId="{5F6FEC15-44FF-453E-A82B-25CAD01C77DB}" srcOrd="6" destOrd="0" presId="urn:microsoft.com/office/officeart/2005/8/layout/default"/>
  </dgm:cxnLst>
  <dgm:bg/>
  <dgm:whole/>
  <dgm:extLst>
    <a:ext uri="http://schemas.microsoft.com/office/drawing/2008/diagram">
      <dsp:dataModelExt xmlns:dsp="http://schemas.microsoft.com/office/drawing/2008/diagram" relId="rId13" minVer="http://schemas.openxmlformats.org/drawingml/2006/diagram"/>
    </a:ext>
  </dgm:extLst>
</dgm:dataModel>
</file>

<file path=word/diagrams/data10.xml><?xml version="1.0" encoding="utf-8"?>
<dgm:dataModel xmlns:dgm="http://schemas.openxmlformats.org/drawingml/2006/diagram" xmlns:a="http://schemas.openxmlformats.org/drawingml/2006/main">
  <dgm:ptLst>
    <dgm:pt modelId="{7BFF3367-A0CB-4F11-944A-CF1CC30B881F}" type="doc">
      <dgm:prSet loTypeId="urn:microsoft.com/office/officeart/2005/8/layout/venn1" loCatId="relationship" qsTypeId="urn:microsoft.com/office/officeart/2005/8/quickstyle/simple1" qsCatId="simple" csTypeId="urn:microsoft.com/office/officeart/2005/8/colors/accent1_2" csCatId="accent1" phldr="1"/>
      <dgm:spPr/>
    </dgm:pt>
    <dgm:pt modelId="{E8E95353-2350-423D-A73B-DDCE6CFC278C}">
      <dgm:prSet phldrT="[Текст]"/>
      <dgm:spPr/>
      <dgm:t>
        <a:bodyPr/>
        <a:lstStyle/>
        <a:p>
          <a:r>
            <a:rPr lang="ru-RU">
              <a:latin typeface="Times New Roman" panose="02020603050405020304" pitchFamily="18" charset="0"/>
              <a:cs typeface="Times New Roman" panose="02020603050405020304" pitchFamily="18" charset="0"/>
            </a:rPr>
            <a:t>захист політичних, державних і громадських інтересів</a:t>
          </a:r>
        </a:p>
      </dgm:t>
    </dgm:pt>
    <dgm:pt modelId="{F8FF0AF3-F409-4BA4-B70D-72A90504B163}" type="parTrans" cxnId="{1A358863-E4F6-46A4-8B6F-B99215E36BF2}">
      <dgm:prSet/>
      <dgm:spPr/>
      <dgm:t>
        <a:bodyPr/>
        <a:lstStyle/>
        <a:p>
          <a:endParaRPr lang="ru-RU"/>
        </a:p>
      </dgm:t>
    </dgm:pt>
    <dgm:pt modelId="{43D1AC6E-9B06-4BB6-8780-AA5E035E20A4}" type="sibTrans" cxnId="{1A358863-E4F6-46A4-8B6F-B99215E36BF2}">
      <dgm:prSet/>
      <dgm:spPr/>
      <dgm:t>
        <a:bodyPr/>
        <a:lstStyle/>
        <a:p>
          <a:endParaRPr lang="ru-RU"/>
        </a:p>
      </dgm:t>
    </dgm:pt>
    <dgm:pt modelId="{57532DCC-8E7A-41E2-B4E5-FED30D0E0250}">
      <dgm:prSet phldrT="[Текст]"/>
      <dgm:spPr/>
      <dgm:t>
        <a:bodyPr/>
        <a:lstStyle/>
        <a:p>
          <a:r>
            <a:rPr lang="ru-RU">
              <a:latin typeface="Times New Roman" panose="02020603050405020304" pitchFamily="18" charset="0"/>
              <a:cs typeface="Times New Roman" panose="02020603050405020304" pitchFamily="18" charset="0"/>
            </a:rPr>
            <a:t>захист моральних цінностей</a:t>
          </a:r>
        </a:p>
      </dgm:t>
    </dgm:pt>
    <dgm:pt modelId="{A579395C-B9C4-42BC-B3FB-E63C6B1E472C}" type="parTrans" cxnId="{9CF78821-79A7-49D6-BBDF-B87AB1B69DA6}">
      <dgm:prSet/>
      <dgm:spPr/>
      <dgm:t>
        <a:bodyPr/>
        <a:lstStyle/>
        <a:p>
          <a:endParaRPr lang="ru-RU"/>
        </a:p>
      </dgm:t>
    </dgm:pt>
    <dgm:pt modelId="{0E075ED9-CF48-45BB-B5AE-EF3274F49A71}" type="sibTrans" cxnId="{9CF78821-79A7-49D6-BBDF-B87AB1B69DA6}">
      <dgm:prSet/>
      <dgm:spPr/>
      <dgm:t>
        <a:bodyPr/>
        <a:lstStyle/>
        <a:p>
          <a:endParaRPr lang="ru-RU"/>
        </a:p>
      </dgm:t>
    </dgm:pt>
    <dgm:pt modelId="{2F33C60A-BE4A-4390-8EF8-351453E7523D}">
      <dgm:prSet phldrT="[Текст]"/>
      <dgm:spPr/>
      <dgm:t>
        <a:bodyPr/>
        <a:lstStyle/>
        <a:p>
          <a:r>
            <a:rPr lang="ru-RU">
              <a:latin typeface="Times New Roman" panose="02020603050405020304" pitchFamily="18" charset="0"/>
              <a:cs typeface="Times New Roman" panose="02020603050405020304" pitchFamily="18" charset="0"/>
            </a:rPr>
            <a:t>заборона інформації, яка містить ідеї агресивної війни, насилля, дискримінації та посягання на права людини </a:t>
          </a:r>
        </a:p>
      </dgm:t>
    </dgm:pt>
    <dgm:pt modelId="{9A86C4B3-E735-46BB-8454-A278514CCCCB}" type="parTrans" cxnId="{B2594BE4-CC69-4F63-83D6-7BF445F92CDA}">
      <dgm:prSet/>
      <dgm:spPr/>
      <dgm:t>
        <a:bodyPr/>
        <a:lstStyle/>
        <a:p>
          <a:endParaRPr lang="ru-RU"/>
        </a:p>
      </dgm:t>
    </dgm:pt>
    <dgm:pt modelId="{3040A1C1-BBB0-48F3-8119-88552929A2CD}" type="sibTrans" cxnId="{B2594BE4-CC69-4F63-83D6-7BF445F92CDA}">
      <dgm:prSet/>
      <dgm:spPr/>
      <dgm:t>
        <a:bodyPr/>
        <a:lstStyle/>
        <a:p>
          <a:endParaRPr lang="ru-RU"/>
        </a:p>
      </dgm:t>
    </dgm:pt>
    <dgm:pt modelId="{969CC02F-9000-4A48-AB9A-EE3003777892}" type="pres">
      <dgm:prSet presAssocID="{7BFF3367-A0CB-4F11-944A-CF1CC30B881F}" presName="compositeShape" presStyleCnt="0">
        <dgm:presLayoutVars>
          <dgm:chMax val="7"/>
          <dgm:dir/>
          <dgm:resizeHandles val="exact"/>
        </dgm:presLayoutVars>
      </dgm:prSet>
      <dgm:spPr/>
    </dgm:pt>
    <dgm:pt modelId="{E7BF144C-E3B0-4F8F-8501-FADFB0CEDEB1}" type="pres">
      <dgm:prSet presAssocID="{E8E95353-2350-423D-A73B-DDCE6CFC278C}" presName="circ1" presStyleLbl="vennNode1" presStyleIdx="0" presStyleCnt="3"/>
      <dgm:spPr/>
      <dgm:t>
        <a:bodyPr/>
        <a:lstStyle/>
        <a:p>
          <a:endParaRPr lang="ru-RU"/>
        </a:p>
      </dgm:t>
    </dgm:pt>
    <dgm:pt modelId="{935FD4AF-82A2-4501-8D17-995BAFD90C39}" type="pres">
      <dgm:prSet presAssocID="{E8E95353-2350-423D-A73B-DDCE6CFC278C}" presName="circ1Tx" presStyleLbl="revTx" presStyleIdx="0" presStyleCnt="0">
        <dgm:presLayoutVars>
          <dgm:chMax val="0"/>
          <dgm:chPref val="0"/>
          <dgm:bulletEnabled val="1"/>
        </dgm:presLayoutVars>
      </dgm:prSet>
      <dgm:spPr/>
      <dgm:t>
        <a:bodyPr/>
        <a:lstStyle/>
        <a:p>
          <a:endParaRPr lang="ru-RU"/>
        </a:p>
      </dgm:t>
    </dgm:pt>
    <dgm:pt modelId="{FC83F72C-39A4-43F8-A0A5-A0A35EAEF335}" type="pres">
      <dgm:prSet presAssocID="{57532DCC-8E7A-41E2-B4E5-FED30D0E0250}" presName="circ2" presStyleLbl="vennNode1" presStyleIdx="1" presStyleCnt="3"/>
      <dgm:spPr/>
      <dgm:t>
        <a:bodyPr/>
        <a:lstStyle/>
        <a:p>
          <a:endParaRPr lang="ru-RU"/>
        </a:p>
      </dgm:t>
    </dgm:pt>
    <dgm:pt modelId="{DCD51243-4AF6-46AA-B3FF-8C3C790EB2A0}" type="pres">
      <dgm:prSet presAssocID="{57532DCC-8E7A-41E2-B4E5-FED30D0E0250}" presName="circ2Tx" presStyleLbl="revTx" presStyleIdx="0" presStyleCnt="0">
        <dgm:presLayoutVars>
          <dgm:chMax val="0"/>
          <dgm:chPref val="0"/>
          <dgm:bulletEnabled val="1"/>
        </dgm:presLayoutVars>
      </dgm:prSet>
      <dgm:spPr/>
      <dgm:t>
        <a:bodyPr/>
        <a:lstStyle/>
        <a:p>
          <a:endParaRPr lang="ru-RU"/>
        </a:p>
      </dgm:t>
    </dgm:pt>
    <dgm:pt modelId="{7DA4DFF1-B83D-426F-BBA1-38E5CEFDE0A1}" type="pres">
      <dgm:prSet presAssocID="{2F33C60A-BE4A-4390-8EF8-351453E7523D}" presName="circ3" presStyleLbl="vennNode1" presStyleIdx="2" presStyleCnt="3"/>
      <dgm:spPr/>
      <dgm:t>
        <a:bodyPr/>
        <a:lstStyle/>
        <a:p>
          <a:endParaRPr lang="ru-RU"/>
        </a:p>
      </dgm:t>
    </dgm:pt>
    <dgm:pt modelId="{0B7857B6-6859-4240-A12D-A2FAB2FA79CB}" type="pres">
      <dgm:prSet presAssocID="{2F33C60A-BE4A-4390-8EF8-351453E7523D}" presName="circ3Tx" presStyleLbl="revTx" presStyleIdx="0" presStyleCnt="0">
        <dgm:presLayoutVars>
          <dgm:chMax val="0"/>
          <dgm:chPref val="0"/>
          <dgm:bulletEnabled val="1"/>
        </dgm:presLayoutVars>
      </dgm:prSet>
      <dgm:spPr/>
      <dgm:t>
        <a:bodyPr/>
        <a:lstStyle/>
        <a:p>
          <a:endParaRPr lang="ru-RU"/>
        </a:p>
      </dgm:t>
    </dgm:pt>
  </dgm:ptLst>
  <dgm:cxnLst>
    <dgm:cxn modelId="{9CF78821-79A7-49D6-BBDF-B87AB1B69DA6}" srcId="{7BFF3367-A0CB-4F11-944A-CF1CC30B881F}" destId="{57532DCC-8E7A-41E2-B4E5-FED30D0E0250}" srcOrd="1" destOrd="0" parTransId="{A579395C-B9C4-42BC-B3FB-E63C6B1E472C}" sibTransId="{0E075ED9-CF48-45BB-B5AE-EF3274F49A71}"/>
    <dgm:cxn modelId="{BD9D4E73-9B25-4020-A360-1F2258F439F5}" type="presOf" srcId="{2F33C60A-BE4A-4390-8EF8-351453E7523D}" destId="{0B7857B6-6859-4240-A12D-A2FAB2FA79CB}" srcOrd="1" destOrd="0" presId="urn:microsoft.com/office/officeart/2005/8/layout/venn1"/>
    <dgm:cxn modelId="{44929C0D-4C11-4157-8BDB-FB1AF419659A}" type="presOf" srcId="{E8E95353-2350-423D-A73B-DDCE6CFC278C}" destId="{935FD4AF-82A2-4501-8D17-995BAFD90C39}" srcOrd="1" destOrd="0" presId="urn:microsoft.com/office/officeart/2005/8/layout/venn1"/>
    <dgm:cxn modelId="{B2594BE4-CC69-4F63-83D6-7BF445F92CDA}" srcId="{7BFF3367-A0CB-4F11-944A-CF1CC30B881F}" destId="{2F33C60A-BE4A-4390-8EF8-351453E7523D}" srcOrd="2" destOrd="0" parTransId="{9A86C4B3-E735-46BB-8454-A278514CCCCB}" sibTransId="{3040A1C1-BBB0-48F3-8119-88552929A2CD}"/>
    <dgm:cxn modelId="{20F0CE1E-E2F1-48D7-B3D5-9AC35EBD1582}" type="presOf" srcId="{57532DCC-8E7A-41E2-B4E5-FED30D0E0250}" destId="{FC83F72C-39A4-43F8-A0A5-A0A35EAEF335}" srcOrd="0" destOrd="0" presId="urn:microsoft.com/office/officeart/2005/8/layout/venn1"/>
    <dgm:cxn modelId="{D3B65298-5105-465D-9DE3-D70BFCA6494D}" type="presOf" srcId="{57532DCC-8E7A-41E2-B4E5-FED30D0E0250}" destId="{DCD51243-4AF6-46AA-B3FF-8C3C790EB2A0}" srcOrd="1" destOrd="0" presId="urn:microsoft.com/office/officeart/2005/8/layout/venn1"/>
    <dgm:cxn modelId="{15D23627-04EE-43CA-8257-B3A147D1F153}" type="presOf" srcId="{E8E95353-2350-423D-A73B-DDCE6CFC278C}" destId="{E7BF144C-E3B0-4F8F-8501-FADFB0CEDEB1}" srcOrd="0" destOrd="0" presId="urn:microsoft.com/office/officeart/2005/8/layout/venn1"/>
    <dgm:cxn modelId="{1A358863-E4F6-46A4-8B6F-B99215E36BF2}" srcId="{7BFF3367-A0CB-4F11-944A-CF1CC30B881F}" destId="{E8E95353-2350-423D-A73B-DDCE6CFC278C}" srcOrd="0" destOrd="0" parTransId="{F8FF0AF3-F409-4BA4-B70D-72A90504B163}" sibTransId="{43D1AC6E-9B06-4BB6-8780-AA5E035E20A4}"/>
    <dgm:cxn modelId="{8034E34D-AA0E-426A-BF44-9CD35222BE56}" type="presOf" srcId="{7BFF3367-A0CB-4F11-944A-CF1CC30B881F}" destId="{969CC02F-9000-4A48-AB9A-EE3003777892}" srcOrd="0" destOrd="0" presId="urn:microsoft.com/office/officeart/2005/8/layout/venn1"/>
    <dgm:cxn modelId="{57BBF25F-F360-43E9-8D5A-6377D28CC673}" type="presOf" srcId="{2F33C60A-BE4A-4390-8EF8-351453E7523D}" destId="{7DA4DFF1-B83D-426F-BBA1-38E5CEFDE0A1}" srcOrd="0" destOrd="0" presId="urn:microsoft.com/office/officeart/2005/8/layout/venn1"/>
    <dgm:cxn modelId="{F14F3250-8BB4-462A-9189-70BE02301D0F}" type="presParOf" srcId="{969CC02F-9000-4A48-AB9A-EE3003777892}" destId="{E7BF144C-E3B0-4F8F-8501-FADFB0CEDEB1}" srcOrd="0" destOrd="0" presId="urn:microsoft.com/office/officeart/2005/8/layout/venn1"/>
    <dgm:cxn modelId="{69D15065-E7CE-403D-93B2-A6FB8B791B6C}" type="presParOf" srcId="{969CC02F-9000-4A48-AB9A-EE3003777892}" destId="{935FD4AF-82A2-4501-8D17-995BAFD90C39}" srcOrd="1" destOrd="0" presId="urn:microsoft.com/office/officeart/2005/8/layout/venn1"/>
    <dgm:cxn modelId="{258CDA9A-E76E-430F-A17B-BC529DE999E8}" type="presParOf" srcId="{969CC02F-9000-4A48-AB9A-EE3003777892}" destId="{FC83F72C-39A4-43F8-A0A5-A0A35EAEF335}" srcOrd="2" destOrd="0" presId="urn:microsoft.com/office/officeart/2005/8/layout/venn1"/>
    <dgm:cxn modelId="{F34586F6-B2BE-424D-8727-CECC31A6B4D5}" type="presParOf" srcId="{969CC02F-9000-4A48-AB9A-EE3003777892}" destId="{DCD51243-4AF6-46AA-B3FF-8C3C790EB2A0}" srcOrd="3" destOrd="0" presId="urn:microsoft.com/office/officeart/2005/8/layout/venn1"/>
    <dgm:cxn modelId="{2B55413A-7545-4419-A950-90203B85D05F}" type="presParOf" srcId="{969CC02F-9000-4A48-AB9A-EE3003777892}" destId="{7DA4DFF1-B83D-426F-BBA1-38E5CEFDE0A1}" srcOrd="4" destOrd="0" presId="urn:microsoft.com/office/officeart/2005/8/layout/venn1"/>
    <dgm:cxn modelId="{FA438832-A729-4D2E-B8EF-F626A97E8A69}" type="presParOf" srcId="{969CC02F-9000-4A48-AB9A-EE3003777892}" destId="{0B7857B6-6859-4240-A12D-A2FAB2FA79CB}" srcOrd="5" destOrd="0" presId="urn:microsoft.com/office/officeart/2005/8/layout/venn1"/>
  </dgm:cxnLst>
  <dgm:bg/>
  <dgm:whole/>
  <dgm:extLst>
    <a:ext uri="http://schemas.microsoft.com/office/drawing/2008/diagram">
      <dsp:dataModelExt xmlns:dsp="http://schemas.microsoft.com/office/drawing/2008/diagram" relId="rId59" minVer="http://schemas.openxmlformats.org/drawingml/2006/diagram"/>
    </a:ext>
  </dgm:extLst>
</dgm:dataModel>
</file>

<file path=word/diagrams/data11.xml><?xml version="1.0" encoding="utf-8"?>
<dgm:dataModel xmlns:dgm="http://schemas.openxmlformats.org/drawingml/2006/diagram" xmlns:a="http://schemas.openxmlformats.org/drawingml/2006/main">
  <dgm:ptLst>
    <dgm:pt modelId="{DD72ACA4-E85E-43B5-AE1C-0858C6D57190}" type="doc">
      <dgm:prSet loTypeId="urn:microsoft.com/office/officeart/2005/8/layout/cycle5" loCatId="cycle" qsTypeId="urn:microsoft.com/office/officeart/2005/8/quickstyle/simple3" qsCatId="simple" csTypeId="urn:microsoft.com/office/officeart/2005/8/colors/accent5_2" csCatId="accent5" phldr="1"/>
      <dgm:spPr/>
      <dgm:t>
        <a:bodyPr/>
        <a:lstStyle/>
        <a:p>
          <a:endParaRPr lang="ru-RU"/>
        </a:p>
      </dgm:t>
    </dgm:pt>
    <dgm:pt modelId="{CB314BCE-E729-4320-9143-4512EF45C117}">
      <dgm:prSet phldrT="[Текст]"/>
      <dgm:spPr/>
      <dgm:t>
        <a:bodyPr/>
        <a:lstStyle/>
        <a:p>
          <a:r>
            <a:rPr lang="ru-RU">
              <a:latin typeface="Times New Roman" panose="02020603050405020304" pitchFamily="18" charset="0"/>
              <a:cs typeface="Times New Roman" panose="02020603050405020304" pitchFamily="18" charset="0"/>
            </a:rPr>
            <a:t>прояви обмеження свободи слова та доступу громадян до інформації</a:t>
          </a:r>
        </a:p>
      </dgm:t>
    </dgm:pt>
    <dgm:pt modelId="{B8F10C55-A6D8-4E50-A749-412B0C633937}" type="parTrans" cxnId="{DDFAA443-5190-4CED-AD48-90758D82CA48}">
      <dgm:prSet/>
      <dgm:spPr/>
      <dgm:t>
        <a:bodyPr/>
        <a:lstStyle/>
        <a:p>
          <a:endParaRPr lang="ru-RU"/>
        </a:p>
      </dgm:t>
    </dgm:pt>
    <dgm:pt modelId="{C6A49E2A-BE11-441E-A2C1-A1DA312069A4}" type="sibTrans" cxnId="{DDFAA443-5190-4CED-AD48-90758D82CA48}">
      <dgm:prSet/>
      <dgm:spPr/>
      <dgm:t>
        <a:bodyPr/>
        <a:lstStyle/>
        <a:p>
          <a:endParaRPr lang="ru-RU"/>
        </a:p>
      </dgm:t>
    </dgm:pt>
    <dgm:pt modelId="{A1E6F18F-8724-48E1-A522-CE3BC776FBC8}">
      <dgm:prSet phldrT="[Текст]"/>
      <dgm:spPr/>
      <dgm:t>
        <a:bodyPr/>
        <a:lstStyle/>
        <a:p>
          <a:r>
            <a:rPr lang="ru-RU">
              <a:latin typeface="Times New Roman" panose="02020603050405020304" pitchFamily="18" charset="0"/>
              <a:cs typeface="Times New Roman" panose="02020603050405020304" pitchFamily="18" charset="0"/>
            </a:rPr>
            <a:t>поширення засобами масової інформації культу насильства, жорстокості, порнографії</a:t>
          </a:r>
        </a:p>
      </dgm:t>
    </dgm:pt>
    <dgm:pt modelId="{1494736F-AB78-489C-8ED9-BBAC060048DA}" type="parTrans" cxnId="{DA549836-D301-4E00-B000-4B2FA9C36058}">
      <dgm:prSet/>
      <dgm:spPr/>
      <dgm:t>
        <a:bodyPr/>
        <a:lstStyle/>
        <a:p>
          <a:endParaRPr lang="ru-RU"/>
        </a:p>
      </dgm:t>
    </dgm:pt>
    <dgm:pt modelId="{B5F8B74B-CEFF-4C48-9946-B07F33DDF91A}" type="sibTrans" cxnId="{DA549836-D301-4E00-B000-4B2FA9C36058}">
      <dgm:prSet/>
      <dgm:spPr/>
      <dgm:t>
        <a:bodyPr/>
        <a:lstStyle/>
        <a:p>
          <a:endParaRPr lang="ru-RU"/>
        </a:p>
      </dgm:t>
    </dgm:pt>
    <dgm:pt modelId="{CA3C3BED-6E72-481C-8D6C-8C6E1C7C6960}">
      <dgm:prSet phldrT="[Текст]"/>
      <dgm:spPr/>
      <dgm:t>
        <a:bodyPr/>
        <a:lstStyle/>
        <a:p>
          <a:r>
            <a:rPr lang="ru-RU">
              <a:latin typeface="Times New Roman" panose="02020603050405020304" pitchFamily="18" charset="0"/>
              <a:cs typeface="Times New Roman" panose="02020603050405020304" pitchFamily="18" charset="0"/>
            </a:rPr>
            <a:t>комп'ютерна злочинність та комп'ютерний тероризм</a:t>
          </a:r>
        </a:p>
      </dgm:t>
    </dgm:pt>
    <dgm:pt modelId="{A810195D-B824-42AE-9AC7-6B91FF20DD30}" type="parTrans" cxnId="{64995132-9DE5-47E4-90D7-96194B338DCA}">
      <dgm:prSet/>
      <dgm:spPr/>
      <dgm:t>
        <a:bodyPr/>
        <a:lstStyle/>
        <a:p>
          <a:endParaRPr lang="ru-RU"/>
        </a:p>
      </dgm:t>
    </dgm:pt>
    <dgm:pt modelId="{93A899DF-21C5-435B-AFDD-E75CF6222FF0}" type="sibTrans" cxnId="{64995132-9DE5-47E4-90D7-96194B338DCA}">
      <dgm:prSet/>
      <dgm:spPr/>
      <dgm:t>
        <a:bodyPr/>
        <a:lstStyle/>
        <a:p>
          <a:endParaRPr lang="ru-RU"/>
        </a:p>
      </dgm:t>
    </dgm:pt>
    <dgm:pt modelId="{85B6119C-8595-4F1A-842B-B3898FD9C7F3}">
      <dgm:prSet phldrT="[Текст]"/>
      <dgm:spPr/>
      <dgm:t>
        <a:bodyPr/>
        <a:lstStyle/>
        <a:p>
          <a:r>
            <a:rPr lang="ru-RU">
              <a:latin typeface="Times New Roman" panose="02020603050405020304" pitchFamily="18" charset="0"/>
              <a:cs typeface="Times New Roman" panose="02020603050405020304" pitchFamily="18" charset="0"/>
            </a:rPr>
            <a:t>розголошення інформації, яка становить державну та іншу, передбачену законом, таємницю</a:t>
          </a:r>
        </a:p>
      </dgm:t>
    </dgm:pt>
    <dgm:pt modelId="{105CA4DA-50B4-42ED-AA53-ADA97E9DFD2D}" type="parTrans" cxnId="{2D83BB95-7B98-4E0D-B023-6BA13DDBD187}">
      <dgm:prSet/>
      <dgm:spPr/>
      <dgm:t>
        <a:bodyPr/>
        <a:lstStyle/>
        <a:p>
          <a:endParaRPr lang="ru-RU"/>
        </a:p>
      </dgm:t>
    </dgm:pt>
    <dgm:pt modelId="{BFF7CACB-9534-465D-95FA-A2A2B0C5E17A}" type="sibTrans" cxnId="{2D83BB95-7B98-4E0D-B023-6BA13DDBD187}">
      <dgm:prSet/>
      <dgm:spPr/>
      <dgm:t>
        <a:bodyPr/>
        <a:lstStyle/>
        <a:p>
          <a:endParaRPr lang="ru-RU"/>
        </a:p>
      </dgm:t>
    </dgm:pt>
    <dgm:pt modelId="{12C087E4-5654-4A3A-AB3F-DB465A762145}">
      <dgm:prSet/>
      <dgm:spPr/>
      <dgm:t>
        <a:bodyPr/>
        <a:lstStyle/>
        <a:p>
          <a:r>
            <a:rPr lang="ru-RU">
              <a:latin typeface="Times New Roman" panose="02020603050405020304" pitchFamily="18" charset="0"/>
              <a:cs typeface="Times New Roman" panose="02020603050405020304" pitchFamily="18" charset="0"/>
            </a:rPr>
            <a:t>намагання маніпулювати суспільною свідомістю</a:t>
          </a:r>
        </a:p>
      </dgm:t>
    </dgm:pt>
    <dgm:pt modelId="{2DC2A219-9629-4198-9413-053AEBFF9595}" type="parTrans" cxnId="{A579CFFC-D73E-4CF7-85DC-CFBD067EA948}">
      <dgm:prSet/>
      <dgm:spPr/>
      <dgm:t>
        <a:bodyPr/>
        <a:lstStyle/>
        <a:p>
          <a:endParaRPr lang="ru-RU"/>
        </a:p>
      </dgm:t>
    </dgm:pt>
    <dgm:pt modelId="{2B94EF0D-5FAA-42E2-9FAF-DEE61D1724B3}" type="sibTrans" cxnId="{A579CFFC-D73E-4CF7-85DC-CFBD067EA948}">
      <dgm:prSet/>
      <dgm:spPr/>
      <dgm:t>
        <a:bodyPr/>
        <a:lstStyle/>
        <a:p>
          <a:endParaRPr lang="ru-RU"/>
        </a:p>
      </dgm:t>
    </dgm:pt>
    <dgm:pt modelId="{B4A83232-6F0A-4E2D-9FFE-FB016EF416C7}" type="pres">
      <dgm:prSet presAssocID="{DD72ACA4-E85E-43B5-AE1C-0858C6D57190}" presName="cycle" presStyleCnt="0">
        <dgm:presLayoutVars>
          <dgm:dir/>
          <dgm:resizeHandles val="exact"/>
        </dgm:presLayoutVars>
      </dgm:prSet>
      <dgm:spPr/>
      <dgm:t>
        <a:bodyPr/>
        <a:lstStyle/>
        <a:p>
          <a:endParaRPr lang="ru-RU"/>
        </a:p>
      </dgm:t>
    </dgm:pt>
    <dgm:pt modelId="{33384383-11DE-4CC4-8064-7B7B5806C4BF}" type="pres">
      <dgm:prSet presAssocID="{CB314BCE-E729-4320-9143-4512EF45C117}" presName="node" presStyleLbl="node1" presStyleIdx="0" presStyleCnt="5">
        <dgm:presLayoutVars>
          <dgm:bulletEnabled val="1"/>
        </dgm:presLayoutVars>
      </dgm:prSet>
      <dgm:spPr/>
      <dgm:t>
        <a:bodyPr/>
        <a:lstStyle/>
        <a:p>
          <a:endParaRPr lang="ru-RU"/>
        </a:p>
      </dgm:t>
    </dgm:pt>
    <dgm:pt modelId="{2725B420-F437-458B-AA30-5A437823BBF8}" type="pres">
      <dgm:prSet presAssocID="{CB314BCE-E729-4320-9143-4512EF45C117}" presName="spNode" presStyleCnt="0"/>
      <dgm:spPr/>
    </dgm:pt>
    <dgm:pt modelId="{0C9749EB-E26A-48A8-824C-ED440521F7A2}" type="pres">
      <dgm:prSet presAssocID="{C6A49E2A-BE11-441E-A2C1-A1DA312069A4}" presName="sibTrans" presStyleLbl="sibTrans1D1" presStyleIdx="0" presStyleCnt="5"/>
      <dgm:spPr/>
      <dgm:t>
        <a:bodyPr/>
        <a:lstStyle/>
        <a:p>
          <a:endParaRPr lang="ru-RU"/>
        </a:p>
      </dgm:t>
    </dgm:pt>
    <dgm:pt modelId="{8E708D5E-6F9E-4B2B-B1C6-866EC61802B5}" type="pres">
      <dgm:prSet presAssocID="{A1E6F18F-8724-48E1-A522-CE3BC776FBC8}" presName="node" presStyleLbl="node1" presStyleIdx="1" presStyleCnt="5">
        <dgm:presLayoutVars>
          <dgm:bulletEnabled val="1"/>
        </dgm:presLayoutVars>
      </dgm:prSet>
      <dgm:spPr/>
      <dgm:t>
        <a:bodyPr/>
        <a:lstStyle/>
        <a:p>
          <a:endParaRPr lang="ru-RU"/>
        </a:p>
      </dgm:t>
    </dgm:pt>
    <dgm:pt modelId="{59DA9B17-2956-4FB0-AF38-53F3411EC3D4}" type="pres">
      <dgm:prSet presAssocID="{A1E6F18F-8724-48E1-A522-CE3BC776FBC8}" presName="spNode" presStyleCnt="0"/>
      <dgm:spPr/>
    </dgm:pt>
    <dgm:pt modelId="{127F3AE0-6106-4CB1-AF7E-DF5F259B09C9}" type="pres">
      <dgm:prSet presAssocID="{B5F8B74B-CEFF-4C48-9946-B07F33DDF91A}" presName="sibTrans" presStyleLbl="sibTrans1D1" presStyleIdx="1" presStyleCnt="5"/>
      <dgm:spPr/>
      <dgm:t>
        <a:bodyPr/>
        <a:lstStyle/>
        <a:p>
          <a:endParaRPr lang="ru-RU"/>
        </a:p>
      </dgm:t>
    </dgm:pt>
    <dgm:pt modelId="{EFB487D3-53EB-4929-B2EA-084A7B241DA5}" type="pres">
      <dgm:prSet presAssocID="{CA3C3BED-6E72-481C-8D6C-8C6E1C7C6960}" presName="node" presStyleLbl="node1" presStyleIdx="2" presStyleCnt="5">
        <dgm:presLayoutVars>
          <dgm:bulletEnabled val="1"/>
        </dgm:presLayoutVars>
      </dgm:prSet>
      <dgm:spPr/>
      <dgm:t>
        <a:bodyPr/>
        <a:lstStyle/>
        <a:p>
          <a:endParaRPr lang="ru-RU"/>
        </a:p>
      </dgm:t>
    </dgm:pt>
    <dgm:pt modelId="{97E832A8-38D1-453D-B452-A52063BF9B57}" type="pres">
      <dgm:prSet presAssocID="{CA3C3BED-6E72-481C-8D6C-8C6E1C7C6960}" presName="spNode" presStyleCnt="0"/>
      <dgm:spPr/>
    </dgm:pt>
    <dgm:pt modelId="{8E6CFD75-045E-47A9-83F4-41F08E54E253}" type="pres">
      <dgm:prSet presAssocID="{93A899DF-21C5-435B-AFDD-E75CF6222FF0}" presName="sibTrans" presStyleLbl="sibTrans1D1" presStyleIdx="2" presStyleCnt="5"/>
      <dgm:spPr/>
      <dgm:t>
        <a:bodyPr/>
        <a:lstStyle/>
        <a:p>
          <a:endParaRPr lang="ru-RU"/>
        </a:p>
      </dgm:t>
    </dgm:pt>
    <dgm:pt modelId="{E5A90C7C-7517-47C2-B7E0-51D4A87CF77D}" type="pres">
      <dgm:prSet presAssocID="{85B6119C-8595-4F1A-842B-B3898FD9C7F3}" presName="node" presStyleLbl="node1" presStyleIdx="3" presStyleCnt="5">
        <dgm:presLayoutVars>
          <dgm:bulletEnabled val="1"/>
        </dgm:presLayoutVars>
      </dgm:prSet>
      <dgm:spPr/>
      <dgm:t>
        <a:bodyPr/>
        <a:lstStyle/>
        <a:p>
          <a:endParaRPr lang="ru-RU"/>
        </a:p>
      </dgm:t>
    </dgm:pt>
    <dgm:pt modelId="{4DC1B38F-8EA5-46B8-B993-5E596B7EB4B7}" type="pres">
      <dgm:prSet presAssocID="{85B6119C-8595-4F1A-842B-B3898FD9C7F3}" presName="spNode" presStyleCnt="0"/>
      <dgm:spPr/>
    </dgm:pt>
    <dgm:pt modelId="{7A019D6C-9E5E-4E85-A090-B4BA171C09E5}" type="pres">
      <dgm:prSet presAssocID="{BFF7CACB-9534-465D-95FA-A2A2B0C5E17A}" presName="sibTrans" presStyleLbl="sibTrans1D1" presStyleIdx="3" presStyleCnt="5"/>
      <dgm:spPr/>
      <dgm:t>
        <a:bodyPr/>
        <a:lstStyle/>
        <a:p>
          <a:endParaRPr lang="ru-RU"/>
        </a:p>
      </dgm:t>
    </dgm:pt>
    <dgm:pt modelId="{9AF85C74-EB56-4E7A-8DDF-ABAF4CBB3E12}" type="pres">
      <dgm:prSet presAssocID="{12C087E4-5654-4A3A-AB3F-DB465A762145}" presName="node" presStyleLbl="node1" presStyleIdx="4" presStyleCnt="5">
        <dgm:presLayoutVars>
          <dgm:bulletEnabled val="1"/>
        </dgm:presLayoutVars>
      </dgm:prSet>
      <dgm:spPr/>
      <dgm:t>
        <a:bodyPr/>
        <a:lstStyle/>
        <a:p>
          <a:endParaRPr lang="ru-RU"/>
        </a:p>
      </dgm:t>
    </dgm:pt>
    <dgm:pt modelId="{311B4640-3B2F-4025-82DC-F577303E0F4E}" type="pres">
      <dgm:prSet presAssocID="{12C087E4-5654-4A3A-AB3F-DB465A762145}" presName="spNode" presStyleCnt="0"/>
      <dgm:spPr/>
    </dgm:pt>
    <dgm:pt modelId="{B1534CC5-F3E0-4CDE-A71B-8DA8D62095ED}" type="pres">
      <dgm:prSet presAssocID="{2B94EF0D-5FAA-42E2-9FAF-DEE61D1724B3}" presName="sibTrans" presStyleLbl="sibTrans1D1" presStyleIdx="4" presStyleCnt="5"/>
      <dgm:spPr/>
      <dgm:t>
        <a:bodyPr/>
        <a:lstStyle/>
        <a:p>
          <a:endParaRPr lang="ru-RU"/>
        </a:p>
      </dgm:t>
    </dgm:pt>
  </dgm:ptLst>
  <dgm:cxnLst>
    <dgm:cxn modelId="{310396FA-2C2B-486E-8EF3-68A371C588EA}" type="presOf" srcId="{DD72ACA4-E85E-43B5-AE1C-0858C6D57190}" destId="{B4A83232-6F0A-4E2D-9FFE-FB016EF416C7}" srcOrd="0" destOrd="0" presId="urn:microsoft.com/office/officeart/2005/8/layout/cycle5"/>
    <dgm:cxn modelId="{64995132-9DE5-47E4-90D7-96194B338DCA}" srcId="{DD72ACA4-E85E-43B5-AE1C-0858C6D57190}" destId="{CA3C3BED-6E72-481C-8D6C-8C6E1C7C6960}" srcOrd="2" destOrd="0" parTransId="{A810195D-B824-42AE-9AC7-6B91FF20DD30}" sibTransId="{93A899DF-21C5-435B-AFDD-E75CF6222FF0}"/>
    <dgm:cxn modelId="{DDFAA443-5190-4CED-AD48-90758D82CA48}" srcId="{DD72ACA4-E85E-43B5-AE1C-0858C6D57190}" destId="{CB314BCE-E729-4320-9143-4512EF45C117}" srcOrd="0" destOrd="0" parTransId="{B8F10C55-A6D8-4E50-A749-412B0C633937}" sibTransId="{C6A49E2A-BE11-441E-A2C1-A1DA312069A4}"/>
    <dgm:cxn modelId="{0943F8AE-C99B-40F5-877B-317332E556D3}" type="presOf" srcId="{85B6119C-8595-4F1A-842B-B3898FD9C7F3}" destId="{E5A90C7C-7517-47C2-B7E0-51D4A87CF77D}" srcOrd="0" destOrd="0" presId="urn:microsoft.com/office/officeart/2005/8/layout/cycle5"/>
    <dgm:cxn modelId="{69845767-B61F-468B-BF4A-FC8B9CD19D3D}" type="presOf" srcId="{12C087E4-5654-4A3A-AB3F-DB465A762145}" destId="{9AF85C74-EB56-4E7A-8DDF-ABAF4CBB3E12}" srcOrd="0" destOrd="0" presId="urn:microsoft.com/office/officeart/2005/8/layout/cycle5"/>
    <dgm:cxn modelId="{955ACA2D-8E9B-428F-B72B-A2A4D7E7D54D}" type="presOf" srcId="{CB314BCE-E729-4320-9143-4512EF45C117}" destId="{33384383-11DE-4CC4-8064-7B7B5806C4BF}" srcOrd="0" destOrd="0" presId="urn:microsoft.com/office/officeart/2005/8/layout/cycle5"/>
    <dgm:cxn modelId="{0E22D74D-02DC-49CB-A28C-93A0FD021E4D}" type="presOf" srcId="{2B94EF0D-5FAA-42E2-9FAF-DEE61D1724B3}" destId="{B1534CC5-F3E0-4CDE-A71B-8DA8D62095ED}" srcOrd="0" destOrd="0" presId="urn:microsoft.com/office/officeart/2005/8/layout/cycle5"/>
    <dgm:cxn modelId="{0A19B40D-10F3-41EB-AA82-351B9F9109D8}" type="presOf" srcId="{A1E6F18F-8724-48E1-A522-CE3BC776FBC8}" destId="{8E708D5E-6F9E-4B2B-B1C6-866EC61802B5}" srcOrd="0" destOrd="0" presId="urn:microsoft.com/office/officeart/2005/8/layout/cycle5"/>
    <dgm:cxn modelId="{DA549836-D301-4E00-B000-4B2FA9C36058}" srcId="{DD72ACA4-E85E-43B5-AE1C-0858C6D57190}" destId="{A1E6F18F-8724-48E1-A522-CE3BC776FBC8}" srcOrd="1" destOrd="0" parTransId="{1494736F-AB78-489C-8ED9-BBAC060048DA}" sibTransId="{B5F8B74B-CEFF-4C48-9946-B07F33DDF91A}"/>
    <dgm:cxn modelId="{91BFCD08-87AB-4C39-B162-3C85E64FDA19}" type="presOf" srcId="{BFF7CACB-9534-465D-95FA-A2A2B0C5E17A}" destId="{7A019D6C-9E5E-4E85-A090-B4BA171C09E5}" srcOrd="0" destOrd="0" presId="urn:microsoft.com/office/officeart/2005/8/layout/cycle5"/>
    <dgm:cxn modelId="{B52644A3-2B19-4862-81D5-595D3BF1B251}" type="presOf" srcId="{B5F8B74B-CEFF-4C48-9946-B07F33DDF91A}" destId="{127F3AE0-6106-4CB1-AF7E-DF5F259B09C9}" srcOrd="0" destOrd="0" presId="urn:microsoft.com/office/officeart/2005/8/layout/cycle5"/>
    <dgm:cxn modelId="{2D83BB95-7B98-4E0D-B023-6BA13DDBD187}" srcId="{DD72ACA4-E85E-43B5-AE1C-0858C6D57190}" destId="{85B6119C-8595-4F1A-842B-B3898FD9C7F3}" srcOrd="3" destOrd="0" parTransId="{105CA4DA-50B4-42ED-AA53-ADA97E9DFD2D}" sibTransId="{BFF7CACB-9534-465D-95FA-A2A2B0C5E17A}"/>
    <dgm:cxn modelId="{A82BF869-474F-4BBD-AD50-6F9A6986C683}" type="presOf" srcId="{C6A49E2A-BE11-441E-A2C1-A1DA312069A4}" destId="{0C9749EB-E26A-48A8-824C-ED440521F7A2}" srcOrd="0" destOrd="0" presId="urn:microsoft.com/office/officeart/2005/8/layout/cycle5"/>
    <dgm:cxn modelId="{19847CFB-6CBB-408C-9587-3A3D8D4CE753}" type="presOf" srcId="{93A899DF-21C5-435B-AFDD-E75CF6222FF0}" destId="{8E6CFD75-045E-47A9-83F4-41F08E54E253}" srcOrd="0" destOrd="0" presId="urn:microsoft.com/office/officeart/2005/8/layout/cycle5"/>
    <dgm:cxn modelId="{003FBC6F-8419-4B91-A0A9-E23ABB13C01D}" type="presOf" srcId="{CA3C3BED-6E72-481C-8D6C-8C6E1C7C6960}" destId="{EFB487D3-53EB-4929-B2EA-084A7B241DA5}" srcOrd="0" destOrd="0" presId="urn:microsoft.com/office/officeart/2005/8/layout/cycle5"/>
    <dgm:cxn modelId="{A579CFFC-D73E-4CF7-85DC-CFBD067EA948}" srcId="{DD72ACA4-E85E-43B5-AE1C-0858C6D57190}" destId="{12C087E4-5654-4A3A-AB3F-DB465A762145}" srcOrd="4" destOrd="0" parTransId="{2DC2A219-9629-4198-9413-053AEBFF9595}" sibTransId="{2B94EF0D-5FAA-42E2-9FAF-DEE61D1724B3}"/>
    <dgm:cxn modelId="{A46C47ED-4EBA-4435-89D9-98AF1647ADB2}" type="presParOf" srcId="{B4A83232-6F0A-4E2D-9FFE-FB016EF416C7}" destId="{33384383-11DE-4CC4-8064-7B7B5806C4BF}" srcOrd="0" destOrd="0" presId="urn:microsoft.com/office/officeart/2005/8/layout/cycle5"/>
    <dgm:cxn modelId="{B4F3FFFC-13AA-42D4-9E5A-AC3DB2087E8A}" type="presParOf" srcId="{B4A83232-6F0A-4E2D-9FFE-FB016EF416C7}" destId="{2725B420-F437-458B-AA30-5A437823BBF8}" srcOrd="1" destOrd="0" presId="urn:microsoft.com/office/officeart/2005/8/layout/cycle5"/>
    <dgm:cxn modelId="{94688084-84DA-418C-8556-57569C428459}" type="presParOf" srcId="{B4A83232-6F0A-4E2D-9FFE-FB016EF416C7}" destId="{0C9749EB-E26A-48A8-824C-ED440521F7A2}" srcOrd="2" destOrd="0" presId="urn:microsoft.com/office/officeart/2005/8/layout/cycle5"/>
    <dgm:cxn modelId="{94BD9646-5332-4D2C-9407-BF7D0E0A53B6}" type="presParOf" srcId="{B4A83232-6F0A-4E2D-9FFE-FB016EF416C7}" destId="{8E708D5E-6F9E-4B2B-B1C6-866EC61802B5}" srcOrd="3" destOrd="0" presId="urn:microsoft.com/office/officeart/2005/8/layout/cycle5"/>
    <dgm:cxn modelId="{799ED9C3-895B-4943-BC35-7224EA0E99F3}" type="presParOf" srcId="{B4A83232-6F0A-4E2D-9FFE-FB016EF416C7}" destId="{59DA9B17-2956-4FB0-AF38-53F3411EC3D4}" srcOrd="4" destOrd="0" presId="urn:microsoft.com/office/officeart/2005/8/layout/cycle5"/>
    <dgm:cxn modelId="{5E55BFAB-4F45-453E-BAAC-9CAB30F30E3B}" type="presParOf" srcId="{B4A83232-6F0A-4E2D-9FFE-FB016EF416C7}" destId="{127F3AE0-6106-4CB1-AF7E-DF5F259B09C9}" srcOrd="5" destOrd="0" presId="urn:microsoft.com/office/officeart/2005/8/layout/cycle5"/>
    <dgm:cxn modelId="{C7F65CF0-6F5E-4646-9226-BAF9100A53BE}" type="presParOf" srcId="{B4A83232-6F0A-4E2D-9FFE-FB016EF416C7}" destId="{EFB487D3-53EB-4929-B2EA-084A7B241DA5}" srcOrd="6" destOrd="0" presId="urn:microsoft.com/office/officeart/2005/8/layout/cycle5"/>
    <dgm:cxn modelId="{0BB65365-0704-41A3-BA96-7BE9F3C1BE89}" type="presParOf" srcId="{B4A83232-6F0A-4E2D-9FFE-FB016EF416C7}" destId="{97E832A8-38D1-453D-B452-A52063BF9B57}" srcOrd="7" destOrd="0" presId="urn:microsoft.com/office/officeart/2005/8/layout/cycle5"/>
    <dgm:cxn modelId="{1A28834F-B696-4080-804F-9AC8E7CF46E1}" type="presParOf" srcId="{B4A83232-6F0A-4E2D-9FFE-FB016EF416C7}" destId="{8E6CFD75-045E-47A9-83F4-41F08E54E253}" srcOrd="8" destOrd="0" presId="urn:microsoft.com/office/officeart/2005/8/layout/cycle5"/>
    <dgm:cxn modelId="{103C9409-6977-424B-9FC1-7D48439D78F2}" type="presParOf" srcId="{B4A83232-6F0A-4E2D-9FFE-FB016EF416C7}" destId="{E5A90C7C-7517-47C2-B7E0-51D4A87CF77D}" srcOrd="9" destOrd="0" presId="urn:microsoft.com/office/officeart/2005/8/layout/cycle5"/>
    <dgm:cxn modelId="{BE3BFAE3-4AFA-422C-A58C-B9EC1F5F2772}" type="presParOf" srcId="{B4A83232-6F0A-4E2D-9FFE-FB016EF416C7}" destId="{4DC1B38F-8EA5-46B8-B993-5E596B7EB4B7}" srcOrd="10" destOrd="0" presId="urn:microsoft.com/office/officeart/2005/8/layout/cycle5"/>
    <dgm:cxn modelId="{032905A9-7610-428D-AD9E-F05F22C3D152}" type="presParOf" srcId="{B4A83232-6F0A-4E2D-9FFE-FB016EF416C7}" destId="{7A019D6C-9E5E-4E85-A090-B4BA171C09E5}" srcOrd="11" destOrd="0" presId="urn:microsoft.com/office/officeart/2005/8/layout/cycle5"/>
    <dgm:cxn modelId="{194A89C0-D9CB-42BF-98D0-EF5AB8D681BF}" type="presParOf" srcId="{B4A83232-6F0A-4E2D-9FFE-FB016EF416C7}" destId="{9AF85C74-EB56-4E7A-8DDF-ABAF4CBB3E12}" srcOrd="12" destOrd="0" presId="urn:microsoft.com/office/officeart/2005/8/layout/cycle5"/>
    <dgm:cxn modelId="{56A3BF4E-26A1-410B-A52A-0B829A0A9C4C}" type="presParOf" srcId="{B4A83232-6F0A-4E2D-9FFE-FB016EF416C7}" destId="{311B4640-3B2F-4025-82DC-F577303E0F4E}" srcOrd="13" destOrd="0" presId="urn:microsoft.com/office/officeart/2005/8/layout/cycle5"/>
    <dgm:cxn modelId="{DCE38713-8331-41E4-BABA-CE710BD2FA1B}" type="presParOf" srcId="{B4A83232-6F0A-4E2D-9FFE-FB016EF416C7}" destId="{B1534CC5-F3E0-4CDE-A71B-8DA8D62095ED}" srcOrd="14" destOrd="0" presId="urn:microsoft.com/office/officeart/2005/8/layout/cycle5"/>
  </dgm:cxnLst>
  <dgm:bg/>
  <dgm:whole/>
  <dgm:extLst>
    <a:ext uri="http://schemas.microsoft.com/office/drawing/2008/diagram">
      <dsp:dataModelExt xmlns:dsp="http://schemas.microsoft.com/office/drawing/2008/diagram" relId="rId64"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E905CD8B-1B42-4747-A241-EF0172BFF719}" type="doc">
      <dgm:prSet loTypeId="urn:microsoft.com/office/officeart/2005/8/layout/cycle2" loCatId="cycle" qsTypeId="urn:microsoft.com/office/officeart/2005/8/quickstyle/simple3" qsCatId="simple" csTypeId="urn:microsoft.com/office/officeart/2005/8/colors/accent1_2" csCatId="accent1" phldr="1"/>
      <dgm:spPr/>
      <dgm:t>
        <a:bodyPr/>
        <a:lstStyle/>
        <a:p>
          <a:endParaRPr lang="ru-RU"/>
        </a:p>
      </dgm:t>
    </dgm:pt>
    <dgm:pt modelId="{399FB4F7-61AD-43CD-94D0-C10DAE96AFC7}">
      <dgm:prSet phldrT="[Текст]" custT="1"/>
      <dgm:spPr/>
      <dgm:t>
        <a:bodyPr/>
        <a:lstStyle/>
        <a:p>
          <a:r>
            <a:rPr lang="ru-RU" sz="800">
              <a:latin typeface="Times New Roman" panose="02020603050405020304" pitchFamily="18" charset="0"/>
              <a:cs typeface="Times New Roman" panose="02020603050405020304" pitchFamily="18" charset="0"/>
            </a:rPr>
            <a:t>захист інформаційного простору України від небажаного інформаційного впливу</a:t>
          </a:r>
        </a:p>
      </dgm:t>
    </dgm:pt>
    <dgm:pt modelId="{AD2ABB02-BDE8-4FE1-BB79-62F0F4F9FBCF}" type="parTrans" cxnId="{9E5FF301-0E99-4A5B-9B06-9C73A260D92C}">
      <dgm:prSet/>
      <dgm:spPr/>
      <dgm:t>
        <a:bodyPr/>
        <a:lstStyle/>
        <a:p>
          <a:endParaRPr lang="ru-RU" sz="900"/>
        </a:p>
      </dgm:t>
    </dgm:pt>
    <dgm:pt modelId="{C99175BF-9B9B-4B62-8950-626EDD3D840F}" type="sibTrans" cxnId="{9E5FF301-0E99-4A5B-9B06-9C73A260D92C}">
      <dgm:prSet custT="1"/>
      <dgm:spPr/>
      <dgm:t>
        <a:bodyPr/>
        <a:lstStyle/>
        <a:p>
          <a:endParaRPr lang="ru-RU" sz="900"/>
        </a:p>
      </dgm:t>
    </dgm:pt>
    <dgm:pt modelId="{DE01C4BF-D84F-4F70-B78E-1858C0627A5A}">
      <dgm:prSet phldrT="[Текст]" custT="1"/>
      <dgm:spPr/>
      <dgm:t>
        <a:bodyPr/>
        <a:lstStyle/>
        <a:p>
          <a:r>
            <a:rPr lang="ru-RU" sz="800">
              <a:latin typeface="Times New Roman" panose="02020603050405020304" pitchFamily="18" charset="0"/>
              <a:cs typeface="Times New Roman" panose="02020603050405020304" pitchFamily="18" charset="0"/>
            </a:rPr>
            <a:t>захист національних інформаційних ресурсів</a:t>
          </a:r>
        </a:p>
      </dgm:t>
    </dgm:pt>
    <dgm:pt modelId="{ABCFA357-8391-4495-B92F-DC38AEC8B468}" type="parTrans" cxnId="{ABCFE9C1-BAC2-4A4A-8EAD-0B6E0F361D96}">
      <dgm:prSet/>
      <dgm:spPr/>
      <dgm:t>
        <a:bodyPr/>
        <a:lstStyle/>
        <a:p>
          <a:endParaRPr lang="ru-RU" sz="900"/>
        </a:p>
      </dgm:t>
    </dgm:pt>
    <dgm:pt modelId="{8C2A26BC-6294-4081-8C8A-FDCFF6A392C3}" type="sibTrans" cxnId="{ABCFE9C1-BAC2-4A4A-8EAD-0B6E0F361D96}">
      <dgm:prSet custT="1"/>
      <dgm:spPr/>
      <dgm:t>
        <a:bodyPr/>
        <a:lstStyle/>
        <a:p>
          <a:endParaRPr lang="ru-RU" sz="900"/>
        </a:p>
      </dgm:t>
    </dgm:pt>
    <dgm:pt modelId="{05AA06BB-AA37-4951-9599-C9CF4296E6E0}">
      <dgm:prSet phldrT="[Текст]" custT="1"/>
      <dgm:spPr/>
      <dgm:t>
        <a:bodyPr/>
        <a:lstStyle/>
        <a:p>
          <a:r>
            <a:rPr lang="ru-RU" sz="800">
              <a:latin typeface="Times New Roman" panose="02020603050405020304" pitchFamily="18" charset="0"/>
              <a:cs typeface="Times New Roman" panose="02020603050405020304" pitchFamily="18" charset="0"/>
            </a:rPr>
            <a:t>захист національних інформаційних ресурсів</a:t>
          </a:r>
        </a:p>
      </dgm:t>
    </dgm:pt>
    <dgm:pt modelId="{BA0A2B19-6DB5-4199-B0F0-C61E96CE7FB1}" type="parTrans" cxnId="{FDE6E446-7DC3-46EA-A3A7-2BF2F3AAE992}">
      <dgm:prSet/>
      <dgm:spPr/>
      <dgm:t>
        <a:bodyPr/>
        <a:lstStyle/>
        <a:p>
          <a:endParaRPr lang="ru-RU" sz="900"/>
        </a:p>
      </dgm:t>
    </dgm:pt>
    <dgm:pt modelId="{C44FB756-B71F-47E3-9877-00EE7E3F487A}" type="sibTrans" cxnId="{FDE6E446-7DC3-46EA-A3A7-2BF2F3AAE992}">
      <dgm:prSet custT="1"/>
      <dgm:spPr/>
      <dgm:t>
        <a:bodyPr/>
        <a:lstStyle/>
        <a:p>
          <a:endParaRPr lang="ru-RU" sz="900"/>
        </a:p>
      </dgm:t>
    </dgm:pt>
    <dgm:pt modelId="{AA46762D-ADB8-47B8-A837-EE62F57595EB}">
      <dgm:prSet phldrT="[Текст]" custT="1"/>
      <dgm:spPr/>
      <dgm:t>
        <a:bodyPr/>
        <a:lstStyle/>
        <a:p>
          <a:r>
            <a:rPr lang="ru-RU" sz="800">
              <a:latin typeface="Times New Roman" panose="02020603050405020304" pitchFamily="18" charset="0"/>
              <a:cs typeface="Times New Roman" panose="02020603050405020304" pitchFamily="18" charset="0"/>
            </a:rPr>
            <a:t>забезпеченні безпечного функціонування інформаційних та телекомунікаційних систем</a:t>
          </a:r>
        </a:p>
      </dgm:t>
    </dgm:pt>
    <dgm:pt modelId="{E47D7B1C-D96A-45B3-B228-089C885F14AB}" type="parTrans" cxnId="{62161593-8F0F-4055-AF6B-F424ADB6A5E8}">
      <dgm:prSet/>
      <dgm:spPr/>
      <dgm:t>
        <a:bodyPr/>
        <a:lstStyle/>
        <a:p>
          <a:endParaRPr lang="ru-RU" sz="900"/>
        </a:p>
      </dgm:t>
    </dgm:pt>
    <dgm:pt modelId="{A7F9D316-F51E-48E6-BF45-0E584BFEC338}" type="sibTrans" cxnId="{62161593-8F0F-4055-AF6B-F424ADB6A5E8}">
      <dgm:prSet custT="1"/>
      <dgm:spPr/>
      <dgm:t>
        <a:bodyPr/>
        <a:lstStyle/>
        <a:p>
          <a:endParaRPr lang="ru-RU" sz="900"/>
        </a:p>
      </dgm:t>
    </dgm:pt>
    <dgm:pt modelId="{D37D2E56-DACD-4DEF-A662-A4876B0E8913}">
      <dgm:prSet custT="1"/>
      <dgm:spPr/>
      <dgm:t>
        <a:bodyPr/>
        <a:lstStyle/>
        <a:p>
          <a:r>
            <a:rPr lang="ru-RU" sz="800">
              <a:latin typeface="Times New Roman" panose="02020603050405020304" pitchFamily="18" charset="0"/>
              <a:cs typeface="Times New Roman" panose="02020603050405020304" pitchFamily="18" charset="0"/>
            </a:rPr>
            <a:t>захист інформації</a:t>
          </a:r>
        </a:p>
      </dgm:t>
    </dgm:pt>
    <dgm:pt modelId="{5B708AE7-7746-498A-B6FB-9C6F6545FB07}" type="parTrans" cxnId="{216354E3-0410-4209-99F5-3BDA9B125145}">
      <dgm:prSet/>
      <dgm:spPr/>
      <dgm:t>
        <a:bodyPr/>
        <a:lstStyle/>
        <a:p>
          <a:endParaRPr lang="ru-RU" sz="900"/>
        </a:p>
      </dgm:t>
    </dgm:pt>
    <dgm:pt modelId="{BD1127A0-D77F-467B-897E-38C8D7CA0B5B}" type="sibTrans" cxnId="{216354E3-0410-4209-99F5-3BDA9B125145}">
      <dgm:prSet custT="1"/>
      <dgm:spPr/>
      <dgm:t>
        <a:bodyPr/>
        <a:lstStyle/>
        <a:p>
          <a:endParaRPr lang="ru-RU" sz="900"/>
        </a:p>
      </dgm:t>
    </dgm:pt>
    <dgm:pt modelId="{5CFEC129-5E7C-4612-B958-579492502749}" type="pres">
      <dgm:prSet presAssocID="{E905CD8B-1B42-4747-A241-EF0172BFF719}" presName="cycle" presStyleCnt="0">
        <dgm:presLayoutVars>
          <dgm:dir/>
          <dgm:resizeHandles val="exact"/>
        </dgm:presLayoutVars>
      </dgm:prSet>
      <dgm:spPr/>
      <dgm:t>
        <a:bodyPr/>
        <a:lstStyle/>
        <a:p>
          <a:endParaRPr lang="ru-RU"/>
        </a:p>
      </dgm:t>
    </dgm:pt>
    <dgm:pt modelId="{06128374-F015-4E5C-8585-70F0E65DC389}" type="pres">
      <dgm:prSet presAssocID="{399FB4F7-61AD-43CD-94D0-C10DAE96AFC7}" presName="node" presStyleLbl="node1" presStyleIdx="0" presStyleCnt="5">
        <dgm:presLayoutVars>
          <dgm:bulletEnabled val="1"/>
        </dgm:presLayoutVars>
      </dgm:prSet>
      <dgm:spPr/>
      <dgm:t>
        <a:bodyPr/>
        <a:lstStyle/>
        <a:p>
          <a:endParaRPr lang="ru-RU"/>
        </a:p>
      </dgm:t>
    </dgm:pt>
    <dgm:pt modelId="{667C40B6-DB01-481F-8F9B-4EC57394A79F}" type="pres">
      <dgm:prSet presAssocID="{C99175BF-9B9B-4B62-8950-626EDD3D840F}" presName="sibTrans" presStyleLbl="sibTrans2D1" presStyleIdx="0" presStyleCnt="5"/>
      <dgm:spPr/>
      <dgm:t>
        <a:bodyPr/>
        <a:lstStyle/>
        <a:p>
          <a:endParaRPr lang="ru-RU"/>
        </a:p>
      </dgm:t>
    </dgm:pt>
    <dgm:pt modelId="{8E3E8AE7-3CD7-461A-ACFE-445A70B9708E}" type="pres">
      <dgm:prSet presAssocID="{C99175BF-9B9B-4B62-8950-626EDD3D840F}" presName="connectorText" presStyleLbl="sibTrans2D1" presStyleIdx="0" presStyleCnt="5"/>
      <dgm:spPr/>
      <dgm:t>
        <a:bodyPr/>
        <a:lstStyle/>
        <a:p>
          <a:endParaRPr lang="ru-RU"/>
        </a:p>
      </dgm:t>
    </dgm:pt>
    <dgm:pt modelId="{E52D90CF-67DE-4B6A-88F9-D64842760E58}" type="pres">
      <dgm:prSet presAssocID="{DE01C4BF-D84F-4F70-B78E-1858C0627A5A}" presName="node" presStyleLbl="node1" presStyleIdx="1" presStyleCnt="5">
        <dgm:presLayoutVars>
          <dgm:bulletEnabled val="1"/>
        </dgm:presLayoutVars>
      </dgm:prSet>
      <dgm:spPr/>
      <dgm:t>
        <a:bodyPr/>
        <a:lstStyle/>
        <a:p>
          <a:endParaRPr lang="ru-RU"/>
        </a:p>
      </dgm:t>
    </dgm:pt>
    <dgm:pt modelId="{88B88A9A-CCDE-4671-BD23-527149819422}" type="pres">
      <dgm:prSet presAssocID="{8C2A26BC-6294-4081-8C8A-FDCFF6A392C3}" presName="sibTrans" presStyleLbl="sibTrans2D1" presStyleIdx="1" presStyleCnt="5"/>
      <dgm:spPr/>
      <dgm:t>
        <a:bodyPr/>
        <a:lstStyle/>
        <a:p>
          <a:endParaRPr lang="ru-RU"/>
        </a:p>
      </dgm:t>
    </dgm:pt>
    <dgm:pt modelId="{B2A96411-B682-468A-BCB9-7393F0CF8970}" type="pres">
      <dgm:prSet presAssocID="{8C2A26BC-6294-4081-8C8A-FDCFF6A392C3}" presName="connectorText" presStyleLbl="sibTrans2D1" presStyleIdx="1" presStyleCnt="5"/>
      <dgm:spPr/>
      <dgm:t>
        <a:bodyPr/>
        <a:lstStyle/>
        <a:p>
          <a:endParaRPr lang="ru-RU"/>
        </a:p>
      </dgm:t>
    </dgm:pt>
    <dgm:pt modelId="{BEF49DBF-9469-4F83-91EA-7F206D019BEF}" type="pres">
      <dgm:prSet presAssocID="{05AA06BB-AA37-4951-9599-C9CF4296E6E0}" presName="node" presStyleLbl="node1" presStyleIdx="2" presStyleCnt="5">
        <dgm:presLayoutVars>
          <dgm:bulletEnabled val="1"/>
        </dgm:presLayoutVars>
      </dgm:prSet>
      <dgm:spPr/>
      <dgm:t>
        <a:bodyPr/>
        <a:lstStyle/>
        <a:p>
          <a:endParaRPr lang="ru-RU"/>
        </a:p>
      </dgm:t>
    </dgm:pt>
    <dgm:pt modelId="{937E1031-2236-4591-8A7B-337FF983B127}" type="pres">
      <dgm:prSet presAssocID="{C44FB756-B71F-47E3-9877-00EE7E3F487A}" presName="sibTrans" presStyleLbl="sibTrans2D1" presStyleIdx="2" presStyleCnt="5"/>
      <dgm:spPr/>
      <dgm:t>
        <a:bodyPr/>
        <a:lstStyle/>
        <a:p>
          <a:endParaRPr lang="ru-RU"/>
        </a:p>
      </dgm:t>
    </dgm:pt>
    <dgm:pt modelId="{95C1E237-ED52-4698-854B-FE5B52BB4C57}" type="pres">
      <dgm:prSet presAssocID="{C44FB756-B71F-47E3-9877-00EE7E3F487A}" presName="connectorText" presStyleLbl="sibTrans2D1" presStyleIdx="2" presStyleCnt="5"/>
      <dgm:spPr/>
      <dgm:t>
        <a:bodyPr/>
        <a:lstStyle/>
        <a:p>
          <a:endParaRPr lang="ru-RU"/>
        </a:p>
      </dgm:t>
    </dgm:pt>
    <dgm:pt modelId="{13DD6F8F-768B-4DB2-9549-290098BDA30D}" type="pres">
      <dgm:prSet presAssocID="{AA46762D-ADB8-47B8-A837-EE62F57595EB}" presName="node" presStyleLbl="node1" presStyleIdx="3" presStyleCnt="5">
        <dgm:presLayoutVars>
          <dgm:bulletEnabled val="1"/>
        </dgm:presLayoutVars>
      </dgm:prSet>
      <dgm:spPr/>
      <dgm:t>
        <a:bodyPr/>
        <a:lstStyle/>
        <a:p>
          <a:endParaRPr lang="ru-RU"/>
        </a:p>
      </dgm:t>
    </dgm:pt>
    <dgm:pt modelId="{6DAD5C75-C74C-495F-8942-D7030A4FDF6F}" type="pres">
      <dgm:prSet presAssocID="{A7F9D316-F51E-48E6-BF45-0E584BFEC338}" presName="sibTrans" presStyleLbl="sibTrans2D1" presStyleIdx="3" presStyleCnt="5"/>
      <dgm:spPr/>
      <dgm:t>
        <a:bodyPr/>
        <a:lstStyle/>
        <a:p>
          <a:endParaRPr lang="ru-RU"/>
        </a:p>
      </dgm:t>
    </dgm:pt>
    <dgm:pt modelId="{C8D80787-78D3-40C6-B072-CE5788F30DAE}" type="pres">
      <dgm:prSet presAssocID="{A7F9D316-F51E-48E6-BF45-0E584BFEC338}" presName="connectorText" presStyleLbl="sibTrans2D1" presStyleIdx="3" presStyleCnt="5"/>
      <dgm:spPr/>
      <dgm:t>
        <a:bodyPr/>
        <a:lstStyle/>
        <a:p>
          <a:endParaRPr lang="ru-RU"/>
        </a:p>
      </dgm:t>
    </dgm:pt>
    <dgm:pt modelId="{45B8512A-9336-45EA-85C1-7BF024082D00}" type="pres">
      <dgm:prSet presAssocID="{D37D2E56-DACD-4DEF-A662-A4876B0E8913}" presName="node" presStyleLbl="node1" presStyleIdx="4" presStyleCnt="5">
        <dgm:presLayoutVars>
          <dgm:bulletEnabled val="1"/>
        </dgm:presLayoutVars>
      </dgm:prSet>
      <dgm:spPr/>
      <dgm:t>
        <a:bodyPr/>
        <a:lstStyle/>
        <a:p>
          <a:endParaRPr lang="ru-RU"/>
        </a:p>
      </dgm:t>
    </dgm:pt>
    <dgm:pt modelId="{CF65C890-32DE-4DA9-9DF2-E8DF72942C40}" type="pres">
      <dgm:prSet presAssocID="{BD1127A0-D77F-467B-897E-38C8D7CA0B5B}" presName="sibTrans" presStyleLbl="sibTrans2D1" presStyleIdx="4" presStyleCnt="5"/>
      <dgm:spPr/>
      <dgm:t>
        <a:bodyPr/>
        <a:lstStyle/>
        <a:p>
          <a:endParaRPr lang="ru-RU"/>
        </a:p>
      </dgm:t>
    </dgm:pt>
    <dgm:pt modelId="{254B644E-E9B4-4B15-8C3C-C0EE03B18853}" type="pres">
      <dgm:prSet presAssocID="{BD1127A0-D77F-467B-897E-38C8D7CA0B5B}" presName="connectorText" presStyleLbl="sibTrans2D1" presStyleIdx="4" presStyleCnt="5"/>
      <dgm:spPr/>
      <dgm:t>
        <a:bodyPr/>
        <a:lstStyle/>
        <a:p>
          <a:endParaRPr lang="ru-RU"/>
        </a:p>
      </dgm:t>
    </dgm:pt>
  </dgm:ptLst>
  <dgm:cxnLst>
    <dgm:cxn modelId="{A5EC48CB-8D9C-48DD-8859-D7EFA14E3AFA}" type="presOf" srcId="{05AA06BB-AA37-4951-9599-C9CF4296E6E0}" destId="{BEF49DBF-9469-4F83-91EA-7F206D019BEF}" srcOrd="0" destOrd="0" presId="urn:microsoft.com/office/officeart/2005/8/layout/cycle2"/>
    <dgm:cxn modelId="{62161593-8F0F-4055-AF6B-F424ADB6A5E8}" srcId="{E905CD8B-1B42-4747-A241-EF0172BFF719}" destId="{AA46762D-ADB8-47B8-A837-EE62F57595EB}" srcOrd="3" destOrd="0" parTransId="{E47D7B1C-D96A-45B3-B228-089C885F14AB}" sibTransId="{A7F9D316-F51E-48E6-BF45-0E584BFEC338}"/>
    <dgm:cxn modelId="{ABCFE9C1-BAC2-4A4A-8EAD-0B6E0F361D96}" srcId="{E905CD8B-1B42-4747-A241-EF0172BFF719}" destId="{DE01C4BF-D84F-4F70-B78E-1858C0627A5A}" srcOrd="1" destOrd="0" parTransId="{ABCFA357-8391-4495-B92F-DC38AEC8B468}" sibTransId="{8C2A26BC-6294-4081-8C8A-FDCFF6A392C3}"/>
    <dgm:cxn modelId="{B615751C-8233-4698-AF63-BF6750C7439F}" type="presOf" srcId="{C99175BF-9B9B-4B62-8950-626EDD3D840F}" destId="{8E3E8AE7-3CD7-461A-ACFE-445A70B9708E}" srcOrd="1" destOrd="0" presId="urn:microsoft.com/office/officeart/2005/8/layout/cycle2"/>
    <dgm:cxn modelId="{DE5C6771-B0AE-4B07-AE9B-E08DA8F4BCB3}" type="presOf" srcId="{E905CD8B-1B42-4747-A241-EF0172BFF719}" destId="{5CFEC129-5E7C-4612-B958-579492502749}" srcOrd="0" destOrd="0" presId="urn:microsoft.com/office/officeart/2005/8/layout/cycle2"/>
    <dgm:cxn modelId="{7151470E-2DB1-49D2-B441-97846A12A99B}" type="presOf" srcId="{A7F9D316-F51E-48E6-BF45-0E584BFEC338}" destId="{6DAD5C75-C74C-495F-8942-D7030A4FDF6F}" srcOrd="0" destOrd="0" presId="urn:microsoft.com/office/officeart/2005/8/layout/cycle2"/>
    <dgm:cxn modelId="{7EDA638A-6006-4522-AD9C-602809642EED}" type="presOf" srcId="{C44FB756-B71F-47E3-9877-00EE7E3F487A}" destId="{937E1031-2236-4591-8A7B-337FF983B127}" srcOrd="0" destOrd="0" presId="urn:microsoft.com/office/officeart/2005/8/layout/cycle2"/>
    <dgm:cxn modelId="{0D376DAD-393C-4861-AD84-5FF84051AE5A}" type="presOf" srcId="{8C2A26BC-6294-4081-8C8A-FDCFF6A392C3}" destId="{88B88A9A-CCDE-4671-BD23-527149819422}" srcOrd="0" destOrd="0" presId="urn:microsoft.com/office/officeart/2005/8/layout/cycle2"/>
    <dgm:cxn modelId="{919446EE-17F2-4340-9B97-1389B6FC600F}" type="presOf" srcId="{C44FB756-B71F-47E3-9877-00EE7E3F487A}" destId="{95C1E237-ED52-4698-854B-FE5B52BB4C57}" srcOrd="1" destOrd="0" presId="urn:microsoft.com/office/officeart/2005/8/layout/cycle2"/>
    <dgm:cxn modelId="{64ED79F3-485E-4661-AAB3-12CE10ECF1C8}" type="presOf" srcId="{BD1127A0-D77F-467B-897E-38C8D7CA0B5B}" destId="{254B644E-E9B4-4B15-8C3C-C0EE03B18853}" srcOrd="1" destOrd="0" presId="urn:microsoft.com/office/officeart/2005/8/layout/cycle2"/>
    <dgm:cxn modelId="{B6519FBD-1157-44A1-8B84-4F44090FCECC}" type="presOf" srcId="{DE01C4BF-D84F-4F70-B78E-1858C0627A5A}" destId="{E52D90CF-67DE-4B6A-88F9-D64842760E58}" srcOrd="0" destOrd="0" presId="urn:microsoft.com/office/officeart/2005/8/layout/cycle2"/>
    <dgm:cxn modelId="{7112A08F-C3E0-4938-8054-1099417F3A9F}" type="presOf" srcId="{8C2A26BC-6294-4081-8C8A-FDCFF6A392C3}" destId="{B2A96411-B682-468A-BCB9-7393F0CF8970}" srcOrd="1" destOrd="0" presId="urn:microsoft.com/office/officeart/2005/8/layout/cycle2"/>
    <dgm:cxn modelId="{9E5FF301-0E99-4A5B-9B06-9C73A260D92C}" srcId="{E905CD8B-1B42-4747-A241-EF0172BFF719}" destId="{399FB4F7-61AD-43CD-94D0-C10DAE96AFC7}" srcOrd="0" destOrd="0" parTransId="{AD2ABB02-BDE8-4FE1-BB79-62F0F4F9FBCF}" sibTransId="{C99175BF-9B9B-4B62-8950-626EDD3D840F}"/>
    <dgm:cxn modelId="{216354E3-0410-4209-99F5-3BDA9B125145}" srcId="{E905CD8B-1B42-4747-A241-EF0172BFF719}" destId="{D37D2E56-DACD-4DEF-A662-A4876B0E8913}" srcOrd="4" destOrd="0" parTransId="{5B708AE7-7746-498A-B6FB-9C6F6545FB07}" sibTransId="{BD1127A0-D77F-467B-897E-38C8D7CA0B5B}"/>
    <dgm:cxn modelId="{56FE0237-E265-4F2C-B9AA-55DF8A6242C0}" type="presOf" srcId="{A7F9D316-F51E-48E6-BF45-0E584BFEC338}" destId="{C8D80787-78D3-40C6-B072-CE5788F30DAE}" srcOrd="1" destOrd="0" presId="urn:microsoft.com/office/officeart/2005/8/layout/cycle2"/>
    <dgm:cxn modelId="{A89CD489-FF30-434E-9816-F199DA120E64}" type="presOf" srcId="{BD1127A0-D77F-467B-897E-38C8D7CA0B5B}" destId="{CF65C890-32DE-4DA9-9DF2-E8DF72942C40}" srcOrd="0" destOrd="0" presId="urn:microsoft.com/office/officeart/2005/8/layout/cycle2"/>
    <dgm:cxn modelId="{BE2A8B5B-2C6A-4673-A3C6-23C29AF6AB59}" type="presOf" srcId="{C99175BF-9B9B-4B62-8950-626EDD3D840F}" destId="{667C40B6-DB01-481F-8F9B-4EC57394A79F}" srcOrd="0" destOrd="0" presId="urn:microsoft.com/office/officeart/2005/8/layout/cycle2"/>
    <dgm:cxn modelId="{3494DCE3-3FD9-47E4-972B-75AAA850FF32}" type="presOf" srcId="{399FB4F7-61AD-43CD-94D0-C10DAE96AFC7}" destId="{06128374-F015-4E5C-8585-70F0E65DC389}" srcOrd="0" destOrd="0" presId="urn:microsoft.com/office/officeart/2005/8/layout/cycle2"/>
    <dgm:cxn modelId="{E82E9D52-54D2-4CE2-9FFD-F699862E9364}" type="presOf" srcId="{AA46762D-ADB8-47B8-A837-EE62F57595EB}" destId="{13DD6F8F-768B-4DB2-9549-290098BDA30D}" srcOrd="0" destOrd="0" presId="urn:microsoft.com/office/officeart/2005/8/layout/cycle2"/>
    <dgm:cxn modelId="{FDE6E446-7DC3-46EA-A3A7-2BF2F3AAE992}" srcId="{E905CD8B-1B42-4747-A241-EF0172BFF719}" destId="{05AA06BB-AA37-4951-9599-C9CF4296E6E0}" srcOrd="2" destOrd="0" parTransId="{BA0A2B19-6DB5-4199-B0F0-C61E96CE7FB1}" sibTransId="{C44FB756-B71F-47E3-9877-00EE7E3F487A}"/>
    <dgm:cxn modelId="{72944966-C811-4A0D-ACF5-7EFAACF08BCA}" type="presOf" srcId="{D37D2E56-DACD-4DEF-A662-A4876B0E8913}" destId="{45B8512A-9336-45EA-85C1-7BF024082D00}" srcOrd="0" destOrd="0" presId="urn:microsoft.com/office/officeart/2005/8/layout/cycle2"/>
    <dgm:cxn modelId="{482D4528-C50C-49AD-A8CE-6D894A571474}" type="presParOf" srcId="{5CFEC129-5E7C-4612-B958-579492502749}" destId="{06128374-F015-4E5C-8585-70F0E65DC389}" srcOrd="0" destOrd="0" presId="urn:microsoft.com/office/officeart/2005/8/layout/cycle2"/>
    <dgm:cxn modelId="{6B63C56E-85F3-4388-89F2-352C346957E8}" type="presParOf" srcId="{5CFEC129-5E7C-4612-B958-579492502749}" destId="{667C40B6-DB01-481F-8F9B-4EC57394A79F}" srcOrd="1" destOrd="0" presId="urn:microsoft.com/office/officeart/2005/8/layout/cycle2"/>
    <dgm:cxn modelId="{B4162314-0227-439B-8419-7FFB04ACFBD2}" type="presParOf" srcId="{667C40B6-DB01-481F-8F9B-4EC57394A79F}" destId="{8E3E8AE7-3CD7-461A-ACFE-445A70B9708E}" srcOrd="0" destOrd="0" presId="urn:microsoft.com/office/officeart/2005/8/layout/cycle2"/>
    <dgm:cxn modelId="{6BFF4E93-B8DC-4393-8DF8-F91BBE85B45E}" type="presParOf" srcId="{5CFEC129-5E7C-4612-B958-579492502749}" destId="{E52D90CF-67DE-4B6A-88F9-D64842760E58}" srcOrd="2" destOrd="0" presId="urn:microsoft.com/office/officeart/2005/8/layout/cycle2"/>
    <dgm:cxn modelId="{5C36054E-31BC-47E2-A309-F179C16B7E2C}" type="presParOf" srcId="{5CFEC129-5E7C-4612-B958-579492502749}" destId="{88B88A9A-CCDE-4671-BD23-527149819422}" srcOrd="3" destOrd="0" presId="urn:microsoft.com/office/officeart/2005/8/layout/cycle2"/>
    <dgm:cxn modelId="{C6A61E8D-93CE-47C4-A54F-6F4A292E508B}" type="presParOf" srcId="{88B88A9A-CCDE-4671-BD23-527149819422}" destId="{B2A96411-B682-468A-BCB9-7393F0CF8970}" srcOrd="0" destOrd="0" presId="urn:microsoft.com/office/officeart/2005/8/layout/cycle2"/>
    <dgm:cxn modelId="{CA9B8CD7-2FCB-4BF9-94E9-94568F6689CD}" type="presParOf" srcId="{5CFEC129-5E7C-4612-B958-579492502749}" destId="{BEF49DBF-9469-4F83-91EA-7F206D019BEF}" srcOrd="4" destOrd="0" presId="urn:microsoft.com/office/officeart/2005/8/layout/cycle2"/>
    <dgm:cxn modelId="{DE061510-BD41-46F7-99A4-57C9982B90B1}" type="presParOf" srcId="{5CFEC129-5E7C-4612-B958-579492502749}" destId="{937E1031-2236-4591-8A7B-337FF983B127}" srcOrd="5" destOrd="0" presId="urn:microsoft.com/office/officeart/2005/8/layout/cycle2"/>
    <dgm:cxn modelId="{F02BE5C3-017A-4738-B2A1-E6930157BBB8}" type="presParOf" srcId="{937E1031-2236-4591-8A7B-337FF983B127}" destId="{95C1E237-ED52-4698-854B-FE5B52BB4C57}" srcOrd="0" destOrd="0" presId="urn:microsoft.com/office/officeart/2005/8/layout/cycle2"/>
    <dgm:cxn modelId="{1640A08C-9750-46BC-9F83-CE156EC25C1D}" type="presParOf" srcId="{5CFEC129-5E7C-4612-B958-579492502749}" destId="{13DD6F8F-768B-4DB2-9549-290098BDA30D}" srcOrd="6" destOrd="0" presId="urn:microsoft.com/office/officeart/2005/8/layout/cycle2"/>
    <dgm:cxn modelId="{83A12DA7-C9FA-434A-8776-E17268076723}" type="presParOf" srcId="{5CFEC129-5E7C-4612-B958-579492502749}" destId="{6DAD5C75-C74C-495F-8942-D7030A4FDF6F}" srcOrd="7" destOrd="0" presId="urn:microsoft.com/office/officeart/2005/8/layout/cycle2"/>
    <dgm:cxn modelId="{94FC8A7D-7A07-4F91-82D2-610BDB92103C}" type="presParOf" srcId="{6DAD5C75-C74C-495F-8942-D7030A4FDF6F}" destId="{C8D80787-78D3-40C6-B072-CE5788F30DAE}" srcOrd="0" destOrd="0" presId="urn:microsoft.com/office/officeart/2005/8/layout/cycle2"/>
    <dgm:cxn modelId="{811F6514-9C22-446B-8B79-F6AC05B124DF}" type="presParOf" srcId="{5CFEC129-5E7C-4612-B958-579492502749}" destId="{45B8512A-9336-45EA-85C1-7BF024082D00}" srcOrd="8" destOrd="0" presId="urn:microsoft.com/office/officeart/2005/8/layout/cycle2"/>
    <dgm:cxn modelId="{BCB8DD10-ADFD-4863-81A7-C02AEE3E0208}" type="presParOf" srcId="{5CFEC129-5E7C-4612-B958-579492502749}" destId="{CF65C890-32DE-4DA9-9DF2-E8DF72942C40}" srcOrd="9" destOrd="0" presId="urn:microsoft.com/office/officeart/2005/8/layout/cycle2"/>
    <dgm:cxn modelId="{1C6618AE-8E9B-47F5-8000-8D8AED7E4B52}" type="presParOf" srcId="{CF65C890-32DE-4DA9-9DF2-E8DF72942C40}" destId="{254B644E-E9B4-4B15-8C3C-C0EE03B18853}" srcOrd="0" destOrd="0" presId="urn:microsoft.com/office/officeart/2005/8/layout/cycle2"/>
  </dgm:cxnLst>
  <dgm:bg/>
  <dgm:whole/>
  <dgm:extLst>
    <a:ext uri="http://schemas.microsoft.com/office/drawing/2008/diagram">
      <dsp:dataModelExt xmlns:dsp="http://schemas.microsoft.com/office/drawing/2008/diagram" relId="rId18" minVer="http://schemas.openxmlformats.org/drawingml/2006/diagram"/>
    </a:ext>
  </dgm:extLst>
</dgm:dataModel>
</file>

<file path=word/diagrams/data3.xml><?xml version="1.0" encoding="utf-8"?>
<dgm:dataModel xmlns:dgm="http://schemas.openxmlformats.org/drawingml/2006/diagram" xmlns:a="http://schemas.openxmlformats.org/drawingml/2006/main">
  <dgm:ptLst>
    <dgm:pt modelId="{031F3F62-15CC-4F76-83A8-549424921612}" type="doc">
      <dgm:prSet loTypeId="urn:microsoft.com/office/officeart/2005/8/layout/process1" loCatId="process" qsTypeId="urn:microsoft.com/office/officeart/2005/8/quickstyle/simple3" qsCatId="simple" csTypeId="urn:microsoft.com/office/officeart/2005/8/colors/accent5_2" csCatId="accent5" phldr="1"/>
      <dgm:spPr/>
    </dgm:pt>
    <dgm:pt modelId="{41FB38FD-5031-4A46-A1DD-F1818EBDDBB1}">
      <dgm:prSet phldrT="[Текст]" custT="1"/>
      <dgm:spPr/>
      <dgm:t>
        <a:bodyPr/>
        <a:lstStyle/>
        <a:p>
          <a:r>
            <a:rPr lang="ru-RU" sz="1100">
              <a:latin typeface="Times New Roman" panose="02020603050405020304" pitchFamily="18" charset="0"/>
              <a:cs typeface="Times New Roman" panose="02020603050405020304" pitchFamily="18" charset="0"/>
            </a:rPr>
            <a:t>пристрій для передачі та перетворення рухів, у якому рух одного або декількох елементів викликає певні рухи решти</a:t>
          </a:r>
        </a:p>
      </dgm:t>
    </dgm:pt>
    <dgm:pt modelId="{E1E0BF9E-7830-4D23-B166-F77755934849}" type="parTrans" cxnId="{84ACA799-6215-4CF6-9D10-F15B699F8C73}">
      <dgm:prSet/>
      <dgm:spPr/>
      <dgm:t>
        <a:bodyPr/>
        <a:lstStyle/>
        <a:p>
          <a:endParaRPr lang="ru-RU"/>
        </a:p>
      </dgm:t>
    </dgm:pt>
    <dgm:pt modelId="{D2E7A5E1-791B-4B2B-AABB-A6B6D0111D00}" type="sibTrans" cxnId="{84ACA799-6215-4CF6-9D10-F15B699F8C73}">
      <dgm:prSet/>
      <dgm:spPr/>
      <dgm:t>
        <a:bodyPr/>
        <a:lstStyle/>
        <a:p>
          <a:endParaRPr lang="ru-RU"/>
        </a:p>
      </dgm:t>
    </dgm:pt>
    <dgm:pt modelId="{CBB6939D-2507-4051-8879-003A03806B41}">
      <dgm:prSet phldrT="[Текст]" custT="1"/>
      <dgm:spPr/>
      <dgm:t>
        <a:bodyPr/>
        <a:lstStyle/>
        <a:p>
          <a:r>
            <a:rPr lang="ru-RU" sz="1100">
              <a:latin typeface="Times New Roman" panose="02020603050405020304" pitchFamily="18" charset="0"/>
              <a:cs typeface="Times New Roman" panose="02020603050405020304" pitchFamily="18" charset="0"/>
            </a:rPr>
            <a:t>внутрішній пристрій, внутрішня будова машини, устаткування; – сукупність станів і процесів, із яких складається будь-яке фізичне, хімічне, фізіологічне, економічне, психологічне явище</a:t>
          </a:r>
        </a:p>
      </dgm:t>
    </dgm:pt>
    <dgm:pt modelId="{00521A08-80EB-4AAD-A7FD-1FC3F851975E}" type="parTrans" cxnId="{FABED063-66F2-43FA-9039-3226C54C2B94}">
      <dgm:prSet/>
      <dgm:spPr/>
      <dgm:t>
        <a:bodyPr/>
        <a:lstStyle/>
        <a:p>
          <a:endParaRPr lang="ru-RU"/>
        </a:p>
      </dgm:t>
    </dgm:pt>
    <dgm:pt modelId="{D850337A-1E6E-4668-8ECA-6EF19BFBC45D}" type="sibTrans" cxnId="{FABED063-66F2-43FA-9039-3226C54C2B94}">
      <dgm:prSet/>
      <dgm:spPr/>
      <dgm:t>
        <a:bodyPr/>
        <a:lstStyle/>
        <a:p>
          <a:endParaRPr lang="ru-RU"/>
        </a:p>
      </dgm:t>
    </dgm:pt>
    <dgm:pt modelId="{0B081E49-AD06-4339-8644-19BEC52FD7B5}">
      <dgm:prSet phldrT="[Текст]" custT="1"/>
      <dgm:spPr/>
      <dgm:t>
        <a:bodyPr/>
        <a:lstStyle/>
        <a:p>
          <a:r>
            <a:rPr lang="ru-RU" sz="1100">
              <a:latin typeface="Times New Roman" panose="02020603050405020304" pitchFamily="18" charset="0"/>
              <a:cs typeface="Times New Roman" panose="02020603050405020304" pitchFamily="18" charset="0"/>
            </a:rPr>
            <a:t>система, пристрій, спосіб, що визначають порядок певного виду діяльності</a:t>
          </a:r>
        </a:p>
      </dgm:t>
    </dgm:pt>
    <dgm:pt modelId="{C9075B09-32AA-4996-9566-DD678D14391E}" type="parTrans" cxnId="{904237FD-021D-463F-95AF-136B47371FB3}">
      <dgm:prSet/>
      <dgm:spPr/>
      <dgm:t>
        <a:bodyPr/>
        <a:lstStyle/>
        <a:p>
          <a:endParaRPr lang="ru-RU"/>
        </a:p>
      </dgm:t>
    </dgm:pt>
    <dgm:pt modelId="{D2E9042F-BCEA-40FA-AE8F-31DDF041F37C}" type="sibTrans" cxnId="{904237FD-021D-463F-95AF-136B47371FB3}">
      <dgm:prSet/>
      <dgm:spPr/>
      <dgm:t>
        <a:bodyPr/>
        <a:lstStyle/>
        <a:p>
          <a:endParaRPr lang="ru-RU"/>
        </a:p>
      </dgm:t>
    </dgm:pt>
    <dgm:pt modelId="{7006B90F-8067-40BD-AB73-A3A0A5E6449C}" type="pres">
      <dgm:prSet presAssocID="{031F3F62-15CC-4F76-83A8-549424921612}" presName="Name0" presStyleCnt="0">
        <dgm:presLayoutVars>
          <dgm:dir/>
          <dgm:resizeHandles val="exact"/>
        </dgm:presLayoutVars>
      </dgm:prSet>
      <dgm:spPr/>
    </dgm:pt>
    <dgm:pt modelId="{6CCA3ACB-644D-42BC-820C-FD2550F9020E}" type="pres">
      <dgm:prSet presAssocID="{41FB38FD-5031-4A46-A1DD-F1818EBDDBB1}" presName="node" presStyleLbl="node1" presStyleIdx="0" presStyleCnt="3">
        <dgm:presLayoutVars>
          <dgm:bulletEnabled val="1"/>
        </dgm:presLayoutVars>
      </dgm:prSet>
      <dgm:spPr/>
      <dgm:t>
        <a:bodyPr/>
        <a:lstStyle/>
        <a:p>
          <a:endParaRPr lang="ru-RU"/>
        </a:p>
      </dgm:t>
    </dgm:pt>
    <dgm:pt modelId="{38D314A2-2C1C-4C05-8AB5-58648F7BCE06}" type="pres">
      <dgm:prSet presAssocID="{D2E7A5E1-791B-4B2B-AABB-A6B6D0111D00}" presName="sibTrans" presStyleLbl="sibTrans2D1" presStyleIdx="0" presStyleCnt="2"/>
      <dgm:spPr/>
      <dgm:t>
        <a:bodyPr/>
        <a:lstStyle/>
        <a:p>
          <a:endParaRPr lang="ru-RU"/>
        </a:p>
      </dgm:t>
    </dgm:pt>
    <dgm:pt modelId="{C07A6644-05FE-4072-9C48-9B6AF0F94082}" type="pres">
      <dgm:prSet presAssocID="{D2E7A5E1-791B-4B2B-AABB-A6B6D0111D00}" presName="connectorText" presStyleLbl="sibTrans2D1" presStyleIdx="0" presStyleCnt="2"/>
      <dgm:spPr/>
      <dgm:t>
        <a:bodyPr/>
        <a:lstStyle/>
        <a:p>
          <a:endParaRPr lang="ru-RU"/>
        </a:p>
      </dgm:t>
    </dgm:pt>
    <dgm:pt modelId="{3CD5D7A0-1BA5-433F-9AC6-F284FE604E8E}" type="pres">
      <dgm:prSet presAssocID="{CBB6939D-2507-4051-8879-003A03806B41}" presName="node" presStyleLbl="node1" presStyleIdx="1" presStyleCnt="3">
        <dgm:presLayoutVars>
          <dgm:bulletEnabled val="1"/>
        </dgm:presLayoutVars>
      </dgm:prSet>
      <dgm:spPr/>
      <dgm:t>
        <a:bodyPr/>
        <a:lstStyle/>
        <a:p>
          <a:endParaRPr lang="ru-RU"/>
        </a:p>
      </dgm:t>
    </dgm:pt>
    <dgm:pt modelId="{49BFD574-781A-4C4F-8DA1-14BCD8C56C89}" type="pres">
      <dgm:prSet presAssocID="{D850337A-1E6E-4668-8ECA-6EF19BFBC45D}" presName="sibTrans" presStyleLbl="sibTrans2D1" presStyleIdx="1" presStyleCnt="2"/>
      <dgm:spPr/>
      <dgm:t>
        <a:bodyPr/>
        <a:lstStyle/>
        <a:p>
          <a:endParaRPr lang="ru-RU"/>
        </a:p>
      </dgm:t>
    </dgm:pt>
    <dgm:pt modelId="{4182815C-520F-4C8F-8B12-850EDA8B12EA}" type="pres">
      <dgm:prSet presAssocID="{D850337A-1E6E-4668-8ECA-6EF19BFBC45D}" presName="connectorText" presStyleLbl="sibTrans2D1" presStyleIdx="1" presStyleCnt="2"/>
      <dgm:spPr/>
      <dgm:t>
        <a:bodyPr/>
        <a:lstStyle/>
        <a:p>
          <a:endParaRPr lang="ru-RU"/>
        </a:p>
      </dgm:t>
    </dgm:pt>
    <dgm:pt modelId="{5A3E7ADC-F18D-44A1-81A7-095F66B3FC00}" type="pres">
      <dgm:prSet presAssocID="{0B081E49-AD06-4339-8644-19BEC52FD7B5}" presName="node" presStyleLbl="node1" presStyleIdx="2" presStyleCnt="3">
        <dgm:presLayoutVars>
          <dgm:bulletEnabled val="1"/>
        </dgm:presLayoutVars>
      </dgm:prSet>
      <dgm:spPr/>
      <dgm:t>
        <a:bodyPr/>
        <a:lstStyle/>
        <a:p>
          <a:endParaRPr lang="ru-RU"/>
        </a:p>
      </dgm:t>
    </dgm:pt>
  </dgm:ptLst>
  <dgm:cxnLst>
    <dgm:cxn modelId="{CC86DF51-E33F-40D6-B996-4199226F6919}" type="presOf" srcId="{41FB38FD-5031-4A46-A1DD-F1818EBDDBB1}" destId="{6CCA3ACB-644D-42BC-820C-FD2550F9020E}" srcOrd="0" destOrd="0" presId="urn:microsoft.com/office/officeart/2005/8/layout/process1"/>
    <dgm:cxn modelId="{11ABCBA2-0171-4808-8BAA-EB7B1FC84CD8}" type="presOf" srcId="{D2E7A5E1-791B-4B2B-AABB-A6B6D0111D00}" destId="{C07A6644-05FE-4072-9C48-9B6AF0F94082}" srcOrd="1" destOrd="0" presId="urn:microsoft.com/office/officeart/2005/8/layout/process1"/>
    <dgm:cxn modelId="{060A1FD1-517B-4B74-848E-DFABBF0D66E4}" type="presOf" srcId="{D2E7A5E1-791B-4B2B-AABB-A6B6D0111D00}" destId="{38D314A2-2C1C-4C05-8AB5-58648F7BCE06}" srcOrd="0" destOrd="0" presId="urn:microsoft.com/office/officeart/2005/8/layout/process1"/>
    <dgm:cxn modelId="{84ACA799-6215-4CF6-9D10-F15B699F8C73}" srcId="{031F3F62-15CC-4F76-83A8-549424921612}" destId="{41FB38FD-5031-4A46-A1DD-F1818EBDDBB1}" srcOrd="0" destOrd="0" parTransId="{E1E0BF9E-7830-4D23-B166-F77755934849}" sibTransId="{D2E7A5E1-791B-4B2B-AABB-A6B6D0111D00}"/>
    <dgm:cxn modelId="{D4DE1BBB-698F-4A62-8FAC-EE0421A5ED04}" type="presOf" srcId="{CBB6939D-2507-4051-8879-003A03806B41}" destId="{3CD5D7A0-1BA5-433F-9AC6-F284FE604E8E}" srcOrd="0" destOrd="0" presId="urn:microsoft.com/office/officeart/2005/8/layout/process1"/>
    <dgm:cxn modelId="{588A2DAF-3E41-4543-968D-381062C3A797}" type="presOf" srcId="{D850337A-1E6E-4668-8ECA-6EF19BFBC45D}" destId="{4182815C-520F-4C8F-8B12-850EDA8B12EA}" srcOrd="1" destOrd="0" presId="urn:microsoft.com/office/officeart/2005/8/layout/process1"/>
    <dgm:cxn modelId="{904237FD-021D-463F-95AF-136B47371FB3}" srcId="{031F3F62-15CC-4F76-83A8-549424921612}" destId="{0B081E49-AD06-4339-8644-19BEC52FD7B5}" srcOrd="2" destOrd="0" parTransId="{C9075B09-32AA-4996-9566-DD678D14391E}" sibTransId="{D2E9042F-BCEA-40FA-AE8F-31DDF041F37C}"/>
    <dgm:cxn modelId="{CCF73A91-4985-4D98-B1E6-59D4683D023B}" type="presOf" srcId="{D850337A-1E6E-4668-8ECA-6EF19BFBC45D}" destId="{49BFD574-781A-4C4F-8DA1-14BCD8C56C89}" srcOrd="0" destOrd="0" presId="urn:microsoft.com/office/officeart/2005/8/layout/process1"/>
    <dgm:cxn modelId="{3C7C1436-69B4-4066-9652-34DE6421F9B0}" type="presOf" srcId="{0B081E49-AD06-4339-8644-19BEC52FD7B5}" destId="{5A3E7ADC-F18D-44A1-81A7-095F66B3FC00}" srcOrd="0" destOrd="0" presId="urn:microsoft.com/office/officeart/2005/8/layout/process1"/>
    <dgm:cxn modelId="{DFDAF5E7-CDDB-4725-868F-134786361659}" type="presOf" srcId="{031F3F62-15CC-4F76-83A8-549424921612}" destId="{7006B90F-8067-40BD-AB73-A3A0A5E6449C}" srcOrd="0" destOrd="0" presId="urn:microsoft.com/office/officeart/2005/8/layout/process1"/>
    <dgm:cxn modelId="{FABED063-66F2-43FA-9039-3226C54C2B94}" srcId="{031F3F62-15CC-4F76-83A8-549424921612}" destId="{CBB6939D-2507-4051-8879-003A03806B41}" srcOrd="1" destOrd="0" parTransId="{00521A08-80EB-4AAD-A7FD-1FC3F851975E}" sibTransId="{D850337A-1E6E-4668-8ECA-6EF19BFBC45D}"/>
    <dgm:cxn modelId="{C8DABDFB-8D65-4D7E-A086-CD4F6B23E384}" type="presParOf" srcId="{7006B90F-8067-40BD-AB73-A3A0A5E6449C}" destId="{6CCA3ACB-644D-42BC-820C-FD2550F9020E}" srcOrd="0" destOrd="0" presId="urn:microsoft.com/office/officeart/2005/8/layout/process1"/>
    <dgm:cxn modelId="{2E6B153E-979A-49DD-9312-CFEA8A75C72D}" type="presParOf" srcId="{7006B90F-8067-40BD-AB73-A3A0A5E6449C}" destId="{38D314A2-2C1C-4C05-8AB5-58648F7BCE06}" srcOrd="1" destOrd="0" presId="urn:microsoft.com/office/officeart/2005/8/layout/process1"/>
    <dgm:cxn modelId="{DC8A7E1B-3240-494F-A71A-43B381FCC9BF}" type="presParOf" srcId="{38D314A2-2C1C-4C05-8AB5-58648F7BCE06}" destId="{C07A6644-05FE-4072-9C48-9B6AF0F94082}" srcOrd="0" destOrd="0" presId="urn:microsoft.com/office/officeart/2005/8/layout/process1"/>
    <dgm:cxn modelId="{BBE55E62-DB5F-4A80-AA3A-BB636586156C}" type="presParOf" srcId="{7006B90F-8067-40BD-AB73-A3A0A5E6449C}" destId="{3CD5D7A0-1BA5-433F-9AC6-F284FE604E8E}" srcOrd="2" destOrd="0" presId="urn:microsoft.com/office/officeart/2005/8/layout/process1"/>
    <dgm:cxn modelId="{0A8CC09C-991B-446E-8A4B-8AFE9974082A}" type="presParOf" srcId="{7006B90F-8067-40BD-AB73-A3A0A5E6449C}" destId="{49BFD574-781A-4C4F-8DA1-14BCD8C56C89}" srcOrd="3" destOrd="0" presId="urn:microsoft.com/office/officeart/2005/8/layout/process1"/>
    <dgm:cxn modelId="{51A69860-C46B-43AD-AC1B-BCEAF79BD81A}" type="presParOf" srcId="{49BFD574-781A-4C4F-8DA1-14BCD8C56C89}" destId="{4182815C-520F-4C8F-8B12-850EDA8B12EA}" srcOrd="0" destOrd="0" presId="urn:microsoft.com/office/officeart/2005/8/layout/process1"/>
    <dgm:cxn modelId="{131DE48E-B3BA-4E59-A0F7-E188D8F7EC50}" type="presParOf" srcId="{7006B90F-8067-40BD-AB73-A3A0A5E6449C}" destId="{5A3E7ADC-F18D-44A1-81A7-095F66B3FC00}" srcOrd="4" destOrd="0" presId="urn:microsoft.com/office/officeart/2005/8/layout/process1"/>
  </dgm:cxnLst>
  <dgm:bg/>
  <dgm:whole/>
  <dgm:extLst>
    <a:ext uri="http://schemas.microsoft.com/office/drawing/2008/diagram">
      <dsp:dataModelExt xmlns:dsp="http://schemas.microsoft.com/office/drawing/2008/diagram" relId="rId24" minVer="http://schemas.openxmlformats.org/drawingml/2006/diagram"/>
    </a:ext>
  </dgm:extLst>
</dgm:dataModel>
</file>

<file path=word/diagrams/data4.xml><?xml version="1.0" encoding="utf-8"?>
<dgm:dataModel xmlns:dgm="http://schemas.openxmlformats.org/drawingml/2006/diagram" xmlns:a="http://schemas.openxmlformats.org/drawingml/2006/main">
  <dgm:ptLst>
    <dgm:pt modelId="{38B62D45-5F20-4B01-919F-163EBA8B6EC2}" type="doc">
      <dgm:prSet loTypeId="urn:microsoft.com/office/officeart/2005/8/layout/venn1" loCatId="relationship" qsTypeId="urn:microsoft.com/office/officeart/2005/8/quickstyle/simple4" qsCatId="simple" csTypeId="urn:microsoft.com/office/officeart/2005/8/colors/colorful3" csCatId="colorful" phldr="1"/>
      <dgm:spPr/>
    </dgm:pt>
    <dgm:pt modelId="{D0094139-637F-4539-AF88-6098992ED282}">
      <dgm:prSet phldrT="[Текст]"/>
      <dgm:spPr/>
      <dgm:t>
        <a:bodyPr/>
        <a:lstStyle/>
        <a:p>
          <a:r>
            <a:rPr lang="ru-RU">
              <a:latin typeface="Times New Roman" panose="02020603050405020304" pitchFamily="18" charset="0"/>
              <a:cs typeface="Times New Roman" panose="02020603050405020304" pitchFamily="18" charset="0"/>
            </a:rPr>
            <a:t>інформаційно-технічна безпека</a:t>
          </a:r>
        </a:p>
      </dgm:t>
    </dgm:pt>
    <dgm:pt modelId="{D8047AA8-9267-4768-8419-3B8E7EE030A4}" type="parTrans" cxnId="{AFF83DD8-AB2E-429D-B938-55F4CAB36434}">
      <dgm:prSet/>
      <dgm:spPr/>
      <dgm:t>
        <a:bodyPr/>
        <a:lstStyle/>
        <a:p>
          <a:endParaRPr lang="ru-RU"/>
        </a:p>
      </dgm:t>
    </dgm:pt>
    <dgm:pt modelId="{F6690071-2B79-4EC7-AEB0-A6A2D08110F3}" type="sibTrans" cxnId="{AFF83DD8-AB2E-429D-B938-55F4CAB36434}">
      <dgm:prSet/>
      <dgm:spPr/>
      <dgm:t>
        <a:bodyPr/>
        <a:lstStyle/>
        <a:p>
          <a:endParaRPr lang="ru-RU"/>
        </a:p>
      </dgm:t>
    </dgm:pt>
    <dgm:pt modelId="{D4CA655B-8388-4DF0-9A9E-609BCAA008C3}">
      <dgm:prSet phldrT="[Текст]"/>
      <dgm:spPr/>
      <dgm:t>
        <a:bodyPr/>
        <a:lstStyle/>
        <a:p>
          <a:r>
            <a:rPr lang="ru-RU">
              <a:latin typeface="Times New Roman" panose="02020603050405020304" pitchFamily="18" charset="0"/>
              <a:cs typeface="Times New Roman" panose="02020603050405020304" pitchFamily="18" charset="0"/>
            </a:rPr>
            <a:t>інформаційно-психологічна безпека</a:t>
          </a:r>
        </a:p>
      </dgm:t>
    </dgm:pt>
    <dgm:pt modelId="{87118DAF-0E97-485F-9AA8-95E8F9A5EBFC}" type="parTrans" cxnId="{BEB45C31-D077-44A1-B67F-934999491B77}">
      <dgm:prSet/>
      <dgm:spPr/>
      <dgm:t>
        <a:bodyPr/>
        <a:lstStyle/>
        <a:p>
          <a:endParaRPr lang="ru-RU"/>
        </a:p>
      </dgm:t>
    </dgm:pt>
    <dgm:pt modelId="{4FA52678-C5F4-41C4-B11D-F90F3C58707E}" type="sibTrans" cxnId="{BEB45C31-D077-44A1-B67F-934999491B77}">
      <dgm:prSet/>
      <dgm:spPr/>
      <dgm:t>
        <a:bodyPr/>
        <a:lstStyle/>
        <a:p>
          <a:endParaRPr lang="ru-RU"/>
        </a:p>
      </dgm:t>
    </dgm:pt>
    <dgm:pt modelId="{B58F377D-FB46-4A5C-AD60-7511F121A2C2}">
      <dgm:prSet phldrT="[Текст]"/>
      <dgm:spPr/>
      <dgm:t>
        <a:bodyPr/>
        <a:lstStyle/>
        <a:p>
          <a:r>
            <a:rPr lang="ru-RU">
              <a:latin typeface="Times New Roman" panose="02020603050405020304" pitchFamily="18" charset="0"/>
              <a:cs typeface="Times New Roman" panose="02020603050405020304" pitchFamily="18" charset="0"/>
            </a:rPr>
            <a:t>інформаційна безпека у сфері прав і свобод людини </a:t>
          </a:r>
        </a:p>
      </dgm:t>
    </dgm:pt>
    <dgm:pt modelId="{FD6791A7-7EC9-447D-A399-A1A4CD8DC79F}" type="parTrans" cxnId="{59A8A9EA-C981-4C6F-A1FC-1F5DB0246D40}">
      <dgm:prSet/>
      <dgm:spPr/>
      <dgm:t>
        <a:bodyPr/>
        <a:lstStyle/>
        <a:p>
          <a:endParaRPr lang="ru-RU"/>
        </a:p>
      </dgm:t>
    </dgm:pt>
    <dgm:pt modelId="{4FB33564-BFA3-43C8-8060-9FE3998211E6}" type="sibTrans" cxnId="{59A8A9EA-C981-4C6F-A1FC-1F5DB0246D40}">
      <dgm:prSet/>
      <dgm:spPr/>
      <dgm:t>
        <a:bodyPr/>
        <a:lstStyle/>
        <a:p>
          <a:endParaRPr lang="ru-RU"/>
        </a:p>
      </dgm:t>
    </dgm:pt>
    <dgm:pt modelId="{816AFDFB-676B-433B-9F9C-0B1A9C0B6C9B}" type="pres">
      <dgm:prSet presAssocID="{38B62D45-5F20-4B01-919F-163EBA8B6EC2}" presName="compositeShape" presStyleCnt="0">
        <dgm:presLayoutVars>
          <dgm:chMax val="7"/>
          <dgm:dir/>
          <dgm:resizeHandles val="exact"/>
        </dgm:presLayoutVars>
      </dgm:prSet>
      <dgm:spPr/>
    </dgm:pt>
    <dgm:pt modelId="{A5DDCCBF-268A-4BA7-9D3D-629F88066E4F}" type="pres">
      <dgm:prSet presAssocID="{D0094139-637F-4539-AF88-6098992ED282}" presName="circ1" presStyleLbl="vennNode1" presStyleIdx="0" presStyleCnt="3"/>
      <dgm:spPr/>
      <dgm:t>
        <a:bodyPr/>
        <a:lstStyle/>
        <a:p>
          <a:endParaRPr lang="ru-RU"/>
        </a:p>
      </dgm:t>
    </dgm:pt>
    <dgm:pt modelId="{BD334A5E-93BE-484D-A973-D7D9EF67190F}" type="pres">
      <dgm:prSet presAssocID="{D0094139-637F-4539-AF88-6098992ED282}" presName="circ1Tx" presStyleLbl="revTx" presStyleIdx="0" presStyleCnt="0">
        <dgm:presLayoutVars>
          <dgm:chMax val="0"/>
          <dgm:chPref val="0"/>
          <dgm:bulletEnabled val="1"/>
        </dgm:presLayoutVars>
      </dgm:prSet>
      <dgm:spPr/>
      <dgm:t>
        <a:bodyPr/>
        <a:lstStyle/>
        <a:p>
          <a:endParaRPr lang="ru-RU"/>
        </a:p>
      </dgm:t>
    </dgm:pt>
    <dgm:pt modelId="{EF138CD8-1773-4734-84BC-FA0B47C307EB}" type="pres">
      <dgm:prSet presAssocID="{D4CA655B-8388-4DF0-9A9E-609BCAA008C3}" presName="circ2" presStyleLbl="vennNode1" presStyleIdx="1" presStyleCnt="3"/>
      <dgm:spPr/>
      <dgm:t>
        <a:bodyPr/>
        <a:lstStyle/>
        <a:p>
          <a:endParaRPr lang="ru-RU"/>
        </a:p>
      </dgm:t>
    </dgm:pt>
    <dgm:pt modelId="{6068A6C4-4DF3-453F-AC7F-50EC6EB87AEE}" type="pres">
      <dgm:prSet presAssocID="{D4CA655B-8388-4DF0-9A9E-609BCAA008C3}" presName="circ2Tx" presStyleLbl="revTx" presStyleIdx="0" presStyleCnt="0">
        <dgm:presLayoutVars>
          <dgm:chMax val="0"/>
          <dgm:chPref val="0"/>
          <dgm:bulletEnabled val="1"/>
        </dgm:presLayoutVars>
      </dgm:prSet>
      <dgm:spPr/>
      <dgm:t>
        <a:bodyPr/>
        <a:lstStyle/>
        <a:p>
          <a:endParaRPr lang="ru-RU"/>
        </a:p>
      </dgm:t>
    </dgm:pt>
    <dgm:pt modelId="{97D07257-CFF5-44BF-A6FD-79AE93BCBDB3}" type="pres">
      <dgm:prSet presAssocID="{B58F377D-FB46-4A5C-AD60-7511F121A2C2}" presName="circ3" presStyleLbl="vennNode1" presStyleIdx="2" presStyleCnt="3"/>
      <dgm:spPr/>
      <dgm:t>
        <a:bodyPr/>
        <a:lstStyle/>
        <a:p>
          <a:endParaRPr lang="ru-RU"/>
        </a:p>
      </dgm:t>
    </dgm:pt>
    <dgm:pt modelId="{0E0F568B-C379-422A-9955-961A1D72C268}" type="pres">
      <dgm:prSet presAssocID="{B58F377D-FB46-4A5C-AD60-7511F121A2C2}" presName="circ3Tx" presStyleLbl="revTx" presStyleIdx="0" presStyleCnt="0">
        <dgm:presLayoutVars>
          <dgm:chMax val="0"/>
          <dgm:chPref val="0"/>
          <dgm:bulletEnabled val="1"/>
        </dgm:presLayoutVars>
      </dgm:prSet>
      <dgm:spPr/>
      <dgm:t>
        <a:bodyPr/>
        <a:lstStyle/>
        <a:p>
          <a:endParaRPr lang="ru-RU"/>
        </a:p>
      </dgm:t>
    </dgm:pt>
  </dgm:ptLst>
  <dgm:cxnLst>
    <dgm:cxn modelId="{D1074745-EF37-435D-9376-B9F1AA401258}" type="presOf" srcId="{38B62D45-5F20-4B01-919F-163EBA8B6EC2}" destId="{816AFDFB-676B-433B-9F9C-0B1A9C0B6C9B}" srcOrd="0" destOrd="0" presId="urn:microsoft.com/office/officeart/2005/8/layout/venn1"/>
    <dgm:cxn modelId="{BEB45C31-D077-44A1-B67F-934999491B77}" srcId="{38B62D45-5F20-4B01-919F-163EBA8B6EC2}" destId="{D4CA655B-8388-4DF0-9A9E-609BCAA008C3}" srcOrd="1" destOrd="0" parTransId="{87118DAF-0E97-485F-9AA8-95E8F9A5EBFC}" sibTransId="{4FA52678-C5F4-41C4-B11D-F90F3C58707E}"/>
    <dgm:cxn modelId="{78C171D2-CECD-42DB-B24F-C185EF11A8BD}" type="presOf" srcId="{B58F377D-FB46-4A5C-AD60-7511F121A2C2}" destId="{97D07257-CFF5-44BF-A6FD-79AE93BCBDB3}" srcOrd="0" destOrd="0" presId="urn:microsoft.com/office/officeart/2005/8/layout/venn1"/>
    <dgm:cxn modelId="{573D9D32-079B-4AF9-BCE1-42586877F26F}" type="presOf" srcId="{B58F377D-FB46-4A5C-AD60-7511F121A2C2}" destId="{0E0F568B-C379-422A-9955-961A1D72C268}" srcOrd="1" destOrd="0" presId="urn:microsoft.com/office/officeart/2005/8/layout/venn1"/>
    <dgm:cxn modelId="{C81F0A8C-2BFC-4C89-9941-2E28DDC26D3E}" type="presOf" srcId="{D0094139-637F-4539-AF88-6098992ED282}" destId="{A5DDCCBF-268A-4BA7-9D3D-629F88066E4F}" srcOrd="0" destOrd="0" presId="urn:microsoft.com/office/officeart/2005/8/layout/venn1"/>
    <dgm:cxn modelId="{9F91FF9A-4A3C-42F2-A248-33351DEB66AD}" type="presOf" srcId="{D4CA655B-8388-4DF0-9A9E-609BCAA008C3}" destId="{6068A6C4-4DF3-453F-AC7F-50EC6EB87AEE}" srcOrd="1" destOrd="0" presId="urn:microsoft.com/office/officeart/2005/8/layout/venn1"/>
    <dgm:cxn modelId="{59A8A9EA-C981-4C6F-A1FC-1F5DB0246D40}" srcId="{38B62D45-5F20-4B01-919F-163EBA8B6EC2}" destId="{B58F377D-FB46-4A5C-AD60-7511F121A2C2}" srcOrd="2" destOrd="0" parTransId="{FD6791A7-7EC9-447D-A399-A1A4CD8DC79F}" sibTransId="{4FB33564-BFA3-43C8-8060-9FE3998211E6}"/>
    <dgm:cxn modelId="{AFF83DD8-AB2E-429D-B938-55F4CAB36434}" srcId="{38B62D45-5F20-4B01-919F-163EBA8B6EC2}" destId="{D0094139-637F-4539-AF88-6098992ED282}" srcOrd="0" destOrd="0" parTransId="{D8047AA8-9267-4768-8419-3B8E7EE030A4}" sibTransId="{F6690071-2B79-4EC7-AEB0-A6A2D08110F3}"/>
    <dgm:cxn modelId="{A403E398-CD93-4719-B0F8-7FF0F83A1EC4}" type="presOf" srcId="{D4CA655B-8388-4DF0-9A9E-609BCAA008C3}" destId="{EF138CD8-1773-4734-84BC-FA0B47C307EB}" srcOrd="0" destOrd="0" presId="urn:microsoft.com/office/officeart/2005/8/layout/venn1"/>
    <dgm:cxn modelId="{E729781B-348F-4D02-8A4F-0CF682C5C179}" type="presOf" srcId="{D0094139-637F-4539-AF88-6098992ED282}" destId="{BD334A5E-93BE-484D-A973-D7D9EF67190F}" srcOrd="1" destOrd="0" presId="urn:microsoft.com/office/officeart/2005/8/layout/venn1"/>
    <dgm:cxn modelId="{52550463-9896-486A-AC18-1A3B6D0465AB}" type="presParOf" srcId="{816AFDFB-676B-433B-9F9C-0B1A9C0B6C9B}" destId="{A5DDCCBF-268A-4BA7-9D3D-629F88066E4F}" srcOrd="0" destOrd="0" presId="urn:microsoft.com/office/officeart/2005/8/layout/venn1"/>
    <dgm:cxn modelId="{65FD5027-8A3E-4336-A6B8-18A9DFA55139}" type="presParOf" srcId="{816AFDFB-676B-433B-9F9C-0B1A9C0B6C9B}" destId="{BD334A5E-93BE-484D-A973-D7D9EF67190F}" srcOrd="1" destOrd="0" presId="urn:microsoft.com/office/officeart/2005/8/layout/venn1"/>
    <dgm:cxn modelId="{9C14558C-02CA-4CA7-968C-6EB329D9C886}" type="presParOf" srcId="{816AFDFB-676B-433B-9F9C-0B1A9C0B6C9B}" destId="{EF138CD8-1773-4734-84BC-FA0B47C307EB}" srcOrd="2" destOrd="0" presId="urn:microsoft.com/office/officeart/2005/8/layout/venn1"/>
    <dgm:cxn modelId="{D12AD9F2-9DFE-4BDF-9C64-86BED97945BF}" type="presParOf" srcId="{816AFDFB-676B-433B-9F9C-0B1A9C0B6C9B}" destId="{6068A6C4-4DF3-453F-AC7F-50EC6EB87AEE}" srcOrd="3" destOrd="0" presId="urn:microsoft.com/office/officeart/2005/8/layout/venn1"/>
    <dgm:cxn modelId="{5EF91A64-314D-4FD9-B483-A2DFC8EC0E8E}" type="presParOf" srcId="{816AFDFB-676B-433B-9F9C-0B1A9C0B6C9B}" destId="{97D07257-CFF5-44BF-A6FD-79AE93BCBDB3}" srcOrd="4" destOrd="0" presId="urn:microsoft.com/office/officeart/2005/8/layout/venn1"/>
    <dgm:cxn modelId="{AB8BF467-A15A-4847-8F16-C7ACB48E440B}" type="presParOf" srcId="{816AFDFB-676B-433B-9F9C-0B1A9C0B6C9B}" destId="{0E0F568B-C379-422A-9955-961A1D72C268}" srcOrd="5" destOrd="0" presId="urn:microsoft.com/office/officeart/2005/8/layout/venn1"/>
  </dgm:cxnLst>
  <dgm:bg/>
  <dgm:whole/>
  <dgm:extLst>
    <a:ext uri="http://schemas.microsoft.com/office/drawing/2008/diagram">
      <dsp:dataModelExt xmlns:dsp="http://schemas.microsoft.com/office/drawing/2008/diagram" relId="rId29" minVer="http://schemas.openxmlformats.org/drawingml/2006/diagram"/>
    </a:ext>
  </dgm:extLst>
</dgm:dataModel>
</file>

<file path=word/diagrams/data5.xml><?xml version="1.0" encoding="utf-8"?>
<dgm:dataModel xmlns:dgm="http://schemas.openxmlformats.org/drawingml/2006/diagram" xmlns:a="http://schemas.openxmlformats.org/drawingml/2006/main">
  <dgm:ptLst>
    <dgm:pt modelId="{89D1761F-92C4-46A8-8EB7-DD76BE9E9F0D}" type="doc">
      <dgm:prSet loTypeId="urn:microsoft.com/office/officeart/2005/8/layout/default" loCatId="list" qsTypeId="urn:microsoft.com/office/officeart/2005/8/quickstyle/simple5" qsCatId="simple" csTypeId="urn:microsoft.com/office/officeart/2005/8/colors/colorful4" csCatId="colorful" phldr="1"/>
      <dgm:spPr/>
      <dgm:t>
        <a:bodyPr/>
        <a:lstStyle/>
        <a:p>
          <a:endParaRPr lang="ru-RU"/>
        </a:p>
      </dgm:t>
    </dgm:pt>
    <dgm:pt modelId="{A5775B87-E560-41E9-90D7-70CD1328D1AE}">
      <dgm:prSet phldrT="[Текст]" custT="1"/>
      <dgm:spPr/>
      <dgm:t>
        <a:bodyPr/>
        <a:lstStyle/>
        <a:p>
          <a:r>
            <a:rPr lang="ru-RU" sz="1000">
              <a:latin typeface="Times New Roman" panose="02020603050405020304" pitchFamily="18" charset="0"/>
              <a:cs typeface="Times New Roman" panose="02020603050405020304" pitchFamily="18" charset="0"/>
            </a:rPr>
            <a:t>забезпечення інформаційної безпеки, всіх основних складових елементів системи управління державної безпеки</a:t>
          </a:r>
        </a:p>
      </dgm:t>
    </dgm:pt>
    <dgm:pt modelId="{B679ED59-00F3-4FDC-AAEE-CDAD0DE9CFA3}" type="parTrans" cxnId="{FBCFB2D5-094A-452B-8A42-3612782A9C4A}">
      <dgm:prSet/>
      <dgm:spPr/>
      <dgm:t>
        <a:bodyPr/>
        <a:lstStyle/>
        <a:p>
          <a:endParaRPr lang="ru-RU"/>
        </a:p>
      </dgm:t>
    </dgm:pt>
    <dgm:pt modelId="{AE74AAC9-6220-4524-9E8C-2C6524F8B1DD}" type="sibTrans" cxnId="{FBCFB2D5-094A-452B-8A42-3612782A9C4A}">
      <dgm:prSet/>
      <dgm:spPr/>
      <dgm:t>
        <a:bodyPr/>
        <a:lstStyle/>
        <a:p>
          <a:endParaRPr lang="ru-RU"/>
        </a:p>
      </dgm:t>
    </dgm:pt>
    <dgm:pt modelId="{2DC8349F-6581-4908-9DEE-30D20D050611}">
      <dgm:prSet phldrT="[Текст]" custT="1"/>
      <dgm:spPr/>
      <dgm:t>
        <a:bodyPr/>
        <a:lstStyle/>
        <a:p>
          <a:r>
            <a:rPr lang="ru-RU" sz="1000">
              <a:latin typeface="Times New Roman" panose="02020603050405020304" pitchFamily="18" charset="0"/>
              <a:cs typeface="Times New Roman" panose="02020603050405020304" pitchFamily="18" charset="0"/>
            </a:rPr>
            <a:t>розвиток і розробка ефективної системи отримання необхідної інформації для відпрацювання основних стратегічних, тактичних і оперативних рішень у сфері управління інформаційною безпекою</a:t>
          </a:r>
        </a:p>
      </dgm:t>
    </dgm:pt>
    <dgm:pt modelId="{847E3E4F-06A6-4187-A67C-7C66A3E9C6AD}" type="parTrans" cxnId="{61B2FEBD-4E4F-462B-8AF9-D87CA4327FD2}">
      <dgm:prSet/>
      <dgm:spPr/>
      <dgm:t>
        <a:bodyPr/>
        <a:lstStyle/>
        <a:p>
          <a:endParaRPr lang="ru-RU"/>
        </a:p>
      </dgm:t>
    </dgm:pt>
    <dgm:pt modelId="{29436D11-0D11-4301-97ED-B5AB0685D5F6}" type="sibTrans" cxnId="{61B2FEBD-4E4F-462B-8AF9-D87CA4327FD2}">
      <dgm:prSet/>
      <dgm:spPr/>
      <dgm:t>
        <a:bodyPr/>
        <a:lstStyle/>
        <a:p>
          <a:endParaRPr lang="ru-RU"/>
        </a:p>
      </dgm:t>
    </dgm:pt>
    <dgm:pt modelId="{906E373D-A7BA-4898-8098-FDDBADBBBAF5}">
      <dgm:prSet phldrT="[Текст]" custT="1"/>
      <dgm:spPr/>
      <dgm:t>
        <a:bodyPr/>
        <a:lstStyle/>
        <a:p>
          <a:r>
            <a:rPr lang="ru-RU" sz="1000">
              <a:latin typeface="Times New Roman" panose="02020603050405020304" pitchFamily="18" charset="0"/>
              <a:cs typeface="Times New Roman" panose="02020603050405020304" pitchFamily="18" charset="0"/>
            </a:rPr>
            <a:t>формування інформаційно-аналітичного потенціалу країни</a:t>
          </a:r>
        </a:p>
      </dgm:t>
    </dgm:pt>
    <dgm:pt modelId="{ED795259-D452-4F06-9E14-AC10AA8BCC03}" type="parTrans" cxnId="{3FB4A393-275D-4950-80D9-34BE22BD03D2}">
      <dgm:prSet/>
      <dgm:spPr/>
      <dgm:t>
        <a:bodyPr/>
        <a:lstStyle/>
        <a:p>
          <a:endParaRPr lang="ru-RU"/>
        </a:p>
      </dgm:t>
    </dgm:pt>
    <dgm:pt modelId="{B6256F1A-5ED0-435D-B4AB-DA3C24368FF3}" type="sibTrans" cxnId="{3FB4A393-275D-4950-80D9-34BE22BD03D2}">
      <dgm:prSet/>
      <dgm:spPr/>
      <dgm:t>
        <a:bodyPr/>
        <a:lstStyle/>
        <a:p>
          <a:endParaRPr lang="ru-RU"/>
        </a:p>
      </dgm:t>
    </dgm:pt>
    <dgm:pt modelId="{309DB56F-CF91-4CB4-BFB8-5BD4DE9540CC}">
      <dgm:prSet phldrT="[Текст]" custT="1"/>
      <dgm:spPr/>
      <dgm:t>
        <a:bodyPr/>
        <a:lstStyle/>
        <a:p>
          <a:r>
            <a:rPr lang="ru-RU" sz="1000">
              <a:latin typeface="Times New Roman" panose="02020603050405020304" pitchFamily="18" charset="0"/>
              <a:cs typeface="Times New Roman" panose="02020603050405020304" pitchFamily="18" charset="0"/>
            </a:rPr>
            <a:t>розвиток системи моніторингу стану інформаційної безпеки у зв’язку з виявленням загроз, що виникають як зсередини, так і ззовні системи управління національною безпекою</a:t>
          </a:r>
        </a:p>
      </dgm:t>
    </dgm:pt>
    <dgm:pt modelId="{8DFAE550-CD6A-4E66-A79C-6FCF230F8F64}" type="parTrans" cxnId="{5D3CBF53-1390-4724-9B46-DA13957BC44F}">
      <dgm:prSet/>
      <dgm:spPr/>
      <dgm:t>
        <a:bodyPr/>
        <a:lstStyle/>
        <a:p>
          <a:endParaRPr lang="ru-RU"/>
        </a:p>
      </dgm:t>
    </dgm:pt>
    <dgm:pt modelId="{32AFD125-C42C-4DE2-BC00-0A5CE089132C}" type="sibTrans" cxnId="{5D3CBF53-1390-4724-9B46-DA13957BC44F}">
      <dgm:prSet/>
      <dgm:spPr/>
      <dgm:t>
        <a:bodyPr/>
        <a:lstStyle/>
        <a:p>
          <a:endParaRPr lang="ru-RU"/>
        </a:p>
      </dgm:t>
    </dgm:pt>
    <dgm:pt modelId="{A541283B-13F2-4A31-8A4D-52B182E5DCF1}">
      <dgm:prSet phldrT="[Текст]" custT="1"/>
      <dgm:spPr/>
      <dgm:t>
        <a:bodyPr/>
        <a:lstStyle/>
        <a:p>
          <a:r>
            <a:rPr lang="ru-RU" sz="1000">
              <a:latin typeface="Times New Roman" panose="02020603050405020304" pitchFamily="18" charset="0"/>
              <a:cs typeface="Times New Roman" panose="02020603050405020304" pitchFamily="18" charset="0"/>
            </a:rPr>
            <a:t>запобігання будь-якої протиправної діяльності з боку суб’єктів інформаційної системи забезпечення національної безпеки</a:t>
          </a:r>
        </a:p>
      </dgm:t>
    </dgm:pt>
    <dgm:pt modelId="{A89B5AC2-A845-4455-83B4-BCE729A9C4A6}" type="parTrans" cxnId="{BFC144BA-8CEA-4ECB-AE21-11E8A8B72AA6}">
      <dgm:prSet/>
      <dgm:spPr/>
      <dgm:t>
        <a:bodyPr/>
        <a:lstStyle/>
        <a:p>
          <a:endParaRPr lang="ru-RU"/>
        </a:p>
      </dgm:t>
    </dgm:pt>
    <dgm:pt modelId="{43793415-B906-4142-B902-B20E419A1B1E}" type="sibTrans" cxnId="{BFC144BA-8CEA-4ECB-AE21-11E8A8B72AA6}">
      <dgm:prSet/>
      <dgm:spPr/>
      <dgm:t>
        <a:bodyPr/>
        <a:lstStyle/>
        <a:p>
          <a:endParaRPr lang="ru-RU"/>
        </a:p>
      </dgm:t>
    </dgm:pt>
    <dgm:pt modelId="{03674C4D-69F6-4BF2-B8C3-B0EB8173B9BE}" type="pres">
      <dgm:prSet presAssocID="{89D1761F-92C4-46A8-8EB7-DD76BE9E9F0D}" presName="diagram" presStyleCnt="0">
        <dgm:presLayoutVars>
          <dgm:dir/>
          <dgm:resizeHandles val="exact"/>
        </dgm:presLayoutVars>
      </dgm:prSet>
      <dgm:spPr/>
      <dgm:t>
        <a:bodyPr/>
        <a:lstStyle/>
        <a:p>
          <a:endParaRPr lang="ru-RU"/>
        </a:p>
      </dgm:t>
    </dgm:pt>
    <dgm:pt modelId="{65BB86FE-5E6E-4235-94D8-F564BF870726}" type="pres">
      <dgm:prSet presAssocID="{A5775B87-E560-41E9-90D7-70CD1328D1AE}" presName="node" presStyleLbl="node1" presStyleIdx="0" presStyleCnt="5">
        <dgm:presLayoutVars>
          <dgm:bulletEnabled val="1"/>
        </dgm:presLayoutVars>
      </dgm:prSet>
      <dgm:spPr/>
      <dgm:t>
        <a:bodyPr/>
        <a:lstStyle/>
        <a:p>
          <a:endParaRPr lang="ru-RU"/>
        </a:p>
      </dgm:t>
    </dgm:pt>
    <dgm:pt modelId="{4FD91715-9D69-4063-84D8-C9585FEAF185}" type="pres">
      <dgm:prSet presAssocID="{AE74AAC9-6220-4524-9E8C-2C6524F8B1DD}" presName="sibTrans" presStyleCnt="0"/>
      <dgm:spPr/>
    </dgm:pt>
    <dgm:pt modelId="{134D8EEC-9921-4BC0-B408-EB321605DB26}" type="pres">
      <dgm:prSet presAssocID="{2DC8349F-6581-4908-9DEE-30D20D050611}" presName="node" presStyleLbl="node1" presStyleIdx="1" presStyleCnt="5">
        <dgm:presLayoutVars>
          <dgm:bulletEnabled val="1"/>
        </dgm:presLayoutVars>
      </dgm:prSet>
      <dgm:spPr/>
      <dgm:t>
        <a:bodyPr/>
        <a:lstStyle/>
        <a:p>
          <a:endParaRPr lang="ru-RU"/>
        </a:p>
      </dgm:t>
    </dgm:pt>
    <dgm:pt modelId="{CEF11F97-C91B-46EC-910D-6EE6AB0FA1AD}" type="pres">
      <dgm:prSet presAssocID="{29436D11-0D11-4301-97ED-B5AB0685D5F6}" presName="sibTrans" presStyleCnt="0"/>
      <dgm:spPr/>
    </dgm:pt>
    <dgm:pt modelId="{98AD0200-FCF0-47CB-9C68-9F41563CB6DB}" type="pres">
      <dgm:prSet presAssocID="{906E373D-A7BA-4898-8098-FDDBADBBBAF5}" presName="node" presStyleLbl="node1" presStyleIdx="2" presStyleCnt="5">
        <dgm:presLayoutVars>
          <dgm:bulletEnabled val="1"/>
        </dgm:presLayoutVars>
      </dgm:prSet>
      <dgm:spPr/>
      <dgm:t>
        <a:bodyPr/>
        <a:lstStyle/>
        <a:p>
          <a:endParaRPr lang="ru-RU"/>
        </a:p>
      </dgm:t>
    </dgm:pt>
    <dgm:pt modelId="{304001C5-0E61-4A2A-9974-20EDD2491A9D}" type="pres">
      <dgm:prSet presAssocID="{B6256F1A-5ED0-435D-B4AB-DA3C24368FF3}" presName="sibTrans" presStyleCnt="0"/>
      <dgm:spPr/>
    </dgm:pt>
    <dgm:pt modelId="{122FDA8E-FC7B-40A6-826F-205C503BB34D}" type="pres">
      <dgm:prSet presAssocID="{309DB56F-CF91-4CB4-BFB8-5BD4DE9540CC}" presName="node" presStyleLbl="node1" presStyleIdx="3" presStyleCnt="5" custLinFactNeighborX="-2996" custLinFactNeighborY="1873">
        <dgm:presLayoutVars>
          <dgm:bulletEnabled val="1"/>
        </dgm:presLayoutVars>
      </dgm:prSet>
      <dgm:spPr/>
      <dgm:t>
        <a:bodyPr/>
        <a:lstStyle/>
        <a:p>
          <a:endParaRPr lang="ru-RU"/>
        </a:p>
      </dgm:t>
    </dgm:pt>
    <dgm:pt modelId="{FA86F0A6-CE69-48D5-8835-0E32F2D92651}" type="pres">
      <dgm:prSet presAssocID="{32AFD125-C42C-4DE2-BC00-0A5CE089132C}" presName="sibTrans" presStyleCnt="0"/>
      <dgm:spPr/>
    </dgm:pt>
    <dgm:pt modelId="{EC4EBA28-3155-4205-8104-A468B90D501A}" type="pres">
      <dgm:prSet presAssocID="{A541283B-13F2-4A31-8A4D-52B182E5DCF1}" presName="node" presStyleLbl="node1" presStyleIdx="4" presStyleCnt="5">
        <dgm:presLayoutVars>
          <dgm:bulletEnabled val="1"/>
        </dgm:presLayoutVars>
      </dgm:prSet>
      <dgm:spPr/>
      <dgm:t>
        <a:bodyPr/>
        <a:lstStyle/>
        <a:p>
          <a:endParaRPr lang="ru-RU"/>
        </a:p>
      </dgm:t>
    </dgm:pt>
  </dgm:ptLst>
  <dgm:cxnLst>
    <dgm:cxn modelId="{61B2FEBD-4E4F-462B-8AF9-D87CA4327FD2}" srcId="{89D1761F-92C4-46A8-8EB7-DD76BE9E9F0D}" destId="{2DC8349F-6581-4908-9DEE-30D20D050611}" srcOrd="1" destOrd="0" parTransId="{847E3E4F-06A6-4187-A67C-7C66A3E9C6AD}" sibTransId="{29436D11-0D11-4301-97ED-B5AB0685D5F6}"/>
    <dgm:cxn modelId="{A7F4C755-54C0-43CE-A60D-C59E662A3CB6}" type="presOf" srcId="{A5775B87-E560-41E9-90D7-70CD1328D1AE}" destId="{65BB86FE-5E6E-4235-94D8-F564BF870726}" srcOrd="0" destOrd="0" presId="urn:microsoft.com/office/officeart/2005/8/layout/default"/>
    <dgm:cxn modelId="{FBCFB2D5-094A-452B-8A42-3612782A9C4A}" srcId="{89D1761F-92C4-46A8-8EB7-DD76BE9E9F0D}" destId="{A5775B87-E560-41E9-90D7-70CD1328D1AE}" srcOrd="0" destOrd="0" parTransId="{B679ED59-00F3-4FDC-AAEE-CDAD0DE9CFA3}" sibTransId="{AE74AAC9-6220-4524-9E8C-2C6524F8B1DD}"/>
    <dgm:cxn modelId="{6E454982-C8CD-4C5A-93FF-31D021C295A8}" type="presOf" srcId="{A541283B-13F2-4A31-8A4D-52B182E5DCF1}" destId="{EC4EBA28-3155-4205-8104-A468B90D501A}" srcOrd="0" destOrd="0" presId="urn:microsoft.com/office/officeart/2005/8/layout/default"/>
    <dgm:cxn modelId="{DBED140D-72A0-49CC-82F8-56BBA1E0998A}" type="presOf" srcId="{906E373D-A7BA-4898-8098-FDDBADBBBAF5}" destId="{98AD0200-FCF0-47CB-9C68-9F41563CB6DB}" srcOrd="0" destOrd="0" presId="urn:microsoft.com/office/officeart/2005/8/layout/default"/>
    <dgm:cxn modelId="{2590952B-9158-4334-B37C-0E644D32F3B8}" type="presOf" srcId="{2DC8349F-6581-4908-9DEE-30D20D050611}" destId="{134D8EEC-9921-4BC0-B408-EB321605DB26}" srcOrd="0" destOrd="0" presId="urn:microsoft.com/office/officeart/2005/8/layout/default"/>
    <dgm:cxn modelId="{3FB4A393-275D-4950-80D9-34BE22BD03D2}" srcId="{89D1761F-92C4-46A8-8EB7-DD76BE9E9F0D}" destId="{906E373D-A7BA-4898-8098-FDDBADBBBAF5}" srcOrd="2" destOrd="0" parTransId="{ED795259-D452-4F06-9E14-AC10AA8BCC03}" sibTransId="{B6256F1A-5ED0-435D-B4AB-DA3C24368FF3}"/>
    <dgm:cxn modelId="{F22C581C-3684-4AB5-BF26-ECC27A97D201}" type="presOf" srcId="{89D1761F-92C4-46A8-8EB7-DD76BE9E9F0D}" destId="{03674C4D-69F6-4BF2-B8C3-B0EB8173B9BE}" srcOrd="0" destOrd="0" presId="urn:microsoft.com/office/officeart/2005/8/layout/default"/>
    <dgm:cxn modelId="{5D3CBF53-1390-4724-9B46-DA13957BC44F}" srcId="{89D1761F-92C4-46A8-8EB7-DD76BE9E9F0D}" destId="{309DB56F-CF91-4CB4-BFB8-5BD4DE9540CC}" srcOrd="3" destOrd="0" parTransId="{8DFAE550-CD6A-4E66-A79C-6FCF230F8F64}" sibTransId="{32AFD125-C42C-4DE2-BC00-0A5CE089132C}"/>
    <dgm:cxn modelId="{BFC144BA-8CEA-4ECB-AE21-11E8A8B72AA6}" srcId="{89D1761F-92C4-46A8-8EB7-DD76BE9E9F0D}" destId="{A541283B-13F2-4A31-8A4D-52B182E5DCF1}" srcOrd="4" destOrd="0" parTransId="{A89B5AC2-A845-4455-83B4-BCE729A9C4A6}" sibTransId="{43793415-B906-4142-B902-B20E419A1B1E}"/>
    <dgm:cxn modelId="{FC7F1A1E-0B8A-4615-B8AE-2FA62071C4DD}" type="presOf" srcId="{309DB56F-CF91-4CB4-BFB8-5BD4DE9540CC}" destId="{122FDA8E-FC7B-40A6-826F-205C503BB34D}" srcOrd="0" destOrd="0" presId="urn:microsoft.com/office/officeart/2005/8/layout/default"/>
    <dgm:cxn modelId="{A7C4CA48-D1C4-4DA3-97E6-584DD4A21F11}" type="presParOf" srcId="{03674C4D-69F6-4BF2-B8C3-B0EB8173B9BE}" destId="{65BB86FE-5E6E-4235-94D8-F564BF870726}" srcOrd="0" destOrd="0" presId="urn:microsoft.com/office/officeart/2005/8/layout/default"/>
    <dgm:cxn modelId="{7E2DFD29-E341-42A9-8C95-0C8C3ADBD16D}" type="presParOf" srcId="{03674C4D-69F6-4BF2-B8C3-B0EB8173B9BE}" destId="{4FD91715-9D69-4063-84D8-C9585FEAF185}" srcOrd="1" destOrd="0" presId="urn:microsoft.com/office/officeart/2005/8/layout/default"/>
    <dgm:cxn modelId="{C8A787CF-2F36-4693-B760-4F59FDEEF2DF}" type="presParOf" srcId="{03674C4D-69F6-4BF2-B8C3-B0EB8173B9BE}" destId="{134D8EEC-9921-4BC0-B408-EB321605DB26}" srcOrd="2" destOrd="0" presId="urn:microsoft.com/office/officeart/2005/8/layout/default"/>
    <dgm:cxn modelId="{19C32683-E49F-4B3C-B0E6-8965A74F2ADC}" type="presParOf" srcId="{03674C4D-69F6-4BF2-B8C3-B0EB8173B9BE}" destId="{CEF11F97-C91B-46EC-910D-6EE6AB0FA1AD}" srcOrd="3" destOrd="0" presId="urn:microsoft.com/office/officeart/2005/8/layout/default"/>
    <dgm:cxn modelId="{1C216826-4878-45F8-B97B-E131FACB7645}" type="presParOf" srcId="{03674C4D-69F6-4BF2-B8C3-B0EB8173B9BE}" destId="{98AD0200-FCF0-47CB-9C68-9F41563CB6DB}" srcOrd="4" destOrd="0" presId="urn:microsoft.com/office/officeart/2005/8/layout/default"/>
    <dgm:cxn modelId="{53F9775C-5809-4D49-A6DE-6B9C01E401CE}" type="presParOf" srcId="{03674C4D-69F6-4BF2-B8C3-B0EB8173B9BE}" destId="{304001C5-0E61-4A2A-9974-20EDD2491A9D}" srcOrd="5" destOrd="0" presId="urn:microsoft.com/office/officeart/2005/8/layout/default"/>
    <dgm:cxn modelId="{83FD0213-D3A6-480D-A653-6ADF52212D4E}" type="presParOf" srcId="{03674C4D-69F6-4BF2-B8C3-B0EB8173B9BE}" destId="{122FDA8E-FC7B-40A6-826F-205C503BB34D}" srcOrd="6" destOrd="0" presId="urn:microsoft.com/office/officeart/2005/8/layout/default"/>
    <dgm:cxn modelId="{C9B914B9-FABB-4472-A114-D57A73D99B0D}" type="presParOf" srcId="{03674C4D-69F6-4BF2-B8C3-B0EB8173B9BE}" destId="{FA86F0A6-CE69-48D5-8835-0E32F2D92651}" srcOrd="7" destOrd="0" presId="urn:microsoft.com/office/officeart/2005/8/layout/default"/>
    <dgm:cxn modelId="{6C720F68-95DF-42DB-AF38-9D8C74BC7B76}" type="presParOf" srcId="{03674C4D-69F6-4BF2-B8C3-B0EB8173B9BE}" destId="{EC4EBA28-3155-4205-8104-A468B90D501A}" srcOrd="8" destOrd="0" presId="urn:microsoft.com/office/officeart/2005/8/layout/default"/>
  </dgm:cxnLst>
  <dgm:bg/>
  <dgm:whole/>
  <dgm:extLst>
    <a:ext uri="http://schemas.microsoft.com/office/drawing/2008/diagram">
      <dsp:dataModelExt xmlns:dsp="http://schemas.microsoft.com/office/drawing/2008/diagram" relId="rId34" minVer="http://schemas.openxmlformats.org/drawingml/2006/diagram"/>
    </a:ext>
  </dgm:extLst>
</dgm:dataModel>
</file>

<file path=word/diagrams/data6.xml><?xml version="1.0" encoding="utf-8"?>
<dgm:dataModel xmlns:dgm="http://schemas.openxmlformats.org/drawingml/2006/diagram" xmlns:a="http://schemas.openxmlformats.org/drawingml/2006/main">
  <dgm:ptLst>
    <dgm:pt modelId="{661499C0-D835-4E7D-97A9-DB142A067E4A}" type="doc">
      <dgm:prSet loTypeId="urn:microsoft.com/office/officeart/2005/8/layout/default" loCatId="list" qsTypeId="urn:microsoft.com/office/officeart/2005/8/quickstyle/simple3" qsCatId="simple" csTypeId="urn:microsoft.com/office/officeart/2005/8/colors/accent6_3" csCatId="accent6" phldr="1"/>
      <dgm:spPr/>
      <dgm:t>
        <a:bodyPr/>
        <a:lstStyle/>
        <a:p>
          <a:endParaRPr lang="ru-RU"/>
        </a:p>
      </dgm:t>
    </dgm:pt>
    <dgm:pt modelId="{8E4B54BA-9B96-456A-B3E0-016A327AA6E7}">
      <dgm:prSet phldrT="[Текст]"/>
      <dgm:spPr/>
      <dgm:t>
        <a:bodyPr/>
        <a:lstStyle/>
        <a:p>
          <a:r>
            <a:rPr lang="ru-RU">
              <a:latin typeface="Times New Roman" panose="02020603050405020304" pitchFamily="18" charset="0"/>
              <a:cs typeface="Times New Roman" panose="02020603050405020304" pitchFamily="18" charset="0"/>
            </a:rPr>
            <a:t>удосконалення повноважень державних регуляторних органів, які здійснюють діяльність щодо інформаційного простору держави</a:t>
          </a:r>
        </a:p>
      </dgm:t>
    </dgm:pt>
    <dgm:pt modelId="{9F7344D9-A699-4EFF-8C1D-D1DE6AA74C3D}" type="parTrans" cxnId="{13D9E668-7249-47A8-BC20-21229E3F1F4B}">
      <dgm:prSet/>
      <dgm:spPr/>
      <dgm:t>
        <a:bodyPr/>
        <a:lstStyle/>
        <a:p>
          <a:endParaRPr lang="ru-RU"/>
        </a:p>
      </dgm:t>
    </dgm:pt>
    <dgm:pt modelId="{ACB32C28-10C1-428D-8415-06F2F30E1D73}" type="sibTrans" cxnId="{13D9E668-7249-47A8-BC20-21229E3F1F4B}">
      <dgm:prSet/>
      <dgm:spPr/>
      <dgm:t>
        <a:bodyPr/>
        <a:lstStyle/>
        <a:p>
          <a:endParaRPr lang="ru-RU"/>
        </a:p>
      </dgm:t>
    </dgm:pt>
    <dgm:pt modelId="{1465BAFC-C989-438D-8E40-6E8EA25B169C}">
      <dgm:prSet phldrT="[Текст]"/>
      <dgm:spPr/>
      <dgm:t>
        <a:bodyPr/>
        <a:lstStyle/>
        <a:p>
          <a:r>
            <a:rPr lang="ru-RU">
              <a:latin typeface="Times New Roman" panose="02020603050405020304" pitchFamily="18" charset="0"/>
              <a:cs typeface="Times New Roman" panose="02020603050405020304" pitchFamily="18" charset="0"/>
            </a:rPr>
            <a:t>створення і розвиток структур, що відповідають за інформаційно-психологічну безпеку, насамперед у Збройних Силах України, з урахуванням практики держав – членів НАТО</a:t>
          </a:r>
        </a:p>
      </dgm:t>
    </dgm:pt>
    <dgm:pt modelId="{EA6734C7-0962-460D-93D2-A1103E789D9E}" type="parTrans" cxnId="{50ABDE57-59A2-4192-BEDC-4C4BA2CF5260}">
      <dgm:prSet/>
      <dgm:spPr/>
      <dgm:t>
        <a:bodyPr/>
        <a:lstStyle/>
        <a:p>
          <a:endParaRPr lang="ru-RU"/>
        </a:p>
      </dgm:t>
    </dgm:pt>
    <dgm:pt modelId="{C2F298FC-626E-4B9C-964E-14C7BF76A1FE}" type="sibTrans" cxnId="{50ABDE57-59A2-4192-BEDC-4C4BA2CF5260}">
      <dgm:prSet/>
      <dgm:spPr/>
      <dgm:t>
        <a:bodyPr/>
        <a:lstStyle/>
        <a:p>
          <a:endParaRPr lang="ru-RU"/>
        </a:p>
      </dgm:t>
    </dgm:pt>
    <dgm:pt modelId="{94D0B1D7-5B78-4C43-8C01-0B5C028B0373}">
      <dgm:prSet phldrT="[Текст]"/>
      <dgm:spPr/>
      <dgm:t>
        <a:bodyPr/>
        <a:lstStyle/>
        <a:p>
          <a:pPr algn="ctr"/>
          <a:r>
            <a:rPr lang="ru-RU">
              <a:latin typeface="Times New Roman" panose="02020603050405020304" pitchFamily="18" charset="0"/>
              <a:cs typeface="Times New Roman" panose="02020603050405020304" pitchFamily="18" charset="0"/>
            </a:rPr>
            <a:t>побудова дієвої та ефективної системи стратегічних комунікацій</a:t>
          </a:r>
        </a:p>
      </dgm:t>
    </dgm:pt>
    <dgm:pt modelId="{86DC1FF9-8C28-4F0D-9DA8-197D4E131B68}" type="parTrans" cxnId="{71A1EDF6-51CD-48E4-A3DD-400BB17A2B0E}">
      <dgm:prSet/>
      <dgm:spPr/>
      <dgm:t>
        <a:bodyPr/>
        <a:lstStyle/>
        <a:p>
          <a:endParaRPr lang="ru-RU"/>
        </a:p>
      </dgm:t>
    </dgm:pt>
    <dgm:pt modelId="{56DE8D7E-C3E8-4066-805D-D98822CC3C66}" type="sibTrans" cxnId="{71A1EDF6-51CD-48E4-A3DD-400BB17A2B0E}">
      <dgm:prSet/>
      <dgm:spPr/>
      <dgm:t>
        <a:bodyPr/>
        <a:lstStyle/>
        <a:p>
          <a:endParaRPr lang="ru-RU"/>
        </a:p>
      </dgm:t>
    </dgm:pt>
    <dgm:pt modelId="{3B69AEA6-FE40-4855-9D11-1E06BCD5A4DE}">
      <dgm:prSet phldrT="[Текст]"/>
      <dgm:spPr/>
      <dgm:t>
        <a:bodyPr/>
        <a:lstStyle/>
        <a:p>
          <a:r>
            <a:rPr lang="ru-RU">
              <a:latin typeface="Times New Roman" panose="02020603050405020304" pitchFamily="18" charset="0"/>
              <a:cs typeface="Times New Roman" panose="02020603050405020304" pitchFamily="18" charset="0"/>
            </a:rPr>
            <a:t>розвиток механізмів взаємодії держави та інститутів громадянського суспільства щодо протидії інформаційній агресії проти України </a:t>
          </a:r>
        </a:p>
      </dgm:t>
    </dgm:pt>
    <dgm:pt modelId="{BFE60E7A-3C38-4862-A4CC-6AE262C73451}" type="parTrans" cxnId="{E8374C92-7BF3-4300-B9BC-CB30911BFB53}">
      <dgm:prSet/>
      <dgm:spPr/>
      <dgm:t>
        <a:bodyPr/>
        <a:lstStyle/>
        <a:p>
          <a:endParaRPr lang="ru-RU"/>
        </a:p>
      </dgm:t>
    </dgm:pt>
    <dgm:pt modelId="{4EFB3762-46A7-4929-B482-23236BFD8915}" type="sibTrans" cxnId="{E8374C92-7BF3-4300-B9BC-CB30911BFB53}">
      <dgm:prSet/>
      <dgm:spPr/>
      <dgm:t>
        <a:bodyPr/>
        <a:lstStyle/>
        <a:p>
          <a:endParaRPr lang="ru-RU"/>
        </a:p>
      </dgm:t>
    </dgm:pt>
    <dgm:pt modelId="{99923DC7-9138-4D82-ACDA-75DB8C8C1A9A}" type="pres">
      <dgm:prSet presAssocID="{661499C0-D835-4E7D-97A9-DB142A067E4A}" presName="diagram" presStyleCnt="0">
        <dgm:presLayoutVars>
          <dgm:dir/>
          <dgm:resizeHandles val="exact"/>
        </dgm:presLayoutVars>
      </dgm:prSet>
      <dgm:spPr/>
      <dgm:t>
        <a:bodyPr/>
        <a:lstStyle/>
        <a:p>
          <a:endParaRPr lang="ru-RU"/>
        </a:p>
      </dgm:t>
    </dgm:pt>
    <dgm:pt modelId="{7D32EA9A-52A3-46A8-A81D-0423ADC74B58}" type="pres">
      <dgm:prSet presAssocID="{8E4B54BA-9B96-456A-B3E0-016A327AA6E7}" presName="node" presStyleLbl="node1" presStyleIdx="0" presStyleCnt="4">
        <dgm:presLayoutVars>
          <dgm:bulletEnabled val="1"/>
        </dgm:presLayoutVars>
      </dgm:prSet>
      <dgm:spPr/>
      <dgm:t>
        <a:bodyPr/>
        <a:lstStyle/>
        <a:p>
          <a:endParaRPr lang="ru-RU"/>
        </a:p>
      </dgm:t>
    </dgm:pt>
    <dgm:pt modelId="{9599EB93-ADE8-408A-96B1-46407CAC117F}" type="pres">
      <dgm:prSet presAssocID="{ACB32C28-10C1-428D-8415-06F2F30E1D73}" presName="sibTrans" presStyleCnt="0"/>
      <dgm:spPr/>
    </dgm:pt>
    <dgm:pt modelId="{0B290F6F-6169-4189-9740-6CA95B12D69F}" type="pres">
      <dgm:prSet presAssocID="{1465BAFC-C989-438D-8E40-6E8EA25B169C}" presName="node" presStyleLbl="node1" presStyleIdx="1" presStyleCnt="4">
        <dgm:presLayoutVars>
          <dgm:bulletEnabled val="1"/>
        </dgm:presLayoutVars>
      </dgm:prSet>
      <dgm:spPr/>
      <dgm:t>
        <a:bodyPr/>
        <a:lstStyle/>
        <a:p>
          <a:endParaRPr lang="ru-RU"/>
        </a:p>
      </dgm:t>
    </dgm:pt>
    <dgm:pt modelId="{35910A9D-60C5-455A-A5A6-F97076487524}" type="pres">
      <dgm:prSet presAssocID="{C2F298FC-626E-4B9C-964E-14C7BF76A1FE}" presName="sibTrans" presStyleCnt="0"/>
      <dgm:spPr/>
    </dgm:pt>
    <dgm:pt modelId="{6F720417-71F4-4A2C-AD7F-CE199FC806DA}" type="pres">
      <dgm:prSet presAssocID="{94D0B1D7-5B78-4C43-8C01-0B5C028B0373}" presName="node" presStyleLbl="node1" presStyleIdx="2" presStyleCnt="4">
        <dgm:presLayoutVars>
          <dgm:bulletEnabled val="1"/>
        </dgm:presLayoutVars>
      </dgm:prSet>
      <dgm:spPr/>
      <dgm:t>
        <a:bodyPr/>
        <a:lstStyle/>
        <a:p>
          <a:endParaRPr lang="ru-RU"/>
        </a:p>
      </dgm:t>
    </dgm:pt>
    <dgm:pt modelId="{F9A509B3-3064-4B89-8BBC-F2D703B8989F}" type="pres">
      <dgm:prSet presAssocID="{56DE8D7E-C3E8-4066-805D-D98822CC3C66}" presName="sibTrans" presStyleCnt="0"/>
      <dgm:spPr/>
    </dgm:pt>
    <dgm:pt modelId="{BCB38F85-47A3-4868-AEE4-48E9CA923A51}" type="pres">
      <dgm:prSet presAssocID="{3B69AEA6-FE40-4855-9D11-1E06BCD5A4DE}" presName="node" presStyleLbl="node1" presStyleIdx="3" presStyleCnt="4">
        <dgm:presLayoutVars>
          <dgm:bulletEnabled val="1"/>
        </dgm:presLayoutVars>
      </dgm:prSet>
      <dgm:spPr/>
      <dgm:t>
        <a:bodyPr/>
        <a:lstStyle/>
        <a:p>
          <a:endParaRPr lang="ru-RU"/>
        </a:p>
      </dgm:t>
    </dgm:pt>
  </dgm:ptLst>
  <dgm:cxnLst>
    <dgm:cxn modelId="{13D9E668-7249-47A8-BC20-21229E3F1F4B}" srcId="{661499C0-D835-4E7D-97A9-DB142A067E4A}" destId="{8E4B54BA-9B96-456A-B3E0-016A327AA6E7}" srcOrd="0" destOrd="0" parTransId="{9F7344D9-A699-4EFF-8C1D-D1DE6AA74C3D}" sibTransId="{ACB32C28-10C1-428D-8415-06F2F30E1D73}"/>
    <dgm:cxn modelId="{5A39D9F1-9ECC-4B81-929C-3C0F9F5DAE54}" type="presOf" srcId="{3B69AEA6-FE40-4855-9D11-1E06BCD5A4DE}" destId="{BCB38F85-47A3-4868-AEE4-48E9CA923A51}" srcOrd="0" destOrd="0" presId="urn:microsoft.com/office/officeart/2005/8/layout/default"/>
    <dgm:cxn modelId="{50ABDE57-59A2-4192-BEDC-4C4BA2CF5260}" srcId="{661499C0-D835-4E7D-97A9-DB142A067E4A}" destId="{1465BAFC-C989-438D-8E40-6E8EA25B169C}" srcOrd="1" destOrd="0" parTransId="{EA6734C7-0962-460D-93D2-A1103E789D9E}" sibTransId="{C2F298FC-626E-4B9C-964E-14C7BF76A1FE}"/>
    <dgm:cxn modelId="{E8374C92-7BF3-4300-B9BC-CB30911BFB53}" srcId="{661499C0-D835-4E7D-97A9-DB142A067E4A}" destId="{3B69AEA6-FE40-4855-9D11-1E06BCD5A4DE}" srcOrd="3" destOrd="0" parTransId="{BFE60E7A-3C38-4862-A4CC-6AE262C73451}" sibTransId="{4EFB3762-46A7-4929-B482-23236BFD8915}"/>
    <dgm:cxn modelId="{71A1EDF6-51CD-48E4-A3DD-400BB17A2B0E}" srcId="{661499C0-D835-4E7D-97A9-DB142A067E4A}" destId="{94D0B1D7-5B78-4C43-8C01-0B5C028B0373}" srcOrd="2" destOrd="0" parTransId="{86DC1FF9-8C28-4F0D-9DA8-197D4E131B68}" sibTransId="{56DE8D7E-C3E8-4066-805D-D98822CC3C66}"/>
    <dgm:cxn modelId="{0C07650F-8684-486C-9D54-8A5E1139DB02}" type="presOf" srcId="{661499C0-D835-4E7D-97A9-DB142A067E4A}" destId="{99923DC7-9138-4D82-ACDA-75DB8C8C1A9A}" srcOrd="0" destOrd="0" presId="urn:microsoft.com/office/officeart/2005/8/layout/default"/>
    <dgm:cxn modelId="{2CB75AC7-9F9A-412C-88AD-1493C93632CB}" type="presOf" srcId="{8E4B54BA-9B96-456A-B3E0-016A327AA6E7}" destId="{7D32EA9A-52A3-46A8-A81D-0423ADC74B58}" srcOrd="0" destOrd="0" presId="urn:microsoft.com/office/officeart/2005/8/layout/default"/>
    <dgm:cxn modelId="{E3AF4A8E-6A85-437F-A950-10C8542A9469}" type="presOf" srcId="{1465BAFC-C989-438D-8E40-6E8EA25B169C}" destId="{0B290F6F-6169-4189-9740-6CA95B12D69F}" srcOrd="0" destOrd="0" presId="urn:microsoft.com/office/officeart/2005/8/layout/default"/>
    <dgm:cxn modelId="{CBBBEE45-0F76-4780-9BBD-8A6DB2AC2921}" type="presOf" srcId="{94D0B1D7-5B78-4C43-8C01-0B5C028B0373}" destId="{6F720417-71F4-4A2C-AD7F-CE199FC806DA}" srcOrd="0" destOrd="0" presId="urn:microsoft.com/office/officeart/2005/8/layout/default"/>
    <dgm:cxn modelId="{E314673F-C4DD-48E3-9E06-3246F49735F6}" type="presParOf" srcId="{99923DC7-9138-4D82-ACDA-75DB8C8C1A9A}" destId="{7D32EA9A-52A3-46A8-A81D-0423ADC74B58}" srcOrd="0" destOrd="0" presId="urn:microsoft.com/office/officeart/2005/8/layout/default"/>
    <dgm:cxn modelId="{F6A9511A-DF52-47C5-805C-0C7842BF8123}" type="presParOf" srcId="{99923DC7-9138-4D82-ACDA-75DB8C8C1A9A}" destId="{9599EB93-ADE8-408A-96B1-46407CAC117F}" srcOrd="1" destOrd="0" presId="urn:microsoft.com/office/officeart/2005/8/layout/default"/>
    <dgm:cxn modelId="{B3403674-851A-4AC1-A309-D4C49DDC6AE5}" type="presParOf" srcId="{99923DC7-9138-4D82-ACDA-75DB8C8C1A9A}" destId="{0B290F6F-6169-4189-9740-6CA95B12D69F}" srcOrd="2" destOrd="0" presId="urn:microsoft.com/office/officeart/2005/8/layout/default"/>
    <dgm:cxn modelId="{0C0F4439-B1D7-4C89-8C10-ED26E6446C5D}" type="presParOf" srcId="{99923DC7-9138-4D82-ACDA-75DB8C8C1A9A}" destId="{35910A9D-60C5-455A-A5A6-F97076487524}" srcOrd="3" destOrd="0" presId="urn:microsoft.com/office/officeart/2005/8/layout/default"/>
    <dgm:cxn modelId="{268F3EEE-064F-485F-AC94-5250AAA2272B}" type="presParOf" srcId="{99923DC7-9138-4D82-ACDA-75DB8C8C1A9A}" destId="{6F720417-71F4-4A2C-AD7F-CE199FC806DA}" srcOrd="4" destOrd="0" presId="urn:microsoft.com/office/officeart/2005/8/layout/default"/>
    <dgm:cxn modelId="{A61DAE10-5354-455A-99B8-98879EC8BDFB}" type="presParOf" srcId="{99923DC7-9138-4D82-ACDA-75DB8C8C1A9A}" destId="{F9A509B3-3064-4B89-8BBC-F2D703B8989F}" srcOrd="5" destOrd="0" presId="urn:microsoft.com/office/officeart/2005/8/layout/default"/>
    <dgm:cxn modelId="{C361A641-E2DB-4D13-A948-8A71CB0E3BEE}" type="presParOf" srcId="{99923DC7-9138-4D82-ACDA-75DB8C8C1A9A}" destId="{BCB38F85-47A3-4868-AEE4-48E9CA923A51}" srcOrd="6" destOrd="0" presId="urn:microsoft.com/office/officeart/2005/8/layout/default"/>
  </dgm:cxnLst>
  <dgm:bg/>
  <dgm:whole/>
  <dgm:extLst>
    <a:ext uri="http://schemas.microsoft.com/office/drawing/2008/diagram">
      <dsp:dataModelExt xmlns:dsp="http://schemas.microsoft.com/office/drawing/2008/diagram" relId="rId39" minVer="http://schemas.openxmlformats.org/drawingml/2006/diagram"/>
    </a:ext>
  </dgm:extLst>
</dgm:dataModel>
</file>

<file path=word/diagrams/data7.xml><?xml version="1.0" encoding="utf-8"?>
<dgm:dataModel xmlns:dgm="http://schemas.openxmlformats.org/drawingml/2006/diagram" xmlns:a="http://schemas.openxmlformats.org/drawingml/2006/main">
  <dgm:ptLst>
    <dgm:pt modelId="{76DAC92D-6E0D-4052-8A62-0166FF87E93B}" type="doc">
      <dgm:prSet loTypeId="urn:microsoft.com/office/officeart/2005/8/layout/default" loCatId="list" qsTypeId="urn:microsoft.com/office/officeart/2005/8/quickstyle/simple3" qsCatId="simple" csTypeId="urn:microsoft.com/office/officeart/2005/8/colors/colorful3" csCatId="colorful" phldr="1"/>
      <dgm:spPr/>
      <dgm:t>
        <a:bodyPr/>
        <a:lstStyle/>
        <a:p>
          <a:endParaRPr lang="ru-RU"/>
        </a:p>
      </dgm:t>
    </dgm:pt>
    <dgm:pt modelId="{69F7071F-4F8C-47C7-98DA-9B2ABDC7D5AD}">
      <dgm:prSet phldrT="[Текст]"/>
      <dgm:spPr/>
      <dgm:t>
        <a:bodyPr/>
        <a:lstStyle/>
        <a:p>
          <a:r>
            <a:rPr lang="ru-RU">
              <a:latin typeface="Times New Roman" panose="02020603050405020304" pitchFamily="18" charset="0"/>
              <a:cs typeface="Times New Roman" panose="02020603050405020304" pitchFamily="18" charset="0"/>
            </a:rPr>
            <a:t>стимулювання розвитку національного виробництва текстового і аудіовізуального контенту</a:t>
          </a:r>
        </a:p>
      </dgm:t>
    </dgm:pt>
    <dgm:pt modelId="{1D8544C6-3203-4122-9298-8C518198BF05}" type="parTrans" cxnId="{8A18787D-2FBD-4040-A649-F108F22FBB47}">
      <dgm:prSet/>
      <dgm:spPr/>
      <dgm:t>
        <a:bodyPr/>
        <a:lstStyle/>
        <a:p>
          <a:endParaRPr lang="ru-RU"/>
        </a:p>
      </dgm:t>
    </dgm:pt>
    <dgm:pt modelId="{20B40AA0-DE8E-4D36-A552-22FA4CCD74C6}" type="sibTrans" cxnId="{8A18787D-2FBD-4040-A649-F108F22FBB47}">
      <dgm:prSet/>
      <dgm:spPr/>
      <dgm:t>
        <a:bodyPr/>
        <a:lstStyle/>
        <a:p>
          <a:endParaRPr lang="ru-RU"/>
        </a:p>
      </dgm:t>
    </dgm:pt>
    <dgm:pt modelId="{BCAD368D-E799-4E15-BF77-AFB77512F552}">
      <dgm:prSet phldrT="[Текст]"/>
      <dgm:spPr/>
      <dgm:t>
        <a:bodyPr/>
        <a:lstStyle/>
        <a:p>
          <a:r>
            <a:rPr lang="ru-RU">
              <a:latin typeface="Times New Roman" panose="02020603050405020304" pitchFamily="18" charset="0"/>
              <a:cs typeface="Times New Roman" panose="02020603050405020304" pitchFamily="18" charset="0"/>
            </a:rPr>
            <a:t>забезпечення функціонування Суспільного телебачення і радіомовлення України, у тому числі його належного фінансування</a:t>
          </a:r>
        </a:p>
      </dgm:t>
    </dgm:pt>
    <dgm:pt modelId="{C54AF12E-D892-42DC-8714-BDC1772B04F2}" type="parTrans" cxnId="{91A60372-F3D6-4359-9EF4-F68FABBA0A16}">
      <dgm:prSet/>
      <dgm:spPr/>
      <dgm:t>
        <a:bodyPr/>
        <a:lstStyle/>
        <a:p>
          <a:endParaRPr lang="ru-RU"/>
        </a:p>
      </dgm:t>
    </dgm:pt>
    <dgm:pt modelId="{9586769A-471E-4F42-A044-2BD3851766FF}" type="sibTrans" cxnId="{91A60372-F3D6-4359-9EF4-F68FABBA0A16}">
      <dgm:prSet/>
      <dgm:spPr/>
      <dgm:t>
        <a:bodyPr/>
        <a:lstStyle/>
        <a:p>
          <a:endParaRPr lang="ru-RU"/>
        </a:p>
      </dgm:t>
    </dgm:pt>
    <dgm:pt modelId="{086F4180-D3B0-4F1D-A7C4-E2B420E8143A}">
      <dgm:prSet phldrT="[Текст]"/>
      <dgm:spPr/>
      <dgm:t>
        <a:bodyPr/>
        <a:lstStyle/>
        <a:p>
          <a:r>
            <a:rPr lang="ru-RU">
              <a:latin typeface="Times New Roman" panose="02020603050405020304" pitchFamily="18" charset="0"/>
              <a:cs typeface="Times New Roman" panose="02020603050405020304" pitchFamily="18" charset="0"/>
            </a:rPr>
            <a:t>створення системи мовлення територіальних </a:t>
          </a:r>
        </a:p>
      </dgm:t>
    </dgm:pt>
    <dgm:pt modelId="{63C61E54-A300-4AE8-AA6F-0A81C0404635}" type="parTrans" cxnId="{76E62B70-785E-49A7-ADD2-31D31D0DAEBA}">
      <dgm:prSet/>
      <dgm:spPr/>
      <dgm:t>
        <a:bodyPr/>
        <a:lstStyle/>
        <a:p>
          <a:endParaRPr lang="ru-RU"/>
        </a:p>
      </dgm:t>
    </dgm:pt>
    <dgm:pt modelId="{745FDC7C-B917-45A7-8AD2-07225423D95F}" type="sibTrans" cxnId="{76E62B70-785E-49A7-ADD2-31D31D0DAEBA}">
      <dgm:prSet/>
      <dgm:spPr/>
      <dgm:t>
        <a:bodyPr/>
        <a:lstStyle/>
        <a:p>
          <a:endParaRPr lang="ru-RU"/>
        </a:p>
      </dgm:t>
    </dgm:pt>
    <dgm:pt modelId="{9845418F-2E47-4AB1-B34D-1AC070449F31}">
      <dgm:prSet phldrT="[Текст]"/>
      <dgm:spPr/>
      <dgm:t>
        <a:bodyPr/>
        <a:lstStyle/>
        <a:p>
          <a:r>
            <a:rPr lang="ru-RU">
              <a:latin typeface="Times New Roman" panose="02020603050405020304" pitchFamily="18" charset="0"/>
              <a:cs typeface="Times New Roman" panose="02020603050405020304" pitchFamily="18" charset="0"/>
            </a:rPr>
            <a:t>підтримка вітчизняної книговидавничої справи</a:t>
          </a:r>
        </a:p>
      </dgm:t>
    </dgm:pt>
    <dgm:pt modelId="{8510484D-5027-44CE-A1FF-CEF6F78E4288}" type="parTrans" cxnId="{C5206C2C-CD47-438B-B26E-EC73CE082300}">
      <dgm:prSet/>
      <dgm:spPr/>
      <dgm:t>
        <a:bodyPr/>
        <a:lstStyle/>
        <a:p>
          <a:endParaRPr lang="ru-RU"/>
        </a:p>
      </dgm:t>
    </dgm:pt>
    <dgm:pt modelId="{29CCCC0F-E479-4465-BD97-0F83C7D4ABFD}" type="sibTrans" cxnId="{C5206C2C-CD47-438B-B26E-EC73CE082300}">
      <dgm:prSet/>
      <dgm:spPr/>
      <dgm:t>
        <a:bodyPr/>
        <a:lstStyle/>
        <a:p>
          <a:endParaRPr lang="ru-RU"/>
        </a:p>
      </dgm:t>
    </dgm:pt>
    <dgm:pt modelId="{1DC8BE19-121B-454F-AE77-93C71AF74583}">
      <dgm:prSet phldrT="[Текст]"/>
      <dgm:spPr/>
      <dgm:t>
        <a:bodyPr/>
        <a:lstStyle/>
        <a:p>
          <a:r>
            <a:rPr lang="ru-RU">
              <a:latin typeface="Times New Roman" panose="02020603050405020304" pitchFamily="18" charset="0"/>
              <a:cs typeface="Times New Roman" panose="02020603050405020304" pitchFamily="18" charset="0"/>
            </a:rPr>
            <a:t>комплексна підтримка розвитку механізмів саморегуляції засобів масової інформації на засадах соціальної відповідальності</a:t>
          </a:r>
        </a:p>
      </dgm:t>
    </dgm:pt>
    <dgm:pt modelId="{27BBF862-468F-40E9-9BB4-30F66EF6F1FA}" type="parTrans" cxnId="{0E5EBDFC-D2A7-4BFE-A346-2D9F39484555}">
      <dgm:prSet/>
      <dgm:spPr/>
      <dgm:t>
        <a:bodyPr/>
        <a:lstStyle/>
        <a:p>
          <a:endParaRPr lang="ru-RU"/>
        </a:p>
      </dgm:t>
    </dgm:pt>
    <dgm:pt modelId="{6C8F10F1-B2CB-45A6-8EF5-1C8915E55DCB}" type="sibTrans" cxnId="{0E5EBDFC-D2A7-4BFE-A346-2D9F39484555}">
      <dgm:prSet/>
      <dgm:spPr/>
      <dgm:t>
        <a:bodyPr/>
        <a:lstStyle/>
        <a:p>
          <a:endParaRPr lang="ru-RU"/>
        </a:p>
      </dgm:t>
    </dgm:pt>
    <dgm:pt modelId="{43AC38E3-EE5A-4BD2-A932-EB62475744DB}">
      <dgm:prSet/>
      <dgm:spPr/>
      <dgm:t>
        <a:bodyPr/>
        <a:lstStyle/>
        <a:p>
          <a:r>
            <a:rPr lang="ru-RU">
              <a:latin typeface="Times New Roman" panose="02020603050405020304" pitchFamily="18" charset="0"/>
              <a:cs typeface="Times New Roman" panose="02020603050405020304" pitchFamily="18" charset="0"/>
            </a:rPr>
            <a:t>підвищення медіа-грамотності суспільства, сприяння підготовці професійних кадрів для медіа-сфери з високим рівнем компетентності</a:t>
          </a:r>
        </a:p>
      </dgm:t>
    </dgm:pt>
    <dgm:pt modelId="{A42E3A4D-93E6-40E8-9C08-F4FC856AAC96}" type="parTrans" cxnId="{1A49F9D3-4B91-4651-BAD2-96F0573F7D1F}">
      <dgm:prSet/>
      <dgm:spPr/>
      <dgm:t>
        <a:bodyPr/>
        <a:lstStyle/>
        <a:p>
          <a:endParaRPr lang="ru-RU"/>
        </a:p>
      </dgm:t>
    </dgm:pt>
    <dgm:pt modelId="{C6542A0C-1EA8-436B-8F30-95EE9315B4AC}" type="sibTrans" cxnId="{1A49F9D3-4B91-4651-BAD2-96F0573F7D1F}">
      <dgm:prSet/>
      <dgm:spPr/>
      <dgm:t>
        <a:bodyPr/>
        <a:lstStyle/>
        <a:p>
          <a:endParaRPr lang="ru-RU"/>
        </a:p>
      </dgm:t>
    </dgm:pt>
    <dgm:pt modelId="{9699B642-E405-4789-944D-191A7E678D57}">
      <dgm:prSet/>
      <dgm:spPr/>
      <dgm:t>
        <a:bodyPr/>
        <a:lstStyle/>
        <a:p>
          <a:r>
            <a:rPr lang="ru-RU">
              <a:latin typeface="Times New Roman" panose="02020603050405020304" pitchFamily="18" charset="0"/>
              <a:cs typeface="Times New Roman" panose="02020603050405020304" pitchFamily="18" charset="0"/>
            </a:rPr>
            <a:t>формування системи державної підтримки виробництва вітчизняного аудіовізуального продукту</a:t>
          </a:r>
        </a:p>
      </dgm:t>
    </dgm:pt>
    <dgm:pt modelId="{201E9F0E-922A-4498-BF24-4FB5C356C7E5}" type="parTrans" cxnId="{9439001F-B13B-4FB9-8EA1-C5F43760CCC1}">
      <dgm:prSet/>
      <dgm:spPr/>
      <dgm:t>
        <a:bodyPr/>
        <a:lstStyle/>
        <a:p>
          <a:endParaRPr lang="ru-RU"/>
        </a:p>
      </dgm:t>
    </dgm:pt>
    <dgm:pt modelId="{0B11D108-870B-48A4-9AE2-64CF7BEF3C68}" type="sibTrans" cxnId="{9439001F-B13B-4FB9-8EA1-C5F43760CCC1}">
      <dgm:prSet/>
      <dgm:spPr/>
      <dgm:t>
        <a:bodyPr/>
        <a:lstStyle/>
        <a:p>
          <a:endParaRPr lang="ru-RU"/>
        </a:p>
      </dgm:t>
    </dgm:pt>
    <dgm:pt modelId="{B037527D-24E4-4F7B-B459-7D2EC02E5267}">
      <dgm:prSet/>
      <dgm:spPr/>
      <dgm:t>
        <a:bodyPr/>
        <a:lstStyle/>
        <a:p>
          <a:r>
            <a:rPr lang="ru-RU">
              <a:latin typeface="Times New Roman" panose="02020603050405020304" pitchFamily="18" charset="0"/>
              <a:cs typeface="Times New Roman" panose="02020603050405020304" pitchFamily="18" charset="0"/>
            </a:rPr>
            <a:t>пропагування, у тому числі через аудіовізуальні засоби, зокрема соціальну рекламу</a:t>
          </a:r>
        </a:p>
      </dgm:t>
    </dgm:pt>
    <dgm:pt modelId="{1C76923A-B56B-47A4-A118-1B2B6D2F17A2}" type="parTrans" cxnId="{8C85D362-9660-400E-89CF-AEE08527E72F}">
      <dgm:prSet/>
      <dgm:spPr/>
      <dgm:t>
        <a:bodyPr/>
        <a:lstStyle/>
        <a:p>
          <a:endParaRPr lang="ru-RU"/>
        </a:p>
      </dgm:t>
    </dgm:pt>
    <dgm:pt modelId="{F7DAD80F-A7B7-49B6-9C31-0B9AF666638B}" type="sibTrans" cxnId="{8C85D362-9660-400E-89CF-AEE08527E72F}">
      <dgm:prSet/>
      <dgm:spPr/>
      <dgm:t>
        <a:bodyPr/>
        <a:lstStyle/>
        <a:p>
          <a:endParaRPr lang="ru-RU"/>
        </a:p>
      </dgm:t>
    </dgm:pt>
    <dgm:pt modelId="{F875DC88-C21B-40E5-B8EC-8578F2BA25B4}" type="pres">
      <dgm:prSet presAssocID="{76DAC92D-6E0D-4052-8A62-0166FF87E93B}" presName="diagram" presStyleCnt="0">
        <dgm:presLayoutVars>
          <dgm:dir/>
          <dgm:resizeHandles val="exact"/>
        </dgm:presLayoutVars>
      </dgm:prSet>
      <dgm:spPr/>
      <dgm:t>
        <a:bodyPr/>
        <a:lstStyle/>
        <a:p>
          <a:endParaRPr lang="ru-RU"/>
        </a:p>
      </dgm:t>
    </dgm:pt>
    <dgm:pt modelId="{FE531F7B-677F-4F77-BBE9-CAA374C78BFE}" type="pres">
      <dgm:prSet presAssocID="{69F7071F-4F8C-47C7-98DA-9B2ABDC7D5AD}" presName="node" presStyleLbl="node1" presStyleIdx="0" presStyleCnt="8">
        <dgm:presLayoutVars>
          <dgm:bulletEnabled val="1"/>
        </dgm:presLayoutVars>
      </dgm:prSet>
      <dgm:spPr/>
      <dgm:t>
        <a:bodyPr/>
        <a:lstStyle/>
        <a:p>
          <a:endParaRPr lang="ru-RU"/>
        </a:p>
      </dgm:t>
    </dgm:pt>
    <dgm:pt modelId="{13706CD4-CD70-401C-801A-099FCA1A3BB8}" type="pres">
      <dgm:prSet presAssocID="{20B40AA0-DE8E-4D36-A552-22FA4CCD74C6}" presName="sibTrans" presStyleCnt="0"/>
      <dgm:spPr/>
    </dgm:pt>
    <dgm:pt modelId="{1CF977F6-AF39-4CE7-84E5-EEDA4C7BBB55}" type="pres">
      <dgm:prSet presAssocID="{BCAD368D-E799-4E15-BF77-AFB77512F552}" presName="node" presStyleLbl="node1" presStyleIdx="1" presStyleCnt="8">
        <dgm:presLayoutVars>
          <dgm:bulletEnabled val="1"/>
        </dgm:presLayoutVars>
      </dgm:prSet>
      <dgm:spPr/>
      <dgm:t>
        <a:bodyPr/>
        <a:lstStyle/>
        <a:p>
          <a:endParaRPr lang="ru-RU"/>
        </a:p>
      </dgm:t>
    </dgm:pt>
    <dgm:pt modelId="{8959E60B-8856-43C7-9ADA-6B39371A42FE}" type="pres">
      <dgm:prSet presAssocID="{9586769A-471E-4F42-A044-2BD3851766FF}" presName="sibTrans" presStyleCnt="0"/>
      <dgm:spPr/>
    </dgm:pt>
    <dgm:pt modelId="{94AE740D-A611-4AE5-9B4A-1324974B0FA4}" type="pres">
      <dgm:prSet presAssocID="{086F4180-D3B0-4F1D-A7C4-E2B420E8143A}" presName="node" presStyleLbl="node1" presStyleIdx="2" presStyleCnt="8">
        <dgm:presLayoutVars>
          <dgm:bulletEnabled val="1"/>
        </dgm:presLayoutVars>
      </dgm:prSet>
      <dgm:spPr/>
      <dgm:t>
        <a:bodyPr/>
        <a:lstStyle/>
        <a:p>
          <a:endParaRPr lang="ru-RU"/>
        </a:p>
      </dgm:t>
    </dgm:pt>
    <dgm:pt modelId="{EAE9E39B-F2D4-4807-BEB7-1D26892B3B03}" type="pres">
      <dgm:prSet presAssocID="{745FDC7C-B917-45A7-8AD2-07225423D95F}" presName="sibTrans" presStyleCnt="0"/>
      <dgm:spPr/>
    </dgm:pt>
    <dgm:pt modelId="{B7088904-E54D-4F4C-A47F-2B131C0E0FDE}" type="pres">
      <dgm:prSet presAssocID="{9845418F-2E47-4AB1-B34D-1AC070449F31}" presName="node" presStyleLbl="node1" presStyleIdx="3" presStyleCnt="8">
        <dgm:presLayoutVars>
          <dgm:bulletEnabled val="1"/>
        </dgm:presLayoutVars>
      </dgm:prSet>
      <dgm:spPr/>
      <dgm:t>
        <a:bodyPr/>
        <a:lstStyle/>
        <a:p>
          <a:endParaRPr lang="ru-RU"/>
        </a:p>
      </dgm:t>
    </dgm:pt>
    <dgm:pt modelId="{D958E7AB-B90C-4532-8E5E-95881377E04D}" type="pres">
      <dgm:prSet presAssocID="{29CCCC0F-E479-4465-BD97-0F83C7D4ABFD}" presName="sibTrans" presStyleCnt="0"/>
      <dgm:spPr/>
    </dgm:pt>
    <dgm:pt modelId="{300FABF7-D912-45EE-8ACC-4796C504B764}" type="pres">
      <dgm:prSet presAssocID="{1DC8BE19-121B-454F-AE77-93C71AF74583}" presName="node" presStyleLbl="node1" presStyleIdx="4" presStyleCnt="8">
        <dgm:presLayoutVars>
          <dgm:bulletEnabled val="1"/>
        </dgm:presLayoutVars>
      </dgm:prSet>
      <dgm:spPr/>
      <dgm:t>
        <a:bodyPr/>
        <a:lstStyle/>
        <a:p>
          <a:endParaRPr lang="ru-RU"/>
        </a:p>
      </dgm:t>
    </dgm:pt>
    <dgm:pt modelId="{B33009C3-29C5-4583-80E2-0A51FF22EC61}" type="pres">
      <dgm:prSet presAssocID="{6C8F10F1-B2CB-45A6-8EF5-1C8915E55DCB}" presName="sibTrans" presStyleCnt="0"/>
      <dgm:spPr/>
    </dgm:pt>
    <dgm:pt modelId="{27C6073C-8974-4D4F-BE3E-D80DA0943C17}" type="pres">
      <dgm:prSet presAssocID="{43AC38E3-EE5A-4BD2-A932-EB62475744DB}" presName="node" presStyleLbl="node1" presStyleIdx="5" presStyleCnt="8">
        <dgm:presLayoutVars>
          <dgm:bulletEnabled val="1"/>
        </dgm:presLayoutVars>
      </dgm:prSet>
      <dgm:spPr/>
      <dgm:t>
        <a:bodyPr/>
        <a:lstStyle/>
        <a:p>
          <a:endParaRPr lang="ru-RU"/>
        </a:p>
      </dgm:t>
    </dgm:pt>
    <dgm:pt modelId="{7E904E7C-D33B-4C48-A822-2B5E92F6DA00}" type="pres">
      <dgm:prSet presAssocID="{C6542A0C-1EA8-436B-8F30-95EE9315B4AC}" presName="sibTrans" presStyleCnt="0"/>
      <dgm:spPr/>
    </dgm:pt>
    <dgm:pt modelId="{53204A86-39D7-4FB0-A016-5ECFEBC634C6}" type="pres">
      <dgm:prSet presAssocID="{9699B642-E405-4789-944D-191A7E678D57}" presName="node" presStyleLbl="node1" presStyleIdx="6" presStyleCnt="8">
        <dgm:presLayoutVars>
          <dgm:bulletEnabled val="1"/>
        </dgm:presLayoutVars>
      </dgm:prSet>
      <dgm:spPr/>
      <dgm:t>
        <a:bodyPr/>
        <a:lstStyle/>
        <a:p>
          <a:endParaRPr lang="ru-RU"/>
        </a:p>
      </dgm:t>
    </dgm:pt>
    <dgm:pt modelId="{239198C1-7244-44B0-881B-AAEB5AB7D42A}" type="pres">
      <dgm:prSet presAssocID="{0B11D108-870B-48A4-9AE2-64CF7BEF3C68}" presName="sibTrans" presStyleCnt="0"/>
      <dgm:spPr/>
    </dgm:pt>
    <dgm:pt modelId="{932C73D3-1DA1-453A-9843-95549F62A589}" type="pres">
      <dgm:prSet presAssocID="{B037527D-24E4-4F7B-B459-7D2EC02E5267}" presName="node" presStyleLbl="node1" presStyleIdx="7" presStyleCnt="8">
        <dgm:presLayoutVars>
          <dgm:bulletEnabled val="1"/>
        </dgm:presLayoutVars>
      </dgm:prSet>
      <dgm:spPr/>
      <dgm:t>
        <a:bodyPr/>
        <a:lstStyle/>
        <a:p>
          <a:endParaRPr lang="ru-RU"/>
        </a:p>
      </dgm:t>
    </dgm:pt>
  </dgm:ptLst>
  <dgm:cxnLst>
    <dgm:cxn modelId="{B1F5C96B-538F-457A-956F-DD80F694CECA}" type="presOf" srcId="{76DAC92D-6E0D-4052-8A62-0166FF87E93B}" destId="{F875DC88-C21B-40E5-B8EC-8578F2BA25B4}" srcOrd="0" destOrd="0" presId="urn:microsoft.com/office/officeart/2005/8/layout/default"/>
    <dgm:cxn modelId="{62B19198-8F81-42A1-888B-BDDBBBB73CA8}" type="presOf" srcId="{B037527D-24E4-4F7B-B459-7D2EC02E5267}" destId="{932C73D3-1DA1-453A-9843-95549F62A589}" srcOrd="0" destOrd="0" presId="urn:microsoft.com/office/officeart/2005/8/layout/default"/>
    <dgm:cxn modelId="{76E62B70-785E-49A7-ADD2-31D31D0DAEBA}" srcId="{76DAC92D-6E0D-4052-8A62-0166FF87E93B}" destId="{086F4180-D3B0-4F1D-A7C4-E2B420E8143A}" srcOrd="2" destOrd="0" parTransId="{63C61E54-A300-4AE8-AA6F-0A81C0404635}" sibTransId="{745FDC7C-B917-45A7-8AD2-07225423D95F}"/>
    <dgm:cxn modelId="{FABBC53C-9DAC-4264-9124-002AB9AD320E}" type="presOf" srcId="{9845418F-2E47-4AB1-B34D-1AC070449F31}" destId="{B7088904-E54D-4F4C-A47F-2B131C0E0FDE}" srcOrd="0" destOrd="0" presId="urn:microsoft.com/office/officeart/2005/8/layout/default"/>
    <dgm:cxn modelId="{0E5EBDFC-D2A7-4BFE-A346-2D9F39484555}" srcId="{76DAC92D-6E0D-4052-8A62-0166FF87E93B}" destId="{1DC8BE19-121B-454F-AE77-93C71AF74583}" srcOrd="4" destOrd="0" parTransId="{27BBF862-468F-40E9-9BB4-30F66EF6F1FA}" sibTransId="{6C8F10F1-B2CB-45A6-8EF5-1C8915E55DCB}"/>
    <dgm:cxn modelId="{1A49F9D3-4B91-4651-BAD2-96F0573F7D1F}" srcId="{76DAC92D-6E0D-4052-8A62-0166FF87E93B}" destId="{43AC38E3-EE5A-4BD2-A932-EB62475744DB}" srcOrd="5" destOrd="0" parTransId="{A42E3A4D-93E6-40E8-9C08-F4FC856AAC96}" sibTransId="{C6542A0C-1EA8-436B-8F30-95EE9315B4AC}"/>
    <dgm:cxn modelId="{C5206C2C-CD47-438B-B26E-EC73CE082300}" srcId="{76DAC92D-6E0D-4052-8A62-0166FF87E93B}" destId="{9845418F-2E47-4AB1-B34D-1AC070449F31}" srcOrd="3" destOrd="0" parTransId="{8510484D-5027-44CE-A1FF-CEF6F78E4288}" sibTransId="{29CCCC0F-E479-4465-BD97-0F83C7D4ABFD}"/>
    <dgm:cxn modelId="{9439001F-B13B-4FB9-8EA1-C5F43760CCC1}" srcId="{76DAC92D-6E0D-4052-8A62-0166FF87E93B}" destId="{9699B642-E405-4789-944D-191A7E678D57}" srcOrd="6" destOrd="0" parTransId="{201E9F0E-922A-4498-BF24-4FB5C356C7E5}" sibTransId="{0B11D108-870B-48A4-9AE2-64CF7BEF3C68}"/>
    <dgm:cxn modelId="{27D5366B-8DAD-436A-82D1-78D0F91027E6}" type="presOf" srcId="{086F4180-D3B0-4F1D-A7C4-E2B420E8143A}" destId="{94AE740D-A611-4AE5-9B4A-1324974B0FA4}" srcOrd="0" destOrd="0" presId="urn:microsoft.com/office/officeart/2005/8/layout/default"/>
    <dgm:cxn modelId="{BDDB7F92-3DD9-4480-8CC0-D9A479927189}" type="presOf" srcId="{43AC38E3-EE5A-4BD2-A932-EB62475744DB}" destId="{27C6073C-8974-4D4F-BE3E-D80DA0943C17}" srcOrd="0" destOrd="0" presId="urn:microsoft.com/office/officeart/2005/8/layout/default"/>
    <dgm:cxn modelId="{73746EC0-BC64-4B9F-B811-FCAD877F913B}" type="presOf" srcId="{9699B642-E405-4789-944D-191A7E678D57}" destId="{53204A86-39D7-4FB0-A016-5ECFEBC634C6}" srcOrd="0" destOrd="0" presId="urn:microsoft.com/office/officeart/2005/8/layout/default"/>
    <dgm:cxn modelId="{8C85D362-9660-400E-89CF-AEE08527E72F}" srcId="{76DAC92D-6E0D-4052-8A62-0166FF87E93B}" destId="{B037527D-24E4-4F7B-B459-7D2EC02E5267}" srcOrd="7" destOrd="0" parTransId="{1C76923A-B56B-47A4-A118-1B2B6D2F17A2}" sibTransId="{F7DAD80F-A7B7-49B6-9C31-0B9AF666638B}"/>
    <dgm:cxn modelId="{4A5BEA80-8EE8-4C89-A517-08434E72A48C}" type="presOf" srcId="{69F7071F-4F8C-47C7-98DA-9B2ABDC7D5AD}" destId="{FE531F7B-677F-4F77-BBE9-CAA374C78BFE}" srcOrd="0" destOrd="0" presId="urn:microsoft.com/office/officeart/2005/8/layout/default"/>
    <dgm:cxn modelId="{9BC8D3FE-7355-4682-B589-84AD4D43D800}" type="presOf" srcId="{1DC8BE19-121B-454F-AE77-93C71AF74583}" destId="{300FABF7-D912-45EE-8ACC-4796C504B764}" srcOrd="0" destOrd="0" presId="urn:microsoft.com/office/officeart/2005/8/layout/default"/>
    <dgm:cxn modelId="{8A18787D-2FBD-4040-A649-F108F22FBB47}" srcId="{76DAC92D-6E0D-4052-8A62-0166FF87E93B}" destId="{69F7071F-4F8C-47C7-98DA-9B2ABDC7D5AD}" srcOrd="0" destOrd="0" parTransId="{1D8544C6-3203-4122-9298-8C518198BF05}" sibTransId="{20B40AA0-DE8E-4D36-A552-22FA4CCD74C6}"/>
    <dgm:cxn modelId="{7907DDAF-3C9A-44D9-8DC3-4367649988F3}" type="presOf" srcId="{BCAD368D-E799-4E15-BF77-AFB77512F552}" destId="{1CF977F6-AF39-4CE7-84E5-EEDA4C7BBB55}" srcOrd="0" destOrd="0" presId="urn:microsoft.com/office/officeart/2005/8/layout/default"/>
    <dgm:cxn modelId="{91A60372-F3D6-4359-9EF4-F68FABBA0A16}" srcId="{76DAC92D-6E0D-4052-8A62-0166FF87E93B}" destId="{BCAD368D-E799-4E15-BF77-AFB77512F552}" srcOrd="1" destOrd="0" parTransId="{C54AF12E-D892-42DC-8714-BDC1772B04F2}" sibTransId="{9586769A-471E-4F42-A044-2BD3851766FF}"/>
    <dgm:cxn modelId="{F6AB45F6-F71A-436E-A31D-6D917E73B393}" type="presParOf" srcId="{F875DC88-C21B-40E5-B8EC-8578F2BA25B4}" destId="{FE531F7B-677F-4F77-BBE9-CAA374C78BFE}" srcOrd="0" destOrd="0" presId="urn:microsoft.com/office/officeart/2005/8/layout/default"/>
    <dgm:cxn modelId="{03779A07-CFF0-4B42-A02B-5FF0288DA1DA}" type="presParOf" srcId="{F875DC88-C21B-40E5-B8EC-8578F2BA25B4}" destId="{13706CD4-CD70-401C-801A-099FCA1A3BB8}" srcOrd="1" destOrd="0" presId="urn:microsoft.com/office/officeart/2005/8/layout/default"/>
    <dgm:cxn modelId="{BC2ED442-568D-4222-895B-F751932C8E78}" type="presParOf" srcId="{F875DC88-C21B-40E5-B8EC-8578F2BA25B4}" destId="{1CF977F6-AF39-4CE7-84E5-EEDA4C7BBB55}" srcOrd="2" destOrd="0" presId="urn:microsoft.com/office/officeart/2005/8/layout/default"/>
    <dgm:cxn modelId="{F1D71EF6-6B57-4F2D-B1E6-2BFA8426A7EF}" type="presParOf" srcId="{F875DC88-C21B-40E5-B8EC-8578F2BA25B4}" destId="{8959E60B-8856-43C7-9ADA-6B39371A42FE}" srcOrd="3" destOrd="0" presId="urn:microsoft.com/office/officeart/2005/8/layout/default"/>
    <dgm:cxn modelId="{2E763B09-5E97-4E5F-9DEA-904508B56259}" type="presParOf" srcId="{F875DC88-C21B-40E5-B8EC-8578F2BA25B4}" destId="{94AE740D-A611-4AE5-9B4A-1324974B0FA4}" srcOrd="4" destOrd="0" presId="urn:microsoft.com/office/officeart/2005/8/layout/default"/>
    <dgm:cxn modelId="{0FB39F3E-41D9-4F6E-8734-082B774DE4BE}" type="presParOf" srcId="{F875DC88-C21B-40E5-B8EC-8578F2BA25B4}" destId="{EAE9E39B-F2D4-4807-BEB7-1D26892B3B03}" srcOrd="5" destOrd="0" presId="urn:microsoft.com/office/officeart/2005/8/layout/default"/>
    <dgm:cxn modelId="{AC9DACDC-7156-4542-B50E-25DDA5E08E03}" type="presParOf" srcId="{F875DC88-C21B-40E5-B8EC-8578F2BA25B4}" destId="{B7088904-E54D-4F4C-A47F-2B131C0E0FDE}" srcOrd="6" destOrd="0" presId="urn:microsoft.com/office/officeart/2005/8/layout/default"/>
    <dgm:cxn modelId="{FE280DB6-95EF-4923-900D-AC1B7FEB2C44}" type="presParOf" srcId="{F875DC88-C21B-40E5-B8EC-8578F2BA25B4}" destId="{D958E7AB-B90C-4532-8E5E-95881377E04D}" srcOrd="7" destOrd="0" presId="urn:microsoft.com/office/officeart/2005/8/layout/default"/>
    <dgm:cxn modelId="{44E8A284-E8CE-4F08-89BA-13DC4D3FF068}" type="presParOf" srcId="{F875DC88-C21B-40E5-B8EC-8578F2BA25B4}" destId="{300FABF7-D912-45EE-8ACC-4796C504B764}" srcOrd="8" destOrd="0" presId="urn:microsoft.com/office/officeart/2005/8/layout/default"/>
    <dgm:cxn modelId="{CA5D7FBE-C6F1-40C1-9F21-4DC25ECFB81F}" type="presParOf" srcId="{F875DC88-C21B-40E5-B8EC-8578F2BA25B4}" destId="{B33009C3-29C5-4583-80E2-0A51FF22EC61}" srcOrd="9" destOrd="0" presId="urn:microsoft.com/office/officeart/2005/8/layout/default"/>
    <dgm:cxn modelId="{63E2D9AF-4A23-49DC-8803-8149642B5737}" type="presParOf" srcId="{F875DC88-C21B-40E5-B8EC-8578F2BA25B4}" destId="{27C6073C-8974-4D4F-BE3E-D80DA0943C17}" srcOrd="10" destOrd="0" presId="urn:microsoft.com/office/officeart/2005/8/layout/default"/>
    <dgm:cxn modelId="{C7AFCA72-7F71-490F-BE2B-5D2EA667D280}" type="presParOf" srcId="{F875DC88-C21B-40E5-B8EC-8578F2BA25B4}" destId="{7E904E7C-D33B-4C48-A822-2B5E92F6DA00}" srcOrd="11" destOrd="0" presId="urn:microsoft.com/office/officeart/2005/8/layout/default"/>
    <dgm:cxn modelId="{1BF526FD-6452-4434-9649-69E08F2C5267}" type="presParOf" srcId="{F875DC88-C21B-40E5-B8EC-8578F2BA25B4}" destId="{53204A86-39D7-4FB0-A016-5ECFEBC634C6}" srcOrd="12" destOrd="0" presId="urn:microsoft.com/office/officeart/2005/8/layout/default"/>
    <dgm:cxn modelId="{7E330B05-C4E6-4BA2-9FC4-BBE6F314CD8B}" type="presParOf" srcId="{F875DC88-C21B-40E5-B8EC-8578F2BA25B4}" destId="{239198C1-7244-44B0-881B-AAEB5AB7D42A}" srcOrd="13" destOrd="0" presId="urn:microsoft.com/office/officeart/2005/8/layout/default"/>
    <dgm:cxn modelId="{AD9A4B70-5356-4FFC-A443-382478086931}" type="presParOf" srcId="{F875DC88-C21B-40E5-B8EC-8578F2BA25B4}" destId="{932C73D3-1DA1-453A-9843-95549F62A589}" srcOrd="14" destOrd="0" presId="urn:microsoft.com/office/officeart/2005/8/layout/default"/>
  </dgm:cxnLst>
  <dgm:bg/>
  <dgm:whole/>
  <dgm:extLst>
    <a:ext uri="http://schemas.microsoft.com/office/drawing/2008/diagram">
      <dsp:dataModelExt xmlns:dsp="http://schemas.microsoft.com/office/drawing/2008/diagram" relId="rId44" minVer="http://schemas.openxmlformats.org/drawingml/2006/diagram"/>
    </a:ext>
  </dgm:extLst>
</dgm:dataModel>
</file>

<file path=word/diagrams/data8.xml><?xml version="1.0" encoding="utf-8"?>
<dgm:dataModel xmlns:dgm="http://schemas.openxmlformats.org/drawingml/2006/diagram" xmlns:a="http://schemas.openxmlformats.org/drawingml/2006/main">
  <dgm:ptLst>
    <dgm:pt modelId="{F68E760C-01E0-44F4-BBA4-525D7AC5C466}" type="doc">
      <dgm:prSet loTypeId="urn:microsoft.com/office/officeart/2005/8/layout/default" loCatId="list" qsTypeId="urn:microsoft.com/office/officeart/2005/8/quickstyle/simple3" qsCatId="simple" csTypeId="urn:microsoft.com/office/officeart/2005/8/colors/accent6_3" csCatId="accent6" phldr="1"/>
      <dgm:spPr/>
      <dgm:t>
        <a:bodyPr/>
        <a:lstStyle/>
        <a:p>
          <a:endParaRPr lang="ru-RU"/>
        </a:p>
      </dgm:t>
    </dgm:pt>
    <dgm:pt modelId="{354D8CC3-AAE8-4B54-9C5F-EE5D0F58A096}">
      <dgm:prSet phldrT="[Текст]"/>
      <dgm:spPr/>
      <dgm:t>
        <a:bodyPr/>
        <a:lstStyle/>
        <a:p>
          <a:r>
            <a:rPr lang="ru-RU">
              <a:latin typeface="Times New Roman" panose="02020603050405020304" pitchFamily="18" charset="0"/>
              <a:cs typeface="Times New Roman" panose="02020603050405020304" pitchFamily="18" charset="0"/>
            </a:rPr>
            <a:t>розвиток механізмів електронного урядування</a:t>
          </a:r>
        </a:p>
      </dgm:t>
    </dgm:pt>
    <dgm:pt modelId="{B2EE8252-0572-4DD1-A745-B3E100D7BC5D}" type="parTrans" cxnId="{C496EB3E-55F9-428C-A71F-768D5B75AFC4}">
      <dgm:prSet/>
      <dgm:spPr/>
      <dgm:t>
        <a:bodyPr/>
        <a:lstStyle/>
        <a:p>
          <a:endParaRPr lang="ru-RU"/>
        </a:p>
      </dgm:t>
    </dgm:pt>
    <dgm:pt modelId="{D63F4F4D-3639-4BF1-92EF-5CDE0EEF970B}" type="sibTrans" cxnId="{C496EB3E-55F9-428C-A71F-768D5B75AFC4}">
      <dgm:prSet/>
      <dgm:spPr/>
      <dgm:t>
        <a:bodyPr/>
        <a:lstStyle/>
        <a:p>
          <a:endParaRPr lang="ru-RU"/>
        </a:p>
      </dgm:t>
    </dgm:pt>
    <dgm:pt modelId="{924544C5-B3F3-4559-9FB5-56841E511EF1}">
      <dgm:prSet phldrT="[Текст]"/>
      <dgm:spPr/>
      <dgm:t>
        <a:bodyPr/>
        <a:lstStyle/>
        <a:p>
          <a:r>
            <a:rPr lang="ru-RU">
              <a:latin typeface="Times New Roman" panose="02020603050405020304" pitchFamily="18" charset="0"/>
              <a:cs typeface="Times New Roman" panose="02020603050405020304" pitchFamily="18" charset="0"/>
            </a:rPr>
            <a:t>сприяння розвитку можливостей доступу та використання публічної інформації у формі відкритих даних</a:t>
          </a:r>
        </a:p>
      </dgm:t>
    </dgm:pt>
    <dgm:pt modelId="{8F7B5DC0-B4E7-4965-A3A4-3C4C6EC75039}" type="parTrans" cxnId="{F70309DB-7967-4AEF-AF69-DD1E2F8964CA}">
      <dgm:prSet/>
      <dgm:spPr/>
      <dgm:t>
        <a:bodyPr/>
        <a:lstStyle/>
        <a:p>
          <a:endParaRPr lang="ru-RU"/>
        </a:p>
      </dgm:t>
    </dgm:pt>
    <dgm:pt modelId="{31CE5A90-E2BD-46D0-B911-7E348DE4C816}" type="sibTrans" cxnId="{F70309DB-7967-4AEF-AF69-DD1E2F8964CA}">
      <dgm:prSet/>
      <dgm:spPr/>
      <dgm:t>
        <a:bodyPr/>
        <a:lstStyle/>
        <a:p>
          <a:endParaRPr lang="ru-RU"/>
        </a:p>
      </dgm:t>
    </dgm:pt>
    <dgm:pt modelId="{22F9F72B-9EEF-44AE-86A1-08C0513F5D19}">
      <dgm:prSet phldrT="[Текст]"/>
      <dgm:spPr/>
      <dgm:t>
        <a:bodyPr/>
        <a:lstStyle/>
        <a:p>
          <a:r>
            <a:rPr lang="ru-RU">
              <a:latin typeface="Times New Roman" panose="02020603050405020304" pitchFamily="18" charset="0"/>
              <a:cs typeface="Times New Roman" panose="02020603050405020304" pitchFamily="18" charset="0"/>
            </a:rPr>
            <a:t>інформування громадян України про діяльність органів державної влади, налагодження ефективної співпраці зазначених органів із засобами масової інформації та журналістами</a:t>
          </a:r>
        </a:p>
      </dgm:t>
    </dgm:pt>
    <dgm:pt modelId="{2E248923-22CF-4C58-B175-6E04EBAA276A}" type="parTrans" cxnId="{F3EBC195-ACD8-4BF7-992C-D7B8499DA902}">
      <dgm:prSet/>
      <dgm:spPr/>
      <dgm:t>
        <a:bodyPr/>
        <a:lstStyle/>
        <a:p>
          <a:endParaRPr lang="ru-RU"/>
        </a:p>
      </dgm:t>
    </dgm:pt>
    <dgm:pt modelId="{6DC1A44D-55FE-4224-AC54-D735524D98FA}" type="sibTrans" cxnId="{F3EBC195-ACD8-4BF7-992C-D7B8499DA902}">
      <dgm:prSet/>
      <dgm:spPr/>
      <dgm:t>
        <a:bodyPr/>
        <a:lstStyle/>
        <a:p>
          <a:endParaRPr lang="ru-RU"/>
        </a:p>
      </dgm:t>
    </dgm:pt>
    <dgm:pt modelId="{57E88532-75B4-4537-8990-1CC76E26FB1C}">
      <dgm:prSet phldrT="[Текст]"/>
      <dgm:spPr/>
      <dgm:t>
        <a:bodyPr/>
        <a:lstStyle/>
        <a:p>
          <a:r>
            <a:rPr lang="ru-RU">
              <a:latin typeface="Times New Roman" panose="02020603050405020304" pitchFamily="18" charset="0"/>
              <a:cs typeface="Times New Roman" panose="02020603050405020304" pitchFamily="18" charset="0"/>
            </a:rPr>
            <a:t>розвиток сервісів, спрямованих на більш масштабне та ефективне залучення громадськості до прийняття рішень органами державної влади та органами місцевого самоврядування</a:t>
          </a:r>
        </a:p>
      </dgm:t>
    </dgm:pt>
    <dgm:pt modelId="{57AE1DE8-00F3-4FFF-B50B-780CA3A139E2}" type="parTrans" cxnId="{194DC6F9-A6E6-4C80-A31C-0012F45B9654}">
      <dgm:prSet/>
      <dgm:spPr/>
      <dgm:t>
        <a:bodyPr/>
        <a:lstStyle/>
        <a:p>
          <a:endParaRPr lang="ru-RU"/>
        </a:p>
      </dgm:t>
    </dgm:pt>
    <dgm:pt modelId="{EC64A350-3BA7-4C3A-9FD2-3EC9E6D70A07}" type="sibTrans" cxnId="{194DC6F9-A6E6-4C80-A31C-0012F45B9654}">
      <dgm:prSet/>
      <dgm:spPr/>
      <dgm:t>
        <a:bodyPr/>
        <a:lstStyle/>
        <a:p>
          <a:endParaRPr lang="ru-RU"/>
        </a:p>
      </dgm:t>
    </dgm:pt>
    <dgm:pt modelId="{8C3CD696-B01E-443F-A118-198E6B9807D6}">
      <dgm:prSet phldrT="[Текст]"/>
      <dgm:spPr/>
      <dgm:t>
        <a:bodyPr/>
        <a:lstStyle/>
        <a:p>
          <a:r>
            <a:rPr lang="ru-RU">
              <a:latin typeface="Times New Roman" panose="02020603050405020304" pitchFamily="18" charset="0"/>
              <a:cs typeface="Times New Roman" panose="02020603050405020304" pitchFamily="18" charset="0"/>
            </a:rPr>
            <a:t>сприяння формуванню культури суспільної дискусії тощо</a:t>
          </a:r>
        </a:p>
      </dgm:t>
    </dgm:pt>
    <dgm:pt modelId="{DA734086-F18D-4522-ACB6-DBA806B1F3CC}" type="parTrans" cxnId="{B929B9D6-9E9D-423A-8D8A-30553FA3D0FC}">
      <dgm:prSet/>
      <dgm:spPr/>
      <dgm:t>
        <a:bodyPr/>
        <a:lstStyle/>
        <a:p>
          <a:endParaRPr lang="ru-RU"/>
        </a:p>
      </dgm:t>
    </dgm:pt>
    <dgm:pt modelId="{5F50C83E-FCDA-42BB-9FD8-5019A40778DF}" type="sibTrans" cxnId="{B929B9D6-9E9D-423A-8D8A-30553FA3D0FC}">
      <dgm:prSet/>
      <dgm:spPr/>
      <dgm:t>
        <a:bodyPr/>
        <a:lstStyle/>
        <a:p>
          <a:endParaRPr lang="ru-RU"/>
        </a:p>
      </dgm:t>
    </dgm:pt>
    <dgm:pt modelId="{F991CF4C-229F-4DEE-BB7A-F9E2AB76BAB5}" type="pres">
      <dgm:prSet presAssocID="{F68E760C-01E0-44F4-BBA4-525D7AC5C466}" presName="diagram" presStyleCnt="0">
        <dgm:presLayoutVars>
          <dgm:dir/>
          <dgm:resizeHandles val="exact"/>
        </dgm:presLayoutVars>
      </dgm:prSet>
      <dgm:spPr/>
      <dgm:t>
        <a:bodyPr/>
        <a:lstStyle/>
        <a:p>
          <a:endParaRPr lang="ru-RU"/>
        </a:p>
      </dgm:t>
    </dgm:pt>
    <dgm:pt modelId="{B45F3CE2-9A81-48C5-B534-362EB039C62A}" type="pres">
      <dgm:prSet presAssocID="{354D8CC3-AAE8-4B54-9C5F-EE5D0F58A096}" presName="node" presStyleLbl="node1" presStyleIdx="0" presStyleCnt="5">
        <dgm:presLayoutVars>
          <dgm:bulletEnabled val="1"/>
        </dgm:presLayoutVars>
      </dgm:prSet>
      <dgm:spPr/>
      <dgm:t>
        <a:bodyPr/>
        <a:lstStyle/>
        <a:p>
          <a:endParaRPr lang="ru-RU"/>
        </a:p>
      </dgm:t>
    </dgm:pt>
    <dgm:pt modelId="{B8F70B8C-4235-43B3-8548-2B69A4CB928F}" type="pres">
      <dgm:prSet presAssocID="{D63F4F4D-3639-4BF1-92EF-5CDE0EEF970B}" presName="sibTrans" presStyleCnt="0"/>
      <dgm:spPr/>
    </dgm:pt>
    <dgm:pt modelId="{69360AA9-3849-4669-B70B-15CC3F60390B}" type="pres">
      <dgm:prSet presAssocID="{924544C5-B3F3-4559-9FB5-56841E511EF1}" presName="node" presStyleLbl="node1" presStyleIdx="1" presStyleCnt="5">
        <dgm:presLayoutVars>
          <dgm:bulletEnabled val="1"/>
        </dgm:presLayoutVars>
      </dgm:prSet>
      <dgm:spPr/>
      <dgm:t>
        <a:bodyPr/>
        <a:lstStyle/>
        <a:p>
          <a:endParaRPr lang="ru-RU"/>
        </a:p>
      </dgm:t>
    </dgm:pt>
    <dgm:pt modelId="{A53D5F3A-D760-4827-83FD-D44ECFE7590C}" type="pres">
      <dgm:prSet presAssocID="{31CE5A90-E2BD-46D0-B911-7E348DE4C816}" presName="sibTrans" presStyleCnt="0"/>
      <dgm:spPr/>
    </dgm:pt>
    <dgm:pt modelId="{0B575519-1429-4743-A01D-06960F1536EA}" type="pres">
      <dgm:prSet presAssocID="{22F9F72B-9EEF-44AE-86A1-08C0513F5D19}" presName="node" presStyleLbl="node1" presStyleIdx="2" presStyleCnt="5">
        <dgm:presLayoutVars>
          <dgm:bulletEnabled val="1"/>
        </dgm:presLayoutVars>
      </dgm:prSet>
      <dgm:spPr/>
      <dgm:t>
        <a:bodyPr/>
        <a:lstStyle/>
        <a:p>
          <a:endParaRPr lang="ru-RU"/>
        </a:p>
      </dgm:t>
    </dgm:pt>
    <dgm:pt modelId="{4C32D698-89D2-40C4-854C-5155E3106DDC}" type="pres">
      <dgm:prSet presAssocID="{6DC1A44D-55FE-4224-AC54-D735524D98FA}" presName="sibTrans" presStyleCnt="0"/>
      <dgm:spPr/>
    </dgm:pt>
    <dgm:pt modelId="{BBD1324E-738F-4CEA-82E3-17F0881D258F}" type="pres">
      <dgm:prSet presAssocID="{57E88532-75B4-4537-8990-1CC76E26FB1C}" presName="node" presStyleLbl="node1" presStyleIdx="3" presStyleCnt="5" custLinFactNeighborX="-6154">
        <dgm:presLayoutVars>
          <dgm:bulletEnabled val="1"/>
        </dgm:presLayoutVars>
      </dgm:prSet>
      <dgm:spPr/>
      <dgm:t>
        <a:bodyPr/>
        <a:lstStyle/>
        <a:p>
          <a:endParaRPr lang="ru-RU"/>
        </a:p>
      </dgm:t>
    </dgm:pt>
    <dgm:pt modelId="{4675AA2B-CFF5-462F-AC05-21F8525118B3}" type="pres">
      <dgm:prSet presAssocID="{EC64A350-3BA7-4C3A-9FD2-3EC9E6D70A07}" presName="sibTrans" presStyleCnt="0"/>
      <dgm:spPr/>
    </dgm:pt>
    <dgm:pt modelId="{77AC8E76-25D1-4BB5-BD7E-AD2CF7028FC0}" type="pres">
      <dgm:prSet presAssocID="{8C3CD696-B01E-443F-A118-198E6B9807D6}" presName="node" presStyleLbl="node1" presStyleIdx="4" presStyleCnt="5">
        <dgm:presLayoutVars>
          <dgm:bulletEnabled val="1"/>
        </dgm:presLayoutVars>
      </dgm:prSet>
      <dgm:spPr/>
      <dgm:t>
        <a:bodyPr/>
        <a:lstStyle/>
        <a:p>
          <a:endParaRPr lang="ru-RU"/>
        </a:p>
      </dgm:t>
    </dgm:pt>
  </dgm:ptLst>
  <dgm:cxnLst>
    <dgm:cxn modelId="{C496EB3E-55F9-428C-A71F-768D5B75AFC4}" srcId="{F68E760C-01E0-44F4-BBA4-525D7AC5C466}" destId="{354D8CC3-AAE8-4B54-9C5F-EE5D0F58A096}" srcOrd="0" destOrd="0" parTransId="{B2EE8252-0572-4DD1-A745-B3E100D7BC5D}" sibTransId="{D63F4F4D-3639-4BF1-92EF-5CDE0EEF970B}"/>
    <dgm:cxn modelId="{F70309DB-7967-4AEF-AF69-DD1E2F8964CA}" srcId="{F68E760C-01E0-44F4-BBA4-525D7AC5C466}" destId="{924544C5-B3F3-4559-9FB5-56841E511EF1}" srcOrd="1" destOrd="0" parTransId="{8F7B5DC0-B4E7-4965-A3A4-3C4C6EC75039}" sibTransId="{31CE5A90-E2BD-46D0-B911-7E348DE4C816}"/>
    <dgm:cxn modelId="{194DC6F9-A6E6-4C80-A31C-0012F45B9654}" srcId="{F68E760C-01E0-44F4-BBA4-525D7AC5C466}" destId="{57E88532-75B4-4537-8990-1CC76E26FB1C}" srcOrd="3" destOrd="0" parTransId="{57AE1DE8-00F3-4FFF-B50B-780CA3A139E2}" sibTransId="{EC64A350-3BA7-4C3A-9FD2-3EC9E6D70A07}"/>
    <dgm:cxn modelId="{F3EBC195-ACD8-4BF7-992C-D7B8499DA902}" srcId="{F68E760C-01E0-44F4-BBA4-525D7AC5C466}" destId="{22F9F72B-9EEF-44AE-86A1-08C0513F5D19}" srcOrd="2" destOrd="0" parTransId="{2E248923-22CF-4C58-B175-6E04EBAA276A}" sibTransId="{6DC1A44D-55FE-4224-AC54-D735524D98FA}"/>
    <dgm:cxn modelId="{3CFAB43D-0E9D-4AF9-A335-BCB74E10AB93}" type="presOf" srcId="{8C3CD696-B01E-443F-A118-198E6B9807D6}" destId="{77AC8E76-25D1-4BB5-BD7E-AD2CF7028FC0}" srcOrd="0" destOrd="0" presId="urn:microsoft.com/office/officeart/2005/8/layout/default"/>
    <dgm:cxn modelId="{718BC05D-94A1-4C04-8016-30844FA86BC8}" type="presOf" srcId="{22F9F72B-9EEF-44AE-86A1-08C0513F5D19}" destId="{0B575519-1429-4743-A01D-06960F1536EA}" srcOrd="0" destOrd="0" presId="urn:microsoft.com/office/officeart/2005/8/layout/default"/>
    <dgm:cxn modelId="{2327BBCE-2099-4AAF-AE22-4880A236AEB2}" type="presOf" srcId="{57E88532-75B4-4537-8990-1CC76E26FB1C}" destId="{BBD1324E-738F-4CEA-82E3-17F0881D258F}" srcOrd="0" destOrd="0" presId="urn:microsoft.com/office/officeart/2005/8/layout/default"/>
    <dgm:cxn modelId="{0C551010-FFDE-4040-AD12-7255F3750871}" type="presOf" srcId="{354D8CC3-AAE8-4B54-9C5F-EE5D0F58A096}" destId="{B45F3CE2-9A81-48C5-B534-362EB039C62A}" srcOrd="0" destOrd="0" presId="urn:microsoft.com/office/officeart/2005/8/layout/default"/>
    <dgm:cxn modelId="{D3246AB5-2AB8-447C-A213-882130B56B09}" type="presOf" srcId="{F68E760C-01E0-44F4-BBA4-525D7AC5C466}" destId="{F991CF4C-229F-4DEE-BB7A-F9E2AB76BAB5}" srcOrd="0" destOrd="0" presId="urn:microsoft.com/office/officeart/2005/8/layout/default"/>
    <dgm:cxn modelId="{0032AC24-9622-40C7-A9F3-97E667CBAEC9}" type="presOf" srcId="{924544C5-B3F3-4559-9FB5-56841E511EF1}" destId="{69360AA9-3849-4669-B70B-15CC3F60390B}" srcOrd="0" destOrd="0" presId="urn:microsoft.com/office/officeart/2005/8/layout/default"/>
    <dgm:cxn modelId="{B929B9D6-9E9D-423A-8D8A-30553FA3D0FC}" srcId="{F68E760C-01E0-44F4-BBA4-525D7AC5C466}" destId="{8C3CD696-B01E-443F-A118-198E6B9807D6}" srcOrd="4" destOrd="0" parTransId="{DA734086-F18D-4522-ACB6-DBA806B1F3CC}" sibTransId="{5F50C83E-FCDA-42BB-9FD8-5019A40778DF}"/>
    <dgm:cxn modelId="{8DE77866-59B1-4AC7-9ED0-AB05431E45DA}" type="presParOf" srcId="{F991CF4C-229F-4DEE-BB7A-F9E2AB76BAB5}" destId="{B45F3CE2-9A81-48C5-B534-362EB039C62A}" srcOrd="0" destOrd="0" presId="urn:microsoft.com/office/officeart/2005/8/layout/default"/>
    <dgm:cxn modelId="{82E5CF85-2D7E-404E-957E-57D11DE12B37}" type="presParOf" srcId="{F991CF4C-229F-4DEE-BB7A-F9E2AB76BAB5}" destId="{B8F70B8C-4235-43B3-8548-2B69A4CB928F}" srcOrd="1" destOrd="0" presId="urn:microsoft.com/office/officeart/2005/8/layout/default"/>
    <dgm:cxn modelId="{955172C9-0C5C-4154-B95C-EF9579F4DE60}" type="presParOf" srcId="{F991CF4C-229F-4DEE-BB7A-F9E2AB76BAB5}" destId="{69360AA9-3849-4669-B70B-15CC3F60390B}" srcOrd="2" destOrd="0" presId="urn:microsoft.com/office/officeart/2005/8/layout/default"/>
    <dgm:cxn modelId="{0797AE7E-1473-4101-BA6D-13D3F90C64C1}" type="presParOf" srcId="{F991CF4C-229F-4DEE-BB7A-F9E2AB76BAB5}" destId="{A53D5F3A-D760-4827-83FD-D44ECFE7590C}" srcOrd="3" destOrd="0" presId="urn:microsoft.com/office/officeart/2005/8/layout/default"/>
    <dgm:cxn modelId="{0A18568C-0B7F-4C1D-A193-8A7F1C6C5388}" type="presParOf" srcId="{F991CF4C-229F-4DEE-BB7A-F9E2AB76BAB5}" destId="{0B575519-1429-4743-A01D-06960F1536EA}" srcOrd="4" destOrd="0" presId="urn:microsoft.com/office/officeart/2005/8/layout/default"/>
    <dgm:cxn modelId="{9CABE5D4-E58B-42C5-9242-B2FD3A59745D}" type="presParOf" srcId="{F991CF4C-229F-4DEE-BB7A-F9E2AB76BAB5}" destId="{4C32D698-89D2-40C4-854C-5155E3106DDC}" srcOrd="5" destOrd="0" presId="urn:microsoft.com/office/officeart/2005/8/layout/default"/>
    <dgm:cxn modelId="{B1246148-18FD-45CF-B8B2-E1926D3383CC}" type="presParOf" srcId="{F991CF4C-229F-4DEE-BB7A-F9E2AB76BAB5}" destId="{BBD1324E-738F-4CEA-82E3-17F0881D258F}" srcOrd="6" destOrd="0" presId="urn:microsoft.com/office/officeart/2005/8/layout/default"/>
    <dgm:cxn modelId="{6CF2649C-CD75-4B8B-89B0-E9740C9760B8}" type="presParOf" srcId="{F991CF4C-229F-4DEE-BB7A-F9E2AB76BAB5}" destId="{4675AA2B-CFF5-462F-AC05-21F8525118B3}" srcOrd="7" destOrd="0" presId="urn:microsoft.com/office/officeart/2005/8/layout/default"/>
    <dgm:cxn modelId="{A7D240C5-42CF-4394-B264-781D5ABCC3F3}" type="presParOf" srcId="{F991CF4C-229F-4DEE-BB7A-F9E2AB76BAB5}" destId="{77AC8E76-25D1-4BB5-BD7E-AD2CF7028FC0}" srcOrd="8" destOrd="0" presId="urn:microsoft.com/office/officeart/2005/8/layout/default"/>
  </dgm:cxnLst>
  <dgm:bg/>
  <dgm:whole/>
  <dgm:extLst>
    <a:ext uri="http://schemas.microsoft.com/office/drawing/2008/diagram">
      <dsp:dataModelExt xmlns:dsp="http://schemas.microsoft.com/office/drawing/2008/diagram" relId="rId49" minVer="http://schemas.openxmlformats.org/drawingml/2006/diagram"/>
    </a:ext>
  </dgm:extLst>
</dgm:dataModel>
</file>

<file path=word/diagrams/data9.xml><?xml version="1.0" encoding="utf-8"?>
<dgm:dataModel xmlns:dgm="http://schemas.openxmlformats.org/drawingml/2006/diagram" xmlns:a="http://schemas.openxmlformats.org/drawingml/2006/main">
  <dgm:ptLst>
    <dgm:pt modelId="{0512B017-D06A-4E50-BA37-3ED642DDFCCF}" type="doc">
      <dgm:prSet loTypeId="urn:microsoft.com/office/officeart/2005/8/layout/process5" loCatId="process" qsTypeId="urn:microsoft.com/office/officeart/2005/8/quickstyle/simple3" qsCatId="simple" csTypeId="urn:microsoft.com/office/officeart/2005/8/colors/accent4_4" csCatId="accent4" phldr="1"/>
      <dgm:spPr/>
      <dgm:t>
        <a:bodyPr/>
        <a:lstStyle/>
        <a:p>
          <a:endParaRPr lang="ru-RU"/>
        </a:p>
      </dgm:t>
    </dgm:pt>
    <dgm:pt modelId="{EE66DA6E-26D4-45BE-99C3-FE3DB638DEB6}">
      <dgm:prSet phldrT="[Текст]"/>
      <dgm:spPr/>
      <dgm:t>
        <a:bodyPr/>
        <a:lstStyle/>
        <a:p>
          <a:r>
            <a:rPr lang="ru-RU">
              <a:latin typeface="Times New Roman" panose="02020603050405020304" pitchFamily="18" charset="0"/>
              <a:cs typeface="Times New Roman" panose="02020603050405020304" pitchFamily="18" charset="0"/>
            </a:rPr>
            <a:t>виявлення, оцінки та прогнозування поведінки джерел загроз інформаційній безпеці, що здійснюється шляхом оперативного моніторингу інформаційної обстановки</a:t>
          </a:r>
        </a:p>
      </dgm:t>
    </dgm:pt>
    <dgm:pt modelId="{EA274D2B-8D4B-4171-9C95-1FF69CE740F5}" type="parTrans" cxnId="{05FD64FD-61C9-4B3D-B683-04742515B9AC}">
      <dgm:prSet/>
      <dgm:spPr/>
      <dgm:t>
        <a:bodyPr/>
        <a:lstStyle/>
        <a:p>
          <a:endParaRPr lang="ru-RU"/>
        </a:p>
      </dgm:t>
    </dgm:pt>
    <dgm:pt modelId="{20B076BB-142D-40DB-987D-60BF0A5FEFF0}" type="sibTrans" cxnId="{05FD64FD-61C9-4B3D-B683-04742515B9AC}">
      <dgm:prSet/>
      <dgm:spPr/>
      <dgm:t>
        <a:bodyPr/>
        <a:lstStyle/>
        <a:p>
          <a:endParaRPr lang="ru-RU"/>
        </a:p>
      </dgm:t>
    </dgm:pt>
    <dgm:pt modelId="{B69527B0-28CF-4E79-81D6-82D2D131A754}">
      <dgm:prSet phldrT="[Текст]"/>
      <dgm:spPr/>
      <dgm:t>
        <a:bodyPr/>
        <a:lstStyle/>
        <a:p>
          <a:r>
            <a:rPr lang="ru-RU">
              <a:latin typeface="Times New Roman" panose="02020603050405020304" pitchFamily="18" charset="0"/>
              <a:cs typeface="Times New Roman" panose="02020603050405020304" pitchFamily="18" charset="0"/>
            </a:rPr>
            <a:t>вироблення, координацію та введення єдиної державної політики у галузі інформаційної безпеки</a:t>
          </a:r>
        </a:p>
      </dgm:t>
    </dgm:pt>
    <dgm:pt modelId="{5604861A-AE0F-4866-82A7-469A65DEE061}" type="parTrans" cxnId="{9D804E00-F5B3-4FDC-A4F4-4B6CDCE67044}">
      <dgm:prSet/>
      <dgm:spPr/>
      <dgm:t>
        <a:bodyPr/>
        <a:lstStyle/>
        <a:p>
          <a:endParaRPr lang="ru-RU"/>
        </a:p>
      </dgm:t>
    </dgm:pt>
    <dgm:pt modelId="{9F5B901F-E461-467D-BD3F-0FFC87403466}" type="sibTrans" cxnId="{9D804E00-F5B3-4FDC-A4F4-4B6CDCE67044}">
      <dgm:prSet/>
      <dgm:spPr/>
      <dgm:t>
        <a:bodyPr/>
        <a:lstStyle/>
        <a:p>
          <a:endParaRPr lang="ru-RU"/>
        </a:p>
      </dgm:t>
    </dgm:pt>
    <dgm:pt modelId="{67FFAEB7-22A2-49C3-8CAF-A7D6D364DACD}">
      <dgm:prSet phldrT="[Текст]"/>
      <dgm:spPr/>
      <dgm:t>
        <a:bodyPr/>
        <a:lstStyle/>
        <a:p>
          <a:r>
            <a:rPr lang="ru-RU">
              <a:latin typeface="Times New Roman" panose="02020603050405020304" pitchFamily="18" charset="0"/>
              <a:cs typeface="Times New Roman" panose="02020603050405020304" pitchFamily="18" charset="0"/>
            </a:rPr>
            <a:t>створення та експлуатацію систем забезпечення інформаційної безпеки</a:t>
          </a:r>
        </a:p>
      </dgm:t>
    </dgm:pt>
    <dgm:pt modelId="{BDC62A66-4CCE-47F8-A8F6-6AA044194C28}" type="parTrans" cxnId="{684B6F95-E5D3-4CD5-9053-5EAB42F7AC4A}">
      <dgm:prSet/>
      <dgm:spPr/>
      <dgm:t>
        <a:bodyPr/>
        <a:lstStyle/>
        <a:p>
          <a:endParaRPr lang="ru-RU"/>
        </a:p>
      </dgm:t>
    </dgm:pt>
    <dgm:pt modelId="{E4C88DFB-1525-47CB-8FD2-B605FCC3E815}" type="sibTrans" cxnId="{684B6F95-E5D3-4CD5-9053-5EAB42F7AC4A}">
      <dgm:prSet/>
      <dgm:spPr/>
      <dgm:t>
        <a:bodyPr/>
        <a:lstStyle/>
        <a:p>
          <a:endParaRPr lang="ru-RU"/>
        </a:p>
      </dgm:t>
    </dgm:pt>
    <dgm:pt modelId="{FC858A90-F817-4616-860E-CE5F8C7FAF45}">
      <dgm:prSet phldrT="[Текст]"/>
      <dgm:spPr/>
      <dgm:t>
        <a:bodyPr/>
        <a:lstStyle/>
        <a:p>
          <a:r>
            <a:rPr lang="ru-RU">
              <a:latin typeface="Times New Roman" panose="02020603050405020304" pitchFamily="18" charset="0"/>
              <a:cs typeface="Times New Roman" panose="02020603050405020304" pitchFamily="18" charset="0"/>
            </a:rPr>
            <a:t>розробку, координацію та запровадження єдиної державної політики у галузі міжнародних інформаційних відносин</a:t>
          </a:r>
        </a:p>
      </dgm:t>
    </dgm:pt>
    <dgm:pt modelId="{5B777102-D570-4BF1-AF33-D0A62DCF2444}" type="sibTrans" cxnId="{1D0D3867-C6C9-47A9-B1E5-50F06E4D767D}">
      <dgm:prSet/>
      <dgm:spPr/>
      <dgm:t>
        <a:bodyPr/>
        <a:lstStyle/>
        <a:p>
          <a:endParaRPr lang="ru-RU"/>
        </a:p>
      </dgm:t>
    </dgm:pt>
    <dgm:pt modelId="{6620FDD5-30C6-409A-9DB7-8202B8060D57}" type="parTrans" cxnId="{1D0D3867-C6C9-47A9-B1E5-50F06E4D767D}">
      <dgm:prSet/>
      <dgm:spPr/>
      <dgm:t>
        <a:bodyPr/>
        <a:lstStyle/>
        <a:p>
          <a:endParaRPr lang="ru-RU"/>
        </a:p>
      </dgm:t>
    </dgm:pt>
    <dgm:pt modelId="{3F523EDF-F837-448C-B6CD-1ECD70DA7D9E}" type="pres">
      <dgm:prSet presAssocID="{0512B017-D06A-4E50-BA37-3ED642DDFCCF}" presName="diagram" presStyleCnt="0">
        <dgm:presLayoutVars>
          <dgm:dir/>
          <dgm:resizeHandles val="exact"/>
        </dgm:presLayoutVars>
      </dgm:prSet>
      <dgm:spPr/>
      <dgm:t>
        <a:bodyPr/>
        <a:lstStyle/>
        <a:p>
          <a:endParaRPr lang="ru-RU"/>
        </a:p>
      </dgm:t>
    </dgm:pt>
    <dgm:pt modelId="{169AF638-DB70-442F-9A07-C01707AEC896}" type="pres">
      <dgm:prSet presAssocID="{EE66DA6E-26D4-45BE-99C3-FE3DB638DEB6}" presName="node" presStyleLbl="node1" presStyleIdx="0" presStyleCnt="4">
        <dgm:presLayoutVars>
          <dgm:bulletEnabled val="1"/>
        </dgm:presLayoutVars>
      </dgm:prSet>
      <dgm:spPr/>
      <dgm:t>
        <a:bodyPr/>
        <a:lstStyle/>
        <a:p>
          <a:endParaRPr lang="ru-RU"/>
        </a:p>
      </dgm:t>
    </dgm:pt>
    <dgm:pt modelId="{115A463B-FFEB-4508-8DAB-AC0A8DC7E201}" type="pres">
      <dgm:prSet presAssocID="{20B076BB-142D-40DB-987D-60BF0A5FEFF0}" presName="sibTrans" presStyleLbl="sibTrans2D1" presStyleIdx="0" presStyleCnt="3"/>
      <dgm:spPr/>
      <dgm:t>
        <a:bodyPr/>
        <a:lstStyle/>
        <a:p>
          <a:endParaRPr lang="ru-RU"/>
        </a:p>
      </dgm:t>
    </dgm:pt>
    <dgm:pt modelId="{19AF6F92-8659-44A7-81A3-C0717B99721D}" type="pres">
      <dgm:prSet presAssocID="{20B076BB-142D-40DB-987D-60BF0A5FEFF0}" presName="connectorText" presStyleLbl="sibTrans2D1" presStyleIdx="0" presStyleCnt="3"/>
      <dgm:spPr/>
      <dgm:t>
        <a:bodyPr/>
        <a:lstStyle/>
        <a:p>
          <a:endParaRPr lang="ru-RU"/>
        </a:p>
      </dgm:t>
    </dgm:pt>
    <dgm:pt modelId="{A45EB6F3-E52A-4945-B96E-0DD0A660AA71}" type="pres">
      <dgm:prSet presAssocID="{B69527B0-28CF-4E79-81D6-82D2D131A754}" presName="node" presStyleLbl="node1" presStyleIdx="1" presStyleCnt="4">
        <dgm:presLayoutVars>
          <dgm:bulletEnabled val="1"/>
        </dgm:presLayoutVars>
      </dgm:prSet>
      <dgm:spPr/>
      <dgm:t>
        <a:bodyPr/>
        <a:lstStyle/>
        <a:p>
          <a:endParaRPr lang="ru-RU"/>
        </a:p>
      </dgm:t>
    </dgm:pt>
    <dgm:pt modelId="{94855B14-FD79-4550-A1E2-24943D98C755}" type="pres">
      <dgm:prSet presAssocID="{9F5B901F-E461-467D-BD3F-0FFC87403466}" presName="sibTrans" presStyleLbl="sibTrans2D1" presStyleIdx="1" presStyleCnt="3"/>
      <dgm:spPr/>
      <dgm:t>
        <a:bodyPr/>
        <a:lstStyle/>
        <a:p>
          <a:endParaRPr lang="ru-RU"/>
        </a:p>
      </dgm:t>
    </dgm:pt>
    <dgm:pt modelId="{F4009C82-71BD-4FEF-8D0C-DEB0CA5B1552}" type="pres">
      <dgm:prSet presAssocID="{9F5B901F-E461-467D-BD3F-0FFC87403466}" presName="connectorText" presStyleLbl="sibTrans2D1" presStyleIdx="1" presStyleCnt="3"/>
      <dgm:spPr/>
      <dgm:t>
        <a:bodyPr/>
        <a:lstStyle/>
        <a:p>
          <a:endParaRPr lang="ru-RU"/>
        </a:p>
      </dgm:t>
    </dgm:pt>
    <dgm:pt modelId="{8D90B464-BFB5-4772-9AB8-FFB6ED4C682A}" type="pres">
      <dgm:prSet presAssocID="{67FFAEB7-22A2-49C3-8CAF-A7D6D364DACD}" presName="node" presStyleLbl="node1" presStyleIdx="2" presStyleCnt="4">
        <dgm:presLayoutVars>
          <dgm:bulletEnabled val="1"/>
        </dgm:presLayoutVars>
      </dgm:prSet>
      <dgm:spPr/>
      <dgm:t>
        <a:bodyPr/>
        <a:lstStyle/>
        <a:p>
          <a:endParaRPr lang="ru-RU"/>
        </a:p>
      </dgm:t>
    </dgm:pt>
    <dgm:pt modelId="{91DE1481-3436-49A1-9822-F33DA045FF8D}" type="pres">
      <dgm:prSet presAssocID="{E4C88DFB-1525-47CB-8FD2-B605FCC3E815}" presName="sibTrans" presStyleLbl="sibTrans2D1" presStyleIdx="2" presStyleCnt="3"/>
      <dgm:spPr/>
      <dgm:t>
        <a:bodyPr/>
        <a:lstStyle/>
        <a:p>
          <a:endParaRPr lang="ru-RU"/>
        </a:p>
      </dgm:t>
    </dgm:pt>
    <dgm:pt modelId="{47D6416D-1455-4F14-BE33-B3BF33DDFE8C}" type="pres">
      <dgm:prSet presAssocID="{E4C88DFB-1525-47CB-8FD2-B605FCC3E815}" presName="connectorText" presStyleLbl="sibTrans2D1" presStyleIdx="2" presStyleCnt="3"/>
      <dgm:spPr/>
      <dgm:t>
        <a:bodyPr/>
        <a:lstStyle/>
        <a:p>
          <a:endParaRPr lang="ru-RU"/>
        </a:p>
      </dgm:t>
    </dgm:pt>
    <dgm:pt modelId="{C2685D12-374C-4F26-9708-6A5A95B2C0FF}" type="pres">
      <dgm:prSet presAssocID="{FC858A90-F817-4616-860E-CE5F8C7FAF45}" presName="node" presStyleLbl="node1" presStyleIdx="3" presStyleCnt="4">
        <dgm:presLayoutVars>
          <dgm:bulletEnabled val="1"/>
        </dgm:presLayoutVars>
      </dgm:prSet>
      <dgm:spPr/>
      <dgm:t>
        <a:bodyPr/>
        <a:lstStyle/>
        <a:p>
          <a:endParaRPr lang="ru-RU"/>
        </a:p>
      </dgm:t>
    </dgm:pt>
  </dgm:ptLst>
  <dgm:cxnLst>
    <dgm:cxn modelId="{9D804E00-F5B3-4FDC-A4F4-4B6CDCE67044}" srcId="{0512B017-D06A-4E50-BA37-3ED642DDFCCF}" destId="{B69527B0-28CF-4E79-81D6-82D2D131A754}" srcOrd="1" destOrd="0" parTransId="{5604861A-AE0F-4866-82A7-469A65DEE061}" sibTransId="{9F5B901F-E461-467D-BD3F-0FFC87403466}"/>
    <dgm:cxn modelId="{822963DF-5840-40F7-B521-717904A33772}" type="presOf" srcId="{67FFAEB7-22A2-49C3-8CAF-A7D6D364DACD}" destId="{8D90B464-BFB5-4772-9AB8-FFB6ED4C682A}" srcOrd="0" destOrd="0" presId="urn:microsoft.com/office/officeart/2005/8/layout/process5"/>
    <dgm:cxn modelId="{EE905E15-0681-4BC9-8DEF-374FE4B2F599}" type="presOf" srcId="{9F5B901F-E461-467D-BD3F-0FFC87403466}" destId="{F4009C82-71BD-4FEF-8D0C-DEB0CA5B1552}" srcOrd="1" destOrd="0" presId="urn:microsoft.com/office/officeart/2005/8/layout/process5"/>
    <dgm:cxn modelId="{CD860B93-4880-402C-8BDF-A775FBD65F30}" type="presOf" srcId="{9F5B901F-E461-467D-BD3F-0FFC87403466}" destId="{94855B14-FD79-4550-A1E2-24943D98C755}" srcOrd="0" destOrd="0" presId="urn:microsoft.com/office/officeart/2005/8/layout/process5"/>
    <dgm:cxn modelId="{27AE4BD4-1625-4090-9A5D-5ABB037E9532}" type="presOf" srcId="{0512B017-D06A-4E50-BA37-3ED642DDFCCF}" destId="{3F523EDF-F837-448C-B6CD-1ECD70DA7D9E}" srcOrd="0" destOrd="0" presId="urn:microsoft.com/office/officeart/2005/8/layout/process5"/>
    <dgm:cxn modelId="{7E717E8B-B00D-48B7-B7AA-50830F260EAB}" type="presOf" srcId="{E4C88DFB-1525-47CB-8FD2-B605FCC3E815}" destId="{47D6416D-1455-4F14-BE33-B3BF33DDFE8C}" srcOrd="1" destOrd="0" presId="urn:microsoft.com/office/officeart/2005/8/layout/process5"/>
    <dgm:cxn modelId="{1D0D3867-C6C9-47A9-B1E5-50F06E4D767D}" srcId="{0512B017-D06A-4E50-BA37-3ED642DDFCCF}" destId="{FC858A90-F817-4616-860E-CE5F8C7FAF45}" srcOrd="3" destOrd="0" parTransId="{6620FDD5-30C6-409A-9DB7-8202B8060D57}" sibTransId="{5B777102-D570-4BF1-AF33-D0A62DCF2444}"/>
    <dgm:cxn modelId="{DD292B27-36BE-48A2-9546-61AF49CBB5A5}" type="presOf" srcId="{20B076BB-142D-40DB-987D-60BF0A5FEFF0}" destId="{115A463B-FFEB-4508-8DAB-AC0A8DC7E201}" srcOrd="0" destOrd="0" presId="urn:microsoft.com/office/officeart/2005/8/layout/process5"/>
    <dgm:cxn modelId="{4138966B-588D-48D2-B09C-191557106D80}" type="presOf" srcId="{B69527B0-28CF-4E79-81D6-82D2D131A754}" destId="{A45EB6F3-E52A-4945-B96E-0DD0A660AA71}" srcOrd="0" destOrd="0" presId="urn:microsoft.com/office/officeart/2005/8/layout/process5"/>
    <dgm:cxn modelId="{F304077B-CB3B-47AB-AF8E-DF86181999C4}" type="presOf" srcId="{20B076BB-142D-40DB-987D-60BF0A5FEFF0}" destId="{19AF6F92-8659-44A7-81A3-C0717B99721D}" srcOrd="1" destOrd="0" presId="urn:microsoft.com/office/officeart/2005/8/layout/process5"/>
    <dgm:cxn modelId="{E93C74D4-9C1B-4513-BE98-49EEA67BC95B}" type="presOf" srcId="{EE66DA6E-26D4-45BE-99C3-FE3DB638DEB6}" destId="{169AF638-DB70-442F-9A07-C01707AEC896}" srcOrd="0" destOrd="0" presId="urn:microsoft.com/office/officeart/2005/8/layout/process5"/>
    <dgm:cxn modelId="{DF76A529-8331-46BA-8E57-5DD9EE30F15A}" type="presOf" srcId="{E4C88DFB-1525-47CB-8FD2-B605FCC3E815}" destId="{91DE1481-3436-49A1-9822-F33DA045FF8D}" srcOrd="0" destOrd="0" presId="urn:microsoft.com/office/officeart/2005/8/layout/process5"/>
    <dgm:cxn modelId="{60335525-B3C6-4122-82B4-DA1B1098B7B9}" type="presOf" srcId="{FC858A90-F817-4616-860E-CE5F8C7FAF45}" destId="{C2685D12-374C-4F26-9708-6A5A95B2C0FF}" srcOrd="0" destOrd="0" presId="urn:microsoft.com/office/officeart/2005/8/layout/process5"/>
    <dgm:cxn modelId="{05FD64FD-61C9-4B3D-B683-04742515B9AC}" srcId="{0512B017-D06A-4E50-BA37-3ED642DDFCCF}" destId="{EE66DA6E-26D4-45BE-99C3-FE3DB638DEB6}" srcOrd="0" destOrd="0" parTransId="{EA274D2B-8D4B-4171-9C95-1FF69CE740F5}" sibTransId="{20B076BB-142D-40DB-987D-60BF0A5FEFF0}"/>
    <dgm:cxn modelId="{684B6F95-E5D3-4CD5-9053-5EAB42F7AC4A}" srcId="{0512B017-D06A-4E50-BA37-3ED642DDFCCF}" destId="{67FFAEB7-22A2-49C3-8CAF-A7D6D364DACD}" srcOrd="2" destOrd="0" parTransId="{BDC62A66-4CCE-47F8-A8F6-6AA044194C28}" sibTransId="{E4C88DFB-1525-47CB-8FD2-B605FCC3E815}"/>
    <dgm:cxn modelId="{333A4CB7-7D8F-40DA-A8C1-A7FB2CFF6B50}" type="presParOf" srcId="{3F523EDF-F837-448C-B6CD-1ECD70DA7D9E}" destId="{169AF638-DB70-442F-9A07-C01707AEC896}" srcOrd="0" destOrd="0" presId="urn:microsoft.com/office/officeart/2005/8/layout/process5"/>
    <dgm:cxn modelId="{81634535-6E51-49AE-93DC-EA36EF8FA40B}" type="presParOf" srcId="{3F523EDF-F837-448C-B6CD-1ECD70DA7D9E}" destId="{115A463B-FFEB-4508-8DAB-AC0A8DC7E201}" srcOrd="1" destOrd="0" presId="urn:microsoft.com/office/officeart/2005/8/layout/process5"/>
    <dgm:cxn modelId="{D66190DB-D6ED-4AD0-8F4D-4F47A3A540AD}" type="presParOf" srcId="{115A463B-FFEB-4508-8DAB-AC0A8DC7E201}" destId="{19AF6F92-8659-44A7-81A3-C0717B99721D}" srcOrd="0" destOrd="0" presId="urn:microsoft.com/office/officeart/2005/8/layout/process5"/>
    <dgm:cxn modelId="{1E25B7D5-2A6A-46B5-9E93-06D2BC8BF43F}" type="presParOf" srcId="{3F523EDF-F837-448C-B6CD-1ECD70DA7D9E}" destId="{A45EB6F3-E52A-4945-B96E-0DD0A660AA71}" srcOrd="2" destOrd="0" presId="urn:microsoft.com/office/officeart/2005/8/layout/process5"/>
    <dgm:cxn modelId="{CD613A8C-EA02-4E97-A719-202408A07D1D}" type="presParOf" srcId="{3F523EDF-F837-448C-B6CD-1ECD70DA7D9E}" destId="{94855B14-FD79-4550-A1E2-24943D98C755}" srcOrd="3" destOrd="0" presId="urn:microsoft.com/office/officeart/2005/8/layout/process5"/>
    <dgm:cxn modelId="{12B3039B-CC62-433E-BA95-3523A418B853}" type="presParOf" srcId="{94855B14-FD79-4550-A1E2-24943D98C755}" destId="{F4009C82-71BD-4FEF-8D0C-DEB0CA5B1552}" srcOrd="0" destOrd="0" presId="urn:microsoft.com/office/officeart/2005/8/layout/process5"/>
    <dgm:cxn modelId="{ACF31D77-287A-4480-AD00-D38A14E52CF4}" type="presParOf" srcId="{3F523EDF-F837-448C-B6CD-1ECD70DA7D9E}" destId="{8D90B464-BFB5-4772-9AB8-FFB6ED4C682A}" srcOrd="4" destOrd="0" presId="urn:microsoft.com/office/officeart/2005/8/layout/process5"/>
    <dgm:cxn modelId="{ADE0BD17-E9E5-4C42-8D1C-B762536B1DD1}" type="presParOf" srcId="{3F523EDF-F837-448C-B6CD-1ECD70DA7D9E}" destId="{91DE1481-3436-49A1-9822-F33DA045FF8D}" srcOrd="5" destOrd="0" presId="urn:microsoft.com/office/officeart/2005/8/layout/process5"/>
    <dgm:cxn modelId="{CAD82252-E3A7-4316-BDE4-8D0B50407128}" type="presParOf" srcId="{91DE1481-3436-49A1-9822-F33DA045FF8D}" destId="{47D6416D-1455-4F14-BE33-B3BF33DDFE8C}" srcOrd="0" destOrd="0" presId="urn:microsoft.com/office/officeart/2005/8/layout/process5"/>
    <dgm:cxn modelId="{D3F1A5C0-FAD9-4A05-B496-CF40091CE367}" type="presParOf" srcId="{3F523EDF-F837-448C-B6CD-1ECD70DA7D9E}" destId="{C2685D12-374C-4F26-9708-6A5A95B2C0FF}" srcOrd="6" destOrd="0" presId="urn:microsoft.com/office/officeart/2005/8/layout/process5"/>
  </dgm:cxnLst>
  <dgm:bg/>
  <dgm:whole/>
  <dgm:extLst>
    <a:ext uri="http://schemas.microsoft.com/office/drawing/2008/diagram">
      <dsp:dataModelExt xmlns:dsp="http://schemas.microsoft.com/office/drawing/2008/diagram" relId="rId54"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EFA767B0-BB2C-475E-AE2D-2211CEA21D33}">
      <dsp:nvSpPr>
        <dsp:cNvPr id="0" name=""/>
        <dsp:cNvSpPr/>
      </dsp:nvSpPr>
      <dsp:spPr>
        <a:xfrm>
          <a:off x="669" y="553073"/>
          <a:ext cx="2611933" cy="1567160"/>
        </a:xfrm>
        <a:prstGeom prst="rect">
          <a:avLst/>
        </a:prstGeom>
        <a:gradFill rotWithShape="0">
          <a:gsLst>
            <a:gs pos="0">
              <a:schemeClr val="accent5">
                <a:alpha val="90000"/>
                <a:hueOff val="0"/>
                <a:satOff val="0"/>
                <a:lumOff val="0"/>
                <a:alphaOff val="0"/>
                <a:lumMod val="110000"/>
                <a:satMod val="105000"/>
                <a:tint val="67000"/>
              </a:schemeClr>
            </a:gs>
            <a:gs pos="50000">
              <a:schemeClr val="accent5">
                <a:alpha val="90000"/>
                <a:hueOff val="0"/>
                <a:satOff val="0"/>
                <a:lumOff val="0"/>
                <a:alphaOff val="0"/>
                <a:lumMod val="105000"/>
                <a:satMod val="103000"/>
                <a:tint val="73000"/>
              </a:schemeClr>
            </a:gs>
            <a:gs pos="100000">
              <a:schemeClr val="accent5">
                <a:alpha val="90000"/>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ct val="35000"/>
            </a:spcAft>
          </a:pPr>
          <a:r>
            <a:rPr lang="ru-RU" sz="1000" kern="1200">
              <a:latin typeface="Times New Roman" panose="02020603050405020304" pitchFamily="18" charset="0"/>
              <a:cs typeface="Times New Roman" panose="02020603050405020304" pitchFamily="18" charset="0"/>
            </a:rPr>
            <a:t>інформаційна безпека згадується в сотнях нормативних актів, безпосередньо її захисту присвячуються десятки документів, серед яких Доктрина інформації безпеки, укази президентів, декілька рішень РНБО, міжнародні документи. Але в жодному з них немає визначення цього поняття, і що, власне, захищається, можна намагатися зрозуміти з переліку численних загроз та заходів щодо їх подолання</a:t>
          </a:r>
        </a:p>
      </dsp:txBody>
      <dsp:txXfrm>
        <a:off x="669" y="553073"/>
        <a:ext cx="2611933" cy="1567160"/>
      </dsp:txXfrm>
    </dsp:sp>
    <dsp:sp modelId="{708C6086-DE0C-416F-AD2A-5FCDC350DF8D}">
      <dsp:nvSpPr>
        <dsp:cNvPr id="0" name=""/>
        <dsp:cNvSpPr/>
      </dsp:nvSpPr>
      <dsp:spPr>
        <a:xfrm>
          <a:off x="2873796" y="553073"/>
          <a:ext cx="2611933" cy="1567160"/>
        </a:xfrm>
        <a:prstGeom prst="rect">
          <a:avLst/>
        </a:prstGeom>
        <a:gradFill rotWithShape="0">
          <a:gsLst>
            <a:gs pos="0">
              <a:schemeClr val="accent5">
                <a:alpha val="90000"/>
                <a:hueOff val="0"/>
                <a:satOff val="0"/>
                <a:lumOff val="0"/>
                <a:alphaOff val="-13333"/>
                <a:lumMod val="110000"/>
                <a:satMod val="105000"/>
                <a:tint val="67000"/>
              </a:schemeClr>
            </a:gs>
            <a:gs pos="50000">
              <a:schemeClr val="accent5">
                <a:alpha val="90000"/>
                <a:hueOff val="0"/>
                <a:satOff val="0"/>
                <a:lumOff val="0"/>
                <a:alphaOff val="-13333"/>
                <a:lumMod val="105000"/>
                <a:satMod val="103000"/>
                <a:tint val="73000"/>
              </a:schemeClr>
            </a:gs>
            <a:gs pos="100000">
              <a:schemeClr val="accent5">
                <a:alpha val="90000"/>
                <a:hueOff val="0"/>
                <a:satOff val="0"/>
                <a:lumOff val="0"/>
                <a:alphaOff val="-13333"/>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ct val="35000"/>
            </a:spcAft>
          </a:pPr>
          <a:r>
            <a:rPr lang="ru-RU" sz="1000" kern="1200">
              <a:latin typeface="Times New Roman" panose="02020603050405020304" pitchFamily="18" charset="0"/>
              <a:cs typeface="Times New Roman" panose="02020603050405020304" pitchFamily="18" charset="0"/>
            </a:rPr>
            <a:t>актуальним залишається встановлення сутнісних характеристик інформаційної безпеки шляхом дослідження підходів до визначення цього поняття</a:t>
          </a:r>
        </a:p>
      </dsp:txBody>
      <dsp:txXfrm>
        <a:off x="2873796" y="553073"/>
        <a:ext cx="2611933" cy="1567160"/>
      </dsp:txXfrm>
    </dsp:sp>
    <dsp:sp modelId="{956B9B1F-6C0D-4A37-B6D9-787E25398EF0}">
      <dsp:nvSpPr>
        <dsp:cNvPr id="0" name=""/>
        <dsp:cNvSpPr/>
      </dsp:nvSpPr>
      <dsp:spPr>
        <a:xfrm>
          <a:off x="669" y="2381427"/>
          <a:ext cx="2611933" cy="1567160"/>
        </a:xfrm>
        <a:prstGeom prst="rect">
          <a:avLst/>
        </a:prstGeom>
        <a:gradFill rotWithShape="0">
          <a:gsLst>
            <a:gs pos="0">
              <a:schemeClr val="accent5">
                <a:alpha val="90000"/>
                <a:hueOff val="0"/>
                <a:satOff val="0"/>
                <a:lumOff val="0"/>
                <a:alphaOff val="-26667"/>
                <a:lumMod val="110000"/>
                <a:satMod val="105000"/>
                <a:tint val="67000"/>
              </a:schemeClr>
            </a:gs>
            <a:gs pos="50000">
              <a:schemeClr val="accent5">
                <a:alpha val="90000"/>
                <a:hueOff val="0"/>
                <a:satOff val="0"/>
                <a:lumOff val="0"/>
                <a:alphaOff val="-26667"/>
                <a:lumMod val="105000"/>
                <a:satMod val="103000"/>
                <a:tint val="73000"/>
              </a:schemeClr>
            </a:gs>
            <a:gs pos="100000">
              <a:schemeClr val="accent5">
                <a:alpha val="90000"/>
                <a:hueOff val="0"/>
                <a:satOff val="0"/>
                <a:lumOff val="0"/>
                <a:alphaOff val="-26667"/>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ct val="35000"/>
            </a:spcAft>
          </a:pPr>
          <a:r>
            <a:rPr lang="ru-RU" sz="1000" kern="1200">
              <a:latin typeface="Times New Roman" panose="02020603050405020304" pitchFamily="18" charset="0"/>
              <a:cs typeface="Times New Roman" panose="02020603050405020304" pitchFamily="18" charset="0"/>
            </a:rPr>
            <a:t>при дослідженні питання інформаційної безпеки спостерігається однобічність та поверховість </a:t>
          </a:r>
        </a:p>
      </dsp:txBody>
      <dsp:txXfrm>
        <a:off x="669" y="2381427"/>
        <a:ext cx="2611933" cy="1567160"/>
      </dsp:txXfrm>
    </dsp:sp>
    <dsp:sp modelId="{5F6FEC15-44FF-453E-A82B-25CAD01C77DB}">
      <dsp:nvSpPr>
        <dsp:cNvPr id="0" name=""/>
        <dsp:cNvSpPr/>
      </dsp:nvSpPr>
      <dsp:spPr>
        <a:xfrm>
          <a:off x="2873796" y="2381427"/>
          <a:ext cx="2611933" cy="1567160"/>
        </a:xfrm>
        <a:prstGeom prst="rect">
          <a:avLst/>
        </a:prstGeom>
        <a:gradFill rotWithShape="0">
          <a:gsLst>
            <a:gs pos="0">
              <a:schemeClr val="accent5">
                <a:alpha val="90000"/>
                <a:hueOff val="0"/>
                <a:satOff val="0"/>
                <a:lumOff val="0"/>
                <a:alphaOff val="-40000"/>
                <a:lumMod val="110000"/>
                <a:satMod val="105000"/>
                <a:tint val="67000"/>
              </a:schemeClr>
            </a:gs>
            <a:gs pos="50000">
              <a:schemeClr val="accent5">
                <a:alpha val="90000"/>
                <a:hueOff val="0"/>
                <a:satOff val="0"/>
                <a:lumOff val="0"/>
                <a:alphaOff val="-40000"/>
                <a:lumMod val="105000"/>
                <a:satMod val="103000"/>
                <a:tint val="73000"/>
              </a:schemeClr>
            </a:gs>
            <a:gs pos="100000">
              <a:schemeClr val="accent5">
                <a:alpha val="90000"/>
                <a:hueOff val="0"/>
                <a:satOff val="0"/>
                <a:lumOff val="0"/>
                <a:alphaOff val="-4000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ct val="35000"/>
            </a:spcAft>
          </a:pPr>
          <a:r>
            <a:rPr lang="ru-RU" sz="1000" kern="1200">
              <a:latin typeface="Times New Roman" panose="02020603050405020304" pitchFamily="18" charset="0"/>
              <a:cs typeface="Times New Roman" panose="02020603050405020304" pitchFamily="18" charset="0"/>
            </a:rPr>
            <a:t>тривалий час безпека інформації залишалася закритою, що не дозволяло повною мірою вивчати питання інформаційної безпеки як всередині, так і ззовні неї. </a:t>
          </a:r>
        </a:p>
      </dsp:txBody>
      <dsp:txXfrm>
        <a:off x="2873796" y="2381427"/>
        <a:ext cx="2611933" cy="1567160"/>
      </dsp:txXfrm>
    </dsp:sp>
  </dsp:spTree>
</dsp:drawing>
</file>

<file path=word/diagrams/drawing10.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E7BF144C-E3B0-4F8F-8501-FADFB0CEDEB1}">
      <dsp:nvSpPr>
        <dsp:cNvPr id="0" name=""/>
        <dsp:cNvSpPr/>
      </dsp:nvSpPr>
      <dsp:spPr>
        <a:xfrm>
          <a:off x="1780266" y="45544"/>
          <a:ext cx="2186119" cy="2186119"/>
        </a:xfrm>
        <a:prstGeom prst="ellipse">
          <a:avLst/>
        </a:prstGeom>
        <a:solidFill>
          <a:schemeClr val="accent1">
            <a:alpha val="50000"/>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tx1"/>
        </a:fontRef>
      </dsp:style>
      <dsp:txBody>
        <a:bodyPr spcFirstLastPara="0" vert="horz" wrap="square" lIns="0" tIns="0" rIns="0" bIns="0" numCol="1" spcCol="1270" anchor="ctr" anchorCtr="0">
          <a:noAutofit/>
        </a:bodyPr>
        <a:lstStyle/>
        <a:p>
          <a:pPr lvl="0" algn="ctr" defTabSz="488950">
            <a:lnSpc>
              <a:spcPct val="90000"/>
            </a:lnSpc>
            <a:spcBef>
              <a:spcPct val="0"/>
            </a:spcBef>
            <a:spcAft>
              <a:spcPct val="35000"/>
            </a:spcAft>
          </a:pPr>
          <a:r>
            <a:rPr lang="ru-RU" sz="1100" kern="1200">
              <a:latin typeface="Times New Roman" panose="02020603050405020304" pitchFamily="18" charset="0"/>
              <a:cs typeface="Times New Roman" panose="02020603050405020304" pitchFamily="18" charset="0"/>
            </a:rPr>
            <a:t>захист політичних, державних і громадських інтересів</a:t>
          </a:r>
        </a:p>
      </dsp:txBody>
      <dsp:txXfrm>
        <a:off x="2071748" y="428115"/>
        <a:ext cx="1603154" cy="983753"/>
      </dsp:txXfrm>
    </dsp:sp>
    <dsp:sp modelId="{FC83F72C-39A4-43F8-A0A5-A0A35EAEF335}">
      <dsp:nvSpPr>
        <dsp:cNvPr id="0" name=""/>
        <dsp:cNvSpPr/>
      </dsp:nvSpPr>
      <dsp:spPr>
        <a:xfrm>
          <a:off x="2569091" y="1411868"/>
          <a:ext cx="2186119" cy="2186119"/>
        </a:xfrm>
        <a:prstGeom prst="ellipse">
          <a:avLst/>
        </a:prstGeom>
        <a:solidFill>
          <a:schemeClr val="accent1">
            <a:alpha val="50000"/>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tx1"/>
        </a:fontRef>
      </dsp:style>
      <dsp:txBody>
        <a:bodyPr spcFirstLastPara="0" vert="horz" wrap="square" lIns="0" tIns="0" rIns="0" bIns="0" numCol="1" spcCol="1270" anchor="ctr" anchorCtr="0">
          <a:noAutofit/>
        </a:bodyPr>
        <a:lstStyle/>
        <a:p>
          <a:pPr lvl="0" algn="ctr" defTabSz="488950">
            <a:lnSpc>
              <a:spcPct val="90000"/>
            </a:lnSpc>
            <a:spcBef>
              <a:spcPct val="0"/>
            </a:spcBef>
            <a:spcAft>
              <a:spcPct val="35000"/>
            </a:spcAft>
          </a:pPr>
          <a:r>
            <a:rPr lang="ru-RU" sz="1100" kern="1200">
              <a:latin typeface="Times New Roman" panose="02020603050405020304" pitchFamily="18" charset="0"/>
              <a:cs typeface="Times New Roman" panose="02020603050405020304" pitchFamily="18" charset="0"/>
            </a:rPr>
            <a:t>захист моральних цінностей</a:t>
          </a:r>
        </a:p>
      </dsp:txBody>
      <dsp:txXfrm>
        <a:off x="3237679" y="1976616"/>
        <a:ext cx="1311671" cy="1202365"/>
      </dsp:txXfrm>
    </dsp:sp>
    <dsp:sp modelId="{7DA4DFF1-B83D-426F-BBA1-38E5CEFDE0A1}">
      <dsp:nvSpPr>
        <dsp:cNvPr id="0" name=""/>
        <dsp:cNvSpPr/>
      </dsp:nvSpPr>
      <dsp:spPr>
        <a:xfrm>
          <a:off x="991441" y="1411868"/>
          <a:ext cx="2186119" cy="2186119"/>
        </a:xfrm>
        <a:prstGeom prst="ellipse">
          <a:avLst/>
        </a:prstGeom>
        <a:solidFill>
          <a:schemeClr val="accent1">
            <a:alpha val="50000"/>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tx1"/>
        </a:fontRef>
      </dsp:style>
      <dsp:txBody>
        <a:bodyPr spcFirstLastPara="0" vert="horz" wrap="square" lIns="0" tIns="0" rIns="0" bIns="0" numCol="1" spcCol="1270" anchor="ctr" anchorCtr="0">
          <a:noAutofit/>
        </a:bodyPr>
        <a:lstStyle/>
        <a:p>
          <a:pPr lvl="0" algn="ctr" defTabSz="488950">
            <a:lnSpc>
              <a:spcPct val="90000"/>
            </a:lnSpc>
            <a:spcBef>
              <a:spcPct val="0"/>
            </a:spcBef>
            <a:spcAft>
              <a:spcPct val="35000"/>
            </a:spcAft>
          </a:pPr>
          <a:r>
            <a:rPr lang="ru-RU" sz="1100" kern="1200">
              <a:latin typeface="Times New Roman" panose="02020603050405020304" pitchFamily="18" charset="0"/>
              <a:cs typeface="Times New Roman" panose="02020603050405020304" pitchFamily="18" charset="0"/>
            </a:rPr>
            <a:t>заборона інформації, яка містить ідеї агресивної війни, насилля, дискримінації та посягання на права людини </a:t>
          </a:r>
        </a:p>
      </dsp:txBody>
      <dsp:txXfrm>
        <a:off x="1197301" y="1976616"/>
        <a:ext cx="1311671" cy="1202365"/>
      </dsp:txXfrm>
    </dsp:sp>
  </dsp:spTree>
</dsp:drawing>
</file>

<file path=word/diagrams/drawing1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33384383-11DE-4CC4-8064-7B7B5806C4BF}">
      <dsp:nvSpPr>
        <dsp:cNvPr id="0" name=""/>
        <dsp:cNvSpPr/>
      </dsp:nvSpPr>
      <dsp:spPr>
        <a:xfrm>
          <a:off x="2248874" y="2408"/>
          <a:ext cx="1262970" cy="820930"/>
        </a:xfrm>
        <a:prstGeom prst="roundRect">
          <a:avLst/>
        </a:prstGeom>
        <a:gradFill rotWithShape="0">
          <a:gsLst>
            <a:gs pos="0">
              <a:schemeClr val="accent5">
                <a:hueOff val="0"/>
                <a:satOff val="0"/>
                <a:lumOff val="0"/>
                <a:alphaOff val="0"/>
                <a:lumMod val="110000"/>
                <a:satMod val="105000"/>
                <a:tint val="67000"/>
              </a:schemeClr>
            </a:gs>
            <a:gs pos="50000">
              <a:schemeClr val="accent5">
                <a:hueOff val="0"/>
                <a:satOff val="0"/>
                <a:lumOff val="0"/>
                <a:alphaOff val="0"/>
                <a:lumMod val="105000"/>
                <a:satMod val="103000"/>
                <a:tint val="73000"/>
              </a:schemeClr>
            </a:gs>
            <a:gs pos="100000">
              <a:schemeClr val="accent5">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ru-RU" sz="900" kern="1200">
              <a:latin typeface="Times New Roman" panose="02020603050405020304" pitchFamily="18" charset="0"/>
              <a:cs typeface="Times New Roman" panose="02020603050405020304" pitchFamily="18" charset="0"/>
            </a:rPr>
            <a:t>прояви обмеження свободи слова та доступу громадян до інформації</a:t>
          </a:r>
        </a:p>
      </dsp:txBody>
      <dsp:txXfrm>
        <a:off x="2288948" y="42482"/>
        <a:ext cx="1182822" cy="740782"/>
      </dsp:txXfrm>
    </dsp:sp>
    <dsp:sp modelId="{0C9749EB-E26A-48A8-824C-ED440521F7A2}">
      <dsp:nvSpPr>
        <dsp:cNvPr id="0" name=""/>
        <dsp:cNvSpPr/>
      </dsp:nvSpPr>
      <dsp:spPr>
        <a:xfrm>
          <a:off x="1240022" y="412874"/>
          <a:ext cx="3280674" cy="3280674"/>
        </a:xfrm>
        <a:custGeom>
          <a:avLst/>
          <a:gdLst/>
          <a:ahLst/>
          <a:cxnLst/>
          <a:rect l="0" t="0" r="0" b="0"/>
          <a:pathLst>
            <a:path>
              <a:moveTo>
                <a:pt x="2441068" y="208717"/>
              </a:moveTo>
              <a:arcTo wR="1640337" hR="1640337" stAng="17953144" swAng="1212001"/>
            </a:path>
          </a:pathLst>
        </a:custGeom>
        <a:noFill/>
        <a:ln w="6350" cap="flat" cmpd="sng" algn="ctr">
          <a:solidFill>
            <a:schemeClr val="accent5">
              <a:hueOff val="0"/>
              <a:satOff val="0"/>
              <a:lumOff val="0"/>
              <a:alphaOff val="0"/>
            </a:schemeClr>
          </a:solidFill>
          <a:prstDash val="solid"/>
          <a:miter lim="800000"/>
          <a:tailEnd type="arrow"/>
        </a:ln>
        <a:effectLst/>
      </dsp:spPr>
      <dsp:style>
        <a:lnRef idx="1">
          <a:scrgbClr r="0" g="0" b="0"/>
        </a:lnRef>
        <a:fillRef idx="0">
          <a:scrgbClr r="0" g="0" b="0"/>
        </a:fillRef>
        <a:effectRef idx="0">
          <a:scrgbClr r="0" g="0" b="0"/>
        </a:effectRef>
        <a:fontRef idx="minor"/>
      </dsp:style>
    </dsp:sp>
    <dsp:sp modelId="{8E708D5E-6F9E-4B2B-B1C6-866EC61802B5}">
      <dsp:nvSpPr>
        <dsp:cNvPr id="0" name=""/>
        <dsp:cNvSpPr/>
      </dsp:nvSpPr>
      <dsp:spPr>
        <a:xfrm>
          <a:off x="3808928" y="1135853"/>
          <a:ext cx="1262970" cy="820930"/>
        </a:xfrm>
        <a:prstGeom prst="roundRect">
          <a:avLst/>
        </a:prstGeom>
        <a:gradFill rotWithShape="0">
          <a:gsLst>
            <a:gs pos="0">
              <a:schemeClr val="accent5">
                <a:hueOff val="0"/>
                <a:satOff val="0"/>
                <a:lumOff val="0"/>
                <a:alphaOff val="0"/>
                <a:lumMod val="110000"/>
                <a:satMod val="105000"/>
                <a:tint val="67000"/>
              </a:schemeClr>
            </a:gs>
            <a:gs pos="50000">
              <a:schemeClr val="accent5">
                <a:hueOff val="0"/>
                <a:satOff val="0"/>
                <a:lumOff val="0"/>
                <a:alphaOff val="0"/>
                <a:lumMod val="105000"/>
                <a:satMod val="103000"/>
                <a:tint val="73000"/>
              </a:schemeClr>
            </a:gs>
            <a:gs pos="100000">
              <a:schemeClr val="accent5">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ru-RU" sz="900" kern="1200">
              <a:latin typeface="Times New Roman" panose="02020603050405020304" pitchFamily="18" charset="0"/>
              <a:cs typeface="Times New Roman" panose="02020603050405020304" pitchFamily="18" charset="0"/>
            </a:rPr>
            <a:t>поширення засобами масової інформації культу насильства, жорстокості, порнографії</a:t>
          </a:r>
        </a:p>
      </dsp:txBody>
      <dsp:txXfrm>
        <a:off x="3849002" y="1175927"/>
        <a:ext cx="1182822" cy="740782"/>
      </dsp:txXfrm>
    </dsp:sp>
    <dsp:sp modelId="{127F3AE0-6106-4CB1-AF7E-DF5F259B09C9}">
      <dsp:nvSpPr>
        <dsp:cNvPr id="0" name=""/>
        <dsp:cNvSpPr/>
      </dsp:nvSpPr>
      <dsp:spPr>
        <a:xfrm>
          <a:off x="1240022" y="412874"/>
          <a:ext cx="3280674" cy="3280674"/>
        </a:xfrm>
        <a:custGeom>
          <a:avLst/>
          <a:gdLst/>
          <a:ahLst/>
          <a:cxnLst/>
          <a:rect l="0" t="0" r="0" b="0"/>
          <a:pathLst>
            <a:path>
              <a:moveTo>
                <a:pt x="3276745" y="1753814"/>
              </a:moveTo>
              <a:arcTo wR="1640337" hR="1640337" stAng="21838010" swAng="1360084"/>
            </a:path>
          </a:pathLst>
        </a:custGeom>
        <a:noFill/>
        <a:ln w="6350" cap="flat" cmpd="sng" algn="ctr">
          <a:solidFill>
            <a:schemeClr val="accent5">
              <a:hueOff val="0"/>
              <a:satOff val="0"/>
              <a:lumOff val="0"/>
              <a:alphaOff val="0"/>
            </a:schemeClr>
          </a:solidFill>
          <a:prstDash val="solid"/>
          <a:miter lim="800000"/>
          <a:tailEnd type="arrow"/>
        </a:ln>
        <a:effectLst/>
      </dsp:spPr>
      <dsp:style>
        <a:lnRef idx="1">
          <a:scrgbClr r="0" g="0" b="0"/>
        </a:lnRef>
        <a:fillRef idx="0">
          <a:scrgbClr r="0" g="0" b="0"/>
        </a:fillRef>
        <a:effectRef idx="0">
          <a:scrgbClr r="0" g="0" b="0"/>
        </a:effectRef>
        <a:fontRef idx="minor"/>
      </dsp:style>
    </dsp:sp>
    <dsp:sp modelId="{EFB487D3-53EB-4929-B2EA-084A7B241DA5}">
      <dsp:nvSpPr>
        <dsp:cNvPr id="0" name=""/>
        <dsp:cNvSpPr/>
      </dsp:nvSpPr>
      <dsp:spPr>
        <a:xfrm>
          <a:off x="3213040" y="2969806"/>
          <a:ext cx="1262970" cy="820930"/>
        </a:xfrm>
        <a:prstGeom prst="roundRect">
          <a:avLst/>
        </a:prstGeom>
        <a:gradFill rotWithShape="0">
          <a:gsLst>
            <a:gs pos="0">
              <a:schemeClr val="accent5">
                <a:hueOff val="0"/>
                <a:satOff val="0"/>
                <a:lumOff val="0"/>
                <a:alphaOff val="0"/>
                <a:lumMod val="110000"/>
                <a:satMod val="105000"/>
                <a:tint val="67000"/>
              </a:schemeClr>
            </a:gs>
            <a:gs pos="50000">
              <a:schemeClr val="accent5">
                <a:hueOff val="0"/>
                <a:satOff val="0"/>
                <a:lumOff val="0"/>
                <a:alphaOff val="0"/>
                <a:lumMod val="105000"/>
                <a:satMod val="103000"/>
                <a:tint val="73000"/>
              </a:schemeClr>
            </a:gs>
            <a:gs pos="100000">
              <a:schemeClr val="accent5">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ru-RU" sz="900" kern="1200">
              <a:latin typeface="Times New Roman" panose="02020603050405020304" pitchFamily="18" charset="0"/>
              <a:cs typeface="Times New Roman" panose="02020603050405020304" pitchFamily="18" charset="0"/>
            </a:rPr>
            <a:t>комп'ютерна злочинність та комп'ютерний тероризм</a:t>
          </a:r>
        </a:p>
      </dsp:txBody>
      <dsp:txXfrm>
        <a:off x="3253114" y="3009880"/>
        <a:ext cx="1182822" cy="740782"/>
      </dsp:txXfrm>
    </dsp:sp>
    <dsp:sp modelId="{8E6CFD75-045E-47A9-83F4-41F08E54E253}">
      <dsp:nvSpPr>
        <dsp:cNvPr id="0" name=""/>
        <dsp:cNvSpPr/>
      </dsp:nvSpPr>
      <dsp:spPr>
        <a:xfrm>
          <a:off x="1240022" y="412874"/>
          <a:ext cx="3280674" cy="3280674"/>
        </a:xfrm>
        <a:custGeom>
          <a:avLst/>
          <a:gdLst/>
          <a:ahLst/>
          <a:cxnLst/>
          <a:rect l="0" t="0" r="0" b="0"/>
          <a:pathLst>
            <a:path>
              <a:moveTo>
                <a:pt x="1841760" y="3268261"/>
              </a:moveTo>
              <a:arcTo wR="1640337" hR="1640337" stAng="4976799" swAng="846403"/>
            </a:path>
          </a:pathLst>
        </a:custGeom>
        <a:noFill/>
        <a:ln w="6350" cap="flat" cmpd="sng" algn="ctr">
          <a:solidFill>
            <a:schemeClr val="accent5">
              <a:hueOff val="0"/>
              <a:satOff val="0"/>
              <a:lumOff val="0"/>
              <a:alphaOff val="0"/>
            </a:schemeClr>
          </a:solidFill>
          <a:prstDash val="solid"/>
          <a:miter lim="800000"/>
          <a:tailEnd type="arrow"/>
        </a:ln>
        <a:effectLst/>
      </dsp:spPr>
      <dsp:style>
        <a:lnRef idx="1">
          <a:scrgbClr r="0" g="0" b="0"/>
        </a:lnRef>
        <a:fillRef idx="0">
          <a:scrgbClr r="0" g="0" b="0"/>
        </a:fillRef>
        <a:effectRef idx="0">
          <a:scrgbClr r="0" g="0" b="0"/>
        </a:effectRef>
        <a:fontRef idx="minor"/>
      </dsp:style>
    </dsp:sp>
    <dsp:sp modelId="{E5A90C7C-7517-47C2-B7E0-51D4A87CF77D}">
      <dsp:nvSpPr>
        <dsp:cNvPr id="0" name=""/>
        <dsp:cNvSpPr/>
      </dsp:nvSpPr>
      <dsp:spPr>
        <a:xfrm>
          <a:off x="1284708" y="2969806"/>
          <a:ext cx="1262970" cy="820930"/>
        </a:xfrm>
        <a:prstGeom prst="roundRect">
          <a:avLst/>
        </a:prstGeom>
        <a:gradFill rotWithShape="0">
          <a:gsLst>
            <a:gs pos="0">
              <a:schemeClr val="accent5">
                <a:hueOff val="0"/>
                <a:satOff val="0"/>
                <a:lumOff val="0"/>
                <a:alphaOff val="0"/>
                <a:lumMod val="110000"/>
                <a:satMod val="105000"/>
                <a:tint val="67000"/>
              </a:schemeClr>
            </a:gs>
            <a:gs pos="50000">
              <a:schemeClr val="accent5">
                <a:hueOff val="0"/>
                <a:satOff val="0"/>
                <a:lumOff val="0"/>
                <a:alphaOff val="0"/>
                <a:lumMod val="105000"/>
                <a:satMod val="103000"/>
                <a:tint val="73000"/>
              </a:schemeClr>
            </a:gs>
            <a:gs pos="100000">
              <a:schemeClr val="accent5">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ru-RU" sz="900" kern="1200">
              <a:latin typeface="Times New Roman" panose="02020603050405020304" pitchFamily="18" charset="0"/>
              <a:cs typeface="Times New Roman" panose="02020603050405020304" pitchFamily="18" charset="0"/>
            </a:rPr>
            <a:t>розголошення інформації, яка становить державну та іншу, передбачену законом, таємницю</a:t>
          </a:r>
        </a:p>
      </dsp:txBody>
      <dsp:txXfrm>
        <a:off x="1324782" y="3009880"/>
        <a:ext cx="1182822" cy="740782"/>
      </dsp:txXfrm>
    </dsp:sp>
    <dsp:sp modelId="{7A019D6C-9E5E-4E85-A090-B4BA171C09E5}">
      <dsp:nvSpPr>
        <dsp:cNvPr id="0" name=""/>
        <dsp:cNvSpPr/>
      </dsp:nvSpPr>
      <dsp:spPr>
        <a:xfrm>
          <a:off x="1240022" y="412874"/>
          <a:ext cx="3280674" cy="3280674"/>
        </a:xfrm>
        <a:custGeom>
          <a:avLst/>
          <a:gdLst/>
          <a:ahLst/>
          <a:cxnLst/>
          <a:rect l="0" t="0" r="0" b="0"/>
          <a:pathLst>
            <a:path>
              <a:moveTo>
                <a:pt x="174070" y="2375706"/>
              </a:moveTo>
              <a:arcTo wR="1640337" hR="1640337" stAng="9201906" swAng="1360084"/>
            </a:path>
          </a:pathLst>
        </a:custGeom>
        <a:noFill/>
        <a:ln w="6350" cap="flat" cmpd="sng" algn="ctr">
          <a:solidFill>
            <a:schemeClr val="accent5">
              <a:hueOff val="0"/>
              <a:satOff val="0"/>
              <a:lumOff val="0"/>
              <a:alphaOff val="0"/>
            </a:schemeClr>
          </a:solidFill>
          <a:prstDash val="solid"/>
          <a:miter lim="800000"/>
          <a:tailEnd type="arrow"/>
        </a:ln>
        <a:effectLst/>
      </dsp:spPr>
      <dsp:style>
        <a:lnRef idx="1">
          <a:scrgbClr r="0" g="0" b="0"/>
        </a:lnRef>
        <a:fillRef idx="0">
          <a:scrgbClr r="0" g="0" b="0"/>
        </a:fillRef>
        <a:effectRef idx="0">
          <a:scrgbClr r="0" g="0" b="0"/>
        </a:effectRef>
        <a:fontRef idx="minor"/>
      </dsp:style>
    </dsp:sp>
    <dsp:sp modelId="{9AF85C74-EB56-4E7A-8DDF-ABAF4CBB3E12}">
      <dsp:nvSpPr>
        <dsp:cNvPr id="0" name=""/>
        <dsp:cNvSpPr/>
      </dsp:nvSpPr>
      <dsp:spPr>
        <a:xfrm>
          <a:off x="688821" y="1135853"/>
          <a:ext cx="1262970" cy="820930"/>
        </a:xfrm>
        <a:prstGeom prst="roundRect">
          <a:avLst/>
        </a:prstGeom>
        <a:gradFill rotWithShape="0">
          <a:gsLst>
            <a:gs pos="0">
              <a:schemeClr val="accent5">
                <a:hueOff val="0"/>
                <a:satOff val="0"/>
                <a:lumOff val="0"/>
                <a:alphaOff val="0"/>
                <a:lumMod val="110000"/>
                <a:satMod val="105000"/>
                <a:tint val="67000"/>
              </a:schemeClr>
            </a:gs>
            <a:gs pos="50000">
              <a:schemeClr val="accent5">
                <a:hueOff val="0"/>
                <a:satOff val="0"/>
                <a:lumOff val="0"/>
                <a:alphaOff val="0"/>
                <a:lumMod val="105000"/>
                <a:satMod val="103000"/>
                <a:tint val="73000"/>
              </a:schemeClr>
            </a:gs>
            <a:gs pos="100000">
              <a:schemeClr val="accent5">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ru-RU" sz="900" kern="1200">
              <a:latin typeface="Times New Roman" panose="02020603050405020304" pitchFamily="18" charset="0"/>
              <a:cs typeface="Times New Roman" panose="02020603050405020304" pitchFamily="18" charset="0"/>
            </a:rPr>
            <a:t>намагання маніпулювати суспільною свідомістю</a:t>
          </a:r>
        </a:p>
      </dsp:txBody>
      <dsp:txXfrm>
        <a:off x="728895" y="1175927"/>
        <a:ext cx="1182822" cy="740782"/>
      </dsp:txXfrm>
    </dsp:sp>
    <dsp:sp modelId="{B1534CC5-F3E0-4CDE-A71B-8DA8D62095ED}">
      <dsp:nvSpPr>
        <dsp:cNvPr id="0" name=""/>
        <dsp:cNvSpPr/>
      </dsp:nvSpPr>
      <dsp:spPr>
        <a:xfrm>
          <a:off x="1240022" y="412874"/>
          <a:ext cx="3280674" cy="3280674"/>
        </a:xfrm>
        <a:custGeom>
          <a:avLst/>
          <a:gdLst/>
          <a:ahLst/>
          <a:cxnLst/>
          <a:rect l="0" t="0" r="0" b="0"/>
          <a:pathLst>
            <a:path>
              <a:moveTo>
                <a:pt x="394520" y="573263"/>
              </a:moveTo>
              <a:arcTo wR="1640337" hR="1640337" stAng="13234855" swAng="1212001"/>
            </a:path>
          </a:pathLst>
        </a:custGeom>
        <a:noFill/>
        <a:ln w="6350" cap="flat" cmpd="sng" algn="ctr">
          <a:solidFill>
            <a:schemeClr val="accent5">
              <a:hueOff val="0"/>
              <a:satOff val="0"/>
              <a:lumOff val="0"/>
              <a:alphaOff val="0"/>
            </a:schemeClr>
          </a:solidFill>
          <a:prstDash val="solid"/>
          <a:miter lim="800000"/>
          <a:tailEnd type="arrow"/>
        </a:ln>
        <a:effectLst/>
      </dsp:spPr>
      <dsp:style>
        <a:lnRef idx="1">
          <a:scrgbClr r="0" g="0" b="0"/>
        </a:lnRef>
        <a:fillRef idx="0">
          <a:scrgbClr r="0" g="0" b="0"/>
        </a:fillRef>
        <a:effectRef idx="0">
          <a:scrgbClr r="0" g="0" b="0"/>
        </a:effectRef>
        <a:fontRef idx="minor"/>
      </dsp:style>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06128374-F015-4E5C-8585-70F0E65DC389}">
      <dsp:nvSpPr>
        <dsp:cNvPr id="0" name=""/>
        <dsp:cNvSpPr/>
      </dsp:nvSpPr>
      <dsp:spPr>
        <a:xfrm>
          <a:off x="2275489" y="898"/>
          <a:ext cx="1062031" cy="1062031"/>
        </a:xfrm>
        <a:prstGeom prst="ellipse">
          <a:avLst/>
        </a:prstGeom>
        <a:gradFill rotWithShape="0">
          <a:gsLst>
            <a:gs pos="0">
              <a:schemeClr val="accent1">
                <a:hueOff val="0"/>
                <a:satOff val="0"/>
                <a:lumOff val="0"/>
                <a:alphaOff val="0"/>
                <a:lumMod val="110000"/>
                <a:satMod val="105000"/>
                <a:tint val="67000"/>
              </a:schemeClr>
            </a:gs>
            <a:gs pos="50000">
              <a:schemeClr val="accent1">
                <a:hueOff val="0"/>
                <a:satOff val="0"/>
                <a:lumOff val="0"/>
                <a:alphaOff val="0"/>
                <a:lumMod val="105000"/>
                <a:satMod val="103000"/>
                <a:tint val="73000"/>
              </a:schemeClr>
            </a:gs>
            <a:gs pos="100000">
              <a:schemeClr val="accent1">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10160" tIns="10160" rIns="10160" bIns="10160" numCol="1" spcCol="1270" anchor="ctr" anchorCtr="0">
          <a:noAutofit/>
        </a:bodyPr>
        <a:lstStyle/>
        <a:p>
          <a:pPr lvl="0" algn="ctr" defTabSz="355600">
            <a:lnSpc>
              <a:spcPct val="90000"/>
            </a:lnSpc>
            <a:spcBef>
              <a:spcPct val="0"/>
            </a:spcBef>
            <a:spcAft>
              <a:spcPct val="35000"/>
            </a:spcAft>
          </a:pPr>
          <a:r>
            <a:rPr lang="ru-RU" sz="800" kern="1200">
              <a:latin typeface="Times New Roman" panose="02020603050405020304" pitchFamily="18" charset="0"/>
              <a:cs typeface="Times New Roman" panose="02020603050405020304" pitchFamily="18" charset="0"/>
            </a:rPr>
            <a:t>захист інформаційного простору України від небажаного інформаційного впливу</a:t>
          </a:r>
        </a:p>
      </dsp:txBody>
      <dsp:txXfrm>
        <a:off x="2431020" y="156429"/>
        <a:ext cx="750969" cy="750969"/>
      </dsp:txXfrm>
    </dsp:sp>
    <dsp:sp modelId="{667C40B6-DB01-481F-8F9B-4EC57394A79F}">
      <dsp:nvSpPr>
        <dsp:cNvPr id="0" name=""/>
        <dsp:cNvSpPr/>
      </dsp:nvSpPr>
      <dsp:spPr>
        <a:xfrm rot="2160000">
          <a:off x="3303879" y="816504"/>
          <a:ext cx="282004" cy="358435"/>
        </a:xfrm>
        <a:prstGeom prst="rightArrow">
          <a:avLst>
            <a:gd name="adj1" fmla="val 60000"/>
            <a:gd name="adj2" fmla="val 50000"/>
          </a:avLst>
        </a:prstGeom>
        <a:gradFill rotWithShape="0">
          <a:gsLst>
            <a:gs pos="0">
              <a:schemeClr val="accent1">
                <a:tint val="60000"/>
                <a:hueOff val="0"/>
                <a:satOff val="0"/>
                <a:lumOff val="0"/>
                <a:alphaOff val="0"/>
                <a:lumMod val="110000"/>
                <a:satMod val="105000"/>
                <a:tint val="67000"/>
              </a:schemeClr>
            </a:gs>
            <a:gs pos="50000">
              <a:schemeClr val="accent1">
                <a:tint val="60000"/>
                <a:hueOff val="0"/>
                <a:satOff val="0"/>
                <a:lumOff val="0"/>
                <a:alphaOff val="0"/>
                <a:lumMod val="105000"/>
                <a:satMod val="103000"/>
                <a:tint val="73000"/>
              </a:schemeClr>
            </a:gs>
            <a:gs pos="100000">
              <a:schemeClr val="accent1">
                <a:tint val="60000"/>
                <a:hueOff val="0"/>
                <a:satOff val="0"/>
                <a:lumOff val="0"/>
                <a:alphaOff val="0"/>
                <a:lumMod val="105000"/>
                <a:satMod val="109000"/>
                <a:tint val="81000"/>
              </a:schemeClr>
            </a:gs>
          </a:gsLst>
          <a:lin ang="5400000" scaled="0"/>
        </a:gradFill>
        <a:ln>
          <a:noFill/>
        </a:ln>
        <a:effectLst/>
      </dsp:spPr>
      <dsp:style>
        <a:lnRef idx="0">
          <a:scrgbClr r="0" g="0" b="0"/>
        </a:lnRef>
        <a:fillRef idx="2">
          <a:scrgbClr r="0" g="0" b="0"/>
        </a:fillRef>
        <a:effectRef idx="1">
          <a:scrgbClr r="0" g="0" b="0"/>
        </a:effectRef>
        <a:fontRef idx="minor">
          <a:schemeClr val="dk1"/>
        </a:fontRef>
      </dsp:style>
      <dsp:txBody>
        <a:bodyPr spcFirstLastPara="0" vert="horz" wrap="square" lIns="0" tIns="0" rIns="0" bIns="0" numCol="1" spcCol="1270" anchor="ctr" anchorCtr="0">
          <a:noAutofit/>
        </a:bodyPr>
        <a:lstStyle/>
        <a:p>
          <a:pPr lvl="0" algn="ctr" defTabSz="400050">
            <a:lnSpc>
              <a:spcPct val="90000"/>
            </a:lnSpc>
            <a:spcBef>
              <a:spcPct val="0"/>
            </a:spcBef>
            <a:spcAft>
              <a:spcPct val="35000"/>
            </a:spcAft>
          </a:pPr>
          <a:endParaRPr lang="ru-RU" sz="900" kern="1200"/>
        </a:p>
      </dsp:txBody>
      <dsp:txXfrm>
        <a:off x="3311958" y="863327"/>
        <a:ext cx="197403" cy="215061"/>
      </dsp:txXfrm>
    </dsp:sp>
    <dsp:sp modelId="{E52D90CF-67DE-4B6A-88F9-D64842760E58}">
      <dsp:nvSpPr>
        <dsp:cNvPr id="0" name=""/>
        <dsp:cNvSpPr/>
      </dsp:nvSpPr>
      <dsp:spPr>
        <a:xfrm>
          <a:off x="3565156" y="937897"/>
          <a:ext cx="1062031" cy="1062031"/>
        </a:xfrm>
        <a:prstGeom prst="ellipse">
          <a:avLst/>
        </a:prstGeom>
        <a:gradFill rotWithShape="0">
          <a:gsLst>
            <a:gs pos="0">
              <a:schemeClr val="accent1">
                <a:hueOff val="0"/>
                <a:satOff val="0"/>
                <a:lumOff val="0"/>
                <a:alphaOff val="0"/>
                <a:lumMod val="110000"/>
                <a:satMod val="105000"/>
                <a:tint val="67000"/>
              </a:schemeClr>
            </a:gs>
            <a:gs pos="50000">
              <a:schemeClr val="accent1">
                <a:hueOff val="0"/>
                <a:satOff val="0"/>
                <a:lumOff val="0"/>
                <a:alphaOff val="0"/>
                <a:lumMod val="105000"/>
                <a:satMod val="103000"/>
                <a:tint val="73000"/>
              </a:schemeClr>
            </a:gs>
            <a:gs pos="100000">
              <a:schemeClr val="accent1">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10160" tIns="10160" rIns="10160" bIns="10160" numCol="1" spcCol="1270" anchor="ctr" anchorCtr="0">
          <a:noAutofit/>
        </a:bodyPr>
        <a:lstStyle/>
        <a:p>
          <a:pPr lvl="0" algn="ctr" defTabSz="355600">
            <a:lnSpc>
              <a:spcPct val="90000"/>
            </a:lnSpc>
            <a:spcBef>
              <a:spcPct val="0"/>
            </a:spcBef>
            <a:spcAft>
              <a:spcPct val="35000"/>
            </a:spcAft>
          </a:pPr>
          <a:r>
            <a:rPr lang="ru-RU" sz="800" kern="1200">
              <a:latin typeface="Times New Roman" panose="02020603050405020304" pitchFamily="18" charset="0"/>
              <a:cs typeface="Times New Roman" panose="02020603050405020304" pitchFamily="18" charset="0"/>
            </a:rPr>
            <a:t>захист національних інформаційних ресурсів</a:t>
          </a:r>
        </a:p>
      </dsp:txBody>
      <dsp:txXfrm>
        <a:off x="3720687" y="1093428"/>
        <a:ext cx="750969" cy="750969"/>
      </dsp:txXfrm>
    </dsp:sp>
    <dsp:sp modelId="{88B88A9A-CCDE-4671-BD23-527149819422}">
      <dsp:nvSpPr>
        <dsp:cNvPr id="0" name=""/>
        <dsp:cNvSpPr/>
      </dsp:nvSpPr>
      <dsp:spPr>
        <a:xfrm rot="6480000">
          <a:off x="3711331" y="2040152"/>
          <a:ext cx="282004" cy="358435"/>
        </a:xfrm>
        <a:prstGeom prst="rightArrow">
          <a:avLst>
            <a:gd name="adj1" fmla="val 60000"/>
            <a:gd name="adj2" fmla="val 50000"/>
          </a:avLst>
        </a:prstGeom>
        <a:gradFill rotWithShape="0">
          <a:gsLst>
            <a:gs pos="0">
              <a:schemeClr val="accent1">
                <a:tint val="60000"/>
                <a:hueOff val="0"/>
                <a:satOff val="0"/>
                <a:lumOff val="0"/>
                <a:alphaOff val="0"/>
                <a:lumMod val="110000"/>
                <a:satMod val="105000"/>
                <a:tint val="67000"/>
              </a:schemeClr>
            </a:gs>
            <a:gs pos="50000">
              <a:schemeClr val="accent1">
                <a:tint val="60000"/>
                <a:hueOff val="0"/>
                <a:satOff val="0"/>
                <a:lumOff val="0"/>
                <a:alphaOff val="0"/>
                <a:lumMod val="105000"/>
                <a:satMod val="103000"/>
                <a:tint val="73000"/>
              </a:schemeClr>
            </a:gs>
            <a:gs pos="100000">
              <a:schemeClr val="accent1">
                <a:tint val="60000"/>
                <a:hueOff val="0"/>
                <a:satOff val="0"/>
                <a:lumOff val="0"/>
                <a:alphaOff val="0"/>
                <a:lumMod val="105000"/>
                <a:satMod val="109000"/>
                <a:tint val="81000"/>
              </a:schemeClr>
            </a:gs>
          </a:gsLst>
          <a:lin ang="5400000" scaled="0"/>
        </a:gradFill>
        <a:ln>
          <a:noFill/>
        </a:ln>
        <a:effectLst/>
      </dsp:spPr>
      <dsp:style>
        <a:lnRef idx="0">
          <a:scrgbClr r="0" g="0" b="0"/>
        </a:lnRef>
        <a:fillRef idx="2">
          <a:scrgbClr r="0" g="0" b="0"/>
        </a:fillRef>
        <a:effectRef idx="1">
          <a:scrgbClr r="0" g="0" b="0"/>
        </a:effectRef>
        <a:fontRef idx="minor">
          <a:schemeClr val="dk1"/>
        </a:fontRef>
      </dsp:style>
      <dsp:txBody>
        <a:bodyPr spcFirstLastPara="0" vert="horz" wrap="square" lIns="0" tIns="0" rIns="0" bIns="0" numCol="1" spcCol="1270" anchor="ctr" anchorCtr="0">
          <a:noAutofit/>
        </a:bodyPr>
        <a:lstStyle/>
        <a:p>
          <a:pPr lvl="0" algn="ctr" defTabSz="400050">
            <a:lnSpc>
              <a:spcPct val="90000"/>
            </a:lnSpc>
            <a:spcBef>
              <a:spcPct val="0"/>
            </a:spcBef>
            <a:spcAft>
              <a:spcPct val="35000"/>
            </a:spcAft>
          </a:pPr>
          <a:endParaRPr lang="ru-RU" sz="900" kern="1200"/>
        </a:p>
      </dsp:txBody>
      <dsp:txXfrm rot="10800000">
        <a:off x="3766703" y="2071609"/>
        <a:ext cx="197403" cy="215061"/>
      </dsp:txXfrm>
    </dsp:sp>
    <dsp:sp modelId="{BEF49DBF-9469-4F83-91EA-7F206D019BEF}">
      <dsp:nvSpPr>
        <dsp:cNvPr id="0" name=""/>
        <dsp:cNvSpPr/>
      </dsp:nvSpPr>
      <dsp:spPr>
        <a:xfrm>
          <a:off x="3072547" y="2453992"/>
          <a:ext cx="1062031" cy="1062031"/>
        </a:xfrm>
        <a:prstGeom prst="ellipse">
          <a:avLst/>
        </a:prstGeom>
        <a:gradFill rotWithShape="0">
          <a:gsLst>
            <a:gs pos="0">
              <a:schemeClr val="accent1">
                <a:hueOff val="0"/>
                <a:satOff val="0"/>
                <a:lumOff val="0"/>
                <a:alphaOff val="0"/>
                <a:lumMod val="110000"/>
                <a:satMod val="105000"/>
                <a:tint val="67000"/>
              </a:schemeClr>
            </a:gs>
            <a:gs pos="50000">
              <a:schemeClr val="accent1">
                <a:hueOff val="0"/>
                <a:satOff val="0"/>
                <a:lumOff val="0"/>
                <a:alphaOff val="0"/>
                <a:lumMod val="105000"/>
                <a:satMod val="103000"/>
                <a:tint val="73000"/>
              </a:schemeClr>
            </a:gs>
            <a:gs pos="100000">
              <a:schemeClr val="accent1">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10160" tIns="10160" rIns="10160" bIns="10160" numCol="1" spcCol="1270" anchor="ctr" anchorCtr="0">
          <a:noAutofit/>
        </a:bodyPr>
        <a:lstStyle/>
        <a:p>
          <a:pPr lvl="0" algn="ctr" defTabSz="355600">
            <a:lnSpc>
              <a:spcPct val="90000"/>
            </a:lnSpc>
            <a:spcBef>
              <a:spcPct val="0"/>
            </a:spcBef>
            <a:spcAft>
              <a:spcPct val="35000"/>
            </a:spcAft>
          </a:pPr>
          <a:r>
            <a:rPr lang="ru-RU" sz="800" kern="1200">
              <a:latin typeface="Times New Roman" panose="02020603050405020304" pitchFamily="18" charset="0"/>
              <a:cs typeface="Times New Roman" panose="02020603050405020304" pitchFamily="18" charset="0"/>
            </a:rPr>
            <a:t>захист національних інформаційних ресурсів</a:t>
          </a:r>
        </a:p>
      </dsp:txBody>
      <dsp:txXfrm>
        <a:off x="3228078" y="2609523"/>
        <a:ext cx="750969" cy="750969"/>
      </dsp:txXfrm>
    </dsp:sp>
    <dsp:sp modelId="{937E1031-2236-4591-8A7B-337FF983B127}">
      <dsp:nvSpPr>
        <dsp:cNvPr id="0" name=""/>
        <dsp:cNvSpPr/>
      </dsp:nvSpPr>
      <dsp:spPr>
        <a:xfrm rot="10800000">
          <a:off x="2673483" y="2805790"/>
          <a:ext cx="282004" cy="358435"/>
        </a:xfrm>
        <a:prstGeom prst="rightArrow">
          <a:avLst>
            <a:gd name="adj1" fmla="val 60000"/>
            <a:gd name="adj2" fmla="val 50000"/>
          </a:avLst>
        </a:prstGeom>
        <a:gradFill rotWithShape="0">
          <a:gsLst>
            <a:gs pos="0">
              <a:schemeClr val="accent1">
                <a:tint val="60000"/>
                <a:hueOff val="0"/>
                <a:satOff val="0"/>
                <a:lumOff val="0"/>
                <a:alphaOff val="0"/>
                <a:lumMod val="110000"/>
                <a:satMod val="105000"/>
                <a:tint val="67000"/>
              </a:schemeClr>
            </a:gs>
            <a:gs pos="50000">
              <a:schemeClr val="accent1">
                <a:tint val="60000"/>
                <a:hueOff val="0"/>
                <a:satOff val="0"/>
                <a:lumOff val="0"/>
                <a:alphaOff val="0"/>
                <a:lumMod val="105000"/>
                <a:satMod val="103000"/>
                <a:tint val="73000"/>
              </a:schemeClr>
            </a:gs>
            <a:gs pos="100000">
              <a:schemeClr val="accent1">
                <a:tint val="60000"/>
                <a:hueOff val="0"/>
                <a:satOff val="0"/>
                <a:lumOff val="0"/>
                <a:alphaOff val="0"/>
                <a:lumMod val="105000"/>
                <a:satMod val="109000"/>
                <a:tint val="81000"/>
              </a:schemeClr>
            </a:gs>
          </a:gsLst>
          <a:lin ang="5400000" scaled="0"/>
        </a:gradFill>
        <a:ln>
          <a:noFill/>
        </a:ln>
        <a:effectLst/>
      </dsp:spPr>
      <dsp:style>
        <a:lnRef idx="0">
          <a:scrgbClr r="0" g="0" b="0"/>
        </a:lnRef>
        <a:fillRef idx="2">
          <a:scrgbClr r="0" g="0" b="0"/>
        </a:fillRef>
        <a:effectRef idx="1">
          <a:scrgbClr r="0" g="0" b="0"/>
        </a:effectRef>
        <a:fontRef idx="minor">
          <a:schemeClr val="dk1"/>
        </a:fontRef>
      </dsp:style>
      <dsp:txBody>
        <a:bodyPr spcFirstLastPara="0" vert="horz" wrap="square" lIns="0" tIns="0" rIns="0" bIns="0" numCol="1" spcCol="1270" anchor="ctr" anchorCtr="0">
          <a:noAutofit/>
        </a:bodyPr>
        <a:lstStyle/>
        <a:p>
          <a:pPr lvl="0" algn="ctr" defTabSz="400050">
            <a:lnSpc>
              <a:spcPct val="90000"/>
            </a:lnSpc>
            <a:spcBef>
              <a:spcPct val="0"/>
            </a:spcBef>
            <a:spcAft>
              <a:spcPct val="35000"/>
            </a:spcAft>
          </a:pPr>
          <a:endParaRPr lang="ru-RU" sz="900" kern="1200"/>
        </a:p>
      </dsp:txBody>
      <dsp:txXfrm rot="10800000">
        <a:off x="2758084" y="2877477"/>
        <a:ext cx="197403" cy="215061"/>
      </dsp:txXfrm>
    </dsp:sp>
    <dsp:sp modelId="{13DD6F8F-768B-4DB2-9549-290098BDA30D}">
      <dsp:nvSpPr>
        <dsp:cNvPr id="0" name=""/>
        <dsp:cNvSpPr/>
      </dsp:nvSpPr>
      <dsp:spPr>
        <a:xfrm>
          <a:off x="1478430" y="2453992"/>
          <a:ext cx="1062031" cy="1062031"/>
        </a:xfrm>
        <a:prstGeom prst="ellipse">
          <a:avLst/>
        </a:prstGeom>
        <a:gradFill rotWithShape="0">
          <a:gsLst>
            <a:gs pos="0">
              <a:schemeClr val="accent1">
                <a:hueOff val="0"/>
                <a:satOff val="0"/>
                <a:lumOff val="0"/>
                <a:alphaOff val="0"/>
                <a:lumMod val="110000"/>
                <a:satMod val="105000"/>
                <a:tint val="67000"/>
              </a:schemeClr>
            </a:gs>
            <a:gs pos="50000">
              <a:schemeClr val="accent1">
                <a:hueOff val="0"/>
                <a:satOff val="0"/>
                <a:lumOff val="0"/>
                <a:alphaOff val="0"/>
                <a:lumMod val="105000"/>
                <a:satMod val="103000"/>
                <a:tint val="73000"/>
              </a:schemeClr>
            </a:gs>
            <a:gs pos="100000">
              <a:schemeClr val="accent1">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10160" tIns="10160" rIns="10160" bIns="10160" numCol="1" spcCol="1270" anchor="ctr" anchorCtr="0">
          <a:noAutofit/>
        </a:bodyPr>
        <a:lstStyle/>
        <a:p>
          <a:pPr lvl="0" algn="ctr" defTabSz="355600">
            <a:lnSpc>
              <a:spcPct val="90000"/>
            </a:lnSpc>
            <a:spcBef>
              <a:spcPct val="0"/>
            </a:spcBef>
            <a:spcAft>
              <a:spcPct val="35000"/>
            </a:spcAft>
          </a:pPr>
          <a:r>
            <a:rPr lang="ru-RU" sz="800" kern="1200">
              <a:latin typeface="Times New Roman" panose="02020603050405020304" pitchFamily="18" charset="0"/>
              <a:cs typeface="Times New Roman" panose="02020603050405020304" pitchFamily="18" charset="0"/>
            </a:rPr>
            <a:t>забезпеченні безпечного функціонування інформаційних та телекомунікаційних систем</a:t>
          </a:r>
        </a:p>
      </dsp:txBody>
      <dsp:txXfrm>
        <a:off x="1633961" y="2609523"/>
        <a:ext cx="750969" cy="750969"/>
      </dsp:txXfrm>
    </dsp:sp>
    <dsp:sp modelId="{6DAD5C75-C74C-495F-8942-D7030A4FDF6F}">
      <dsp:nvSpPr>
        <dsp:cNvPr id="0" name=""/>
        <dsp:cNvSpPr/>
      </dsp:nvSpPr>
      <dsp:spPr>
        <a:xfrm rot="15120000">
          <a:off x="1624605" y="2055333"/>
          <a:ext cx="282004" cy="358435"/>
        </a:xfrm>
        <a:prstGeom prst="rightArrow">
          <a:avLst>
            <a:gd name="adj1" fmla="val 60000"/>
            <a:gd name="adj2" fmla="val 50000"/>
          </a:avLst>
        </a:prstGeom>
        <a:gradFill rotWithShape="0">
          <a:gsLst>
            <a:gs pos="0">
              <a:schemeClr val="accent1">
                <a:tint val="60000"/>
                <a:hueOff val="0"/>
                <a:satOff val="0"/>
                <a:lumOff val="0"/>
                <a:alphaOff val="0"/>
                <a:lumMod val="110000"/>
                <a:satMod val="105000"/>
                <a:tint val="67000"/>
              </a:schemeClr>
            </a:gs>
            <a:gs pos="50000">
              <a:schemeClr val="accent1">
                <a:tint val="60000"/>
                <a:hueOff val="0"/>
                <a:satOff val="0"/>
                <a:lumOff val="0"/>
                <a:alphaOff val="0"/>
                <a:lumMod val="105000"/>
                <a:satMod val="103000"/>
                <a:tint val="73000"/>
              </a:schemeClr>
            </a:gs>
            <a:gs pos="100000">
              <a:schemeClr val="accent1">
                <a:tint val="60000"/>
                <a:hueOff val="0"/>
                <a:satOff val="0"/>
                <a:lumOff val="0"/>
                <a:alphaOff val="0"/>
                <a:lumMod val="105000"/>
                <a:satMod val="109000"/>
                <a:tint val="81000"/>
              </a:schemeClr>
            </a:gs>
          </a:gsLst>
          <a:lin ang="5400000" scaled="0"/>
        </a:gradFill>
        <a:ln>
          <a:noFill/>
        </a:ln>
        <a:effectLst/>
      </dsp:spPr>
      <dsp:style>
        <a:lnRef idx="0">
          <a:scrgbClr r="0" g="0" b="0"/>
        </a:lnRef>
        <a:fillRef idx="2">
          <a:scrgbClr r="0" g="0" b="0"/>
        </a:fillRef>
        <a:effectRef idx="1">
          <a:scrgbClr r="0" g="0" b="0"/>
        </a:effectRef>
        <a:fontRef idx="minor">
          <a:schemeClr val="dk1"/>
        </a:fontRef>
      </dsp:style>
      <dsp:txBody>
        <a:bodyPr spcFirstLastPara="0" vert="horz" wrap="square" lIns="0" tIns="0" rIns="0" bIns="0" numCol="1" spcCol="1270" anchor="ctr" anchorCtr="0">
          <a:noAutofit/>
        </a:bodyPr>
        <a:lstStyle/>
        <a:p>
          <a:pPr lvl="0" algn="ctr" defTabSz="400050">
            <a:lnSpc>
              <a:spcPct val="90000"/>
            </a:lnSpc>
            <a:spcBef>
              <a:spcPct val="0"/>
            </a:spcBef>
            <a:spcAft>
              <a:spcPct val="35000"/>
            </a:spcAft>
          </a:pPr>
          <a:endParaRPr lang="ru-RU" sz="900" kern="1200"/>
        </a:p>
      </dsp:txBody>
      <dsp:txXfrm rot="10800000">
        <a:off x="1679977" y="2167250"/>
        <a:ext cx="197403" cy="215061"/>
      </dsp:txXfrm>
    </dsp:sp>
    <dsp:sp modelId="{45B8512A-9336-45EA-85C1-7BF024082D00}">
      <dsp:nvSpPr>
        <dsp:cNvPr id="0" name=""/>
        <dsp:cNvSpPr/>
      </dsp:nvSpPr>
      <dsp:spPr>
        <a:xfrm>
          <a:off x="985821" y="937897"/>
          <a:ext cx="1062031" cy="1062031"/>
        </a:xfrm>
        <a:prstGeom prst="ellipse">
          <a:avLst/>
        </a:prstGeom>
        <a:gradFill rotWithShape="0">
          <a:gsLst>
            <a:gs pos="0">
              <a:schemeClr val="accent1">
                <a:hueOff val="0"/>
                <a:satOff val="0"/>
                <a:lumOff val="0"/>
                <a:alphaOff val="0"/>
                <a:lumMod val="110000"/>
                <a:satMod val="105000"/>
                <a:tint val="67000"/>
              </a:schemeClr>
            </a:gs>
            <a:gs pos="50000">
              <a:schemeClr val="accent1">
                <a:hueOff val="0"/>
                <a:satOff val="0"/>
                <a:lumOff val="0"/>
                <a:alphaOff val="0"/>
                <a:lumMod val="105000"/>
                <a:satMod val="103000"/>
                <a:tint val="73000"/>
              </a:schemeClr>
            </a:gs>
            <a:gs pos="100000">
              <a:schemeClr val="accent1">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10160" tIns="10160" rIns="10160" bIns="10160" numCol="1" spcCol="1270" anchor="ctr" anchorCtr="0">
          <a:noAutofit/>
        </a:bodyPr>
        <a:lstStyle/>
        <a:p>
          <a:pPr lvl="0" algn="ctr" defTabSz="355600">
            <a:lnSpc>
              <a:spcPct val="90000"/>
            </a:lnSpc>
            <a:spcBef>
              <a:spcPct val="0"/>
            </a:spcBef>
            <a:spcAft>
              <a:spcPct val="35000"/>
            </a:spcAft>
          </a:pPr>
          <a:r>
            <a:rPr lang="ru-RU" sz="800" kern="1200">
              <a:latin typeface="Times New Roman" panose="02020603050405020304" pitchFamily="18" charset="0"/>
              <a:cs typeface="Times New Roman" panose="02020603050405020304" pitchFamily="18" charset="0"/>
            </a:rPr>
            <a:t>захист інформації</a:t>
          </a:r>
        </a:p>
      </dsp:txBody>
      <dsp:txXfrm>
        <a:off x="1141352" y="1093428"/>
        <a:ext cx="750969" cy="750969"/>
      </dsp:txXfrm>
    </dsp:sp>
    <dsp:sp modelId="{CF65C890-32DE-4DA9-9DF2-E8DF72942C40}">
      <dsp:nvSpPr>
        <dsp:cNvPr id="0" name=""/>
        <dsp:cNvSpPr/>
      </dsp:nvSpPr>
      <dsp:spPr>
        <a:xfrm rot="19440000">
          <a:off x="2014211" y="825887"/>
          <a:ext cx="282004" cy="358435"/>
        </a:xfrm>
        <a:prstGeom prst="rightArrow">
          <a:avLst>
            <a:gd name="adj1" fmla="val 60000"/>
            <a:gd name="adj2" fmla="val 50000"/>
          </a:avLst>
        </a:prstGeom>
        <a:gradFill rotWithShape="0">
          <a:gsLst>
            <a:gs pos="0">
              <a:schemeClr val="accent1">
                <a:tint val="60000"/>
                <a:hueOff val="0"/>
                <a:satOff val="0"/>
                <a:lumOff val="0"/>
                <a:alphaOff val="0"/>
                <a:lumMod val="110000"/>
                <a:satMod val="105000"/>
                <a:tint val="67000"/>
              </a:schemeClr>
            </a:gs>
            <a:gs pos="50000">
              <a:schemeClr val="accent1">
                <a:tint val="60000"/>
                <a:hueOff val="0"/>
                <a:satOff val="0"/>
                <a:lumOff val="0"/>
                <a:alphaOff val="0"/>
                <a:lumMod val="105000"/>
                <a:satMod val="103000"/>
                <a:tint val="73000"/>
              </a:schemeClr>
            </a:gs>
            <a:gs pos="100000">
              <a:schemeClr val="accent1">
                <a:tint val="60000"/>
                <a:hueOff val="0"/>
                <a:satOff val="0"/>
                <a:lumOff val="0"/>
                <a:alphaOff val="0"/>
                <a:lumMod val="105000"/>
                <a:satMod val="109000"/>
                <a:tint val="81000"/>
              </a:schemeClr>
            </a:gs>
          </a:gsLst>
          <a:lin ang="5400000" scaled="0"/>
        </a:gradFill>
        <a:ln>
          <a:noFill/>
        </a:ln>
        <a:effectLst/>
      </dsp:spPr>
      <dsp:style>
        <a:lnRef idx="0">
          <a:scrgbClr r="0" g="0" b="0"/>
        </a:lnRef>
        <a:fillRef idx="2">
          <a:scrgbClr r="0" g="0" b="0"/>
        </a:fillRef>
        <a:effectRef idx="1">
          <a:scrgbClr r="0" g="0" b="0"/>
        </a:effectRef>
        <a:fontRef idx="minor">
          <a:schemeClr val="dk1"/>
        </a:fontRef>
      </dsp:style>
      <dsp:txBody>
        <a:bodyPr spcFirstLastPara="0" vert="horz" wrap="square" lIns="0" tIns="0" rIns="0" bIns="0" numCol="1" spcCol="1270" anchor="ctr" anchorCtr="0">
          <a:noAutofit/>
        </a:bodyPr>
        <a:lstStyle/>
        <a:p>
          <a:pPr lvl="0" algn="ctr" defTabSz="400050">
            <a:lnSpc>
              <a:spcPct val="90000"/>
            </a:lnSpc>
            <a:spcBef>
              <a:spcPct val="0"/>
            </a:spcBef>
            <a:spcAft>
              <a:spcPct val="35000"/>
            </a:spcAft>
          </a:pPr>
          <a:endParaRPr lang="ru-RU" sz="900" kern="1200"/>
        </a:p>
      </dsp:txBody>
      <dsp:txXfrm>
        <a:off x="2022290" y="922438"/>
        <a:ext cx="197403" cy="215061"/>
      </dsp:txXfrm>
    </dsp:sp>
  </dsp:spTree>
</dsp:drawing>
</file>

<file path=word/diagrams/drawing3.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6CCA3ACB-644D-42BC-820C-FD2550F9020E}">
      <dsp:nvSpPr>
        <dsp:cNvPr id="0" name=""/>
        <dsp:cNvSpPr/>
      </dsp:nvSpPr>
      <dsp:spPr>
        <a:xfrm>
          <a:off x="4822" y="512888"/>
          <a:ext cx="1441251" cy="1766659"/>
        </a:xfrm>
        <a:prstGeom prst="roundRect">
          <a:avLst>
            <a:gd name="adj" fmla="val 10000"/>
          </a:avLst>
        </a:prstGeom>
        <a:gradFill rotWithShape="0">
          <a:gsLst>
            <a:gs pos="0">
              <a:schemeClr val="accent5">
                <a:hueOff val="0"/>
                <a:satOff val="0"/>
                <a:lumOff val="0"/>
                <a:alphaOff val="0"/>
                <a:lumMod val="110000"/>
                <a:satMod val="105000"/>
                <a:tint val="67000"/>
              </a:schemeClr>
            </a:gs>
            <a:gs pos="50000">
              <a:schemeClr val="accent5">
                <a:hueOff val="0"/>
                <a:satOff val="0"/>
                <a:lumOff val="0"/>
                <a:alphaOff val="0"/>
                <a:lumMod val="105000"/>
                <a:satMod val="103000"/>
                <a:tint val="73000"/>
              </a:schemeClr>
            </a:gs>
            <a:gs pos="100000">
              <a:schemeClr val="accent5">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ru-RU" sz="1100" kern="1200">
              <a:latin typeface="Times New Roman" panose="02020603050405020304" pitchFamily="18" charset="0"/>
              <a:cs typeface="Times New Roman" panose="02020603050405020304" pitchFamily="18" charset="0"/>
            </a:rPr>
            <a:t>пристрій для передачі та перетворення рухів, у якому рух одного або декількох елементів викликає певні рухи решти</a:t>
          </a:r>
        </a:p>
      </dsp:txBody>
      <dsp:txXfrm>
        <a:off x="47035" y="555101"/>
        <a:ext cx="1356825" cy="1682233"/>
      </dsp:txXfrm>
    </dsp:sp>
    <dsp:sp modelId="{38D314A2-2C1C-4C05-8AB5-58648F7BCE06}">
      <dsp:nvSpPr>
        <dsp:cNvPr id="0" name=""/>
        <dsp:cNvSpPr/>
      </dsp:nvSpPr>
      <dsp:spPr>
        <a:xfrm>
          <a:off x="1590198" y="1217503"/>
          <a:ext cx="305545" cy="357430"/>
        </a:xfrm>
        <a:prstGeom prst="rightArrow">
          <a:avLst>
            <a:gd name="adj1" fmla="val 60000"/>
            <a:gd name="adj2" fmla="val 50000"/>
          </a:avLst>
        </a:prstGeom>
        <a:gradFill rotWithShape="0">
          <a:gsLst>
            <a:gs pos="0">
              <a:schemeClr val="accent5">
                <a:tint val="60000"/>
                <a:hueOff val="0"/>
                <a:satOff val="0"/>
                <a:lumOff val="0"/>
                <a:alphaOff val="0"/>
                <a:lumMod val="110000"/>
                <a:satMod val="105000"/>
                <a:tint val="67000"/>
              </a:schemeClr>
            </a:gs>
            <a:gs pos="50000">
              <a:schemeClr val="accent5">
                <a:tint val="60000"/>
                <a:hueOff val="0"/>
                <a:satOff val="0"/>
                <a:lumOff val="0"/>
                <a:alphaOff val="0"/>
                <a:lumMod val="105000"/>
                <a:satMod val="103000"/>
                <a:tint val="73000"/>
              </a:schemeClr>
            </a:gs>
            <a:gs pos="100000">
              <a:schemeClr val="accent5">
                <a:tint val="60000"/>
                <a:hueOff val="0"/>
                <a:satOff val="0"/>
                <a:lumOff val="0"/>
                <a:alphaOff val="0"/>
                <a:lumMod val="105000"/>
                <a:satMod val="109000"/>
                <a:tint val="81000"/>
              </a:schemeClr>
            </a:gs>
          </a:gsLst>
          <a:lin ang="5400000" scaled="0"/>
        </a:gradFill>
        <a:ln>
          <a:noFill/>
        </a:ln>
        <a:effectLst/>
      </dsp:spPr>
      <dsp:style>
        <a:lnRef idx="0">
          <a:scrgbClr r="0" g="0" b="0"/>
        </a:lnRef>
        <a:fillRef idx="2">
          <a:scrgbClr r="0" g="0" b="0"/>
        </a:fillRef>
        <a:effectRef idx="1">
          <a:scrgbClr r="0" g="0" b="0"/>
        </a:effectRef>
        <a:fontRef idx="minor">
          <a:schemeClr val="dk1"/>
        </a:fontRef>
      </dsp:style>
      <dsp:txBody>
        <a:bodyPr spcFirstLastPara="0" vert="horz" wrap="square" lIns="0" tIns="0" rIns="0" bIns="0" numCol="1" spcCol="1270" anchor="ctr" anchorCtr="0">
          <a:noAutofit/>
        </a:bodyPr>
        <a:lstStyle/>
        <a:p>
          <a:pPr lvl="0" algn="ctr" defTabSz="666750">
            <a:lnSpc>
              <a:spcPct val="90000"/>
            </a:lnSpc>
            <a:spcBef>
              <a:spcPct val="0"/>
            </a:spcBef>
            <a:spcAft>
              <a:spcPct val="35000"/>
            </a:spcAft>
          </a:pPr>
          <a:endParaRPr lang="ru-RU" sz="1500" kern="1200"/>
        </a:p>
      </dsp:txBody>
      <dsp:txXfrm>
        <a:off x="1590198" y="1288989"/>
        <a:ext cx="213882" cy="214458"/>
      </dsp:txXfrm>
    </dsp:sp>
    <dsp:sp modelId="{3CD5D7A0-1BA5-433F-9AC6-F284FE604E8E}">
      <dsp:nvSpPr>
        <dsp:cNvPr id="0" name=""/>
        <dsp:cNvSpPr/>
      </dsp:nvSpPr>
      <dsp:spPr>
        <a:xfrm>
          <a:off x="2022574" y="512888"/>
          <a:ext cx="1441251" cy="1766659"/>
        </a:xfrm>
        <a:prstGeom prst="roundRect">
          <a:avLst>
            <a:gd name="adj" fmla="val 10000"/>
          </a:avLst>
        </a:prstGeom>
        <a:gradFill rotWithShape="0">
          <a:gsLst>
            <a:gs pos="0">
              <a:schemeClr val="accent5">
                <a:hueOff val="0"/>
                <a:satOff val="0"/>
                <a:lumOff val="0"/>
                <a:alphaOff val="0"/>
                <a:lumMod val="110000"/>
                <a:satMod val="105000"/>
                <a:tint val="67000"/>
              </a:schemeClr>
            </a:gs>
            <a:gs pos="50000">
              <a:schemeClr val="accent5">
                <a:hueOff val="0"/>
                <a:satOff val="0"/>
                <a:lumOff val="0"/>
                <a:alphaOff val="0"/>
                <a:lumMod val="105000"/>
                <a:satMod val="103000"/>
                <a:tint val="73000"/>
              </a:schemeClr>
            </a:gs>
            <a:gs pos="100000">
              <a:schemeClr val="accent5">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ru-RU" sz="1100" kern="1200">
              <a:latin typeface="Times New Roman" panose="02020603050405020304" pitchFamily="18" charset="0"/>
              <a:cs typeface="Times New Roman" panose="02020603050405020304" pitchFamily="18" charset="0"/>
            </a:rPr>
            <a:t>внутрішній пристрій, внутрішня будова машини, устаткування; – сукупність станів і процесів, із яких складається будь-яке фізичне, хімічне, фізіологічне, економічне, психологічне явище</a:t>
          </a:r>
        </a:p>
      </dsp:txBody>
      <dsp:txXfrm>
        <a:off x="2064787" y="555101"/>
        <a:ext cx="1356825" cy="1682233"/>
      </dsp:txXfrm>
    </dsp:sp>
    <dsp:sp modelId="{49BFD574-781A-4C4F-8DA1-14BCD8C56C89}">
      <dsp:nvSpPr>
        <dsp:cNvPr id="0" name=""/>
        <dsp:cNvSpPr/>
      </dsp:nvSpPr>
      <dsp:spPr>
        <a:xfrm>
          <a:off x="3607950" y="1217503"/>
          <a:ext cx="305545" cy="357430"/>
        </a:xfrm>
        <a:prstGeom prst="rightArrow">
          <a:avLst>
            <a:gd name="adj1" fmla="val 60000"/>
            <a:gd name="adj2" fmla="val 50000"/>
          </a:avLst>
        </a:prstGeom>
        <a:gradFill rotWithShape="0">
          <a:gsLst>
            <a:gs pos="0">
              <a:schemeClr val="accent5">
                <a:tint val="60000"/>
                <a:hueOff val="0"/>
                <a:satOff val="0"/>
                <a:lumOff val="0"/>
                <a:alphaOff val="0"/>
                <a:lumMod val="110000"/>
                <a:satMod val="105000"/>
                <a:tint val="67000"/>
              </a:schemeClr>
            </a:gs>
            <a:gs pos="50000">
              <a:schemeClr val="accent5">
                <a:tint val="60000"/>
                <a:hueOff val="0"/>
                <a:satOff val="0"/>
                <a:lumOff val="0"/>
                <a:alphaOff val="0"/>
                <a:lumMod val="105000"/>
                <a:satMod val="103000"/>
                <a:tint val="73000"/>
              </a:schemeClr>
            </a:gs>
            <a:gs pos="100000">
              <a:schemeClr val="accent5">
                <a:tint val="60000"/>
                <a:hueOff val="0"/>
                <a:satOff val="0"/>
                <a:lumOff val="0"/>
                <a:alphaOff val="0"/>
                <a:lumMod val="105000"/>
                <a:satMod val="109000"/>
                <a:tint val="81000"/>
              </a:schemeClr>
            </a:gs>
          </a:gsLst>
          <a:lin ang="5400000" scaled="0"/>
        </a:gradFill>
        <a:ln>
          <a:noFill/>
        </a:ln>
        <a:effectLst/>
      </dsp:spPr>
      <dsp:style>
        <a:lnRef idx="0">
          <a:scrgbClr r="0" g="0" b="0"/>
        </a:lnRef>
        <a:fillRef idx="2">
          <a:scrgbClr r="0" g="0" b="0"/>
        </a:fillRef>
        <a:effectRef idx="1">
          <a:scrgbClr r="0" g="0" b="0"/>
        </a:effectRef>
        <a:fontRef idx="minor">
          <a:schemeClr val="dk1"/>
        </a:fontRef>
      </dsp:style>
      <dsp:txBody>
        <a:bodyPr spcFirstLastPara="0" vert="horz" wrap="square" lIns="0" tIns="0" rIns="0" bIns="0" numCol="1" spcCol="1270" anchor="ctr" anchorCtr="0">
          <a:noAutofit/>
        </a:bodyPr>
        <a:lstStyle/>
        <a:p>
          <a:pPr lvl="0" algn="ctr" defTabSz="666750">
            <a:lnSpc>
              <a:spcPct val="90000"/>
            </a:lnSpc>
            <a:spcBef>
              <a:spcPct val="0"/>
            </a:spcBef>
            <a:spcAft>
              <a:spcPct val="35000"/>
            </a:spcAft>
          </a:pPr>
          <a:endParaRPr lang="ru-RU" sz="1500" kern="1200"/>
        </a:p>
      </dsp:txBody>
      <dsp:txXfrm>
        <a:off x="3607950" y="1288989"/>
        <a:ext cx="213882" cy="214458"/>
      </dsp:txXfrm>
    </dsp:sp>
    <dsp:sp modelId="{5A3E7ADC-F18D-44A1-81A7-095F66B3FC00}">
      <dsp:nvSpPr>
        <dsp:cNvPr id="0" name=""/>
        <dsp:cNvSpPr/>
      </dsp:nvSpPr>
      <dsp:spPr>
        <a:xfrm>
          <a:off x="4040326" y="512888"/>
          <a:ext cx="1441251" cy="1766659"/>
        </a:xfrm>
        <a:prstGeom prst="roundRect">
          <a:avLst>
            <a:gd name="adj" fmla="val 10000"/>
          </a:avLst>
        </a:prstGeom>
        <a:gradFill rotWithShape="0">
          <a:gsLst>
            <a:gs pos="0">
              <a:schemeClr val="accent5">
                <a:hueOff val="0"/>
                <a:satOff val="0"/>
                <a:lumOff val="0"/>
                <a:alphaOff val="0"/>
                <a:lumMod val="110000"/>
                <a:satMod val="105000"/>
                <a:tint val="67000"/>
              </a:schemeClr>
            </a:gs>
            <a:gs pos="50000">
              <a:schemeClr val="accent5">
                <a:hueOff val="0"/>
                <a:satOff val="0"/>
                <a:lumOff val="0"/>
                <a:alphaOff val="0"/>
                <a:lumMod val="105000"/>
                <a:satMod val="103000"/>
                <a:tint val="73000"/>
              </a:schemeClr>
            </a:gs>
            <a:gs pos="100000">
              <a:schemeClr val="accent5">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ru-RU" sz="1100" kern="1200">
              <a:latin typeface="Times New Roman" panose="02020603050405020304" pitchFamily="18" charset="0"/>
              <a:cs typeface="Times New Roman" panose="02020603050405020304" pitchFamily="18" charset="0"/>
            </a:rPr>
            <a:t>система, пристрій, спосіб, що визначають порядок певного виду діяльності</a:t>
          </a:r>
        </a:p>
      </dsp:txBody>
      <dsp:txXfrm>
        <a:off x="4082539" y="555101"/>
        <a:ext cx="1356825" cy="1682233"/>
      </dsp:txXfrm>
    </dsp:sp>
  </dsp:spTree>
</dsp:drawing>
</file>

<file path=word/diagrams/drawing4.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A5DDCCBF-268A-4BA7-9D3D-629F88066E4F}">
      <dsp:nvSpPr>
        <dsp:cNvPr id="0" name=""/>
        <dsp:cNvSpPr/>
      </dsp:nvSpPr>
      <dsp:spPr>
        <a:xfrm>
          <a:off x="1419430" y="46071"/>
          <a:ext cx="2211441" cy="2211441"/>
        </a:xfrm>
        <a:prstGeom prst="ellipse">
          <a:avLst/>
        </a:prstGeom>
        <a:gradFill rotWithShape="0">
          <a:gsLst>
            <a:gs pos="0">
              <a:schemeClr val="accent3">
                <a:alpha val="50000"/>
                <a:hueOff val="0"/>
                <a:satOff val="0"/>
                <a:lumOff val="0"/>
                <a:alphaOff val="0"/>
                <a:satMod val="103000"/>
                <a:lumMod val="102000"/>
                <a:tint val="94000"/>
              </a:schemeClr>
            </a:gs>
            <a:gs pos="50000">
              <a:schemeClr val="accent3">
                <a:alpha val="50000"/>
                <a:hueOff val="0"/>
                <a:satOff val="0"/>
                <a:lumOff val="0"/>
                <a:alphaOff val="0"/>
                <a:satMod val="110000"/>
                <a:lumMod val="100000"/>
                <a:shade val="100000"/>
              </a:schemeClr>
            </a:gs>
            <a:gs pos="100000">
              <a:schemeClr val="accent3">
                <a:alpha val="50000"/>
                <a:hueOff val="0"/>
                <a:satOff val="0"/>
                <a:lumOff val="0"/>
                <a:alphaOff val="0"/>
                <a:lumMod val="99000"/>
                <a:satMod val="120000"/>
                <a:shade val="78000"/>
              </a:schemeClr>
            </a:gs>
          </a:gsLst>
          <a:lin ang="5400000" scaled="0"/>
        </a:gradFill>
        <a:ln>
          <a:noFill/>
        </a:ln>
        <a:effectLst/>
      </dsp:spPr>
      <dsp:style>
        <a:lnRef idx="0">
          <a:scrgbClr r="0" g="0" b="0"/>
        </a:lnRef>
        <a:fillRef idx="3">
          <a:scrgbClr r="0" g="0" b="0"/>
        </a:fillRef>
        <a:effectRef idx="0">
          <a:scrgbClr r="0" g="0" b="0"/>
        </a:effectRef>
        <a:fontRef idx="minor">
          <a:schemeClr val="tx1"/>
        </a:fontRef>
      </dsp:style>
      <dsp:txBody>
        <a:bodyPr spcFirstLastPara="0" vert="horz" wrap="square" lIns="0" tIns="0" rIns="0" bIns="0" numCol="1" spcCol="1270" anchor="ctr" anchorCtr="0">
          <a:noAutofit/>
        </a:bodyPr>
        <a:lstStyle/>
        <a:p>
          <a:pPr lvl="0" algn="ctr" defTabSz="711200">
            <a:lnSpc>
              <a:spcPct val="90000"/>
            </a:lnSpc>
            <a:spcBef>
              <a:spcPct val="0"/>
            </a:spcBef>
            <a:spcAft>
              <a:spcPct val="35000"/>
            </a:spcAft>
          </a:pPr>
          <a:r>
            <a:rPr lang="ru-RU" sz="1600" kern="1200">
              <a:latin typeface="Times New Roman" panose="02020603050405020304" pitchFamily="18" charset="0"/>
              <a:cs typeface="Times New Roman" panose="02020603050405020304" pitchFamily="18" charset="0"/>
            </a:rPr>
            <a:t>інформаційно-технічна безпека</a:t>
          </a:r>
        </a:p>
      </dsp:txBody>
      <dsp:txXfrm>
        <a:off x="1714288" y="433073"/>
        <a:ext cx="1621723" cy="995148"/>
      </dsp:txXfrm>
    </dsp:sp>
    <dsp:sp modelId="{EF138CD8-1773-4734-84BC-FA0B47C307EB}">
      <dsp:nvSpPr>
        <dsp:cNvPr id="0" name=""/>
        <dsp:cNvSpPr/>
      </dsp:nvSpPr>
      <dsp:spPr>
        <a:xfrm>
          <a:off x="2217391" y="1428222"/>
          <a:ext cx="2211441" cy="2211441"/>
        </a:xfrm>
        <a:prstGeom prst="ellipse">
          <a:avLst/>
        </a:prstGeom>
        <a:gradFill rotWithShape="0">
          <a:gsLst>
            <a:gs pos="0">
              <a:schemeClr val="accent3">
                <a:alpha val="50000"/>
                <a:hueOff val="1355300"/>
                <a:satOff val="50000"/>
                <a:lumOff val="-7353"/>
                <a:alphaOff val="0"/>
                <a:satMod val="103000"/>
                <a:lumMod val="102000"/>
                <a:tint val="94000"/>
              </a:schemeClr>
            </a:gs>
            <a:gs pos="50000">
              <a:schemeClr val="accent3">
                <a:alpha val="50000"/>
                <a:hueOff val="1355300"/>
                <a:satOff val="50000"/>
                <a:lumOff val="-7353"/>
                <a:alphaOff val="0"/>
                <a:satMod val="110000"/>
                <a:lumMod val="100000"/>
                <a:shade val="100000"/>
              </a:schemeClr>
            </a:gs>
            <a:gs pos="100000">
              <a:schemeClr val="accent3">
                <a:alpha val="50000"/>
                <a:hueOff val="1355300"/>
                <a:satOff val="50000"/>
                <a:lumOff val="-7353"/>
                <a:alphaOff val="0"/>
                <a:lumMod val="99000"/>
                <a:satMod val="120000"/>
                <a:shade val="78000"/>
              </a:schemeClr>
            </a:gs>
          </a:gsLst>
          <a:lin ang="5400000" scaled="0"/>
        </a:gradFill>
        <a:ln>
          <a:noFill/>
        </a:ln>
        <a:effectLst/>
      </dsp:spPr>
      <dsp:style>
        <a:lnRef idx="0">
          <a:scrgbClr r="0" g="0" b="0"/>
        </a:lnRef>
        <a:fillRef idx="3">
          <a:scrgbClr r="0" g="0" b="0"/>
        </a:fillRef>
        <a:effectRef idx="0">
          <a:scrgbClr r="0" g="0" b="0"/>
        </a:effectRef>
        <a:fontRef idx="minor">
          <a:schemeClr val="tx1"/>
        </a:fontRef>
      </dsp:style>
      <dsp:txBody>
        <a:bodyPr spcFirstLastPara="0" vert="horz" wrap="square" lIns="0" tIns="0" rIns="0" bIns="0" numCol="1" spcCol="1270" anchor="ctr" anchorCtr="0">
          <a:noAutofit/>
        </a:bodyPr>
        <a:lstStyle/>
        <a:p>
          <a:pPr lvl="0" algn="ctr" defTabSz="711200">
            <a:lnSpc>
              <a:spcPct val="90000"/>
            </a:lnSpc>
            <a:spcBef>
              <a:spcPct val="0"/>
            </a:spcBef>
            <a:spcAft>
              <a:spcPct val="35000"/>
            </a:spcAft>
          </a:pPr>
          <a:r>
            <a:rPr lang="ru-RU" sz="1600" kern="1200">
              <a:latin typeface="Times New Roman" panose="02020603050405020304" pitchFamily="18" charset="0"/>
              <a:cs typeface="Times New Roman" panose="02020603050405020304" pitchFamily="18" charset="0"/>
            </a:rPr>
            <a:t>інформаційно-психологічна безпека</a:t>
          </a:r>
        </a:p>
      </dsp:txBody>
      <dsp:txXfrm>
        <a:off x="2893724" y="1999511"/>
        <a:ext cx="1326864" cy="1216292"/>
      </dsp:txXfrm>
    </dsp:sp>
    <dsp:sp modelId="{97D07257-CFF5-44BF-A6FD-79AE93BCBDB3}">
      <dsp:nvSpPr>
        <dsp:cNvPr id="0" name=""/>
        <dsp:cNvSpPr/>
      </dsp:nvSpPr>
      <dsp:spPr>
        <a:xfrm>
          <a:off x="621468" y="1428222"/>
          <a:ext cx="2211441" cy="2211441"/>
        </a:xfrm>
        <a:prstGeom prst="ellipse">
          <a:avLst/>
        </a:prstGeom>
        <a:gradFill rotWithShape="0">
          <a:gsLst>
            <a:gs pos="0">
              <a:schemeClr val="accent3">
                <a:alpha val="50000"/>
                <a:hueOff val="2710599"/>
                <a:satOff val="100000"/>
                <a:lumOff val="-14706"/>
                <a:alphaOff val="0"/>
                <a:satMod val="103000"/>
                <a:lumMod val="102000"/>
                <a:tint val="94000"/>
              </a:schemeClr>
            </a:gs>
            <a:gs pos="50000">
              <a:schemeClr val="accent3">
                <a:alpha val="50000"/>
                <a:hueOff val="2710599"/>
                <a:satOff val="100000"/>
                <a:lumOff val="-14706"/>
                <a:alphaOff val="0"/>
                <a:satMod val="110000"/>
                <a:lumMod val="100000"/>
                <a:shade val="100000"/>
              </a:schemeClr>
            </a:gs>
            <a:gs pos="100000">
              <a:schemeClr val="accent3">
                <a:alpha val="50000"/>
                <a:hueOff val="2710599"/>
                <a:satOff val="100000"/>
                <a:lumOff val="-14706"/>
                <a:alphaOff val="0"/>
                <a:lumMod val="99000"/>
                <a:satMod val="120000"/>
                <a:shade val="78000"/>
              </a:schemeClr>
            </a:gs>
          </a:gsLst>
          <a:lin ang="5400000" scaled="0"/>
        </a:gradFill>
        <a:ln>
          <a:noFill/>
        </a:ln>
        <a:effectLst/>
      </dsp:spPr>
      <dsp:style>
        <a:lnRef idx="0">
          <a:scrgbClr r="0" g="0" b="0"/>
        </a:lnRef>
        <a:fillRef idx="3">
          <a:scrgbClr r="0" g="0" b="0"/>
        </a:fillRef>
        <a:effectRef idx="0">
          <a:scrgbClr r="0" g="0" b="0"/>
        </a:effectRef>
        <a:fontRef idx="minor">
          <a:schemeClr val="tx1"/>
        </a:fontRef>
      </dsp:style>
      <dsp:txBody>
        <a:bodyPr spcFirstLastPara="0" vert="horz" wrap="square" lIns="0" tIns="0" rIns="0" bIns="0" numCol="1" spcCol="1270" anchor="ctr" anchorCtr="0">
          <a:noAutofit/>
        </a:bodyPr>
        <a:lstStyle/>
        <a:p>
          <a:pPr lvl="0" algn="ctr" defTabSz="711200">
            <a:lnSpc>
              <a:spcPct val="90000"/>
            </a:lnSpc>
            <a:spcBef>
              <a:spcPct val="0"/>
            </a:spcBef>
            <a:spcAft>
              <a:spcPct val="35000"/>
            </a:spcAft>
          </a:pPr>
          <a:r>
            <a:rPr lang="ru-RU" sz="1600" kern="1200">
              <a:latin typeface="Times New Roman" panose="02020603050405020304" pitchFamily="18" charset="0"/>
              <a:cs typeface="Times New Roman" panose="02020603050405020304" pitchFamily="18" charset="0"/>
            </a:rPr>
            <a:t>інформаційна безпека у сфері прав і свобод людини </a:t>
          </a:r>
        </a:p>
      </dsp:txBody>
      <dsp:txXfrm>
        <a:off x="829712" y="1999511"/>
        <a:ext cx="1326864" cy="1216292"/>
      </dsp:txXfrm>
    </dsp:sp>
  </dsp:spTree>
</dsp:drawing>
</file>

<file path=word/diagrams/drawing5.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65BB86FE-5E6E-4235-94D8-F564BF870726}">
      <dsp:nvSpPr>
        <dsp:cNvPr id="0" name=""/>
        <dsp:cNvSpPr/>
      </dsp:nvSpPr>
      <dsp:spPr>
        <a:xfrm>
          <a:off x="592203" y="123"/>
          <a:ext cx="2155750" cy="1293450"/>
        </a:xfrm>
        <a:prstGeom prst="rect">
          <a:avLst/>
        </a:prstGeom>
        <a:gradFill rotWithShape="0">
          <a:gsLst>
            <a:gs pos="0">
              <a:schemeClr val="accent4">
                <a:hueOff val="0"/>
                <a:satOff val="0"/>
                <a:lumOff val="0"/>
                <a:alphaOff val="0"/>
                <a:satMod val="103000"/>
                <a:lumMod val="102000"/>
                <a:tint val="94000"/>
              </a:schemeClr>
            </a:gs>
            <a:gs pos="50000">
              <a:schemeClr val="accent4">
                <a:hueOff val="0"/>
                <a:satOff val="0"/>
                <a:lumOff val="0"/>
                <a:alphaOff val="0"/>
                <a:satMod val="110000"/>
                <a:lumMod val="100000"/>
                <a:shade val="100000"/>
              </a:schemeClr>
            </a:gs>
            <a:gs pos="100000">
              <a:schemeClr val="accent4">
                <a:hueOff val="0"/>
                <a:satOff val="0"/>
                <a:lumOff val="0"/>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ct val="35000"/>
            </a:spcAft>
          </a:pPr>
          <a:r>
            <a:rPr lang="ru-RU" sz="1000" kern="1200">
              <a:latin typeface="Times New Roman" panose="02020603050405020304" pitchFamily="18" charset="0"/>
              <a:cs typeface="Times New Roman" panose="02020603050405020304" pitchFamily="18" charset="0"/>
            </a:rPr>
            <a:t>забезпечення інформаційної безпеки, всіх основних складових елементів системи управління державної безпеки</a:t>
          </a:r>
        </a:p>
      </dsp:txBody>
      <dsp:txXfrm>
        <a:off x="592203" y="123"/>
        <a:ext cx="2155750" cy="1293450"/>
      </dsp:txXfrm>
    </dsp:sp>
    <dsp:sp modelId="{134D8EEC-9921-4BC0-B408-EB321605DB26}">
      <dsp:nvSpPr>
        <dsp:cNvPr id="0" name=""/>
        <dsp:cNvSpPr/>
      </dsp:nvSpPr>
      <dsp:spPr>
        <a:xfrm>
          <a:off x="2963529" y="123"/>
          <a:ext cx="2155750" cy="1293450"/>
        </a:xfrm>
        <a:prstGeom prst="rect">
          <a:avLst/>
        </a:prstGeom>
        <a:gradFill rotWithShape="0">
          <a:gsLst>
            <a:gs pos="0">
              <a:schemeClr val="accent4">
                <a:hueOff val="2598923"/>
                <a:satOff val="-11992"/>
                <a:lumOff val="441"/>
                <a:alphaOff val="0"/>
                <a:satMod val="103000"/>
                <a:lumMod val="102000"/>
                <a:tint val="94000"/>
              </a:schemeClr>
            </a:gs>
            <a:gs pos="50000">
              <a:schemeClr val="accent4">
                <a:hueOff val="2598923"/>
                <a:satOff val="-11992"/>
                <a:lumOff val="441"/>
                <a:alphaOff val="0"/>
                <a:satMod val="110000"/>
                <a:lumMod val="100000"/>
                <a:shade val="100000"/>
              </a:schemeClr>
            </a:gs>
            <a:gs pos="100000">
              <a:schemeClr val="accent4">
                <a:hueOff val="2598923"/>
                <a:satOff val="-11992"/>
                <a:lumOff val="441"/>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ct val="35000"/>
            </a:spcAft>
          </a:pPr>
          <a:r>
            <a:rPr lang="ru-RU" sz="1000" kern="1200">
              <a:latin typeface="Times New Roman" panose="02020603050405020304" pitchFamily="18" charset="0"/>
              <a:cs typeface="Times New Roman" panose="02020603050405020304" pitchFamily="18" charset="0"/>
            </a:rPr>
            <a:t>розвиток і розробка ефективної системи отримання необхідної інформації для відпрацювання основних стратегічних, тактичних і оперативних рішень у сфері управління інформаційною безпекою</a:t>
          </a:r>
        </a:p>
      </dsp:txBody>
      <dsp:txXfrm>
        <a:off x="2963529" y="123"/>
        <a:ext cx="2155750" cy="1293450"/>
      </dsp:txXfrm>
    </dsp:sp>
    <dsp:sp modelId="{98AD0200-FCF0-47CB-9C68-9F41563CB6DB}">
      <dsp:nvSpPr>
        <dsp:cNvPr id="0" name=""/>
        <dsp:cNvSpPr/>
      </dsp:nvSpPr>
      <dsp:spPr>
        <a:xfrm>
          <a:off x="592203" y="1509148"/>
          <a:ext cx="2155750" cy="1293450"/>
        </a:xfrm>
        <a:prstGeom prst="rect">
          <a:avLst/>
        </a:prstGeom>
        <a:gradFill rotWithShape="0">
          <a:gsLst>
            <a:gs pos="0">
              <a:schemeClr val="accent4">
                <a:hueOff val="5197847"/>
                <a:satOff val="-23984"/>
                <a:lumOff val="883"/>
                <a:alphaOff val="0"/>
                <a:satMod val="103000"/>
                <a:lumMod val="102000"/>
                <a:tint val="94000"/>
              </a:schemeClr>
            </a:gs>
            <a:gs pos="50000">
              <a:schemeClr val="accent4">
                <a:hueOff val="5197847"/>
                <a:satOff val="-23984"/>
                <a:lumOff val="883"/>
                <a:alphaOff val="0"/>
                <a:satMod val="110000"/>
                <a:lumMod val="100000"/>
                <a:shade val="100000"/>
              </a:schemeClr>
            </a:gs>
            <a:gs pos="100000">
              <a:schemeClr val="accent4">
                <a:hueOff val="5197847"/>
                <a:satOff val="-23984"/>
                <a:lumOff val="883"/>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ct val="35000"/>
            </a:spcAft>
          </a:pPr>
          <a:r>
            <a:rPr lang="ru-RU" sz="1000" kern="1200">
              <a:latin typeface="Times New Roman" panose="02020603050405020304" pitchFamily="18" charset="0"/>
              <a:cs typeface="Times New Roman" panose="02020603050405020304" pitchFamily="18" charset="0"/>
            </a:rPr>
            <a:t>формування інформаційно-аналітичного потенціалу країни</a:t>
          </a:r>
        </a:p>
      </dsp:txBody>
      <dsp:txXfrm>
        <a:off x="592203" y="1509148"/>
        <a:ext cx="2155750" cy="1293450"/>
      </dsp:txXfrm>
    </dsp:sp>
    <dsp:sp modelId="{122FDA8E-FC7B-40A6-826F-205C503BB34D}">
      <dsp:nvSpPr>
        <dsp:cNvPr id="0" name=""/>
        <dsp:cNvSpPr/>
      </dsp:nvSpPr>
      <dsp:spPr>
        <a:xfrm>
          <a:off x="2898942" y="1533375"/>
          <a:ext cx="2155750" cy="1293450"/>
        </a:xfrm>
        <a:prstGeom prst="rect">
          <a:avLst/>
        </a:prstGeom>
        <a:gradFill rotWithShape="0">
          <a:gsLst>
            <a:gs pos="0">
              <a:schemeClr val="accent4">
                <a:hueOff val="7796770"/>
                <a:satOff val="-35976"/>
                <a:lumOff val="1324"/>
                <a:alphaOff val="0"/>
                <a:satMod val="103000"/>
                <a:lumMod val="102000"/>
                <a:tint val="94000"/>
              </a:schemeClr>
            </a:gs>
            <a:gs pos="50000">
              <a:schemeClr val="accent4">
                <a:hueOff val="7796770"/>
                <a:satOff val="-35976"/>
                <a:lumOff val="1324"/>
                <a:alphaOff val="0"/>
                <a:satMod val="110000"/>
                <a:lumMod val="100000"/>
                <a:shade val="100000"/>
              </a:schemeClr>
            </a:gs>
            <a:gs pos="100000">
              <a:schemeClr val="accent4">
                <a:hueOff val="7796770"/>
                <a:satOff val="-35976"/>
                <a:lumOff val="1324"/>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ct val="35000"/>
            </a:spcAft>
          </a:pPr>
          <a:r>
            <a:rPr lang="ru-RU" sz="1000" kern="1200">
              <a:latin typeface="Times New Roman" panose="02020603050405020304" pitchFamily="18" charset="0"/>
              <a:cs typeface="Times New Roman" panose="02020603050405020304" pitchFamily="18" charset="0"/>
            </a:rPr>
            <a:t>розвиток системи моніторингу стану інформаційної безпеки у зв’язку з виявленням загроз, що виникають як зсередини, так і ззовні системи управління національною безпекою</a:t>
          </a:r>
        </a:p>
      </dsp:txBody>
      <dsp:txXfrm>
        <a:off x="2898942" y="1533375"/>
        <a:ext cx="2155750" cy="1293450"/>
      </dsp:txXfrm>
    </dsp:sp>
    <dsp:sp modelId="{EC4EBA28-3155-4205-8104-A468B90D501A}">
      <dsp:nvSpPr>
        <dsp:cNvPr id="0" name=""/>
        <dsp:cNvSpPr/>
      </dsp:nvSpPr>
      <dsp:spPr>
        <a:xfrm>
          <a:off x="1777866" y="3018174"/>
          <a:ext cx="2155750" cy="1293450"/>
        </a:xfrm>
        <a:prstGeom prst="rect">
          <a:avLst/>
        </a:prstGeom>
        <a:gradFill rotWithShape="0">
          <a:gsLst>
            <a:gs pos="0">
              <a:schemeClr val="accent4">
                <a:hueOff val="10395693"/>
                <a:satOff val="-47968"/>
                <a:lumOff val="1765"/>
                <a:alphaOff val="0"/>
                <a:satMod val="103000"/>
                <a:lumMod val="102000"/>
                <a:tint val="94000"/>
              </a:schemeClr>
            </a:gs>
            <a:gs pos="50000">
              <a:schemeClr val="accent4">
                <a:hueOff val="10395693"/>
                <a:satOff val="-47968"/>
                <a:lumOff val="1765"/>
                <a:alphaOff val="0"/>
                <a:satMod val="110000"/>
                <a:lumMod val="100000"/>
                <a:shade val="100000"/>
              </a:schemeClr>
            </a:gs>
            <a:gs pos="100000">
              <a:schemeClr val="accent4">
                <a:hueOff val="10395693"/>
                <a:satOff val="-47968"/>
                <a:lumOff val="1765"/>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ct val="35000"/>
            </a:spcAft>
          </a:pPr>
          <a:r>
            <a:rPr lang="ru-RU" sz="1000" kern="1200">
              <a:latin typeface="Times New Roman" panose="02020603050405020304" pitchFamily="18" charset="0"/>
              <a:cs typeface="Times New Roman" panose="02020603050405020304" pitchFamily="18" charset="0"/>
            </a:rPr>
            <a:t>запобігання будь-якої протиправної діяльності з боку суб’єктів інформаційної системи забезпечення національної безпеки</a:t>
          </a:r>
        </a:p>
      </dsp:txBody>
      <dsp:txXfrm>
        <a:off x="1777866" y="3018174"/>
        <a:ext cx="2155750" cy="1293450"/>
      </dsp:txXfrm>
    </dsp:sp>
  </dsp:spTree>
</dsp:drawing>
</file>

<file path=word/diagrams/drawing6.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7D32EA9A-52A3-46A8-A81D-0423ADC74B58}">
      <dsp:nvSpPr>
        <dsp:cNvPr id="0" name=""/>
        <dsp:cNvSpPr/>
      </dsp:nvSpPr>
      <dsp:spPr>
        <a:xfrm>
          <a:off x="161002" y="1696"/>
          <a:ext cx="2459235" cy="1475541"/>
        </a:xfrm>
        <a:prstGeom prst="rect">
          <a:avLst/>
        </a:prstGeom>
        <a:gradFill rotWithShape="0">
          <a:gsLst>
            <a:gs pos="0">
              <a:schemeClr val="accent6">
                <a:shade val="80000"/>
                <a:hueOff val="0"/>
                <a:satOff val="0"/>
                <a:lumOff val="0"/>
                <a:alphaOff val="0"/>
                <a:lumMod val="110000"/>
                <a:satMod val="105000"/>
                <a:tint val="67000"/>
              </a:schemeClr>
            </a:gs>
            <a:gs pos="50000">
              <a:schemeClr val="accent6">
                <a:shade val="80000"/>
                <a:hueOff val="0"/>
                <a:satOff val="0"/>
                <a:lumOff val="0"/>
                <a:alphaOff val="0"/>
                <a:lumMod val="105000"/>
                <a:satMod val="103000"/>
                <a:tint val="73000"/>
              </a:schemeClr>
            </a:gs>
            <a:gs pos="100000">
              <a:schemeClr val="accent6">
                <a:shade val="80000"/>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53340" tIns="53340" rIns="53340" bIns="53340" numCol="1" spcCol="1270" anchor="ctr" anchorCtr="0">
          <a:noAutofit/>
        </a:bodyPr>
        <a:lstStyle/>
        <a:p>
          <a:pPr lvl="0" algn="ctr" defTabSz="622300">
            <a:lnSpc>
              <a:spcPct val="90000"/>
            </a:lnSpc>
            <a:spcBef>
              <a:spcPct val="0"/>
            </a:spcBef>
            <a:spcAft>
              <a:spcPct val="35000"/>
            </a:spcAft>
          </a:pPr>
          <a:r>
            <a:rPr lang="ru-RU" sz="1400" kern="1200">
              <a:latin typeface="Times New Roman" panose="02020603050405020304" pitchFamily="18" charset="0"/>
              <a:cs typeface="Times New Roman" panose="02020603050405020304" pitchFamily="18" charset="0"/>
            </a:rPr>
            <a:t>удосконалення повноважень державних регуляторних органів, які здійснюють діяльність щодо інформаційного простору держави</a:t>
          </a:r>
        </a:p>
      </dsp:txBody>
      <dsp:txXfrm>
        <a:off x="161002" y="1696"/>
        <a:ext cx="2459235" cy="1475541"/>
      </dsp:txXfrm>
    </dsp:sp>
    <dsp:sp modelId="{0B290F6F-6169-4189-9740-6CA95B12D69F}">
      <dsp:nvSpPr>
        <dsp:cNvPr id="0" name=""/>
        <dsp:cNvSpPr/>
      </dsp:nvSpPr>
      <dsp:spPr>
        <a:xfrm>
          <a:off x="2866161" y="1696"/>
          <a:ext cx="2459235" cy="1475541"/>
        </a:xfrm>
        <a:prstGeom prst="rect">
          <a:avLst/>
        </a:prstGeom>
        <a:gradFill rotWithShape="0">
          <a:gsLst>
            <a:gs pos="0">
              <a:schemeClr val="accent6">
                <a:shade val="80000"/>
                <a:hueOff val="107093"/>
                <a:satOff val="-4303"/>
                <a:lumOff val="9209"/>
                <a:alphaOff val="0"/>
                <a:lumMod val="110000"/>
                <a:satMod val="105000"/>
                <a:tint val="67000"/>
              </a:schemeClr>
            </a:gs>
            <a:gs pos="50000">
              <a:schemeClr val="accent6">
                <a:shade val="80000"/>
                <a:hueOff val="107093"/>
                <a:satOff val="-4303"/>
                <a:lumOff val="9209"/>
                <a:alphaOff val="0"/>
                <a:lumMod val="105000"/>
                <a:satMod val="103000"/>
                <a:tint val="73000"/>
              </a:schemeClr>
            </a:gs>
            <a:gs pos="100000">
              <a:schemeClr val="accent6">
                <a:shade val="80000"/>
                <a:hueOff val="107093"/>
                <a:satOff val="-4303"/>
                <a:lumOff val="9209"/>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53340" tIns="53340" rIns="53340" bIns="53340" numCol="1" spcCol="1270" anchor="ctr" anchorCtr="0">
          <a:noAutofit/>
        </a:bodyPr>
        <a:lstStyle/>
        <a:p>
          <a:pPr lvl="0" algn="ctr" defTabSz="622300">
            <a:lnSpc>
              <a:spcPct val="90000"/>
            </a:lnSpc>
            <a:spcBef>
              <a:spcPct val="0"/>
            </a:spcBef>
            <a:spcAft>
              <a:spcPct val="35000"/>
            </a:spcAft>
          </a:pPr>
          <a:r>
            <a:rPr lang="ru-RU" sz="1400" kern="1200">
              <a:latin typeface="Times New Roman" panose="02020603050405020304" pitchFamily="18" charset="0"/>
              <a:cs typeface="Times New Roman" panose="02020603050405020304" pitchFamily="18" charset="0"/>
            </a:rPr>
            <a:t>створення і розвиток структур, що відповідають за інформаційно-психологічну безпеку, насамперед у Збройних Силах України, з урахуванням практики держав – членів НАТО</a:t>
          </a:r>
        </a:p>
      </dsp:txBody>
      <dsp:txXfrm>
        <a:off x="2866161" y="1696"/>
        <a:ext cx="2459235" cy="1475541"/>
      </dsp:txXfrm>
    </dsp:sp>
    <dsp:sp modelId="{6F720417-71F4-4A2C-AD7F-CE199FC806DA}">
      <dsp:nvSpPr>
        <dsp:cNvPr id="0" name=""/>
        <dsp:cNvSpPr/>
      </dsp:nvSpPr>
      <dsp:spPr>
        <a:xfrm>
          <a:off x="161002" y="1723161"/>
          <a:ext cx="2459235" cy="1475541"/>
        </a:xfrm>
        <a:prstGeom prst="rect">
          <a:avLst/>
        </a:prstGeom>
        <a:gradFill rotWithShape="0">
          <a:gsLst>
            <a:gs pos="0">
              <a:schemeClr val="accent6">
                <a:shade val="80000"/>
                <a:hueOff val="214186"/>
                <a:satOff val="-8606"/>
                <a:lumOff val="18419"/>
                <a:alphaOff val="0"/>
                <a:lumMod val="110000"/>
                <a:satMod val="105000"/>
                <a:tint val="67000"/>
              </a:schemeClr>
            </a:gs>
            <a:gs pos="50000">
              <a:schemeClr val="accent6">
                <a:shade val="80000"/>
                <a:hueOff val="214186"/>
                <a:satOff val="-8606"/>
                <a:lumOff val="18419"/>
                <a:alphaOff val="0"/>
                <a:lumMod val="105000"/>
                <a:satMod val="103000"/>
                <a:tint val="73000"/>
              </a:schemeClr>
            </a:gs>
            <a:gs pos="100000">
              <a:schemeClr val="accent6">
                <a:shade val="80000"/>
                <a:hueOff val="214186"/>
                <a:satOff val="-8606"/>
                <a:lumOff val="18419"/>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53340" tIns="53340" rIns="53340" bIns="53340" numCol="1" spcCol="1270" anchor="ctr" anchorCtr="0">
          <a:noAutofit/>
        </a:bodyPr>
        <a:lstStyle/>
        <a:p>
          <a:pPr lvl="0" algn="ctr" defTabSz="622300">
            <a:lnSpc>
              <a:spcPct val="90000"/>
            </a:lnSpc>
            <a:spcBef>
              <a:spcPct val="0"/>
            </a:spcBef>
            <a:spcAft>
              <a:spcPct val="35000"/>
            </a:spcAft>
          </a:pPr>
          <a:r>
            <a:rPr lang="ru-RU" sz="1400" kern="1200">
              <a:latin typeface="Times New Roman" panose="02020603050405020304" pitchFamily="18" charset="0"/>
              <a:cs typeface="Times New Roman" panose="02020603050405020304" pitchFamily="18" charset="0"/>
            </a:rPr>
            <a:t>побудова дієвої та ефективної системи стратегічних комунікацій</a:t>
          </a:r>
        </a:p>
      </dsp:txBody>
      <dsp:txXfrm>
        <a:off x="161002" y="1723161"/>
        <a:ext cx="2459235" cy="1475541"/>
      </dsp:txXfrm>
    </dsp:sp>
    <dsp:sp modelId="{BCB38F85-47A3-4868-AEE4-48E9CA923A51}">
      <dsp:nvSpPr>
        <dsp:cNvPr id="0" name=""/>
        <dsp:cNvSpPr/>
      </dsp:nvSpPr>
      <dsp:spPr>
        <a:xfrm>
          <a:off x="2866161" y="1723161"/>
          <a:ext cx="2459235" cy="1475541"/>
        </a:xfrm>
        <a:prstGeom prst="rect">
          <a:avLst/>
        </a:prstGeom>
        <a:gradFill rotWithShape="0">
          <a:gsLst>
            <a:gs pos="0">
              <a:schemeClr val="accent6">
                <a:shade val="80000"/>
                <a:hueOff val="321279"/>
                <a:satOff val="-12909"/>
                <a:lumOff val="27628"/>
                <a:alphaOff val="0"/>
                <a:lumMod val="110000"/>
                <a:satMod val="105000"/>
                <a:tint val="67000"/>
              </a:schemeClr>
            </a:gs>
            <a:gs pos="50000">
              <a:schemeClr val="accent6">
                <a:shade val="80000"/>
                <a:hueOff val="321279"/>
                <a:satOff val="-12909"/>
                <a:lumOff val="27628"/>
                <a:alphaOff val="0"/>
                <a:lumMod val="105000"/>
                <a:satMod val="103000"/>
                <a:tint val="73000"/>
              </a:schemeClr>
            </a:gs>
            <a:gs pos="100000">
              <a:schemeClr val="accent6">
                <a:shade val="80000"/>
                <a:hueOff val="321279"/>
                <a:satOff val="-12909"/>
                <a:lumOff val="27628"/>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53340" tIns="53340" rIns="53340" bIns="53340" numCol="1" spcCol="1270" anchor="ctr" anchorCtr="0">
          <a:noAutofit/>
        </a:bodyPr>
        <a:lstStyle/>
        <a:p>
          <a:pPr lvl="0" algn="ctr" defTabSz="622300">
            <a:lnSpc>
              <a:spcPct val="90000"/>
            </a:lnSpc>
            <a:spcBef>
              <a:spcPct val="0"/>
            </a:spcBef>
            <a:spcAft>
              <a:spcPct val="35000"/>
            </a:spcAft>
          </a:pPr>
          <a:r>
            <a:rPr lang="ru-RU" sz="1400" kern="1200">
              <a:latin typeface="Times New Roman" panose="02020603050405020304" pitchFamily="18" charset="0"/>
              <a:cs typeface="Times New Roman" panose="02020603050405020304" pitchFamily="18" charset="0"/>
            </a:rPr>
            <a:t>розвиток механізмів взаємодії держави та інститутів громадянського суспільства щодо протидії інформаційній агресії проти України </a:t>
          </a:r>
        </a:p>
      </dsp:txBody>
      <dsp:txXfrm>
        <a:off x="2866161" y="1723161"/>
        <a:ext cx="2459235" cy="1475541"/>
      </dsp:txXfrm>
    </dsp:sp>
  </dsp:spTree>
</dsp:drawing>
</file>

<file path=word/diagrams/drawing7.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FE531F7B-677F-4F77-BBE9-CAA374C78BFE}">
      <dsp:nvSpPr>
        <dsp:cNvPr id="0" name=""/>
        <dsp:cNvSpPr/>
      </dsp:nvSpPr>
      <dsp:spPr>
        <a:xfrm>
          <a:off x="0" y="339382"/>
          <a:ext cx="1714499" cy="1028700"/>
        </a:xfrm>
        <a:prstGeom prst="rect">
          <a:avLst/>
        </a:prstGeom>
        <a:gradFill rotWithShape="0">
          <a:gsLst>
            <a:gs pos="0">
              <a:schemeClr val="accent3">
                <a:hueOff val="0"/>
                <a:satOff val="0"/>
                <a:lumOff val="0"/>
                <a:alphaOff val="0"/>
                <a:lumMod val="110000"/>
                <a:satMod val="105000"/>
                <a:tint val="67000"/>
              </a:schemeClr>
            </a:gs>
            <a:gs pos="50000">
              <a:schemeClr val="accent3">
                <a:hueOff val="0"/>
                <a:satOff val="0"/>
                <a:lumOff val="0"/>
                <a:alphaOff val="0"/>
                <a:lumMod val="105000"/>
                <a:satMod val="103000"/>
                <a:tint val="73000"/>
              </a:schemeClr>
            </a:gs>
            <a:gs pos="100000">
              <a:schemeClr val="accent3">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ru-RU" sz="1100" kern="1200">
              <a:latin typeface="Times New Roman" panose="02020603050405020304" pitchFamily="18" charset="0"/>
              <a:cs typeface="Times New Roman" panose="02020603050405020304" pitchFamily="18" charset="0"/>
            </a:rPr>
            <a:t>стимулювання розвитку національного виробництва текстового і аудіовізуального контенту</a:t>
          </a:r>
        </a:p>
      </dsp:txBody>
      <dsp:txXfrm>
        <a:off x="0" y="339382"/>
        <a:ext cx="1714499" cy="1028700"/>
      </dsp:txXfrm>
    </dsp:sp>
    <dsp:sp modelId="{1CF977F6-AF39-4CE7-84E5-EEDA4C7BBB55}">
      <dsp:nvSpPr>
        <dsp:cNvPr id="0" name=""/>
        <dsp:cNvSpPr/>
      </dsp:nvSpPr>
      <dsp:spPr>
        <a:xfrm>
          <a:off x="1885950" y="339382"/>
          <a:ext cx="1714499" cy="1028700"/>
        </a:xfrm>
        <a:prstGeom prst="rect">
          <a:avLst/>
        </a:prstGeom>
        <a:gradFill rotWithShape="0">
          <a:gsLst>
            <a:gs pos="0">
              <a:schemeClr val="accent3">
                <a:hueOff val="387228"/>
                <a:satOff val="14286"/>
                <a:lumOff val="-2101"/>
                <a:alphaOff val="0"/>
                <a:lumMod val="110000"/>
                <a:satMod val="105000"/>
                <a:tint val="67000"/>
              </a:schemeClr>
            </a:gs>
            <a:gs pos="50000">
              <a:schemeClr val="accent3">
                <a:hueOff val="387228"/>
                <a:satOff val="14286"/>
                <a:lumOff val="-2101"/>
                <a:alphaOff val="0"/>
                <a:lumMod val="105000"/>
                <a:satMod val="103000"/>
                <a:tint val="73000"/>
              </a:schemeClr>
            </a:gs>
            <a:gs pos="100000">
              <a:schemeClr val="accent3">
                <a:hueOff val="387228"/>
                <a:satOff val="14286"/>
                <a:lumOff val="-2101"/>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ru-RU" sz="1100" kern="1200">
              <a:latin typeface="Times New Roman" panose="02020603050405020304" pitchFamily="18" charset="0"/>
              <a:cs typeface="Times New Roman" panose="02020603050405020304" pitchFamily="18" charset="0"/>
            </a:rPr>
            <a:t>забезпечення функціонування Суспільного телебачення і радіомовлення України, у тому числі його належного фінансування</a:t>
          </a:r>
        </a:p>
      </dsp:txBody>
      <dsp:txXfrm>
        <a:off x="1885950" y="339382"/>
        <a:ext cx="1714499" cy="1028700"/>
      </dsp:txXfrm>
    </dsp:sp>
    <dsp:sp modelId="{94AE740D-A611-4AE5-9B4A-1324974B0FA4}">
      <dsp:nvSpPr>
        <dsp:cNvPr id="0" name=""/>
        <dsp:cNvSpPr/>
      </dsp:nvSpPr>
      <dsp:spPr>
        <a:xfrm>
          <a:off x="3771900" y="339382"/>
          <a:ext cx="1714499" cy="1028700"/>
        </a:xfrm>
        <a:prstGeom prst="rect">
          <a:avLst/>
        </a:prstGeom>
        <a:gradFill rotWithShape="0">
          <a:gsLst>
            <a:gs pos="0">
              <a:schemeClr val="accent3">
                <a:hueOff val="774457"/>
                <a:satOff val="28571"/>
                <a:lumOff val="-4202"/>
                <a:alphaOff val="0"/>
                <a:lumMod val="110000"/>
                <a:satMod val="105000"/>
                <a:tint val="67000"/>
              </a:schemeClr>
            </a:gs>
            <a:gs pos="50000">
              <a:schemeClr val="accent3">
                <a:hueOff val="774457"/>
                <a:satOff val="28571"/>
                <a:lumOff val="-4202"/>
                <a:alphaOff val="0"/>
                <a:lumMod val="105000"/>
                <a:satMod val="103000"/>
                <a:tint val="73000"/>
              </a:schemeClr>
            </a:gs>
            <a:gs pos="100000">
              <a:schemeClr val="accent3">
                <a:hueOff val="774457"/>
                <a:satOff val="28571"/>
                <a:lumOff val="-4202"/>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ru-RU" sz="1100" kern="1200">
              <a:latin typeface="Times New Roman" panose="02020603050405020304" pitchFamily="18" charset="0"/>
              <a:cs typeface="Times New Roman" panose="02020603050405020304" pitchFamily="18" charset="0"/>
            </a:rPr>
            <a:t>створення системи мовлення територіальних </a:t>
          </a:r>
        </a:p>
      </dsp:txBody>
      <dsp:txXfrm>
        <a:off x="3771900" y="339382"/>
        <a:ext cx="1714499" cy="1028700"/>
      </dsp:txXfrm>
    </dsp:sp>
    <dsp:sp modelId="{B7088904-E54D-4F4C-A47F-2B131C0E0FDE}">
      <dsp:nvSpPr>
        <dsp:cNvPr id="0" name=""/>
        <dsp:cNvSpPr/>
      </dsp:nvSpPr>
      <dsp:spPr>
        <a:xfrm>
          <a:off x="0" y="1539533"/>
          <a:ext cx="1714499" cy="1028700"/>
        </a:xfrm>
        <a:prstGeom prst="rect">
          <a:avLst/>
        </a:prstGeom>
        <a:gradFill rotWithShape="0">
          <a:gsLst>
            <a:gs pos="0">
              <a:schemeClr val="accent3">
                <a:hueOff val="1161685"/>
                <a:satOff val="42857"/>
                <a:lumOff val="-6303"/>
                <a:alphaOff val="0"/>
                <a:lumMod val="110000"/>
                <a:satMod val="105000"/>
                <a:tint val="67000"/>
              </a:schemeClr>
            </a:gs>
            <a:gs pos="50000">
              <a:schemeClr val="accent3">
                <a:hueOff val="1161685"/>
                <a:satOff val="42857"/>
                <a:lumOff val="-6303"/>
                <a:alphaOff val="0"/>
                <a:lumMod val="105000"/>
                <a:satMod val="103000"/>
                <a:tint val="73000"/>
              </a:schemeClr>
            </a:gs>
            <a:gs pos="100000">
              <a:schemeClr val="accent3">
                <a:hueOff val="1161685"/>
                <a:satOff val="42857"/>
                <a:lumOff val="-6303"/>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ru-RU" sz="1100" kern="1200">
              <a:latin typeface="Times New Roman" panose="02020603050405020304" pitchFamily="18" charset="0"/>
              <a:cs typeface="Times New Roman" panose="02020603050405020304" pitchFamily="18" charset="0"/>
            </a:rPr>
            <a:t>підтримка вітчизняної книговидавничої справи</a:t>
          </a:r>
        </a:p>
      </dsp:txBody>
      <dsp:txXfrm>
        <a:off x="0" y="1539533"/>
        <a:ext cx="1714499" cy="1028700"/>
      </dsp:txXfrm>
    </dsp:sp>
    <dsp:sp modelId="{300FABF7-D912-45EE-8ACC-4796C504B764}">
      <dsp:nvSpPr>
        <dsp:cNvPr id="0" name=""/>
        <dsp:cNvSpPr/>
      </dsp:nvSpPr>
      <dsp:spPr>
        <a:xfrm>
          <a:off x="1885950" y="1539533"/>
          <a:ext cx="1714499" cy="1028700"/>
        </a:xfrm>
        <a:prstGeom prst="rect">
          <a:avLst/>
        </a:prstGeom>
        <a:gradFill rotWithShape="0">
          <a:gsLst>
            <a:gs pos="0">
              <a:schemeClr val="accent3">
                <a:hueOff val="1548914"/>
                <a:satOff val="57143"/>
                <a:lumOff val="-8403"/>
                <a:alphaOff val="0"/>
                <a:lumMod val="110000"/>
                <a:satMod val="105000"/>
                <a:tint val="67000"/>
              </a:schemeClr>
            </a:gs>
            <a:gs pos="50000">
              <a:schemeClr val="accent3">
                <a:hueOff val="1548914"/>
                <a:satOff val="57143"/>
                <a:lumOff val="-8403"/>
                <a:alphaOff val="0"/>
                <a:lumMod val="105000"/>
                <a:satMod val="103000"/>
                <a:tint val="73000"/>
              </a:schemeClr>
            </a:gs>
            <a:gs pos="100000">
              <a:schemeClr val="accent3">
                <a:hueOff val="1548914"/>
                <a:satOff val="57143"/>
                <a:lumOff val="-8403"/>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ru-RU" sz="1100" kern="1200">
              <a:latin typeface="Times New Roman" panose="02020603050405020304" pitchFamily="18" charset="0"/>
              <a:cs typeface="Times New Roman" panose="02020603050405020304" pitchFamily="18" charset="0"/>
            </a:rPr>
            <a:t>комплексна підтримка розвитку механізмів саморегуляції засобів масової інформації на засадах соціальної відповідальності</a:t>
          </a:r>
        </a:p>
      </dsp:txBody>
      <dsp:txXfrm>
        <a:off x="1885950" y="1539533"/>
        <a:ext cx="1714499" cy="1028700"/>
      </dsp:txXfrm>
    </dsp:sp>
    <dsp:sp modelId="{27C6073C-8974-4D4F-BE3E-D80DA0943C17}">
      <dsp:nvSpPr>
        <dsp:cNvPr id="0" name=""/>
        <dsp:cNvSpPr/>
      </dsp:nvSpPr>
      <dsp:spPr>
        <a:xfrm>
          <a:off x="3771900" y="1539533"/>
          <a:ext cx="1714499" cy="1028700"/>
        </a:xfrm>
        <a:prstGeom prst="rect">
          <a:avLst/>
        </a:prstGeom>
        <a:gradFill rotWithShape="0">
          <a:gsLst>
            <a:gs pos="0">
              <a:schemeClr val="accent3">
                <a:hueOff val="1936142"/>
                <a:satOff val="71429"/>
                <a:lumOff val="-10504"/>
                <a:alphaOff val="0"/>
                <a:lumMod val="110000"/>
                <a:satMod val="105000"/>
                <a:tint val="67000"/>
              </a:schemeClr>
            </a:gs>
            <a:gs pos="50000">
              <a:schemeClr val="accent3">
                <a:hueOff val="1936142"/>
                <a:satOff val="71429"/>
                <a:lumOff val="-10504"/>
                <a:alphaOff val="0"/>
                <a:lumMod val="105000"/>
                <a:satMod val="103000"/>
                <a:tint val="73000"/>
              </a:schemeClr>
            </a:gs>
            <a:gs pos="100000">
              <a:schemeClr val="accent3">
                <a:hueOff val="1936142"/>
                <a:satOff val="71429"/>
                <a:lumOff val="-10504"/>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ru-RU" sz="1100" kern="1200">
              <a:latin typeface="Times New Roman" panose="02020603050405020304" pitchFamily="18" charset="0"/>
              <a:cs typeface="Times New Roman" panose="02020603050405020304" pitchFamily="18" charset="0"/>
            </a:rPr>
            <a:t>підвищення медіа-грамотності суспільства, сприяння підготовці професійних кадрів для медіа-сфери з високим рівнем компетентності</a:t>
          </a:r>
        </a:p>
      </dsp:txBody>
      <dsp:txXfrm>
        <a:off x="3771900" y="1539533"/>
        <a:ext cx="1714499" cy="1028700"/>
      </dsp:txXfrm>
    </dsp:sp>
    <dsp:sp modelId="{53204A86-39D7-4FB0-A016-5ECFEBC634C6}">
      <dsp:nvSpPr>
        <dsp:cNvPr id="0" name=""/>
        <dsp:cNvSpPr/>
      </dsp:nvSpPr>
      <dsp:spPr>
        <a:xfrm>
          <a:off x="942975" y="2739683"/>
          <a:ext cx="1714499" cy="1028700"/>
        </a:xfrm>
        <a:prstGeom prst="rect">
          <a:avLst/>
        </a:prstGeom>
        <a:gradFill rotWithShape="0">
          <a:gsLst>
            <a:gs pos="0">
              <a:schemeClr val="accent3">
                <a:hueOff val="2323371"/>
                <a:satOff val="85714"/>
                <a:lumOff val="-12605"/>
                <a:alphaOff val="0"/>
                <a:lumMod val="110000"/>
                <a:satMod val="105000"/>
                <a:tint val="67000"/>
              </a:schemeClr>
            </a:gs>
            <a:gs pos="50000">
              <a:schemeClr val="accent3">
                <a:hueOff val="2323371"/>
                <a:satOff val="85714"/>
                <a:lumOff val="-12605"/>
                <a:alphaOff val="0"/>
                <a:lumMod val="105000"/>
                <a:satMod val="103000"/>
                <a:tint val="73000"/>
              </a:schemeClr>
            </a:gs>
            <a:gs pos="100000">
              <a:schemeClr val="accent3">
                <a:hueOff val="2323371"/>
                <a:satOff val="85714"/>
                <a:lumOff val="-12605"/>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ru-RU" sz="1100" kern="1200">
              <a:latin typeface="Times New Roman" panose="02020603050405020304" pitchFamily="18" charset="0"/>
              <a:cs typeface="Times New Roman" panose="02020603050405020304" pitchFamily="18" charset="0"/>
            </a:rPr>
            <a:t>формування системи державної підтримки виробництва вітчизняного аудіовізуального продукту</a:t>
          </a:r>
        </a:p>
      </dsp:txBody>
      <dsp:txXfrm>
        <a:off x="942975" y="2739683"/>
        <a:ext cx="1714499" cy="1028700"/>
      </dsp:txXfrm>
    </dsp:sp>
    <dsp:sp modelId="{932C73D3-1DA1-453A-9843-95549F62A589}">
      <dsp:nvSpPr>
        <dsp:cNvPr id="0" name=""/>
        <dsp:cNvSpPr/>
      </dsp:nvSpPr>
      <dsp:spPr>
        <a:xfrm>
          <a:off x="2828925" y="2739683"/>
          <a:ext cx="1714499" cy="1028700"/>
        </a:xfrm>
        <a:prstGeom prst="rect">
          <a:avLst/>
        </a:prstGeom>
        <a:gradFill rotWithShape="0">
          <a:gsLst>
            <a:gs pos="0">
              <a:schemeClr val="accent3">
                <a:hueOff val="2710599"/>
                <a:satOff val="100000"/>
                <a:lumOff val="-14706"/>
                <a:alphaOff val="0"/>
                <a:lumMod val="110000"/>
                <a:satMod val="105000"/>
                <a:tint val="67000"/>
              </a:schemeClr>
            </a:gs>
            <a:gs pos="50000">
              <a:schemeClr val="accent3">
                <a:hueOff val="2710599"/>
                <a:satOff val="100000"/>
                <a:lumOff val="-14706"/>
                <a:alphaOff val="0"/>
                <a:lumMod val="105000"/>
                <a:satMod val="103000"/>
                <a:tint val="73000"/>
              </a:schemeClr>
            </a:gs>
            <a:gs pos="100000">
              <a:schemeClr val="accent3">
                <a:hueOff val="2710599"/>
                <a:satOff val="100000"/>
                <a:lumOff val="-14706"/>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ru-RU" sz="1100" kern="1200">
              <a:latin typeface="Times New Roman" panose="02020603050405020304" pitchFamily="18" charset="0"/>
              <a:cs typeface="Times New Roman" panose="02020603050405020304" pitchFamily="18" charset="0"/>
            </a:rPr>
            <a:t>пропагування, у тому числі через аудіовізуальні засоби, зокрема соціальну рекламу</a:t>
          </a:r>
        </a:p>
      </dsp:txBody>
      <dsp:txXfrm>
        <a:off x="2828925" y="2739683"/>
        <a:ext cx="1714499" cy="1028700"/>
      </dsp:txXfrm>
    </dsp:sp>
  </dsp:spTree>
</dsp:drawing>
</file>

<file path=word/diagrams/drawing8.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B45F3CE2-9A81-48C5-B534-362EB039C62A}">
      <dsp:nvSpPr>
        <dsp:cNvPr id="0" name=""/>
        <dsp:cNvSpPr/>
      </dsp:nvSpPr>
      <dsp:spPr>
        <a:xfrm>
          <a:off x="681379" y="2321"/>
          <a:ext cx="1963638" cy="1178182"/>
        </a:xfrm>
        <a:prstGeom prst="rect">
          <a:avLst/>
        </a:prstGeom>
        <a:gradFill rotWithShape="0">
          <a:gsLst>
            <a:gs pos="0">
              <a:schemeClr val="accent6">
                <a:shade val="80000"/>
                <a:hueOff val="0"/>
                <a:satOff val="0"/>
                <a:lumOff val="0"/>
                <a:alphaOff val="0"/>
                <a:lumMod val="110000"/>
                <a:satMod val="105000"/>
                <a:tint val="67000"/>
              </a:schemeClr>
            </a:gs>
            <a:gs pos="50000">
              <a:schemeClr val="accent6">
                <a:shade val="80000"/>
                <a:hueOff val="0"/>
                <a:satOff val="0"/>
                <a:lumOff val="0"/>
                <a:alphaOff val="0"/>
                <a:lumMod val="105000"/>
                <a:satMod val="103000"/>
                <a:tint val="73000"/>
              </a:schemeClr>
            </a:gs>
            <a:gs pos="100000">
              <a:schemeClr val="accent6">
                <a:shade val="80000"/>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ru-RU" sz="1100" kern="1200">
              <a:latin typeface="Times New Roman" panose="02020603050405020304" pitchFamily="18" charset="0"/>
              <a:cs typeface="Times New Roman" panose="02020603050405020304" pitchFamily="18" charset="0"/>
            </a:rPr>
            <a:t>розвиток механізмів електронного урядування</a:t>
          </a:r>
        </a:p>
      </dsp:txBody>
      <dsp:txXfrm>
        <a:off x="681379" y="2321"/>
        <a:ext cx="1963638" cy="1178182"/>
      </dsp:txXfrm>
    </dsp:sp>
    <dsp:sp modelId="{69360AA9-3849-4669-B70B-15CC3F60390B}">
      <dsp:nvSpPr>
        <dsp:cNvPr id="0" name=""/>
        <dsp:cNvSpPr/>
      </dsp:nvSpPr>
      <dsp:spPr>
        <a:xfrm>
          <a:off x="2841381" y="2321"/>
          <a:ext cx="1963638" cy="1178182"/>
        </a:xfrm>
        <a:prstGeom prst="rect">
          <a:avLst/>
        </a:prstGeom>
        <a:gradFill rotWithShape="0">
          <a:gsLst>
            <a:gs pos="0">
              <a:schemeClr val="accent6">
                <a:shade val="80000"/>
                <a:hueOff val="80320"/>
                <a:satOff val="-3227"/>
                <a:lumOff val="6907"/>
                <a:alphaOff val="0"/>
                <a:lumMod val="110000"/>
                <a:satMod val="105000"/>
                <a:tint val="67000"/>
              </a:schemeClr>
            </a:gs>
            <a:gs pos="50000">
              <a:schemeClr val="accent6">
                <a:shade val="80000"/>
                <a:hueOff val="80320"/>
                <a:satOff val="-3227"/>
                <a:lumOff val="6907"/>
                <a:alphaOff val="0"/>
                <a:lumMod val="105000"/>
                <a:satMod val="103000"/>
                <a:tint val="73000"/>
              </a:schemeClr>
            </a:gs>
            <a:gs pos="100000">
              <a:schemeClr val="accent6">
                <a:shade val="80000"/>
                <a:hueOff val="80320"/>
                <a:satOff val="-3227"/>
                <a:lumOff val="6907"/>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ru-RU" sz="1100" kern="1200">
              <a:latin typeface="Times New Roman" panose="02020603050405020304" pitchFamily="18" charset="0"/>
              <a:cs typeface="Times New Roman" panose="02020603050405020304" pitchFamily="18" charset="0"/>
            </a:rPr>
            <a:t>сприяння розвитку можливостей доступу та використання публічної інформації у формі відкритих даних</a:t>
          </a:r>
        </a:p>
      </dsp:txBody>
      <dsp:txXfrm>
        <a:off x="2841381" y="2321"/>
        <a:ext cx="1963638" cy="1178182"/>
      </dsp:txXfrm>
    </dsp:sp>
    <dsp:sp modelId="{0B575519-1429-4743-A01D-06960F1536EA}">
      <dsp:nvSpPr>
        <dsp:cNvPr id="0" name=""/>
        <dsp:cNvSpPr/>
      </dsp:nvSpPr>
      <dsp:spPr>
        <a:xfrm>
          <a:off x="681379" y="1376868"/>
          <a:ext cx="1963638" cy="1178182"/>
        </a:xfrm>
        <a:prstGeom prst="rect">
          <a:avLst/>
        </a:prstGeom>
        <a:gradFill rotWithShape="0">
          <a:gsLst>
            <a:gs pos="0">
              <a:schemeClr val="accent6">
                <a:shade val="80000"/>
                <a:hueOff val="160640"/>
                <a:satOff val="-6455"/>
                <a:lumOff val="13814"/>
                <a:alphaOff val="0"/>
                <a:lumMod val="110000"/>
                <a:satMod val="105000"/>
                <a:tint val="67000"/>
              </a:schemeClr>
            </a:gs>
            <a:gs pos="50000">
              <a:schemeClr val="accent6">
                <a:shade val="80000"/>
                <a:hueOff val="160640"/>
                <a:satOff val="-6455"/>
                <a:lumOff val="13814"/>
                <a:alphaOff val="0"/>
                <a:lumMod val="105000"/>
                <a:satMod val="103000"/>
                <a:tint val="73000"/>
              </a:schemeClr>
            </a:gs>
            <a:gs pos="100000">
              <a:schemeClr val="accent6">
                <a:shade val="80000"/>
                <a:hueOff val="160640"/>
                <a:satOff val="-6455"/>
                <a:lumOff val="13814"/>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ru-RU" sz="1100" kern="1200">
              <a:latin typeface="Times New Roman" panose="02020603050405020304" pitchFamily="18" charset="0"/>
              <a:cs typeface="Times New Roman" panose="02020603050405020304" pitchFamily="18" charset="0"/>
            </a:rPr>
            <a:t>інформування громадян України про діяльність органів державної влади, налагодження ефективної співпраці зазначених органів із засобами масової інформації та журналістами</a:t>
          </a:r>
        </a:p>
      </dsp:txBody>
      <dsp:txXfrm>
        <a:off x="681379" y="1376868"/>
        <a:ext cx="1963638" cy="1178182"/>
      </dsp:txXfrm>
    </dsp:sp>
    <dsp:sp modelId="{BBD1324E-738F-4CEA-82E3-17F0881D258F}">
      <dsp:nvSpPr>
        <dsp:cNvPr id="0" name=""/>
        <dsp:cNvSpPr/>
      </dsp:nvSpPr>
      <dsp:spPr>
        <a:xfrm>
          <a:off x="2720539" y="1376868"/>
          <a:ext cx="1963638" cy="1178182"/>
        </a:xfrm>
        <a:prstGeom prst="rect">
          <a:avLst/>
        </a:prstGeom>
        <a:gradFill rotWithShape="0">
          <a:gsLst>
            <a:gs pos="0">
              <a:schemeClr val="accent6">
                <a:shade val="80000"/>
                <a:hueOff val="240959"/>
                <a:satOff val="-9682"/>
                <a:lumOff val="20721"/>
                <a:alphaOff val="0"/>
                <a:lumMod val="110000"/>
                <a:satMod val="105000"/>
                <a:tint val="67000"/>
              </a:schemeClr>
            </a:gs>
            <a:gs pos="50000">
              <a:schemeClr val="accent6">
                <a:shade val="80000"/>
                <a:hueOff val="240959"/>
                <a:satOff val="-9682"/>
                <a:lumOff val="20721"/>
                <a:alphaOff val="0"/>
                <a:lumMod val="105000"/>
                <a:satMod val="103000"/>
                <a:tint val="73000"/>
              </a:schemeClr>
            </a:gs>
            <a:gs pos="100000">
              <a:schemeClr val="accent6">
                <a:shade val="80000"/>
                <a:hueOff val="240959"/>
                <a:satOff val="-9682"/>
                <a:lumOff val="20721"/>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ru-RU" sz="1100" kern="1200">
              <a:latin typeface="Times New Roman" panose="02020603050405020304" pitchFamily="18" charset="0"/>
              <a:cs typeface="Times New Roman" panose="02020603050405020304" pitchFamily="18" charset="0"/>
            </a:rPr>
            <a:t>розвиток сервісів, спрямованих на більш масштабне та ефективне залучення громадськості до прийняття рішень органами державної влади та органами місцевого самоврядування</a:t>
          </a:r>
        </a:p>
      </dsp:txBody>
      <dsp:txXfrm>
        <a:off x="2720539" y="1376868"/>
        <a:ext cx="1963638" cy="1178182"/>
      </dsp:txXfrm>
    </dsp:sp>
    <dsp:sp modelId="{77AC8E76-25D1-4BB5-BD7E-AD2CF7028FC0}">
      <dsp:nvSpPr>
        <dsp:cNvPr id="0" name=""/>
        <dsp:cNvSpPr/>
      </dsp:nvSpPr>
      <dsp:spPr>
        <a:xfrm>
          <a:off x="1761380" y="2751415"/>
          <a:ext cx="1963638" cy="1178182"/>
        </a:xfrm>
        <a:prstGeom prst="rect">
          <a:avLst/>
        </a:prstGeom>
        <a:gradFill rotWithShape="0">
          <a:gsLst>
            <a:gs pos="0">
              <a:schemeClr val="accent6">
                <a:shade val="80000"/>
                <a:hueOff val="321279"/>
                <a:satOff val="-12909"/>
                <a:lumOff val="27628"/>
                <a:alphaOff val="0"/>
                <a:lumMod val="110000"/>
                <a:satMod val="105000"/>
                <a:tint val="67000"/>
              </a:schemeClr>
            </a:gs>
            <a:gs pos="50000">
              <a:schemeClr val="accent6">
                <a:shade val="80000"/>
                <a:hueOff val="321279"/>
                <a:satOff val="-12909"/>
                <a:lumOff val="27628"/>
                <a:alphaOff val="0"/>
                <a:lumMod val="105000"/>
                <a:satMod val="103000"/>
                <a:tint val="73000"/>
              </a:schemeClr>
            </a:gs>
            <a:gs pos="100000">
              <a:schemeClr val="accent6">
                <a:shade val="80000"/>
                <a:hueOff val="321279"/>
                <a:satOff val="-12909"/>
                <a:lumOff val="27628"/>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ru-RU" sz="1100" kern="1200">
              <a:latin typeface="Times New Roman" panose="02020603050405020304" pitchFamily="18" charset="0"/>
              <a:cs typeface="Times New Roman" panose="02020603050405020304" pitchFamily="18" charset="0"/>
            </a:rPr>
            <a:t>сприяння формуванню культури суспільної дискусії тощо</a:t>
          </a:r>
        </a:p>
      </dsp:txBody>
      <dsp:txXfrm>
        <a:off x="1761380" y="2751415"/>
        <a:ext cx="1963638" cy="1178182"/>
      </dsp:txXfrm>
    </dsp:sp>
  </dsp:spTree>
</dsp:drawing>
</file>

<file path=word/diagrams/drawing9.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169AF638-DB70-442F-9A07-C01707AEC896}">
      <dsp:nvSpPr>
        <dsp:cNvPr id="0" name=""/>
        <dsp:cNvSpPr/>
      </dsp:nvSpPr>
      <dsp:spPr>
        <a:xfrm>
          <a:off x="1071" y="134357"/>
          <a:ext cx="2285107" cy="1371064"/>
        </a:xfrm>
        <a:prstGeom prst="roundRect">
          <a:avLst>
            <a:gd name="adj" fmla="val 10000"/>
          </a:avLst>
        </a:prstGeom>
        <a:gradFill rotWithShape="0">
          <a:gsLst>
            <a:gs pos="0">
              <a:schemeClr val="accent4">
                <a:shade val="50000"/>
                <a:hueOff val="0"/>
                <a:satOff val="0"/>
                <a:lumOff val="0"/>
                <a:alphaOff val="0"/>
                <a:lumMod val="110000"/>
                <a:satMod val="105000"/>
                <a:tint val="67000"/>
              </a:schemeClr>
            </a:gs>
            <a:gs pos="50000">
              <a:schemeClr val="accent4">
                <a:shade val="50000"/>
                <a:hueOff val="0"/>
                <a:satOff val="0"/>
                <a:lumOff val="0"/>
                <a:alphaOff val="0"/>
                <a:lumMod val="105000"/>
                <a:satMod val="103000"/>
                <a:tint val="73000"/>
              </a:schemeClr>
            </a:gs>
            <a:gs pos="100000">
              <a:schemeClr val="accent4">
                <a:shade val="50000"/>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ru-RU" sz="1200" kern="1200">
              <a:latin typeface="Times New Roman" panose="02020603050405020304" pitchFamily="18" charset="0"/>
              <a:cs typeface="Times New Roman" panose="02020603050405020304" pitchFamily="18" charset="0"/>
            </a:rPr>
            <a:t>виявлення, оцінки та прогнозування поведінки джерел загроз інформаційній безпеці, що здійснюється шляхом оперативного моніторингу інформаційної обстановки</a:t>
          </a:r>
        </a:p>
      </dsp:txBody>
      <dsp:txXfrm>
        <a:off x="41228" y="174514"/>
        <a:ext cx="2204793" cy="1290750"/>
      </dsp:txXfrm>
    </dsp:sp>
    <dsp:sp modelId="{115A463B-FFEB-4508-8DAB-AC0A8DC7E201}">
      <dsp:nvSpPr>
        <dsp:cNvPr id="0" name=""/>
        <dsp:cNvSpPr/>
      </dsp:nvSpPr>
      <dsp:spPr>
        <a:xfrm>
          <a:off x="2487268" y="536536"/>
          <a:ext cx="484442" cy="566706"/>
        </a:xfrm>
        <a:prstGeom prst="rightArrow">
          <a:avLst>
            <a:gd name="adj1" fmla="val 60000"/>
            <a:gd name="adj2" fmla="val 50000"/>
          </a:avLst>
        </a:prstGeom>
        <a:gradFill rotWithShape="0">
          <a:gsLst>
            <a:gs pos="0">
              <a:schemeClr val="accent4">
                <a:shade val="90000"/>
                <a:hueOff val="0"/>
                <a:satOff val="0"/>
                <a:lumOff val="0"/>
                <a:alphaOff val="0"/>
                <a:lumMod val="110000"/>
                <a:satMod val="105000"/>
                <a:tint val="67000"/>
              </a:schemeClr>
            </a:gs>
            <a:gs pos="50000">
              <a:schemeClr val="accent4">
                <a:shade val="90000"/>
                <a:hueOff val="0"/>
                <a:satOff val="0"/>
                <a:lumOff val="0"/>
                <a:alphaOff val="0"/>
                <a:lumMod val="105000"/>
                <a:satMod val="103000"/>
                <a:tint val="73000"/>
              </a:schemeClr>
            </a:gs>
            <a:gs pos="100000">
              <a:schemeClr val="accent4">
                <a:shade val="90000"/>
                <a:hueOff val="0"/>
                <a:satOff val="0"/>
                <a:lumOff val="0"/>
                <a:alphaOff val="0"/>
                <a:lumMod val="105000"/>
                <a:satMod val="109000"/>
                <a:tint val="81000"/>
              </a:schemeClr>
            </a:gs>
          </a:gsLst>
          <a:lin ang="5400000" scaled="0"/>
        </a:gradFill>
        <a:ln>
          <a:noFill/>
        </a:ln>
        <a:effectLst/>
      </dsp:spPr>
      <dsp:style>
        <a:lnRef idx="0">
          <a:scrgbClr r="0" g="0" b="0"/>
        </a:lnRef>
        <a:fillRef idx="2">
          <a:scrgbClr r="0" g="0" b="0"/>
        </a:fillRef>
        <a:effectRef idx="1">
          <a:scrgbClr r="0" g="0" b="0"/>
        </a:effectRef>
        <a:fontRef idx="minor">
          <a:schemeClr val="dk1"/>
        </a:fontRef>
      </dsp:style>
      <dsp:txBody>
        <a:bodyPr spcFirstLastPara="0" vert="horz" wrap="square" lIns="0" tIns="0" rIns="0" bIns="0" numCol="1" spcCol="1270" anchor="ctr" anchorCtr="0">
          <a:noAutofit/>
        </a:bodyPr>
        <a:lstStyle/>
        <a:p>
          <a:pPr lvl="0" algn="ctr" defTabSz="444500">
            <a:lnSpc>
              <a:spcPct val="90000"/>
            </a:lnSpc>
            <a:spcBef>
              <a:spcPct val="0"/>
            </a:spcBef>
            <a:spcAft>
              <a:spcPct val="35000"/>
            </a:spcAft>
          </a:pPr>
          <a:endParaRPr lang="ru-RU" sz="1000" kern="1200"/>
        </a:p>
      </dsp:txBody>
      <dsp:txXfrm>
        <a:off x="2487268" y="649877"/>
        <a:ext cx="339109" cy="340024"/>
      </dsp:txXfrm>
    </dsp:sp>
    <dsp:sp modelId="{A45EB6F3-E52A-4945-B96E-0DD0A660AA71}">
      <dsp:nvSpPr>
        <dsp:cNvPr id="0" name=""/>
        <dsp:cNvSpPr/>
      </dsp:nvSpPr>
      <dsp:spPr>
        <a:xfrm>
          <a:off x="3200221" y="134357"/>
          <a:ext cx="2285107" cy="1371064"/>
        </a:xfrm>
        <a:prstGeom prst="roundRect">
          <a:avLst>
            <a:gd name="adj" fmla="val 10000"/>
          </a:avLst>
        </a:prstGeom>
        <a:gradFill rotWithShape="0">
          <a:gsLst>
            <a:gs pos="0">
              <a:schemeClr val="accent4">
                <a:shade val="50000"/>
                <a:hueOff val="-297102"/>
                <a:satOff val="0"/>
                <a:lumOff val="24151"/>
                <a:alphaOff val="0"/>
                <a:lumMod val="110000"/>
                <a:satMod val="105000"/>
                <a:tint val="67000"/>
              </a:schemeClr>
            </a:gs>
            <a:gs pos="50000">
              <a:schemeClr val="accent4">
                <a:shade val="50000"/>
                <a:hueOff val="-297102"/>
                <a:satOff val="0"/>
                <a:lumOff val="24151"/>
                <a:alphaOff val="0"/>
                <a:lumMod val="105000"/>
                <a:satMod val="103000"/>
                <a:tint val="73000"/>
              </a:schemeClr>
            </a:gs>
            <a:gs pos="100000">
              <a:schemeClr val="accent4">
                <a:shade val="50000"/>
                <a:hueOff val="-297102"/>
                <a:satOff val="0"/>
                <a:lumOff val="24151"/>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ru-RU" sz="1200" kern="1200">
              <a:latin typeface="Times New Roman" panose="02020603050405020304" pitchFamily="18" charset="0"/>
              <a:cs typeface="Times New Roman" panose="02020603050405020304" pitchFamily="18" charset="0"/>
            </a:rPr>
            <a:t>вироблення, координацію та введення єдиної державної політики у галузі інформаційної безпеки</a:t>
          </a:r>
        </a:p>
      </dsp:txBody>
      <dsp:txXfrm>
        <a:off x="3240378" y="174514"/>
        <a:ext cx="2204793" cy="1290750"/>
      </dsp:txXfrm>
    </dsp:sp>
    <dsp:sp modelId="{94855B14-FD79-4550-A1E2-24943D98C755}">
      <dsp:nvSpPr>
        <dsp:cNvPr id="0" name=""/>
        <dsp:cNvSpPr/>
      </dsp:nvSpPr>
      <dsp:spPr>
        <a:xfrm rot="5400000">
          <a:off x="4100553" y="1665379"/>
          <a:ext cx="484442" cy="566706"/>
        </a:xfrm>
        <a:prstGeom prst="rightArrow">
          <a:avLst>
            <a:gd name="adj1" fmla="val 60000"/>
            <a:gd name="adj2" fmla="val 50000"/>
          </a:avLst>
        </a:prstGeom>
        <a:gradFill rotWithShape="0">
          <a:gsLst>
            <a:gs pos="0">
              <a:schemeClr val="accent4">
                <a:shade val="90000"/>
                <a:hueOff val="-422779"/>
                <a:satOff val="0"/>
                <a:lumOff val="26023"/>
                <a:alphaOff val="0"/>
                <a:lumMod val="110000"/>
                <a:satMod val="105000"/>
                <a:tint val="67000"/>
              </a:schemeClr>
            </a:gs>
            <a:gs pos="50000">
              <a:schemeClr val="accent4">
                <a:shade val="90000"/>
                <a:hueOff val="-422779"/>
                <a:satOff val="0"/>
                <a:lumOff val="26023"/>
                <a:alphaOff val="0"/>
                <a:lumMod val="105000"/>
                <a:satMod val="103000"/>
                <a:tint val="73000"/>
              </a:schemeClr>
            </a:gs>
            <a:gs pos="100000">
              <a:schemeClr val="accent4">
                <a:shade val="90000"/>
                <a:hueOff val="-422779"/>
                <a:satOff val="0"/>
                <a:lumOff val="26023"/>
                <a:alphaOff val="0"/>
                <a:lumMod val="105000"/>
                <a:satMod val="109000"/>
                <a:tint val="81000"/>
              </a:schemeClr>
            </a:gs>
          </a:gsLst>
          <a:lin ang="5400000" scaled="0"/>
        </a:gradFill>
        <a:ln>
          <a:noFill/>
        </a:ln>
        <a:effectLst/>
      </dsp:spPr>
      <dsp:style>
        <a:lnRef idx="0">
          <a:scrgbClr r="0" g="0" b="0"/>
        </a:lnRef>
        <a:fillRef idx="2">
          <a:scrgbClr r="0" g="0" b="0"/>
        </a:fillRef>
        <a:effectRef idx="1">
          <a:scrgbClr r="0" g="0" b="0"/>
        </a:effectRef>
        <a:fontRef idx="minor">
          <a:schemeClr val="dk1"/>
        </a:fontRef>
      </dsp:style>
      <dsp:txBody>
        <a:bodyPr spcFirstLastPara="0" vert="horz" wrap="square" lIns="0" tIns="0" rIns="0" bIns="0" numCol="1" spcCol="1270" anchor="ctr" anchorCtr="0">
          <a:noAutofit/>
        </a:bodyPr>
        <a:lstStyle/>
        <a:p>
          <a:pPr lvl="0" algn="ctr" defTabSz="444500">
            <a:lnSpc>
              <a:spcPct val="90000"/>
            </a:lnSpc>
            <a:spcBef>
              <a:spcPct val="0"/>
            </a:spcBef>
            <a:spcAft>
              <a:spcPct val="35000"/>
            </a:spcAft>
          </a:pPr>
          <a:endParaRPr lang="ru-RU" sz="1000" kern="1200"/>
        </a:p>
      </dsp:txBody>
      <dsp:txXfrm rot="-5400000">
        <a:off x="4172763" y="1706511"/>
        <a:ext cx="340024" cy="339109"/>
      </dsp:txXfrm>
    </dsp:sp>
    <dsp:sp modelId="{8D90B464-BFB5-4772-9AB8-FFB6ED4C682A}">
      <dsp:nvSpPr>
        <dsp:cNvPr id="0" name=""/>
        <dsp:cNvSpPr/>
      </dsp:nvSpPr>
      <dsp:spPr>
        <a:xfrm>
          <a:off x="3200221" y="2419464"/>
          <a:ext cx="2285107" cy="1371064"/>
        </a:xfrm>
        <a:prstGeom prst="roundRect">
          <a:avLst>
            <a:gd name="adj" fmla="val 10000"/>
          </a:avLst>
        </a:prstGeom>
        <a:gradFill rotWithShape="0">
          <a:gsLst>
            <a:gs pos="0">
              <a:schemeClr val="accent4">
                <a:shade val="50000"/>
                <a:hueOff val="-594204"/>
                <a:satOff val="0"/>
                <a:lumOff val="48303"/>
                <a:alphaOff val="0"/>
                <a:lumMod val="110000"/>
                <a:satMod val="105000"/>
                <a:tint val="67000"/>
              </a:schemeClr>
            </a:gs>
            <a:gs pos="50000">
              <a:schemeClr val="accent4">
                <a:shade val="50000"/>
                <a:hueOff val="-594204"/>
                <a:satOff val="0"/>
                <a:lumOff val="48303"/>
                <a:alphaOff val="0"/>
                <a:lumMod val="105000"/>
                <a:satMod val="103000"/>
                <a:tint val="73000"/>
              </a:schemeClr>
            </a:gs>
            <a:gs pos="100000">
              <a:schemeClr val="accent4">
                <a:shade val="50000"/>
                <a:hueOff val="-594204"/>
                <a:satOff val="0"/>
                <a:lumOff val="48303"/>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ru-RU" sz="1200" kern="1200">
              <a:latin typeface="Times New Roman" panose="02020603050405020304" pitchFamily="18" charset="0"/>
              <a:cs typeface="Times New Roman" panose="02020603050405020304" pitchFamily="18" charset="0"/>
            </a:rPr>
            <a:t>створення та експлуатацію систем забезпечення інформаційної безпеки</a:t>
          </a:r>
        </a:p>
      </dsp:txBody>
      <dsp:txXfrm>
        <a:off x="3240378" y="2459621"/>
        <a:ext cx="2204793" cy="1290750"/>
      </dsp:txXfrm>
    </dsp:sp>
    <dsp:sp modelId="{91DE1481-3436-49A1-9822-F33DA045FF8D}">
      <dsp:nvSpPr>
        <dsp:cNvPr id="0" name=""/>
        <dsp:cNvSpPr/>
      </dsp:nvSpPr>
      <dsp:spPr>
        <a:xfrm rot="10800000">
          <a:off x="2514689" y="2821643"/>
          <a:ext cx="484442" cy="566706"/>
        </a:xfrm>
        <a:prstGeom prst="rightArrow">
          <a:avLst>
            <a:gd name="adj1" fmla="val 60000"/>
            <a:gd name="adj2" fmla="val 50000"/>
          </a:avLst>
        </a:prstGeom>
        <a:gradFill rotWithShape="0">
          <a:gsLst>
            <a:gs pos="0">
              <a:schemeClr val="accent4">
                <a:shade val="90000"/>
                <a:hueOff val="-422779"/>
                <a:satOff val="0"/>
                <a:lumOff val="26023"/>
                <a:alphaOff val="0"/>
                <a:lumMod val="110000"/>
                <a:satMod val="105000"/>
                <a:tint val="67000"/>
              </a:schemeClr>
            </a:gs>
            <a:gs pos="50000">
              <a:schemeClr val="accent4">
                <a:shade val="90000"/>
                <a:hueOff val="-422779"/>
                <a:satOff val="0"/>
                <a:lumOff val="26023"/>
                <a:alphaOff val="0"/>
                <a:lumMod val="105000"/>
                <a:satMod val="103000"/>
                <a:tint val="73000"/>
              </a:schemeClr>
            </a:gs>
            <a:gs pos="100000">
              <a:schemeClr val="accent4">
                <a:shade val="90000"/>
                <a:hueOff val="-422779"/>
                <a:satOff val="0"/>
                <a:lumOff val="26023"/>
                <a:alphaOff val="0"/>
                <a:lumMod val="105000"/>
                <a:satMod val="109000"/>
                <a:tint val="81000"/>
              </a:schemeClr>
            </a:gs>
          </a:gsLst>
          <a:lin ang="5400000" scaled="0"/>
        </a:gradFill>
        <a:ln>
          <a:noFill/>
        </a:ln>
        <a:effectLst/>
      </dsp:spPr>
      <dsp:style>
        <a:lnRef idx="0">
          <a:scrgbClr r="0" g="0" b="0"/>
        </a:lnRef>
        <a:fillRef idx="2">
          <a:scrgbClr r="0" g="0" b="0"/>
        </a:fillRef>
        <a:effectRef idx="1">
          <a:scrgbClr r="0" g="0" b="0"/>
        </a:effectRef>
        <a:fontRef idx="minor">
          <a:schemeClr val="dk1"/>
        </a:fontRef>
      </dsp:style>
      <dsp:txBody>
        <a:bodyPr spcFirstLastPara="0" vert="horz" wrap="square" lIns="0" tIns="0" rIns="0" bIns="0" numCol="1" spcCol="1270" anchor="ctr" anchorCtr="0">
          <a:noAutofit/>
        </a:bodyPr>
        <a:lstStyle/>
        <a:p>
          <a:pPr lvl="0" algn="ctr" defTabSz="444500">
            <a:lnSpc>
              <a:spcPct val="90000"/>
            </a:lnSpc>
            <a:spcBef>
              <a:spcPct val="0"/>
            </a:spcBef>
            <a:spcAft>
              <a:spcPct val="35000"/>
            </a:spcAft>
          </a:pPr>
          <a:endParaRPr lang="ru-RU" sz="1000" kern="1200"/>
        </a:p>
      </dsp:txBody>
      <dsp:txXfrm rot="10800000">
        <a:off x="2660022" y="2934984"/>
        <a:ext cx="339109" cy="340024"/>
      </dsp:txXfrm>
    </dsp:sp>
    <dsp:sp modelId="{C2685D12-374C-4F26-9708-6A5A95B2C0FF}">
      <dsp:nvSpPr>
        <dsp:cNvPr id="0" name=""/>
        <dsp:cNvSpPr/>
      </dsp:nvSpPr>
      <dsp:spPr>
        <a:xfrm>
          <a:off x="1071" y="2419464"/>
          <a:ext cx="2285107" cy="1371064"/>
        </a:xfrm>
        <a:prstGeom prst="roundRect">
          <a:avLst>
            <a:gd name="adj" fmla="val 10000"/>
          </a:avLst>
        </a:prstGeom>
        <a:gradFill rotWithShape="0">
          <a:gsLst>
            <a:gs pos="0">
              <a:schemeClr val="accent4">
                <a:shade val="50000"/>
                <a:hueOff val="-297102"/>
                <a:satOff val="0"/>
                <a:lumOff val="24151"/>
                <a:alphaOff val="0"/>
                <a:lumMod val="110000"/>
                <a:satMod val="105000"/>
                <a:tint val="67000"/>
              </a:schemeClr>
            </a:gs>
            <a:gs pos="50000">
              <a:schemeClr val="accent4">
                <a:shade val="50000"/>
                <a:hueOff val="-297102"/>
                <a:satOff val="0"/>
                <a:lumOff val="24151"/>
                <a:alphaOff val="0"/>
                <a:lumMod val="105000"/>
                <a:satMod val="103000"/>
                <a:tint val="73000"/>
              </a:schemeClr>
            </a:gs>
            <a:gs pos="100000">
              <a:schemeClr val="accent4">
                <a:shade val="50000"/>
                <a:hueOff val="-297102"/>
                <a:satOff val="0"/>
                <a:lumOff val="24151"/>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ru-RU" sz="1200" kern="1200">
              <a:latin typeface="Times New Roman" panose="02020603050405020304" pitchFamily="18" charset="0"/>
              <a:cs typeface="Times New Roman" panose="02020603050405020304" pitchFamily="18" charset="0"/>
            </a:rPr>
            <a:t>розробку, координацію та запровадження єдиної державної політики у галузі міжнародних інформаційних відносин</a:t>
          </a:r>
        </a:p>
      </dsp:txBody>
      <dsp:txXfrm>
        <a:off x="41228" y="2459621"/>
        <a:ext cx="2204793" cy="1290750"/>
      </dsp:txXfrm>
    </dsp:sp>
  </dsp:spTree>
</dsp:drawing>
</file>

<file path=word/diagrams/layout1.xml><?xml version="1.0" encoding="utf-8"?>
<dgm:layoutDef xmlns:dgm="http://schemas.openxmlformats.org/drawingml/2006/diagram" xmlns:a="http://schemas.openxmlformats.org/drawingml/2006/main" uniqueId="urn:microsoft.com/office/officeart/2005/8/layout/default">
  <dgm:title val=""/>
  <dgm:desc val=""/>
  <dgm:catLst>
    <dgm:cat type="list" pri="4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6" srcId="0" destId="1" srcOrd="0" destOrd="0"/>
        <dgm:cxn modelId="7" srcId="0" destId="2" srcOrd="1" destOrd="0"/>
        <dgm:cxn modelId="8" srcId="0" destId="3" srcOrd="2" destOrd="0"/>
        <dgm:cxn modelId="9" srcId="0" destId="4" srcOrd="3" destOrd="0"/>
        <dgm:cxn modelId="10" srcId="0" destId="5" srcOrd="4"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 modelId="5"/>
        <dgm:pt modelId="6"/>
      </dgm:ptLst>
      <dgm:cxnLst>
        <dgm:cxn modelId="7" srcId="0" destId="1" srcOrd="0" destOrd="0"/>
        <dgm:cxn modelId="8" srcId="0" destId="2" srcOrd="1" destOrd="0"/>
        <dgm:cxn modelId="9" srcId="0" destId="3" srcOrd="2" destOrd="0"/>
        <dgm:cxn modelId="10" srcId="0" destId="4" srcOrd="3" destOrd="0"/>
        <dgm:cxn modelId="11" srcId="0" destId="5" srcOrd="4" destOrd="0"/>
        <dgm:cxn modelId="12" srcId="0" destId="6" srcOrd="5" destOrd="0"/>
      </dgm:cxnLst>
      <dgm:bg/>
      <dgm:whole/>
    </dgm:dataModel>
  </dgm:clrData>
  <dgm:layoutNode name="diagram">
    <dgm:varLst>
      <dgm:dir/>
      <dgm:resizeHandles val="exact"/>
    </dgm:varLst>
    <dgm:choose name="Name0">
      <dgm:if name="Name1" func="var" arg="dir" op="equ" val="norm">
        <dgm:alg type="snake">
          <dgm:param type="grDir" val="tL"/>
          <dgm:param type="flowDir" val="row"/>
          <dgm:param type="contDir" val="sameDir"/>
          <dgm:param type="off" val="ctr"/>
        </dgm:alg>
      </dgm:if>
      <dgm:else name="Name2">
        <dgm:alg type="snake">
          <dgm:param type="grDir" val="tR"/>
          <dgm:param type="flowDir" val="row"/>
          <dgm:param type="contDir" val="sameDir"/>
          <dgm:param type="off" val="ctr"/>
        </dgm:alg>
      </dgm:else>
    </dgm:choose>
    <dgm:shape xmlns:r="http://schemas.openxmlformats.org/officeDocument/2006/relationships" r:blip="">
      <dgm:adjLst/>
    </dgm:shape>
    <dgm:presOf/>
    <dgm:constrLst>
      <dgm:constr type="w" for="ch" forName="node" refType="w"/>
      <dgm:constr type="h" for="ch" forName="node" refType="w" refFor="ch" refForName="node" fact="0.6"/>
      <dgm:constr type="w" for="ch" forName="sibTrans" refType="w" refFor="ch" refForName="node" fact="0.1"/>
      <dgm:constr type="sp" refType="w" refFor="ch" refForName="sibTrans"/>
      <dgm:constr type="primFontSz" for="ch" forName="node" op="equ" val="65"/>
    </dgm:constrLst>
    <dgm:ruleLst/>
    <dgm:forEach name="Name3" axis="ch" ptType="node">
      <dgm:layoutNode name="node">
        <dgm:varLst>
          <dgm:bulletEnabled val="1"/>
        </dgm:varLst>
        <dgm:alg type="tx"/>
        <dgm:shape xmlns:r="http://schemas.openxmlformats.org/officeDocument/2006/relationships" type="rect" r:blip="">
          <dgm:adjLst/>
        </dgm:shape>
        <dgm:presOf axis="desOrSelf" ptType="node"/>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forEach name="Name4" axis="followSib" ptType="sibTrans" cnt="1">
        <dgm:layoutNode name="sibTrans">
          <dgm:alg type="sp"/>
          <dgm:shape xmlns:r="http://schemas.openxmlformats.org/officeDocument/2006/relationships" r:blip="">
            <dgm:adjLst/>
          </dgm:shape>
          <dgm:presOf/>
          <dgm:constrLst/>
          <dgm:ruleLst/>
        </dgm:layoutNode>
      </dgm:forEach>
    </dgm:forEach>
  </dgm:layoutNode>
</dgm:layoutDef>
</file>

<file path=word/diagrams/layout10.xml><?xml version="1.0" encoding="utf-8"?>
<dgm:layoutDef xmlns:dgm="http://schemas.openxmlformats.org/drawingml/2006/diagram" xmlns:a="http://schemas.openxmlformats.org/drawingml/2006/main" uniqueId="urn:microsoft.com/office/officeart/2005/8/layout/venn1">
  <dgm:title val=""/>
  <dgm:desc val=""/>
  <dgm:catLst>
    <dgm:cat type="relationship" pri="28000"/>
    <dgm:cat type="convert" pri="19000"/>
  </dgm:catLst>
  <dgm:sampData useDef="1">
    <dgm:dataModel>
      <dgm:ptLst/>
      <dgm:bg/>
      <dgm:whole/>
    </dgm:dataModel>
  </dgm:sampData>
  <dgm:styleData useDef="1">
    <dgm:dataModel>
      <dgm:ptLst/>
      <dgm:bg/>
      <dgm:whole/>
    </dgm:dataModel>
  </dgm:styleData>
  <dgm:clrData>
    <dgm:dataModel>
      <dgm:ptLst>
        <dgm:pt modelId="0" type="doc"/>
        <dgm:pt modelId="1"/>
        <dgm:pt modelId="2"/>
        <dgm:pt modelId="3"/>
        <dgm:pt modelId="4"/>
      </dgm:ptLst>
      <dgm:cxnLst>
        <dgm:cxn modelId="7" srcId="0" destId="1" srcOrd="0" destOrd="0"/>
        <dgm:cxn modelId="8" srcId="0" destId="2" srcOrd="1" destOrd="0"/>
        <dgm:cxn modelId="9" srcId="0" destId="3" srcOrd="2" destOrd="0"/>
        <dgm:cxn modelId="10" srcId="0" destId="4" srcOrd="3" destOrd="0"/>
      </dgm:cxnLst>
      <dgm:bg/>
      <dgm:whole/>
    </dgm:dataModel>
  </dgm:clrData>
  <dgm:layoutNode name="compositeShape">
    <dgm:varLst>
      <dgm:chMax val="7"/>
      <dgm:dir/>
      <dgm:resizeHandles val="exact"/>
    </dgm:varLst>
    <dgm:choose name="Name0">
      <dgm:if name="Name1" axis="ch" ptType="node" func="cnt" op="equ" val="1">
        <dgm:alg type="composite">
          <dgm:param type="ar" val="1"/>
        </dgm:alg>
      </dgm:if>
      <dgm:if name="Name2" axis="ch" ptType="node" func="cnt" op="equ" val="2">
        <dgm:alg type="composite">
          <dgm:param type="ar" val="1.792"/>
        </dgm:alg>
      </dgm:if>
      <dgm:if name="Name3" axis="ch" ptType="node" func="cnt" op="equ" val="3">
        <dgm:alg type="composite">
          <dgm:param type="ar" val="1"/>
        </dgm:alg>
      </dgm:if>
      <dgm:if name="Name4" axis="ch" ptType="node" func="cnt" op="equ" val="4">
        <dgm:alg type="composite">
          <dgm:param type="ar" val="1"/>
        </dgm:alg>
      </dgm:if>
      <dgm:if name="Name5" axis="ch" ptType="node" func="cnt" op="equ" val="5">
        <dgm:alg type="composite">
          <dgm:param type="ar" val="1.4"/>
        </dgm:alg>
      </dgm:if>
      <dgm:if name="Name6" axis="ch" ptType="node" func="cnt" op="equ" val="6">
        <dgm:alg type="composite">
          <dgm:param type="ar" val="1.285"/>
        </dgm:alg>
      </dgm:if>
      <dgm:if name="Name7" axis="ch" ptType="node" func="cnt" op="equ" val="7">
        <dgm:alg type="composite">
          <dgm:param type="ar" val="1.359"/>
        </dgm:alg>
      </dgm:if>
      <dgm:else name="Name8">
        <dgm:alg type="composite">
          <dgm:param type="ar" val="1.359"/>
        </dgm:alg>
      </dgm:else>
    </dgm:choose>
    <dgm:shape xmlns:r="http://schemas.openxmlformats.org/officeDocument/2006/relationships" r:blip="">
      <dgm:adjLst/>
    </dgm:shape>
    <dgm:presOf/>
    <dgm:choose name="Name9">
      <dgm:if name="Name10" axis="ch" ptType="node" func="cnt" op="equ" val="1">
        <dgm:constrLst>
          <dgm:constr type="ctrX" for="ch" forName="circ1TxSh" refType="w" fact="0.5"/>
          <dgm:constr type="ctrY" for="ch" forName="circ1TxSh" refType="h" fact="0.5"/>
          <dgm:constr type="w" for="ch" forName="circ1TxSh" refType="w"/>
          <dgm:constr type="h" for="ch" forName="circ1TxSh" refType="h"/>
          <dgm:constr type="primFontSz" for="ch" ptType="node" op="equ"/>
        </dgm:constrLst>
      </dgm:if>
      <dgm:if name="Name11" axis="ch" ptType="node" func="cnt" op="equ" val="2">
        <dgm:constrLst>
          <dgm:constr type="ctrX" for="ch" forName="circ1" refType="w" fact="0.3"/>
          <dgm:constr type="ctrY" for="ch" forName="circ1" refType="h" fact="0.5"/>
          <dgm:constr type="w" for="ch" forName="circ1" refType="w" fact="0.555"/>
          <dgm:constr type="h" for="ch" forName="circ1" refType="h" fact="0.99456"/>
          <dgm:constr type="l" for="ch" forName="circ1Tx" refType="w" fact="0.1"/>
          <dgm:constr type="t" for="ch" forName="circ1Tx" refType="h" fact="0.12"/>
          <dgm:constr type="w" for="ch" forName="circ1Tx" refType="w" fact="0.32"/>
          <dgm:constr type="h" for="ch" forName="circ1Tx" refType="h" fact="0.76"/>
          <dgm:constr type="ctrX" for="ch" forName="circ2" refType="w" fact="0.7"/>
          <dgm:constr type="ctrY" for="ch" forName="circ2" refType="h" fact="0.5"/>
          <dgm:constr type="w" for="ch" forName="circ2" refType="w" fact="0.555"/>
          <dgm:constr type="h" for="ch" forName="circ2" refType="h" fact="0.99456"/>
          <dgm:constr type="l" for="ch" forName="circ2Tx" refType="w" fact="0.58"/>
          <dgm:constr type="t" for="ch" forName="circ2Tx" refType="h" fact="0.12"/>
          <dgm:constr type="w" for="ch" forName="circ2Tx" refType="w" fact="0.32"/>
          <dgm:constr type="h" for="ch" forName="circ2Tx" refType="h" fact="0.76"/>
          <dgm:constr type="primFontSz" for="ch" ptType="node" op="equ"/>
        </dgm:constrLst>
      </dgm:if>
      <dgm:if name="Name12" axis="ch" ptType="node" func="cnt" op="equ" val="3">
        <dgm:constrLst>
          <dgm:constr type="ctrX" for="ch" forName="circ1" refType="w" fact="0.5"/>
          <dgm:constr type="ctrY" for="ch" forName="circ1" refType="w" fact="0.25"/>
          <dgm:constr type="w" for="ch" forName="circ1" refType="w" fact="0.6"/>
          <dgm:constr type="h" for="ch" forName="circ1" refType="h" fact="0.6"/>
          <dgm:constr type="l" for="ch" forName="circ1Tx" refType="w" fact="0.28"/>
          <dgm:constr type="t" for="ch" forName="circ1Tx" refType="h" fact="0.055"/>
          <dgm:constr type="w" for="ch" forName="circ1Tx" refType="w" fact="0.44"/>
          <dgm:constr type="h" for="ch" forName="circ1Tx" refType="h" fact="0.27"/>
          <dgm:constr type="ctrX" for="ch" forName="circ2" refType="w" fact="0.7165"/>
          <dgm:constr type="ctrY" for="ch" forName="circ2" refType="w" fact="0.625"/>
          <dgm:constr type="w" for="ch" forName="circ2" refType="w" fact="0.6"/>
          <dgm:constr type="h" for="ch" forName="circ2" refType="h" fact="0.6"/>
          <dgm:constr type="l" for="ch" forName="circ2Tx" refType="w" fact="0.6"/>
          <dgm:constr type="t" for="ch" forName="circ2Tx" refType="h" fact="0.48"/>
          <dgm:constr type="w" for="ch" forName="circ2Tx" refType="w" fact="0.36"/>
          <dgm:constr type="h" for="ch" forName="circ2Tx" refType="h" fact="0.33"/>
          <dgm:constr type="ctrX" for="ch" forName="circ3" refType="w" fact="0.2835"/>
          <dgm:constr type="ctrY" for="ch" forName="circ3" refType="w" fact="0.625"/>
          <dgm:constr type="w" for="ch" forName="circ3" refType="w" fact="0.6"/>
          <dgm:constr type="h" for="ch" forName="circ3" refType="h" fact="0.6"/>
          <dgm:constr type="l" for="ch" forName="circ3Tx" refType="w" fact="0.04"/>
          <dgm:constr type="t" for="ch" forName="circ3Tx" refType="h" fact="0.48"/>
          <dgm:constr type="w" for="ch" forName="circ3Tx" refType="w" fact="0.36"/>
          <dgm:constr type="h" for="ch" forName="circ3Tx" refType="h" fact="0.33"/>
          <dgm:constr type="primFontSz" for="ch" ptType="node" op="equ"/>
        </dgm:constrLst>
      </dgm:if>
      <dgm:if name="Name13" axis="ch" ptType="node" func="cnt" op="equ" val="4">
        <dgm:constrLst>
          <dgm:constr type="ctrX" for="ch" forName="circ1" refType="w" fact="0.5"/>
          <dgm:constr type="ctrY" for="ch" forName="circ1" refType="w" fact="0.27"/>
          <dgm:constr type="w" for="ch" forName="circ1" refType="w" fact="0.52"/>
          <dgm:constr type="h" for="ch" forName="circ1" refType="h" fact="0.52"/>
          <dgm:constr type="l" for="ch" forName="circ1Tx" refType="w" fact="0.3"/>
          <dgm:constr type="t" for="ch" forName="circ1Tx" refType="h" fact="0.08"/>
          <dgm:constr type="w" for="ch" forName="circ1Tx" refType="w" fact="0.4"/>
          <dgm:constr type="h" for="ch" forName="circ1Tx" refType="h" fact="0.165"/>
          <dgm:constr type="ctrX" for="ch" forName="circ2" refType="w" fact="0.73"/>
          <dgm:constr type="ctrY" for="ch" forName="circ2" refType="w" fact="0.5"/>
          <dgm:constr type="w" for="ch" forName="circ2" refType="w" fact="0.52"/>
          <dgm:constr type="h" for="ch" forName="circ2" refType="h" fact="0.52"/>
          <dgm:constr type="r" for="ch" forName="circ2Tx" refType="w" fact="0.95"/>
          <dgm:constr type="t" for="ch" forName="circ2Tx" refType="h" fact="0.3"/>
          <dgm:constr type="w" for="ch" forName="circ2Tx" refType="w" fact="0.2"/>
          <dgm:constr type="h" for="ch" forName="circ2Tx" refType="h" fact="0.4"/>
          <dgm:constr type="ctrX" for="ch" forName="circ3" refType="w" fact="0.5"/>
          <dgm:constr type="ctrY" for="ch" forName="circ3" refType="w" fact="0.73"/>
          <dgm:constr type="w" for="ch" forName="circ3" refType="w" fact="0.52"/>
          <dgm:constr type="h" for="ch" forName="circ3" refType="h" fact="0.52"/>
          <dgm:constr type="l" for="ch" forName="circ3Tx" refType="w" fact="0.3"/>
          <dgm:constr type="b" for="ch" forName="circ3Tx" refType="h" fact="0.92"/>
          <dgm:constr type="w" for="ch" forName="circ3Tx" refType="w" fact="0.4"/>
          <dgm:constr type="h" for="ch" forName="circ3Tx" refType="h" fact="0.165"/>
          <dgm:constr type="ctrX" for="ch" forName="circ4" refType="w" fact="0.27"/>
          <dgm:constr type="ctrY" for="ch" forName="circ4" refType="h" fact="0.5"/>
          <dgm:constr type="w" for="ch" forName="circ4" refType="w" fact="0.52"/>
          <dgm:constr type="h" for="ch" forName="circ4" refType="h" fact="0.52"/>
          <dgm:constr type="l" for="ch" forName="circ4Tx" refType="w" fact="0.05"/>
          <dgm:constr type="t" for="ch" forName="circ4Tx" refType="h" fact="0.3"/>
          <dgm:constr type="w" for="ch" forName="circ4Tx" refType="w" fact="0.2"/>
          <dgm:constr type="h" for="ch" forName="circ4Tx" refType="h" fact="0.4"/>
          <dgm:constr type="primFontSz" for="ch" ptType="node" op="equ"/>
        </dgm:constrLst>
      </dgm:if>
      <dgm:if name="Name14" axis="ch" ptType="node" func="cnt" op="equ" val="5">
        <dgm:constrLst>
          <dgm:constr type="ctrX" for="ch" forName="circ1" refType="w" fact="0.5"/>
          <dgm:constr type="ctrY" for="ch" forName="circ1" refType="h" fact="0.46"/>
          <dgm:constr type="w" for="ch" forName="circ1" refType="w" fact="0.25"/>
          <dgm:constr type="h" for="ch" forName="circ1" refType="h" fact="0.35"/>
          <dgm:constr type="l" for="ch" forName="circ1Tx" refType="w" fact="0.355"/>
          <dgm:constr type="t" for="ch" forName="circ1Tx"/>
          <dgm:constr type="w" for="ch" forName="circ1Tx" refType="w" fact="0.29"/>
          <dgm:constr type="h" for="ch" forName="circ1Tx" refType="h" fact="0.235"/>
          <dgm:constr type="ctrX" for="ch" forName="circ2" refType="w" fact="0.5951"/>
          <dgm:constr type="ctrY" for="ch" forName="circ2" refType="h" fact="0.5567"/>
          <dgm:constr type="w" for="ch" forName="circ2" refType="w" fact="0.25"/>
          <dgm:constr type="h" for="ch" forName="circ2" refType="h" fact="0.35"/>
          <dgm:constr type="l" for="ch" forName="circ2Tx" refType="w" fact="0.74"/>
          <dgm:constr type="t" for="ch" forName="circ2Tx" refType="h" fact="0.31"/>
          <dgm:constr type="w" for="ch" forName="circ2Tx" refType="w" fact="0.26"/>
          <dgm:constr type="h" for="ch" forName="circ2Tx" refType="h" fact="0.255"/>
          <dgm:constr type="ctrX" for="ch" forName="circ3" refType="w" fact="0.5588"/>
          <dgm:constr type="ctrY" for="ch" forName="circ3" refType="h" fact="0.7133"/>
          <dgm:constr type="w" for="ch" forName="circ3" refType="w" fact="0.25"/>
          <dgm:constr type="h" for="ch" forName="circ3" refType="h" fact="0.35"/>
          <dgm:constr type="l" for="ch" forName="circ3Tx" refType="w" fact="0.7"/>
          <dgm:constr type="t" for="ch" forName="circ3Tx" refType="h" fact="0.745"/>
          <dgm:constr type="w" for="ch" forName="circ3Tx" refType="w" fact="0.26"/>
          <dgm:constr type="h" for="ch" forName="circ3Tx" refType="h" fact="0.255"/>
          <dgm:constr type="ctrX" for="ch" forName="circ4" refType="w" fact="0.4412"/>
          <dgm:constr type="ctrY" for="ch" forName="circ4" refType="h" fact="0.7133"/>
          <dgm:constr type="w" for="ch" forName="circ4" refType="w" fact="0.25"/>
          <dgm:constr type="h" for="ch" forName="circ4" refType="h" fact="0.35"/>
          <dgm:constr type="l" for="ch" forName="circ4Tx" refType="w" fact="0.04"/>
          <dgm:constr type="t" for="ch" forName="circ4Tx" refType="h" fact="0.745"/>
          <dgm:constr type="w" for="ch" forName="circ4Tx" refType="w" fact="0.26"/>
          <dgm:constr type="h" for="ch" forName="circ4Tx" refType="h" fact="0.255"/>
          <dgm:constr type="ctrX" for="ch" forName="circ5" refType="w" fact="0.4049"/>
          <dgm:constr type="ctrY" for="ch" forName="circ5" refType="h" fact="0.5567"/>
          <dgm:constr type="w" for="ch" forName="circ5" refType="w" fact="0.25"/>
          <dgm:constr type="h" for="ch" forName="circ5" refType="h" fact="0.35"/>
          <dgm:constr type="l" for="ch" forName="circ5Tx"/>
          <dgm:constr type="t" for="ch" forName="circ5Tx" refType="h" fact="0.31"/>
          <dgm:constr type="w" for="ch" forName="circ5Tx" refType="w" fact="0.26"/>
          <dgm:constr type="h" for="ch" forName="circ5Tx" refType="h" fact="0.255"/>
          <dgm:constr type="primFontSz" for="ch" ptType="node" op="equ"/>
        </dgm:constrLst>
      </dgm:if>
      <dgm:if name="Name15" axis="ch" ptType="node" func="cnt" op="equ" val="6">
        <dgm:constrLst>
          <dgm:constr type="ctrX" for="ch" forName="circ1" refType="w" fact="0.5"/>
          <dgm:constr type="ctrY" for="ch" forName="circ1" refType="h" fact="0.3844"/>
          <dgm:constr type="w" for="ch" forName="circ1" refType="w" fact="0.24"/>
          <dgm:constr type="h" for="ch" forName="circ1" refType="h" fact="0.3084"/>
          <dgm:constr type="l" for="ch" forName="circ1Tx" refType="w" fact="0.35"/>
          <dgm:constr type="t" for="ch" forName="circ1Tx"/>
          <dgm:constr type="w" for="ch" forName="circ1Tx" refType="w" fact="0.3"/>
          <dgm:constr type="h" for="ch" forName="circ1Tx" refType="h" fact="0.21"/>
          <dgm:constr type="ctrX" for="ch" forName="circ2" refType="w" fact="0.5779"/>
          <dgm:constr type="ctrY" for="ch" forName="circ2" refType="h" fact="0.4422"/>
          <dgm:constr type="w" for="ch" forName="circ2" refType="w" fact="0.24"/>
          <dgm:constr type="h" for="ch" forName="circ2" refType="h" fact="0.3084"/>
          <dgm:constr type="l" for="ch" forName="circ2Tx" refType="w" fact="0.7157"/>
          <dgm:constr type="t" for="ch" forName="circ2Tx" refType="h" fact="0.2"/>
          <dgm:constr type="w" for="ch" forName="circ2Tx" refType="w" fact="0.2843"/>
          <dgm:constr type="h" for="ch" forName="circ2Tx" refType="h" fact="0.23"/>
          <dgm:constr type="ctrX" for="ch" forName="circ3" refType="w" fact="0.5779"/>
          <dgm:constr type="ctrY" for="ch" forName="circ3" refType="h" fact="0.5578"/>
          <dgm:constr type="w" for="ch" forName="circ3" refType="w" fact="0.24"/>
          <dgm:constr type="h" for="ch" forName="circ3" refType="h" fact="0.3084"/>
          <dgm:constr type="l" for="ch" forName="circ3Tx" refType="w" fact="0.7157"/>
          <dgm:constr type="t" for="ch" forName="circ3Tx" refType="h" fact="0.543"/>
          <dgm:constr type="w" for="ch" forName="circ3Tx" refType="w" fact="0.2843"/>
          <dgm:constr type="h" for="ch" forName="circ3Tx" refType="h" fact="0.257"/>
          <dgm:constr type="ctrX" for="ch" forName="circ4" refType="w" fact="0.5"/>
          <dgm:constr type="ctrY" for="ch" forName="circ4" refType="h" fact="0.6157"/>
          <dgm:constr type="w" for="ch" forName="circ4" refType="w" fact="0.24"/>
          <dgm:constr type="h" for="ch" forName="circ4" refType="h" fact="0.3084"/>
          <dgm:constr type="l" for="ch" forName="circ4Tx" refType="w" fact="0.35"/>
          <dgm:constr type="t" for="ch" forName="circ4Tx" refType="h" fact="0.79"/>
          <dgm:constr type="w" for="ch" forName="circ4Tx" refType="w" fact="0.3"/>
          <dgm:constr type="h" for="ch" forName="circ4Tx" refType="h" fact="0.21"/>
          <dgm:constr type="ctrX" for="ch" forName="circ5" refType="w" fact="0.4221"/>
          <dgm:constr type="ctrY" for="ch" forName="circ5" refType="h" fact="0.5578"/>
          <dgm:constr type="w" for="ch" forName="circ5" refType="w" fact="0.24"/>
          <dgm:constr type="h" for="ch" forName="circ5" refType="h" fact="0.3084"/>
          <dgm:constr type="l" for="ch" forName="circ5Tx" refType="w" fact="0"/>
          <dgm:constr type="t" for="ch" forName="circ5Tx" refType="h" fact="0.543"/>
          <dgm:constr type="w" for="ch" forName="circ5Tx" refType="w" fact="0.2843"/>
          <dgm:constr type="h" for="ch" forName="circ5Tx" refType="h" fact="0.257"/>
          <dgm:constr type="ctrX" for="ch" forName="circ6" refType="w" fact="0.4221"/>
          <dgm:constr type="ctrY" for="ch" forName="circ6" refType="h" fact="0.4422"/>
          <dgm:constr type="w" for="ch" forName="circ6" refType="w" fact="0.24"/>
          <dgm:constr type="h" for="ch" forName="circ6" refType="h" fact="0.3084"/>
          <dgm:constr type="l" for="ch" forName="circ6Tx" refType="w" fact="0"/>
          <dgm:constr type="t" for="ch" forName="circ6Tx" refType="h" fact="0.2"/>
          <dgm:constr type="w" for="ch" forName="circ6Tx" refType="w" fact="0.2843"/>
          <dgm:constr type="h" for="ch" forName="circ6Tx" refType="h" fact="0.257"/>
          <dgm:constr type="primFontSz" for="ch" ptType="node" op="equ"/>
        </dgm:constrLst>
      </dgm:if>
      <dgm:else name="Name16">
        <dgm:constrLst>
          <dgm:constr type="ctrX" for="ch" forName="circ1" refType="w" fact="0.5"/>
          <dgm:constr type="ctrY" for="ch" forName="circ1" refType="h" fact="0.4177"/>
          <dgm:constr type="w" for="ch" forName="circ1" refType="w" fact="0.24"/>
          <dgm:constr type="h" for="ch" forName="circ1" refType="h" fact="0.3262"/>
          <dgm:constr type="l" for="ch" forName="circ1Tx" refType="w" fact="0.3625"/>
          <dgm:constr type="t" for="ch" forName="circ1Tx"/>
          <dgm:constr type="w" for="ch" forName="circ1Tx" refType="w" fact="0.275"/>
          <dgm:constr type="h" for="ch" forName="circ1Tx" refType="h" fact="0.2"/>
          <dgm:constr type="ctrX" for="ch" forName="circ2" refType="w" fact="0.5704"/>
          <dgm:constr type="ctrY" for="ch" forName="circ2" refType="h" fact="0.4637"/>
          <dgm:constr type="w" for="ch" forName="circ2" refType="w" fact="0.24"/>
          <dgm:constr type="h" for="ch" forName="circ2" refType="h" fact="0.3262"/>
          <dgm:constr type="l" for="ch" forName="circ2Tx" refType="w" fact="0.72"/>
          <dgm:constr type="t" for="ch" forName="circ2Tx" refType="h" fact="0.19"/>
          <dgm:constr type="w" for="ch" forName="circ2Tx" refType="w" fact="0.26"/>
          <dgm:constr type="h" for="ch" forName="circ2Tx" refType="h" fact="0.22"/>
          <dgm:constr type="ctrX" for="ch" forName="circ3" refType="w" fact="0.5877"/>
          <dgm:constr type="ctrY" for="ch" forName="circ3" refType="h" fact="0.5672"/>
          <dgm:constr type="w" for="ch" forName="circ3" refType="w" fact="0.24"/>
          <dgm:constr type="h" for="ch" forName="circ3" refType="h" fact="0.3262"/>
          <dgm:constr type="l" for="ch" forName="circ3Tx" refType="w" fact="0.745"/>
          <dgm:constr type="t" for="ch" forName="circ3Tx" refType="h" fact="0.47"/>
          <dgm:constr type="w" for="ch" forName="circ3Tx" refType="w" fact="0.255"/>
          <dgm:constr type="h" for="ch" forName="circ3Tx" refType="h" fact="0.235"/>
          <dgm:constr type="ctrX" for="ch" forName="circ4" refType="w" fact="0.539"/>
          <dgm:constr type="ctrY" for="ch" forName="circ4" refType="h" fact="0.6502"/>
          <dgm:constr type="w" for="ch" forName="circ4" refType="w" fact="0.24"/>
          <dgm:constr type="h" for="ch" forName="circ4" refType="h" fact="0.3262"/>
          <dgm:constr type="l" for="ch" forName="circ4Tx" refType="w" fact="0.635"/>
          <dgm:constr type="t" for="ch" forName="circ4Tx" refType="h" fact="0.785"/>
          <dgm:constr type="w" for="ch" forName="circ4Tx" refType="w" fact="0.275"/>
          <dgm:constr type="h" for="ch" forName="circ4Tx" refType="h" fact="0.215"/>
          <dgm:constr type="ctrX" for="ch" forName="circ5" refType="w" fact="0.461"/>
          <dgm:constr type="ctrY" for="ch" forName="circ5" refType="h" fact="0.6502"/>
          <dgm:constr type="w" for="ch" forName="circ5" refType="w" fact="0.24"/>
          <dgm:constr type="h" for="ch" forName="circ5" refType="h" fact="0.3262"/>
          <dgm:constr type="l" for="ch" forName="circ5Tx" refType="w" fact="0.09"/>
          <dgm:constr type="t" for="ch" forName="circ5Tx" refType="h" fact="0.785"/>
          <dgm:constr type="w" for="ch" forName="circ5Tx" refType="w" fact="0.275"/>
          <dgm:constr type="h" for="ch" forName="circ5Tx" refType="h" fact="0.215"/>
          <dgm:constr type="ctrX" for="ch" forName="circ6" refType="w" fact="0.4123"/>
          <dgm:constr type="ctrY" for="ch" forName="circ6" refType="h" fact="0.5672"/>
          <dgm:constr type="w" for="ch" forName="circ6" refType="w" fact="0.24"/>
          <dgm:constr type="h" for="ch" forName="circ6" refType="h" fact="0.3262"/>
          <dgm:constr type="l" for="ch" forName="circ6Tx"/>
          <dgm:constr type="t" for="ch" forName="circ6Tx" refType="h" fact="0.47"/>
          <dgm:constr type="w" for="ch" forName="circ6Tx" refType="w" fact="0.255"/>
          <dgm:constr type="h" for="ch" forName="circ6Tx" refType="h" fact="0.235"/>
          <dgm:constr type="ctrX" for="ch" forName="circ7" refType="w" fact="0.4296"/>
          <dgm:constr type="ctrY" for="ch" forName="circ7" refType="h" fact="0.4637"/>
          <dgm:constr type="w" for="ch" forName="circ7" refType="w" fact="0.24"/>
          <dgm:constr type="h" for="ch" forName="circ7" refType="h" fact="0.3262"/>
          <dgm:constr type="l" for="ch" forName="circ7Tx" refType="w" fact="0.02"/>
          <dgm:constr type="t" for="ch" forName="circ7Tx" refType="h" fact="0.19"/>
          <dgm:constr type="w" for="ch" forName="circ7Tx" refType="w" fact="0.26"/>
          <dgm:constr type="h" for="ch" forName="circ7Tx" refType="h" fact="0.22"/>
          <dgm:constr type="primFontSz" for="ch" ptType="node" op="equ"/>
        </dgm:constrLst>
      </dgm:else>
    </dgm:choose>
    <dgm:ruleLst/>
    <dgm:forEach name="Name17" axis="ch" ptType="node" cnt="1">
      <dgm:choose name="Name18">
        <dgm:if name="Name19" axis="root ch" ptType="all node" func="cnt" op="equ" val="1">
          <dgm:layoutNode name="circ1TxSh" styleLbl="vennNode1">
            <dgm:alg type="tx">
              <dgm:param type="txAnchorHorzCh" val="ctr"/>
              <dgm:param type="txAnchorVertCh" val="mid"/>
            </dgm:alg>
            <dgm:shape xmlns:r="http://schemas.openxmlformats.org/officeDocument/2006/relationships" type="ellipse" r:blip="">
              <dgm:adjLst/>
            </dgm:shape>
            <dgm:choose name="Name20">
              <dgm:if name="Name21" func="var" arg="dir" op="equ" val="norm">
                <dgm:choose name="Name22">
                  <dgm:if name="Name23" axis="root ch" ptType="all node" func="cnt" op="lte" val="4">
                    <dgm:presOf axis="desOrSelf" ptType="node"/>
                  </dgm:if>
                  <dgm:else name="Name24">
                    <dgm:presOf/>
                  </dgm:else>
                </dgm:choose>
              </dgm:if>
              <dgm:else name="Name25">
                <dgm:choose name="Name26">
                  <dgm:if name="Name27" axis="root ch" ptType="all node" func="cnt" op="equ" val="2">
                    <dgm:presOf axis="root ch desOrSelf" ptType="all node node" st="1 2 1" cnt="1 1 0"/>
                  </dgm:if>
                  <dgm:else name="Name28">
                    <dgm:presOf axis="desOrSelf" ptType="node"/>
                  </dgm:else>
                </dgm:choose>
              </dgm:else>
            </dgm:choose>
            <dgm:constrLst>
              <dgm:constr type="tMarg"/>
              <dgm:constr type="bMarg"/>
              <dgm:constr type="lMarg"/>
              <dgm:constr type="rMarg"/>
              <dgm:constr type="primFontSz" val="65"/>
            </dgm:constrLst>
            <dgm:ruleLst>
              <dgm:rule type="primFontSz" val="5" fact="NaN" max="NaN"/>
            </dgm:ruleLst>
          </dgm:layoutNode>
        </dgm:if>
        <dgm:else name="Name29">
          <dgm:layoutNode name="circ1" styleLbl="vennNode1">
            <dgm:alg type="sp"/>
            <dgm:shape xmlns:r="http://schemas.openxmlformats.org/officeDocument/2006/relationships" type="ellipse" r:blip="">
              <dgm:adjLst/>
            </dgm:shape>
            <dgm:choose name="Name30">
              <dgm:if name="Name31" func="var" arg="dir" op="equ" val="norm">
                <dgm:choose name="Name32">
                  <dgm:if name="Name33" axis="root ch" ptType="all node" func="cnt" op="lte" val="4">
                    <dgm:presOf axis="desOrSelf" ptType="node"/>
                  </dgm:if>
                  <dgm:else name="Name34">
                    <dgm:presOf/>
                  </dgm:else>
                </dgm:choose>
              </dgm:if>
              <dgm:else name="Name35">
                <dgm:choose name="Name36">
                  <dgm:if name="Name37" axis="root ch" ptType="all node" func="cnt" op="equ" val="2">
                    <dgm:presOf axis="root ch desOrSelf" ptType="all node node" st="1 2 1" cnt="1 1 0"/>
                  </dgm:if>
                  <dgm:else name="Name38">
                    <dgm:choose name="Name39">
                      <dgm:if name="Name40" axis="root ch" ptType="all node" func="cnt" op="lte" val="4">
                        <dgm:presOf axis="desOrSelf" ptType="node"/>
                      </dgm:if>
                      <dgm:else name="Name41">
                        <dgm:presOf/>
                      </dgm:else>
                    </dgm:choose>
                  </dgm:else>
                </dgm:choose>
              </dgm:else>
            </dgm:choose>
            <dgm:constrLst/>
            <dgm:ruleLst/>
          </dgm:layoutNode>
          <dgm:layoutNode name="circ1Tx" styleLbl="revTx">
            <dgm:varLst>
              <dgm:chMax val="0"/>
              <dgm:chPref val="0"/>
              <dgm:bulletEnabled val="1"/>
            </dgm:varLst>
            <dgm:alg type="tx">
              <dgm:param type="txAnchorHorzCh" val="ctr"/>
              <dgm:param type="txAnchorVertCh" val="mid"/>
            </dgm:alg>
            <dgm:shape xmlns:r="http://schemas.openxmlformats.org/officeDocument/2006/relationships" type="rect" r:blip="" hideGeom="1">
              <dgm:adjLst/>
            </dgm:shape>
            <dgm:choose name="Name42">
              <dgm:if name="Name43" func="var" arg="dir" op="equ" val="norm">
                <dgm:presOf axis="desOrSelf" ptType="node"/>
              </dgm:if>
              <dgm:else name="Name44">
                <dgm:choose name="Name45">
                  <dgm:if name="Name46" axis="root ch" ptType="all node" func="cnt" op="equ" val="2">
                    <dgm:presOf axis="root ch desOrSelf" ptType="all node node" st="1 2 1" cnt="1 1 0"/>
                  </dgm:if>
                  <dgm:else name="Name47">
                    <dgm:presOf axis="desOrSelf" ptType="node"/>
                  </dgm:else>
                </dgm:choose>
              </dgm:else>
            </dgm:choose>
            <dgm:constrLst>
              <dgm:constr type="tMarg"/>
              <dgm:constr type="bMarg"/>
              <dgm:constr type="lMarg"/>
              <dgm:constr type="rMarg"/>
              <dgm:constr type="primFontSz" val="65"/>
            </dgm:constrLst>
            <dgm:ruleLst>
              <dgm:rule type="primFontSz" val="5" fact="NaN" max="NaN"/>
            </dgm:ruleLst>
          </dgm:layoutNode>
        </dgm:else>
      </dgm:choose>
    </dgm:forEach>
    <dgm:forEach name="Name48" axis="ch" ptType="node" st="2" cnt="1">
      <dgm:layoutNode name="circ2" styleLbl="vennNode1">
        <dgm:alg type="sp"/>
        <dgm:shape xmlns:r="http://schemas.openxmlformats.org/officeDocument/2006/relationships" type="ellipse" r:blip="">
          <dgm:adjLst/>
        </dgm:shape>
        <dgm:choose name="Name49">
          <dgm:if name="Name50" func="var" arg="dir" op="equ" val="norm">
            <dgm:choose name="Name51">
              <dgm:if name="Name52" axis="root ch" ptType="all node" func="cnt" op="lte" val="4">
                <dgm:presOf axis="desOrSelf" ptType="node"/>
              </dgm:if>
              <dgm:else name="Name53">
                <dgm:presOf/>
              </dgm:else>
            </dgm:choose>
          </dgm:if>
          <dgm:else name="Name54">
            <dgm:choose name="Name55">
              <dgm:if name="Name56" axis="root ch" ptType="all node" func="cnt" op="equ" val="2">
                <dgm:presOf axis="root ch desOrSelf" ptType="all node node" st="1 1 1" cnt="1 1 0"/>
              </dgm:if>
              <dgm:if name="Name57" axis="root ch" ptType="all node" func="cnt" op="equ" val="3">
                <dgm:presOf axis="root ch desOrSelf" ptType="all node node" st="1 3 1" cnt="1 1 0"/>
              </dgm:if>
              <dgm:if name="Name58" axis="root ch" ptType="all node" func="cnt" op="equ" val="4">
                <dgm:presOf axis="root ch desOrSelf" ptType="all node node" st="1 4 1" cnt="1 1 0"/>
              </dgm:if>
              <dgm:else name="Name59">
                <dgm:presOf/>
              </dgm:else>
            </dgm:choose>
          </dgm:else>
        </dgm:choose>
        <dgm:constrLst/>
        <dgm:ruleLst/>
      </dgm:layoutNode>
      <dgm:layoutNode name="circ2Tx" styleLbl="revTx">
        <dgm:varLst>
          <dgm:chMax val="0"/>
          <dgm:chPref val="0"/>
          <dgm:bulletEnabled val="1"/>
        </dgm:varLst>
        <dgm:alg type="tx">
          <dgm:param type="txAnchorHorzCh" val="ctr"/>
          <dgm:param type="txAnchorVertCh" val="mid"/>
        </dgm:alg>
        <dgm:shape xmlns:r="http://schemas.openxmlformats.org/officeDocument/2006/relationships" type="rect" r:blip="" hideGeom="1">
          <dgm:adjLst/>
        </dgm:shape>
        <dgm:choose name="Name60">
          <dgm:if name="Name61" func="var" arg="dir" op="equ" val="norm">
            <dgm:presOf axis="desOrSelf" ptType="node"/>
          </dgm:if>
          <dgm:else name="Name62">
            <dgm:choose name="Name63">
              <dgm:if name="Name64" axis="root ch" ptType="all node" func="cnt" op="equ" val="2">
                <dgm:presOf axis="root ch desOrSelf" ptType="all node node" st="1 1 1" cnt="1 1 0"/>
              </dgm:if>
              <dgm:if name="Name65" axis="root ch" ptType="all node" func="cnt" op="equ" val="3">
                <dgm:presOf axis="root ch desOrSelf" ptType="all node node" st="1 3 1" cnt="1 1 0"/>
              </dgm:if>
              <dgm:if name="Name66" axis="root ch" ptType="all node" func="cnt" op="equ" val="4">
                <dgm:presOf axis="root ch desOrSelf" ptType="all node node" st="1 4 1" cnt="1 1 0"/>
              </dgm:if>
              <dgm:if name="Name67" axis="root ch" ptType="all node" func="cnt" op="equ" val="5">
                <dgm:presOf axis="root ch desOrSelf" ptType="all node node" st="1 5 1" cnt="1 1 0"/>
              </dgm:if>
              <dgm:if name="Name68" axis="root ch" ptType="all node" func="cnt" op="equ" val="6">
                <dgm:presOf axis="root ch desOrSelf" ptType="all node node" st="1 6 1" cnt="1 1 0"/>
              </dgm:if>
              <dgm:else name="Name69">
                <dgm:presOf axis="root ch desOrSelf" ptType="all node node" st="1 7 1" cnt="1 1 0"/>
              </dgm:else>
            </dgm:choose>
          </dgm:else>
        </dgm:choose>
        <dgm:constrLst>
          <dgm:constr type="tMarg"/>
          <dgm:constr type="bMarg"/>
          <dgm:constr type="lMarg"/>
          <dgm:constr type="rMarg"/>
          <dgm:constr type="primFontSz" val="65"/>
        </dgm:constrLst>
        <dgm:ruleLst>
          <dgm:rule type="primFontSz" val="5" fact="NaN" max="NaN"/>
        </dgm:ruleLst>
      </dgm:layoutNode>
    </dgm:forEach>
    <dgm:forEach name="Name70" axis="ch" ptType="node" st="3" cnt="1">
      <dgm:layoutNode name="circ3" styleLbl="vennNode1">
        <dgm:alg type="sp"/>
        <dgm:shape xmlns:r="http://schemas.openxmlformats.org/officeDocument/2006/relationships" type="ellipse" r:blip="">
          <dgm:adjLst/>
        </dgm:shape>
        <dgm:choose name="Name71">
          <dgm:if name="Name72" func="var" arg="dir" op="equ" val="norm">
            <dgm:choose name="Name73">
              <dgm:if name="Name74" axis="root ch" ptType="all node" func="cnt" op="lte" val="4">
                <dgm:presOf axis="desOrSelf" ptType="node"/>
              </dgm:if>
              <dgm:else name="Name75">
                <dgm:presOf/>
              </dgm:else>
            </dgm:choose>
          </dgm:if>
          <dgm:else name="Name76">
            <dgm:choose name="Name77">
              <dgm:if name="Name78" axis="root ch" ptType="all node" func="cnt" op="equ" val="3">
                <dgm:presOf axis="root ch desOrSelf" ptType="all node node" st="1 2 1" cnt="1 1 0"/>
              </dgm:if>
              <dgm:if name="Name79" axis="root ch" ptType="all node" func="cnt" op="equ" val="4">
                <dgm:presOf axis="root ch desOrSelf" ptType="all node node" st="1 3 1" cnt="1 1 0"/>
              </dgm:if>
              <dgm:else name="Name80">
                <dgm:presOf/>
              </dgm:else>
            </dgm:choose>
          </dgm:else>
        </dgm:choose>
        <dgm:constrLst/>
        <dgm:ruleLst/>
      </dgm:layoutNode>
      <dgm:layoutNode name="circ3Tx" styleLbl="revTx">
        <dgm:varLst>
          <dgm:chMax val="0"/>
          <dgm:chPref val="0"/>
          <dgm:bulletEnabled val="1"/>
        </dgm:varLst>
        <dgm:alg type="tx">
          <dgm:param type="txAnchorHorzCh" val="ctr"/>
          <dgm:param type="txAnchorVertCh" val="mid"/>
        </dgm:alg>
        <dgm:shape xmlns:r="http://schemas.openxmlformats.org/officeDocument/2006/relationships" type="rect" r:blip="" hideGeom="1">
          <dgm:adjLst/>
        </dgm:shape>
        <dgm:choose name="Name81">
          <dgm:if name="Name82" func="var" arg="dir" op="equ" val="norm">
            <dgm:presOf axis="desOrSelf" ptType="node"/>
          </dgm:if>
          <dgm:else name="Name83">
            <dgm:choose name="Name84">
              <dgm:if name="Name85" axis="root ch" ptType="all node" func="cnt" op="equ" val="3">
                <dgm:presOf axis="root ch desOrSelf" ptType="all node node" st="1 2 1" cnt="1 1 0"/>
              </dgm:if>
              <dgm:if name="Name86" axis="root ch" ptType="all node" func="cnt" op="equ" val="4">
                <dgm:presOf axis="root ch desOrSelf" ptType="all node node" st="1 3 1" cnt="1 1 0"/>
              </dgm:if>
              <dgm:if name="Name87" axis="root ch" ptType="all node" func="cnt" op="equ" val="5">
                <dgm:presOf axis="root ch desOrSelf" ptType="all node node" st="1 4 1" cnt="1 1 0"/>
              </dgm:if>
              <dgm:if name="Name88" axis="root ch" ptType="all node" func="cnt" op="equ" val="6">
                <dgm:presOf axis="root ch desOrSelf" ptType="all node node" st="1 5 1" cnt="1 1 0"/>
              </dgm:if>
              <dgm:else name="Name89">
                <dgm:presOf axis="root ch desOrSelf" ptType="all node node" st="1 6 1" cnt="1 1 0"/>
              </dgm:else>
            </dgm:choose>
          </dgm:else>
        </dgm:choose>
        <dgm:constrLst>
          <dgm:constr type="tMarg"/>
          <dgm:constr type="bMarg"/>
          <dgm:constr type="lMarg"/>
          <dgm:constr type="rMarg"/>
          <dgm:constr type="primFontSz" val="65"/>
        </dgm:constrLst>
        <dgm:ruleLst>
          <dgm:rule type="primFontSz" val="5" fact="NaN" max="NaN"/>
        </dgm:ruleLst>
      </dgm:layoutNode>
    </dgm:forEach>
    <dgm:forEach name="Name90" axis="ch" ptType="node" st="4" cnt="1">
      <dgm:layoutNode name="circ4" styleLbl="vennNode1">
        <dgm:alg type="sp"/>
        <dgm:shape xmlns:r="http://schemas.openxmlformats.org/officeDocument/2006/relationships" type="ellipse" r:blip="">
          <dgm:adjLst/>
        </dgm:shape>
        <dgm:choose name="Name91">
          <dgm:if name="Name92" func="var" arg="dir" op="equ" val="norm">
            <dgm:choose name="Name93">
              <dgm:if name="Name94" axis="root ch" ptType="all node" func="cnt" op="lte" val="4">
                <dgm:presOf axis="desOrSelf" ptType="node"/>
              </dgm:if>
              <dgm:else name="Name95">
                <dgm:presOf/>
              </dgm:else>
            </dgm:choose>
          </dgm:if>
          <dgm:else name="Name96">
            <dgm:choose name="Name97">
              <dgm:if name="Name98" axis="root ch" ptType="all node" func="cnt" op="equ" val="4">
                <dgm:presOf axis="root ch desOrSelf" ptType="all node node" st="1 2 1" cnt="1 1 0"/>
              </dgm:if>
              <dgm:else name="Name99">
                <dgm:presOf/>
              </dgm:else>
            </dgm:choose>
          </dgm:else>
        </dgm:choose>
        <dgm:constrLst/>
        <dgm:ruleLst/>
      </dgm:layoutNode>
      <dgm:layoutNode name="circ4Tx" styleLbl="revTx">
        <dgm:varLst>
          <dgm:chMax val="0"/>
          <dgm:chPref val="0"/>
          <dgm:bulletEnabled val="1"/>
        </dgm:varLst>
        <dgm:alg type="tx">
          <dgm:param type="txAnchorHorzCh" val="ctr"/>
          <dgm:param type="txAnchorVertCh" val="mid"/>
        </dgm:alg>
        <dgm:shape xmlns:r="http://schemas.openxmlformats.org/officeDocument/2006/relationships" type="rect" r:blip="" hideGeom="1">
          <dgm:adjLst/>
        </dgm:shape>
        <dgm:choose name="Name100">
          <dgm:if name="Name101" func="var" arg="dir" op="equ" val="norm">
            <dgm:presOf axis="desOrSelf" ptType="node"/>
          </dgm:if>
          <dgm:else name="Name102">
            <dgm:choose name="Name103">
              <dgm:if name="Name104" axis="root ch" ptType="all node" func="cnt" op="equ" val="4">
                <dgm:presOf axis="root ch desOrSelf" ptType="all node node" st="1 2 1" cnt="1 1 0"/>
              </dgm:if>
              <dgm:if name="Name105" axis="root ch" ptType="all node" func="cnt" op="equ" val="5">
                <dgm:presOf axis="root ch desOrSelf" ptType="all node node" st="1 3 1" cnt="1 1 0"/>
              </dgm:if>
              <dgm:if name="Name106" axis="root ch" ptType="all node" func="cnt" op="equ" val="6">
                <dgm:presOf axis="root ch desOrSelf" ptType="all node node" st="1 4 1" cnt="1 1 0"/>
              </dgm:if>
              <dgm:else name="Name107">
                <dgm:presOf axis="root ch desOrSelf" ptType="all node node" st="1 5 1" cnt="1 1 0"/>
              </dgm:else>
            </dgm:choose>
          </dgm:else>
        </dgm:choose>
        <dgm:constrLst>
          <dgm:constr type="tMarg"/>
          <dgm:constr type="bMarg"/>
          <dgm:constr type="lMarg"/>
          <dgm:constr type="rMarg"/>
          <dgm:constr type="primFontSz" val="65"/>
        </dgm:constrLst>
        <dgm:ruleLst>
          <dgm:rule type="primFontSz" val="5" fact="NaN" max="NaN"/>
        </dgm:ruleLst>
      </dgm:layoutNode>
    </dgm:forEach>
    <dgm:forEach name="Name108" axis="ch" ptType="node" st="5" cnt="1">
      <dgm:layoutNode name="circ5" styleLbl="vennNode1">
        <dgm:alg type="sp"/>
        <dgm:shape xmlns:r="http://schemas.openxmlformats.org/officeDocument/2006/relationships" type="ellipse" r:blip="">
          <dgm:adjLst/>
        </dgm:shape>
        <dgm:presOf/>
        <dgm:constrLst/>
        <dgm:ruleLst/>
      </dgm:layoutNode>
      <dgm:layoutNode name="circ5Tx" styleLbl="revTx">
        <dgm:varLst>
          <dgm:chMax val="0"/>
          <dgm:chPref val="0"/>
          <dgm:bulletEnabled val="1"/>
        </dgm:varLst>
        <dgm:alg type="tx">
          <dgm:param type="txAnchorHorzCh" val="ctr"/>
          <dgm:param type="txAnchorVertCh" val="mid"/>
        </dgm:alg>
        <dgm:shape xmlns:r="http://schemas.openxmlformats.org/officeDocument/2006/relationships" type="rect" r:blip="" hideGeom="1">
          <dgm:adjLst/>
        </dgm:shape>
        <dgm:choose name="Name109">
          <dgm:if name="Name110" func="var" arg="dir" op="equ" val="norm">
            <dgm:presOf axis="desOrSelf" ptType="node"/>
          </dgm:if>
          <dgm:else name="Name111">
            <dgm:choose name="Name112">
              <dgm:if name="Name113" axis="root ch" ptType="all node" func="cnt" op="equ" val="5">
                <dgm:presOf axis="root ch desOrSelf" ptType="all node node" st="1 2 1" cnt="1 1 0"/>
              </dgm:if>
              <dgm:if name="Name114" axis="root ch" ptType="all node" func="cnt" op="equ" val="6">
                <dgm:presOf axis="root ch desOrSelf" ptType="all node node" st="1 3 1" cnt="1 1 0"/>
              </dgm:if>
              <dgm:else name="Name115">
                <dgm:presOf axis="root ch desOrSelf" ptType="all node node" st="1 4 1" cnt="1 1 0"/>
              </dgm:else>
            </dgm:choose>
          </dgm:else>
        </dgm:choose>
        <dgm:constrLst>
          <dgm:constr type="tMarg"/>
          <dgm:constr type="bMarg"/>
          <dgm:constr type="lMarg"/>
          <dgm:constr type="rMarg"/>
          <dgm:constr type="primFontSz" val="65"/>
        </dgm:constrLst>
        <dgm:ruleLst>
          <dgm:rule type="primFontSz" val="5" fact="NaN" max="NaN"/>
        </dgm:ruleLst>
      </dgm:layoutNode>
    </dgm:forEach>
    <dgm:forEach name="Name116" axis="ch" ptType="node" st="6" cnt="1">
      <dgm:layoutNode name="circ6" styleLbl="vennNode1">
        <dgm:alg type="sp"/>
        <dgm:shape xmlns:r="http://schemas.openxmlformats.org/officeDocument/2006/relationships" type="ellipse" r:blip="">
          <dgm:adjLst/>
        </dgm:shape>
        <dgm:presOf/>
        <dgm:constrLst/>
        <dgm:ruleLst/>
      </dgm:layoutNode>
      <dgm:layoutNode name="circ6Tx" styleLbl="revTx">
        <dgm:varLst>
          <dgm:chMax val="0"/>
          <dgm:chPref val="0"/>
          <dgm:bulletEnabled val="1"/>
        </dgm:varLst>
        <dgm:alg type="tx">
          <dgm:param type="txAnchorHorzCh" val="ctr"/>
          <dgm:param type="txAnchorVertCh" val="mid"/>
        </dgm:alg>
        <dgm:shape xmlns:r="http://schemas.openxmlformats.org/officeDocument/2006/relationships" type="rect" r:blip="" hideGeom="1">
          <dgm:adjLst/>
        </dgm:shape>
        <dgm:choose name="Name117">
          <dgm:if name="Name118" func="var" arg="dir" op="equ" val="norm">
            <dgm:presOf axis="desOrSelf" ptType="node"/>
          </dgm:if>
          <dgm:else name="Name119">
            <dgm:choose name="Name120">
              <dgm:if name="Name121" axis="root ch" ptType="all node" func="cnt" op="equ" val="6">
                <dgm:presOf axis="root ch desOrSelf" ptType="all node node" st="1 2 1" cnt="1 1 0"/>
              </dgm:if>
              <dgm:else name="Name122">
                <dgm:presOf axis="root ch desOrSelf" ptType="all node node" st="1 3 1" cnt="1 1 0"/>
              </dgm:else>
            </dgm:choose>
          </dgm:else>
        </dgm:choose>
        <dgm:constrLst>
          <dgm:constr type="tMarg"/>
          <dgm:constr type="bMarg"/>
          <dgm:constr type="lMarg"/>
          <dgm:constr type="rMarg"/>
          <dgm:constr type="primFontSz" val="65"/>
        </dgm:constrLst>
        <dgm:ruleLst>
          <dgm:rule type="primFontSz" val="5" fact="NaN" max="NaN"/>
        </dgm:ruleLst>
      </dgm:layoutNode>
    </dgm:forEach>
    <dgm:forEach name="Name123" axis="ch" ptType="node" st="7" cnt="1">
      <dgm:layoutNode name="circ7" styleLbl="vennNode1">
        <dgm:alg type="sp"/>
        <dgm:shape xmlns:r="http://schemas.openxmlformats.org/officeDocument/2006/relationships" type="ellipse" r:blip="">
          <dgm:adjLst/>
        </dgm:shape>
        <dgm:presOf/>
        <dgm:constrLst/>
        <dgm:ruleLst/>
      </dgm:layoutNode>
      <dgm:layoutNode name="circ7Tx" styleLbl="revTx">
        <dgm:varLst>
          <dgm:chMax val="0"/>
          <dgm:chPref val="0"/>
          <dgm:bulletEnabled val="1"/>
        </dgm:varLst>
        <dgm:alg type="tx">
          <dgm:param type="txAnchorHorzCh" val="ctr"/>
          <dgm:param type="txAnchorVertCh" val="mid"/>
        </dgm:alg>
        <dgm:shape xmlns:r="http://schemas.openxmlformats.org/officeDocument/2006/relationships" type="rect" r:blip="" hideGeom="1">
          <dgm:adjLst/>
        </dgm:shape>
        <dgm:choose name="Name124">
          <dgm:if name="Name125" func="var" arg="dir" op="equ" val="norm">
            <dgm:presOf axis="desOrSelf" ptType="node"/>
          </dgm:if>
          <dgm:else name="Name126">
            <dgm:presOf axis="root ch desOrSelf" ptType="all node node" st="1 2 1" cnt="1 1 0"/>
          </dgm:else>
        </dgm:choose>
        <dgm:constrLst>
          <dgm:constr type="tMarg"/>
          <dgm:constr type="bMarg"/>
          <dgm:constr type="lMarg"/>
          <dgm:constr type="rMarg"/>
          <dgm:constr type="primFontSz" val="65"/>
        </dgm:constrLst>
        <dgm:ruleLst>
          <dgm:rule type="primFontSz" val="5" fact="NaN" max="NaN"/>
        </dgm:ruleLst>
      </dgm:layoutNode>
    </dgm:forEach>
  </dgm:layoutNode>
</dgm:layoutDef>
</file>

<file path=word/diagrams/layout11.xml><?xml version="1.0" encoding="utf-8"?>
<dgm:layoutDef xmlns:dgm="http://schemas.openxmlformats.org/drawingml/2006/diagram" xmlns:a="http://schemas.openxmlformats.org/drawingml/2006/main" uniqueId="urn:microsoft.com/office/officeart/2005/8/layout/cycle5">
  <dgm:title val=""/>
  <dgm:desc val=""/>
  <dgm:catLst>
    <dgm:cat type="cycle" pri="30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6" srcId="0" destId="1" srcOrd="0" destOrd="0"/>
        <dgm:cxn modelId="7" srcId="0" destId="2" srcOrd="1" destOrd="0"/>
        <dgm:cxn modelId="8" srcId="0" destId="3" srcOrd="2" destOrd="0"/>
        <dgm:cxn modelId="9" srcId="0" destId="4" srcOrd="3" destOrd="0"/>
        <dgm:cxn modelId="10" srcId="0" destId="5" srcOrd="4" destOrd="0"/>
      </dgm:cxnLst>
      <dgm:bg/>
      <dgm:whole/>
    </dgm:dataModel>
  </dgm:sampData>
  <dgm:styleData>
    <dgm:dataModel>
      <dgm:ptLst>
        <dgm:pt modelId="0" type="doc"/>
        <dgm:pt modelId="1"/>
        <dgm:pt modelId="2"/>
        <dgm:pt modelId="3"/>
      </dgm:ptLst>
      <dgm:cxnLst>
        <dgm:cxn modelId="4" srcId="0" destId="1" srcOrd="0" destOrd="0"/>
        <dgm:cxn modelId="5" srcId="0" destId="2" srcOrd="1" destOrd="0"/>
        <dgm:cxn modelId="6" srcId="0" destId="3" srcOrd="2" destOrd="0"/>
      </dgm:cxnLst>
      <dgm:bg/>
      <dgm:whole/>
    </dgm:dataModel>
  </dgm:styleData>
  <dgm:clrData>
    <dgm:dataModel>
      <dgm:ptLst>
        <dgm:pt modelId="0" type="doc"/>
        <dgm:pt modelId="1"/>
        <dgm:pt modelId="2"/>
        <dgm:pt modelId="3"/>
        <dgm:pt modelId="4"/>
        <dgm:pt modelId="5"/>
        <dgm:pt modelId="6"/>
      </dgm:ptLst>
      <dgm:cxnLst>
        <dgm:cxn modelId="7" srcId="0" destId="1" srcOrd="0" destOrd="0"/>
        <dgm:cxn modelId="8" srcId="0" destId="2" srcOrd="1" destOrd="0"/>
        <dgm:cxn modelId="9" srcId="0" destId="3" srcOrd="2" destOrd="0"/>
        <dgm:cxn modelId="10" srcId="0" destId="4" srcOrd="3" destOrd="0"/>
        <dgm:cxn modelId="11" srcId="0" destId="5" srcOrd="4" destOrd="0"/>
        <dgm:cxn modelId="12" srcId="0" destId="6" srcOrd="5" destOrd="0"/>
      </dgm:cxnLst>
      <dgm:bg/>
      <dgm:whole/>
    </dgm:dataModel>
  </dgm:clrData>
  <dgm:layoutNode name="cycle">
    <dgm:varLst>
      <dgm:dir/>
      <dgm:resizeHandles val="exact"/>
    </dgm:varLst>
    <dgm:choose name="Name0">
      <dgm:if name="Name1" func="var" arg="dir" op="equ" val="norm">
        <dgm:choose name="Name2">
          <dgm:if name="Name3" axis="ch" ptType="node" func="cnt" op="gt" val="2">
            <dgm:alg type="cycle">
              <dgm:param type="stAng" val="0"/>
              <dgm:param type="spanAng" val="360"/>
            </dgm:alg>
          </dgm:if>
          <dgm:else name="Name4">
            <dgm:alg type="cycle">
              <dgm:param type="stAng" val="-90"/>
              <dgm:param type="spanAng" val="360"/>
            </dgm:alg>
          </dgm:else>
        </dgm:choose>
      </dgm:if>
      <dgm:else name="Name5">
        <dgm:choose name="Name6">
          <dgm:if name="Name7" axis="ch" ptType="node" func="cnt" op="gt" val="2">
            <dgm:alg type="cycle">
              <dgm:param type="stAng" val="0"/>
              <dgm:param type="spanAng" val="-360"/>
            </dgm:alg>
          </dgm:if>
          <dgm:else name="Name8">
            <dgm:alg type="cycle">
              <dgm:param type="stAng" val="90"/>
              <dgm:param type="spanAng" val="-360"/>
            </dgm:alg>
          </dgm:else>
        </dgm:choose>
      </dgm:else>
    </dgm:choose>
    <dgm:shape xmlns:r="http://schemas.openxmlformats.org/officeDocument/2006/relationships" r:blip="">
      <dgm:adjLst/>
    </dgm:shape>
    <dgm:presOf/>
    <dgm:choose name="Name9">
      <dgm:if name="Name10" func="var" arg="dir" op="equ" val="norm">
        <dgm:constrLst>
          <dgm:constr type="w" for="ch" forName="node" refType="w"/>
          <dgm:constr type="w" for="ch" ptType="sibTrans" refType="w" refFor="ch" refForName="node" op="equ" fact="0.3"/>
          <dgm:constr type="diam" for="ch" ptType="sibTrans" refType="diam" op="equ"/>
          <dgm:constr type="sibSp" refType="w" refFor="ch" refForName="node" op="equ" fact="0.15"/>
          <dgm:constr type="w" for="ch" forName="spNode" refType="sibSp" fact="1.6"/>
          <dgm:constr type="primFontSz" for="ch" forName="node" op="equ" val="65"/>
        </dgm:constrLst>
      </dgm:if>
      <dgm:else name="Name11">
        <dgm:constrLst>
          <dgm:constr type="w" for="ch" forName="node" refType="w"/>
          <dgm:constr type="w" for="ch" ptType="sibTrans" refType="w" refFor="ch" refForName="node" op="equ" fact="0.3"/>
          <dgm:constr type="diam" for="ch" ptType="sibTrans" refType="diam" fact="-1"/>
          <dgm:constr type="diam" for="ch" refType="diam" op="equ" fact="-1"/>
          <dgm:constr type="sibSp" refType="w" refFor="ch" refForName="node" op="equ" fact="0.15"/>
          <dgm:constr type="w" for="ch" forName="spNode" refType="sibSp" fact="1.6"/>
          <dgm:constr type="primFontSz" for="ch" forName="node" op="equ" val="65"/>
        </dgm:constrLst>
      </dgm:else>
    </dgm:choose>
    <dgm:ruleLst/>
    <dgm:forEach name="Name12" axis="ch" ptType="node">
      <dgm:layoutNode name="node">
        <dgm:varLst>
          <dgm:bulletEnabled val="1"/>
        </dgm:varLst>
        <dgm:alg type="tx"/>
        <dgm:shape xmlns:r="http://schemas.openxmlformats.org/officeDocument/2006/relationships" type="roundRect" r:blip="">
          <dgm:adjLst/>
        </dgm:shape>
        <dgm:presOf axis="desOrSelf" ptType="node"/>
        <dgm:constrLst>
          <dgm:constr type="h" refType="w" fact="0.65"/>
          <dgm:constr type="tMarg" refType="primFontSz" fact="0.3"/>
          <dgm:constr type="bMarg" refType="primFontSz" fact="0.3"/>
          <dgm:constr type="lMarg" refType="primFontSz" fact="0.3"/>
          <dgm:constr type="rMarg" refType="primFontSz" fact="0.3"/>
        </dgm:constrLst>
        <dgm:ruleLst>
          <dgm:rule type="primFontSz" val="5" fact="NaN" max="NaN"/>
        </dgm:ruleLst>
      </dgm:layoutNode>
      <dgm:choose name="Name13">
        <dgm:if name="Name14" axis="par ch" ptType="doc node" func="cnt" op="gt" val="1">
          <dgm:layoutNode name="spNode">
            <dgm:alg type="sp"/>
            <dgm:shape xmlns:r="http://schemas.openxmlformats.org/officeDocument/2006/relationships" r:blip="">
              <dgm:adjLst/>
            </dgm:shape>
            <dgm:presOf/>
            <dgm:constrLst>
              <dgm:constr type="h" refType="w"/>
            </dgm:constrLst>
            <dgm:ruleLst/>
          </dgm:layoutNode>
          <dgm:forEach name="Name15" axis="followSib" ptType="sibTrans" hideLastTrans="0" cnt="1">
            <dgm:layoutNode name="sibTrans">
              <dgm:alg type="conn">
                <dgm:param type="dim" val="1D"/>
                <dgm:param type="connRout" val="curve"/>
                <dgm:param type="begPts" val="radial"/>
                <dgm:param type="endPts" val="radial"/>
              </dgm:alg>
              <dgm:shape xmlns:r="http://schemas.openxmlformats.org/officeDocument/2006/relationships" type="conn" r:blip="">
                <dgm:adjLst/>
              </dgm:shape>
              <dgm:presOf axis="self"/>
              <dgm:constrLst>
                <dgm:constr type="h" refType="w" fact="0.65"/>
                <dgm:constr type="connDist"/>
                <dgm:constr type="begPad" refType="connDist" fact="0.2"/>
                <dgm:constr type="endPad" refType="connDist" fact="0.2"/>
              </dgm:constrLst>
              <dgm:ruleLst/>
            </dgm:layoutNode>
          </dgm:forEach>
        </dgm:if>
        <dgm:else name="Name16"/>
      </dgm:choose>
    </dgm:forEach>
  </dgm:layoutNode>
</dgm:layoutDef>
</file>

<file path=word/diagrams/layout2.xml><?xml version="1.0" encoding="utf-8"?>
<dgm:layoutDef xmlns:dgm="http://schemas.openxmlformats.org/drawingml/2006/diagram" xmlns:a="http://schemas.openxmlformats.org/drawingml/2006/main" uniqueId="urn:microsoft.com/office/officeart/2005/8/layout/cycle2">
  <dgm:title val=""/>
  <dgm:desc val=""/>
  <dgm:catLst>
    <dgm:cat type="cycle" pri="1000"/>
    <dgm:cat type="convert" pri="100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6" srcId="0" destId="1" srcOrd="0" destOrd="0"/>
        <dgm:cxn modelId="7" srcId="0" destId="2" srcOrd="1" destOrd="0"/>
        <dgm:cxn modelId="8" srcId="0" destId="3" srcOrd="2" destOrd="0"/>
        <dgm:cxn modelId="9" srcId="0" destId="4" srcOrd="3" destOrd="0"/>
        <dgm:cxn modelId="10" srcId="0" destId="5" srcOrd="4" destOrd="0"/>
      </dgm:cxnLst>
      <dgm:bg/>
      <dgm:whole/>
    </dgm:dataModel>
  </dgm:sampData>
  <dgm:styleData>
    <dgm:dataModel>
      <dgm:ptLst>
        <dgm:pt modelId="0" type="doc"/>
        <dgm:pt modelId="1"/>
        <dgm:pt modelId="2"/>
        <dgm:pt modelId="3"/>
      </dgm:ptLst>
      <dgm:cxnLst>
        <dgm:cxn modelId="4" srcId="0" destId="1" srcOrd="0" destOrd="0"/>
        <dgm:cxn modelId="5" srcId="0" destId="2" srcOrd="1" destOrd="0"/>
        <dgm:cxn modelId="6" srcId="0" destId="3" srcOrd="2" destOrd="0"/>
      </dgm:cxnLst>
      <dgm:bg/>
      <dgm:whole/>
    </dgm:dataModel>
  </dgm:styleData>
  <dgm:clrData>
    <dgm:dataModel>
      <dgm:ptLst>
        <dgm:pt modelId="0" type="doc"/>
        <dgm:pt modelId="1"/>
        <dgm:pt modelId="2"/>
        <dgm:pt modelId="3"/>
        <dgm:pt modelId="4"/>
        <dgm:pt modelId="5"/>
        <dgm:pt modelId="6"/>
      </dgm:ptLst>
      <dgm:cxnLst>
        <dgm:cxn modelId="7" srcId="0" destId="1" srcOrd="0" destOrd="0"/>
        <dgm:cxn modelId="8" srcId="0" destId="2" srcOrd="1" destOrd="0"/>
        <dgm:cxn modelId="9" srcId="0" destId="3" srcOrd="2" destOrd="0"/>
        <dgm:cxn modelId="10" srcId="0" destId="4" srcOrd="3" destOrd="0"/>
        <dgm:cxn modelId="11" srcId="0" destId="5" srcOrd="4" destOrd="0"/>
        <dgm:cxn modelId="12" srcId="0" destId="6" srcOrd="5" destOrd="0"/>
      </dgm:cxnLst>
      <dgm:bg/>
      <dgm:whole/>
    </dgm:dataModel>
  </dgm:clrData>
  <dgm:layoutNode name="cycle">
    <dgm:varLst>
      <dgm:dir/>
      <dgm:resizeHandles val="exact"/>
    </dgm:varLst>
    <dgm:choose name="Name0">
      <dgm:if name="Name1" func="var" arg="dir" op="equ" val="norm">
        <dgm:choose name="Name2">
          <dgm:if name="Name3" axis="ch" ptType="node" func="cnt" op="gt" val="2">
            <dgm:alg type="cycle">
              <dgm:param type="stAng" val="0"/>
              <dgm:param type="spanAng" val="360"/>
            </dgm:alg>
          </dgm:if>
          <dgm:else name="Name4">
            <dgm:alg type="cycle">
              <dgm:param type="stAng" val="-90"/>
              <dgm:param type="spanAng" val="360"/>
            </dgm:alg>
          </dgm:else>
        </dgm:choose>
      </dgm:if>
      <dgm:else name="Name5">
        <dgm:choose name="Name6">
          <dgm:if name="Name7" axis="ch" ptType="node" func="cnt" op="gt" val="2">
            <dgm:alg type="cycle">
              <dgm:param type="stAng" val="0"/>
              <dgm:param type="spanAng" val="-360"/>
            </dgm:alg>
          </dgm:if>
          <dgm:else name="Name8">
            <dgm:alg type="cycle">
              <dgm:param type="stAng" val="90"/>
              <dgm:param type="spanAng" val="-360"/>
            </dgm:alg>
          </dgm:else>
        </dgm:choose>
      </dgm:else>
    </dgm:choose>
    <dgm:shape xmlns:r="http://schemas.openxmlformats.org/officeDocument/2006/relationships" r:blip="">
      <dgm:adjLst/>
    </dgm:shape>
    <dgm:presOf/>
    <dgm:constrLst>
      <dgm:constr type="w" for="ch" ptType="node" refType="w"/>
      <dgm:constr type="w" for="ch" ptType="sibTrans" refType="w" refFor="ch" refPtType="node" op="equ" fact="0.25"/>
      <dgm:constr type="sibSp" refType="w" refFor="ch" refPtType="node" fact="0.5"/>
      <dgm:constr type="primFontSz" for="ch" ptType="node" op="equ" val="65"/>
      <dgm:constr type="primFontSz" for="des" forName="connectorText" op="equ" val="55"/>
      <dgm:constr type="primFontSz" for="des" forName="connectorText" refType="primFontSz" refFor="ch" refPtType="node" op="lte" fact="0.8"/>
    </dgm:constrLst>
    <dgm:ruleLst/>
    <dgm:forEach name="nodesForEach" axis="ch" ptType="node">
      <dgm:layoutNode name="node">
        <dgm:varLst>
          <dgm:bulletEnabled val="1"/>
        </dgm:varLst>
        <dgm:alg type="tx">
          <dgm:param type="txAnchorVertCh" val="mid"/>
        </dgm:alg>
        <dgm:shape xmlns:r="http://schemas.openxmlformats.org/officeDocument/2006/relationships" type="ellipse" r:blip="">
          <dgm:adjLst/>
        </dgm:shape>
        <dgm:presOf axis="desOrSelf" ptType="node"/>
        <dgm:constrLst>
          <dgm:constr type="h" refType="w"/>
          <dgm:constr type="lMarg" refType="primFontSz" fact="0.1"/>
          <dgm:constr type="rMarg" refType="primFontSz" fact="0.1"/>
          <dgm:constr type="tMarg" refType="primFontSz" fact="0.1"/>
          <dgm:constr type="bMarg" refType="primFontSz" fact="0.1"/>
        </dgm:constrLst>
        <dgm:ruleLst>
          <dgm:rule type="primFontSz" val="5" fact="NaN" max="NaN"/>
        </dgm:ruleLst>
      </dgm:layoutNode>
      <dgm:choose name="Name9">
        <dgm:if name="Name10" axis="par ch" ptType="doc node" func="cnt" op="gt" val="1">
          <dgm:forEach name="sibTransForEach" axis="followSib" ptType="sibTrans" hideLastTrans="0" cnt="1">
            <dgm:layoutNode name="sibTrans">
              <dgm:choose name="Name11">
                <dgm:if name="Name12" axis="par ch" ptType="doc node" func="cnt" op="lt" val="3">
                  <dgm:alg type="conn">
                    <dgm:param type="begPts" val="radial"/>
                    <dgm:param type="endPts" val="radial"/>
                  </dgm:alg>
                </dgm:if>
                <dgm:else name="Name13">
                  <dgm:alg type="conn">
                    <dgm:param type="begPts" val="auto"/>
                    <dgm:param type="endPts" val="auto"/>
                  </dgm:alg>
                </dgm:else>
              </dgm:choose>
              <dgm:shape xmlns:r="http://schemas.openxmlformats.org/officeDocument/2006/relationships" type="conn" r:blip="">
                <dgm:adjLst/>
              </dgm:shape>
              <dgm:presOf axis="self"/>
              <dgm:constrLst>
                <dgm:constr type="h" refType="w" fact="1.35"/>
                <dgm:constr type="connDist"/>
                <dgm:constr type="w" for="ch" refType="connDist" fact="0.45"/>
                <dgm:constr type="h" for="ch" refType="h"/>
              </dgm:constrLst>
              <dgm:ruleLst/>
              <dgm:layoutNode name="connectorText">
                <dgm:alg type="tx">
                  <dgm:param type="autoTxRot" val="grav"/>
                </dgm:alg>
                <dgm:shape xmlns:r="http://schemas.openxmlformats.org/officeDocument/2006/relationships" type="conn" r:blip="" hideGeom="1">
                  <dgm:adjLst/>
                </dgm:shape>
                <dgm:presOf axis="self"/>
                <dgm:constrLst>
                  <dgm:constr type="lMarg"/>
                  <dgm:constr type="rMarg"/>
                  <dgm:constr type="tMarg"/>
                  <dgm:constr type="bMarg"/>
                </dgm:constrLst>
                <dgm:ruleLst>
                  <dgm:rule type="primFontSz" val="5" fact="NaN" max="NaN"/>
                </dgm:ruleLst>
              </dgm:layoutNode>
            </dgm:layoutNode>
          </dgm:forEach>
        </dgm:if>
        <dgm:else name="Name14"/>
      </dgm:choose>
    </dgm:forEach>
  </dgm:layoutNode>
</dgm:layoutDef>
</file>

<file path=word/diagrams/layout3.xml><?xml version="1.0" encoding="utf-8"?>
<dgm:layoutDef xmlns:dgm="http://schemas.openxmlformats.org/drawingml/2006/diagram" xmlns:a="http://schemas.openxmlformats.org/drawingml/2006/main" uniqueId="urn:microsoft.com/office/officeart/2005/8/layout/process1">
  <dgm:title val=""/>
  <dgm:desc val=""/>
  <dgm:catLst>
    <dgm:cat type="process" pri="1000"/>
    <dgm:cat type="convert" pri="15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resizeHandles val="exact"/>
    </dgm:varLst>
    <dgm:choose name="Name1">
      <dgm:if name="Name2" func="var" arg="dir" op="equ" val="norm">
        <dgm:alg type="lin"/>
      </dgm:if>
      <dgm:else name="Name3">
        <dgm:alg type="lin">
          <dgm:param type="linDir" val="fromR"/>
        </dgm:alg>
      </dgm:else>
    </dgm:choose>
    <dgm:shape xmlns:r="http://schemas.openxmlformats.org/officeDocument/2006/relationships" r:blip="">
      <dgm:adjLst/>
    </dgm:shape>
    <dgm:presOf/>
    <dgm:constrLst>
      <dgm:constr type="w" for="ch" ptType="node" refType="w"/>
      <dgm:constr type="h" for="ch" ptType="node" op="equ"/>
      <dgm:constr type="primFontSz" for="ch" ptType="node" op="equ" val="65"/>
      <dgm:constr type="w" for="ch" ptType="sibTrans" refType="w" refFor="ch" refPtType="node" op="equ" fact="0.4"/>
      <dgm:constr type="h" for="ch" ptType="sibTrans" op="equ"/>
      <dgm:constr type="primFontSz" for="des" forName="connectorText" op="equ" val="55"/>
      <dgm:constr type="primFontSz" for="des" forName="connectorText" refType="primFontSz" refFor="ch" refPtType="node" op="lte" fact="0.8"/>
    </dgm:constrLst>
    <dgm:ruleLst/>
    <dgm:forEach name="nodesForEach" axis="ch" ptType="node">
      <dgm:layoutNode name="node">
        <dgm:varLst>
          <dgm:bulletEnabled val="1"/>
        </dgm:varLst>
        <dgm:alg type="tx"/>
        <dgm:shape xmlns:r="http://schemas.openxmlformats.org/officeDocument/2006/relationships" type="roundRect" r:blip="">
          <dgm:adjLst>
            <dgm:adj idx="1" val="0.1"/>
          </dgm:adjLst>
        </dgm:shape>
        <dgm:presOf axis="desOrSelf" ptType="node"/>
        <dgm:constrLst>
          <dgm:constr type="h" refType="w" fact="0.6"/>
          <dgm:constr type="tMarg" refType="primFontSz" fact="0.3"/>
          <dgm:constr type="bMarg" refType="primFontSz" fact="0.3"/>
          <dgm:constr type="lMarg" refType="primFontSz" fact="0.3"/>
          <dgm:constr type="rMarg" refType="primFontSz" fact="0.3"/>
        </dgm:constrLst>
        <dgm:ruleLst>
          <dgm:rule type="primFontSz" val="18" fact="NaN" max="NaN"/>
          <dgm:rule type="h" val="NaN" fact="1.5" max="NaN"/>
          <dgm:rule type="primFontSz" val="5" fact="NaN" max="NaN"/>
          <dgm:rule type="h" val="INF" fact="NaN" max="NaN"/>
        </dgm:ruleLst>
      </dgm:layoutNode>
      <dgm:forEach name="sibTransForEach" axis="followSib" ptType="sibTrans" cnt="1">
        <dgm:layoutNode name="sibTrans">
          <dgm:alg type="conn">
            <dgm:param type="begPts" val="auto"/>
            <dgm:param type="endPts" val="auto"/>
          </dgm:alg>
          <dgm:shape xmlns:r="http://schemas.openxmlformats.org/officeDocument/2006/relationships" type="conn" r:blip="">
            <dgm:adjLst/>
          </dgm:shape>
          <dgm:presOf axis="self"/>
          <dgm:constrLst>
            <dgm:constr type="h" refType="w" fact="0.62"/>
            <dgm:constr type="connDist"/>
            <dgm:constr type="begPad" refType="connDist" fact="0.25"/>
            <dgm:constr type="endPad" refType="connDist" fact="0.22"/>
          </dgm:constrLst>
          <dgm:ruleLst/>
          <dgm:layoutNode name="connectorText">
            <dgm:alg type="tx">
              <dgm:param type="autoTxRot" val="grav"/>
            </dgm:alg>
            <dgm:shape xmlns:r="http://schemas.openxmlformats.org/officeDocument/2006/relationships" type="conn" r:blip="" hideGeom="1">
              <dgm:adjLst/>
            </dgm:shape>
            <dgm:presOf axis="self"/>
            <dgm:constrLst>
              <dgm:constr type="lMarg"/>
              <dgm:constr type="rMarg"/>
              <dgm:constr type="tMarg"/>
              <dgm:constr type="bMarg"/>
            </dgm:constrLst>
            <dgm:ruleLst>
              <dgm:rule type="primFontSz" val="5" fact="NaN" max="NaN"/>
            </dgm:ruleLst>
          </dgm:layoutNode>
        </dgm:layoutNode>
      </dgm:forEach>
    </dgm:forEach>
  </dgm:layoutNode>
</dgm:layoutDef>
</file>

<file path=word/diagrams/layout4.xml><?xml version="1.0" encoding="utf-8"?>
<dgm:layoutDef xmlns:dgm="http://schemas.openxmlformats.org/drawingml/2006/diagram" xmlns:a="http://schemas.openxmlformats.org/drawingml/2006/main" uniqueId="urn:microsoft.com/office/officeart/2005/8/layout/venn1">
  <dgm:title val=""/>
  <dgm:desc val=""/>
  <dgm:catLst>
    <dgm:cat type="relationship" pri="28000"/>
    <dgm:cat type="convert" pri="19000"/>
  </dgm:catLst>
  <dgm:sampData useDef="1">
    <dgm:dataModel>
      <dgm:ptLst/>
      <dgm:bg/>
      <dgm:whole/>
    </dgm:dataModel>
  </dgm:sampData>
  <dgm:styleData useDef="1">
    <dgm:dataModel>
      <dgm:ptLst/>
      <dgm:bg/>
      <dgm:whole/>
    </dgm:dataModel>
  </dgm:styleData>
  <dgm:clrData>
    <dgm:dataModel>
      <dgm:ptLst>
        <dgm:pt modelId="0" type="doc"/>
        <dgm:pt modelId="1"/>
        <dgm:pt modelId="2"/>
        <dgm:pt modelId="3"/>
        <dgm:pt modelId="4"/>
      </dgm:ptLst>
      <dgm:cxnLst>
        <dgm:cxn modelId="7" srcId="0" destId="1" srcOrd="0" destOrd="0"/>
        <dgm:cxn modelId="8" srcId="0" destId="2" srcOrd="1" destOrd="0"/>
        <dgm:cxn modelId="9" srcId="0" destId="3" srcOrd="2" destOrd="0"/>
        <dgm:cxn modelId="10" srcId="0" destId="4" srcOrd="3" destOrd="0"/>
      </dgm:cxnLst>
      <dgm:bg/>
      <dgm:whole/>
    </dgm:dataModel>
  </dgm:clrData>
  <dgm:layoutNode name="compositeShape">
    <dgm:varLst>
      <dgm:chMax val="7"/>
      <dgm:dir/>
      <dgm:resizeHandles val="exact"/>
    </dgm:varLst>
    <dgm:choose name="Name0">
      <dgm:if name="Name1" axis="ch" ptType="node" func="cnt" op="equ" val="1">
        <dgm:alg type="composite">
          <dgm:param type="ar" val="1"/>
        </dgm:alg>
      </dgm:if>
      <dgm:if name="Name2" axis="ch" ptType="node" func="cnt" op="equ" val="2">
        <dgm:alg type="composite">
          <dgm:param type="ar" val="1.792"/>
        </dgm:alg>
      </dgm:if>
      <dgm:if name="Name3" axis="ch" ptType="node" func="cnt" op="equ" val="3">
        <dgm:alg type="composite">
          <dgm:param type="ar" val="1"/>
        </dgm:alg>
      </dgm:if>
      <dgm:if name="Name4" axis="ch" ptType="node" func="cnt" op="equ" val="4">
        <dgm:alg type="composite">
          <dgm:param type="ar" val="1"/>
        </dgm:alg>
      </dgm:if>
      <dgm:if name="Name5" axis="ch" ptType="node" func="cnt" op="equ" val="5">
        <dgm:alg type="composite">
          <dgm:param type="ar" val="1.4"/>
        </dgm:alg>
      </dgm:if>
      <dgm:if name="Name6" axis="ch" ptType="node" func="cnt" op="equ" val="6">
        <dgm:alg type="composite">
          <dgm:param type="ar" val="1.285"/>
        </dgm:alg>
      </dgm:if>
      <dgm:if name="Name7" axis="ch" ptType="node" func="cnt" op="equ" val="7">
        <dgm:alg type="composite">
          <dgm:param type="ar" val="1.359"/>
        </dgm:alg>
      </dgm:if>
      <dgm:else name="Name8">
        <dgm:alg type="composite">
          <dgm:param type="ar" val="1.359"/>
        </dgm:alg>
      </dgm:else>
    </dgm:choose>
    <dgm:shape xmlns:r="http://schemas.openxmlformats.org/officeDocument/2006/relationships" r:blip="">
      <dgm:adjLst/>
    </dgm:shape>
    <dgm:presOf/>
    <dgm:choose name="Name9">
      <dgm:if name="Name10" axis="ch" ptType="node" func="cnt" op="equ" val="1">
        <dgm:constrLst>
          <dgm:constr type="ctrX" for="ch" forName="circ1TxSh" refType="w" fact="0.5"/>
          <dgm:constr type="ctrY" for="ch" forName="circ1TxSh" refType="h" fact="0.5"/>
          <dgm:constr type="w" for="ch" forName="circ1TxSh" refType="w"/>
          <dgm:constr type="h" for="ch" forName="circ1TxSh" refType="h"/>
          <dgm:constr type="primFontSz" for="ch" ptType="node" op="equ"/>
        </dgm:constrLst>
      </dgm:if>
      <dgm:if name="Name11" axis="ch" ptType="node" func="cnt" op="equ" val="2">
        <dgm:constrLst>
          <dgm:constr type="ctrX" for="ch" forName="circ1" refType="w" fact="0.3"/>
          <dgm:constr type="ctrY" for="ch" forName="circ1" refType="h" fact="0.5"/>
          <dgm:constr type="w" for="ch" forName="circ1" refType="w" fact="0.555"/>
          <dgm:constr type="h" for="ch" forName="circ1" refType="h" fact="0.99456"/>
          <dgm:constr type="l" for="ch" forName="circ1Tx" refType="w" fact="0.1"/>
          <dgm:constr type="t" for="ch" forName="circ1Tx" refType="h" fact="0.12"/>
          <dgm:constr type="w" for="ch" forName="circ1Tx" refType="w" fact="0.32"/>
          <dgm:constr type="h" for="ch" forName="circ1Tx" refType="h" fact="0.76"/>
          <dgm:constr type="ctrX" for="ch" forName="circ2" refType="w" fact="0.7"/>
          <dgm:constr type="ctrY" for="ch" forName="circ2" refType="h" fact="0.5"/>
          <dgm:constr type="w" for="ch" forName="circ2" refType="w" fact="0.555"/>
          <dgm:constr type="h" for="ch" forName="circ2" refType="h" fact="0.99456"/>
          <dgm:constr type="l" for="ch" forName="circ2Tx" refType="w" fact="0.58"/>
          <dgm:constr type="t" for="ch" forName="circ2Tx" refType="h" fact="0.12"/>
          <dgm:constr type="w" for="ch" forName="circ2Tx" refType="w" fact="0.32"/>
          <dgm:constr type="h" for="ch" forName="circ2Tx" refType="h" fact="0.76"/>
          <dgm:constr type="primFontSz" for="ch" ptType="node" op="equ"/>
        </dgm:constrLst>
      </dgm:if>
      <dgm:if name="Name12" axis="ch" ptType="node" func="cnt" op="equ" val="3">
        <dgm:constrLst>
          <dgm:constr type="ctrX" for="ch" forName="circ1" refType="w" fact="0.5"/>
          <dgm:constr type="ctrY" for="ch" forName="circ1" refType="w" fact="0.25"/>
          <dgm:constr type="w" for="ch" forName="circ1" refType="w" fact="0.6"/>
          <dgm:constr type="h" for="ch" forName="circ1" refType="h" fact="0.6"/>
          <dgm:constr type="l" for="ch" forName="circ1Tx" refType="w" fact="0.28"/>
          <dgm:constr type="t" for="ch" forName="circ1Tx" refType="h" fact="0.055"/>
          <dgm:constr type="w" for="ch" forName="circ1Tx" refType="w" fact="0.44"/>
          <dgm:constr type="h" for="ch" forName="circ1Tx" refType="h" fact="0.27"/>
          <dgm:constr type="ctrX" for="ch" forName="circ2" refType="w" fact="0.7165"/>
          <dgm:constr type="ctrY" for="ch" forName="circ2" refType="w" fact="0.625"/>
          <dgm:constr type="w" for="ch" forName="circ2" refType="w" fact="0.6"/>
          <dgm:constr type="h" for="ch" forName="circ2" refType="h" fact="0.6"/>
          <dgm:constr type="l" for="ch" forName="circ2Tx" refType="w" fact="0.6"/>
          <dgm:constr type="t" for="ch" forName="circ2Tx" refType="h" fact="0.48"/>
          <dgm:constr type="w" for="ch" forName="circ2Tx" refType="w" fact="0.36"/>
          <dgm:constr type="h" for="ch" forName="circ2Tx" refType="h" fact="0.33"/>
          <dgm:constr type="ctrX" for="ch" forName="circ3" refType="w" fact="0.2835"/>
          <dgm:constr type="ctrY" for="ch" forName="circ3" refType="w" fact="0.625"/>
          <dgm:constr type="w" for="ch" forName="circ3" refType="w" fact="0.6"/>
          <dgm:constr type="h" for="ch" forName="circ3" refType="h" fact="0.6"/>
          <dgm:constr type="l" for="ch" forName="circ3Tx" refType="w" fact="0.04"/>
          <dgm:constr type="t" for="ch" forName="circ3Tx" refType="h" fact="0.48"/>
          <dgm:constr type="w" for="ch" forName="circ3Tx" refType="w" fact="0.36"/>
          <dgm:constr type="h" for="ch" forName="circ3Tx" refType="h" fact="0.33"/>
          <dgm:constr type="primFontSz" for="ch" ptType="node" op="equ"/>
        </dgm:constrLst>
      </dgm:if>
      <dgm:if name="Name13" axis="ch" ptType="node" func="cnt" op="equ" val="4">
        <dgm:constrLst>
          <dgm:constr type="ctrX" for="ch" forName="circ1" refType="w" fact="0.5"/>
          <dgm:constr type="ctrY" for="ch" forName="circ1" refType="w" fact="0.27"/>
          <dgm:constr type="w" for="ch" forName="circ1" refType="w" fact="0.52"/>
          <dgm:constr type="h" for="ch" forName="circ1" refType="h" fact="0.52"/>
          <dgm:constr type="l" for="ch" forName="circ1Tx" refType="w" fact="0.3"/>
          <dgm:constr type="t" for="ch" forName="circ1Tx" refType="h" fact="0.08"/>
          <dgm:constr type="w" for="ch" forName="circ1Tx" refType="w" fact="0.4"/>
          <dgm:constr type="h" for="ch" forName="circ1Tx" refType="h" fact="0.165"/>
          <dgm:constr type="ctrX" for="ch" forName="circ2" refType="w" fact="0.73"/>
          <dgm:constr type="ctrY" for="ch" forName="circ2" refType="w" fact="0.5"/>
          <dgm:constr type="w" for="ch" forName="circ2" refType="w" fact="0.52"/>
          <dgm:constr type="h" for="ch" forName="circ2" refType="h" fact="0.52"/>
          <dgm:constr type="r" for="ch" forName="circ2Tx" refType="w" fact="0.95"/>
          <dgm:constr type="t" for="ch" forName="circ2Tx" refType="h" fact="0.3"/>
          <dgm:constr type="w" for="ch" forName="circ2Tx" refType="w" fact="0.2"/>
          <dgm:constr type="h" for="ch" forName="circ2Tx" refType="h" fact="0.4"/>
          <dgm:constr type="ctrX" for="ch" forName="circ3" refType="w" fact="0.5"/>
          <dgm:constr type="ctrY" for="ch" forName="circ3" refType="w" fact="0.73"/>
          <dgm:constr type="w" for="ch" forName="circ3" refType="w" fact="0.52"/>
          <dgm:constr type="h" for="ch" forName="circ3" refType="h" fact="0.52"/>
          <dgm:constr type="l" for="ch" forName="circ3Tx" refType="w" fact="0.3"/>
          <dgm:constr type="b" for="ch" forName="circ3Tx" refType="h" fact="0.92"/>
          <dgm:constr type="w" for="ch" forName="circ3Tx" refType="w" fact="0.4"/>
          <dgm:constr type="h" for="ch" forName="circ3Tx" refType="h" fact="0.165"/>
          <dgm:constr type="ctrX" for="ch" forName="circ4" refType="w" fact="0.27"/>
          <dgm:constr type="ctrY" for="ch" forName="circ4" refType="h" fact="0.5"/>
          <dgm:constr type="w" for="ch" forName="circ4" refType="w" fact="0.52"/>
          <dgm:constr type="h" for="ch" forName="circ4" refType="h" fact="0.52"/>
          <dgm:constr type="l" for="ch" forName="circ4Tx" refType="w" fact="0.05"/>
          <dgm:constr type="t" for="ch" forName="circ4Tx" refType="h" fact="0.3"/>
          <dgm:constr type="w" for="ch" forName="circ4Tx" refType="w" fact="0.2"/>
          <dgm:constr type="h" for="ch" forName="circ4Tx" refType="h" fact="0.4"/>
          <dgm:constr type="primFontSz" for="ch" ptType="node" op="equ"/>
        </dgm:constrLst>
      </dgm:if>
      <dgm:if name="Name14" axis="ch" ptType="node" func="cnt" op="equ" val="5">
        <dgm:constrLst>
          <dgm:constr type="ctrX" for="ch" forName="circ1" refType="w" fact="0.5"/>
          <dgm:constr type="ctrY" for="ch" forName="circ1" refType="h" fact="0.46"/>
          <dgm:constr type="w" for="ch" forName="circ1" refType="w" fact="0.25"/>
          <dgm:constr type="h" for="ch" forName="circ1" refType="h" fact="0.35"/>
          <dgm:constr type="l" for="ch" forName="circ1Tx" refType="w" fact="0.355"/>
          <dgm:constr type="t" for="ch" forName="circ1Tx"/>
          <dgm:constr type="w" for="ch" forName="circ1Tx" refType="w" fact="0.29"/>
          <dgm:constr type="h" for="ch" forName="circ1Tx" refType="h" fact="0.235"/>
          <dgm:constr type="ctrX" for="ch" forName="circ2" refType="w" fact="0.5951"/>
          <dgm:constr type="ctrY" for="ch" forName="circ2" refType="h" fact="0.5567"/>
          <dgm:constr type="w" for="ch" forName="circ2" refType="w" fact="0.25"/>
          <dgm:constr type="h" for="ch" forName="circ2" refType="h" fact="0.35"/>
          <dgm:constr type="l" for="ch" forName="circ2Tx" refType="w" fact="0.74"/>
          <dgm:constr type="t" for="ch" forName="circ2Tx" refType="h" fact="0.31"/>
          <dgm:constr type="w" for="ch" forName="circ2Tx" refType="w" fact="0.26"/>
          <dgm:constr type="h" for="ch" forName="circ2Tx" refType="h" fact="0.255"/>
          <dgm:constr type="ctrX" for="ch" forName="circ3" refType="w" fact="0.5588"/>
          <dgm:constr type="ctrY" for="ch" forName="circ3" refType="h" fact="0.7133"/>
          <dgm:constr type="w" for="ch" forName="circ3" refType="w" fact="0.25"/>
          <dgm:constr type="h" for="ch" forName="circ3" refType="h" fact="0.35"/>
          <dgm:constr type="l" for="ch" forName="circ3Tx" refType="w" fact="0.7"/>
          <dgm:constr type="t" for="ch" forName="circ3Tx" refType="h" fact="0.745"/>
          <dgm:constr type="w" for="ch" forName="circ3Tx" refType="w" fact="0.26"/>
          <dgm:constr type="h" for="ch" forName="circ3Tx" refType="h" fact="0.255"/>
          <dgm:constr type="ctrX" for="ch" forName="circ4" refType="w" fact="0.4412"/>
          <dgm:constr type="ctrY" for="ch" forName="circ4" refType="h" fact="0.7133"/>
          <dgm:constr type="w" for="ch" forName="circ4" refType="w" fact="0.25"/>
          <dgm:constr type="h" for="ch" forName="circ4" refType="h" fact="0.35"/>
          <dgm:constr type="l" for="ch" forName="circ4Tx" refType="w" fact="0.04"/>
          <dgm:constr type="t" for="ch" forName="circ4Tx" refType="h" fact="0.745"/>
          <dgm:constr type="w" for="ch" forName="circ4Tx" refType="w" fact="0.26"/>
          <dgm:constr type="h" for="ch" forName="circ4Tx" refType="h" fact="0.255"/>
          <dgm:constr type="ctrX" for="ch" forName="circ5" refType="w" fact="0.4049"/>
          <dgm:constr type="ctrY" for="ch" forName="circ5" refType="h" fact="0.5567"/>
          <dgm:constr type="w" for="ch" forName="circ5" refType="w" fact="0.25"/>
          <dgm:constr type="h" for="ch" forName="circ5" refType="h" fact="0.35"/>
          <dgm:constr type="l" for="ch" forName="circ5Tx"/>
          <dgm:constr type="t" for="ch" forName="circ5Tx" refType="h" fact="0.31"/>
          <dgm:constr type="w" for="ch" forName="circ5Tx" refType="w" fact="0.26"/>
          <dgm:constr type="h" for="ch" forName="circ5Tx" refType="h" fact="0.255"/>
          <dgm:constr type="primFontSz" for="ch" ptType="node" op="equ"/>
        </dgm:constrLst>
      </dgm:if>
      <dgm:if name="Name15" axis="ch" ptType="node" func="cnt" op="equ" val="6">
        <dgm:constrLst>
          <dgm:constr type="ctrX" for="ch" forName="circ1" refType="w" fact="0.5"/>
          <dgm:constr type="ctrY" for="ch" forName="circ1" refType="h" fact="0.3844"/>
          <dgm:constr type="w" for="ch" forName="circ1" refType="w" fact="0.24"/>
          <dgm:constr type="h" for="ch" forName="circ1" refType="h" fact="0.3084"/>
          <dgm:constr type="l" for="ch" forName="circ1Tx" refType="w" fact="0.35"/>
          <dgm:constr type="t" for="ch" forName="circ1Tx"/>
          <dgm:constr type="w" for="ch" forName="circ1Tx" refType="w" fact="0.3"/>
          <dgm:constr type="h" for="ch" forName="circ1Tx" refType="h" fact="0.21"/>
          <dgm:constr type="ctrX" for="ch" forName="circ2" refType="w" fact="0.5779"/>
          <dgm:constr type="ctrY" for="ch" forName="circ2" refType="h" fact="0.4422"/>
          <dgm:constr type="w" for="ch" forName="circ2" refType="w" fact="0.24"/>
          <dgm:constr type="h" for="ch" forName="circ2" refType="h" fact="0.3084"/>
          <dgm:constr type="l" for="ch" forName="circ2Tx" refType="w" fact="0.7157"/>
          <dgm:constr type="t" for="ch" forName="circ2Tx" refType="h" fact="0.2"/>
          <dgm:constr type="w" for="ch" forName="circ2Tx" refType="w" fact="0.2843"/>
          <dgm:constr type="h" for="ch" forName="circ2Tx" refType="h" fact="0.23"/>
          <dgm:constr type="ctrX" for="ch" forName="circ3" refType="w" fact="0.5779"/>
          <dgm:constr type="ctrY" for="ch" forName="circ3" refType="h" fact="0.5578"/>
          <dgm:constr type="w" for="ch" forName="circ3" refType="w" fact="0.24"/>
          <dgm:constr type="h" for="ch" forName="circ3" refType="h" fact="0.3084"/>
          <dgm:constr type="l" for="ch" forName="circ3Tx" refType="w" fact="0.7157"/>
          <dgm:constr type="t" for="ch" forName="circ3Tx" refType="h" fact="0.543"/>
          <dgm:constr type="w" for="ch" forName="circ3Tx" refType="w" fact="0.2843"/>
          <dgm:constr type="h" for="ch" forName="circ3Tx" refType="h" fact="0.257"/>
          <dgm:constr type="ctrX" for="ch" forName="circ4" refType="w" fact="0.5"/>
          <dgm:constr type="ctrY" for="ch" forName="circ4" refType="h" fact="0.6157"/>
          <dgm:constr type="w" for="ch" forName="circ4" refType="w" fact="0.24"/>
          <dgm:constr type="h" for="ch" forName="circ4" refType="h" fact="0.3084"/>
          <dgm:constr type="l" for="ch" forName="circ4Tx" refType="w" fact="0.35"/>
          <dgm:constr type="t" for="ch" forName="circ4Tx" refType="h" fact="0.79"/>
          <dgm:constr type="w" for="ch" forName="circ4Tx" refType="w" fact="0.3"/>
          <dgm:constr type="h" for="ch" forName="circ4Tx" refType="h" fact="0.21"/>
          <dgm:constr type="ctrX" for="ch" forName="circ5" refType="w" fact="0.4221"/>
          <dgm:constr type="ctrY" for="ch" forName="circ5" refType="h" fact="0.5578"/>
          <dgm:constr type="w" for="ch" forName="circ5" refType="w" fact="0.24"/>
          <dgm:constr type="h" for="ch" forName="circ5" refType="h" fact="0.3084"/>
          <dgm:constr type="l" for="ch" forName="circ5Tx" refType="w" fact="0"/>
          <dgm:constr type="t" for="ch" forName="circ5Tx" refType="h" fact="0.543"/>
          <dgm:constr type="w" for="ch" forName="circ5Tx" refType="w" fact="0.2843"/>
          <dgm:constr type="h" for="ch" forName="circ5Tx" refType="h" fact="0.257"/>
          <dgm:constr type="ctrX" for="ch" forName="circ6" refType="w" fact="0.4221"/>
          <dgm:constr type="ctrY" for="ch" forName="circ6" refType="h" fact="0.4422"/>
          <dgm:constr type="w" for="ch" forName="circ6" refType="w" fact="0.24"/>
          <dgm:constr type="h" for="ch" forName="circ6" refType="h" fact="0.3084"/>
          <dgm:constr type="l" for="ch" forName="circ6Tx" refType="w" fact="0"/>
          <dgm:constr type="t" for="ch" forName="circ6Tx" refType="h" fact="0.2"/>
          <dgm:constr type="w" for="ch" forName="circ6Tx" refType="w" fact="0.2843"/>
          <dgm:constr type="h" for="ch" forName="circ6Tx" refType="h" fact="0.257"/>
          <dgm:constr type="primFontSz" for="ch" ptType="node" op="equ"/>
        </dgm:constrLst>
      </dgm:if>
      <dgm:else name="Name16">
        <dgm:constrLst>
          <dgm:constr type="ctrX" for="ch" forName="circ1" refType="w" fact="0.5"/>
          <dgm:constr type="ctrY" for="ch" forName="circ1" refType="h" fact="0.4177"/>
          <dgm:constr type="w" for="ch" forName="circ1" refType="w" fact="0.24"/>
          <dgm:constr type="h" for="ch" forName="circ1" refType="h" fact="0.3262"/>
          <dgm:constr type="l" for="ch" forName="circ1Tx" refType="w" fact="0.3625"/>
          <dgm:constr type="t" for="ch" forName="circ1Tx"/>
          <dgm:constr type="w" for="ch" forName="circ1Tx" refType="w" fact="0.275"/>
          <dgm:constr type="h" for="ch" forName="circ1Tx" refType="h" fact="0.2"/>
          <dgm:constr type="ctrX" for="ch" forName="circ2" refType="w" fact="0.5704"/>
          <dgm:constr type="ctrY" for="ch" forName="circ2" refType="h" fact="0.4637"/>
          <dgm:constr type="w" for="ch" forName="circ2" refType="w" fact="0.24"/>
          <dgm:constr type="h" for="ch" forName="circ2" refType="h" fact="0.3262"/>
          <dgm:constr type="l" for="ch" forName="circ2Tx" refType="w" fact="0.72"/>
          <dgm:constr type="t" for="ch" forName="circ2Tx" refType="h" fact="0.19"/>
          <dgm:constr type="w" for="ch" forName="circ2Tx" refType="w" fact="0.26"/>
          <dgm:constr type="h" for="ch" forName="circ2Tx" refType="h" fact="0.22"/>
          <dgm:constr type="ctrX" for="ch" forName="circ3" refType="w" fact="0.5877"/>
          <dgm:constr type="ctrY" for="ch" forName="circ3" refType="h" fact="0.5672"/>
          <dgm:constr type="w" for="ch" forName="circ3" refType="w" fact="0.24"/>
          <dgm:constr type="h" for="ch" forName="circ3" refType="h" fact="0.3262"/>
          <dgm:constr type="l" for="ch" forName="circ3Tx" refType="w" fact="0.745"/>
          <dgm:constr type="t" for="ch" forName="circ3Tx" refType="h" fact="0.47"/>
          <dgm:constr type="w" for="ch" forName="circ3Tx" refType="w" fact="0.255"/>
          <dgm:constr type="h" for="ch" forName="circ3Tx" refType="h" fact="0.235"/>
          <dgm:constr type="ctrX" for="ch" forName="circ4" refType="w" fact="0.539"/>
          <dgm:constr type="ctrY" for="ch" forName="circ4" refType="h" fact="0.6502"/>
          <dgm:constr type="w" for="ch" forName="circ4" refType="w" fact="0.24"/>
          <dgm:constr type="h" for="ch" forName="circ4" refType="h" fact="0.3262"/>
          <dgm:constr type="l" for="ch" forName="circ4Tx" refType="w" fact="0.635"/>
          <dgm:constr type="t" for="ch" forName="circ4Tx" refType="h" fact="0.785"/>
          <dgm:constr type="w" for="ch" forName="circ4Tx" refType="w" fact="0.275"/>
          <dgm:constr type="h" for="ch" forName="circ4Tx" refType="h" fact="0.215"/>
          <dgm:constr type="ctrX" for="ch" forName="circ5" refType="w" fact="0.461"/>
          <dgm:constr type="ctrY" for="ch" forName="circ5" refType="h" fact="0.6502"/>
          <dgm:constr type="w" for="ch" forName="circ5" refType="w" fact="0.24"/>
          <dgm:constr type="h" for="ch" forName="circ5" refType="h" fact="0.3262"/>
          <dgm:constr type="l" for="ch" forName="circ5Tx" refType="w" fact="0.09"/>
          <dgm:constr type="t" for="ch" forName="circ5Tx" refType="h" fact="0.785"/>
          <dgm:constr type="w" for="ch" forName="circ5Tx" refType="w" fact="0.275"/>
          <dgm:constr type="h" for="ch" forName="circ5Tx" refType="h" fact="0.215"/>
          <dgm:constr type="ctrX" for="ch" forName="circ6" refType="w" fact="0.4123"/>
          <dgm:constr type="ctrY" for="ch" forName="circ6" refType="h" fact="0.5672"/>
          <dgm:constr type="w" for="ch" forName="circ6" refType="w" fact="0.24"/>
          <dgm:constr type="h" for="ch" forName="circ6" refType="h" fact="0.3262"/>
          <dgm:constr type="l" for="ch" forName="circ6Tx"/>
          <dgm:constr type="t" for="ch" forName="circ6Tx" refType="h" fact="0.47"/>
          <dgm:constr type="w" for="ch" forName="circ6Tx" refType="w" fact="0.255"/>
          <dgm:constr type="h" for="ch" forName="circ6Tx" refType="h" fact="0.235"/>
          <dgm:constr type="ctrX" for="ch" forName="circ7" refType="w" fact="0.4296"/>
          <dgm:constr type="ctrY" for="ch" forName="circ7" refType="h" fact="0.4637"/>
          <dgm:constr type="w" for="ch" forName="circ7" refType="w" fact="0.24"/>
          <dgm:constr type="h" for="ch" forName="circ7" refType="h" fact="0.3262"/>
          <dgm:constr type="l" for="ch" forName="circ7Tx" refType="w" fact="0.02"/>
          <dgm:constr type="t" for="ch" forName="circ7Tx" refType="h" fact="0.19"/>
          <dgm:constr type="w" for="ch" forName="circ7Tx" refType="w" fact="0.26"/>
          <dgm:constr type="h" for="ch" forName="circ7Tx" refType="h" fact="0.22"/>
          <dgm:constr type="primFontSz" for="ch" ptType="node" op="equ"/>
        </dgm:constrLst>
      </dgm:else>
    </dgm:choose>
    <dgm:ruleLst/>
    <dgm:forEach name="Name17" axis="ch" ptType="node" cnt="1">
      <dgm:choose name="Name18">
        <dgm:if name="Name19" axis="root ch" ptType="all node" func="cnt" op="equ" val="1">
          <dgm:layoutNode name="circ1TxSh" styleLbl="vennNode1">
            <dgm:alg type="tx">
              <dgm:param type="txAnchorHorzCh" val="ctr"/>
              <dgm:param type="txAnchorVertCh" val="mid"/>
            </dgm:alg>
            <dgm:shape xmlns:r="http://schemas.openxmlformats.org/officeDocument/2006/relationships" type="ellipse" r:blip="">
              <dgm:adjLst/>
            </dgm:shape>
            <dgm:choose name="Name20">
              <dgm:if name="Name21" func="var" arg="dir" op="equ" val="norm">
                <dgm:choose name="Name22">
                  <dgm:if name="Name23" axis="root ch" ptType="all node" func="cnt" op="lte" val="4">
                    <dgm:presOf axis="desOrSelf" ptType="node"/>
                  </dgm:if>
                  <dgm:else name="Name24">
                    <dgm:presOf/>
                  </dgm:else>
                </dgm:choose>
              </dgm:if>
              <dgm:else name="Name25">
                <dgm:choose name="Name26">
                  <dgm:if name="Name27" axis="root ch" ptType="all node" func="cnt" op="equ" val="2">
                    <dgm:presOf axis="root ch desOrSelf" ptType="all node node" st="1 2 1" cnt="1 1 0"/>
                  </dgm:if>
                  <dgm:else name="Name28">
                    <dgm:presOf axis="desOrSelf" ptType="node"/>
                  </dgm:else>
                </dgm:choose>
              </dgm:else>
            </dgm:choose>
            <dgm:constrLst>
              <dgm:constr type="tMarg"/>
              <dgm:constr type="bMarg"/>
              <dgm:constr type="lMarg"/>
              <dgm:constr type="rMarg"/>
              <dgm:constr type="primFontSz" val="65"/>
            </dgm:constrLst>
            <dgm:ruleLst>
              <dgm:rule type="primFontSz" val="5" fact="NaN" max="NaN"/>
            </dgm:ruleLst>
          </dgm:layoutNode>
        </dgm:if>
        <dgm:else name="Name29">
          <dgm:layoutNode name="circ1" styleLbl="vennNode1">
            <dgm:alg type="sp"/>
            <dgm:shape xmlns:r="http://schemas.openxmlformats.org/officeDocument/2006/relationships" type="ellipse" r:blip="">
              <dgm:adjLst/>
            </dgm:shape>
            <dgm:choose name="Name30">
              <dgm:if name="Name31" func="var" arg="dir" op="equ" val="norm">
                <dgm:choose name="Name32">
                  <dgm:if name="Name33" axis="root ch" ptType="all node" func="cnt" op="lte" val="4">
                    <dgm:presOf axis="desOrSelf" ptType="node"/>
                  </dgm:if>
                  <dgm:else name="Name34">
                    <dgm:presOf/>
                  </dgm:else>
                </dgm:choose>
              </dgm:if>
              <dgm:else name="Name35">
                <dgm:choose name="Name36">
                  <dgm:if name="Name37" axis="root ch" ptType="all node" func="cnt" op="equ" val="2">
                    <dgm:presOf axis="root ch desOrSelf" ptType="all node node" st="1 2 1" cnt="1 1 0"/>
                  </dgm:if>
                  <dgm:else name="Name38">
                    <dgm:choose name="Name39">
                      <dgm:if name="Name40" axis="root ch" ptType="all node" func="cnt" op="lte" val="4">
                        <dgm:presOf axis="desOrSelf" ptType="node"/>
                      </dgm:if>
                      <dgm:else name="Name41">
                        <dgm:presOf/>
                      </dgm:else>
                    </dgm:choose>
                  </dgm:else>
                </dgm:choose>
              </dgm:else>
            </dgm:choose>
            <dgm:constrLst/>
            <dgm:ruleLst/>
          </dgm:layoutNode>
          <dgm:layoutNode name="circ1Tx" styleLbl="revTx">
            <dgm:varLst>
              <dgm:chMax val="0"/>
              <dgm:chPref val="0"/>
              <dgm:bulletEnabled val="1"/>
            </dgm:varLst>
            <dgm:alg type="tx">
              <dgm:param type="txAnchorHorzCh" val="ctr"/>
              <dgm:param type="txAnchorVertCh" val="mid"/>
            </dgm:alg>
            <dgm:shape xmlns:r="http://schemas.openxmlformats.org/officeDocument/2006/relationships" type="rect" r:blip="" hideGeom="1">
              <dgm:adjLst/>
            </dgm:shape>
            <dgm:choose name="Name42">
              <dgm:if name="Name43" func="var" arg="dir" op="equ" val="norm">
                <dgm:presOf axis="desOrSelf" ptType="node"/>
              </dgm:if>
              <dgm:else name="Name44">
                <dgm:choose name="Name45">
                  <dgm:if name="Name46" axis="root ch" ptType="all node" func="cnt" op="equ" val="2">
                    <dgm:presOf axis="root ch desOrSelf" ptType="all node node" st="1 2 1" cnt="1 1 0"/>
                  </dgm:if>
                  <dgm:else name="Name47">
                    <dgm:presOf axis="desOrSelf" ptType="node"/>
                  </dgm:else>
                </dgm:choose>
              </dgm:else>
            </dgm:choose>
            <dgm:constrLst>
              <dgm:constr type="tMarg"/>
              <dgm:constr type="bMarg"/>
              <dgm:constr type="lMarg"/>
              <dgm:constr type="rMarg"/>
              <dgm:constr type="primFontSz" val="65"/>
            </dgm:constrLst>
            <dgm:ruleLst>
              <dgm:rule type="primFontSz" val="5" fact="NaN" max="NaN"/>
            </dgm:ruleLst>
          </dgm:layoutNode>
        </dgm:else>
      </dgm:choose>
    </dgm:forEach>
    <dgm:forEach name="Name48" axis="ch" ptType="node" st="2" cnt="1">
      <dgm:layoutNode name="circ2" styleLbl="vennNode1">
        <dgm:alg type="sp"/>
        <dgm:shape xmlns:r="http://schemas.openxmlformats.org/officeDocument/2006/relationships" type="ellipse" r:blip="">
          <dgm:adjLst/>
        </dgm:shape>
        <dgm:choose name="Name49">
          <dgm:if name="Name50" func="var" arg="dir" op="equ" val="norm">
            <dgm:choose name="Name51">
              <dgm:if name="Name52" axis="root ch" ptType="all node" func="cnt" op="lte" val="4">
                <dgm:presOf axis="desOrSelf" ptType="node"/>
              </dgm:if>
              <dgm:else name="Name53">
                <dgm:presOf/>
              </dgm:else>
            </dgm:choose>
          </dgm:if>
          <dgm:else name="Name54">
            <dgm:choose name="Name55">
              <dgm:if name="Name56" axis="root ch" ptType="all node" func="cnt" op="equ" val="2">
                <dgm:presOf axis="root ch desOrSelf" ptType="all node node" st="1 1 1" cnt="1 1 0"/>
              </dgm:if>
              <dgm:if name="Name57" axis="root ch" ptType="all node" func="cnt" op="equ" val="3">
                <dgm:presOf axis="root ch desOrSelf" ptType="all node node" st="1 3 1" cnt="1 1 0"/>
              </dgm:if>
              <dgm:if name="Name58" axis="root ch" ptType="all node" func="cnt" op="equ" val="4">
                <dgm:presOf axis="root ch desOrSelf" ptType="all node node" st="1 4 1" cnt="1 1 0"/>
              </dgm:if>
              <dgm:else name="Name59">
                <dgm:presOf/>
              </dgm:else>
            </dgm:choose>
          </dgm:else>
        </dgm:choose>
        <dgm:constrLst/>
        <dgm:ruleLst/>
      </dgm:layoutNode>
      <dgm:layoutNode name="circ2Tx" styleLbl="revTx">
        <dgm:varLst>
          <dgm:chMax val="0"/>
          <dgm:chPref val="0"/>
          <dgm:bulletEnabled val="1"/>
        </dgm:varLst>
        <dgm:alg type="tx">
          <dgm:param type="txAnchorHorzCh" val="ctr"/>
          <dgm:param type="txAnchorVertCh" val="mid"/>
        </dgm:alg>
        <dgm:shape xmlns:r="http://schemas.openxmlformats.org/officeDocument/2006/relationships" type="rect" r:blip="" hideGeom="1">
          <dgm:adjLst/>
        </dgm:shape>
        <dgm:choose name="Name60">
          <dgm:if name="Name61" func="var" arg="dir" op="equ" val="norm">
            <dgm:presOf axis="desOrSelf" ptType="node"/>
          </dgm:if>
          <dgm:else name="Name62">
            <dgm:choose name="Name63">
              <dgm:if name="Name64" axis="root ch" ptType="all node" func="cnt" op="equ" val="2">
                <dgm:presOf axis="root ch desOrSelf" ptType="all node node" st="1 1 1" cnt="1 1 0"/>
              </dgm:if>
              <dgm:if name="Name65" axis="root ch" ptType="all node" func="cnt" op="equ" val="3">
                <dgm:presOf axis="root ch desOrSelf" ptType="all node node" st="1 3 1" cnt="1 1 0"/>
              </dgm:if>
              <dgm:if name="Name66" axis="root ch" ptType="all node" func="cnt" op="equ" val="4">
                <dgm:presOf axis="root ch desOrSelf" ptType="all node node" st="1 4 1" cnt="1 1 0"/>
              </dgm:if>
              <dgm:if name="Name67" axis="root ch" ptType="all node" func="cnt" op="equ" val="5">
                <dgm:presOf axis="root ch desOrSelf" ptType="all node node" st="1 5 1" cnt="1 1 0"/>
              </dgm:if>
              <dgm:if name="Name68" axis="root ch" ptType="all node" func="cnt" op="equ" val="6">
                <dgm:presOf axis="root ch desOrSelf" ptType="all node node" st="1 6 1" cnt="1 1 0"/>
              </dgm:if>
              <dgm:else name="Name69">
                <dgm:presOf axis="root ch desOrSelf" ptType="all node node" st="1 7 1" cnt="1 1 0"/>
              </dgm:else>
            </dgm:choose>
          </dgm:else>
        </dgm:choose>
        <dgm:constrLst>
          <dgm:constr type="tMarg"/>
          <dgm:constr type="bMarg"/>
          <dgm:constr type="lMarg"/>
          <dgm:constr type="rMarg"/>
          <dgm:constr type="primFontSz" val="65"/>
        </dgm:constrLst>
        <dgm:ruleLst>
          <dgm:rule type="primFontSz" val="5" fact="NaN" max="NaN"/>
        </dgm:ruleLst>
      </dgm:layoutNode>
    </dgm:forEach>
    <dgm:forEach name="Name70" axis="ch" ptType="node" st="3" cnt="1">
      <dgm:layoutNode name="circ3" styleLbl="vennNode1">
        <dgm:alg type="sp"/>
        <dgm:shape xmlns:r="http://schemas.openxmlformats.org/officeDocument/2006/relationships" type="ellipse" r:blip="">
          <dgm:adjLst/>
        </dgm:shape>
        <dgm:choose name="Name71">
          <dgm:if name="Name72" func="var" arg="dir" op="equ" val="norm">
            <dgm:choose name="Name73">
              <dgm:if name="Name74" axis="root ch" ptType="all node" func="cnt" op="lte" val="4">
                <dgm:presOf axis="desOrSelf" ptType="node"/>
              </dgm:if>
              <dgm:else name="Name75">
                <dgm:presOf/>
              </dgm:else>
            </dgm:choose>
          </dgm:if>
          <dgm:else name="Name76">
            <dgm:choose name="Name77">
              <dgm:if name="Name78" axis="root ch" ptType="all node" func="cnt" op="equ" val="3">
                <dgm:presOf axis="root ch desOrSelf" ptType="all node node" st="1 2 1" cnt="1 1 0"/>
              </dgm:if>
              <dgm:if name="Name79" axis="root ch" ptType="all node" func="cnt" op="equ" val="4">
                <dgm:presOf axis="root ch desOrSelf" ptType="all node node" st="1 3 1" cnt="1 1 0"/>
              </dgm:if>
              <dgm:else name="Name80">
                <dgm:presOf/>
              </dgm:else>
            </dgm:choose>
          </dgm:else>
        </dgm:choose>
        <dgm:constrLst/>
        <dgm:ruleLst/>
      </dgm:layoutNode>
      <dgm:layoutNode name="circ3Tx" styleLbl="revTx">
        <dgm:varLst>
          <dgm:chMax val="0"/>
          <dgm:chPref val="0"/>
          <dgm:bulletEnabled val="1"/>
        </dgm:varLst>
        <dgm:alg type="tx">
          <dgm:param type="txAnchorHorzCh" val="ctr"/>
          <dgm:param type="txAnchorVertCh" val="mid"/>
        </dgm:alg>
        <dgm:shape xmlns:r="http://schemas.openxmlformats.org/officeDocument/2006/relationships" type="rect" r:blip="" hideGeom="1">
          <dgm:adjLst/>
        </dgm:shape>
        <dgm:choose name="Name81">
          <dgm:if name="Name82" func="var" arg="dir" op="equ" val="norm">
            <dgm:presOf axis="desOrSelf" ptType="node"/>
          </dgm:if>
          <dgm:else name="Name83">
            <dgm:choose name="Name84">
              <dgm:if name="Name85" axis="root ch" ptType="all node" func="cnt" op="equ" val="3">
                <dgm:presOf axis="root ch desOrSelf" ptType="all node node" st="1 2 1" cnt="1 1 0"/>
              </dgm:if>
              <dgm:if name="Name86" axis="root ch" ptType="all node" func="cnt" op="equ" val="4">
                <dgm:presOf axis="root ch desOrSelf" ptType="all node node" st="1 3 1" cnt="1 1 0"/>
              </dgm:if>
              <dgm:if name="Name87" axis="root ch" ptType="all node" func="cnt" op="equ" val="5">
                <dgm:presOf axis="root ch desOrSelf" ptType="all node node" st="1 4 1" cnt="1 1 0"/>
              </dgm:if>
              <dgm:if name="Name88" axis="root ch" ptType="all node" func="cnt" op="equ" val="6">
                <dgm:presOf axis="root ch desOrSelf" ptType="all node node" st="1 5 1" cnt="1 1 0"/>
              </dgm:if>
              <dgm:else name="Name89">
                <dgm:presOf axis="root ch desOrSelf" ptType="all node node" st="1 6 1" cnt="1 1 0"/>
              </dgm:else>
            </dgm:choose>
          </dgm:else>
        </dgm:choose>
        <dgm:constrLst>
          <dgm:constr type="tMarg"/>
          <dgm:constr type="bMarg"/>
          <dgm:constr type="lMarg"/>
          <dgm:constr type="rMarg"/>
          <dgm:constr type="primFontSz" val="65"/>
        </dgm:constrLst>
        <dgm:ruleLst>
          <dgm:rule type="primFontSz" val="5" fact="NaN" max="NaN"/>
        </dgm:ruleLst>
      </dgm:layoutNode>
    </dgm:forEach>
    <dgm:forEach name="Name90" axis="ch" ptType="node" st="4" cnt="1">
      <dgm:layoutNode name="circ4" styleLbl="vennNode1">
        <dgm:alg type="sp"/>
        <dgm:shape xmlns:r="http://schemas.openxmlformats.org/officeDocument/2006/relationships" type="ellipse" r:blip="">
          <dgm:adjLst/>
        </dgm:shape>
        <dgm:choose name="Name91">
          <dgm:if name="Name92" func="var" arg="dir" op="equ" val="norm">
            <dgm:choose name="Name93">
              <dgm:if name="Name94" axis="root ch" ptType="all node" func="cnt" op="lte" val="4">
                <dgm:presOf axis="desOrSelf" ptType="node"/>
              </dgm:if>
              <dgm:else name="Name95">
                <dgm:presOf/>
              </dgm:else>
            </dgm:choose>
          </dgm:if>
          <dgm:else name="Name96">
            <dgm:choose name="Name97">
              <dgm:if name="Name98" axis="root ch" ptType="all node" func="cnt" op="equ" val="4">
                <dgm:presOf axis="root ch desOrSelf" ptType="all node node" st="1 2 1" cnt="1 1 0"/>
              </dgm:if>
              <dgm:else name="Name99">
                <dgm:presOf/>
              </dgm:else>
            </dgm:choose>
          </dgm:else>
        </dgm:choose>
        <dgm:constrLst/>
        <dgm:ruleLst/>
      </dgm:layoutNode>
      <dgm:layoutNode name="circ4Tx" styleLbl="revTx">
        <dgm:varLst>
          <dgm:chMax val="0"/>
          <dgm:chPref val="0"/>
          <dgm:bulletEnabled val="1"/>
        </dgm:varLst>
        <dgm:alg type="tx">
          <dgm:param type="txAnchorHorzCh" val="ctr"/>
          <dgm:param type="txAnchorVertCh" val="mid"/>
        </dgm:alg>
        <dgm:shape xmlns:r="http://schemas.openxmlformats.org/officeDocument/2006/relationships" type="rect" r:blip="" hideGeom="1">
          <dgm:adjLst/>
        </dgm:shape>
        <dgm:choose name="Name100">
          <dgm:if name="Name101" func="var" arg="dir" op="equ" val="norm">
            <dgm:presOf axis="desOrSelf" ptType="node"/>
          </dgm:if>
          <dgm:else name="Name102">
            <dgm:choose name="Name103">
              <dgm:if name="Name104" axis="root ch" ptType="all node" func="cnt" op="equ" val="4">
                <dgm:presOf axis="root ch desOrSelf" ptType="all node node" st="1 2 1" cnt="1 1 0"/>
              </dgm:if>
              <dgm:if name="Name105" axis="root ch" ptType="all node" func="cnt" op="equ" val="5">
                <dgm:presOf axis="root ch desOrSelf" ptType="all node node" st="1 3 1" cnt="1 1 0"/>
              </dgm:if>
              <dgm:if name="Name106" axis="root ch" ptType="all node" func="cnt" op="equ" val="6">
                <dgm:presOf axis="root ch desOrSelf" ptType="all node node" st="1 4 1" cnt="1 1 0"/>
              </dgm:if>
              <dgm:else name="Name107">
                <dgm:presOf axis="root ch desOrSelf" ptType="all node node" st="1 5 1" cnt="1 1 0"/>
              </dgm:else>
            </dgm:choose>
          </dgm:else>
        </dgm:choose>
        <dgm:constrLst>
          <dgm:constr type="tMarg"/>
          <dgm:constr type="bMarg"/>
          <dgm:constr type="lMarg"/>
          <dgm:constr type="rMarg"/>
          <dgm:constr type="primFontSz" val="65"/>
        </dgm:constrLst>
        <dgm:ruleLst>
          <dgm:rule type="primFontSz" val="5" fact="NaN" max="NaN"/>
        </dgm:ruleLst>
      </dgm:layoutNode>
    </dgm:forEach>
    <dgm:forEach name="Name108" axis="ch" ptType="node" st="5" cnt="1">
      <dgm:layoutNode name="circ5" styleLbl="vennNode1">
        <dgm:alg type="sp"/>
        <dgm:shape xmlns:r="http://schemas.openxmlformats.org/officeDocument/2006/relationships" type="ellipse" r:blip="">
          <dgm:adjLst/>
        </dgm:shape>
        <dgm:presOf/>
        <dgm:constrLst/>
        <dgm:ruleLst/>
      </dgm:layoutNode>
      <dgm:layoutNode name="circ5Tx" styleLbl="revTx">
        <dgm:varLst>
          <dgm:chMax val="0"/>
          <dgm:chPref val="0"/>
          <dgm:bulletEnabled val="1"/>
        </dgm:varLst>
        <dgm:alg type="tx">
          <dgm:param type="txAnchorHorzCh" val="ctr"/>
          <dgm:param type="txAnchorVertCh" val="mid"/>
        </dgm:alg>
        <dgm:shape xmlns:r="http://schemas.openxmlformats.org/officeDocument/2006/relationships" type="rect" r:blip="" hideGeom="1">
          <dgm:adjLst/>
        </dgm:shape>
        <dgm:choose name="Name109">
          <dgm:if name="Name110" func="var" arg="dir" op="equ" val="norm">
            <dgm:presOf axis="desOrSelf" ptType="node"/>
          </dgm:if>
          <dgm:else name="Name111">
            <dgm:choose name="Name112">
              <dgm:if name="Name113" axis="root ch" ptType="all node" func="cnt" op="equ" val="5">
                <dgm:presOf axis="root ch desOrSelf" ptType="all node node" st="1 2 1" cnt="1 1 0"/>
              </dgm:if>
              <dgm:if name="Name114" axis="root ch" ptType="all node" func="cnt" op="equ" val="6">
                <dgm:presOf axis="root ch desOrSelf" ptType="all node node" st="1 3 1" cnt="1 1 0"/>
              </dgm:if>
              <dgm:else name="Name115">
                <dgm:presOf axis="root ch desOrSelf" ptType="all node node" st="1 4 1" cnt="1 1 0"/>
              </dgm:else>
            </dgm:choose>
          </dgm:else>
        </dgm:choose>
        <dgm:constrLst>
          <dgm:constr type="tMarg"/>
          <dgm:constr type="bMarg"/>
          <dgm:constr type="lMarg"/>
          <dgm:constr type="rMarg"/>
          <dgm:constr type="primFontSz" val="65"/>
        </dgm:constrLst>
        <dgm:ruleLst>
          <dgm:rule type="primFontSz" val="5" fact="NaN" max="NaN"/>
        </dgm:ruleLst>
      </dgm:layoutNode>
    </dgm:forEach>
    <dgm:forEach name="Name116" axis="ch" ptType="node" st="6" cnt="1">
      <dgm:layoutNode name="circ6" styleLbl="vennNode1">
        <dgm:alg type="sp"/>
        <dgm:shape xmlns:r="http://schemas.openxmlformats.org/officeDocument/2006/relationships" type="ellipse" r:blip="">
          <dgm:adjLst/>
        </dgm:shape>
        <dgm:presOf/>
        <dgm:constrLst/>
        <dgm:ruleLst/>
      </dgm:layoutNode>
      <dgm:layoutNode name="circ6Tx" styleLbl="revTx">
        <dgm:varLst>
          <dgm:chMax val="0"/>
          <dgm:chPref val="0"/>
          <dgm:bulletEnabled val="1"/>
        </dgm:varLst>
        <dgm:alg type="tx">
          <dgm:param type="txAnchorHorzCh" val="ctr"/>
          <dgm:param type="txAnchorVertCh" val="mid"/>
        </dgm:alg>
        <dgm:shape xmlns:r="http://schemas.openxmlformats.org/officeDocument/2006/relationships" type="rect" r:blip="" hideGeom="1">
          <dgm:adjLst/>
        </dgm:shape>
        <dgm:choose name="Name117">
          <dgm:if name="Name118" func="var" arg="dir" op="equ" val="norm">
            <dgm:presOf axis="desOrSelf" ptType="node"/>
          </dgm:if>
          <dgm:else name="Name119">
            <dgm:choose name="Name120">
              <dgm:if name="Name121" axis="root ch" ptType="all node" func="cnt" op="equ" val="6">
                <dgm:presOf axis="root ch desOrSelf" ptType="all node node" st="1 2 1" cnt="1 1 0"/>
              </dgm:if>
              <dgm:else name="Name122">
                <dgm:presOf axis="root ch desOrSelf" ptType="all node node" st="1 3 1" cnt="1 1 0"/>
              </dgm:else>
            </dgm:choose>
          </dgm:else>
        </dgm:choose>
        <dgm:constrLst>
          <dgm:constr type="tMarg"/>
          <dgm:constr type="bMarg"/>
          <dgm:constr type="lMarg"/>
          <dgm:constr type="rMarg"/>
          <dgm:constr type="primFontSz" val="65"/>
        </dgm:constrLst>
        <dgm:ruleLst>
          <dgm:rule type="primFontSz" val="5" fact="NaN" max="NaN"/>
        </dgm:ruleLst>
      </dgm:layoutNode>
    </dgm:forEach>
    <dgm:forEach name="Name123" axis="ch" ptType="node" st="7" cnt="1">
      <dgm:layoutNode name="circ7" styleLbl="vennNode1">
        <dgm:alg type="sp"/>
        <dgm:shape xmlns:r="http://schemas.openxmlformats.org/officeDocument/2006/relationships" type="ellipse" r:blip="">
          <dgm:adjLst/>
        </dgm:shape>
        <dgm:presOf/>
        <dgm:constrLst/>
        <dgm:ruleLst/>
      </dgm:layoutNode>
      <dgm:layoutNode name="circ7Tx" styleLbl="revTx">
        <dgm:varLst>
          <dgm:chMax val="0"/>
          <dgm:chPref val="0"/>
          <dgm:bulletEnabled val="1"/>
        </dgm:varLst>
        <dgm:alg type="tx">
          <dgm:param type="txAnchorHorzCh" val="ctr"/>
          <dgm:param type="txAnchorVertCh" val="mid"/>
        </dgm:alg>
        <dgm:shape xmlns:r="http://schemas.openxmlformats.org/officeDocument/2006/relationships" type="rect" r:blip="" hideGeom="1">
          <dgm:adjLst/>
        </dgm:shape>
        <dgm:choose name="Name124">
          <dgm:if name="Name125" func="var" arg="dir" op="equ" val="norm">
            <dgm:presOf axis="desOrSelf" ptType="node"/>
          </dgm:if>
          <dgm:else name="Name126">
            <dgm:presOf axis="root ch desOrSelf" ptType="all node node" st="1 2 1" cnt="1 1 0"/>
          </dgm:else>
        </dgm:choose>
        <dgm:constrLst>
          <dgm:constr type="tMarg"/>
          <dgm:constr type="bMarg"/>
          <dgm:constr type="lMarg"/>
          <dgm:constr type="rMarg"/>
          <dgm:constr type="primFontSz" val="65"/>
        </dgm:constrLst>
        <dgm:ruleLst>
          <dgm:rule type="primFontSz" val="5" fact="NaN" max="NaN"/>
        </dgm:ruleLst>
      </dgm:layoutNode>
    </dgm:forEach>
  </dgm:layoutNode>
</dgm:layoutDef>
</file>

<file path=word/diagrams/layout5.xml><?xml version="1.0" encoding="utf-8"?>
<dgm:layoutDef xmlns:dgm="http://schemas.openxmlformats.org/drawingml/2006/diagram" xmlns:a="http://schemas.openxmlformats.org/drawingml/2006/main" uniqueId="urn:microsoft.com/office/officeart/2005/8/layout/default">
  <dgm:title val=""/>
  <dgm:desc val=""/>
  <dgm:catLst>
    <dgm:cat type="list" pri="4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6" srcId="0" destId="1" srcOrd="0" destOrd="0"/>
        <dgm:cxn modelId="7" srcId="0" destId="2" srcOrd="1" destOrd="0"/>
        <dgm:cxn modelId="8" srcId="0" destId="3" srcOrd="2" destOrd="0"/>
        <dgm:cxn modelId="9" srcId="0" destId="4" srcOrd="3" destOrd="0"/>
        <dgm:cxn modelId="10" srcId="0" destId="5" srcOrd="4"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 modelId="5"/>
        <dgm:pt modelId="6"/>
      </dgm:ptLst>
      <dgm:cxnLst>
        <dgm:cxn modelId="7" srcId="0" destId="1" srcOrd="0" destOrd="0"/>
        <dgm:cxn modelId="8" srcId="0" destId="2" srcOrd="1" destOrd="0"/>
        <dgm:cxn modelId="9" srcId="0" destId="3" srcOrd="2" destOrd="0"/>
        <dgm:cxn modelId="10" srcId="0" destId="4" srcOrd="3" destOrd="0"/>
        <dgm:cxn modelId="11" srcId="0" destId="5" srcOrd="4" destOrd="0"/>
        <dgm:cxn modelId="12" srcId="0" destId="6" srcOrd="5" destOrd="0"/>
      </dgm:cxnLst>
      <dgm:bg/>
      <dgm:whole/>
    </dgm:dataModel>
  </dgm:clrData>
  <dgm:layoutNode name="diagram">
    <dgm:varLst>
      <dgm:dir/>
      <dgm:resizeHandles val="exact"/>
    </dgm:varLst>
    <dgm:choose name="Name0">
      <dgm:if name="Name1" func="var" arg="dir" op="equ" val="norm">
        <dgm:alg type="snake">
          <dgm:param type="grDir" val="tL"/>
          <dgm:param type="flowDir" val="row"/>
          <dgm:param type="contDir" val="sameDir"/>
          <dgm:param type="off" val="ctr"/>
        </dgm:alg>
      </dgm:if>
      <dgm:else name="Name2">
        <dgm:alg type="snake">
          <dgm:param type="grDir" val="tR"/>
          <dgm:param type="flowDir" val="row"/>
          <dgm:param type="contDir" val="sameDir"/>
          <dgm:param type="off" val="ctr"/>
        </dgm:alg>
      </dgm:else>
    </dgm:choose>
    <dgm:shape xmlns:r="http://schemas.openxmlformats.org/officeDocument/2006/relationships" r:blip="">
      <dgm:adjLst/>
    </dgm:shape>
    <dgm:presOf/>
    <dgm:constrLst>
      <dgm:constr type="w" for="ch" forName="node" refType="w"/>
      <dgm:constr type="h" for="ch" forName="node" refType="w" refFor="ch" refForName="node" fact="0.6"/>
      <dgm:constr type="w" for="ch" forName="sibTrans" refType="w" refFor="ch" refForName="node" fact="0.1"/>
      <dgm:constr type="sp" refType="w" refFor="ch" refForName="sibTrans"/>
      <dgm:constr type="primFontSz" for="ch" forName="node" op="equ" val="65"/>
    </dgm:constrLst>
    <dgm:ruleLst/>
    <dgm:forEach name="Name3" axis="ch" ptType="node">
      <dgm:layoutNode name="node">
        <dgm:varLst>
          <dgm:bulletEnabled val="1"/>
        </dgm:varLst>
        <dgm:alg type="tx"/>
        <dgm:shape xmlns:r="http://schemas.openxmlformats.org/officeDocument/2006/relationships" type="rect" r:blip="">
          <dgm:adjLst/>
        </dgm:shape>
        <dgm:presOf axis="desOrSelf" ptType="node"/>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forEach name="Name4" axis="followSib" ptType="sibTrans" cnt="1">
        <dgm:layoutNode name="sibTrans">
          <dgm:alg type="sp"/>
          <dgm:shape xmlns:r="http://schemas.openxmlformats.org/officeDocument/2006/relationships" r:blip="">
            <dgm:adjLst/>
          </dgm:shape>
          <dgm:presOf/>
          <dgm:constrLst/>
          <dgm:ruleLst/>
        </dgm:layoutNode>
      </dgm:forEach>
    </dgm:forEach>
  </dgm:layoutNode>
</dgm:layoutDef>
</file>

<file path=word/diagrams/layout6.xml><?xml version="1.0" encoding="utf-8"?>
<dgm:layoutDef xmlns:dgm="http://schemas.openxmlformats.org/drawingml/2006/diagram" xmlns:a="http://schemas.openxmlformats.org/drawingml/2006/main" uniqueId="urn:microsoft.com/office/officeart/2005/8/layout/default">
  <dgm:title val=""/>
  <dgm:desc val=""/>
  <dgm:catLst>
    <dgm:cat type="list" pri="4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6" srcId="0" destId="1" srcOrd="0" destOrd="0"/>
        <dgm:cxn modelId="7" srcId="0" destId="2" srcOrd="1" destOrd="0"/>
        <dgm:cxn modelId="8" srcId="0" destId="3" srcOrd="2" destOrd="0"/>
        <dgm:cxn modelId="9" srcId="0" destId="4" srcOrd="3" destOrd="0"/>
        <dgm:cxn modelId="10" srcId="0" destId="5" srcOrd="4"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 modelId="5"/>
        <dgm:pt modelId="6"/>
      </dgm:ptLst>
      <dgm:cxnLst>
        <dgm:cxn modelId="7" srcId="0" destId="1" srcOrd="0" destOrd="0"/>
        <dgm:cxn modelId="8" srcId="0" destId="2" srcOrd="1" destOrd="0"/>
        <dgm:cxn modelId="9" srcId="0" destId="3" srcOrd="2" destOrd="0"/>
        <dgm:cxn modelId="10" srcId="0" destId="4" srcOrd="3" destOrd="0"/>
        <dgm:cxn modelId="11" srcId="0" destId="5" srcOrd="4" destOrd="0"/>
        <dgm:cxn modelId="12" srcId="0" destId="6" srcOrd="5" destOrd="0"/>
      </dgm:cxnLst>
      <dgm:bg/>
      <dgm:whole/>
    </dgm:dataModel>
  </dgm:clrData>
  <dgm:layoutNode name="diagram">
    <dgm:varLst>
      <dgm:dir/>
      <dgm:resizeHandles val="exact"/>
    </dgm:varLst>
    <dgm:choose name="Name0">
      <dgm:if name="Name1" func="var" arg="dir" op="equ" val="norm">
        <dgm:alg type="snake">
          <dgm:param type="grDir" val="tL"/>
          <dgm:param type="flowDir" val="row"/>
          <dgm:param type="contDir" val="sameDir"/>
          <dgm:param type="off" val="ctr"/>
        </dgm:alg>
      </dgm:if>
      <dgm:else name="Name2">
        <dgm:alg type="snake">
          <dgm:param type="grDir" val="tR"/>
          <dgm:param type="flowDir" val="row"/>
          <dgm:param type="contDir" val="sameDir"/>
          <dgm:param type="off" val="ctr"/>
        </dgm:alg>
      </dgm:else>
    </dgm:choose>
    <dgm:shape xmlns:r="http://schemas.openxmlformats.org/officeDocument/2006/relationships" r:blip="">
      <dgm:adjLst/>
    </dgm:shape>
    <dgm:presOf/>
    <dgm:constrLst>
      <dgm:constr type="w" for="ch" forName="node" refType="w"/>
      <dgm:constr type="h" for="ch" forName="node" refType="w" refFor="ch" refForName="node" fact="0.6"/>
      <dgm:constr type="w" for="ch" forName="sibTrans" refType="w" refFor="ch" refForName="node" fact="0.1"/>
      <dgm:constr type="sp" refType="w" refFor="ch" refForName="sibTrans"/>
      <dgm:constr type="primFontSz" for="ch" forName="node" op="equ" val="65"/>
    </dgm:constrLst>
    <dgm:ruleLst/>
    <dgm:forEach name="Name3" axis="ch" ptType="node">
      <dgm:layoutNode name="node">
        <dgm:varLst>
          <dgm:bulletEnabled val="1"/>
        </dgm:varLst>
        <dgm:alg type="tx"/>
        <dgm:shape xmlns:r="http://schemas.openxmlformats.org/officeDocument/2006/relationships" type="rect" r:blip="">
          <dgm:adjLst/>
        </dgm:shape>
        <dgm:presOf axis="desOrSelf" ptType="node"/>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forEach name="Name4" axis="followSib" ptType="sibTrans" cnt="1">
        <dgm:layoutNode name="sibTrans">
          <dgm:alg type="sp"/>
          <dgm:shape xmlns:r="http://schemas.openxmlformats.org/officeDocument/2006/relationships" r:blip="">
            <dgm:adjLst/>
          </dgm:shape>
          <dgm:presOf/>
          <dgm:constrLst/>
          <dgm:ruleLst/>
        </dgm:layoutNode>
      </dgm:forEach>
    </dgm:forEach>
  </dgm:layoutNode>
</dgm:layoutDef>
</file>

<file path=word/diagrams/layout7.xml><?xml version="1.0" encoding="utf-8"?>
<dgm:layoutDef xmlns:dgm="http://schemas.openxmlformats.org/drawingml/2006/diagram" xmlns:a="http://schemas.openxmlformats.org/drawingml/2006/main" uniqueId="urn:microsoft.com/office/officeart/2005/8/layout/default">
  <dgm:title val=""/>
  <dgm:desc val=""/>
  <dgm:catLst>
    <dgm:cat type="list" pri="4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6" srcId="0" destId="1" srcOrd="0" destOrd="0"/>
        <dgm:cxn modelId="7" srcId="0" destId="2" srcOrd="1" destOrd="0"/>
        <dgm:cxn modelId="8" srcId="0" destId="3" srcOrd="2" destOrd="0"/>
        <dgm:cxn modelId="9" srcId="0" destId="4" srcOrd="3" destOrd="0"/>
        <dgm:cxn modelId="10" srcId="0" destId="5" srcOrd="4"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 modelId="5"/>
        <dgm:pt modelId="6"/>
      </dgm:ptLst>
      <dgm:cxnLst>
        <dgm:cxn modelId="7" srcId="0" destId="1" srcOrd="0" destOrd="0"/>
        <dgm:cxn modelId="8" srcId="0" destId="2" srcOrd="1" destOrd="0"/>
        <dgm:cxn modelId="9" srcId="0" destId="3" srcOrd="2" destOrd="0"/>
        <dgm:cxn modelId="10" srcId="0" destId="4" srcOrd="3" destOrd="0"/>
        <dgm:cxn modelId="11" srcId="0" destId="5" srcOrd="4" destOrd="0"/>
        <dgm:cxn modelId="12" srcId="0" destId="6" srcOrd="5" destOrd="0"/>
      </dgm:cxnLst>
      <dgm:bg/>
      <dgm:whole/>
    </dgm:dataModel>
  </dgm:clrData>
  <dgm:layoutNode name="diagram">
    <dgm:varLst>
      <dgm:dir/>
      <dgm:resizeHandles val="exact"/>
    </dgm:varLst>
    <dgm:choose name="Name0">
      <dgm:if name="Name1" func="var" arg="dir" op="equ" val="norm">
        <dgm:alg type="snake">
          <dgm:param type="grDir" val="tL"/>
          <dgm:param type="flowDir" val="row"/>
          <dgm:param type="contDir" val="sameDir"/>
          <dgm:param type="off" val="ctr"/>
        </dgm:alg>
      </dgm:if>
      <dgm:else name="Name2">
        <dgm:alg type="snake">
          <dgm:param type="grDir" val="tR"/>
          <dgm:param type="flowDir" val="row"/>
          <dgm:param type="contDir" val="sameDir"/>
          <dgm:param type="off" val="ctr"/>
        </dgm:alg>
      </dgm:else>
    </dgm:choose>
    <dgm:shape xmlns:r="http://schemas.openxmlformats.org/officeDocument/2006/relationships" r:blip="">
      <dgm:adjLst/>
    </dgm:shape>
    <dgm:presOf/>
    <dgm:constrLst>
      <dgm:constr type="w" for="ch" forName="node" refType="w"/>
      <dgm:constr type="h" for="ch" forName="node" refType="w" refFor="ch" refForName="node" fact="0.6"/>
      <dgm:constr type="w" for="ch" forName="sibTrans" refType="w" refFor="ch" refForName="node" fact="0.1"/>
      <dgm:constr type="sp" refType="w" refFor="ch" refForName="sibTrans"/>
      <dgm:constr type="primFontSz" for="ch" forName="node" op="equ" val="65"/>
    </dgm:constrLst>
    <dgm:ruleLst/>
    <dgm:forEach name="Name3" axis="ch" ptType="node">
      <dgm:layoutNode name="node">
        <dgm:varLst>
          <dgm:bulletEnabled val="1"/>
        </dgm:varLst>
        <dgm:alg type="tx"/>
        <dgm:shape xmlns:r="http://schemas.openxmlformats.org/officeDocument/2006/relationships" type="rect" r:blip="">
          <dgm:adjLst/>
        </dgm:shape>
        <dgm:presOf axis="desOrSelf" ptType="node"/>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forEach name="Name4" axis="followSib" ptType="sibTrans" cnt="1">
        <dgm:layoutNode name="sibTrans">
          <dgm:alg type="sp"/>
          <dgm:shape xmlns:r="http://schemas.openxmlformats.org/officeDocument/2006/relationships" r:blip="">
            <dgm:adjLst/>
          </dgm:shape>
          <dgm:presOf/>
          <dgm:constrLst/>
          <dgm:ruleLst/>
        </dgm:layoutNode>
      </dgm:forEach>
    </dgm:forEach>
  </dgm:layoutNode>
</dgm:layoutDef>
</file>

<file path=word/diagrams/layout8.xml><?xml version="1.0" encoding="utf-8"?>
<dgm:layoutDef xmlns:dgm="http://schemas.openxmlformats.org/drawingml/2006/diagram" xmlns:a="http://schemas.openxmlformats.org/drawingml/2006/main" uniqueId="urn:microsoft.com/office/officeart/2005/8/layout/default">
  <dgm:title val=""/>
  <dgm:desc val=""/>
  <dgm:catLst>
    <dgm:cat type="list" pri="4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6" srcId="0" destId="1" srcOrd="0" destOrd="0"/>
        <dgm:cxn modelId="7" srcId="0" destId="2" srcOrd="1" destOrd="0"/>
        <dgm:cxn modelId="8" srcId="0" destId="3" srcOrd="2" destOrd="0"/>
        <dgm:cxn modelId="9" srcId="0" destId="4" srcOrd="3" destOrd="0"/>
        <dgm:cxn modelId="10" srcId="0" destId="5" srcOrd="4"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 modelId="5"/>
        <dgm:pt modelId="6"/>
      </dgm:ptLst>
      <dgm:cxnLst>
        <dgm:cxn modelId="7" srcId="0" destId="1" srcOrd="0" destOrd="0"/>
        <dgm:cxn modelId="8" srcId="0" destId="2" srcOrd="1" destOrd="0"/>
        <dgm:cxn modelId="9" srcId="0" destId="3" srcOrd="2" destOrd="0"/>
        <dgm:cxn modelId="10" srcId="0" destId="4" srcOrd="3" destOrd="0"/>
        <dgm:cxn modelId="11" srcId="0" destId="5" srcOrd="4" destOrd="0"/>
        <dgm:cxn modelId="12" srcId="0" destId="6" srcOrd="5" destOrd="0"/>
      </dgm:cxnLst>
      <dgm:bg/>
      <dgm:whole/>
    </dgm:dataModel>
  </dgm:clrData>
  <dgm:layoutNode name="diagram">
    <dgm:varLst>
      <dgm:dir/>
      <dgm:resizeHandles val="exact"/>
    </dgm:varLst>
    <dgm:choose name="Name0">
      <dgm:if name="Name1" func="var" arg="dir" op="equ" val="norm">
        <dgm:alg type="snake">
          <dgm:param type="grDir" val="tL"/>
          <dgm:param type="flowDir" val="row"/>
          <dgm:param type="contDir" val="sameDir"/>
          <dgm:param type="off" val="ctr"/>
        </dgm:alg>
      </dgm:if>
      <dgm:else name="Name2">
        <dgm:alg type="snake">
          <dgm:param type="grDir" val="tR"/>
          <dgm:param type="flowDir" val="row"/>
          <dgm:param type="contDir" val="sameDir"/>
          <dgm:param type="off" val="ctr"/>
        </dgm:alg>
      </dgm:else>
    </dgm:choose>
    <dgm:shape xmlns:r="http://schemas.openxmlformats.org/officeDocument/2006/relationships" r:blip="">
      <dgm:adjLst/>
    </dgm:shape>
    <dgm:presOf/>
    <dgm:constrLst>
      <dgm:constr type="w" for="ch" forName="node" refType="w"/>
      <dgm:constr type="h" for="ch" forName="node" refType="w" refFor="ch" refForName="node" fact="0.6"/>
      <dgm:constr type="w" for="ch" forName="sibTrans" refType="w" refFor="ch" refForName="node" fact="0.1"/>
      <dgm:constr type="sp" refType="w" refFor="ch" refForName="sibTrans"/>
      <dgm:constr type="primFontSz" for="ch" forName="node" op="equ" val="65"/>
    </dgm:constrLst>
    <dgm:ruleLst/>
    <dgm:forEach name="Name3" axis="ch" ptType="node">
      <dgm:layoutNode name="node">
        <dgm:varLst>
          <dgm:bulletEnabled val="1"/>
        </dgm:varLst>
        <dgm:alg type="tx"/>
        <dgm:shape xmlns:r="http://schemas.openxmlformats.org/officeDocument/2006/relationships" type="rect" r:blip="">
          <dgm:adjLst/>
        </dgm:shape>
        <dgm:presOf axis="desOrSelf" ptType="node"/>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forEach name="Name4" axis="followSib" ptType="sibTrans" cnt="1">
        <dgm:layoutNode name="sibTrans">
          <dgm:alg type="sp"/>
          <dgm:shape xmlns:r="http://schemas.openxmlformats.org/officeDocument/2006/relationships" r:blip="">
            <dgm:adjLst/>
          </dgm:shape>
          <dgm:presOf/>
          <dgm:constrLst/>
          <dgm:ruleLst/>
        </dgm:layoutNode>
      </dgm:forEach>
    </dgm:forEach>
  </dgm:layoutNode>
</dgm:layoutDef>
</file>

<file path=word/diagrams/layout9.xml><?xml version="1.0" encoding="utf-8"?>
<dgm:layoutDef xmlns:dgm="http://schemas.openxmlformats.org/drawingml/2006/diagram" xmlns:a="http://schemas.openxmlformats.org/drawingml/2006/main" uniqueId="urn:microsoft.com/office/officeart/2005/8/layout/process5">
  <dgm:title val=""/>
  <dgm:desc val=""/>
  <dgm:catLst>
    <dgm:cat type="process" pri="170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7" srcId="0" destId="1" srcOrd="0" destOrd="0"/>
        <dgm:cxn modelId="8" srcId="0" destId="2" srcOrd="1" destOrd="0"/>
        <dgm:cxn modelId="9" srcId="0" destId="3" srcOrd="2" destOrd="0"/>
        <dgm:cxn modelId="10" srcId="0" destId="4" srcOrd="3" destOrd="0"/>
        <dgm:cxn modelId="11" srcId="0" destId="5" srcOrd="4"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diagram">
    <dgm:varLst>
      <dgm:dir/>
      <dgm:resizeHandles val="exact"/>
    </dgm:varLst>
    <dgm:choose name="Name0">
      <dgm:if name="Name1" axis="self" func="var" arg="dir" op="equ" val="norm">
        <dgm:alg type="snake">
          <dgm:param type="grDir" val="tL"/>
          <dgm:param type="flowDir" val="row"/>
          <dgm:param type="contDir" val="revDir"/>
          <dgm:param type="bkpt" val="endCnv"/>
        </dgm:alg>
      </dgm:if>
      <dgm:else name="Name2">
        <dgm:alg type="snake">
          <dgm:param type="grDir" val="tR"/>
          <dgm:param type="flowDir" val="row"/>
          <dgm:param type="contDir" val="revDir"/>
          <dgm:param type="bkpt" val="endCnv"/>
        </dgm:alg>
      </dgm:else>
    </dgm:choose>
    <dgm:shape xmlns:r="http://schemas.openxmlformats.org/officeDocument/2006/relationships" r:blip="">
      <dgm:adjLst/>
    </dgm:shape>
    <dgm:presOf/>
    <dgm:constrLst>
      <dgm:constr type="w" for="ch" ptType="node" refType="w"/>
      <dgm:constr type="w" for="ch" forName="sibTrans" refType="w" refFor="ch" refPtType="node" op="equ" fact="0.4"/>
      <dgm:constr type="sp" refType="w" refFor="ch" refForName="sibTrans" op="equ"/>
      <dgm:constr type="primFontSz" for="ch" ptType="node" op="equ" val="65"/>
      <dgm:constr type="primFontSz" for="des" forName="connectorText" op="equ" val="55"/>
      <dgm:constr type="primFontSz" for="des" forName="connectorText" refType="primFontSz" refFor="ch" refPtType="node" op="lte" fact="0.8"/>
    </dgm:constrLst>
    <dgm:ruleLst/>
    <dgm:forEach name="nodesForEach" axis="ch" ptType="node">
      <dgm:layoutNode name="node">
        <dgm:varLst>
          <dgm:bulletEnabled val="1"/>
        </dgm:varLst>
        <dgm:alg type="tx"/>
        <dgm:shape xmlns:r="http://schemas.openxmlformats.org/officeDocument/2006/relationships" type="roundRect" r:blip="">
          <dgm:adjLst>
            <dgm:adj idx="1" val="0.1"/>
          </dgm:adjLst>
        </dgm:shape>
        <dgm:presOf axis="desOrSelf" ptType="node"/>
        <dgm:constrLst>
          <dgm:constr type="h" refType="w" fact="0.6"/>
          <dgm:constr type="tMarg" refType="primFontSz" fact="0.3"/>
          <dgm:constr type="bMarg" refType="primFontSz" fact="0.3"/>
          <dgm:constr type="lMarg" refType="primFontSz" fact="0.3"/>
          <dgm:constr type="rMarg" refType="primFontSz" fact="0.3"/>
        </dgm:constrLst>
        <dgm:ruleLst>
          <dgm:rule type="primFontSz" val="5" fact="NaN" max="NaN"/>
        </dgm:ruleLst>
      </dgm:layoutNode>
      <dgm:forEach name="sibTransForEach" axis="followSib" ptType="sibTrans" cnt="1">
        <dgm:layoutNode name="sibTrans">
          <dgm:alg type="conn">
            <dgm:param type="begPts" val="auto"/>
            <dgm:param type="endPts" val="auto"/>
          </dgm:alg>
          <dgm:shape xmlns:r="http://schemas.openxmlformats.org/officeDocument/2006/relationships" type="conn" r:blip="">
            <dgm:adjLst/>
          </dgm:shape>
          <dgm:presOf axis="self"/>
          <dgm:constrLst>
            <dgm:constr type="h" refType="w" fact="0.62"/>
            <dgm:constr type="connDist"/>
          </dgm:constrLst>
          <dgm:ruleLst/>
          <dgm:layoutNode name="connectorText">
            <dgm:alg type="tx">
              <dgm:param type="autoTxRot" val="upr"/>
            </dgm:alg>
            <dgm:shape xmlns:r="http://schemas.openxmlformats.org/officeDocument/2006/relationships" type="conn" r:blip="" hideGeom="1">
              <dgm:adjLst/>
            </dgm:shape>
            <dgm:presOf axis="self"/>
            <dgm:constrLst>
              <dgm:constr type="lMarg"/>
              <dgm:constr type="rMarg"/>
              <dgm:constr type="tMarg"/>
              <dgm:constr type="bMarg"/>
            </dgm:constrLst>
            <dgm:ruleLst>
              <dgm:rule type="primFontSz" val="5" fact="NaN" max="NaN"/>
            </dgm:ruleLst>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3">
  <dgm:title val=""/>
  <dgm:desc val=""/>
  <dgm:catLst>
    <dgm:cat type="simple" pri="10300"/>
  </dgm:catLst>
  <dgm:scene3d>
    <a:camera prst="orthographicFront"/>
    <a:lightRig rig="threePt" dir="t"/>
  </dgm:scene3d>
  <dgm:styleLbl name="node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lnNode1">
    <dgm:scene3d>
      <a:camera prst="orthographicFront"/>
      <a:lightRig rig="flat" dir="t"/>
    </dgm:scene3d>
    <dgm:sp3d prstMaterial="dkEdge">
      <a:bevelT w="8200" h="38100"/>
    </dgm:sp3d>
    <dgm:txPr/>
    <dgm:style>
      <a:lnRef idx="1">
        <a:scrgbClr r="0" g="0" b="0"/>
      </a:lnRef>
      <a:fillRef idx="2">
        <a:scrgbClr r="0" g="0" b="0"/>
      </a:fillRef>
      <a:effectRef idx="0">
        <a:scrgbClr r="0" g="0" b="0"/>
      </a:effectRef>
      <a:fontRef idx="minor">
        <a:schemeClr val="dk1"/>
      </a:fontRef>
    </dgm:style>
  </dgm:styleLbl>
  <dgm:styleLbl name="vennNode1">
    <dgm:scene3d>
      <a:camera prst="orthographicFront"/>
      <a:lightRig rig="flat" dir="t"/>
    </dgm:scene3d>
    <dgm:sp3d prstMaterial="dkEdge">
      <a:bevelT w="8200" h="38100"/>
    </dgm:sp3d>
    <dgm:txPr/>
    <dgm:style>
      <a:lnRef idx="0">
        <a:scrgbClr r="0" g="0" b="0"/>
      </a:lnRef>
      <a:fillRef idx="2">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node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f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f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b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2">
        <a:scrgbClr r="0" g="0" b="0"/>
      </a:fillRef>
      <a:effectRef idx="1">
        <a:scrgbClr r="0" g="0" b="0"/>
      </a:effectRef>
      <a:fontRef idx="minor"/>
    </dgm:style>
  </dgm:styleLbl>
  <dgm:styleLbl name="asst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parChTrans2D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2">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3">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4">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2">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prstMaterial="dkEdge">
      <a:bevelT w="8200" h="38100"/>
    </dgm:sp3d>
    <dgm:txPr/>
    <dgm:style>
      <a:lnRef idx="1">
        <a:scrgbClr r="0" g="0" b="0"/>
      </a:lnRef>
      <a:fillRef idx="2">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10.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11.xml><?xml version="1.0" encoding="utf-8"?>
<dgm:styleDef xmlns:dgm="http://schemas.openxmlformats.org/drawingml/2006/diagram" xmlns:a="http://schemas.openxmlformats.org/drawingml/2006/main" uniqueId="urn:microsoft.com/office/officeart/2005/8/quickstyle/simple3">
  <dgm:title val=""/>
  <dgm:desc val=""/>
  <dgm:catLst>
    <dgm:cat type="simple" pri="10300"/>
  </dgm:catLst>
  <dgm:scene3d>
    <a:camera prst="orthographicFront"/>
    <a:lightRig rig="threePt" dir="t"/>
  </dgm:scene3d>
  <dgm:styleLbl name="node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lnNode1">
    <dgm:scene3d>
      <a:camera prst="orthographicFront"/>
      <a:lightRig rig="flat" dir="t"/>
    </dgm:scene3d>
    <dgm:sp3d prstMaterial="dkEdge">
      <a:bevelT w="8200" h="38100"/>
    </dgm:sp3d>
    <dgm:txPr/>
    <dgm:style>
      <a:lnRef idx="1">
        <a:scrgbClr r="0" g="0" b="0"/>
      </a:lnRef>
      <a:fillRef idx="2">
        <a:scrgbClr r="0" g="0" b="0"/>
      </a:fillRef>
      <a:effectRef idx="0">
        <a:scrgbClr r="0" g="0" b="0"/>
      </a:effectRef>
      <a:fontRef idx="minor">
        <a:schemeClr val="dk1"/>
      </a:fontRef>
    </dgm:style>
  </dgm:styleLbl>
  <dgm:styleLbl name="vennNode1">
    <dgm:scene3d>
      <a:camera prst="orthographicFront"/>
      <a:lightRig rig="flat" dir="t"/>
    </dgm:scene3d>
    <dgm:sp3d prstMaterial="dkEdge">
      <a:bevelT w="8200" h="38100"/>
    </dgm:sp3d>
    <dgm:txPr/>
    <dgm:style>
      <a:lnRef idx="0">
        <a:scrgbClr r="0" g="0" b="0"/>
      </a:lnRef>
      <a:fillRef idx="2">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node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f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f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b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2">
        <a:scrgbClr r="0" g="0" b="0"/>
      </a:fillRef>
      <a:effectRef idx="1">
        <a:scrgbClr r="0" g="0" b="0"/>
      </a:effectRef>
      <a:fontRef idx="minor"/>
    </dgm:style>
  </dgm:styleLbl>
  <dgm:styleLbl name="asst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parChTrans2D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2">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3">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4">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2">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prstMaterial="dkEdge">
      <a:bevelT w="8200" h="38100"/>
    </dgm:sp3d>
    <dgm:txPr/>
    <dgm:style>
      <a:lnRef idx="1">
        <a:scrgbClr r="0" g="0" b="0"/>
      </a:lnRef>
      <a:fillRef idx="2">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3">
  <dgm:title val=""/>
  <dgm:desc val=""/>
  <dgm:catLst>
    <dgm:cat type="simple" pri="10300"/>
  </dgm:catLst>
  <dgm:scene3d>
    <a:camera prst="orthographicFront"/>
    <a:lightRig rig="threePt" dir="t"/>
  </dgm:scene3d>
  <dgm:styleLbl name="node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lnNode1">
    <dgm:scene3d>
      <a:camera prst="orthographicFront"/>
      <a:lightRig rig="flat" dir="t"/>
    </dgm:scene3d>
    <dgm:sp3d prstMaterial="dkEdge">
      <a:bevelT w="8200" h="38100"/>
    </dgm:sp3d>
    <dgm:txPr/>
    <dgm:style>
      <a:lnRef idx="1">
        <a:scrgbClr r="0" g="0" b="0"/>
      </a:lnRef>
      <a:fillRef idx="2">
        <a:scrgbClr r="0" g="0" b="0"/>
      </a:fillRef>
      <a:effectRef idx="0">
        <a:scrgbClr r="0" g="0" b="0"/>
      </a:effectRef>
      <a:fontRef idx="minor">
        <a:schemeClr val="dk1"/>
      </a:fontRef>
    </dgm:style>
  </dgm:styleLbl>
  <dgm:styleLbl name="vennNode1">
    <dgm:scene3d>
      <a:camera prst="orthographicFront"/>
      <a:lightRig rig="flat" dir="t"/>
    </dgm:scene3d>
    <dgm:sp3d prstMaterial="dkEdge">
      <a:bevelT w="8200" h="38100"/>
    </dgm:sp3d>
    <dgm:txPr/>
    <dgm:style>
      <a:lnRef idx="0">
        <a:scrgbClr r="0" g="0" b="0"/>
      </a:lnRef>
      <a:fillRef idx="2">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node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f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f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b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2">
        <a:scrgbClr r="0" g="0" b="0"/>
      </a:fillRef>
      <a:effectRef idx="1">
        <a:scrgbClr r="0" g="0" b="0"/>
      </a:effectRef>
      <a:fontRef idx="minor"/>
    </dgm:style>
  </dgm:styleLbl>
  <dgm:styleLbl name="asst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parChTrans2D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2">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3">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4">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2">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prstMaterial="dkEdge">
      <a:bevelT w="8200" h="38100"/>
    </dgm:sp3d>
    <dgm:txPr/>
    <dgm:style>
      <a:lnRef idx="1">
        <a:scrgbClr r="0" g="0" b="0"/>
      </a:lnRef>
      <a:fillRef idx="2">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3.xml><?xml version="1.0" encoding="utf-8"?>
<dgm:styleDef xmlns:dgm="http://schemas.openxmlformats.org/drawingml/2006/diagram" xmlns:a="http://schemas.openxmlformats.org/drawingml/2006/main" uniqueId="urn:microsoft.com/office/officeart/2005/8/quickstyle/simple3">
  <dgm:title val=""/>
  <dgm:desc val=""/>
  <dgm:catLst>
    <dgm:cat type="simple" pri="10300"/>
  </dgm:catLst>
  <dgm:scene3d>
    <a:camera prst="orthographicFront"/>
    <a:lightRig rig="threePt" dir="t"/>
  </dgm:scene3d>
  <dgm:styleLbl name="node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lnNode1">
    <dgm:scene3d>
      <a:camera prst="orthographicFront"/>
      <a:lightRig rig="flat" dir="t"/>
    </dgm:scene3d>
    <dgm:sp3d prstMaterial="dkEdge">
      <a:bevelT w="8200" h="38100"/>
    </dgm:sp3d>
    <dgm:txPr/>
    <dgm:style>
      <a:lnRef idx="1">
        <a:scrgbClr r="0" g="0" b="0"/>
      </a:lnRef>
      <a:fillRef idx="2">
        <a:scrgbClr r="0" g="0" b="0"/>
      </a:fillRef>
      <a:effectRef idx="0">
        <a:scrgbClr r="0" g="0" b="0"/>
      </a:effectRef>
      <a:fontRef idx="minor">
        <a:schemeClr val="dk1"/>
      </a:fontRef>
    </dgm:style>
  </dgm:styleLbl>
  <dgm:styleLbl name="vennNode1">
    <dgm:scene3d>
      <a:camera prst="orthographicFront"/>
      <a:lightRig rig="flat" dir="t"/>
    </dgm:scene3d>
    <dgm:sp3d prstMaterial="dkEdge">
      <a:bevelT w="8200" h="38100"/>
    </dgm:sp3d>
    <dgm:txPr/>
    <dgm:style>
      <a:lnRef idx="0">
        <a:scrgbClr r="0" g="0" b="0"/>
      </a:lnRef>
      <a:fillRef idx="2">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node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f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f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b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2">
        <a:scrgbClr r="0" g="0" b="0"/>
      </a:fillRef>
      <a:effectRef idx="1">
        <a:scrgbClr r="0" g="0" b="0"/>
      </a:effectRef>
      <a:fontRef idx="minor"/>
    </dgm:style>
  </dgm:styleLbl>
  <dgm:styleLbl name="asst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parChTrans2D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2">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3">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4">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2">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prstMaterial="dkEdge">
      <a:bevelT w="8200" h="38100"/>
    </dgm:sp3d>
    <dgm:txPr/>
    <dgm:style>
      <a:lnRef idx="1">
        <a:scrgbClr r="0" g="0" b="0"/>
      </a:lnRef>
      <a:fillRef idx="2">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4.xml><?xml version="1.0" encoding="utf-8"?>
<dgm:styleDef xmlns:dgm="http://schemas.openxmlformats.org/drawingml/2006/diagram" xmlns:a="http://schemas.openxmlformats.org/drawingml/2006/main" uniqueId="urn:microsoft.com/office/officeart/2005/8/quickstyle/simple4">
  <dgm:title val=""/>
  <dgm:desc val=""/>
  <dgm:catLst>
    <dgm:cat type="simple" pri="10400"/>
  </dgm:catLst>
  <dgm:scene3d>
    <a:camera prst="orthographicFront"/>
    <a:lightRig rig="threePt" dir="t"/>
  </dgm:scene3d>
  <dgm:styleLbl name="node0">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vennNode1">
    <dgm:scene3d>
      <a:camera prst="orthographicFront"/>
      <a:lightRig rig="threePt" dir="t"/>
    </dgm:scene3d>
    <dgm:sp3d/>
    <dgm:txPr/>
    <dgm:style>
      <a:lnRef idx="0">
        <a:scrgbClr r="0" g="0" b="0"/>
      </a:lnRef>
      <a:fillRef idx="3">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node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3">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4">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fg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align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bg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1">
        <a:scrgbClr r="0" g="0" b="0"/>
      </a:effectRef>
      <a:fontRef idx="minor"/>
    </dgm:style>
  </dgm:styleLbl>
  <dgm:styleLbl name="asst0">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3">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4">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3">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parChTrans2D4">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parCh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0">
        <a:scrgbClr r="0" g="0" b="0"/>
      </a:lnRef>
      <a:fillRef idx="3">
        <a:scrgbClr r="0" g="0" b="0"/>
      </a:fillRef>
      <a:effectRef idx="2">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5.xml><?xml version="1.0" encoding="utf-8"?>
<dgm:styleDef xmlns:dgm="http://schemas.openxmlformats.org/drawingml/2006/diagram" xmlns:a="http://schemas.openxmlformats.org/drawingml/2006/main" uniqueId="urn:microsoft.com/office/officeart/2005/8/quickstyle/simple5">
  <dgm:title val=""/>
  <dgm:desc val=""/>
  <dgm:catLst>
    <dgm:cat type="simple" pri="10500"/>
  </dgm:catLst>
  <dgm:scene3d>
    <a:camera prst="orthographicFront"/>
    <a:lightRig rig="threePt" dir="t"/>
  </dgm:scene3d>
  <dgm:styleLbl name="node0">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lnNode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vennNode1">
    <dgm:scene3d>
      <a:camera prst="orthographicFront"/>
      <a:lightRig rig="threePt" dir="t"/>
    </dgm:scene3d>
    <dgm:sp3d/>
    <dgm:txPr/>
    <dgm:style>
      <a:lnRef idx="0">
        <a:scrgbClr r="0" g="0" b="0"/>
      </a:lnRef>
      <a:fillRef idx="3">
        <a:scrgbClr r="0" g="0" b="0"/>
      </a:fillRef>
      <a:effectRef idx="3">
        <a:scrgbClr r="0" g="0" b="0"/>
      </a:effectRef>
      <a:fontRef idx="minor">
        <a:schemeClr val="tx1"/>
      </a:fontRef>
    </dgm:style>
  </dgm:styleLbl>
  <dgm:styleLbl name="alignNode1">
    <dgm:scene3d>
      <a:camera prst="orthographicFront"/>
      <a:lightRig rig="threePt" dir="t"/>
    </dgm:scene3d>
    <dgm:sp3d/>
    <dgm:txPr/>
    <dgm:style>
      <a:lnRef idx="1">
        <a:scrgbClr r="0" g="0" b="0"/>
      </a:lnRef>
      <a:fillRef idx="3">
        <a:scrgbClr r="0" g="0" b="0"/>
      </a:fillRef>
      <a:effectRef idx="3">
        <a:scrgbClr r="0" g="0" b="0"/>
      </a:effectRef>
      <a:fontRef idx="minor">
        <a:schemeClr val="lt1"/>
      </a:fontRef>
    </dgm:style>
  </dgm:styleLbl>
  <dgm:styleLbl name="node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fg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align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bg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0">
        <a:scrgbClr r="0" g="0" b="0"/>
      </a:fillRef>
      <a:effectRef idx="1">
        <a:scrgbClr r="0" g="0" b="0"/>
      </a:effectRef>
      <a:fontRef idx="minor"/>
    </dgm:style>
  </dgm:styleLbl>
  <dgm:styleLbl name="asst0">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solid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3">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3">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0">
        <a:scrgbClr r="0" g="0" b="0"/>
      </a:lnRef>
      <a:fillRef idx="3">
        <a:scrgbClr r="0" g="0" b="0"/>
      </a:fillRef>
      <a:effectRef idx="3">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6.xml><?xml version="1.0" encoding="utf-8"?>
<dgm:styleDef xmlns:dgm="http://schemas.openxmlformats.org/drawingml/2006/diagram" xmlns:a="http://schemas.openxmlformats.org/drawingml/2006/main" uniqueId="urn:microsoft.com/office/officeart/2005/8/quickstyle/simple3">
  <dgm:title val=""/>
  <dgm:desc val=""/>
  <dgm:catLst>
    <dgm:cat type="simple" pri="10300"/>
  </dgm:catLst>
  <dgm:scene3d>
    <a:camera prst="orthographicFront"/>
    <a:lightRig rig="threePt" dir="t"/>
  </dgm:scene3d>
  <dgm:styleLbl name="node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lnNode1">
    <dgm:scene3d>
      <a:camera prst="orthographicFront"/>
      <a:lightRig rig="flat" dir="t"/>
    </dgm:scene3d>
    <dgm:sp3d prstMaterial="dkEdge">
      <a:bevelT w="8200" h="38100"/>
    </dgm:sp3d>
    <dgm:txPr/>
    <dgm:style>
      <a:lnRef idx="1">
        <a:scrgbClr r="0" g="0" b="0"/>
      </a:lnRef>
      <a:fillRef idx="2">
        <a:scrgbClr r="0" g="0" b="0"/>
      </a:fillRef>
      <a:effectRef idx="0">
        <a:scrgbClr r="0" g="0" b="0"/>
      </a:effectRef>
      <a:fontRef idx="minor">
        <a:schemeClr val="dk1"/>
      </a:fontRef>
    </dgm:style>
  </dgm:styleLbl>
  <dgm:styleLbl name="vennNode1">
    <dgm:scene3d>
      <a:camera prst="orthographicFront"/>
      <a:lightRig rig="flat" dir="t"/>
    </dgm:scene3d>
    <dgm:sp3d prstMaterial="dkEdge">
      <a:bevelT w="8200" h="38100"/>
    </dgm:sp3d>
    <dgm:txPr/>
    <dgm:style>
      <a:lnRef idx="0">
        <a:scrgbClr r="0" g="0" b="0"/>
      </a:lnRef>
      <a:fillRef idx="2">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node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f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f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b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2">
        <a:scrgbClr r="0" g="0" b="0"/>
      </a:fillRef>
      <a:effectRef idx="1">
        <a:scrgbClr r="0" g="0" b="0"/>
      </a:effectRef>
      <a:fontRef idx="minor"/>
    </dgm:style>
  </dgm:styleLbl>
  <dgm:styleLbl name="asst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parChTrans2D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2">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3">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4">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2">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prstMaterial="dkEdge">
      <a:bevelT w="8200" h="38100"/>
    </dgm:sp3d>
    <dgm:txPr/>
    <dgm:style>
      <a:lnRef idx="1">
        <a:scrgbClr r="0" g="0" b="0"/>
      </a:lnRef>
      <a:fillRef idx="2">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7.xml><?xml version="1.0" encoding="utf-8"?>
<dgm:styleDef xmlns:dgm="http://schemas.openxmlformats.org/drawingml/2006/diagram" xmlns:a="http://schemas.openxmlformats.org/drawingml/2006/main" uniqueId="urn:microsoft.com/office/officeart/2005/8/quickstyle/simple3">
  <dgm:title val=""/>
  <dgm:desc val=""/>
  <dgm:catLst>
    <dgm:cat type="simple" pri="10300"/>
  </dgm:catLst>
  <dgm:scene3d>
    <a:camera prst="orthographicFront"/>
    <a:lightRig rig="threePt" dir="t"/>
  </dgm:scene3d>
  <dgm:styleLbl name="node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lnNode1">
    <dgm:scene3d>
      <a:camera prst="orthographicFront"/>
      <a:lightRig rig="flat" dir="t"/>
    </dgm:scene3d>
    <dgm:sp3d prstMaterial="dkEdge">
      <a:bevelT w="8200" h="38100"/>
    </dgm:sp3d>
    <dgm:txPr/>
    <dgm:style>
      <a:lnRef idx="1">
        <a:scrgbClr r="0" g="0" b="0"/>
      </a:lnRef>
      <a:fillRef idx="2">
        <a:scrgbClr r="0" g="0" b="0"/>
      </a:fillRef>
      <a:effectRef idx="0">
        <a:scrgbClr r="0" g="0" b="0"/>
      </a:effectRef>
      <a:fontRef idx="minor">
        <a:schemeClr val="dk1"/>
      </a:fontRef>
    </dgm:style>
  </dgm:styleLbl>
  <dgm:styleLbl name="vennNode1">
    <dgm:scene3d>
      <a:camera prst="orthographicFront"/>
      <a:lightRig rig="flat" dir="t"/>
    </dgm:scene3d>
    <dgm:sp3d prstMaterial="dkEdge">
      <a:bevelT w="8200" h="38100"/>
    </dgm:sp3d>
    <dgm:txPr/>
    <dgm:style>
      <a:lnRef idx="0">
        <a:scrgbClr r="0" g="0" b="0"/>
      </a:lnRef>
      <a:fillRef idx="2">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node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f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f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b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2">
        <a:scrgbClr r="0" g="0" b="0"/>
      </a:fillRef>
      <a:effectRef idx="1">
        <a:scrgbClr r="0" g="0" b="0"/>
      </a:effectRef>
      <a:fontRef idx="minor"/>
    </dgm:style>
  </dgm:styleLbl>
  <dgm:styleLbl name="asst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parChTrans2D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2">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3">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4">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2">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prstMaterial="dkEdge">
      <a:bevelT w="8200" h="38100"/>
    </dgm:sp3d>
    <dgm:txPr/>
    <dgm:style>
      <a:lnRef idx="1">
        <a:scrgbClr r="0" g="0" b="0"/>
      </a:lnRef>
      <a:fillRef idx="2">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8.xml><?xml version="1.0" encoding="utf-8"?>
<dgm:styleDef xmlns:dgm="http://schemas.openxmlformats.org/drawingml/2006/diagram" xmlns:a="http://schemas.openxmlformats.org/drawingml/2006/main" uniqueId="urn:microsoft.com/office/officeart/2005/8/quickstyle/simple3">
  <dgm:title val=""/>
  <dgm:desc val=""/>
  <dgm:catLst>
    <dgm:cat type="simple" pri="10300"/>
  </dgm:catLst>
  <dgm:scene3d>
    <a:camera prst="orthographicFront"/>
    <a:lightRig rig="threePt" dir="t"/>
  </dgm:scene3d>
  <dgm:styleLbl name="node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lnNode1">
    <dgm:scene3d>
      <a:camera prst="orthographicFront"/>
      <a:lightRig rig="flat" dir="t"/>
    </dgm:scene3d>
    <dgm:sp3d prstMaterial="dkEdge">
      <a:bevelT w="8200" h="38100"/>
    </dgm:sp3d>
    <dgm:txPr/>
    <dgm:style>
      <a:lnRef idx="1">
        <a:scrgbClr r="0" g="0" b="0"/>
      </a:lnRef>
      <a:fillRef idx="2">
        <a:scrgbClr r="0" g="0" b="0"/>
      </a:fillRef>
      <a:effectRef idx="0">
        <a:scrgbClr r="0" g="0" b="0"/>
      </a:effectRef>
      <a:fontRef idx="minor">
        <a:schemeClr val="dk1"/>
      </a:fontRef>
    </dgm:style>
  </dgm:styleLbl>
  <dgm:styleLbl name="vennNode1">
    <dgm:scene3d>
      <a:camera prst="orthographicFront"/>
      <a:lightRig rig="flat" dir="t"/>
    </dgm:scene3d>
    <dgm:sp3d prstMaterial="dkEdge">
      <a:bevelT w="8200" h="38100"/>
    </dgm:sp3d>
    <dgm:txPr/>
    <dgm:style>
      <a:lnRef idx="0">
        <a:scrgbClr r="0" g="0" b="0"/>
      </a:lnRef>
      <a:fillRef idx="2">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node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f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f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b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2">
        <a:scrgbClr r="0" g="0" b="0"/>
      </a:fillRef>
      <a:effectRef idx="1">
        <a:scrgbClr r="0" g="0" b="0"/>
      </a:effectRef>
      <a:fontRef idx="minor"/>
    </dgm:style>
  </dgm:styleLbl>
  <dgm:styleLbl name="asst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parChTrans2D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2">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3">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4">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2">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prstMaterial="dkEdge">
      <a:bevelT w="8200" h="38100"/>
    </dgm:sp3d>
    <dgm:txPr/>
    <dgm:style>
      <a:lnRef idx="1">
        <a:scrgbClr r="0" g="0" b="0"/>
      </a:lnRef>
      <a:fillRef idx="2">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9.xml><?xml version="1.0" encoding="utf-8"?>
<dgm:styleDef xmlns:dgm="http://schemas.openxmlformats.org/drawingml/2006/diagram" xmlns:a="http://schemas.openxmlformats.org/drawingml/2006/main" uniqueId="urn:microsoft.com/office/officeart/2005/8/quickstyle/simple3">
  <dgm:title val=""/>
  <dgm:desc val=""/>
  <dgm:catLst>
    <dgm:cat type="simple" pri="10300"/>
  </dgm:catLst>
  <dgm:scene3d>
    <a:camera prst="orthographicFront"/>
    <a:lightRig rig="threePt" dir="t"/>
  </dgm:scene3d>
  <dgm:styleLbl name="node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lnNode1">
    <dgm:scene3d>
      <a:camera prst="orthographicFront"/>
      <a:lightRig rig="flat" dir="t"/>
    </dgm:scene3d>
    <dgm:sp3d prstMaterial="dkEdge">
      <a:bevelT w="8200" h="38100"/>
    </dgm:sp3d>
    <dgm:txPr/>
    <dgm:style>
      <a:lnRef idx="1">
        <a:scrgbClr r="0" g="0" b="0"/>
      </a:lnRef>
      <a:fillRef idx="2">
        <a:scrgbClr r="0" g="0" b="0"/>
      </a:fillRef>
      <a:effectRef idx="0">
        <a:scrgbClr r="0" g="0" b="0"/>
      </a:effectRef>
      <a:fontRef idx="minor">
        <a:schemeClr val="dk1"/>
      </a:fontRef>
    </dgm:style>
  </dgm:styleLbl>
  <dgm:styleLbl name="vennNode1">
    <dgm:scene3d>
      <a:camera prst="orthographicFront"/>
      <a:lightRig rig="flat" dir="t"/>
    </dgm:scene3d>
    <dgm:sp3d prstMaterial="dkEdge">
      <a:bevelT w="8200" h="38100"/>
    </dgm:sp3d>
    <dgm:txPr/>
    <dgm:style>
      <a:lnRef idx="0">
        <a:scrgbClr r="0" g="0" b="0"/>
      </a:lnRef>
      <a:fillRef idx="2">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node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f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f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b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2">
        <a:scrgbClr r="0" g="0" b="0"/>
      </a:fillRef>
      <a:effectRef idx="1">
        <a:scrgbClr r="0" g="0" b="0"/>
      </a:effectRef>
      <a:fontRef idx="minor"/>
    </dgm:style>
  </dgm:styleLbl>
  <dgm:styleLbl name="asst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parChTrans2D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2">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3">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4">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2">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prstMaterial="dkEdge">
      <a:bevelT w="8200" h="38100"/>
    </dgm:sp3d>
    <dgm:txPr/>
    <dgm:style>
      <a:lnRef idx="1">
        <a:scrgbClr r="0" g="0" b="0"/>
      </a:lnRef>
      <a:fillRef idx="2">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0E75404-9A1E-4177-8C93-87ACD99127F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110</TotalTime>
  <Pages>1</Pages>
  <Words>18731</Words>
  <Characters>106769</Characters>
  <Application>Microsoft Office Word</Application>
  <DocSecurity>0</DocSecurity>
  <Lines>889</Lines>
  <Paragraphs>250</Paragraphs>
  <ScaleCrop>false</ScaleCrop>
  <HeadingPairs>
    <vt:vector size="2" baseType="variant">
      <vt:variant>
        <vt:lpstr>Название</vt:lpstr>
      </vt:variant>
      <vt:variant>
        <vt:i4>1</vt:i4>
      </vt:variant>
    </vt:vector>
  </HeadingPairs>
  <TitlesOfParts>
    <vt:vector size="1" baseType="lpstr">
      <vt:lpstr/>
    </vt:vector>
  </TitlesOfParts>
  <LinksUpToDate>false</LinksUpToDate>
  <CharactersWithSpaces>125250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4</cp:revision>
  <dcterms:created xsi:type="dcterms:W3CDTF">2022-11-04T18:57:00Z</dcterms:created>
  <dcterms:modified xsi:type="dcterms:W3CDTF">2022-11-09T18:19:00Z</dcterms:modified>
</cp:coreProperties>
</file>