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6432" w:rsidRPr="002E2B66" w:rsidRDefault="00726432" w:rsidP="009653C8">
      <w:pPr>
        <w:spacing w:after="0" w:line="360" w:lineRule="auto"/>
        <w:ind w:firstLine="709"/>
        <w:jc w:val="both"/>
      </w:pPr>
      <w:bookmarkStart w:id="0" w:name="_Hlk103556933"/>
      <w:bookmarkStart w:id="1" w:name="_GoBack"/>
      <w:bookmarkEnd w:id="0"/>
      <w:bookmarkEnd w:id="1"/>
    </w:p>
    <w:p w:rsidR="00726432" w:rsidRPr="002E2B66" w:rsidRDefault="00726432" w:rsidP="009653C8">
      <w:pPr>
        <w:spacing w:after="0" w:line="360" w:lineRule="auto"/>
        <w:ind w:firstLine="709"/>
        <w:jc w:val="both"/>
      </w:pPr>
    </w:p>
    <w:p w:rsidR="00726432" w:rsidRPr="002E2B66" w:rsidRDefault="00726432" w:rsidP="009653C8">
      <w:pPr>
        <w:spacing w:after="0" w:line="360" w:lineRule="auto"/>
        <w:ind w:firstLine="709"/>
        <w:jc w:val="both"/>
      </w:pPr>
    </w:p>
    <w:p w:rsidR="00726432" w:rsidRPr="002E2B66" w:rsidRDefault="00726432" w:rsidP="009653C8">
      <w:pPr>
        <w:spacing w:after="0" w:line="360" w:lineRule="auto"/>
        <w:ind w:firstLine="709"/>
        <w:jc w:val="both"/>
      </w:pPr>
    </w:p>
    <w:p w:rsidR="00726432" w:rsidRPr="002E2B66" w:rsidRDefault="00726432" w:rsidP="009653C8">
      <w:pPr>
        <w:spacing w:after="0" w:line="360" w:lineRule="auto"/>
        <w:ind w:firstLine="709"/>
        <w:jc w:val="both"/>
      </w:pPr>
    </w:p>
    <w:p w:rsidR="00726432" w:rsidRPr="002E2B66" w:rsidRDefault="00726432" w:rsidP="009653C8">
      <w:pPr>
        <w:spacing w:after="0" w:line="360" w:lineRule="auto"/>
        <w:ind w:firstLine="709"/>
        <w:jc w:val="both"/>
      </w:pPr>
    </w:p>
    <w:p w:rsidR="00726432" w:rsidRPr="002E2B66" w:rsidRDefault="00726432" w:rsidP="001B4877">
      <w:pPr>
        <w:spacing w:after="0" w:line="360" w:lineRule="auto"/>
        <w:jc w:val="center"/>
      </w:pPr>
    </w:p>
    <w:p w:rsidR="00726432" w:rsidRPr="002E2B66" w:rsidRDefault="00E32DF6" w:rsidP="001B4877">
      <w:pPr>
        <w:spacing w:after="0" w:line="360" w:lineRule="auto"/>
        <w:jc w:val="center"/>
        <w:rPr>
          <w:b/>
          <w:sz w:val="48"/>
          <w:szCs w:val="48"/>
        </w:rPr>
      </w:pPr>
      <w:r>
        <w:rPr>
          <w:noProof/>
          <w:lang w:val="ru-RU" w:eastAsia="ru-RU"/>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15240</wp:posOffset>
                </wp:positionV>
                <wp:extent cx="4158615" cy="3102610"/>
                <wp:effectExtent l="0" t="0" r="13335" b="21590"/>
                <wp:wrapNone/>
                <wp:docPr id="9"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158615" cy="310261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5" o:spid="_x0000_s1026" style="position:absolute;margin-left:0;margin-top:1.2pt;width:327.45pt;height:244.3pt;z-index:2516674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" filled="f" strokecolor="black [3213]" strokeweight="1pt">
                <v:path arrowok="t"/>
                <w10:wrap anchorx="margin"/>
              </v:rect>
            </w:pict>
          </mc:Fallback>
        </mc:AlternateContent>
      </w:r>
    </w:p>
    <w:p w:rsidR="00726432" w:rsidRPr="002E2B66" w:rsidRDefault="00437FAF" w:rsidP="001B4877">
      <w:pPr>
        <w:spacing w:after="0" w:line="360" w:lineRule="auto"/>
        <w:jc w:val="center"/>
        <w:rPr>
          <w:rFonts w:ascii="Times New Roman" w:hAnsi="Times New Roman"/>
          <w:b/>
          <w:sz w:val="43"/>
          <w:szCs w:val="43"/>
        </w:rPr>
      </w:pPr>
      <w:r>
        <w:rPr>
          <w:rFonts w:ascii="Times New Roman" w:hAnsi="Times New Roman"/>
          <w:b/>
          <w:sz w:val="43"/>
          <w:szCs w:val="43"/>
        </w:rPr>
        <w:t>БАКАЛАВРСЬКА РОБОТА</w:t>
      </w:r>
    </w:p>
    <w:p w:rsidR="00726432" w:rsidRPr="002E2B66" w:rsidRDefault="00726432" w:rsidP="001B4877">
      <w:pPr>
        <w:spacing w:after="0" w:line="360" w:lineRule="auto"/>
        <w:jc w:val="center"/>
        <w:rPr>
          <w:rFonts w:ascii="Times New Roman" w:hAnsi="Times New Roman"/>
          <w:sz w:val="43"/>
          <w:szCs w:val="43"/>
        </w:rPr>
      </w:pPr>
      <w:r w:rsidRPr="002E2B66">
        <w:rPr>
          <w:rFonts w:ascii="Times New Roman" w:hAnsi="Times New Roman"/>
          <w:sz w:val="43"/>
          <w:szCs w:val="43"/>
        </w:rPr>
        <w:t>КП.НЗ-0</w:t>
      </w:r>
      <w:r w:rsidR="00840886" w:rsidRPr="002E2B66">
        <w:rPr>
          <w:rFonts w:ascii="Times New Roman" w:hAnsi="Times New Roman"/>
          <w:sz w:val="43"/>
          <w:szCs w:val="43"/>
        </w:rPr>
        <w:t>5</w:t>
      </w:r>
      <w:r w:rsidRPr="002E2B66">
        <w:rPr>
          <w:rFonts w:ascii="Times New Roman" w:hAnsi="Times New Roman"/>
          <w:sz w:val="43"/>
          <w:szCs w:val="43"/>
        </w:rPr>
        <w:t>.00.000ПЗ</w:t>
      </w:r>
    </w:p>
    <w:p w:rsidR="00726432" w:rsidRPr="002E2B66" w:rsidRDefault="00726432" w:rsidP="001B4877">
      <w:pPr>
        <w:spacing w:after="0" w:line="360" w:lineRule="auto"/>
        <w:jc w:val="center"/>
        <w:rPr>
          <w:rFonts w:ascii="Times New Roman" w:hAnsi="Times New Roman"/>
          <w:b/>
          <w:sz w:val="43"/>
          <w:szCs w:val="43"/>
        </w:rPr>
      </w:pPr>
      <w:r w:rsidRPr="002E2B66">
        <w:rPr>
          <w:rFonts w:ascii="Times New Roman" w:hAnsi="Times New Roman"/>
          <w:b/>
          <w:sz w:val="43"/>
          <w:szCs w:val="43"/>
        </w:rPr>
        <w:t>Група НЗФ-18-1</w:t>
      </w:r>
    </w:p>
    <w:p w:rsidR="00726432" w:rsidRPr="002E2B66" w:rsidRDefault="00840886" w:rsidP="001B4877">
      <w:pPr>
        <w:spacing w:after="0" w:line="360" w:lineRule="auto"/>
        <w:jc w:val="center"/>
        <w:rPr>
          <w:rFonts w:ascii="Times New Roman" w:hAnsi="Times New Roman"/>
          <w:b/>
          <w:sz w:val="43"/>
          <w:szCs w:val="43"/>
        </w:rPr>
      </w:pPr>
      <w:r w:rsidRPr="002E2B66">
        <w:rPr>
          <w:rFonts w:ascii="Times New Roman" w:hAnsi="Times New Roman"/>
          <w:b/>
          <w:sz w:val="43"/>
          <w:szCs w:val="43"/>
        </w:rPr>
        <w:t>Копей</w:t>
      </w:r>
      <w:r w:rsidR="00C742FB">
        <w:rPr>
          <w:rFonts w:ascii="Times New Roman" w:hAnsi="Times New Roman"/>
          <w:b/>
          <w:sz w:val="43"/>
          <w:szCs w:val="43"/>
        </w:rPr>
        <w:t xml:space="preserve"> </w:t>
      </w:r>
      <w:r w:rsidRPr="002E2B66">
        <w:rPr>
          <w:rFonts w:ascii="Times New Roman" w:hAnsi="Times New Roman"/>
          <w:b/>
          <w:sz w:val="43"/>
          <w:szCs w:val="43"/>
        </w:rPr>
        <w:t>Богдан Русланович</w:t>
      </w:r>
    </w:p>
    <w:p w:rsidR="00726432" w:rsidRPr="002E2B66" w:rsidRDefault="00726432" w:rsidP="001B4877">
      <w:pPr>
        <w:spacing w:after="0" w:line="360" w:lineRule="auto"/>
        <w:jc w:val="center"/>
        <w:rPr>
          <w:rFonts w:ascii="Times New Roman" w:hAnsi="Times New Roman" w:cs="Times New Roman"/>
        </w:rPr>
      </w:pPr>
      <w:r w:rsidRPr="002E2B66">
        <w:rPr>
          <w:rFonts w:ascii="Times New Roman" w:hAnsi="Times New Roman"/>
          <w:b/>
          <w:sz w:val="43"/>
          <w:szCs w:val="43"/>
        </w:rPr>
        <w:t>202</w:t>
      </w:r>
      <w:r w:rsidR="00F93E60" w:rsidRPr="002E2B66">
        <w:rPr>
          <w:rFonts w:ascii="Times New Roman" w:hAnsi="Times New Roman"/>
          <w:b/>
          <w:sz w:val="43"/>
          <w:szCs w:val="43"/>
        </w:rPr>
        <w:t>2</w:t>
      </w:r>
      <w:r w:rsidRPr="002E2B66">
        <w:rPr>
          <w:rFonts w:ascii="Times New Roman" w:hAnsi="Times New Roman" w:cs="Times New Roman"/>
        </w:rPr>
        <w:br w:type="page"/>
      </w:r>
    </w:p>
    <w:p w:rsidR="007871AB" w:rsidRPr="00ED3631" w:rsidRDefault="007871AB" w:rsidP="007871AB">
      <w:pPr>
        <w:shd w:val="clear" w:color="auto" w:fill="FFFFFF"/>
        <w:jc w:val="center"/>
        <w:outlineLvl w:val="0"/>
        <w:rPr>
          <w:rFonts w:ascii="Times New Roman" w:hAnsi="Times New Roman" w:cs="Times New Roman"/>
          <w:b/>
          <w:caps/>
          <w:sz w:val="28"/>
          <w:szCs w:val="28"/>
        </w:rPr>
      </w:pPr>
      <w:r w:rsidRPr="00ED3631">
        <w:rPr>
          <w:rFonts w:ascii="Times New Roman" w:hAnsi="Times New Roman" w:cs="Times New Roman"/>
          <w:b/>
          <w:sz w:val="28"/>
          <w:szCs w:val="28"/>
        </w:rPr>
        <w:lastRenderedPageBreak/>
        <w:t xml:space="preserve">МІНІСТЕРСТВО </w:t>
      </w:r>
      <w:r w:rsidRPr="00ED3631">
        <w:rPr>
          <w:rFonts w:ascii="Times New Roman" w:hAnsi="Times New Roman" w:cs="Times New Roman"/>
          <w:b/>
          <w:caps/>
          <w:sz w:val="28"/>
          <w:szCs w:val="28"/>
        </w:rPr>
        <w:t>освіти і науки України</w:t>
      </w:r>
    </w:p>
    <w:p w:rsidR="007871AB" w:rsidRPr="00ED3631" w:rsidRDefault="007871AB" w:rsidP="007871AB">
      <w:pPr>
        <w:shd w:val="clear" w:color="auto" w:fill="FFFFFF"/>
        <w:jc w:val="center"/>
        <w:rPr>
          <w:rFonts w:ascii="Times New Roman" w:hAnsi="Times New Roman" w:cs="Times New Roman"/>
          <w:b/>
          <w:sz w:val="28"/>
          <w:szCs w:val="28"/>
        </w:rPr>
      </w:pPr>
      <w:r w:rsidRPr="00ED3631">
        <w:rPr>
          <w:rFonts w:ascii="Times New Roman" w:hAnsi="Times New Roman" w:cs="Times New Roman"/>
          <w:b/>
          <w:sz w:val="28"/>
          <w:szCs w:val="28"/>
        </w:rPr>
        <w:t>Івано-Франківський національний технічний університет нафти і газу</w:t>
      </w:r>
    </w:p>
    <w:p w:rsidR="007871AB" w:rsidRPr="00ED3631" w:rsidRDefault="007871AB" w:rsidP="007871AB">
      <w:pPr>
        <w:shd w:val="clear" w:color="auto" w:fill="FFFFFF"/>
        <w:jc w:val="center"/>
        <w:outlineLvl w:val="0"/>
        <w:rPr>
          <w:rFonts w:ascii="Times New Roman" w:hAnsi="Times New Roman" w:cs="Times New Roman"/>
          <w:b/>
          <w:sz w:val="28"/>
          <w:szCs w:val="28"/>
        </w:rPr>
      </w:pPr>
      <w:r w:rsidRPr="00ED3631">
        <w:rPr>
          <w:rFonts w:ascii="Times New Roman" w:hAnsi="Times New Roman" w:cs="Times New Roman"/>
          <w:b/>
          <w:sz w:val="28"/>
          <w:szCs w:val="28"/>
        </w:rPr>
        <w:t xml:space="preserve">Кафедра нафтогазової геофізики </w:t>
      </w:r>
    </w:p>
    <w:p w:rsidR="007871AB" w:rsidRPr="00ED3631" w:rsidRDefault="007871AB" w:rsidP="007871AB">
      <w:pPr>
        <w:kinsoku w:val="0"/>
        <w:overflowPunct w:val="0"/>
        <w:rPr>
          <w:rFonts w:ascii="Times New Roman" w:hAnsi="Times New Roman" w:cs="Times New Roman"/>
          <w:sz w:val="28"/>
          <w:szCs w:val="28"/>
        </w:rPr>
      </w:pPr>
    </w:p>
    <w:p w:rsidR="007871AB" w:rsidRPr="00ED3631" w:rsidRDefault="007871AB" w:rsidP="007871AB">
      <w:pPr>
        <w:kinsoku w:val="0"/>
        <w:overflowPunct w:val="0"/>
        <w:jc w:val="center"/>
        <w:rPr>
          <w:rFonts w:ascii="Times New Roman" w:hAnsi="Times New Roman" w:cs="Times New Roman"/>
          <w:sz w:val="28"/>
          <w:szCs w:val="28"/>
        </w:rPr>
      </w:pPr>
      <w:r w:rsidRPr="00ED3631">
        <w:rPr>
          <w:rFonts w:ascii="Times New Roman" w:hAnsi="Times New Roman" w:cs="Times New Roman"/>
          <w:sz w:val="28"/>
          <w:szCs w:val="28"/>
        </w:rPr>
        <w:t>__________________________________________________</w:t>
      </w:r>
    </w:p>
    <w:p w:rsidR="007871AB" w:rsidRPr="00ED3631" w:rsidRDefault="007871AB" w:rsidP="007871AB">
      <w:pPr>
        <w:kinsoku w:val="0"/>
        <w:overflowPunct w:val="0"/>
        <w:jc w:val="center"/>
        <w:rPr>
          <w:rFonts w:ascii="Times New Roman" w:hAnsi="Times New Roman" w:cs="Times New Roman"/>
        </w:rPr>
      </w:pPr>
      <w:r w:rsidRPr="00ED3631">
        <w:rPr>
          <w:rFonts w:ascii="Times New Roman" w:hAnsi="Times New Roman" w:cs="Times New Roman"/>
        </w:rPr>
        <w:t>(</w:t>
      </w:r>
      <w:r w:rsidRPr="00ED3631">
        <w:rPr>
          <w:rFonts w:ascii="Times New Roman" w:hAnsi="Times New Roman" w:cs="Times New Roman"/>
          <w:spacing w:val="-1"/>
        </w:rPr>
        <w:t>п</w:t>
      </w:r>
      <w:r w:rsidRPr="00ED3631">
        <w:rPr>
          <w:rFonts w:ascii="Times New Roman" w:hAnsi="Times New Roman" w:cs="Times New Roman"/>
          <w:spacing w:val="1"/>
        </w:rPr>
        <w:t>р</w:t>
      </w:r>
      <w:r w:rsidRPr="00ED3631">
        <w:rPr>
          <w:rFonts w:ascii="Times New Roman" w:hAnsi="Times New Roman" w:cs="Times New Roman"/>
          <w:spacing w:val="-1"/>
        </w:rPr>
        <w:t>і</w:t>
      </w:r>
      <w:r w:rsidRPr="00ED3631">
        <w:rPr>
          <w:rFonts w:ascii="Times New Roman" w:hAnsi="Times New Roman" w:cs="Times New Roman"/>
        </w:rPr>
        <w:t>з</w:t>
      </w:r>
      <w:r w:rsidRPr="00ED3631">
        <w:rPr>
          <w:rFonts w:ascii="Times New Roman" w:hAnsi="Times New Roman" w:cs="Times New Roman"/>
          <w:spacing w:val="-1"/>
        </w:rPr>
        <w:t>ви</w:t>
      </w:r>
      <w:r w:rsidRPr="00ED3631">
        <w:rPr>
          <w:rFonts w:ascii="Times New Roman" w:hAnsi="Times New Roman" w:cs="Times New Roman"/>
        </w:rPr>
        <w:t>ще,</w:t>
      </w:r>
      <w:r w:rsidRPr="00ED3631">
        <w:rPr>
          <w:rFonts w:ascii="Times New Roman" w:hAnsi="Times New Roman" w:cs="Times New Roman"/>
          <w:spacing w:val="-1"/>
        </w:rPr>
        <w:t>і</w:t>
      </w:r>
      <w:r w:rsidRPr="00ED3631">
        <w:rPr>
          <w:rFonts w:ascii="Times New Roman" w:hAnsi="Times New Roman" w:cs="Times New Roman"/>
          <w:spacing w:val="1"/>
        </w:rPr>
        <w:t>м</w:t>
      </w:r>
      <w:r w:rsidRPr="00ED3631">
        <w:rPr>
          <w:rFonts w:ascii="Times New Roman" w:hAnsi="Times New Roman" w:cs="Times New Roman"/>
        </w:rPr>
        <w:t>’</w:t>
      </w:r>
      <w:r w:rsidRPr="00ED3631">
        <w:rPr>
          <w:rFonts w:ascii="Times New Roman" w:hAnsi="Times New Roman" w:cs="Times New Roman"/>
          <w:spacing w:val="-1"/>
        </w:rPr>
        <w:t>я</w:t>
      </w:r>
      <w:r w:rsidRPr="00ED3631">
        <w:rPr>
          <w:rFonts w:ascii="Times New Roman" w:hAnsi="Times New Roman" w:cs="Times New Roman"/>
        </w:rPr>
        <w:t>,</w:t>
      </w:r>
      <w:r w:rsidRPr="00ED3631">
        <w:rPr>
          <w:rFonts w:ascii="Times New Roman" w:hAnsi="Times New Roman" w:cs="Times New Roman"/>
          <w:spacing w:val="-1"/>
        </w:rPr>
        <w:t>п</w:t>
      </w:r>
      <w:r w:rsidRPr="00ED3631">
        <w:rPr>
          <w:rFonts w:ascii="Times New Roman" w:hAnsi="Times New Roman" w:cs="Times New Roman"/>
        </w:rPr>
        <w:t>о</w:t>
      </w:r>
      <w:r w:rsidRPr="00ED3631">
        <w:rPr>
          <w:rFonts w:ascii="Times New Roman" w:hAnsi="Times New Roman" w:cs="Times New Roman"/>
          <w:spacing w:val="-1"/>
        </w:rPr>
        <w:t>б</w:t>
      </w:r>
      <w:r w:rsidRPr="00ED3631">
        <w:rPr>
          <w:rFonts w:ascii="Times New Roman" w:hAnsi="Times New Roman" w:cs="Times New Roman"/>
        </w:rPr>
        <w:t>а</w:t>
      </w:r>
      <w:r w:rsidRPr="00ED3631">
        <w:rPr>
          <w:rFonts w:ascii="Times New Roman" w:hAnsi="Times New Roman" w:cs="Times New Roman"/>
          <w:spacing w:val="-1"/>
        </w:rPr>
        <w:t>т</w:t>
      </w:r>
      <w:r w:rsidRPr="00ED3631">
        <w:rPr>
          <w:rFonts w:ascii="Times New Roman" w:hAnsi="Times New Roman" w:cs="Times New Roman"/>
          <w:spacing w:val="2"/>
        </w:rPr>
        <w:t>ь</w:t>
      </w:r>
      <w:r w:rsidRPr="00ED3631">
        <w:rPr>
          <w:rFonts w:ascii="Times New Roman" w:hAnsi="Times New Roman" w:cs="Times New Roman"/>
          <w:spacing w:val="-1"/>
        </w:rPr>
        <w:t>к</w:t>
      </w:r>
      <w:r w:rsidRPr="00ED3631">
        <w:rPr>
          <w:rFonts w:ascii="Times New Roman" w:hAnsi="Times New Roman" w:cs="Times New Roman"/>
          <w:spacing w:val="1"/>
        </w:rPr>
        <w:t>о</w:t>
      </w:r>
      <w:r w:rsidRPr="00ED3631">
        <w:rPr>
          <w:rFonts w:ascii="Times New Roman" w:hAnsi="Times New Roman" w:cs="Times New Roman"/>
          <w:spacing w:val="-1"/>
        </w:rPr>
        <w:t>в</w:t>
      </w:r>
      <w:r w:rsidRPr="00ED3631">
        <w:rPr>
          <w:rFonts w:ascii="Times New Roman" w:hAnsi="Times New Roman" w:cs="Times New Roman"/>
          <w:spacing w:val="2"/>
        </w:rPr>
        <w:t>і</w:t>
      </w:r>
      <w:r w:rsidRPr="00ED3631">
        <w:rPr>
          <w:rFonts w:ascii="Times New Roman" w:hAnsi="Times New Roman" w:cs="Times New Roman"/>
        </w:rPr>
        <w:t>)</w:t>
      </w:r>
    </w:p>
    <w:p w:rsidR="007871AB" w:rsidRPr="00ED3631" w:rsidRDefault="007871AB" w:rsidP="007871AB">
      <w:pPr>
        <w:pStyle w:val="a4"/>
        <w:tabs>
          <w:tab w:val="left" w:pos="1655"/>
        </w:tabs>
        <w:kinsoku w:val="0"/>
        <w:overflowPunct w:val="0"/>
        <w:ind w:firstLine="4536"/>
        <w:jc w:val="center"/>
        <w:rPr>
          <w:szCs w:val="28"/>
        </w:rPr>
      </w:pPr>
    </w:p>
    <w:p w:rsidR="007871AB" w:rsidRPr="00ED3631" w:rsidRDefault="007871AB" w:rsidP="007871AB">
      <w:pPr>
        <w:pStyle w:val="a4"/>
        <w:tabs>
          <w:tab w:val="left" w:pos="1655"/>
        </w:tabs>
        <w:kinsoku w:val="0"/>
        <w:overflowPunct w:val="0"/>
        <w:ind w:firstLine="4536"/>
        <w:jc w:val="center"/>
        <w:rPr>
          <w:szCs w:val="28"/>
        </w:rPr>
      </w:pPr>
      <w:r w:rsidRPr="001301C0">
        <w:rPr>
          <w:szCs w:val="28"/>
        </w:rPr>
        <w:t>УДК</w:t>
      </w:r>
      <w:r w:rsidRPr="001301C0">
        <w:rPr>
          <w:sz w:val="24"/>
          <w:u w:val="single"/>
        </w:rPr>
        <w:t>550.83</w:t>
      </w:r>
    </w:p>
    <w:p w:rsidR="007871AB" w:rsidRPr="00ED3631" w:rsidRDefault="007871AB" w:rsidP="007871AB">
      <w:pPr>
        <w:kinsoku w:val="0"/>
        <w:overflowPunct w:val="0"/>
        <w:ind w:left="3420"/>
        <w:jc w:val="center"/>
        <w:rPr>
          <w:rFonts w:ascii="Times New Roman" w:hAnsi="Times New Roman" w:cs="Times New Roman"/>
        </w:rPr>
      </w:pPr>
      <w:r w:rsidRPr="00ED3631">
        <w:rPr>
          <w:rFonts w:ascii="Times New Roman" w:hAnsi="Times New Roman" w:cs="Times New Roman"/>
        </w:rPr>
        <w:t xml:space="preserve">                           (</w:t>
      </w:r>
      <w:r w:rsidRPr="00ED3631">
        <w:rPr>
          <w:rFonts w:ascii="Times New Roman" w:hAnsi="Times New Roman" w:cs="Times New Roman"/>
          <w:spacing w:val="-1"/>
        </w:rPr>
        <w:t>інд</w:t>
      </w:r>
      <w:r w:rsidRPr="00ED3631">
        <w:rPr>
          <w:rFonts w:ascii="Times New Roman" w:hAnsi="Times New Roman" w:cs="Times New Roman"/>
        </w:rPr>
        <w:t>е</w:t>
      </w:r>
      <w:r w:rsidRPr="00ED3631">
        <w:rPr>
          <w:rFonts w:ascii="Times New Roman" w:hAnsi="Times New Roman" w:cs="Times New Roman"/>
          <w:spacing w:val="-1"/>
        </w:rPr>
        <w:t>к</w:t>
      </w:r>
      <w:r w:rsidRPr="00ED3631">
        <w:rPr>
          <w:rFonts w:ascii="Times New Roman" w:hAnsi="Times New Roman" w:cs="Times New Roman"/>
        </w:rPr>
        <w:t>с)</w:t>
      </w:r>
    </w:p>
    <w:p w:rsidR="007871AB" w:rsidRPr="00ED3631" w:rsidRDefault="007871AB" w:rsidP="007871AB">
      <w:pPr>
        <w:kinsoku w:val="0"/>
        <w:overflowPunct w:val="0"/>
        <w:rPr>
          <w:rFonts w:ascii="Times New Roman" w:hAnsi="Times New Roman" w:cs="Times New Roman"/>
          <w:sz w:val="28"/>
          <w:szCs w:val="28"/>
        </w:rPr>
      </w:pPr>
    </w:p>
    <w:p w:rsidR="00B00270" w:rsidRPr="00B822F8" w:rsidRDefault="00B822F8" w:rsidP="00B822F8">
      <w:pPr>
        <w:spacing w:after="0" w:line="360" w:lineRule="auto"/>
        <w:ind w:firstLine="709"/>
        <w:jc w:val="center"/>
        <w:rPr>
          <w:rFonts w:ascii="Times New Roman" w:hAnsi="Times New Roman" w:cs="Times New Roman"/>
          <w:b/>
          <w:bCs/>
          <w:sz w:val="28"/>
          <w:szCs w:val="28"/>
        </w:rPr>
      </w:pPr>
      <w:r w:rsidRPr="00B822F8">
        <w:rPr>
          <w:rFonts w:ascii="Times New Roman" w:hAnsi="Times New Roman" w:cs="Times New Roman"/>
          <w:b/>
          <w:bCs/>
          <w:sz w:val="28"/>
          <w:szCs w:val="28"/>
        </w:rPr>
        <w:t xml:space="preserve">БАКАЛАВРСЬКА </w:t>
      </w:r>
      <w:r w:rsidRPr="00B822F8">
        <w:rPr>
          <w:rFonts w:ascii="Times New Roman" w:hAnsi="Times New Roman" w:cs="Times New Roman"/>
          <w:b/>
          <w:bCs/>
          <w:spacing w:val="-2"/>
          <w:sz w:val="28"/>
          <w:szCs w:val="28"/>
        </w:rPr>
        <w:t>Р</w:t>
      </w:r>
      <w:r w:rsidRPr="00B822F8">
        <w:rPr>
          <w:rFonts w:ascii="Times New Roman" w:hAnsi="Times New Roman" w:cs="Times New Roman"/>
          <w:b/>
          <w:bCs/>
          <w:sz w:val="28"/>
          <w:szCs w:val="28"/>
        </w:rPr>
        <w:t>О</w:t>
      </w:r>
      <w:r w:rsidRPr="00B822F8">
        <w:rPr>
          <w:rFonts w:ascii="Times New Roman" w:hAnsi="Times New Roman" w:cs="Times New Roman"/>
          <w:b/>
          <w:bCs/>
          <w:spacing w:val="-1"/>
          <w:sz w:val="28"/>
          <w:szCs w:val="28"/>
        </w:rPr>
        <w:t>Б</w:t>
      </w:r>
      <w:r w:rsidRPr="00B822F8">
        <w:rPr>
          <w:rFonts w:ascii="Times New Roman" w:hAnsi="Times New Roman" w:cs="Times New Roman"/>
          <w:b/>
          <w:bCs/>
          <w:sz w:val="28"/>
          <w:szCs w:val="28"/>
        </w:rPr>
        <w:t>ОТА</w:t>
      </w:r>
    </w:p>
    <w:p w:rsidR="00B00270" w:rsidRPr="00B00270" w:rsidRDefault="00B00270" w:rsidP="00B00270">
      <w:pPr>
        <w:spacing w:after="0" w:line="360" w:lineRule="auto"/>
        <w:ind w:firstLine="709"/>
        <w:jc w:val="both"/>
        <w:rPr>
          <w:rFonts w:ascii="Times New Roman" w:hAnsi="Times New Roman" w:cs="Times New Roman"/>
          <w:b/>
          <w:bCs/>
          <w:sz w:val="28"/>
          <w:szCs w:val="28"/>
        </w:rPr>
      </w:pPr>
      <w:r w:rsidRPr="00B00270">
        <w:rPr>
          <w:rFonts w:ascii="Times New Roman" w:hAnsi="Times New Roman" w:cs="Times New Roman"/>
          <w:b/>
          <w:bCs/>
          <w:sz w:val="28"/>
          <w:szCs w:val="28"/>
        </w:rPr>
        <w:t>Визначення точності знімання гамма-поля радіометром СРП-88Н.</w:t>
      </w:r>
    </w:p>
    <w:p w:rsidR="007871AB" w:rsidRPr="00ED3631" w:rsidRDefault="007871AB" w:rsidP="007871AB">
      <w:pPr>
        <w:pBdr>
          <w:top w:val="single" w:sz="12" w:space="1" w:color="auto"/>
          <w:bottom w:val="single" w:sz="12" w:space="4" w:color="auto"/>
        </w:pBdr>
        <w:kinsoku w:val="0"/>
        <w:overflowPunct w:val="0"/>
        <w:jc w:val="center"/>
        <w:rPr>
          <w:rFonts w:ascii="Times New Roman" w:hAnsi="Times New Roman" w:cs="Times New Roman"/>
        </w:rPr>
      </w:pPr>
      <w:r w:rsidRPr="00ED3631">
        <w:rPr>
          <w:rFonts w:ascii="Times New Roman" w:hAnsi="Times New Roman" w:cs="Times New Roman"/>
        </w:rPr>
        <w:t>(</w:t>
      </w:r>
      <w:r w:rsidRPr="00ED3631">
        <w:rPr>
          <w:rFonts w:ascii="Times New Roman" w:hAnsi="Times New Roman" w:cs="Times New Roman"/>
          <w:spacing w:val="-1"/>
        </w:rPr>
        <w:t>н</w:t>
      </w:r>
      <w:r w:rsidRPr="00ED3631">
        <w:rPr>
          <w:rFonts w:ascii="Times New Roman" w:hAnsi="Times New Roman" w:cs="Times New Roman"/>
        </w:rPr>
        <w:t>аз</w:t>
      </w:r>
      <w:r w:rsidRPr="00ED3631">
        <w:rPr>
          <w:rFonts w:ascii="Times New Roman" w:hAnsi="Times New Roman" w:cs="Times New Roman"/>
          <w:spacing w:val="-1"/>
        </w:rPr>
        <w:t>в</w:t>
      </w:r>
      <w:r w:rsidRPr="00ED3631">
        <w:rPr>
          <w:rFonts w:ascii="Times New Roman" w:hAnsi="Times New Roman" w:cs="Times New Roman"/>
        </w:rPr>
        <w:t>а</w:t>
      </w:r>
      <w:r w:rsidRPr="00ED3631">
        <w:rPr>
          <w:rFonts w:ascii="Times New Roman" w:hAnsi="Times New Roman" w:cs="Times New Roman"/>
          <w:spacing w:val="1"/>
        </w:rPr>
        <w:t>ро</w:t>
      </w:r>
      <w:r w:rsidRPr="00ED3631">
        <w:rPr>
          <w:rFonts w:ascii="Times New Roman" w:hAnsi="Times New Roman" w:cs="Times New Roman"/>
          <w:spacing w:val="-1"/>
        </w:rPr>
        <w:t>б</w:t>
      </w:r>
      <w:r w:rsidRPr="00ED3631">
        <w:rPr>
          <w:rFonts w:ascii="Times New Roman" w:hAnsi="Times New Roman" w:cs="Times New Roman"/>
          <w:spacing w:val="1"/>
        </w:rPr>
        <w:t>о</w:t>
      </w:r>
      <w:r w:rsidRPr="00ED3631">
        <w:rPr>
          <w:rFonts w:ascii="Times New Roman" w:hAnsi="Times New Roman" w:cs="Times New Roman"/>
          <w:spacing w:val="-1"/>
        </w:rPr>
        <w:t>ти</w:t>
      </w:r>
      <w:r w:rsidRPr="00ED3631">
        <w:rPr>
          <w:rFonts w:ascii="Times New Roman" w:hAnsi="Times New Roman" w:cs="Times New Roman"/>
        </w:rPr>
        <w:t>)</w:t>
      </w:r>
    </w:p>
    <w:p w:rsidR="007871AB" w:rsidRPr="00ED3631" w:rsidRDefault="007871AB" w:rsidP="007871AB">
      <w:pPr>
        <w:pBdr>
          <w:top w:val="single" w:sz="12" w:space="1" w:color="auto"/>
          <w:bottom w:val="single" w:sz="12" w:space="4" w:color="auto"/>
        </w:pBdr>
        <w:kinsoku w:val="0"/>
        <w:overflowPunct w:val="0"/>
        <w:jc w:val="center"/>
        <w:rPr>
          <w:rFonts w:ascii="Times New Roman" w:hAnsi="Times New Roman" w:cs="Times New Roman"/>
          <w:sz w:val="28"/>
          <w:szCs w:val="28"/>
        </w:rPr>
      </w:pPr>
    </w:p>
    <w:p w:rsidR="007871AB" w:rsidRPr="00ED3631" w:rsidRDefault="007871AB" w:rsidP="007871AB">
      <w:pPr>
        <w:pBdr>
          <w:bottom w:val="single" w:sz="12" w:space="1" w:color="auto"/>
        </w:pBdr>
        <w:kinsoku w:val="0"/>
        <w:overflowPunct w:val="0"/>
        <w:jc w:val="center"/>
        <w:rPr>
          <w:rFonts w:ascii="Times New Roman" w:hAnsi="Times New Roman" w:cs="Times New Roman"/>
          <w:spacing w:val="-1"/>
        </w:rPr>
      </w:pPr>
      <w:r w:rsidRPr="00ED3631">
        <w:rPr>
          <w:rFonts w:ascii="Times New Roman" w:hAnsi="Times New Roman" w:cs="Times New Roman"/>
          <w:spacing w:val="-1"/>
        </w:rPr>
        <w:t xml:space="preserve"> (н</w:t>
      </w:r>
      <w:r w:rsidRPr="00ED3631">
        <w:rPr>
          <w:rFonts w:ascii="Times New Roman" w:hAnsi="Times New Roman" w:cs="Times New Roman"/>
        </w:rPr>
        <w:t>аз</w:t>
      </w:r>
      <w:r w:rsidRPr="00ED3631">
        <w:rPr>
          <w:rFonts w:ascii="Times New Roman" w:hAnsi="Times New Roman" w:cs="Times New Roman"/>
          <w:spacing w:val="-1"/>
        </w:rPr>
        <w:t>в</w:t>
      </w:r>
      <w:r w:rsidRPr="00ED3631">
        <w:rPr>
          <w:rFonts w:ascii="Times New Roman" w:hAnsi="Times New Roman" w:cs="Times New Roman"/>
        </w:rPr>
        <w:t>а</w:t>
      </w:r>
      <w:r w:rsidRPr="00ED3631">
        <w:rPr>
          <w:rFonts w:ascii="Times New Roman" w:hAnsi="Times New Roman" w:cs="Times New Roman"/>
          <w:spacing w:val="1"/>
        </w:rPr>
        <w:t>о</w:t>
      </w:r>
      <w:r w:rsidRPr="00ED3631">
        <w:rPr>
          <w:rFonts w:ascii="Times New Roman" w:hAnsi="Times New Roman" w:cs="Times New Roman"/>
        </w:rPr>
        <w:t>с</w:t>
      </w:r>
      <w:r w:rsidRPr="00ED3631">
        <w:rPr>
          <w:rFonts w:ascii="Times New Roman" w:hAnsi="Times New Roman" w:cs="Times New Roman"/>
          <w:spacing w:val="-1"/>
        </w:rPr>
        <w:t>вітн</w:t>
      </w:r>
      <w:r w:rsidRPr="00ED3631">
        <w:rPr>
          <w:rFonts w:ascii="Times New Roman" w:hAnsi="Times New Roman" w:cs="Times New Roman"/>
        </w:rPr>
        <w:t>ь</w:t>
      </w:r>
      <w:r w:rsidRPr="00ED3631">
        <w:rPr>
          <w:rFonts w:ascii="Times New Roman" w:hAnsi="Times New Roman" w:cs="Times New Roman"/>
          <w:spacing w:val="1"/>
        </w:rPr>
        <w:t>о</w:t>
      </w:r>
      <w:r w:rsidRPr="00ED3631">
        <w:rPr>
          <w:rFonts w:ascii="Times New Roman" w:hAnsi="Times New Roman" w:cs="Times New Roman"/>
        </w:rPr>
        <w:t>ї</w:t>
      </w:r>
      <w:r w:rsidRPr="00ED3631">
        <w:rPr>
          <w:rFonts w:ascii="Times New Roman" w:hAnsi="Times New Roman" w:cs="Times New Roman"/>
          <w:spacing w:val="-1"/>
        </w:rPr>
        <w:t>п</w:t>
      </w:r>
      <w:r w:rsidRPr="00ED3631">
        <w:rPr>
          <w:rFonts w:ascii="Times New Roman" w:hAnsi="Times New Roman" w:cs="Times New Roman"/>
          <w:spacing w:val="1"/>
        </w:rPr>
        <w:t>ро</w:t>
      </w:r>
      <w:r w:rsidRPr="00ED3631">
        <w:rPr>
          <w:rFonts w:ascii="Times New Roman" w:hAnsi="Times New Roman" w:cs="Times New Roman"/>
        </w:rPr>
        <w:t>г</w:t>
      </w:r>
      <w:r w:rsidRPr="00ED3631">
        <w:rPr>
          <w:rFonts w:ascii="Times New Roman" w:hAnsi="Times New Roman" w:cs="Times New Roman"/>
          <w:spacing w:val="1"/>
        </w:rPr>
        <w:t>р</w:t>
      </w:r>
      <w:r w:rsidRPr="00ED3631">
        <w:rPr>
          <w:rFonts w:ascii="Times New Roman" w:hAnsi="Times New Roman" w:cs="Times New Roman"/>
        </w:rPr>
        <w:t>а</w:t>
      </w:r>
      <w:r w:rsidRPr="00ED3631">
        <w:rPr>
          <w:rFonts w:ascii="Times New Roman" w:hAnsi="Times New Roman" w:cs="Times New Roman"/>
          <w:spacing w:val="1"/>
        </w:rPr>
        <w:t>м</w:t>
      </w:r>
      <w:r w:rsidRPr="00ED3631">
        <w:rPr>
          <w:rFonts w:ascii="Times New Roman" w:hAnsi="Times New Roman" w:cs="Times New Roman"/>
          <w:spacing w:val="-1"/>
        </w:rPr>
        <w:t>и)</w:t>
      </w:r>
    </w:p>
    <w:p w:rsidR="007871AB" w:rsidRPr="00ED3631" w:rsidRDefault="007871AB" w:rsidP="007871AB">
      <w:pPr>
        <w:pBdr>
          <w:bottom w:val="single" w:sz="12" w:space="1" w:color="auto"/>
        </w:pBdr>
        <w:kinsoku w:val="0"/>
        <w:overflowPunct w:val="0"/>
        <w:jc w:val="center"/>
        <w:rPr>
          <w:rFonts w:ascii="Times New Roman" w:hAnsi="Times New Roman" w:cs="Times New Roman"/>
          <w:spacing w:val="-1"/>
          <w:sz w:val="28"/>
          <w:szCs w:val="28"/>
        </w:rPr>
      </w:pPr>
      <w:r w:rsidRPr="00ED3631">
        <w:rPr>
          <w:rFonts w:ascii="Times New Roman" w:hAnsi="Times New Roman" w:cs="Times New Roman"/>
          <w:spacing w:val="-1"/>
          <w:sz w:val="28"/>
          <w:szCs w:val="28"/>
        </w:rPr>
        <w:t>103 – Науки про Землю</w:t>
      </w:r>
    </w:p>
    <w:p w:rsidR="007871AB" w:rsidRPr="007871AB" w:rsidRDefault="007871AB" w:rsidP="007871AB">
      <w:pPr>
        <w:kinsoku w:val="0"/>
        <w:overflowPunct w:val="0"/>
        <w:jc w:val="center"/>
        <w:rPr>
          <w:rFonts w:ascii="Times New Roman" w:hAnsi="Times New Roman" w:cs="Times New Roman"/>
        </w:rPr>
      </w:pPr>
      <w:r w:rsidRPr="00ED3631">
        <w:rPr>
          <w:rFonts w:ascii="Times New Roman" w:hAnsi="Times New Roman" w:cs="Times New Roman"/>
        </w:rPr>
        <w:t>(ш</w:t>
      </w:r>
      <w:r w:rsidRPr="00ED3631">
        <w:rPr>
          <w:rFonts w:ascii="Times New Roman" w:hAnsi="Times New Roman" w:cs="Times New Roman"/>
          <w:spacing w:val="-1"/>
        </w:rPr>
        <w:t>и</w:t>
      </w:r>
      <w:r w:rsidRPr="00ED3631">
        <w:rPr>
          <w:rFonts w:ascii="Times New Roman" w:hAnsi="Times New Roman" w:cs="Times New Roman"/>
        </w:rPr>
        <w:t>фрі</w:t>
      </w:r>
      <w:r w:rsidRPr="00ED3631">
        <w:rPr>
          <w:rFonts w:ascii="Times New Roman" w:hAnsi="Times New Roman" w:cs="Times New Roman"/>
          <w:spacing w:val="-1"/>
        </w:rPr>
        <w:t>н</w:t>
      </w:r>
      <w:r w:rsidRPr="00ED3631">
        <w:rPr>
          <w:rFonts w:ascii="Times New Roman" w:hAnsi="Times New Roman" w:cs="Times New Roman"/>
        </w:rPr>
        <w:t>аз</w:t>
      </w:r>
      <w:r w:rsidRPr="00ED3631">
        <w:rPr>
          <w:rFonts w:ascii="Times New Roman" w:hAnsi="Times New Roman" w:cs="Times New Roman"/>
          <w:spacing w:val="-1"/>
        </w:rPr>
        <w:t>в</w:t>
      </w:r>
      <w:r w:rsidRPr="00ED3631">
        <w:rPr>
          <w:rFonts w:ascii="Times New Roman" w:hAnsi="Times New Roman" w:cs="Times New Roman"/>
        </w:rPr>
        <w:t>ас</w:t>
      </w:r>
      <w:r w:rsidRPr="00ED3631">
        <w:rPr>
          <w:rFonts w:ascii="Times New Roman" w:hAnsi="Times New Roman" w:cs="Times New Roman"/>
          <w:spacing w:val="-1"/>
        </w:rPr>
        <w:t>п</w:t>
      </w:r>
      <w:r w:rsidRPr="00ED3631">
        <w:rPr>
          <w:rFonts w:ascii="Times New Roman" w:hAnsi="Times New Roman" w:cs="Times New Roman"/>
          <w:spacing w:val="2"/>
        </w:rPr>
        <w:t>е</w:t>
      </w:r>
      <w:r w:rsidRPr="00ED3631">
        <w:rPr>
          <w:rFonts w:ascii="Times New Roman" w:hAnsi="Times New Roman" w:cs="Times New Roman"/>
          <w:spacing w:val="-1"/>
        </w:rPr>
        <w:t>ці</w:t>
      </w:r>
      <w:r w:rsidRPr="00ED3631">
        <w:rPr>
          <w:rFonts w:ascii="Times New Roman" w:hAnsi="Times New Roman" w:cs="Times New Roman"/>
          <w:spacing w:val="2"/>
        </w:rPr>
        <w:t>а</w:t>
      </w:r>
      <w:r w:rsidRPr="00ED3631">
        <w:rPr>
          <w:rFonts w:ascii="Times New Roman" w:hAnsi="Times New Roman" w:cs="Times New Roman"/>
          <w:spacing w:val="-1"/>
        </w:rPr>
        <w:t>л</w:t>
      </w:r>
      <w:r w:rsidRPr="00ED3631">
        <w:rPr>
          <w:rFonts w:ascii="Times New Roman" w:hAnsi="Times New Roman" w:cs="Times New Roman"/>
        </w:rPr>
        <w:t>ь</w:t>
      </w:r>
      <w:r w:rsidRPr="00ED3631">
        <w:rPr>
          <w:rFonts w:ascii="Times New Roman" w:hAnsi="Times New Roman" w:cs="Times New Roman"/>
          <w:spacing w:val="-1"/>
        </w:rPr>
        <w:t>н</w:t>
      </w:r>
      <w:r w:rsidRPr="00ED3631">
        <w:rPr>
          <w:rFonts w:ascii="Times New Roman" w:hAnsi="Times New Roman" w:cs="Times New Roman"/>
          <w:spacing w:val="1"/>
        </w:rPr>
        <w:t>о</w:t>
      </w:r>
      <w:r w:rsidRPr="00ED3631">
        <w:rPr>
          <w:rFonts w:ascii="Times New Roman" w:hAnsi="Times New Roman" w:cs="Times New Roman"/>
        </w:rPr>
        <w:t>с</w:t>
      </w:r>
      <w:r w:rsidRPr="00ED3631">
        <w:rPr>
          <w:rFonts w:ascii="Times New Roman" w:hAnsi="Times New Roman" w:cs="Times New Roman"/>
          <w:spacing w:val="-1"/>
        </w:rPr>
        <w:t>ті</w:t>
      </w:r>
      <w:r w:rsidRPr="00ED3631">
        <w:rPr>
          <w:rFonts w:ascii="Times New Roman" w:hAnsi="Times New Roman" w:cs="Times New Roman"/>
        </w:rPr>
        <w:t>)</w:t>
      </w:r>
    </w:p>
    <w:p w:rsidR="007871AB" w:rsidRPr="00ED3631" w:rsidRDefault="007871AB" w:rsidP="007871AB">
      <w:pPr>
        <w:kinsoku w:val="0"/>
        <w:overflowPunct w:val="0"/>
        <w:jc w:val="center"/>
        <w:rPr>
          <w:rFonts w:ascii="Times New Roman" w:hAnsi="Times New Roman" w:cs="Times New Roman"/>
          <w:sz w:val="28"/>
          <w:szCs w:val="28"/>
        </w:rPr>
      </w:pPr>
      <w:r w:rsidRPr="00ED3631">
        <w:rPr>
          <w:rFonts w:ascii="Times New Roman" w:hAnsi="Times New Roman" w:cs="Times New Roman"/>
          <w:sz w:val="28"/>
          <w:szCs w:val="28"/>
        </w:rPr>
        <w:t>___________________</w:t>
      </w:r>
      <w:r>
        <w:rPr>
          <w:rFonts w:ascii="Times New Roman" w:hAnsi="Times New Roman" w:cs="Times New Roman"/>
          <w:sz w:val="28"/>
          <w:szCs w:val="28"/>
          <w:u w:val="single"/>
        </w:rPr>
        <w:t>Копей Богдан Русланович</w:t>
      </w:r>
      <w:r w:rsidRPr="00ED3631">
        <w:rPr>
          <w:rFonts w:ascii="Times New Roman" w:hAnsi="Times New Roman" w:cs="Times New Roman"/>
          <w:sz w:val="28"/>
          <w:szCs w:val="28"/>
        </w:rPr>
        <w:t>________________________</w:t>
      </w:r>
    </w:p>
    <w:p w:rsidR="007871AB" w:rsidRPr="007871AB" w:rsidRDefault="007871AB" w:rsidP="007871AB">
      <w:pPr>
        <w:kinsoku w:val="0"/>
        <w:overflowPunct w:val="0"/>
        <w:jc w:val="center"/>
        <w:rPr>
          <w:rFonts w:ascii="Times New Roman" w:hAnsi="Times New Roman" w:cs="Times New Roman"/>
        </w:rPr>
      </w:pPr>
      <w:r w:rsidRPr="00ED3631">
        <w:rPr>
          <w:rFonts w:ascii="Times New Roman" w:hAnsi="Times New Roman" w:cs="Times New Roman"/>
        </w:rPr>
        <w:t>(</w:t>
      </w:r>
      <w:r w:rsidRPr="00ED3631">
        <w:rPr>
          <w:rFonts w:ascii="Times New Roman" w:hAnsi="Times New Roman" w:cs="Times New Roman"/>
          <w:spacing w:val="-1"/>
        </w:rPr>
        <w:t>п</w:t>
      </w:r>
      <w:r w:rsidRPr="00ED3631">
        <w:rPr>
          <w:rFonts w:ascii="Times New Roman" w:hAnsi="Times New Roman" w:cs="Times New Roman"/>
          <w:spacing w:val="1"/>
        </w:rPr>
        <w:t>р</w:t>
      </w:r>
      <w:r w:rsidRPr="00ED3631">
        <w:rPr>
          <w:rFonts w:ascii="Times New Roman" w:hAnsi="Times New Roman" w:cs="Times New Roman"/>
          <w:spacing w:val="-1"/>
        </w:rPr>
        <w:t>і</w:t>
      </w:r>
      <w:r w:rsidRPr="00ED3631">
        <w:rPr>
          <w:rFonts w:ascii="Times New Roman" w:hAnsi="Times New Roman" w:cs="Times New Roman"/>
        </w:rPr>
        <w:t>з</w:t>
      </w:r>
      <w:r w:rsidRPr="00ED3631">
        <w:rPr>
          <w:rFonts w:ascii="Times New Roman" w:hAnsi="Times New Roman" w:cs="Times New Roman"/>
          <w:spacing w:val="-1"/>
        </w:rPr>
        <w:t>ви</w:t>
      </w:r>
      <w:r w:rsidRPr="00ED3631">
        <w:rPr>
          <w:rFonts w:ascii="Times New Roman" w:hAnsi="Times New Roman" w:cs="Times New Roman"/>
        </w:rPr>
        <w:t>ще,</w:t>
      </w:r>
      <w:r w:rsidRPr="00ED3631">
        <w:rPr>
          <w:rFonts w:ascii="Times New Roman" w:hAnsi="Times New Roman" w:cs="Times New Roman"/>
          <w:spacing w:val="-1"/>
        </w:rPr>
        <w:t>і</w:t>
      </w:r>
      <w:r w:rsidRPr="00ED3631">
        <w:rPr>
          <w:rFonts w:ascii="Times New Roman" w:hAnsi="Times New Roman" w:cs="Times New Roman"/>
          <w:spacing w:val="1"/>
        </w:rPr>
        <w:t>м</w:t>
      </w:r>
      <w:r w:rsidRPr="00ED3631">
        <w:rPr>
          <w:rFonts w:ascii="Times New Roman" w:hAnsi="Times New Roman" w:cs="Times New Roman"/>
          <w:spacing w:val="-2"/>
        </w:rPr>
        <w:t>’</w:t>
      </w:r>
      <w:r w:rsidRPr="00ED3631">
        <w:rPr>
          <w:rFonts w:ascii="Times New Roman" w:hAnsi="Times New Roman" w:cs="Times New Roman"/>
          <w:spacing w:val="-1"/>
        </w:rPr>
        <w:t>я</w:t>
      </w:r>
      <w:r w:rsidRPr="00ED3631">
        <w:rPr>
          <w:rFonts w:ascii="Times New Roman" w:hAnsi="Times New Roman" w:cs="Times New Roman"/>
        </w:rPr>
        <w:t>,</w:t>
      </w:r>
      <w:r w:rsidRPr="00ED3631">
        <w:rPr>
          <w:rFonts w:ascii="Times New Roman" w:hAnsi="Times New Roman" w:cs="Times New Roman"/>
          <w:spacing w:val="-1"/>
        </w:rPr>
        <w:t>п</w:t>
      </w:r>
      <w:r w:rsidRPr="00ED3631">
        <w:rPr>
          <w:rFonts w:ascii="Times New Roman" w:hAnsi="Times New Roman" w:cs="Times New Roman"/>
        </w:rPr>
        <w:t>о</w:t>
      </w:r>
      <w:r w:rsidRPr="00ED3631">
        <w:rPr>
          <w:rFonts w:ascii="Times New Roman" w:hAnsi="Times New Roman" w:cs="Times New Roman"/>
          <w:spacing w:val="-6"/>
        </w:rPr>
        <w:t>-</w:t>
      </w:r>
      <w:r w:rsidRPr="00ED3631">
        <w:rPr>
          <w:rFonts w:ascii="Times New Roman" w:hAnsi="Times New Roman" w:cs="Times New Roman"/>
          <w:spacing w:val="-1"/>
        </w:rPr>
        <w:t>б</w:t>
      </w:r>
      <w:r w:rsidRPr="00ED3631">
        <w:rPr>
          <w:rFonts w:ascii="Times New Roman" w:hAnsi="Times New Roman" w:cs="Times New Roman"/>
        </w:rPr>
        <w:t>а</w:t>
      </w:r>
      <w:r w:rsidRPr="00ED3631">
        <w:rPr>
          <w:rFonts w:ascii="Times New Roman" w:hAnsi="Times New Roman" w:cs="Times New Roman"/>
          <w:spacing w:val="-1"/>
        </w:rPr>
        <w:t>т</w:t>
      </w:r>
      <w:r w:rsidRPr="00ED3631">
        <w:rPr>
          <w:rFonts w:ascii="Times New Roman" w:hAnsi="Times New Roman" w:cs="Times New Roman"/>
          <w:spacing w:val="2"/>
        </w:rPr>
        <w:t>ь</w:t>
      </w:r>
      <w:r w:rsidRPr="00ED3631">
        <w:rPr>
          <w:rFonts w:ascii="Times New Roman" w:hAnsi="Times New Roman" w:cs="Times New Roman"/>
          <w:spacing w:val="1"/>
        </w:rPr>
        <w:t>ко</w:t>
      </w:r>
      <w:r w:rsidRPr="00ED3631">
        <w:rPr>
          <w:rFonts w:ascii="Times New Roman" w:hAnsi="Times New Roman" w:cs="Times New Roman"/>
          <w:spacing w:val="-1"/>
        </w:rPr>
        <w:t>ві</w:t>
      </w:r>
      <w:r w:rsidRPr="00ED3631">
        <w:rPr>
          <w:rFonts w:ascii="Times New Roman" w:hAnsi="Times New Roman" w:cs="Times New Roman"/>
        </w:rPr>
        <w:t xml:space="preserve"> з</w:t>
      </w:r>
      <w:r w:rsidRPr="00ED3631">
        <w:rPr>
          <w:rFonts w:ascii="Times New Roman" w:hAnsi="Times New Roman" w:cs="Times New Roman"/>
          <w:spacing w:val="-1"/>
        </w:rPr>
        <w:t>д</w:t>
      </w:r>
      <w:r w:rsidRPr="00ED3631">
        <w:rPr>
          <w:rFonts w:ascii="Times New Roman" w:hAnsi="Times New Roman" w:cs="Times New Roman"/>
          <w:spacing w:val="1"/>
        </w:rPr>
        <w:t>об</w:t>
      </w:r>
      <w:r w:rsidRPr="00ED3631">
        <w:rPr>
          <w:rFonts w:ascii="Times New Roman" w:hAnsi="Times New Roman" w:cs="Times New Roman"/>
          <w:spacing w:val="-5"/>
        </w:rPr>
        <w:t>у</w:t>
      </w:r>
      <w:r w:rsidRPr="00ED3631">
        <w:rPr>
          <w:rFonts w:ascii="Times New Roman" w:hAnsi="Times New Roman" w:cs="Times New Roman"/>
          <w:spacing w:val="-1"/>
        </w:rPr>
        <w:t>в</w:t>
      </w:r>
      <w:r w:rsidRPr="00ED3631">
        <w:rPr>
          <w:rFonts w:ascii="Times New Roman" w:hAnsi="Times New Roman" w:cs="Times New Roman"/>
        </w:rPr>
        <w:t>ача</w:t>
      </w:r>
      <w:r w:rsidRPr="00ED3631">
        <w:rPr>
          <w:rFonts w:ascii="Times New Roman" w:hAnsi="Times New Roman" w:cs="Times New Roman"/>
          <w:spacing w:val="1"/>
        </w:rPr>
        <w:t>о</w:t>
      </w:r>
      <w:r w:rsidRPr="00ED3631">
        <w:rPr>
          <w:rFonts w:ascii="Times New Roman" w:hAnsi="Times New Roman" w:cs="Times New Roman"/>
        </w:rPr>
        <w:t>с</w:t>
      </w:r>
      <w:r w:rsidRPr="00ED3631">
        <w:rPr>
          <w:rFonts w:ascii="Times New Roman" w:hAnsi="Times New Roman" w:cs="Times New Roman"/>
          <w:spacing w:val="-1"/>
        </w:rPr>
        <w:t>в</w:t>
      </w:r>
      <w:r w:rsidRPr="00ED3631">
        <w:rPr>
          <w:rFonts w:ascii="Times New Roman" w:hAnsi="Times New Roman" w:cs="Times New Roman"/>
          <w:spacing w:val="2"/>
        </w:rPr>
        <w:t>і</w:t>
      </w:r>
      <w:r w:rsidRPr="00ED3631">
        <w:rPr>
          <w:rFonts w:ascii="Times New Roman" w:hAnsi="Times New Roman" w:cs="Times New Roman"/>
          <w:spacing w:val="-1"/>
        </w:rPr>
        <w:t>тн</w:t>
      </w:r>
      <w:r w:rsidRPr="00ED3631">
        <w:rPr>
          <w:rFonts w:ascii="Times New Roman" w:hAnsi="Times New Roman" w:cs="Times New Roman"/>
        </w:rPr>
        <w:t>ь</w:t>
      </w:r>
      <w:r w:rsidRPr="00ED3631">
        <w:rPr>
          <w:rFonts w:ascii="Times New Roman" w:hAnsi="Times New Roman" w:cs="Times New Roman"/>
          <w:spacing w:val="1"/>
        </w:rPr>
        <w:t>о</w:t>
      </w:r>
      <w:r w:rsidRPr="00ED3631">
        <w:rPr>
          <w:rFonts w:ascii="Times New Roman" w:hAnsi="Times New Roman" w:cs="Times New Roman"/>
        </w:rPr>
        <w:t>гос</w:t>
      </w:r>
      <w:r w:rsidRPr="00ED3631">
        <w:rPr>
          <w:rFonts w:ascii="Times New Roman" w:hAnsi="Times New Roman" w:cs="Times New Roman"/>
          <w:spacing w:val="1"/>
        </w:rPr>
        <w:t>т</w:t>
      </w:r>
      <w:r w:rsidRPr="00ED3631">
        <w:rPr>
          <w:rFonts w:ascii="Times New Roman" w:hAnsi="Times New Roman" w:cs="Times New Roman"/>
          <w:spacing w:val="-2"/>
        </w:rPr>
        <w:t>у</w:t>
      </w:r>
      <w:r w:rsidRPr="00ED3631">
        <w:rPr>
          <w:rFonts w:ascii="Times New Roman" w:hAnsi="Times New Roman" w:cs="Times New Roman"/>
          <w:spacing w:val="1"/>
        </w:rPr>
        <w:t>п</w:t>
      </w:r>
      <w:r w:rsidRPr="00ED3631">
        <w:rPr>
          <w:rFonts w:ascii="Times New Roman" w:hAnsi="Times New Roman" w:cs="Times New Roman"/>
        </w:rPr>
        <w:t>е</w:t>
      </w:r>
      <w:r w:rsidRPr="00ED3631">
        <w:rPr>
          <w:rFonts w:ascii="Times New Roman" w:hAnsi="Times New Roman" w:cs="Times New Roman"/>
          <w:spacing w:val="-1"/>
        </w:rPr>
        <w:t>ня</w:t>
      </w:r>
      <w:r w:rsidRPr="00ED3631">
        <w:rPr>
          <w:rFonts w:ascii="Times New Roman" w:hAnsi="Times New Roman" w:cs="Times New Roman"/>
        </w:rPr>
        <w:t>)</w:t>
      </w:r>
    </w:p>
    <w:p w:rsidR="007871AB" w:rsidRPr="00ED3631" w:rsidRDefault="007871AB" w:rsidP="007871AB">
      <w:pPr>
        <w:pStyle w:val="a4"/>
        <w:tabs>
          <w:tab w:val="left" w:pos="2683"/>
          <w:tab w:val="left" w:pos="8285"/>
        </w:tabs>
        <w:kinsoku w:val="0"/>
        <w:overflowPunct w:val="0"/>
        <w:rPr>
          <w:szCs w:val="28"/>
        </w:rPr>
      </w:pPr>
      <w:r w:rsidRPr="00ED3631">
        <w:rPr>
          <w:spacing w:val="-2"/>
          <w:szCs w:val="28"/>
        </w:rPr>
        <w:t>Н</w:t>
      </w:r>
      <w:r w:rsidRPr="00ED3631">
        <w:rPr>
          <w:szCs w:val="28"/>
        </w:rPr>
        <w:t>а</w:t>
      </w:r>
      <w:r w:rsidRPr="00ED3631">
        <w:rPr>
          <w:spacing w:val="-4"/>
          <w:szCs w:val="28"/>
        </w:rPr>
        <w:t>у</w:t>
      </w:r>
      <w:r w:rsidRPr="00ED3631">
        <w:rPr>
          <w:szCs w:val="28"/>
        </w:rPr>
        <w:t>к</w:t>
      </w:r>
      <w:r w:rsidRPr="00ED3631">
        <w:rPr>
          <w:spacing w:val="1"/>
          <w:szCs w:val="28"/>
        </w:rPr>
        <w:t>о</w:t>
      </w:r>
      <w:r w:rsidRPr="00ED3631">
        <w:rPr>
          <w:spacing w:val="-1"/>
          <w:szCs w:val="28"/>
        </w:rPr>
        <w:t>в</w:t>
      </w:r>
      <w:r w:rsidRPr="00ED3631">
        <w:rPr>
          <w:szCs w:val="28"/>
        </w:rPr>
        <w:t>ий к</w:t>
      </w:r>
      <w:r w:rsidRPr="00ED3631">
        <w:rPr>
          <w:spacing w:val="-3"/>
          <w:szCs w:val="28"/>
        </w:rPr>
        <w:t>е</w:t>
      </w:r>
      <w:r w:rsidRPr="00ED3631">
        <w:rPr>
          <w:spacing w:val="1"/>
          <w:szCs w:val="28"/>
        </w:rPr>
        <w:t>рі</w:t>
      </w:r>
      <w:r w:rsidRPr="00ED3631">
        <w:rPr>
          <w:spacing w:val="-4"/>
          <w:szCs w:val="28"/>
        </w:rPr>
        <w:t>в</w:t>
      </w:r>
      <w:r w:rsidRPr="00ED3631">
        <w:rPr>
          <w:szCs w:val="28"/>
        </w:rPr>
        <w:t>н</w:t>
      </w:r>
      <w:r w:rsidRPr="00ED3631">
        <w:rPr>
          <w:spacing w:val="-2"/>
          <w:szCs w:val="28"/>
        </w:rPr>
        <w:t>и</w:t>
      </w:r>
      <w:r w:rsidRPr="00ED3631">
        <w:rPr>
          <w:szCs w:val="28"/>
        </w:rPr>
        <w:t>к _</w:t>
      </w:r>
      <w:r w:rsidRPr="00ED3631">
        <w:rPr>
          <w:szCs w:val="28"/>
          <w:u w:val="single"/>
        </w:rPr>
        <w:t>к. геол.н.</w:t>
      </w:r>
      <w:r w:rsidRPr="00ED3631">
        <w:rPr>
          <w:szCs w:val="28"/>
        </w:rPr>
        <w:t>____</w:t>
      </w:r>
      <w:r w:rsidRPr="00ED3631">
        <w:rPr>
          <w:szCs w:val="28"/>
          <w:u w:val="single"/>
        </w:rPr>
        <w:t>Розловська Світлана Євгеніївна</w:t>
      </w:r>
      <w:r w:rsidRPr="00ED3631">
        <w:rPr>
          <w:szCs w:val="28"/>
        </w:rPr>
        <w:t>________</w:t>
      </w:r>
    </w:p>
    <w:p w:rsidR="007871AB" w:rsidRPr="00ED3631" w:rsidRDefault="007871AB" w:rsidP="007871AB">
      <w:pPr>
        <w:kinsoku w:val="0"/>
        <w:overflowPunct w:val="0"/>
        <w:rPr>
          <w:rFonts w:ascii="Times New Roman" w:hAnsi="Times New Roman" w:cs="Times New Roman"/>
        </w:rPr>
      </w:pPr>
      <w:r w:rsidRPr="00ED3631">
        <w:rPr>
          <w:rFonts w:ascii="Times New Roman" w:hAnsi="Times New Roman" w:cs="Times New Roman"/>
        </w:rPr>
        <w:t xml:space="preserve">                                            (</w:t>
      </w:r>
      <w:r w:rsidRPr="00ED3631">
        <w:rPr>
          <w:rFonts w:ascii="Times New Roman" w:hAnsi="Times New Roman" w:cs="Times New Roman"/>
          <w:spacing w:val="-1"/>
        </w:rPr>
        <w:t>п</w:t>
      </w:r>
      <w:r w:rsidRPr="00ED3631">
        <w:rPr>
          <w:rFonts w:ascii="Times New Roman" w:hAnsi="Times New Roman" w:cs="Times New Roman"/>
          <w:spacing w:val="1"/>
        </w:rPr>
        <w:t>р</w:t>
      </w:r>
      <w:r w:rsidRPr="00ED3631">
        <w:rPr>
          <w:rFonts w:ascii="Times New Roman" w:hAnsi="Times New Roman" w:cs="Times New Roman"/>
          <w:spacing w:val="-1"/>
        </w:rPr>
        <w:t>і</w:t>
      </w:r>
      <w:r w:rsidRPr="00ED3631">
        <w:rPr>
          <w:rFonts w:ascii="Times New Roman" w:hAnsi="Times New Roman" w:cs="Times New Roman"/>
        </w:rPr>
        <w:t>з</w:t>
      </w:r>
      <w:r w:rsidRPr="00ED3631">
        <w:rPr>
          <w:rFonts w:ascii="Times New Roman" w:hAnsi="Times New Roman" w:cs="Times New Roman"/>
          <w:spacing w:val="-1"/>
        </w:rPr>
        <w:t>ви</w:t>
      </w:r>
      <w:r w:rsidRPr="00ED3631">
        <w:rPr>
          <w:rFonts w:ascii="Times New Roman" w:hAnsi="Times New Roman" w:cs="Times New Roman"/>
        </w:rPr>
        <w:t>ще,</w:t>
      </w:r>
      <w:r w:rsidRPr="00ED3631">
        <w:rPr>
          <w:rFonts w:ascii="Times New Roman" w:hAnsi="Times New Roman" w:cs="Times New Roman"/>
          <w:spacing w:val="-1"/>
        </w:rPr>
        <w:t>і</w:t>
      </w:r>
      <w:r w:rsidRPr="00ED3631">
        <w:rPr>
          <w:rFonts w:ascii="Times New Roman" w:hAnsi="Times New Roman" w:cs="Times New Roman"/>
          <w:spacing w:val="1"/>
        </w:rPr>
        <w:t>м</w:t>
      </w:r>
      <w:r w:rsidRPr="00ED3631">
        <w:rPr>
          <w:rFonts w:ascii="Times New Roman" w:hAnsi="Times New Roman" w:cs="Times New Roman"/>
          <w:spacing w:val="-2"/>
        </w:rPr>
        <w:t>’</w:t>
      </w:r>
      <w:r w:rsidRPr="00ED3631">
        <w:rPr>
          <w:rFonts w:ascii="Times New Roman" w:hAnsi="Times New Roman" w:cs="Times New Roman"/>
          <w:spacing w:val="-1"/>
        </w:rPr>
        <w:t>я</w:t>
      </w:r>
      <w:r w:rsidRPr="00ED3631">
        <w:rPr>
          <w:rFonts w:ascii="Times New Roman" w:hAnsi="Times New Roman" w:cs="Times New Roman"/>
        </w:rPr>
        <w:t>,</w:t>
      </w:r>
      <w:r w:rsidRPr="00ED3631">
        <w:rPr>
          <w:rFonts w:ascii="Times New Roman" w:hAnsi="Times New Roman" w:cs="Times New Roman"/>
          <w:spacing w:val="-1"/>
        </w:rPr>
        <w:t>п</w:t>
      </w:r>
      <w:r w:rsidRPr="00ED3631">
        <w:rPr>
          <w:rFonts w:ascii="Times New Roman" w:hAnsi="Times New Roman" w:cs="Times New Roman"/>
        </w:rPr>
        <w:t>о</w:t>
      </w:r>
      <w:r w:rsidRPr="00ED3631">
        <w:rPr>
          <w:rFonts w:ascii="Times New Roman" w:hAnsi="Times New Roman" w:cs="Times New Roman"/>
          <w:spacing w:val="-6"/>
        </w:rPr>
        <w:t>-</w:t>
      </w:r>
      <w:r w:rsidRPr="00ED3631">
        <w:rPr>
          <w:rFonts w:ascii="Times New Roman" w:hAnsi="Times New Roman" w:cs="Times New Roman"/>
          <w:spacing w:val="-1"/>
        </w:rPr>
        <w:t>б</w:t>
      </w:r>
      <w:r w:rsidRPr="00ED3631">
        <w:rPr>
          <w:rFonts w:ascii="Times New Roman" w:hAnsi="Times New Roman" w:cs="Times New Roman"/>
        </w:rPr>
        <w:t>а</w:t>
      </w:r>
      <w:r w:rsidRPr="00ED3631">
        <w:rPr>
          <w:rFonts w:ascii="Times New Roman" w:hAnsi="Times New Roman" w:cs="Times New Roman"/>
          <w:spacing w:val="-1"/>
        </w:rPr>
        <w:t>т</w:t>
      </w:r>
      <w:r w:rsidRPr="00ED3631">
        <w:rPr>
          <w:rFonts w:ascii="Times New Roman" w:hAnsi="Times New Roman" w:cs="Times New Roman"/>
          <w:spacing w:val="2"/>
        </w:rPr>
        <w:t>ь</w:t>
      </w:r>
      <w:r w:rsidRPr="00ED3631">
        <w:rPr>
          <w:rFonts w:ascii="Times New Roman" w:hAnsi="Times New Roman" w:cs="Times New Roman"/>
          <w:spacing w:val="1"/>
        </w:rPr>
        <w:t>ко</w:t>
      </w:r>
      <w:r w:rsidRPr="00ED3631">
        <w:rPr>
          <w:rFonts w:ascii="Times New Roman" w:hAnsi="Times New Roman" w:cs="Times New Roman"/>
          <w:spacing w:val="-1"/>
        </w:rPr>
        <w:t>ві</w:t>
      </w:r>
      <w:r w:rsidRPr="00ED3631">
        <w:rPr>
          <w:rFonts w:ascii="Times New Roman" w:hAnsi="Times New Roman" w:cs="Times New Roman"/>
        </w:rPr>
        <w:t>,</w:t>
      </w:r>
      <w:r w:rsidRPr="00ED3631">
        <w:rPr>
          <w:rFonts w:ascii="Times New Roman" w:hAnsi="Times New Roman" w:cs="Times New Roman"/>
          <w:spacing w:val="-1"/>
        </w:rPr>
        <w:t>н</w:t>
      </w:r>
      <w:r w:rsidRPr="00ED3631">
        <w:rPr>
          <w:rFonts w:ascii="Times New Roman" w:hAnsi="Times New Roman" w:cs="Times New Roman"/>
          <w:spacing w:val="2"/>
        </w:rPr>
        <w:t>а</w:t>
      </w:r>
      <w:r w:rsidRPr="00ED3631">
        <w:rPr>
          <w:rFonts w:ascii="Times New Roman" w:hAnsi="Times New Roman" w:cs="Times New Roman"/>
          <w:spacing w:val="-2"/>
        </w:rPr>
        <w:t>у</w:t>
      </w:r>
      <w:r w:rsidRPr="00ED3631">
        <w:rPr>
          <w:rFonts w:ascii="Times New Roman" w:hAnsi="Times New Roman" w:cs="Times New Roman"/>
          <w:spacing w:val="-1"/>
        </w:rPr>
        <w:t>к</w:t>
      </w:r>
      <w:r w:rsidRPr="00ED3631">
        <w:rPr>
          <w:rFonts w:ascii="Times New Roman" w:hAnsi="Times New Roman" w:cs="Times New Roman"/>
          <w:spacing w:val="1"/>
        </w:rPr>
        <w:t>о</w:t>
      </w:r>
      <w:r w:rsidRPr="00ED3631">
        <w:rPr>
          <w:rFonts w:ascii="Times New Roman" w:hAnsi="Times New Roman" w:cs="Times New Roman"/>
          <w:spacing w:val="-1"/>
        </w:rPr>
        <w:t>в</w:t>
      </w:r>
      <w:r w:rsidRPr="00ED3631">
        <w:rPr>
          <w:rFonts w:ascii="Times New Roman" w:hAnsi="Times New Roman" w:cs="Times New Roman"/>
          <w:spacing w:val="1"/>
        </w:rPr>
        <w:t>и</w:t>
      </w:r>
      <w:r w:rsidRPr="00ED3631">
        <w:rPr>
          <w:rFonts w:ascii="Times New Roman" w:hAnsi="Times New Roman" w:cs="Times New Roman"/>
        </w:rPr>
        <w:t>йс</w:t>
      </w:r>
      <w:r w:rsidRPr="00ED3631">
        <w:rPr>
          <w:rFonts w:ascii="Times New Roman" w:hAnsi="Times New Roman" w:cs="Times New Roman"/>
          <w:spacing w:val="1"/>
        </w:rPr>
        <w:t>т</w:t>
      </w:r>
      <w:r w:rsidRPr="00ED3631">
        <w:rPr>
          <w:rFonts w:ascii="Times New Roman" w:hAnsi="Times New Roman" w:cs="Times New Roman"/>
          <w:spacing w:val="-2"/>
        </w:rPr>
        <w:t>у</w:t>
      </w:r>
      <w:r w:rsidRPr="00ED3631">
        <w:rPr>
          <w:rFonts w:ascii="Times New Roman" w:hAnsi="Times New Roman" w:cs="Times New Roman"/>
          <w:spacing w:val="-1"/>
        </w:rPr>
        <w:t>п</w:t>
      </w:r>
      <w:r w:rsidRPr="00ED3631">
        <w:rPr>
          <w:rFonts w:ascii="Times New Roman" w:hAnsi="Times New Roman" w:cs="Times New Roman"/>
          <w:spacing w:val="2"/>
        </w:rPr>
        <w:t>і</w:t>
      </w:r>
      <w:r w:rsidRPr="00ED3631">
        <w:rPr>
          <w:rFonts w:ascii="Times New Roman" w:hAnsi="Times New Roman" w:cs="Times New Roman"/>
          <w:spacing w:val="-1"/>
        </w:rPr>
        <w:t>н</w:t>
      </w:r>
      <w:r w:rsidRPr="00ED3631">
        <w:rPr>
          <w:rFonts w:ascii="Times New Roman" w:hAnsi="Times New Roman" w:cs="Times New Roman"/>
        </w:rPr>
        <w:t>ь,</w:t>
      </w:r>
      <w:r w:rsidRPr="00ED3631">
        <w:rPr>
          <w:rFonts w:ascii="Times New Roman" w:hAnsi="Times New Roman" w:cs="Times New Roman"/>
          <w:spacing w:val="-1"/>
        </w:rPr>
        <w:t>в</w:t>
      </w:r>
      <w:r w:rsidRPr="00ED3631">
        <w:rPr>
          <w:rFonts w:ascii="Times New Roman" w:hAnsi="Times New Roman" w:cs="Times New Roman"/>
        </w:rPr>
        <w:t>ч</w:t>
      </w:r>
      <w:r w:rsidRPr="00ED3631">
        <w:rPr>
          <w:rFonts w:ascii="Times New Roman" w:hAnsi="Times New Roman" w:cs="Times New Roman"/>
          <w:spacing w:val="2"/>
        </w:rPr>
        <w:t>е</w:t>
      </w:r>
      <w:r w:rsidRPr="00ED3631">
        <w:rPr>
          <w:rFonts w:ascii="Times New Roman" w:hAnsi="Times New Roman" w:cs="Times New Roman"/>
          <w:spacing w:val="-1"/>
        </w:rPr>
        <w:t>н</w:t>
      </w:r>
      <w:r w:rsidRPr="00ED3631">
        <w:rPr>
          <w:rFonts w:ascii="Times New Roman" w:hAnsi="Times New Roman" w:cs="Times New Roman"/>
        </w:rPr>
        <w:t>ез</w:t>
      </w:r>
      <w:r w:rsidRPr="00ED3631">
        <w:rPr>
          <w:rFonts w:ascii="Times New Roman" w:hAnsi="Times New Roman" w:cs="Times New Roman"/>
          <w:spacing w:val="-1"/>
        </w:rPr>
        <w:t>в</w:t>
      </w:r>
      <w:r w:rsidRPr="00ED3631">
        <w:rPr>
          <w:rFonts w:ascii="Times New Roman" w:hAnsi="Times New Roman" w:cs="Times New Roman"/>
        </w:rPr>
        <w:t>а</w:t>
      </w:r>
      <w:r w:rsidRPr="00ED3631">
        <w:rPr>
          <w:rFonts w:ascii="Times New Roman" w:hAnsi="Times New Roman" w:cs="Times New Roman"/>
          <w:spacing w:val="-1"/>
        </w:rPr>
        <w:t>н</w:t>
      </w:r>
      <w:r w:rsidRPr="00ED3631">
        <w:rPr>
          <w:rFonts w:ascii="Times New Roman" w:hAnsi="Times New Roman" w:cs="Times New Roman"/>
          <w:spacing w:val="1"/>
        </w:rPr>
        <w:t>н</w:t>
      </w:r>
      <w:r w:rsidRPr="00ED3631">
        <w:rPr>
          <w:rFonts w:ascii="Times New Roman" w:hAnsi="Times New Roman" w:cs="Times New Roman"/>
          <w:spacing w:val="-1"/>
        </w:rPr>
        <w:t>я</w:t>
      </w:r>
      <w:r w:rsidRPr="00ED3631">
        <w:rPr>
          <w:rFonts w:ascii="Times New Roman" w:hAnsi="Times New Roman" w:cs="Times New Roman"/>
        </w:rPr>
        <w:t>)</w:t>
      </w:r>
    </w:p>
    <w:tbl>
      <w:tblPr>
        <w:tblW w:w="0" w:type="auto"/>
        <w:tblLook w:val="01E0" w:firstRow="1" w:lastRow="1" w:firstColumn="1" w:lastColumn="1" w:noHBand="0" w:noVBand="0"/>
      </w:tblPr>
      <w:tblGrid>
        <w:gridCol w:w="9464"/>
      </w:tblGrid>
      <w:tr w:rsidR="007871AB" w:rsidRPr="00ED3631" w:rsidTr="00C67D2D">
        <w:tc>
          <w:tcPr>
            <w:tcW w:w="9464" w:type="dxa"/>
          </w:tcPr>
          <w:p w:rsidR="007871AB" w:rsidRPr="00ED3631" w:rsidRDefault="007871AB" w:rsidP="007871AB">
            <w:pPr>
              <w:kinsoku w:val="0"/>
              <w:overflowPunct w:val="0"/>
              <w:rPr>
                <w:rFonts w:ascii="Times New Roman" w:hAnsi="Times New Roman" w:cs="Times New Roman"/>
                <w:b/>
                <w:bCs/>
                <w:spacing w:val="-1"/>
                <w:sz w:val="28"/>
                <w:szCs w:val="28"/>
              </w:rPr>
            </w:pPr>
          </w:p>
          <w:p w:rsidR="007871AB" w:rsidRPr="00ED3631" w:rsidRDefault="007871AB" w:rsidP="00C67D2D">
            <w:pPr>
              <w:kinsoku w:val="0"/>
              <w:overflowPunct w:val="0"/>
              <w:rPr>
                <w:rFonts w:ascii="Times New Roman" w:hAnsi="Times New Roman" w:cs="Times New Roman"/>
                <w:b/>
                <w:bCs/>
                <w:sz w:val="28"/>
                <w:szCs w:val="28"/>
              </w:rPr>
            </w:pPr>
            <w:r w:rsidRPr="00ED3631">
              <w:rPr>
                <w:rFonts w:ascii="Times New Roman" w:hAnsi="Times New Roman" w:cs="Times New Roman"/>
                <w:b/>
                <w:bCs/>
                <w:spacing w:val="-1"/>
                <w:sz w:val="28"/>
                <w:szCs w:val="28"/>
              </w:rPr>
              <w:t>Д</w:t>
            </w:r>
            <w:r w:rsidRPr="00ED3631">
              <w:rPr>
                <w:rFonts w:ascii="Times New Roman" w:hAnsi="Times New Roman" w:cs="Times New Roman"/>
                <w:b/>
                <w:bCs/>
                <w:spacing w:val="1"/>
                <w:sz w:val="28"/>
                <w:szCs w:val="28"/>
              </w:rPr>
              <w:t>о</w:t>
            </w:r>
            <w:r w:rsidRPr="00ED3631">
              <w:rPr>
                <w:rFonts w:ascii="Times New Roman" w:hAnsi="Times New Roman" w:cs="Times New Roman"/>
                <w:b/>
                <w:bCs/>
                <w:sz w:val="28"/>
                <w:szCs w:val="28"/>
              </w:rPr>
              <w:t>п</w:t>
            </w:r>
            <w:r w:rsidRPr="00ED3631">
              <w:rPr>
                <w:rFonts w:ascii="Times New Roman" w:hAnsi="Times New Roman" w:cs="Times New Roman"/>
                <w:b/>
                <w:bCs/>
                <w:spacing w:val="1"/>
                <w:sz w:val="28"/>
                <w:szCs w:val="28"/>
              </w:rPr>
              <w:t>ущено</w:t>
            </w:r>
            <w:r w:rsidR="00C742FB">
              <w:rPr>
                <w:rFonts w:ascii="Times New Roman" w:hAnsi="Times New Roman" w:cs="Times New Roman"/>
                <w:b/>
                <w:bCs/>
                <w:spacing w:val="1"/>
                <w:sz w:val="28"/>
                <w:szCs w:val="28"/>
              </w:rPr>
              <w:t xml:space="preserve"> </w:t>
            </w:r>
            <w:r w:rsidRPr="00ED3631">
              <w:rPr>
                <w:rFonts w:ascii="Times New Roman" w:hAnsi="Times New Roman" w:cs="Times New Roman"/>
                <w:b/>
                <w:bCs/>
                <w:sz w:val="28"/>
                <w:szCs w:val="28"/>
              </w:rPr>
              <w:t>до</w:t>
            </w:r>
            <w:r w:rsidRPr="00ED3631">
              <w:rPr>
                <w:rFonts w:ascii="Times New Roman" w:hAnsi="Times New Roman" w:cs="Times New Roman"/>
                <w:b/>
                <w:bCs/>
                <w:spacing w:val="-1"/>
                <w:sz w:val="28"/>
                <w:szCs w:val="28"/>
              </w:rPr>
              <w:t>з</w:t>
            </w:r>
            <w:r w:rsidR="00C742FB">
              <w:rPr>
                <w:rFonts w:ascii="Times New Roman" w:hAnsi="Times New Roman" w:cs="Times New Roman"/>
                <w:b/>
                <w:bCs/>
                <w:spacing w:val="-1"/>
                <w:sz w:val="28"/>
                <w:szCs w:val="28"/>
              </w:rPr>
              <w:t xml:space="preserve"> </w:t>
            </w:r>
            <w:r w:rsidRPr="00ED3631">
              <w:rPr>
                <w:rFonts w:ascii="Times New Roman" w:hAnsi="Times New Roman" w:cs="Times New Roman"/>
                <w:b/>
                <w:bCs/>
                <w:spacing w:val="1"/>
                <w:sz w:val="28"/>
                <w:szCs w:val="28"/>
              </w:rPr>
              <w:t>а</w:t>
            </w:r>
            <w:r w:rsidRPr="00ED3631">
              <w:rPr>
                <w:rFonts w:ascii="Times New Roman" w:hAnsi="Times New Roman" w:cs="Times New Roman"/>
                <w:b/>
                <w:bCs/>
                <w:spacing w:val="-2"/>
                <w:sz w:val="28"/>
                <w:szCs w:val="28"/>
              </w:rPr>
              <w:t>х</w:t>
            </w:r>
            <w:r w:rsidRPr="00ED3631">
              <w:rPr>
                <w:rFonts w:ascii="Times New Roman" w:hAnsi="Times New Roman" w:cs="Times New Roman"/>
                <w:b/>
                <w:bCs/>
                <w:sz w:val="28"/>
                <w:szCs w:val="28"/>
              </w:rPr>
              <w:t>и</w:t>
            </w:r>
            <w:r w:rsidRPr="00ED3631">
              <w:rPr>
                <w:rFonts w:ascii="Times New Roman" w:hAnsi="Times New Roman" w:cs="Times New Roman"/>
                <w:b/>
                <w:bCs/>
                <w:spacing w:val="-2"/>
                <w:sz w:val="28"/>
                <w:szCs w:val="28"/>
              </w:rPr>
              <w:t>с</w:t>
            </w:r>
            <w:r w:rsidRPr="00ED3631">
              <w:rPr>
                <w:rFonts w:ascii="Times New Roman" w:hAnsi="Times New Roman" w:cs="Times New Roman"/>
                <w:b/>
                <w:bCs/>
                <w:spacing w:val="3"/>
                <w:sz w:val="28"/>
                <w:szCs w:val="28"/>
              </w:rPr>
              <w:t>т</w:t>
            </w:r>
            <w:r w:rsidRPr="00ED3631">
              <w:rPr>
                <w:rFonts w:ascii="Times New Roman" w:hAnsi="Times New Roman" w:cs="Times New Roman"/>
                <w:b/>
                <w:bCs/>
                <w:sz w:val="28"/>
                <w:szCs w:val="28"/>
              </w:rPr>
              <w:t>у</w:t>
            </w:r>
          </w:p>
          <w:p w:rsidR="007871AB" w:rsidRPr="00ED3631" w:rsidRDefault="007871AB" w:rsidP="00C67D2D">
            <w:pPr>
              <w:kinsoku w:val="0"/>
              <w:overflowPunct w:val="0"/>
              <w:rPr>
                <w:rFonts w:ascii="Times New Roman" w:hAnsi="Times New Roman" w:cs="Times New Roman"/>
                <w:b/>
                <w:bCs/>
                <w:i/>
                <w:iCs/>
                <w:sz w:val="28"/>
                <w:szCs w:val="28"/>
              </w:rPr>
            </w:pPr>
            <w:r w:rsidRPr="00ED3631">
              <w:rPr>
                <w:rFonts w:ascii="Times New Roman" w:hAnsi="Times New Roman" w:cs="Times New Roman"/>
                <w:spacing w:val="1"/>
                <w:sz w:val="28"/>
                <w:szCs w:val="28"/>
              </w:rPr>
              <w:t>З</w:t>
            </w:r>
            <w:r w:rsidRPr="00ED3631">
              <w:rPr>
                <w:rFonts w:ascii="Times New Roman" w:hAnsi="Times New Roman" w:cs="Times New Roman"/>
                <w:sz w:val="28"/>
                <w:szCs w:val="28"/>
              </w:rPr>
              <w:t>а</w:t>
            </w:r>
            <w:r w:rsidRPr="00ED3631">
              <w:rPr>
                <w:rFonts w:ascii="Times New Roman" w:hAnsi="Times New Roman" w:cs="Times New Roman"/>
                <w:spacing w:val="-1"/>
                <w:sz w:val="28"/>
                <w:szCs w:val="28"/>
              </w:rPr>
              <w:t>ві</w:t>
            </w:r>
            <w:r w:rsidRPr="00ED3631">
              <w:rPr>
                <w:rFonts w:ascii="Times New Roman" w:hAnsi="Times New Roman" w:cs="Times New Roman"/>
                <w:spacing w:val="1"/>
                <w:sz w:val="28"/>
                <w:szCs w:val="28"/>
              </w:rPr>
              <w:t>д</w:t>
            </w:r>
            <w:r w:rsidRPr="00ED3631">
              <w:rPr>
                <w:rFonts w:ascii="Times New Roman" w:hAnsi="Times New Roman" w:cs="Times New Roman"/>
                <w:spacing w:val="-2"/>
                <w:sz w:val="28"/>
                <w:szCs w:val="28"/>
              </w:rPr>
              <w:t>у</w:t>
            </w:r>
            <w:r w:rsidRPr="00ED3631">
              <w:rPr>
                <w:rFonts w:ascii="Times New Roman" w:hAnsi="Times New Roman" w:cs="Times New Roman"/>
                <w:spacing w:val="-1"/>
                <w:sz w:val="28"/>
                <w:szCs w:val="28"/>
              </w:rPr>
              <w:t>в</w:t>
            </w:r>
            <w:r w:rsidRPr="00ED3631">
              <w:rPr>
                <w:rFonts w:ascii="Times New Roman" w:hAnsi="Times New Roman" w:cs="Times New Roman"/>
                <w:sz w:val="28"/>
                <w:szCs w:val="28"/>
              </w:rPr>
              <w:t>ач</w:t>
            </w:r>
            <w:r w:rsidR="00C742FB">
              <w:rPr>
                <w:rFonts w:ascii="Times New Roman" w:hAnsi="Times New Roman" w:cs="Times New Roman"/>
                <w:sz w:val="28"/>
                <w:szCs w:val="28"/>
              </w:rPr>
              <w:t xml:space="preserve"> </w:t>
            </w:r>
            <w:r w:rsidRPr="00ED3631">
              <w:rPr>
                <w:rFonts w:ascii="Times New Roman" w:hAnsi="Times New Roman" w:cs="Times New Roman"/>
                <w:spacing w:val="-1"/>
                <w:sz w:val="28"/>
                <w:szCs w:val="28"/>
              </w:rPr>
              <w:t>к</w:t>
            </w:r>
            <w:r w:rsidRPr="00ED3631">
              <w:rPr>
                <w:rFonts w:ascii="Times New Roman" w:hAnsi="Times New Roman" w:cs="Times New Roman"/>
                <w:sz w:val="28"/>
                <w:szCs w:val="28"/>
              </w:rPr>
              <w:t>афе</w:t>
            </w:r>
            <w:r w:rsidRPr="00ED3631">
              <w:rPr>
                <w:rFonts w:ascii="Times New Roman" w:hAnsi="Times New Roman" w:cs="Times New Roman"/>
                <w:spacing w:val="-1"/>
                <w:sz w:val="28"/>
                <w:szCs w:val="28"/>
              </w:rPr>
              <w:t>д</w:t>
            </w:r>
            <w:r w:rsidRPr="00ED3631">
              <w:rPr>
                <w:rFonts w:ascii="Times New Roman" w:hAnsi="Times New Roman" w:cs="Times New Roman"/>
                <w:spacing w:val="3"/>
                <w:sz w:val="28"/>
                <w:szCs w:val="28"/>
              </w:rPr>
              <w:t>р</w:t>
            </w:r>
            <w:r w:rsidRPr="00ED3631">
              <w:rPr>
                <w:rFonts w:ascii="Times New Roman" w:hAnsi="Times New Roman" w:cs="Times New Roman"/>
                <w:sz w:val="28"/>
                <w:szCs w:val="28"/>
              </w:rPr>
              <w:t>и</w:t>
            </w:r>
            <w:r w:rsidRPr="00ED3631">
              <w:rPr>
                <w:rFonts w:ascii="Times New Roman" w:hAnsi="Times New Roman" w:cs="Times New Roman"/>
                <w:b/>
                <w:bCs/>
                <w:i/>
                <w:iCs/>
                <w:sz w:val="28"/>
                <w:szCs w:val="28"/>
              </w:rPr>
              <w:t>___________________________</w:t>
            </w:r>
            <w:r w:rsidRPr="00ED3631">
              <w:rPr>
                <w:rFonts w:ascii="Times New Roman" w:hAnsi="Times New Roman" w:cs="Times New Roman"/>
                <w:sz w:val="28"/>
                <w:szCs w:val="28"/>
                <w:u w:val="single"/>
              </w:rPr>
              <w:t>проф. Федоришин Д.Д.</w:t>
            </w:r>
          </w:p>
          <w:p w:rsidR="007871AB" w:rsidRPr="007871AB" w:rsidRDefault="007871AB" w:rsidP="00C67D2D">
            <w:pPr>
              <w:kinsoku w:val="0"/>
              <w:overflowPunct w:val="0"/>
              <w:rPr>
                <w:rFonts w:ascii="Times New Roman" w:hAnsi="Times New Roman" w:cs="Times New Roman"/>
              </w:rPr>
            </w:pPr>
            <w:r w:rsidRPr="00ED3631">
              <w:rPr>
                <w:rFonts w:ascii="Times New Roman" w:hAnsi="Times New Roman" w:cs="Times New Roman"/>
                <w:sz w:val="28"/>
                <w:szCs w:val="28"/>
              </w:rPr>
              <w:t>(</w:t>
            </w:r>
            <w:r w:rsidRPr="00ED3631">
              <w:rPr>
                <w:rFonts w:ascii="Times New Roman" w:hAnsi="Times New Roman" w:cs="Times New Roman"/>
                <w:spacing w:val="-1"/>
              </w:rPr>
              <w:t>п</w:t>
            </w:r>
            <w:r w:rsidRPr="00ED3631">
              <w:rPr>
                <w:rFonts w:ascii="Times New Roman" w:hAnsi="Times New Roman" w:cs="Times New Roman"/>
                <w:spacing w:val="1"/>
              </w:rPr>
              <w:t>о</w:t>
            </w:r>
            <w:r w:rsidRPr="00ED3631">
              <w:rPr>
                <w:rFonts w:ascii="Times New Roman" w:hAnsi="Times New Roman" w:cs="Times New Roman"/>
              </w:rPr>
              <w:t>са</w:t>
            </w:r>
            <w:r w:rsidRPr="00ED3631">
              <w:rPr>
                <w:rFonts w:ascii="Times New Roman" w:hAnsi="Times New Roman" w:cs="Times New Roman"/>
                <w:spacing w:val="-1"/>
              </w:rPr>
              <w:t>д</w:t>
            </w:r>
            <w:r w:rsidRPr="00ED3631">
              <w:rPr>
                <w:rFonts w:ascii="Times New Roman" w:hAnsi="Times New Roman" w:cs="Times New Roman"/>
              </w:rPr>
              <w:t>а)</w:t>
            </w:r>
            <w:r w:rsidRPr="00ED3631">
              <w:rPr>
                <w:rFonts w:ascii="Times New Roman" w:hAnsi="Times New Roman" w:cs="Times New Roman"/>
              </w:rPr>
              <w:tab/>
              <w:t xml:space="preserve">                                  (</w:t>
            </w:r>
            <w:r w:rsidRPr="00ED3631">
              <w:rPr>
                <w:rFonts w:ascii="Times New Roman" w:hAnsi="Times New Roman" w:cs="Times New Roman"/>
                <w:spacing w:val="-1"/>
              </w:rPr>
              <w:t>підпи</w:t>
            </w:r>
            <w:r w:rsidRPr="00ED3631">
              <w:rPr>
                <w:rFonts w:ascii="Times New Roman" w:hAnsi="Times New Roman" w:cs="Times New Roman"/>
              </w:rPr>
              <w:t>с)(</w:t>
            </w:r>
            <w:r w:rsidRPr="00ED3631">
              <w:rPr>
                <w:rFonts w:ascii="Times New Roman" w:hAnsi="Times New Roman" w:cs="Times New Roman"/>
                <w:spacing w:val="-1"/>
              </w:rPr>
              <w:t>д</w:t>
            </w:r>
            <w:r w:rsidRPr="00ED3631">
              <w:rPr>
                <w:rFonts w:ascii="Times New Roman" w:hAnsi="Times New Roman" w:cs="Times New Roman"/>
              </w:rPr>
              <w:t>а</w:t>
            </w:r>
            <w:r w:rsidRPr="00ED3631">
              <w:rPr>
                <w:rFonts w:ascii="Times New Roman" w:hAnsi="Times New Roman" w:cs="Times New Roman"/>
                <w:spacing w:val="1"/>
              </w:rPr>
              <w:t>т</w:t>
            </w:r>
            <w:r w:rsidRPr="00ED3631">
              <w:rPr>
                <w:rFonts w:ascii="Times New Roman" w:hAnsi="Times New Roman" w:cs="Times New Roman"/>
              </w:rPr>
              <w:t>а)(і</w:t>
            </w:r>
            <w:r w:rsidRPr="00ED3631">
              <w:rPr>
                <w:rFonts w:ascii="Times New Roman" w:hAnsi="Times New Roman" w:cs="Times New Roman"/>
                <w:spacing w:val="-1"/>
              </w:rPr>
              <w:t>ніці</w:t>
            </w:r>
            <w:r w:rsidRPr="00ED3631">
              <w:rPr>
                <w:rFonts w:ascii="Times New Roman" w:hAnsi="Times New Roman" w:cs="Times New Roman"/>
              </w:rPr>
              <w:t>а</w:t>
            </w:r>
            <w:r w:rsidRPr="00ED3631">
              <w:rPr>
                <w:rFonts w:ascii="Times New Roman" w:hAnsi="Times New Roman" w:cs="Times New Roman"/>
                <w:spacing w:val="1"/>
              </w:rPr>
              <w:t>л</w:t>
            </w:r>
            <w:r w:rsidRPr="00ED3631">
              <w:rPr>
                <w:rFonts w:ascii="Times New Roman" w:hAnsi="Times New Roman" w:cs="Times New Roman"/>
              </w:rPr>
              <w:t>и</w:t>
            </w:r>
            <w:r w:rsidRPr="00ED3631">
              <w:rPr>
                <w:rFonts w:ascii="Times New Roman" w:hAnsi="Times New Roman" w:cs="Times New Roman"/>
                <w:spacing w:val="-1"/>
              </w:rPr>
              <w:t>т</w:t>
            </w:r>
            <w:r w:rsidRPr="00ED3631">
              <w:rPr>
                <w:rFonts w:ascii="Times New Roman" w:hAnsi="Times New Roman" w:cs="Times New Roman"/>
              </w:rPr>
              <w:t>а</w:t>
            </w:r>
            <w:r w:rsidRPr="00ED3631">
              <w:rPr>
                <w:rFonts w:ascii="Times New Roman" w:hAnsi="Times New Roman" w:cs="Times New Roman"/>
                <w:spacing w:val="1"/>
              </w:rPr>
              <w:t xml:space="preserve"> пр</w:t>
            </w:r>
            <w:r w:rsidRPr="00ED3631">
              <w:rPr>
                <w:rFonts w:ascii="Times New Roman" w:hAnsi="Times New Roman" w:cs="Times New Roman"/>
                <w:spacing w:val="-1"/>
              </w:rPr>
              <w:t>і</w:t>
            </w:r>
            <w:r w:rsidRPr="00ED3631">
              <w:rPr>
                <w:rFonts w:ascii="Times New Roman" w:hAnsi="Times New Roman" w:cs="Times New Roman"/>
              </w:rPr>
              <w:t>з</w:t>
            </w:r>
            <w:r w:rsidRPr="00ED3631">
              <w:rPr>
                <w:rFonts w:ascii="Times New Roman" w:hAnsi="Times New Roman" w:cs="Times New Roman"/>
                <w:spacing w:val="-1"/>
              </w:rPr>
              <w:t>в</w:t>
            </w:r>
            <w:r w:rsidRPr="00ED3631">
              <w:rPr>
                <w:rFonts w:ascii="Times New Roman" w:hAnsi="Times New Roman" w:cs="Times New Roman"/>
                <w:spacing w:val="1"/>
              </w:rPr>
              <w:t>и</w:t>
            </w:r>
            <w:r w:rsidRPr="00ED3631">
              <w:rPr>
                <w:rFonts w:ascii="Times New Roman" w:hAnsi="Times New Roman" w:cs="Times New Roman"/>
              </w:rPr>
              <w:t>ще)</w:t>
            </w:r>
          </w:p>
          <w:p w:rsidR="007871AB" w:rsidRPr="00ED3631" w:rsidRDefault="007871AB" w:rsidP="00C67D2D">
            <w:pPr>
              <w:kinsoku w:val="0"/>
              <w:overflowPunct w:val="0"/>
              <w:rPr>
                <w:rFonts w:ascii="Times New Roman" w:hAnsi="Times New Roman" w:cs="Times New Roman"/>
                <w:sz w:val="28"/>
                <w:szCs w:val="28"/>
              </w:rPr>
            </w:pPr>
            <w:r w:rsidRPr="00ED3631">
              <w:rPr>
                <w:rFonts w:ascii="Times New Roman" w:hAnsi="Times New Roman" w:cs="Times New Roman"/>
                <w:sz w:val="28"/>
                <w:szCs w:val="28"/>
              </w:rPr>
              <w:t>Рецензент__________________________________________________</w:t>
            </w:r>
          </w:p>
          <w:p w:rsidR="007871AB" w:rsidRPr="007871AB" w:rsidRDefault="007871AB" w:rsidP="007871AB">
            <w:pPr>
              <w:kinsoku w:val="0"/>
              <w:overflowPunct w:val="0"/>
              <w:rPr>
                <w:rFonts w:ascii="Times New Roman" w:hAnsi="Times New Roman" w:cs="Times New Roman"/>
              </w:rPr>
            </w:pPr>
            <w:r w:rsidRPr="00ED3631">
              <w:rPr>
                <w:rFonts w:ascii="Times New Roman" w:hAnsi="Times New Roman" w:cs="Times New Roman"/>
              </w:rPr>
              <w:t>(посада)                                           (підпис)        (дата)            (ініціали та прізвище)</w:t>
            </w:r>
          </w:p>
        </w:tc>
      </w:tr>
    </w:tbl>
    <w:p w:rsidR="007871AB" w:rsidRPr="007871AB" w:rsidRDefault="007871AB" w:rsidP="007871AB">
      <w:pPr>
        <w:kinsoku w:val="0"/>
        <w:overflowPunct w:val="0"/>
        <w:jc w:val="both"/>
        <w:rPr>
          <w:rFonts w:ascii="Times New Roman" w:hAnsi="Times New Roman" w:cs="Times New Roman"/>
        </w:rPr>
      </w:pPr>
      <w:r w:rsidRPr="00ED3631">
        <w:rPr>
          <w:rFonts w:ascii="Times New Roman" w:hAnsi="Times New Roman" w:cs="Times New Roman"/>
          <w:spacing w:val="1"/>
        </w:rPr>
        <w:t>Ро</w:t>
      </w:r>
      <w:r w:rsidRPr="00ED3631">
        <w:rPr>
          <w:rFonts w:ascii="Times New Roman" w:hAnsi="Times New Roman" w:cs="Times New Roman"/>
          <w:spacing w:val="-2"/>
        </w:rPr>
        <w:t>б</w:t>
      </w:r>
      <w:r w:rsidRPr="00ED3631">
        <w:rPr>
          <w:rFonts w:ascii="Times New Roman" w:hAnsi="Times New Roman" w:cs="Times New Roman"/>
          <w:spacing w:val="1"/>
        </w:rPr>
        <w:t>о</w:t>
      </w:r>
      <w:r w:rsidRPr="00ED3631">
        <w:rPr>
          <w:rFonts w:ascii="Times New Roman" w:hAnsi="Times New Roman" w:cs="Times New Roman"/>
          <w:spacing w:val="-1"/>
        </w:rPr>
        <w:t>т</w:t>
      </w:r>
      <w:r w:rsidRPr="00ED3631">
        <w:rPr>
          <w:rFonts w:ascii="Times New Roman" w:hAnsi="Times New Roman" w:cs="Times New Roman"/>
        </w:rPr>
        <w:t>а</w:t>
      </w:r>
      <w:r w:rsidRPr="00ED3631">
        <w:rPr>
          <w:rFonts w:ascii="Times New Roman" w:hAnsi="Times New Roman" w:cs="Times New Roman"/>
          <w:spacing w:val="-3"/>
        </w:rPr>
        <w:t>м</w:t>
      </w:r>
      <w:r w:rsidRPr="00ED3631">
        <w:rPr>
          <w:rFonts w:ascii="Times New Roman" w:hAnsi="Times New Roman" w:cs="Times New Roman"/>
          <w:spacing w:val="1"/>
        </w:rPr>
        <w:t>і</w:t>
      </w:r>
      <w:r w:rsidRPr="00ED3631">
        <w:rPr>
          <w:rFonts w:ascii="Times New Roman" w:hAnsi="Times New Roman" w:cs="Times New Roman"/>
        </w:rPr>
        <w:t>с</w:t>
      </w:r>
      <w:r w:rsidRPr="00ED3631">
        <w:rPr>
          <w:rFonts w:ascii="Times New Roman" w:hAnsi="Times New Roman" w:cs="Times New Roman"/>
          <w:spacing w:val="-3"/>
        </w:rPr>
        <w:t>т</w:t>
      </w:r>
      <w:r w:rsidRPr="00ED3631">
        <w:rPr>
          <w:rFonts w:ascii="Times New Roman" w:hAnsi="Times New Roman" w:cs="Times New Roman"/>
        </w:rPr>
        <w:t>и</w:t>
      </w:r>
      <w:r w:rsidRPr="00ED3631">
        <w:rPr>
          <w:rFonts w:ascii="Times New Roman" w:hAnsi="Times New Roman" w:cs="Times New Roman"/>
          <w:spacing w:val="-1"/>
        </w:rPr>
        <w:t>т</w:t>
      </w:r>
      <w:r w:rsidRPr="00ED3631">
        <w:rPr>
          <w:rFonts w:ascii="Times New Roman" w:hAnsi="Times New Roman" w:cs="Times New Roman"/>
        </w:rPr>
        <w:t>ь</w:t>
      </w:r>
      <w:r w:rsidRPr="00ED3631">
        <w:rPr>
          <w:rFonts w:ascii="Times New Roman" w:hAnsi="Times New Roman" w:cs="Times New Roman"/>
          <w:spacing w:val="1"/>
        </w:rPr>
        <w:t>р</w:t>
      </w:r>
      <w:r w:rsidRPr="00ED3631">
        <w:rPr>
          <w:rFonts w:ascii="Times New Roman" w:hAnsi="Times New Roman" w:cs="Times New Roman"/>
        </w:rPr>
        <w:t>е</w:t>
      </w:r>
      <w:r w:rsidRPr="00ED3631">
        <w:rPr>
          <w:rFonts w:ascii="Times New Roman" w:hAnsi="Times New Roman" w:cs="Times New Roman"/>
          <w:spacing w:val="-3"/>
        </w:rPr>
        <w:t>з</w:t>
      </w:r>
      <w:r w:rsidRPr="00ED3631">
        <w:rPr>
          <w:rFonts w:ascii="Times New Roman" w:hAnsi="Times New Roman" w:cs="Times New Roman"/>
          <w:spacing w:val="-2"/>
        </w:rPr>
        <w:t>у</w:t>
      </w:r>
      <w:r w:rsidRPr="00ED3631">
        <w:rPr>
          <w:rFonts w:ascii="Times New Roman" w:hAnsi="Times New Roman" w:cs="Times New Roman"/>
          <w:spacing w:val="-1"/>
        </w:rPr>
        <w:t>льт</w:t>
      </w:r>
      <w:r w:rsidRPr="00ED3631">
        <w:rPr>
          <w:rFonts w:ascii="Times New Roman" w:hAnsi="Times New Roman" w:cs="Times New Roman"/>
        </w:rPr>
        <w:t>а</w:t>
      </w:r>
      <w:r w:rsidRPr="00ED3631">
        <w:rPr>
          <w:rFonts w:ascii="Times New Roman" w:hAnsi="Times New Roman" w:cs="Times New Roman"/>
          <w:spacing w:val="-1"/>
        </w:rPr>
        <w:t>т</w:t>
      </w:r>
      <w:r w:rsidRPr="00ED3631">
        <w:rPr>
          <w:rFonts w:ascii="Times New Roman" w:hAnsi="Times New Roman" w:cs="Times New Roman"/>
        </w:rPr>
        <w:t>и</w:t>
      </w:r>
      <w:r w:rsidRPr="00ED3631">
        <w:rPr>
          <w:rFonts w:ascii="Times New Roman" w:hAnsi="Times New Roman" w:cs="Times New Roman"/>
          <w:spacing w:val="-1"/>
        </w:rPr>
        <w:t>вл</w:t>
      </w:r>
      <w:r w:rsidRPr="00ED3631">
        <w:rPr>
          <w:rFonts w:ascii="Times New Roman" w:hAnsi="Times New Roman" w:cs="Times New Roman"/>
        </w:rPr>
        <w:t>асн</w:t>
      </w:r>
      <w:r w:rsidRPr="00ED3631">
        <w:rPr>
          <w:rFonts w:ascii="Times New Roman" w:hAnsi="Times New Roman" w:cs="Times New Roman"/>
          <w:spacing w:val="-2"/>
        </w:rPr>
        <w:t>и</w:t>
      </w:r>
      <w:r w:rsidRPr="00ED3631">
        <w:rPr>
          <w:rFonts w:ascii="Times New Roman" w:hAnsi="Times New Roman" w:cs="Times New Roman"/>
        </w:rPr>
        <w:t>х</w:t>
      </w:r>
      <w:r w:rsidRPr="00ED3631">
        <w:rPr>
          <w:rFonts w:ascii="Times New Roman" w:hAnsi="Times New Roman" w:cs="Times New Roman"/>
          <w:spacing w:val="-2"/>
        </w:rPr>
        <w:t>до</w:t>
      </w:r>
      <w:r w:rsidRPr="00ED3631">
        <w:rPr>
          <w:rFonts w:ascii="Times New Roman" w:hAnsi="Times New Roman" w:cs="Times New Roman"/>
        </w:rPr>
        <w:t>с</w:t>
      </w:r>
      <w:r w:rsidRPr="00ED3631">
        <w:rPr>
          <w:rFonts w:ascii="Times New Roman" w:hAnsi="Times New Roman" w:cs="Times New Roman"/>
          <w:spacing w:val="-1"/>
        </w:rPr>
        <w:t>л</w:t>
      </w:r>
      <w:r w:rsidRPr="00ED3631">
        <w:rPr>
          <w:rFonts w:ascii="Times New Roman" w:hAnsi="Times New Roman" w:cs="Times New Roman"/>
          <w:spacing w:val="1"/>
        </w:rPr>
        <w:t>і</w:t>
      </w:r>
      <w:r w:rsidRPr="00ED3631">
        <w:rPr>
          <w:rFonts w:ascii="Times New Roman" w:hAnsi="Times New Roman" w:cs="Times New Roman"/>
          <w:spacing w:val="-2"/>
        </w:rPr>
        <w:t>д</w:t>
      </w:r>
      <w:r w:rsidRPr="00ED3631">
        <w:rPr>
          <w:rFonts w:ascii="Times New Roman" w:hAnsi="Times New Roman" w:cs="Times New Roman"/>
        </w:rPr>
        <w:t>жен</w:t>
      </w:r>
      <w:r w:rsidRPr="00ED3631">
        <w:rPr>
          <w:rFonts w:ascii="Times New Roman" w:hAnsi="Times New Roman" w:cs="Times New Roman"/>
          <w:spacing w:val="-1"/>
        </w:rPr>
        <w:t>ь</w:t>
      </w:r>
      <w:r w:rsidRPr="00ED3631">
        <w:rPr>
          <w:rFonts w:ascii="Times New Roman" w:hAnsi="Times New Roman" w:cs="Times New Roman"/>
        </w:rPr>
        <w:t>.</w:t>
      </w:r>
      <w:r w:rsidRPr="00ED3631">
        <w:rPr>
          <w:rFonts w:ascii="Times New Roman" w:hAnsi="Times New Roman" w:cs="Times New Roman"/>
          <w:spacing w:val="-3"/>
        </w:rPr>
        <w:t>В</w:t>
      </w:r>
      <w:r w:rsidRPr="00ED3631">
        <w:rPr>
          <w:rFonts w:ascii="Times New Roman" w:hAnsi="Times New Roman" w:cs="Times New Roman"/>
        </w:rPr>
        <w:t>и</w:t>
      </w:r>
      <w:r w:rsidRPr="00ED3631">
        <w:rPr>
          <w:rFonts w:ascii="Times New Roman" w:hAnsi="Times New Roman" w:cs="Times New Roman"/>
          <w:spacing w:val="-2"/>
        </w:rPr>
        <w:t>к</w:t>
      </w:r>
      <w:r w:rsidRPr="00ED3631">
        <w:rPr>
          <w:rFonts w:ascii="Times New Roman" w:hAnsi="Times New Roman" w:cs="Times New Roman"/>
          <w:spacing w:val="1"/>
        </w:rPr>
        <w:t>о</w:t>
      </w:r>
      <w:r w:rsidRPr="00ED3631">
        <w:rPr>
          <w:rFonts w:ascii="Times New Roman" w:hAnsi="Times New Roman" w:cs="Times New Roman"/>
          <w:spacing w:val="-2"/>
        </w:rPr>
        <w:t>р</w:t>
      </w:r>
      <w:r w:rsidRPr="00ED3631">
        <w:rPr>
          <w:rFonts w:ascii="Times New Roman" w:hAnsi="Times New Roman" w:cs="Times New Roman"/>
        </w:rPr>
        <w:t>ис</w:t>
      </w:r>
      <w:r w:rsidRPr="00ED3631">
        <w:rPr>
          <w:rFonts w:ascii="Times New Roman" w:hAnsi="Times New Roman" w:cs="Times New Roman"/>
          <w:spacing w:val="-3"/>
        </w:rPr>
        <w:t>т</w:t>
      </w:r>
      <w:r w:rsidRPr="00ED3631">
        <w:rPr>
          <w:rFonts w:ascii="Times New Roman" w:hAnsi="Times New Roman" w:cs="Times New Roman"/>
        </w:rPr>
        <w:t>ан</w:t>
      </w:r>
      <w:r w:rsidRPr="00ED3631">
        <w:rPr>
          <w:rFonts w:ascii="Times New Roman" w:hAnsi="Times New Roman" w:cs="Times New Roman"/>
          <w:spacing w:val="-2"/>
        </w:rPr>
        <w:t>н</w:t>
      </w:r>
      <w:r w:rsidRPr="00ED3631">
        <w:rPr>
          <w:rFonts w:ascii="Times New Roman" w:hAnsi="Times New Roman" w:cs="Times New Roman"/>
        </w:rPr>
        <w:t>я</w:t>
      </w:r>
      <w:r w:rsidRPr="00ED3631">
        <w:rPr>
          <w:rFonts w:ascii="Times New Roman" w:hAnsi="Times New Roman" w:cs="Times New Roman"/>
          <w:spacing w:val="-2"/>
        </w:rPr>
        <w:t>і</w:t>
      </w:r>
      <w:r w:rsidRPr="00ED3631">
        <w:rPr>
          <w:rFonts w:ascii="Times New Roman" w:hAnsi="Times New Roman" w:cs="Times New Roman"/>
          <w:spacing w:val="1"/>
        </w:rPr>
        <w:t>д</w:t>
      </w:r>
      <w:r w:rsidRPr="00ED3631">
        <w:rPr>
          <w:rFonts w:ascii="Times New Roman" w:hAnsi="Times New Roman" w:cs="Times New Roman"/>
          <w:spacing w:val="-3"/>
        </w:rPr>
        <w:t>е</w:t>
      </w:r>
      <w:r w:rsidRPr="00ED3631">
        <w:rPr>
          <w:rFonts w:ascii="Times New Roman" w:hAnsi="Times New Roman" w:cs="Times New Roman"/>
        </w:rPr>
        <w:t>й,</w:t>
      </w:r>
      <w:r w:rsidRPr="00ED3631">
        <w:rPr>
          <w:rFonts w:ascii="Times New Roman" w:hAnsi="Times New Roman" w:cs="Times New Roman"/>
          <w:spacing w:val="1"/>
        </w:rPr>
        <w:t>р</w:t>
      </w:r>
      <w:r w:rsidRPr="00ED3631">
        <w:rPr>
          <w:rFonts w:ascii="Times New Roman" w:hAnsi="Times New Roman" w:cs="Times New Roman"/>
        </w:rPr>
        <w:t>е</w:t>
      </w:r>
      <w:r w:rsidRPr="00ED3631">
        <w:rPr>
          <w:rFonts w:ascii="Times New Roman" w:hAnsi="Times New Roman" w:cs="Times New Roman"/>
          <w:spacing w:val="-1"/>
        </w:rPr>
        <w:t>з</w:t>
      </w:r>
      <w:r w:rsidRPr="00ED3631">
        <w:rPr>
          <w:rFonts w:ascii="Times New Roman" w:hAnsi="Times New Roman" w:cs="Times New Roman"/>
          <w:spacing w:val="-4"/>
        </w:rPr>
        <w:t>у</w:t>
      </w:r>
      <w:r w:rsidRPr="00ED3631">
        <w:rPr>
          <w:rFonts w:ascii="Times New Roman" w:hAnsi="Times New Roman" w:cs="Times New Roman"/>
          <w:spacing w:val="-1"/>
        </w:rPr>
        <w:t>льт</w:t>
      </w:r>
      <w:r w:rsidRPr="00ED3631">
        <w:rPr>
          <w:rFonts w:ascii="Times New Roman" w:hAnsi="Times New Roman" w:cs="Times New Roman"/>
          <w:spacing w:val="2"/>
        </w:rPr>
        <w:t>а</w:t>
      </w:r>
      <w:r w:rsidRPr="00ED3631">
        <w:rPr>
          <w:rFonts w:ascii="Times New Roman" w:hAnsi="Times New Roman" w:cs="Times New Roman"/>
          <w:spacing w:val="-1"/>
        </w:rPr>
        <w:t>т</w:t>
      </w:r>
      <w:r w:rsidRPr="00ED3631">
        <w:rPr>
          <w:rFonts w:ascii="Times New Roman" w:hAnsi="Times New Roman" w:cs="Times New Roman"/>
          <w:spacing w:val="1"/>
        </w:rPr>
        <w:t>і</w:t>
      </w:r>
      <w:r w:rsidRPr="00ED3631">
        <w:rPr>
          <w:rFonts w:ascii="Times New Roman" w:hAnsi="Times New Roman" w:cs="Times New Roman"/>
        </w:rPr>
        <w:t xml:space="preserve">ві </w:t>
      </w:r>
      <w:r w:rsidRPr="00ED3631">
        <w:rPr>
          <w:rFonts w:ascii="Times New Roman" w:hAnsi="Times New Roman" w:cs="Times New Roman"/>
          <w:spacing w:val="-1"/>
        </w:rPr>
        <w:t>т</w:t>
      </w:r>
      <w:r w:rsidRPr="00ED3631">
        <w:rPr>
          <w:rFonts w:ascii="Times New Roman" w:hAnsi="Times New Roman" w:cs="Times New Roman"/>
        </w:rPr>
        <w:t>екс</w:t>
      </w:r>
      <w:r w:rsidRPr="00ED3631">
        <w:rPr>
          <w:rFonts w:ascii="Times New Roman" w:hAnsi="Times New Roman" w:cs="Times New Roman"/>
          <w:spacing w:val="-1"/>
        </w:rPr>
        <w:t>т</w:t>
      </w:r>
      <w:r w:rsidRPr="00ED3631">
        <w:rPr>
          <w:rFonts w:ascii="Times New Roman" w:hAnsi="Times New Roman" w:cs="Times New Roman"/>
          <w:spacing w:val="1"/>
        </w:rPr>
        <w:t>і</w:t>
      </w:r>
      <w:r w:rsidRPr="00ED3631">
        <w:rPr>
          <w:rFonts w:ascii="Times New Roman" w:hAnsi="Times New Roman" w:cs="Times New Roman"/>
        </w:rPr>
        <w:t xml:space="preserve">в </w:t>
      </w:r>
      <w:r w:rsidRPr="00ED3631">
        <w:rPr>
          <w:rFonts w:ascii="Times New Roman" w:hAnsi="Times New Roman" w:cs="Times New Roman"/>
          <w:spacing w:val="1"/>
        </w:rPr>
        <w:t>ін</w:t>
      </w:r>
      <w:r w:rsidRPr="00ED3631">
        <w:rPr>
          <w:rFonts w:ascii="Times New Roman" w:hAnsi="Times New Roman" w:cs="Times New Roman"/>
          <w:spacing w:val="-3"/>
        </w:rPr>
        <w:t>ш</w:t>
      </w:r>
      <w:r w:rsidRPr="00ED3631">
        <w:rPr>
          <w:rFonts w:ascii="Times New Roman" w:hAnsi="Times New Roman" w:cs="Times New Roman"/>
        </w:rPr>
        <w:t>их а</w:t>
      </w:r>
      <w:r w:rsidRPr="00ED3631">
        <w:rPr>
          <w:rFonts w:ascii="Times New Roman" w:hAnsi="Times New Roman" w:cs="Times New Roman"/>
          <w:spacing w:val="-1"/>
        </w:rPr>
        <w:t>вт</w:t>
      </w:r>
      <w:r w:rsidRPr="00ED3631">
        <w:rPr>
          <w:rFonts w:ascii="Times New Roman" w:hAnsi="Times New Roman" w:cs="Times New Roman"/>
          <w:spacing w:val="1"/>
        </w:rPr>
        <w:t>о</w:t>
      </w:r>
      <w:r w:rsidRPr="00ED3631">
        <w:rPr>
          <w:rFonts w:ascii="Times New Roman" w:hAnsi="Times New Roman" w:cs="Times New Roman"/>
          <w:spacing w:val="-2"/>
        </w:rPr>
        <w:t>р</w:t>
      </w:r>
      <w:r w:rsidRPr="00ED3631">
        <w:rPr>
          <w:rFonts w:ascii="Times New Roman" w:hAnsi="Times New Roman" w:cs="Times New Roman"/>
          <w:spacing w:val="1"/>
        </w:rPr>
        <w:t>і</w:t>
      </w:r>
      <w:r w:rsidRPr="00ED3631">
        <w:rPr>
          <w:rFonts w:ascii="Times New Roman" w:hAnsi="Times New Roman" w:cs="Times New Roman"/>
        </w:rPr>
        <w:t xml:space="preserve">в </w:t>
      </w:r>
      <w:r w:rsidRPr="00ED3631">
        <w:rPr>
          <w:rFonts w:ascii="Times New Roman" w:hAnsi="Times New Roman" w:cs="Times New Roman"/>
          <w:spacing w:val="-1"/>
        </w:rPr>
        <w:t>м</w:t>
      </w:r>
      <w:r w:rsidRPr="00ED3631">
        <w:rPr>
          <w:rFonts w:ascii="Times New Roman" w:hAnsi="Times New Roman" w:cs="Times New Roman"/>
        </w:rPr>
        <w:t>а</w:t>
      </w:r>
      <w:r w:rsidRPr="00ED3631">
        <w:rPr>
          <w:rFonts w:ascii="Times New Roman" w:hAnsi="Times New Roman" w:cs="Times New Roman"/>
          <w:spacing w:val="-1"/>
        </w:rPr>
        <w:t>ют</w:t>
      </w:r>
      <w:r w:rsidRPr="00ED3631">
        <w:rPr>
          <w:rFonts w:ascii="Times New Roman" w:hAnsi="Times New Roman" w:cs="Times New Roman"/>
        </w:rPr>
        <w:t>ь п</w:t>
      </w:r>
      <w:r w:rsidRPr="00ED3631">
        <w:rPr>
          <w:rFonts w:ascii="Times New Roman" w:hAnsi="Times New Roman" w:cs="Times New Roman"/>
          <w:spacing w:val="1"/>
        </w:rPr>
        <w:t>о</w:t>
      </w:r>
      <w:r w:rsidRPr="00ED3631">
        <w:rPr>
          <w:rFonts w:ascii="Times New Roman" w:hAnsi="Times New Roman" w:cs="Times New Roman"/>
          <w:spacing w:val="-3"/>
        </w:rPr>
        <w:t>с</w:t>
      </w:r>
      <w:r w:rsidRPr="00ED3631">
        <w:rPr>
          <w:rFonts w:ascii="Times New Roman" w:hAnsi="Times New Roman" w:cs="Times New Roman"/>
        </w:rPr>
        <w:t>и</w:t>
      </w:r>
      <w:r w:rsidRPr="00ED3631">
        <w:rPr>
          <w:rFonts w:ascii="Times New Roman" w:hAnsi="Times New Roman" w:cs="Times New Roman"/>
          <w:spacing w:val="-1"/>
        </w:rPr>
        <w:t>л</w:t>
      </w:r>
      <w:r w:rsidRPr="00ED3631">
        <w:rPr>
          <w:rFonts w:ascii="Times New Roman" w:hAnsi="Times New Roman" w:cs="Times New Roman"/>
        </w:rPr>
        <w:t>а</w:t>
      </w:r>
      <w:r w:rsidRPr="00ED3631">
        <w:rPr>
          <w:rFonts w:ascii="Times New Roman" w:hAnsi="Times New Roman" w:cs="Times New Roman"/>
          <w:spacing w:val="-2"/>
        </w:rPr>
        <w:t>н</w:t>
      </w:r>
      <w:r w:rsidRPr="00ED3631">
        <w:rPr>
          <w:rFonts w:ascii="Times New Roman" w:hAnsi="Times New Roman" w:cs="Times New Roman"/>
        </w:rPr>
        <w:t xml:space="preserve">ня </w:t>
      </w:r>
      <w:r w:rsidRPr="00ED3631">
        <w:rPr>
          <w:rFonts w:ascii="Times New Roman" w:hAnsi="Times New Roman" w:cs="Times New Roman"/>
          <w:spacing w:val="-2"/>
        </w:rPr>
        <w:t>н</w:t>
      </w:r>
      <w:r w:rsidRPr="00ED3631">
        <w:rPr>
          <w:rFonts w:ascii="Times New Roman" w:hAnsi="Times New Roman" w:cs="Times New Roman"/>
        </w:rPr>
        <w:t xml:space="preserve">а </w:t>
      </w:r>
      <w:r w:rsidRPr="00ED3631">
        <w:rPr>
          <w:rFonts w:ascii="Times New Roman" w:hAnsi="Times New Roman" w:cs="Times New Roman"/>
          <w:spacing w:val="-1"/>
        </w:rPr>
        <w:t>в</w:t>
      </w:r>
      <w:r w:rsidRPr="00ED3631">
        <w:rPr>
          <w:rFonts w:ascii="Times New Roman" w:hAnsi="Times New Roman" w:cs="Times New Roman"/>
          <w:spacing w:val="1"/>
        </w:rPr>
        <w:t>ід</w:t>
      </w:r>
      <w:r w:rsidRPr="00ED3631">
        <w:rPr>
          <w:rFonts w:ascii="Times New Roman" w:hAnsi="Times New Roman" w:cs="Times New Roman"/>
          <w:spacing w:val="-2"/>
        </w:rPr>
        <w:t>п</w:t>
      </w:r>
      <w:r w:rsidRPr="00ED3631">
        <w:rPr>
          <w:rFonts w:ascii="Times New Roman" w:hAnsi="Times New Roman" w:cs="Times New Roman"/>
          <w:spacing w:val="1"/>
        </w:rPr>
        <w:t>о</w:t>
      </w:r>
      <w:r w:rsidRPr="00ED3631">
        <w:rPr>
          <w:rFonts w:ascii="Times New Roman" w:hAnsi="Times New Roman" w:cs="Times New Roman"/>
          <w:spacing w:val="-4"/>
        </w:rPr>
        <w:t>в</w:t>
      </w:r>
      <w:r w:rsidRPr="00ED3631">
        <w:rPr>
          <w:rFonts w:ascii="Times New Roman" w:hAnsi="Times New Roman" w:cs="Times New Roman"/>
          <w:spacing w:val="1"/>
        </w:rPr>
        <w:t>і</w:t>
      </w:r>
      <w:r w:rsidRPr="00ED3631">
        <w:rPr>
          <w:rFonts w:ascii="Times New Roman" w:hAnsi="Times New Roman" w:cs="Times New Roman"/>
          <w:spacing w:val="-2"/>
        </w:rPr>
        <w:t>д</w:t>
      </w:r>
      <w:r w:rsidRPr="00ED3631">
        <w:rPr>
          <w:rFonts w:ascii="Times New Roman" w:hAnsi="Times New Roman" w:cs="Times New Roman"/>
        </w:rPr>
        <w:t xml:space="preserve">не </w:t>
      </w:r>
      <w:r w:rsidRPr="00ED3631">
        <w:rPr>
          <w:rFonts w:ascii="Times New Roman" w:hAnsi="Times New Roman" w:cs="Times New Roman"/>
          <w:spacing w:val="-2"/>
        </w:rPr>
        <w:t>д</w:t>
      </w:r>
      <w:r w:rsidRPr="00ED3631">
        <w:rPr>
          <w:rFonts w:ascii="Times New Roman" w:hAnsi="Times New Roman" w:cs="Times New Roman"/>
        </w:rPr>
        <w:t>же</w:t>
      </w:r>
      <w:r w:rsidRPr="00ED3631">
        <w:rPr>
          <w:rFonts w:ascii="Times New Roman" w:hAnsi="Times New Roman" w:cs="Times New Roman"/>
          <w:spacing w:val="1"/>
        </w:rPr>
        <w:t>р</w:t>
      </w:r>
      <w:r w:rsidRPr="00ED3631">
        <w:rPr>
          <w:rFonts w:ascii="Times New Roman" w:hAnsi="Times New Roman" w:cs="Times New Roman"/>
        </w:rPr>
        <w:t>е</w:t>
      </w:r>
      <w:r w:rsidRPr="00ED3631">
        <w:rPr>
          <w:rFonts w:ascii="Times New Roman" w:hAnsi="Times New Roman" w:cs="Times New Roman"/>
          <w:spacing w:val="-4"/>
        </w:rPr>
        <w:t>л</w:t>
      </w:r>
      <w:r w:rsidRPr="00ED3631">
        <w:rPr>
          <w:rFonts w:ascii="Times New Roman" w:hAnsi="Times New Roman" w:cs="Times New Roman"/>
        </w:rPr>
        <w:t>о</w:t>
      </w:r>
    </w:p>
    <w:p w:rsidR="007871AB" w:rsidRPr="00ED3631" w:rsidRDefault="007871AB" w:rsidP="007871AB">
      <w:pPr>
        <w:pStyle w:val="11"/>
        <w:kinsoku w:val="0"/>
        <w:overflowPunct w:val="0"/>
        <w:jc w:val="center"/>
        <w:outlineLvl w:val="9"/>
      </w:pPr>
      <w:r w:rsidRPr="00ED3631">
        <w:t>Івано-Франківськ– 202</w:t>
      </w:r>
      <w:r w:rsidR="00C67D2D">
        <w:t>2</w:t>
      </w:r>
      <w:r w:rsidRPr="00ED3631">
        <w:t xml:space="preserve"> р</w:t>
      </w:r>
      <w:r w:rsidRPr="00ED3631">
        <w:rPr>
          <w:spacing w:val="1"/>
        </w:rPr>
        <w:t>і</w:t>
      </w:r>
      <w:r w:rsidRPr="00ED3631">
        <w:t>к</w:t>
      </w:r>
    </w:p>
    <w:p w:rsidR="009B58B9" w:rsidRDefault="009B58B9" w:rsidP="009B58B9">
      <w:pPr>
        <w:ind w:firstLine="708"/>
        <w:rPr>
          <w:rFonts w:ascii="Times New Roman" w:hAnsi="Times New Roman" w:cs="Times New Roman"/>
          <w:b/>
          <w:sz w:val="28"/>
          <w:szCs w:val="28"/>
        </w:rPr>
      </w:pPr>
    </w:p>
    <w:p w:rsidR="008275E6" w:rsidRDefault="009B58B9" w:rsidP="004C17E1">
      <w:r w:rsidRPr="009B58B9">
        <w:rPr>
          <w:rFonts w:ascii="Times New Roman" w:hAnsi="Times New Roman" w:cs="Times New Roman"/>
          <w:sz w:val="28"/>
          <w:szCs w:val="28"/>
        </w:rPr>
        <w:br w:type="column"/>
      </w:r>
    </w:p>
    <w:p w:rsidR="00F9208C" w:rsidRDefault="00F9208C" w:rsidP="004C17E1"/>
    <w:p w:rsidR="008275E6" w:rsidRPr="00ED3631" w:rsidRDefault="008275E6" w:rsidP="008275E6">
      <w:pPr>
        <w:shd w:val="clear" w:color="auto" w:fill="FFFFFF"/>
        <w:jc w:val="center"/>
        <w:outlineLvl w:val="0"/>
        <w:rPr>
          <w:rFonts w:ascii="Times New Roman" w:hAnsi="Times New Roman" w:cs="Times New Roman"/>
          <w:b/>
          <w:caps/>
          <w:sz w:val="28"/>
          <w:szCs w:val="28"/>
        </w:rPr>
      </w:pPr>
      <w:r>
        <w:tab/>
      </w:r>
      <w:r w:rsidRPr="00ED3631">
        <w:rPr>
          <w:rFonts w:ascii="Times New Roman" w:hAnsi="Times New Roman" w:cs="Times New Roman"/>
          <w:b/>
          <w:sz w:val="28"/>
          <w:szCs w:val="28"/>
        </w:rPr>
        <w:t xml:space="preserve">МІНІСТЕРСТВО </w:t>
      </w:r>
      <w:r w:rsidRPr="00ED3631">
        <w:rPr>
          <w:rFonts w:ascii="Times New Roman" w:hAnsi="Times New Roman" w:cs="Times New Roman"/>
          <w:b/>
          <w:caps/>
          <w:sz w:val="28"/>
          <w:szCs w:val="28"/>
        </w:rPr>
        <w:t>освіти і науки України</w:t>
      </w:r>
    </w:p>
    <w:p w:rsidR="008275E6" w:rsidRPr="00ED3631" w:rsidRDefault="008275E6" w:rsidP="008275E6">
      <w:pPr>
        <w:shd w:val="clear" w:color="auto" w:fill="FFFFFF"/>
        <w:jc w:val="center"/>
        <w:rPr>
          <w:rFonts w:ascii="Times New Roman" w:hAnsi="Times New Roman" w:cs="Times New Roman"/>
          <w:b/>
          <w:sz w:val="28"/>
          <w:szCs w:val="28"/>
        </w:rPr>
      </w:pPr>
      <w:r w:rsidRPr="00ED3631">
        <w:rPr>
          <w:rFonts w:ascii="Times New Roman" w:hAnsi="Times New Roman" w:cs="Times New Roman"/>
          <w:b/>
          <w:sz w:val="28"/>
          <w:szCs w:val="28"/>
        </w:rPr>
        <w:t>Івано-Франківський національний технічний університет нафти і газу</w:t>
      </w:r>
    </w:p>
    <w:p w:rsidR="008275E6" w:rsidRPr="00ED3631" w:rsidRDefault="008275E6" w:rsidP="008275E6">
      <w:pPr>
        <w:tabs>
          <w:tab w:val="left" w:pos="142"/>
        </w:tabs>
        <w:rPr>
          <w:rFonts w:ascii="Times New Roman" w:hAnsi="Times New Roman" w:cs="Times New Roman"/>
          <w:sz w:val="28"/>
          <w:szCs w:val="28"/>
        </w:rPr>
      </w:pPr>
      <w:r w:rsidRPr="00ED3631">
        <w:rPr>
          <w:rFonts w:ascii="Times New Roman" w:hAnsi="Times New Roman" w:cs="Times New Roman"/>
          <w:sz w:val="28"/>
          <w:szCs w:val="28"/>
        </w:rPr>
        <w:t xml:space="preserve">Інститут   </w:t>
      </w:r>
      <w:r w:rsidRPr="00ED3631">
        <w:rPr>
          <w:rFonts w:ascii="Times New Roman" w:hAnsi="Times New Roman" w:cs="Times New Roman"/>
          <w:b/>
          <w:sz w:val="28"/>
          <w:szCs w:val="28"/>
          <w:u w:val="single"/>
        </w:rPr>
        <w:t>природничих наук та туризму</w:t>
      </w:r>
    </w:p>
    <w:p w:rsidR="008275E6" w:rsidRPr="00ED3631" w:rsidRDefault="008275E6" w:rsidP="008275E6">
      <w:pPr>
        <w:rPr>
          <w:rFonts w:ascii="Times New Roman" w:hAnsi="Times New Roman" w:cs="Times New Roman"/>
          <w:sz w:val="28"/>
          <w:szCs w:val="28"/>
        </w:rPr>
      </w:pPr>
      <w:r w:rsidRPr="00ED3631">
        <w:rPr>
          <w:rFonts w:ascii="Times New Roman" w:hAnsi="Times New Roman" w:cs="Times New Roman"/>
          <w:sz w:val="28"/>
          <w:szCs w:val="28"/>
        </w:rPr>
        <w:t xml:space="preserve">Кафедра  </w:t>
      </w:r>
      <w:r w:rsidRPr="00ED3631">
        <w:rPr>
          <w:rFonts w:ascii="Times New Roman" w:hAnsi="Times New Roman" w:cs="Times New Roman"/>
          <w:b/>
          <w:sz w:val="28"/>
          <w:szCs w:val="28"/>
          <w:u w:val="single"/>
        </w:rPr>
        <w:t>нафтогазової геофізики</w:t>
      </w:r>
    </w:p>
    <w:p w:rsidR="008275E6" w:rsidRPr="00ED3631" w:rsidRDefault="008275E6" w:rsidP="00F9208C">
      <w:pPr>
        <w:tabs>
          <w:tab w:val="left" w:pos="1959"/>
        </w:tabs>
        <w:rPr>
          <w:rFonts w:ascii="Times New Roman" w:hAnsi="Times New Roman" w:cs="Times New Roman"/>
          <w:b/>
          <w:sz w:val="28"/>
          <w:szCs w:val="28"/>
        </w:rPr>
      </w:pPr>
      <w:r w:rsidRPr="00ED3631">
        <w:rPr>
          <w:rFonts w:ascii="Times New Roman" w:hAnsi="Times New Roman" w:cs="Times New Roman"/>
          <w:sz w:val="28"/>
          <w:szCs w:val="28"/>
        </w:rPr>
        <w:t xml:space="preserve">Спеціальність </w:t>
      </w:r>
      <w:r w:rsidRPr="00ED3631">
        <w:rPr>
          <w:rFonts w:ascii="Times New Roman" w:hAnsi="Times New Roman" w:cs="Times New Roman"/>
          <w:b/>
          <w:sz w:val="28"/>
          <w:szCs w:val="28"/>
          <w:u w:val="single"/>
        </w:rPr>
        <w:t>103 -_ «Науки про Землю»</w:t>
      </w:r>
      <w:r w:rsidRPr="00ED3631">
        <w:rPr>
          <w:rFonts w:ascii="Times New Roman" w:hAnsi="Times New Roman" w:cs="Times New Roman"/>
          <w:b/>
          <w:sz w:val="28"/>
          <w:szCs w:val="28"/>
        </w:rPr>
        <w:t xml:space="preserve"> ___</w:t>
      </w:r>
    </w:p>
    <w:p w:rsidR="008275E6" w:rsidRPr="00ED3631" w:rsidRDefault="008275E6" w:rsidP="008275E6">
      <w:pPr>
        <w:jc w:val="right"/>
        <w:rPr>
          <w:rFonts w:ascii="Times New Roman" w:hAnsi="Times New Roman" w:cs="Times New Roman"/>
          <w:b/>
          <w:sz w:val="28"/>
          <w:szCs w:val="28"/>
        </w:rPr>
      </w:pPr>
      <w:r w:rsidRPr="00ED3631">
        <w:rPr>
          <w:rFonts w:ascii="Times New Roman" w:hAnsi="Times New Roman" w:cs="Times New Roman"/>
          <w:b/>
          <w:sz w:val="28"/>
          <w:szCs w:val="28"/>
        </w:rPr>
        <w:t>«ЗАТВЕРДЖУЮ»</w:t>
      </w:r>
    </w:p>
    <w:p w:rsidR="008275E6" w:rsidRPr="00F9208C" w:rsidRDefault="008275E6" w:rsidP="00F9208C">
      <w:pPr>
        <w:tabs>
          <w:tab w:val="left" w:pos="142"/>
        </w:tabs>
        <w:jc w:val="right"/>
        <w:rPr>
          <w:rFonts w:ascii="Times New Roman" w:hAnsi="Times New Roman" w:cs="Times New Roman"/>
          <w:b/>
          <w:sz w:val="28"/>
          <w:szCs w:val="28"/>
        </w:rPr>
      </w:pPr>
      <w:r w:rsidRPr="00ED3631">
        <w:rPr>
          <w:rFonts w:ascii="Times New Roman" w:hAnsi="Times New Roman" w:cs="Times New Roman"/>
          <w:b/>
          <w:sz w:val="28"/>
          <w:szCs w:val="28"/>
        </w:rPr>
        <w:t>Зав. кафедри нафтогазової геофізики</w:t>
      </w:r>
    </w:p>
    <w:p w:rsidR="008275E6" w:rsidRPr="00F9208C" w:rsidRDefault="008275E6" w:rsidP="00F9208C">
      <w:pPr>
        <w:jc w:val="right"/>
        <w:rPr>
          <w:rFonts w:ascii="Times New Roman" w:hAnsi="Times New Roman" w:cs="Times New Roman"/>
          <w:b/>
          <w:sz w:val="28"/>
          <w:szCs w:val="28"/>
          <w:u w:val="single"/>
        </w:rPr>
      </w:pPr>
      <w:r w:rsidRPr="00ED3631">
        <w:rPr>
          <w:rFonts w:ascii="Times New Roman" w:hAnsi="Times New Roman" w:cs="Times New Roman"/>
          <w:b/>
          <w:sz w:val="28"/>
          <w:szCs w:val="28"/>
          <w:u w:val="single"/>
        </w:rPr>
        <w:t>проф. Федоришин Д.Д._____</w:t>
      </w:r>
    </w:p>
    <w:p w:rsidR="008275E6" w:rsidRPr="00ED3631" w:rsidRDefault="008275E6" w:rsidP="008275E6">
      <w:pPr>
        <w:pStyle w:val="a4"/>
        <w:jc w:val="right"/>
        <w:rPr>
          <w:szCs w:val="28"/>
        </w:rPr>
      </w:pPr>
      <w:r w:rsidRPr="00ED3631">
        <w:rPr>
          <w:szCs w:val="28"/>
        </w:rPr>
        <w:t>«___» ___________ 20      року</w:t>
      </w:r>
    </w:p>
    <w:p w:rsidR="008275E6" w:rsidRPr="00ED3631" w:rsidRDefault="008275E6" w:rsidP="008275E6">
      <w:pPr>
        <w:pStyle w:val="6"/>
        <w:spacing w:before="0"/>
        <w:rPr>
          <w:caps/>
          <w:sz w:val="28"/>
          <w:szCs w:val="28"/>
        </w:rPr>
      </w:pPr>
    </w:p>
    <w:p w:rsidR="008275E6" w:rsidRPr="00ED3631" w:rsidRDefault="008275E6" w:rsidP="008275E6">
      <w:pPr>
        <w:pStyle w:val="6"/>
        <w:spacing w:before="0"/>
        <w:jc w:val="center"/>
        <w:rPr>
          <w:b w:val="0"/>
          <w:i/>
          <w:caps/>
          <w:sz w:val="28"/>
          <w:szCs w:val="28"/>
        </w:rPr>
      </w:pPr>
      <w:r w:rsidRPr="00ED3631">
        <w:rPr>
          <w:caps/>
          <w:sz w:val="28"/>
          <w:szCs w:val="28"/>
        </w:rPr>
        <w:t>ЗАВДАННЯ</w:t>
      </w:r>
    </w:p>
    <w:p w:rsidR="008275E6" w:rsidRPr="00F9208C" w:rsidRDefault="008275E6" w:rsidP="00F9208C">
      <w:pPr>
        <w:pStyle w:val="6"/>
        <w:spacing w:before="0"/>
        <w:jc w:val="center"/>
        <w:rPr>
          <w:b w:val="0"/>
          <w:i/>
          <w:caps/>
          <w:sz w:val="28"/>
          <w:szCs w:val="28"/>
        </w:rPr>
      </w:pPr>
      <w:r w:rsidRPr="00ED3631">
        <w:rPr>
          <w:caps/>
          <w:sz w:val="28"/>
          <w:szCs w:val="28"/>
        </w:rPr>
        <w:t>НА БАКАЛАВРСЬКУ РОБОТУ</w:t>
      </w:r>
    </w:p>
    <w:p w:rsidR="008275E6" w:rsidRPr="00ED3631" w:rsidRDefault="008275E6" w:rsidP="008275E6">
      <w:pPr>
        <w:jc w:val="both"/>
        <w:rPr>
          <w:rFonts w:ascii="Times New Roman" w:hAnsi="Times New Roman" w:cs="Times New Roman"/>
          <w:sz w:val="28"/>
          <w:szCs w:val="28"/>
          <w:u w:val="single"/>
        </w:rPr>
      </w:pPr>
      <w:r w:rsidRPr="00ED3631">
        <w:rPr>
          <w:rFonts w:ascii="Times New Roman" w:hAnsi="Times New Roman" w:cs="Times New Roman"/>
          <w:sz w:val="28"/>
          <w:szCs w:val="28"/>
        </w:rPr>
        <w:t>Студенту</w:t>
      </w:r>
      <w:r w:rsidRPr="00ED3631">
        <w:rPr>
          <w:rFonts w:ascii="Times New Roman" w:hAnsi="Times New Roman" w:cs="Times New Roman"/>
          <w:sz w:val="28"/>
          <w:szCs w:val="28"/>
          <w:u w:val="single"/>
        </w:rPr>
        <w:t xml:space="preserve"> __</w:t>
      </w:r>
      <w:r w:rsidR="00F9208C">
        <w:rPr>
          <w:rFonts w:ascii="Times New Roman" w:hAnsi="Times New Roman" w:cs="Times New Roman"/>
          <w:sz w:val="28"/>
          <w:szCs w:val="28"/>
          <w:u w:val="single"/>
        </w:rPr>
        <w:t>Копею Богдану Руслановичу</w:t>
      </w:r>
      <w:r w:rsidRPr="00ED3631">
        <w:rPr>
          <w:rFonts w:ascii="Times New Roman" w:hAnsi="Times New Roman" w:cs="Times New Roman"/>
          <w:sz w:val="28"/>
          <w:szCs w:val="28"/>
          <w:u w:val="single"/>
        </w:rPr>
        <w:t>_______________________________</w:t>
      </w:r>
    </w:p>
    <w:p w:rsidR="008275E6" w:rsidRPr="00F9208C" w:rsidRDefault="008275E6" w:rsidP="00F9208C">
      <w:pPr>
        <w:jc w:val="center"/>
        <w:rPr>
          <w:rFonts w:ascii="Times New Roman" w:hAnsi="Times New Roman" w:cs="Times New Roman"/>
        </w:rPr>
      </w:pPr>
      <w:r w:rsidRPr="00ED3631">
        <w:rPr>
          <w:rFonts w:ascii="Times New Roman" w:hAnsi="Times New Roman" w:cs="Times New Roman"/>
        </w:rPr>
        <w:t>прізвище, ім’я, по батькові</w:t>
      </w:r>
    </w:p>
    <w:p w:rsidR="00A605F8" w:rsidRPr="00A605F8" w:rsidRDefault="008275E6" w:rsidP="00A605F8">
      <w:pPr>
        <w:spacing w:after="0" w:line="360" w:lineRule="auto"/>
        <w:jc w:val="both"/>
        <w:rPr>
          <w:rFonts w:ascii="Times New Roman" w:hAnsi="Times New Roman" w:cs="Times New Roman"/>
          <w:sz w:val="28"/>
          <w:szCs w:val="28"/>
          <w:u w:val="single"/>
        </w:rPr>
      </w:pPr>
      <w:r w:rsidRPr="00ED3631">
        <w:rPr>
          <w:rFonts w:ascii="Times New Roman" w:hAnsi="Times New Roman" w:cs="Times New Roman"/>
          <w:sz w:val="28"/>
          <w:szCs w:val="28"/>
        </w:rPr>
        <w:t>Тема роботи</w:t>
      </w:r>
      <w:r w:rsidRPr="00ED3631">
        <w:rPr>
          <w:rFonts w:ascii="Times New Roman" w:hAnsi="Times New Roman" w:cs="Times New Roman"/>
          <w:sz w:val="28"/>
          <w:szCs w:val="28"/>
          <w:u w:val="single"/>
        </w:rPr>
        <w:t>:</w:t>
      </w:r>
      <w:r w:rsidR="00A605F8" w:rsidRPr="00A605F8">
        <w:rPr>
          <w:rFonts w:ascii="Times New Roman" w:hAnsi="Times New Roman" w:cs="Times New Roman"/>
          <w:sz w:val="28"/>
          <w:szCs w:val="28"/>
          <w:u w:val="single"/>
        </w:rPr>
        <w:t>Визначення точності знімання гамма-поля радіометром СРП-88Н.</w:t>
      </w:r>
      <w:r w:rsidR="00A605F8">
        <w:rPr>
          <w:rFonts w:ascii="Times New Roman" w:hAnsi="Times New Roman" w:cs="Times New Roman"/>
          <w:sz w:val="28"/>
          <w:szCs w:val="28"/>
          <w:u w:val="single"/>
        </w:rPr>
        <w:t>______________________________________________________________</w:t>
      </w:r>
    </w:p>
    <w:p w:rsidR="008275E6" w:rsidRPr="00ED3631" w:rsidRDefault="008275E6" w:rsidP="008275E6">
      <w:pPr>
        <w:jc w:val="both"/>
        <w:rPr>
          <w:rFonts w:ascii="Times New Roman" w:hAnsi="Times New Roman" w:cs="Times New Roman"/>
          <w:sz w:val="28"/>
          <w:szCs w:val="28"/>
          <w:u w:val="single"/>
        </w:rPr>
      </w:pPr>
      <w:r w:rsidRPr="00ED3631">
        <w:rPr>
          <w:rFonts w:ascii="Times New Roman" w:hAnsi="Times New Roman" w:cs="Times New Roman"/>
          <w:sz w:val="28"/>
          <w:szCs w:val="28"/>
        </w:rPr>
        <w:t>Затверджена наказом по університету №_</w:t>
      </w:r>
      <w:r w:rsidRPr="00ED3631">
        <w:rPr>
          <w:rFonts w:ascii="Times New Roman" w:hAnsi="Times New Roman" w:cs="Times New Roman"/>
          <w:sz w:val="28"/>
          <w:szCs w:val="28"/>
          <w:u w:val="single"/>
        </w:rPr>
        <w:t>122/7</w:t>
      </w:r>
      <w:r w:rsidRPr="00ED3631">
        <w:rPr>
          <w:rFonts w:ascii="Times New Roman" w:hAnsi="Times New Roman" w:cs="Times New Roman"/>
          <w:sz w:val="28"/>
          <w:szCs w:val="28"/>
        </w:rPr>
        <w:t>_від «__» _</w:t>
      </w:r>
      <w:r w:rsidR="00C742FB">
        <w:rPr>
          <w:rFonts w:ascii="Times New Roman" w:hAnsi="Times New Roman" w:cs="Times New Roman"/>
          <w:sz w:val="28"/>
          <w:szCs w:val="28"/>
        </w:rPr>
        <w:t xml:space="preserve">  </w:t>
      </w:r>
      <w:r w:rsidRPr="00ED3631">
        <w:rPr>
          <w:rFonts w:ascii="Times New Roman" w:hAnsi="Times New Roman" w:cs="Times New Roman"/>
          <w:sz w:val="28"/>
          <w:szCs w:val="28"/>
          <w:u w:val="single"/>
        </w:rPr>
        <w:t xml:space="preserve">  202</w:t>
      </w:r>
      <w:r w:rsidR="00C92041">
        <w:rPr>
          <w:rFonts w:ascii="Times New Roman" w:hAnsi="Times New Roman" w:cs="Times New Roman"/>
          <w:sz w:val="28"/>
          <w:szCs w:val="28"/>
          <w:u w:val="single"/>
        </w:rPr>
        <w:t>2</w:t>
      </w:r>
      <w:r w:rsidRPr="00ED3631">
        <w:rPr>
          <w:rFonts w:ascii="Times New Roman" w:hAnsi="Times New Roman" w:cs="Times New Roman"/>
          <w:sz w:val="28"/>
          <w:szCs w:val="28"/>
          <w:u w:val="single"/>
        </w:rPr>
        <w:t>_р.</w:t>
      </w:r>
    </w:p>
    <w:p w:rsidR="008275E6" w:rsidRPr="00ED3631" w:rsidRDefault="008275E6" w:rsidP="00F9208C">
      <w:pPr>
        <w:jc w:val="both"/>
        <w:rPr>
          <w:rFonts w:ascii="Times New Roman" w:hAnsi="Times New Roman" w:cs="Times New Roman"/>
          <w:sz w:val="28"/>
          <w:szCs w:val="28"/>
        </w:rPr>
      </w:pPr>
      <w:r w:rsidRPr="00ED3631">
        <w:rPr>
          <w:rFonts w:ascii="Times New Roman" w:hAnsi="Times New Roman" w:cs="Times New Roman"/>
          <w:sz w:val="28"/>
          <w:szCs w:val="28"/>
        </w:rPr>
        <w:t>2. Термін здачі студентом закінченої роботи ____________</w:t>
      </w:r>
    </w:p>
    <w:p w:rsidR="008275E6" w:rsidRPr="00F9208C" w:rsidRDefault="008275E6" w:rsidP="00F9208C">
      <w:pPr>
        <w:tabs>
          <w:tab w:val="right" w:pos="9921"/>
        </w:tabs>
        <w:jc w:val="both"/>
        <w:rPr>
          <w:rFonts w:ascii="Times New Roman" w:hAnsi="Times New Roman" w:cs="Times New Roman"/>
          <w:sz w:val="28"/>
          <w:szCs w:val="28"/>
          <w:u w:val="single"/>
        </w:rPr>
      </w:pPr>
      <w:r w:rsidRPr="00ED3631">
        <w:rPr>
          <w:rFonts w:ascii="Times New Roman" w:hAnsi="Times New Roman" w:cs="Times New Roman"/>
          <w:sz w:val="28"/>
          <w:szCs w:val="28"/>
        </w:rPr>
        <w:t>3. Вихідні дані до роботи:</w:t>
      </w:r>
      <w:r w:rsidRPr="00ED3631">
        <w:rPr>
          <w:rFonts w:ascii="Times New Roman" w:hAnsi="Times New Roman" w:cs="Times New Roman"/>
          <w:bCs/>
          <w:sz w:val="28"/>
          <w:szCs w:val="28"/>
          <w:u w:val="single"/>
        </w:rPr>
        <w:t xml:space="preserve"> Спеціалізована література із </w:t>
      </w:r>
      <w:r w:rsidR="00F9001C">
        <w:rPr>
          <w:rFonts w:ascii="Times New Roman" w:hAnsi="Times New Roman" w:cs="Times New Roman"/>
          <w:bCs/>
          <w:sz w:val="28"/>
          <w:szCs w:val="28"/>
          <w:u w:val="single"/>
        </w:rPr>
        <w:t>ядерної геофізики</w:t>
      </w:r>
      <w:r w:rsidRPr="00ED3631">
        <w:rPr>
          <w:rFonts w:ascii="Times New Roman" w:hAnsi="Times New Roman" w:cs="Times New Roman"/>
          <w:sz w:val="28"/>
          <w:szCs w:val="28"/>
          <w:u w:val="single"/>
        </w:rPr>
        <w:t>__________________________________________________</w:t>
      </w:r>
    </w:p>
    <w:p w:rsidR="008275E6" w:rsidRPr="00ED3631" w:rsidRDefault="008275E6" w:rsidP="008275E6">
      <w:pPr>
        <w:pBdr>
          <w:bottom w:val="single" w:sz="12" w:space="0" w:color="auto"/>
        </w:pBdr>
        <w:jc w:val="both"/>
        <w:rPr>
          <w:rFonts w:ascii="Times New Roman" w:hAnsi="Times New Roman" w:cs="Times New Roman"/>
          <w:b/>
          <w:sz w:val="28"/>
          <w:szCs w:val="28"/>
        </w:rPr>
      </w:pPr>
      <w:r w:rsidRPr="00ED3631">
        <w:rPr>
          <w:rFonts w:ascii="Times New Roman" w:hAnsi="Times New Roman" w:cs="Times New Roman"/>
          <w:sz w:val="28"/>
          <w:szCs w:val="28"/>
        </w:rPr>
        <w:t>4. Зміст розрахунково-пояснювальної записки (перелік питань, що їх належить розробити):</w:t>
      </w:r>
    </w:p>
    <w:p w:rsidR="008275E6" w:rsidRPr="001F33CE" w:rsidRDefault="001F33CE" w:rsidP="001F33CE">
      <w:pPr>
        <w:rPr>
          <w:rFonts w:ascii="Times New Roman" w:hAnsi="Times New Roman" w:cs="Times New Roman"/>
          <w:sz w:val="28"/>
          <w:szCs w:val="28"/>
          <w:u w:val="single"/>
        </w:rPr>
      </w:pPr>
      <w:r w:rsidRPr="001F33CE">
        <w:rPr>
          <w:rFonts w:ascii="Times New Roman" w:hAnsi="Times New Roman" w:cs="Times New Roman"/>
          <w:sz w:val="28"/>
          <w:szCs w:val="28"/>
          <w:u w:val="single"/>
        </w:rPr>
        <w:t>Фізичні основи та задачі гамма – методів, Методика та прилади гамма-зйомок, Еталонування радіометричної апаратури</w:t>
      </w:r>
      <w:r w:rsidR="009F5EA3">
        <w:rPr>
          <w:rFonts w:ascii="Times New Roman" w:hAnsi="Times New Roman" w:cs="Times New Roman"/>
          <w:sz w:val="28"/>
          <w:szCs w:val="28"/>
          <w:u w:val="single"/>
        </w:rPr>
        <w:t>.</w:t>
      </w:r>
    </w:p>
    <w:p w:rsidR="008275E6" w:rsidRDefault="008275E6" w:rsidP="00A86E9F">
      <w:pPr>
        <w:pBdr>
          <w:bottom w:val="single" w:sz="12" w:space="0" w:color="auto"/>
        </w:pBdr>
        <w:jc w:val="both"/>
        <w:rPr>
          <w:rFonts w:ascii="Times New Roman" w:hAnsi="Times New Roman" w:cs="Times New Roman"/>
          <w:sz w:val="28"/>
          <w:szCs w:val="28"/>
        </w:rPr>
      </w:pPr>
      <w:r w:rsidRPr="00ED3631">
        <w:rPr>
          <w:rFonts w:ascii="Times New Roman" w:hAnsi="Times New Roman" w:cs="Times New Roman"/>
          <w:sz w:val="28"/>
          <w:szCs w:val="28"/>
        </w:rPr>
        <w:t>5. Перелік графічного матеріалу (з точним зазначенням обов’язкових креслень)</w:t>
      </w:r>
    </w:p>
    <w:p w:rsidR="00A86E9F" w:rsidRPr="00ED3631" w:rsidRDefault="00A86E9F" w:rsidP="00A86E9F">
      <w:pPr>
        <w:pBdr>
          <w:bottom w:val="single" w:sz="12" w:space="0" w:color="auto"/>
        </w:pBdr>
        <w:jc w:val="both"/>
        <w:rPr>
          <w:rFonts w:ascii="Times New Roman" w:hAnsi="Times New Roman" w:cs="Times New Roman"/>
          <w:sz w:val="28"/>
          <w:szCs w:val="28"/>
        </w:rPr>
      </w:pPr>
    </w:p>
    <w:p w:rsidR="008275E6" w:rsidRPr="00F9208C" w:rsidRDefault="008275E6" w:rsidP="00F9208C">
      <w:pPr>
        <w:rPr>
          <w:rFonts w:ascii="Times New Roman" w:hAnsi="Times New Roman" w:cs="Times New Roman"/>
          <w:sz w:val="28"/>
          <w:szCs w:val="28"/>
          <w:u w:val="single"/>
        </w:rPr>
      </w:pPr>
      <w:r w:rsidRPr="00ED3631">
        <w:rPr>
          <w:rFonts w:ascii="Times New Roman" w:hAnsi="Times New Roman" w:cs="Times New Roman"/>
          <w:sz w:val="28"/>
          <w:szCs w:val="28"/>
        </w:rPr>
        <w:t>6. Дата вид</w:t>
      </w:r>
      <w:r w:rsidR="00C67D2D">
        <w:rPr>
          <w:rFonts w:ascii="Times New Roman" w:hAnsi="Times New Roman" w:cs="Times New Roman"/>
          <w:sz w:val="28"/>
          <w:szCs w:val="28"/>
        </w:rPr>
        <w:t>ачі завдання «2</w:t>
      </w:r>
      <w:r w:rsidR="00C742FB">
        <w:rPr>
          <w:rFonts w:ascii="Times New Roman" w:hAnsi="Times New Roman" w:cs="Times New Roman"/>
          <w:sz w:val="28"/>
          <w:szCs w:val="28"/>
        </w:rPr>
        <w:t>1</w:t>
      </w:r>
      <w:r w:rsidRPr="00ED3631">
        <w:rPr>
          <w:rFonts w:ascii="Times New Roman" w:hAnsi="Times New Roman" w:cs="Times New Roman"/>
          <w:sz w:val="28"/>
          <w:szCs w:val="28"/>
        </w:rPr>
        <w:t>»</w:t>
      </w:r>
      <w:r w:rsidR="00C742FB">
        <w:rPr>
          <w:rFonts w:ascii="Times New Roman" w:hAnsi="Times New Roman" w:cs="Times New Roman"/>
          <w:sz w:val="28"/>
          <w:szCs w:val="28"/>
        </w:rPr>
        <w:t xml:space="preserve"> </w:t>
      </w:r>
      <w:r w:rsidR="00C67D2D">
        <w:rPr>
          <w:rFonts w:ascii="Times New Roman" w:hAnsi="Times New Roman" w:cs="Times New Roman"/>
          <w:sz w:val="28"/>
          <w:szCs w:val="28"/>
        </w:rPr>
        <w:t>березня</w:t>
      </w:r>
      <w:r w:rsidR="00C742FB">
        <w:rPr>
          <w:rFonts w:ascii="Times New Roman" w:hAnsi="Times New Roman" w:cs="Times New Roman"/>
          <w:sz w:val="28"/>
          <w:szCs w:val="28"/>
        </w:rPr>
        <w:t xml:space="preserve"> </w:t>
      </w:r>
      <w:r w:rsidRPr="00ED3631">
        <w:rPr>
          <w:rFonts w:ascii="Times New Roman" w:hAnsi="Times New Roman" w:cs="Times New Roman"/>
          <w:sz w:val="28"/>
          <w:szCs w:val="28"/>
        </w:rPr>
        <w:t>20</w:t>
      </w:r>
      <w:r w:rsidR="001F33CE">
        <w:rPr>
          <w:rFonts w:ascii="Times New Roman" w:hAnsi="Times New Roman" w:cs="Times New Roman"/>
          <w:sz w:val="28"/>
          <w:szCs w:val="28"/>
        </w:rPr>
        <w:t>22</w:t>
      </w:r>
      <w:r w:rsidRPr="00ED3631">
        <w:rPr>
          <w:rFonts w:ascii="Times New Roman" w:hAnsi="Times New Roman" w:cs="Times New Roman"/>
          <w:sz w:val="28"/>
          <w:szCs w:val="28"/>
        </w:rPr>
        <w:t xml:space="preserve">р. </w:t>
      </w:r>
    </w:p>
    <w:p w:rsidR="004C17E1" w:rsidRPr="002E2B66" w:rsidRDefault="008275E6" w:rsidP="004C17E1">
      <w:r w:rsidRPr="008275E6">
        <w:br w:type="column"/>
      </w:r>
    </w:p>
    <w:p w:rsidR="004C17E1" w:rsidRPr="007D1C1D" w:rsidRDefault="004C17E1" w:rsidP="007D1C1D">
      <w:pPr>
        <w:pStyle w:val="3"/>
        <w:spacing w:before="0" w:line="240" w:lineRule="auto"/>
        <w:jc w:val="center"/>
        <w:rPr>
          <w:rFonts w:ascii="Times New Roman" w:hAnsi="Times New Roman" w:cs="Times New Roman"/>
          <w:color w:val="000000" w:themeColor="text1"/>
          <w:sz w:val="28"/>
          <w:szCs w:val="28"/>
        </w:rPr>
      </w:pPr>
      <w:r w:rsidRPr="002E2B66">
        <w:rPr>
          <w:rFonts w:ascii="Times New Roman" w:hAnsi="Times New Roman" w:cs="Times New Roman"/>
          <w:color w:val="000000" w:themeColor="text1"/>
          <w:sz w:val="28"/>
          <w:szCs w:val="28"/>
        </w:rPr>
        <w:t>КАЛЕНДАРНИЙ  ПЛАН</w:t>
      </w:r>
    </w:p>
    <w:p w:rsidR="004C17E1" w:rsidRPr="002E2B66" w:rsidRDefault="004C17E1" w:rsidP="004C17E1">
      <w:pPr>
        <w:tabs>
          <w:tab w:val="left" w:pos="1134"/>
          <w:tab w:val="left" w:pos="2127"/>
        </w:tabs>
        <w:spacing w:after="0" w:line="240" w:lineRule="auto"/>
        <w:jc w:val="center"/>
        <w:rPr>
          <w:rFonts w:ascii="Times New Roman" w:hAnsi="Times New Roman"/>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8"/>
        <w:gridCol w:w="5681"/>
        <w:gridCol w:w="2991"/>
      </w:tblGrid>
      <w:tr w:rsidR="007D1C1D" w:rsidRPr="002E2B66" w:rsidTr="00C742FB">
        <w:trPr>
          <w:jc w:val="center"/>
        </w:trPr>
        <w:tc>
          <w:tcPr>
            <w:tcW w:w="0" w:type="auto"/>
            <w:vAlign w:val="center"/>
          </w:tcPr>
          <w:p w:rsidR="007D1C1D" w:rsidRPr="002E2B66" w:rsidRDefault="007D1C1D" w:rsidP="00310429">
            <w:pPr>
              <w:widowControl w:val="0"/>
              <w:tabs>
                <w:tab w:val="left" w:pos="1134"/>
                <w:tab w:val="left" w:pos="2127"/>
              </w:tabs>
              <w:spacing w:after="0" w:line="240" w:lineRule="auto"/>
              <w:rPr>
                <w:rFonts w:ascii="Times New Roman" w:hAnsi="Times New Roman"/>
                <w:b/>
                <w:sz w:val="28"/>
                <w:szCs w:val="28"/>
              </w:rPr>
            </w:pPr>
            <w:r w:rsidRPr="002E2B66">
              <w:rPr>
                <w:rFonts w:ascii="Times New Roman" w:hAnsi="Times New Roman"/>
                <w:b/>
                <w:sz w:val="28"/>
                <w:szCs w:val="28"/>
              </w:rPr>
              <w:t>№п/п</w:t>
            </w:r>
          </w:p>
        </w:tc>
        <w:tc>
          <w:tcPr>
            <w:tcW w:w="0" w:type="auto"/>
            <w:vAlign w:val="center"/>
          </w:tcPr>
          <w:p w:rsidR="007D1C1D" w:rsidRPr="002E2B66" w:rsidRDefault="007D1C1D" w:rsidP="00C742FB">
            <w:pPr>
              <w:widowControl w:val="0"/>
              <w:tabs>
                <w:tab w:val="left" w:pos="1134"/>
                <w:tab w:val="left" w:pos="2127"/>
              </w:tabs>
              <w:spacing w:after="0" w:line="240" w:lineRule="auto"/>
              <w:jc w:val="center"/>
              <w:rPr>
                <w:rFonts w:ascii="Times New Roman" w:hAnsi="Times New Roman"/>
                <w:b/>
                <w:sz w:val="28"/>
                <w:szCs w:val="28"/>
              </w:rPr>
            </w:pPr>
            <w:r w:rsidRPr="002E2B66">
              <w:rPr>
                <w:rFonts w:ascii="Times New Roman" w:hAnsi="Times New Roman"/>
                <w:b/>
                <w:sz w:val="28"/>
                <w:szCs w:val="28"/>
              </w:rPr>
              <w:t xml:space="preserve">Назва етапів </w:t>
            </w:r>
            <w:r w:rsidR="00437FAF">
              <w:rPr>
                <w:rFonts w:ascii="Times New Roman" w:hAnsi="Times New Roman"/>
                <w:b/>
                <w:sz w:val="28"/>
                <w:szCs w:val="28"/>
              </w:rPr>
              <w:t>бакалаврської</w:t>
            </w:r>
            <w:r w:rsidRPr="002E2B66">
              <w:rPr>
                <w:rFonts w:ascii="Times New Roman" w:hAnsi="Times New Roman"/>
                <w:b/>
                <w:sz w:val="28"/>
                <w:szCs w:val="28"/>
              </w:rPr>
              <w:t xml:space="preserve"> роботи</w:t>
            </w:r>
          </w:p>
        </w:tc>
        <w:tc>
          <w:tcPr>
            <w:tcW w:w="0" w:type="auto"/>
          </w:tcPr>
          <w:p w:rsidR="007D1C1D" w:rsidRPr="002E2B66" w:rsidRDefault="007D1C1D" w:rsidP="00310429">
            <w:pPr>
              <w:widowControl w:val="0"/>
              <w:tabs>
                <w:tab w:val="left" w:pos="1134"/>
                <w:tab w:val="left" w:pos="2127"/>
              </w:tabs>
              <w:spacing w:after="0" w:line="240" w:lineRule="auto"/>
              <w:jc w:val="center"/>
              <w:rPr>
                <w:rFonts w:ascii="Times New Roman" w:hAnsi="Times New Roman"/>
                <w:b/>
                <w:sz w:val="28"/>
                <w:szCs w:val="28"/>
              </w:rPr>
            </w:pPr>
            <w:r w:rsidRPr="002E2B66">
              <w:rPr>
                <w:rFonts w:ascii="Times New Roman" w:hAnsi="Times New Roman"/>
                <w:b/>
                <w:sz w:val="28"/>
                <w:szCs w:val="28"/>
              </w:rPr>
              <w:t>Термін виконання етапів роботи</w:t>
            </w:r>
          </w:p>
        </w:tc>
      </w:tr>
      <w:tr w:rsidR="007D1C1D" w:rsidRPr="002E2B66" w:rsidTr="00C742FB">
        <w:trPr>
          <w:jc w:val="center"/>
        </w:trPr>
        <w:tc>
          <w:tcPr>
            <w:tcW w:w="0" w:type="auto"/>
          </w:tcPr>
          <w:p w:rsidR="007D1C1D" w:rsidRPr="002E2B66" w:rsidRDefault="007D1C1D" w:rsidP="00310429">
            <w:pPr>
              <w:pStyle w:val="a6"/>
              <w:rPr>
                <w:b w:val="0"/>
                <w:caps/>
                <w:szCs w:val="28"/>
              </w:rPr>
            </w:pPr>
            <w:r w:rsidRPr="002E2B66">
              <w:rPr>
                <w:b w:val="0"/>
                <w:caps/>
                <w:szCs w:val="28"/>
              </w:rPr>
              <w:t>1</w:t>
            </w:r>
          </w:p>
        </w:tc>
        <w:tc>
          <w:tcPr>
            <w:tcW w:w="0" w:type="auto"/>
          </w:tcPr>
          <w:p w:rsidR="007D1C1D" w:rsidRPr="002E2B66" w:rsidRDefault="00C742FB" w:rsidP="00C742FB">
            <w:pPr>
              <w:pStyle w:val="a6"/>
              <w:spacing w:line="276" w:lineRule="auto"/>
              <w:jc w:val="left"/>
              <w:rPr>
                <w:b w:val="0"/>
                <w:szCs w:val="28"/>
              </w:rPr>
            </w:pPr>
            <w:r>
              <w:rPr>
                <w:b w:val="0"/>
                <w:szCs w:val="28"/>
              </w:rPr>
              <w:t>Опрацювання</w:t>
            </w:r>
            <w:r w:rsidR="007D1C1D" w:rsidRPr="002E2B66">
              <w:rPr>
                <w:b w:val="0"/>
                <w:szCs w:val="28"/>
              </w:rPr>
              <w:t xml:space="preserve"> літературних джерел та складання плану</w:t>
            </w:r>
          </w:p>
        </w:tc>
        <w:tc>
          <w:tcPr>
            <w:tcW w:w="0" w:type="auto"/>
          </w:tcPr>
          <w:p w:rsidR="007D1C1D" w:rsidRPr="00C742FB" w:rsidRDefault="000F63E6" w:rsidP="00310429">
            <w:pPr>
              <w:pStyle w:val="a6"/>
              <w:spacing w:line="480" w:lineRule="auto"/>
              <w:rPr>
                <w:b w:val="0"/>
                <w:szCs w:val="28"/>
              </w:rPr>
            </w:pPr>
            <w:r w:rsidRPr="00C742FB">
              <w:rPr>
                <w:b w:val="0"/>
                <w:szCs w:val="28"/>
              </w:rPr>
              <w:t>21</w:t>
            </w:r>
            <w:r w:rsidR="007D1C1D" w:rsidRPr="00C742FB">
              <w:rPr>
                <w:b w:val="0"/>
                <w:szCs w:val="28"/>
              </w:rPr>
              <w:t>.0</w:t>
            </w:r>
            <w:r w:rsidRPr="00C742FB">
              <w:rPr>
                <w:b w:val="0"/>
                <w:szCs w:val="28"/>
              </w:rPr>
              <w:t>3</w:t>
            </w:r>
            <w:r w:rsidR="007D1C1D" w:rsidRPr="00C742FB">
              <w:rPr>
                <w:b w:val="0"/>
                <w:szCs w:val="28"/>
              </w:rPr>
              <w:t>.2</w:t>
            </w:r>
            <w:r w:rsidRPr="00C742FB">
              <w:rPr>
                <w:b w:val="0"/>
                <w:szCs w:val="28"/>
              </w:rPr>
              <w:t>2</w:t>
            </w:r>
            <w:r w:rsidR="007D1C1D" w:rsidRPr="00C742FB">
              <w:rPr>
                <w:b w:val="0"/>
                <w:szCs w:val="28"/>
              </w:rPr>
              <w:t>-</w:t>
            </w:r>
            <w:r w:rsidRPr="00C742FB">
              <w:rPr>
                <w:b w:val="0"/>
                <w:szCs w:val="28"/>
              </w:rPr>
              <w:t>23</w:t>
            </w:r>
            <w:r w:rsidR="007D1C1D" w:rsidRPr="00C742FB">
              <w:rPr>
                <w:b w:val="0"/>
                <w:szCs w:val="28"/>
              </w:rPr>
              <w:t>.0</w:t>
            </w:r>
            <w:r w:rsidRPr="00C742FB">
              <w:rPr>
                <w:b w:val="0"/>
                <w:szCs w:val="28"/>
              </w:rPr>
              <w:t>3</w:t>
            </w:r>
            <w:r w:rsidR="007D1C1D" w:rsidRPr="00C742FB">
              <w:rPr>
                <w:b w:val="0"/>
                <w:szCs w:val="28"/>
              </w:rPr>
              <w:t>.2</w:t>
            </w:r>
            <w:r w:rsidRPr="00C742FB">
              <w:rPr>
                <w:b w:val="0"/>
                <w:szCs w:val="28"/>
              </w:rPr>
              <w:t>2</w:t>
            </w:r>
          </w:p>
        </w:tc>
      </w:tr>
      <w:tr w:rsidR="007D1C1D" w:rsidRPr="002E2B66" w:rsidTr="00C742FB">
        <w:trPr>
          <w:jc w:val="center"/>
        </w:trPr>
        <w:tc>
          <w:tcPr>
            <w:tcW w:w="0" w:type="auto"/>
          </w:tcPr>
          <w:p w:rsidR="007D1C1D" w:rsidRPr="002E2B66" w:rsidRDefault="007D1C1D" w:rsidP="00310429">
            <w:pPr>
              <w:pStyle w:val="a6"/>
              <w:rPr>
                <w:b w:val="0"/>
                <w:caps/>
                <w:szCs w:val="28"/>
              </w:rPr>
            </w:pPr>
            <w:r w:rsidRPr="002E2B66">
              <w:rPr>
                <w:b w:val="0"/>
                <w:caps/>
                <w:szCs w:val="28"/>
              </w:rPr>
              <w:t>2</w:t>
            </w:r>
          </w:p>
        </w:tc>
        <w:tc>
          <w:tcPr>
            <w:tcW w:w="0" w:type="auto"/>
          </w:tcPr>
          <w:p w:rsidR="007D1C1D" w:rsidRPr="002E2B66" w:rsidRDefault="007D1C1D" w:rsidP="00C742FB">
            <w:pPr>
              <w:pStyle w:val="a6"/>
              <w:spacing w:line="276" w:lineRule="auto"/>
              <w:jc w:val="left"/>
              <w:rPr>
                <w:b w:val="0"/>
                <w:szCs w:val="28"/>
              </w:rPr>
            </w:pPr>
            <w:r w:rsidRPr="002E2B66">
              <w:rPr>
                <w:b w:val="0"/>
                <w:szCs w:val="28"/>
              </w:rPr>
              <w:t>Написання розділу 1</w:t>
            </w:r>
          </w:p>
        </w:tc>
        <w:tc>
          <w:tcPr>
            <w:tcW w:w="0" w:type="auto"/>
          </w:tcPr>
          <w:p w:rsidR="007D1C1D" w:rsidRPr="00C742FB" w:rsidRDefault="007D0EBD" w:rsidP="00C742FB">
            <w:pPr>
              <w:pStyle w:val="a6"/>
              <w:spacing w:line="480" w:lineRule="auto"/>
              <w:jc w:val="left"/>
              <w:rPr>
                <w:b w:val="0"/>
                <w:szCs w:val="28"/>
              </w:rPr>
            </w:pPr>
            <w:r>
              <w:rPr>
                <w:b w:val="0"/>
                <w:szCs w:val="28"/>
              </w:rPr>
              <w:t xml:space="preserve">  </w:t>
            </w:r>
            <w:r w:rsidR="000F63E6" w:rsidRPr="00C742FB">
              <w:rPr>
                <w:b w:val="0"/>
                <w:szCs w:val="28"/>
              </w:rPr>
              <w:t>25</w:t>
            </w:r>
            <w:r w:rsidR="007D1C1D" w:rsidRPr="00C742FB">
              <w:rPr>
                <w:b w:val="0"/>
                <w:szCs w:val="28"/>
              </w:rPr>
              <w:t>.0</w:t>
            </w:r>
            <w:r w:rsidR="000F63E6" w:rsidRPr="00C742FB">
              <w:rPr>
                <w:b w:val="0"/>
                <w:szCs w:val="28"/>
              </w:rPr>
              <w:t>3</w:t>
            </w:r>
            <w:r w:rsidR="007D1C1D" w:rsidRPr="00C742FB">
              <w:rPr>
                <w:b w:val="0"/>
                <w:szCs w:val="28"/>
              </w:rPr>
              <w:t>.</w:t>
            </w:r>
            <w:r w:rsidR="000F63E6" w:rsidRPr="00C742FB">
              <w:rPr>
                <w:b w:val="0"/>
                <w:szCs w:val="28"/>
              </w:rPr>
              <w:t>22</w:t>
            </w:r>
            <w:r w:rsidR="007D1C1D" w:rsidRPr="00C742FB">
              <w:rPr>
                <w:b w:val="0"/>
                <w:szCs w:val="28"/>
              </w:rPr>
              <w:t>-</w:t>
            </w:r>
            <w:r w:rsidR="000F63E6" w:rsidRPr="00C742FB">
              <w:rPr>
                <w:b w:val="0"/>
                <w:szCs w:val="28"/>
              </w:rPr>
              <w:t>10</w:t>
            </w:r>
            <w:r w:rsidR="007D1C1D" w:rsidRPr="00C742FB">
              <w:rPr>
                <w:b w:val="0"/>
                <w:szCs w:val="28"/>
              </w:rPr>
              <w:t>.0</w:t>
            </w:r>
            <w:r w:rsidR="000F63E6" w:rsidRPr="00C742FB">
              <w:rPr>
                <w:b w:val="0"/>
                <w:szCs w:val="28"/>
              </w:rPr>
              <w:t>4</w:t>
            </w:r>
            <w:r w:rsidR="007D1C1D" w:rsidRPr="00C742FB">
              <w:rPr>
                <w:b w:val="0"/>
                <w:szCs w:val="28"/>
              </w:rPr>
              <w:t>.</w:t>
            </w:r>
            <w:r w:rsidR="000F63E6" w:rsidRPr="00C742FB">
              <w:rPr>
                <w:b w:val="0"/>
                <w:szCs w:val="28"/>
              </w:rPr>
              <w:t>22</w:t>
            </w:r>
          </w:p>
        </w:tc>
      </w:tr>
      <w:tr w:rsidR="007D1C1D" w:rsidRPr="002E2B66" w:rsidTr="00C742FB">
        <w:trPr>
          <w:jc w:val="center"/>
        </w:trPr>
        <w:tc>
          <w:tcPr>
            <w:tcW w:w="0" w:type="auto"/>
          </w:tcPr>
          <w:p w:rsidR="007D1C1D" w:rsidRPr="002E2B66" w:rsidRDefault="007D1C1D" w:rsidP="00310429">
            <w:pPr>
              <w:pStyle w:val="a6"/>
              <w:rPr>
                <w:b w:val="0"/>
                <w:caps/>
                <w:szCs w:val="28"/>
              </w:rPr>
            </w:pPr>
            <w:r w:rsidRPr="002E2B66">
              <w:rPr>
                <w:b w:val="0"/>
                <w:caps/>
                <w:szCs w:val="28"/>
              </w:rPr>
              <w:t>3</w:t>
            </w:r>
          </w:p>
        </w:tc>
        <w:tc>
          <w:tcPr>
            <w:tcW w:w="0" w:type="auto"/>
          </w:tcPr>
          <w:p w:rsidR="007D1C1D" w:rsidRPr="002E2B66" w:rsidRDefault="007D1C1D" w:rsidP="00C742FB">
            <w:pPr>
              <w:pStyle w:val="a6"/>
              <w:spacing w:line="276" w:lineRule="auto"/>
              <w:jc w:val="left"/>
              <w:rPr>
                <w:b w:val="0"/>
                <w:szCs w:val="28"/>
              </w:rPr>
            </w:pPr>
            <w:r w:rsidRPr="002E2B66">
              <w:rPr>
                <w:b w:val="0"/>
                <w:szCs w:val="28"/>
              </w:rPr>
              <w:t>Написання розділу 2</w:t>
            </w:r>
          </w:p>
        </w:tc>
        <w:tc>
          <w:tcPr>
            <w:tcW w:w="0" w:type="auto"/>
          </w:tcPr>
          <w:p w:rsidR="007D1C1D" w:rsidRPr="00C742FB" w:rsidRDefault="000F63E6" w:rsidP="00C742FB">
            <w:pPr>
              <w:pStyle w:val="a6"/>
              <w:spacing w:line="480" w:lineRule="auto"/>
              <w:rPr>
                <w:b w:val="0"/>
                <w:szCs w:val="28"/>
              </w:rPr>
            </w:pPr>
            <w:r w:rsidRPr="00C742FB">
              <w:rPr>
                <w:b w:val="0"/>
                <w:szCs w:val="28"/>
              </w:rPr>
              <w:t>15</w:t>
            </w:r>
            <w:r w:rsidR="007D1C1D" w:rsidRPr="00C742FB">
              <w:rPr>
                <w:b w:val="0"/>
                <w:szCs w:val="28"/>
              </w:rPr>
              <w:t>.0</w:t>
            </w:r>
            <w:r w:rsidRPr="00C742FB">
              <w:rPr>
                <w:b w:val="0"/>
                <w:szCs w:val="28"/>
              </w:rPr>
              <w:t>4</w:t>
            </w:r>
            <w:r w:rsidR="007D1C1D" w:rsidRPr="00C742FB">
              <w:rPr>
                <w:b w:val="0"/>
                <w:szCs w:val="28"/>
              </w:rPr>
              <w:t>.</w:t>
            </w:r>
            <w:r w:rsidRPr="00C742FB">
              <w:rPr>
                <w:b w:val="0"/>
                <w:szCs w:val="28"/>
              </w:rPr>
              <w:t>22</w:t>
            </w:r>
            <w:r w:rsidR="007D1C1D" w:rsidRPr="00C742FB">
              <w:rPr>
                <w:b w:val="0"/>
                <w:szCs w:val="28"/>
              </w:rPr>
              <w:t>-</w:t>
            </w:r>
            <w:r w:rsidRPr="00C742FB">
              <w:rPr>
                <w:b w:val="0"/>
                <w:szCs w:val="28"/>
              </w:rPr>
              <w:t>29</w:t>
            </w:r>
            <w:r w:rsidR="007D1C1D" w:rsidRPr="00C742FB">
              <w:rPr>
                <w:b w:val="0"/>
                <w:szCs w:val="28"/>
              </w:rPr>
              <w:t>.0</w:t>
            </w:r>
            <w:r w:rsidRPr="00C742FB">
              <w:rPr>
                <w:b w:val="0"/>
                <w:szCs w:val="28"/>
              </w:rPr>
              <w:t>4</w:t>
            </w:r>
            <w:r w:rsidR="007D1C1D" w:rsidRPr="00C742FB">
              <w:rPr>
                <w:b w:val="0"/>
                <w:szCs w:val="28"/>
              </w:rPr>
              <w:t>.</w:t>
            </w:r>
            <w:r w:rsidRPr="00C742FB">
              <w:rPr>
                <w:b w:val="0"/>
                <w:szCs w:val="28"/>
              </w:rPr>
              <w:t>22</w:t>
            </w:r>
          </w:p>
        </w:tc>
      </w:tr>
      <w:tr w:rsidR="007D1C1D" w:rsidRPr="002E2B66" w:rsidTr="00C742FB">
        <w:trPr>
          <w:jc w:val="center"/>
        </w:trPr>
        <w:tc>
          <w:tcPr>
            <w:tcW w:w="0" w:type="auto"/>
          </w:tcPr>
          <w:p w:rsidR="007D1C1D" w:rsidRPr="002E2B66" w:rsidRDefault="007D1C1D" w:rsidP="00310429">
            <w:pPr>
              <w:pStyle w:val="a6"/>
              <w:rPr>
                <w:b w:val="0"/>
                <w:caps/>
                <w:szCs w:val="28"/>
              </w:rPr>
            </w:pPr>
            <w:r w:rsidRPr="002E2B66">
              <w:rPr>
                <w:b w:val="0"/>
                <w:caps/>
                <w:szCs w:val="28"/>
              </w:rPr>
              <w:t>4</w:t>
            </w:r>
          </w:p>
        </w:tc>
        <w:tc>
          <w:tcPr>
            <w:tcW w:w="0" w:type="auto"/>
          </w:tcPr>
          <w:p w:rsidR="007D1C1D" w:rsidRPr="002E2B66" w:rsidRDefault="007D1C1D" w:rsidP="00C742FB">
            <w:pPr>
              <w:pStyle w:val="a6"/>
              <w:spacing w:line="276" w:lineRule="auto"/>
              <w:jc w:val="left"/>
              <w:rPr>
                <w:b w:val="0"/>
                <w:szCs w:val="28"/>
              </w:rPr>
            </w:pPr>
            <w:r w:rsidRPr="002E2B66">
              <w:rPr>
                <w:b w:val="0"/>
                <w:szCs w:val="28"/>
              </w:rPr>
              <w:t>Написання розділу 3.</w:t>
            </w:r>
          </w:p>
        </w:tc>
        <w:tc>
          <w:tcPr>
            <w:tcW w:w="0" w:type="auto"/>
          </w:tcPr>
          <w:p w:rsidR="007D1C1D" w:rsidRPr="00C742FB" w:rsidRDefault="000F63E6" w:rsidP="00C742FB">
            <w:pPr>
              <w:pStyle w:val="a6"/>
              <w:spacing w:line="480" w:lineRule="auto"/>
              <w:rPr>
                <w:b w:val="0"/>
                <w:szCs w:val="28"/>
              </w:rPr>
            </w:pPr>
            <w:r w:rsidRPr="00C742FB">
              <w:rPr>
                <w:b w:val="0"/>
                <w:szCs w:val="28"/>
              </w:rPr>
              <w:t>09</w:t>
            </w:r>
            <w:r w:rsidR="007D1C1D" w:rsidRPr="00C742FB">
              <w:rPr>
                <w:b w:val="0"/>
                <w:szCs w:val="28"/>
              </w:rPr>
              <w:t>.</w:t>
            </w:r>
            <w:r w:rsidRPr="00C742FB">
              <w:rPr>
                <w:b w:val="0"/>
                <w:szCs w:val="28"/>
              </w:rPr>
              <w:t>05</w:t>
            </w:r>
            <w:r w:rsidR="007D1C1D" w:rsidRPr="00C742FB">
              <w:rPr>
                <w:b w:val="0"/>
                <w:szCs w:val="28"/>
              </w:rPr>
              <w:t>.</w:t>
            </w:r>
            <w:r w:rsidRPr="00C742FB">
              <w:rPr>
                <w:b w:val="0"/>
                <w:szCs w:val="28"/>
              </w:rPr>
              <w:t>22</w:t>
            </w:r>
            <w:r w:rsidR="007D1C1D" w:rsidRPr="00C742FB">
              <w:rPr>
                <w:b w:val="0"/>
                <w:szCs w:val="28"/>
              </w:rPr>
              <w:t>-</w:t>
            </w:r>
            <w:r w:rsidRPr="00C742FB">
              <w:rPr>
                <w:b w:val="0"/>
                <w:szCs w:val="28"/>
              </w:rPr>
              <w:t>27</w:t>
            </w:r>
            <w:r w:rsidR="007D1C1D" w:rsidRPr="00C742FB">
              <w:rPr>
                <w:b w:val="0"/>
                <w:szCs w:val="28"/>
              </w:rPr>
              <w:t>.0</w:t>
            </w:r>
            <w:r w:rsidRPr="00C742FB">
              <w:rPr>
                <w:b w:val="0"/>
                <w:szCs w:val="28"/>
              </w:rPr>
              <w:t>5</w:t>
            </w:r>
            <w:r w:rsidR="007D1C1D" w:rsidRPr="00C742FB">
              <w:rPr>
                <w:b w:val="0"/>
                <w:szCs w:val="28"/>
              </w:rPr>
              <w:t>.</w:t>
            </w:r>
            <w:r w:rsidRPr="00C742FB">
              <w:rPr>
                <w:b w:val="0"/>
                <w:szCs w:val="28"/>
              </w:rPr>
              <w:t>22</w:t>
            </w:r>
            <w:r w:rsidR="007D1C1D" w:rsidRPr="00C742FB">
              <w:rPr>
                <w:b w:val="0"/>
                <w:szCs w:val="28"/>
              </w:rPr>
              <w:t>.</w:t>
            </w:r>
          </w:p>
        </w:tc>
      </w:tr>
      <w:tr w:rsidR="007D1C1D" w:rsidRPr="002E2B66" w:rsidTr="00C742FB">
        <w:trPr>
          <w:jc w:val="center"/>
        </w:trPr>
        <w:tc>
          <w:tcPr>
            <w:tcW w:w="0" w:type="auto"/>
          </w:tcPr>
          <w:p w:rsidR="007D1C1D" w:rsidRPr="002E2B66" w:rsidRDefault="007D1C1D" w:rsidP="00310429">
            <w:pPr>
              <w:pStyle w:val="a6"/>
              <w:rPr>
                <w:b w:val="0"/>
                <w:caps/>
                <w:szCs w:val="28"/>
              </w:rPr>
            </w:pPr>
            <w:r w:rsidRPr="002E2B66">
              <w:rPr>
                <w:b w:val="0"/>
                <w:caps/>
                <w:szCs w:val="28"/>
              </w:rPr>
              <w:t>5</w:t>
            </w:r>
          </w:p>
        </w:tc>
        <w:tc>
          <w:tcPr>
            <w:tcW w:w="0" w:type="auto"/>
          </w:tcPr>
          <w:p w:rsidR="007D1C1D" w:rsidRPr="002E2B66" w:rsidRDefault="007D1C1D" w:rsidP="00C742FB">
            <w:pPr>
              <w:pStyle w:val="a6"/>
              <w:spacing w:line="276" w:lineRule="auto"/>
              <w:jc w:val="left"/>
              <w:rPr>
                <w:b w:val="0"/>
                <w:szCs w:val="28"/>
              </w:rPr>
            </w:pPr>
            <w:r w:rsidRPr="002E2B66">
              <w:rPr>
                <w:b w:val="0"/>
                <w:szCs w:val="28"/>
              </w:rPr>
              <w:t>Формулювання висновків. Оформлення пояснювальної записки.</w:t>
            </w:r>
          </w:p>
        </w:tc>
        <w:tc>
          <w:tcPr>
            <w:tcW w:w="0" w:type="auto"/>
          </w:tcPr>
          <w:p w:rsidR="007D1C1D" w:rsidRPr="00C742FB" w:rsidRDefault="007D1C1D" w:rsidP="00C742FB">
            <w:pPr>
              <w:pStyle w:val="a6"/>
              <w:spacing w:line="480" w:lineRule="auto"/>
              <w:rPr>
                <w:b w:val="0"/>
                <w:szCs w:val="28"/>
              </w:rPr>
            </w:pPr>
            <w:r w:rsidRPr="00C742FB">
              <w:rPr>
                <w:b w:val="0"/>
                <w:szCs w:val="28"/>
              </w:rPr>
              <w:t>0</w:t>
            </w:r>
            <w:r w:rsidR="000F63E6" w:rsidRPr="00C742FB">
              <w:rPr>
                <w:b w:val="0"/>
                <w:szCs w:val="28"/>
              </w:rPr>
              <w:t>1</w:t>
            </w:r>
            <w:r w:rsidRPr="00C742FB">
              <w:rPr>
                <w:b w:val="0"/>
                <w:szCs w:val="28"/>
              </w:rPr>
              <w:t>.0</w:t>
            </w:r>
            <w:r w:rsidR="000F63E6" w:rsidRPr="00C742FB">
              <w:rPr>
                <w:b w:val="0"/>
                <w:szCs w:val="28"/>
              </w:rPr>
              <w:t>6</w:t>
            </w:r>
            <w:r w:rsidRPr="00C742FB">
              <w:rPr>
                <w:b w:val="0"/>
                <w:szCs w:val="28"/>
              </w:rPr>
              <w:t>.</w:t>
            </w:r>
            <w:r w:rsidR="000F63E6" w:rsidRPr="00C742FB">
              <w:rPr>
                <w:b w:val="0"/>
                <w:szCs w:val="28"/>
              </w:rPr>
              <w:t>22</w:t>
            </w:r>
            <w:r w:rsidRPr="00C742FB">
              <w:rPr>
                <w:b w:val="0"/>
                <w:szCs w:val="28"/>
              </w:rPr>
              <w:t>-</w:t>
            </w:r>
            <w:r w:rsidR="000F63E6" w:rsidRPr="00C742FB">
              <w:rPr>
                <w:b w:val="0"/>
                <w:szCs w:val="28"/>
              </w:rPr>
              <w:t>10</w:t>
            </w:r>
            <w:r w:rsidRPr="00C742FB">
              <w:rPr>
                <w:b w:val="0"/>
                <w:szCs w:val="28"/>
              </w:rPr>
              <w:t>.0</w:t>
            </w:r>
            <w:r w:rsidR="000F63E6" w:rsidRPr="00C742FB">
              <w:rPr>
                <w:b w:val="0"/>
                <w:szCs w:val="28"/>
              </w:rPr>
              <w:t>6</w:t>
            </w:r>
            <w:r w:rsidRPr="00C742FB">
              <w:rPr>
                <w:b w:val="0"/>
                <w:szCs w:val="28"/>
              </w:rPr>
              <w:t>.</w:t>
            </w:r>
            <w:r w:rsidR="000F63E6" w:rsidRPr="00C742FB">
              <w:rPr>
                <w:b w:val="0"/>
                <w:szCs w:val="28"/>
              </w:rPr>
              <w:t>22</w:t>
            </w:r>
          </w:p>
        </w:tc>
      </w:tr>
    </w:tbl>
    <w:p w:rsidR="004C17E1" w:rsidRPr="002E2B66" w:rsidRDefault="004C17E1" w:rsidP="004C17E1">
      <w:pPr>
        <w:spacing w:after="0" w:line="240" w:lineRule="auto"/>
        <w:rPr>
          <w:sz w:val="28"/>
          <w:szCs w:val="28"/>
        </w:rPr>
      </w:pPr>
      <w:r w:rsidRPr="002E2B66">
        <w:rPr>
          <w:sz w:val="28"/>
          <w:szCs w:val="28"/>
        </w:rPr>
        <w:t>.</w:t>
      </w:r>
    </w:p>
    <w:p w:rsidR="004C17E1" w:rsidRPr="002E2B66" w:rsidRDefault="004C17E1" w:rsidP="004C17E1">
      <w:pPr>
        <w:spacing w:after="0" w:line="240" w:lineRule="auto"/>
        <w:jc w:val="center"/>
        <w:rPr>
          <w:sz w:val="28"/>
          <w:szCs w:val="28"/>
        </w:rPr>
      </w:pPr>
    </w:p>
    <w:p w:rsidR="004C17E1" w:rsidRPr="002E2B66" w:rsidRDefault="004C17E1" w:rsidP="004C17E1">
      <w:pPr>
        <w:spacing w:after="0" w:line="240" w:lineRule="auto"/>
        <w:jc w:val="center"/>
        <w:rPr>
          <w:sz w:val="28"/>
          <w:szCs w:val="28"/>
        </w:rPr>
      </w:pPr>
    </w:p>
    <w:p w:rsidR="004C17E1" w:rsidRPr="002E2B66" w:rsidRDefault="004C17E1" w:rsidP="004C17E1">
      <w:pPr>
        <w:spacing w:after="0" w:line="360" w:lineRule="auto"/>
        <w:jc w:val="both"/>
        <w:rPr>
          <w:rFonts w:ascii="Times New Roman" w:eastAsia="Times New Roman" w:hAnsi="Times New Roman"/>
          <w:sz w:val="28"/>
          <w:szCs w:val="28"/>
          <w:lang w:eastAsia="ru-RU"/>
        </w:rPr>
      </w:pPr>
      <w:r w:rsidRPr="002E2B66">
        <w:rPr>
          <w:rFonts w:ascii="Times New Roman" w:eastAsia="Times New Roman" w:hAnsi="Times New Roman"/>
          <w:sz w:val="28"/>
          <w:szCs w:val="28"/>
          <w:lang w:eastAsia="ru-RU"/>
        </w:rPr>
        <w:t>Виконав</w:t>
      </w:r>
      <w:r w:rsidRPr="002E2B66">
        <w:rPr>
          <w:rFonts w:ascii="Times New Roman" w:eastAsia="Times New Roman" w:hAnsi="Times New Roman"/>
          <w:i/>
          <w:sz w:val="28"/>
          <w:szCs w:val="28"/>
          <w:lang w:eastAsia="ru-RU"/>
        </w:rPr>
        <w:t xml:space="preserve"> __________________________</w:t>
      </w:r>
      <w:r w:rsidRPr="002E2B66">
        <w:rPr>
          <w:rFonts w:ascii="Times New Roman" w:eastAsia="Times New Roman" w:hAnsi="Times New Roman"/>
          <w:sz w:val="28"/>
          <w:szCs w:val="28"/>
          <w:u w:val="single"/>
          <w:lang w:eastAsia="ru-RU"/>
        </w:rPr>
        <w:t>/Копей Б.Р.</w:t>
      </w:r>
      <w:r w:rsidRPr="002E2B66">
        <w:rPr>
          <w:rFonts w:ascii="Times New Roman" w:eastAsia="Times New Roman" w:hAnsi="Times New Roman"/>
          <w:bCs/>
          <w:sz w:val="28"/>
          <w:szCs w:val="28"/>
          <w:u w:val="single"/>
          <w:lang w:eastAsia="ru-RU"/>
        </w:rPr>
        <w:t>/</w:t>
      </w:r>
      <w:r w:rsidRPr="002E2B66">
        <w:rPr>
          <w:rFonts w:ascii="Times New Roman" w:eastAsia="Times New Roman" w:hAnsi="Times New Roman"/>
          <w:bCs/>
          <w:sz w:val="28"/>
          <w:szCs w:val="28"/>
          <w:lang w:eastAsia="ru-RU"/>
        </w:rPr>
        <w:t>_____</w:t>
      </w:r>
    </w:p>
    <w:p w:rsidR="004C17E1" w:rsidRPr="002E2B66" w:rsidRDefault="004C17E1" w:rsidP="004C17E1">
      <w:pPr>
        <w:spacing w:after="0" w:line="360" w:lineRule="auto"/>
        <w:ind w:firstLine="720"/>
        <w:jc w:val="both"/>
        <w:rPr>
          <w:rFonts w:ascii="Times New Roman" w:eastAsia="Times New Roman" w:hAnsi="Times New Roman"/>
          <w:sz w:val="28"/>
          <w:szCs w:val="28"/>
          <w:lang w:eastAsia="ru-RU"/>
        </w:rPr>
      </w:pPr>
      <w:r w:rsidRPr="002E2B66">
        <w:rPr>
          <w:rFonts w:ascii="Times New Roman" w:eastAsia="Times New Roman" w:hAnsi="Times New Roman"/>
          <w:sz w:val="28"/>
          <w:szCs w:val="28"/>
          <w:lang w:eastAsia="ru-RU"/>
        </w:rPr>
        <w:t xml:space="preserve">                             (підпис)    (прізвище,ім’я, по батькові)</w:t>
      </w:r>
    </w:p>
    <w:p w:rsidR="004C17E1" w:rsidRPr="002E2B66" w:rsidRDefault="004C17E1" w:rsidP="004C17E1">
      <w:pPr>
        <w:spacing w:after="0" w:line="360" w:lineRule="auto"/>
        <w:ind w:firstLine="720"/>
        <w:jc w:val="both"/>
        <w:rPr>
          <w:rFonts w:ascii="Times New Roman" w:eastAsia="Times New Roman" w:hAnsi="Times New Roman"/>
          <w:sz w:val="28"/>
          <w:szCs w:val="28"/>
          <w:lang w:eastAsia="ru-RU"/>
        </w:rPr>
      </w:pPr>
    </w:p>
    <w:p w:rsidR="004C17E1" w:rsidRPr="002E2B66" w:rsidRDefault="004C17E1" w:rsidP="004C17E1">
      <w:pPr>
        <w:spacing w:after="0" w:line="360" w:lineRule="auto"/>
        <w:jc w:val="both"/>
        <w:rPr>
          <w:rFonts w:ascii="Times New Roman" w:eastAsia="Times New Roman" w:hAnsi="Times New Roman"/>
          <w:sz w:val="28"/>
          <w:szCs w:val="28"/>
          <w:lang w:eastAsia="ru-RU"/>
        </w:rPr>
      </w:pPr>
      <w:r w:rsidRPr="002E2B66">
        <w:rPr>
          <w:rFonts w:ascii="Times New Roman" w:eastAsia="Times New Roman" w:hAnsi="Times New Roman"/>
          <w:sz w:val="28"/>
          <w:szCs w:val="28"/>
          <w:lang w:eastAsia="ru-RU"/>
        </w:rPr>
        <w:t>Керівник_</w:t>
      </w:r>
      <w:r w:rsidRPr="002E2B66">
        <w:rPr>
          <w:rFonts w:ascii="Times New Roman" w:eastAsia="Times New Roman" w:hAnsi="Times New Roman"/>
          <w:b/>
          <w:sz w:val="28"/>
          <w:szCs w:val="28"/>
          <w:lang w:eastAsia="ru-RU"/>
        </w:rPr>
        <w:t>________________________/</w:t>
      </w:r>
      <w:r w:rsidR="006B53D5">
        <w:rPr>
          <w:rFonts w:ascii="Times New Roman" w:eastAsia="Times New Roman" w:hAnsi="Times New Roman"/>
          <w:sz w:val="28"/>
          <w:szCs w:val="28"/>
          <w:u w:val="single"/>
          <w:lang w:eastAsia="ru-RU"/>
        </w:rPr>
        <w:t xml:space="preserve">Розловська </w:t>
      </w:r>
      <w:r w:rsidR="00D42405">
        <w:rPr>
          <w:rFonts w:ascii="Times New Roman" w:eastAsia="Times New Roman" w:hAnsi="Times New Roman"/>
          <w:sz w:val="28"/>
          <w:szCs w:val="28"/>
          <w:u w:val="single"/>
          <w:lang w:eastAsia="ru-RU"/>
        </w:rPr>
        <w:t>С.Є.</w:t>
      </w:r>
      <w:r w:rsidR="00D42405" w:rsidRPr="002E2B66">
        <w:rPr>
          <w:rFonts w:ascii="Times New Roman" w:eastAsia="Times New Roman" w:hAnsi="Times New Roman"/>
          <w:bCs/>
          <w:sz w:val="28"/>
          <w:szCs w:val="28"/>
          <w:u w:val="single"/>
          <w:lang w:eastAsia="ru-RU"/>
        </w:rPr>
        <w:t>/</w:t>
      </w:r>
    </w:p>
    <w:p w:rsidR="004C17E1" w:rsidRPr="002E2B66" w:rsidRDefault="004C17E1" w:rsidP="004C17E1">
      <w:pPr>
        <w:spacing w:after="0" w:line="360" w:lineRule="auto"/>
        <w:ind w:firstLine="720"/>
        <w:jc w:val="both"/>
        <w:rPr>
          <w:rFonts w:ascii="Times New Roman" w:eastAsia="Times New Roman" w:hAnsi="Times New Roman"/>
          <w:sz w:val="28"/>
          <w:szCs w:val="28"/>
          <w:lang w:eastAsia="ru-RU"/>
        </w:rPr>
      </w:pPr>
      <w:r w:rsidRPr="002E2B66">
        <w:rPr>
          <w:rFonts w:ascii="Times New Roman" w:eastAsia="Times New Roman" w:hAnsi="Times New Roman"/>
          <w:sz w:val="28"/>
          <w:szCs w:val="28"/>
          <w:lang w:eastAsia="ru-RU"/>
        </w:rPr>
        <w:t xml:space="preserve">                            (підпис)    ( прізвище,ім’я, по батькові)</w:t>
      </w:r>
    </w:p>
    <w:p w:rsidR="004C17E1" w:rsidRPr="002E2B66" w:rsidRDefault="004C17E1" w:rsidP="004C17E1">
      <w:pPr>
        <w:spacing w:after="0" w:line="360" w:lineRule="auto"/>
        <w:jc w:val="both"/>
        <w:rPr>
          <w:rFonts w:ascii="Times New Roman" w:eastAsia="Times New Roman" w:hAnsi="Times New Roman"/>
          <w:sz w:val="28"/>
          <w:szCs w:val="28"/>
          <w:lang w:eastAsia="ru-RU"/>
        </w:rPr>
      </w:pPr>
      <w:r w:rsidRPr="002E2B66">
        <w:rPr>
          <w:rFonts w:ascii="Times New Roman" w:eastAsia="Times New Roman" w:hAnsi="Times New Roman"/>
          <w:bCs/>
          <w:sz w:val="28"/>
          <w:szCs w:val="28"/>
          <w:u w:val="single"/>
          <w:lang w:eastAsia="ru-RU"/>
        </w:rPr>
        <w:t>“</w:t>
      </w:r>
      <w:r w:rsidR="00C67D2D">
        <w:rPr>
          <w:rFonts w:ascii="Times New Roman" w:eastAsia="Times New Roman" w:hAnsi="Times New Roman"/>
          <w:bCs/>
          <w:sz w:val="28"/>
          <w:szCs w:val="28"/>
          <w:u w:val="single"/>
          <w:lang w:eastAsia="ru-RU"/>
        </w:rPr>
        <w:t>2</w:t>
      </w:r>
      <w:r w:rsidR="001A276E">
        <w:rPr>
          <w:rFonts w:ascii="Times New Roman" w:eastAsia="Times New Roman" w:hAnsi="Times New Roman"/>
          <w:bCs/>
          <w:sz w:val="28"/>
          <w:szCs w:val="28"/>
          <w:u w:val="single"/>
          <w:lang w:eastAsia="ru-RU"/>
        </w:rPr>
        <w:t>1</w:t>
      </w:r>
      <w:r w:rsidRPr="002E2B66">
        <w:rPr>
          <w:rFonts w:ascii="Times New Roman" w:eastAsia="Times New Roman" w:hAnsi="Times New Roman"/>
          <w:bCs/>
          <w:sz w:val="28"/>
          <w:szCs w:val="28"/>
          <w:u w:val="single"/>
          <w:lang w:eastAsia="ru-RU"/>
        </w:rPr>
        <w:t xml:space="preserve">” </w:t>
      </w:r>
      <w:r w:rsidR="00C67D2D">
        <w:rPr>
          <w:rFonts w:ascii="Times New Roman" w:eastAsia="Times New Roman" w:hAnsi="Times New Roman"/>
          <w:bCs/>
          <w:sz w:val="28"/>
          <w:szCs w:val="28"/>
          <w:u w:val="single"/>
          <w:lang w:eastAsia="ru-RU"/>
        </w:rPr>
        <w:t>березня</w:t>
      </w:r>
      <w:r w:rsidRPr="002E2B66">
        <w:rPr>
          <w:rFonts w:ascii="Times New Roman" w:eastAsia="Times New Roman" w:hAnsi="Times New Roman"/>
          <w:bCs/>
          <w:sz w:val="28"/>
          <w:szCs w:val="28"/>
          <w:u w:val="single"/>
          <w:lang w:eastAsia="ru-RU"/>
        </w:rPr>
        <w:t xml:space="preserve"> 2022р.</w:t>
      </w:r>
      <w:r w:rsidRPr="002E2B66">
        <w:br w:type="page"/>
      </w:r>
    </w:p>
    <w:p w:rsidR="00726432" w:rsidRDefault="00726432" w:rsidP="00310429">
      <w:pPr>
        <w:spacing w:after="0" w:line="360" w:lineRule="auto"/>
        <w:jc w:val="center"/>
        <w:rPr>
          <w:rFonts w:ascii="Times New Roman" w:hAnsi="Times New Roman" w:cs="Times New Roman"/>
          <w:b/>
          <w:sz w:val="28"/>
          <w:szCs w:val="28"/>
        </w:rPr>
      </w:pPr>
      <w:r w:rsidRPr="002E2B66">
        <w:rPr>
          <w:rFonts w:ascii="Times New Roman" w:hAnsi="Times New Roman" w:cs="Times New Roman"/>
          <w:b/>
          <w:sz w:val="28"/>
          <w:szCs w:val="28"/>
        </w:rPr>
        <w:lastRenderedPageBreak/>
        <w:t>РЕФЕРАТ</w:t>
      </w:r>
    </w:p>
    <w:p w:rsidR="00C742FB" w:rsidRPr="002E2B66" w:rsidRDefault="00C742FB" w:rsidP="00310429">
      <w:pPr>
        <w:spacing w:after="0" w:line="360" w:lineRule="auto"/>
        <w:jc w:val="center"/>
        <w:rPr>
          <w:rFonts w:ascii="Times New Roman" w:hAnsi="Times New Roman" w:cs="Times New Roman"/>
          <w:b/>
          <w:sz w:val="28"/>
          <w:szCs w:val="28"/>
        </w:rPr>
      </w:pPr>
    </w:p>
    <w:p w:rsidR="00214158" w:rsidRPr="002E2B66" w:rsidRDefault="00C67D2D" w:rsidP="009653C8">
      <w:pPr>
        <w:spacing w:after="0" w:line="360" w:lineRule="auto"/>
        <w:ind w:firstLine="709"/>
        <w:jc w:val="both"/>
        <w:rPr>
          <w:rFonts w:ascii="Times New Roman" w:hAnsi="Times New Roman" w:cs="Times New Roman"/>
          <w:sz w:val="28"/>
          <w:szCs w:val="28"/>
        </w:rPr>
      </w:pPr>
      <w:r w:rsidRPr="002A26A0">
        <w:rPr>
          <w:rFonts w:ascii="Times New Roman" w:hAnsi="Times New Roman" w:cs="Times New Roman"/>
          <w:sz w:val="28"/>
          <w:szCs w:val="28"/>
        </w:rPr>
        <w:t>Бакалаврська</w:t>
      </w:r>
      <w:r w:rsidR="00214158" w:rsidRPr="002E2B66">
        <w:rPr>
          <w:rFonts w:ascii="Times New Roman" w:hAnsi="Times New Roman" w:cs="Times New Roman"/>
          <w:sz w:val="28"/>
          <w:szCs w:val="28"/>
        </w:rPr>
        <w:t xml:space="preserve"> робота: 3</w:t>
      </w:r>
      <w:r w:rsidR="007D0EBD">
        <w:rPr>
          <w:rFonts w:ascii="Times New Roman" w:hAnsi="Times New Roman" w:cs="Times New Roman"/>
          <w:sz w:val="28"/>
          <w:szCs w:val="28"/>
        </w:rPr>
        <w:t>3</w:t>
      </w:r>
      <w:r w:rsidR="00214158" w:rsidRPr="002E2B66">
        <w:rPr>
          <w:rFonts w:ascii="Times New Roman" w:hAnsi="Times New Roman" w:cs="Times New Roman"/>
          <w:sz w:val="28"/>
          <w:szCs w:val="28"/>
        </w:rPr>
        <w:t>ст</w:t>
      </w:r>
      <w:r w:rsidR="007D0EBD">
        <w:rPr>
          <w:rFonts w:ascii="Times New Roman" w:hAnsi="Times New Roman" w:cs="Times New Roman"/>
          <w:sz w:val="28"/>
          <w:szCs w:val="28"/>
        </w:rPr>
        <w:t>орінок</w:t>
      </w:r>
      <w:r w:rsidR="00214158" w:rsidRPr="002E2B66">
        <w:rPr>
          <w:rFonts w:ascii="Times New Roman" w:hAnsi="Times New Roman" w:cs="Times New Roman"/>
          <w:sz w:val="28"/>
          <w:szCs w:val="28"/>
        </w:rPr>
        <w:t>,</w:t>
      </w:r>
      <w:r w:rsidR="007D0EBD">
        <w:rPr>
          <w:rFonts w:ascii="Times New Roman" w:hAnsi="Times New Roman" w:cs="Times New Roman"/>
          <w:sz w:val="28"/>
          <w:szCs w:val="28"/>
        </w:rPr>
        <w:t xml:space="preserve"> </w:t>
      </w:r>
      <w:r w:rsidR="00FF7FDF" w:rsidRPr="002E2B66">
        <w:rPr>
          <w:rFonts w:ascii="Times New Roman" w:hAnsi="Times New Roman" w:cs="Times New Roman"/>
          <w:sz w:val="28"/>
          <w:szCs w:val="28"/>
        </w:rPr>
        <w:t>9 рисунків</w:t>
      </w:r>
      <w:r w:rsidR="00214158" w:rsidRPr="002E2B66">
        <w:rPr>
          <w:rFonts w:ascii="Times New Roman" w:hAnsi="Times New Roman" w:cs="Times New Roman"/>
          <w:sz w:val="28"/>
          <w:szCs w:val="28"/>
        </w:rPr>
        <w:t>,</w:t>
      </w:r>
      <w:r w:rsidR="007D0EBD">
        <w:rPr>
          <w:rFonts w:ascii="Times New Roman" w:hAnsi="Times New Roman" w:cs="Times New Roman"/>
          <w:sz w:val="28"/>
          <w:szCs w:val="28"/>
        </w:rPr>
        <w:t xml:space="preserve"> 2 таблиці, </w:t>
      </w:r>
      <w:r w:rsidR="004D4134" w:rsidRPr="002E2B66">
        <w:rPr>
          <w:rFonts w:ascii="Times New Roman" w:hAnsi="Times New Roman" w:cs="Times New Roman"/>
          <w:sz w:val="28"/>
          <w:szCs w:val="28"/>
        </w:rPr>
        <w:t xml:space="preserve">6 </w:t>
      </w:r>
      <w:r w:rsidR="00214158" w:rsidRPr="002E2B66">
        <w:rPr>
          <w:rFonts w:ascii="Times New Roman" w:hAnsi="Times New Roman" w:cs="Times New Roman"/>
          <w:sz w:val="28"/>
          <w:szCs w:val="28"/>
        </w:rPr>
        <w:t>джерел.</w:t>
      </w:r>
    </w:p>
    <w:p w:rsidR="00214158" w:rsidRPr="002E2B66" w:rsidRDefault="00D9666D"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xml:space="preserve">Тема </w:t>
      </w:r>
      <w:r w:rsidR="002A26A0">
        <w:rPr>
          <w:rFonts w:ascii="Times New Roman" w:hAnsi="Times New Roman" w:cs="Times New Roman"/>
          <w:sz w:val="28"/>
          <w:szCs w:val="28"/>
        </w:rPr>
        <w:t>бакалаврської роботи</w:t>
      </w:r>
      <w:r w:rsidR="00214158" w:rsidRPr="002E2B66">
        <w:rPr>
          <w:rFonts w:ascii="Times New Roman" w:hAnsi="Times New Roman" w:cs="Times New Roman"/>
          <w:sz w:val="28"/>
          <w:szCs w:val="28"/>
        </w:rPr>
        <w:t xml:space="preserve"> – </w:t>
      </w:r>
      <w:r w:rsidRPr="002E2B66">
        <w:rPr>
          <w:rFonts w:ascii="Times New Roman" w:hAnsi="Times New Roman" w:cs="Times New Roman"/>
          <w:sz w:val="28"/>
          <w:szCs w:val="28"/>
        </w:rPr>
        <w:t>Визначення точності знімання гамма-поля радіометром СРП-88Н.</w:t>
      </w:r>
    </w:p>
    <w:p w:rsidR="00214158" w:rsidRPr="002E2B66" w:rsidRDefault="00214158"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xml:space="preserve">Мета </w:t>
      </w:r>
      <w:r w:rsidR="002A26A0">
        <w:rPr>
          <w:rFonts w:ascii="Times New Roman" w:hAnsi="Times New Roman" w:cs="Times New Roman"/>
          <w:sz w:val="28"/>
          <w:szCs w:val="28"/>
        </w:rPr>
        <w:t>бакалаврської</w:t>
      </w:r>
      <w:r w:rsidRPr="002E2B66">
        <w:rPr>
          <w:rFonts w:ascii="Times New Roman" w:hAnsi="Times New Roman" w:cs="Times New Roman"/>
          <w:sz w:val="28"/>
          <w:szCs w:val="28"/>
        </w:rPr>
        <w:t xml:space="preserve"> роботи</w:t>
      </w:r>
      <w:r w:rsidR="00C742FB">
        <w:rPr>
          <w:rFonts w:ascii="Times New Roman" w:hAnsi="Times New Roman" w:cs="Times New Roman"/>
          <w:sz w:val="28"/>
          <w:szCs w:val="28"/>
        </w:rPr>
        <w:t xml:space="preserve"> </w:t>
      </w:r>
      <w:r w:rsidR="00EB7351" w:rsidRPr="002E2B66">
        <w:rPr>
          <w:rFonts w:ascii="Times New Roman" w:hAnsi="Times New Roman" w:cs="Times New Roman"/>
          <w:sz w:val="28"/>
          <w:szCs w:val="28"/>
        </w:rPr>
        <w:t>– закріплення і поглиблення практичних нав</w:t>
      </w:r>
      <w:r w:rsidR="00180111" w:rsidRPr="002E2B66">
        <w:rPr>
          <w:rFonts w:ascii="Times New Roman" w:hAnsi="Times New Roman" w:cs="Times New Roman"/>
          <w:sz w:val="28"/>
          <w:szCs w:val="28"/>
        </w:rPr>
        <w:t>и</w:t>
      </w:r>
      <w:r w:rsidR="00EB7351" w:rsidRPr="002E2B66">
        <w:rPr>
          <w:rFonts w:ascii="Times New Roman" w:hAnsi="Times New Roman" w:cs="Times New Roman"/>
          <w:sz w:val="28"/>
          <w:szCs w:val="28"/>
        </w:rPr>
        <w:t xml:space="preserve">чок </w:t>
      </w:r>
      <w:r w:rsidR="00F72BAB" w:rsidRPr="002E2B66">
        <w:rPr>
          <w:rFonts w:ascii="Times New Roman" w:hAnsi="Times New Roman" w:cs="Times New Roman"/>
          <w:sz w:val="28"/>
          <w:szCs w:val="28"/>
        </w:rPr>
        <w:t>одержаних під час навчання</w:t>
      </w:r>
      <w:r w:rsidR="00240E6C" w:rsidRPr="002E2B66">
        <w:rPr>
          <w:rFonts w:ascii="Times New Roman" w:hAnsi="Times New Roman" w:cs="Times New Roman"/>
          <w:sz w:val="28"/>
          <w:szCs w:val="28"/>
        </w:rPr>
        <w:t xml:space="preserve">, а саме, </w:t>
      </w:r>
      <w:r w:rsidR="00EB7351" w:rsidRPr="002E2B66">
        <w:rPr>
          <w:rFonts w:ascii="Times New Roman" w:hAnsi="Times New Roman" w:cs="Times New Roman"/>
          <w:sz w:val="28"/>
          <w:szCs w:val="28"/>
        </w:rPr>
        <w:t>володіння радіометра</w:t>
      </w:r>
      <w:r w:rsidR="00180111" w:rsidRPr="002E2B66">
        <w:rPr>
          <w:rFonts w:ascii="Times New Roman" w:hAnsi="Times New Roman" w:cs="Times New Roman"/>
          <w:sz w:val="28"/>
          <w:szCs w:val="28"/>
        </w:rPr>
        <w:t>ми</w:t>
      </w:r>
      <w:r w:rsidR="00EB7351" w:rsidRPr="002E2B66">
        <w:rPr>
          <w:rFonts w:ascii="Times New Roman" w:hAnsi="Times New Roman" w:cs="Times New Roman"/>
          <w:sz w:val="28"/>
          <w:szCs w:val="28"/>
        </w:rPr>
        <w:t xml:space="preserve"> по типу СРП-</w:t>
      </w:r>
      <w:r w:rsidR="00180111" w:rsidRPr="002E2B66">
        <w:rPr>
          <w:rFonts w:ascii="Times New Roman" w:hAnsi="Times New Roman" w:cs="Times New Roman"/>
          <w:sz w:val="28"/>
          <w:szCs w:val="28"/>
        </w:rPr>
        <w:t>88Н та</w:t>
      </w:r>
      <w:r w:rsidR="00D803F8" w:rsidRPr="002E2B66">
        <w:rPr>
          <w:rFonts w:ascii="Times New Roman" w:hAnsi="Times New Roman" w:cs="Times New Roman"/>
          <w:sz w:val="28"/>
          <w:szCs w:val="28"/>
        </w:rPr>
        <w:t xml:space="preserve"> проведення розрахунків за отриманими даними, а саме </w:t>
      </w:r>
      <w:r w:rsidR="00AF6B61" w:rsidRPr="002E2B66">
        <w:rPr>
          <w:rFonts w:ascii="Times New Roman" w:hAnsi="Times New Roman" w:cs="Times New Roman"/>
          <w:sz w:val="28"/>
          <w:szCs w:val="28"/>
        </w:rPr>
        <w:t xml:space="preserve">еталонування  приладу та </w:t>
      </w:r>
      <w:r w:rsidR="00D803F8" w:rsidRPr="002E2B66">
        <w:rPr>
          <w:rFonts w:ascii="Times New Roman" w:hAnsi="Times New Roman" w:cs="Times New Roman"/>
          <w:sz w:val="28"/>
          <w:szCs w:val="28"/>
        </w:rPr>
        <w:t xml:space="preserve">визначення </w:t>
      </w:r>
      <w:r w:rsidR="00AF6B61" w:rsidRPr="002E2B66">
        <w:rPr>
          <w:rFonts w:ascii="Times New Roman" w:hAnsi="Times New Roman" w:cs="Times New Roman"/>
          <w:sz w:val="28"/>
          <w:szCs w:val="28"/>
        </w:rPr>
        <w:t xml:space="preserve">його </w:t>
      </w:r>
      <w:r w:rsidR="00D803F8" w:rsidRPr="002E2B66">
        <w:rPr>
          <w:rFonts w:ascii="Times New Roman" w:hAnsi="Times New Roman" w:cs="Times New Roman"/>
          <w:sz w:val="28"/>
          <w:szCs w:val="28"/>
        </w:rPr>
        <w:t>точності</w:t>
      </w:r>
      <w:r w:rsidR="00F72BAB" w:rsidRPr="002E2B66">
        <w:rPr>
          <w:rFonts w:ascii="Times New Roman" w:hAnsi="Times New Roman" w:cs="Times New Roman"/>
          <w:sz w:val="28"/>
          <w:szCs w:val="28"/>
        </w:rPr>
        <w:t>.</w:t>
      </w:r>
    </w:p>
    <w:p w:rsidR="00214158" w:rsidRPr="002E2B66" w:rsidRDefault="00214158"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xml:space="preserve">В </w:t>
      </w:r>
      <w:r w:rsidR="002A26A0">
        <w:rPr>
          <w:rFonts w:ascii="Times New Roman" w:hAnsi="Times New Roman" w:cs="Times New Roman"/>
          <w:sz w:val="28"/>
          <w:szCs w:val="28"/>
        </w:rPr>
        <w:t>бакалаврській</w:t>
      </w:r>
      <w:r w:rsidRPr="002E2B66">
        <w:rPr>
          <w:rFonts w:ascii="Times New Roman" w:hAnsi="Times New Roman" w:cs="Times New Roman"/>
          <w:sz w:val="28"/>
          <w:szCs w:val="28"/>
        </w:rPr>
        <w:t xml:space="preserve"> роботі описані </w:t>
      </w:r>
      <w:r w:rsidR="002D6B43" w:rsidRPr="002E2B66">
        <w:rPr>
          <w:rFonts w:ascii="Times New Roman" w:hAnsi="Times New Roman" w:cs="Times New Roman"/>
          <w:sz w:val="28"/>
          <w:szCs w:val="28"/>
        </w:rPr>
        <w:t xml:space="preserve">фізичні основи та задачі гамма-методів, методика </w:t>
      </w:r>
      <w:r w:rsidR="00AF6B61" w:rsidRPr="002E2B66">
        <w:rPr>
          <w:rFonts w:ascii="Times New Roman" w:hAnsi="Times New Roman" w:cs="Times New Roman"/>
          <w:sz w:val="28"/>
          <w:szCs w:val="28"/>
        </w:rPr>
        <w:t>проведення польових спостережень</w:t>
      </w:r>
      <w:r w:rsidR="002D6B43" w:rsidRPr="002E2B66">
        <w:rPr>
          <w:rFonts w:ascii="Times New Roman" w:hAnsi="Times New Roman" w:cs="Times New Roman"/>
          <w:sz w:val="28"/>
          <w:szCs w:val="28"/>
        </w:rPr>
        <w:t xml:space="preserve"> та </w:t>
      </w:r>
      <w:r w:rsidR="00F76113" w:rsidRPr="002E2B66">
        <w:rPr>
          <w:rFonts w:ascii="Times New Roman" w:hAnsi="Times New Roman" w:cs="Times New Roman"/>
          <w:sz w:val="28"/>
          <w:szCs w:val="28"/>
        </w:rPr>
        <w:t>прилади</w:t>
      </w:r>
      <w:r w:rsidR="00AF6B61" w:rsidRPr="002E2B66">
        <w:rPr>
          <w:rFonts w:ascii="Times New Roman" w:hAnsi="Times New Roman" w:cs="Times New Roman"/>
          <w:sz w:val="28"/>
          <w:szCs w:val="28"/>
        </w:rPr>
        <w:t>,</w:t>
      </w:r>
      <w:r w:rsidR="00F76113" w:rsidRPr="002E2B66">
        <w:rPr>
          <w:rFonts w:ascii="Times New Roman" w:hAnsi="Times New Roman" w:cs="Times New Roman"/>
          <w:sz w:val="28"/>
          <w:szCs w:val="28"/>
        </w:rPr>
        <w:t xml:space="preserve"> за допомогою яких проводяться гамма–зйомки</w:t>
      </w:r>
      <w:r w:rsidR="006665EC" w:rsidRPr="002E2B66">
        <w:rPr>
          <w:rFonts w:ascii="Times New Roman" w:hAnsi="Times New Roman" w:cs="Times New Roman"/>
          <w:sz w:val="28"/>
          <w:szCs w:val="28"/>
        </w:rPr>
        <w:t>.</w:t>
      </w:r>
    </w:p>
    <w:p w:rsidR="00182A75" w:rsidRDefault="00214158"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xml:space="preserve">Ключові слова: </w:t>
      </w:r>
      <w:r w:rsidR="00C742FB">
        <w:rPr>
          <w:rFonts w:ascii="Times New Roman" w:hAnsi="Times New Roman" w:cs="Times New Roman"/>
          <w:sz w:val="28"/>
          <w:szCs w:val="28"/>
        </w:rPr>
        <w:t>радіометрія</w:t>
      </w:r>
      <w:r w:rsidRPr="002E2B66">
        <w:rPr>
          <w:rFonts w:ascii="Times New Roman" w:hAnsi="Times New Roman" w:cs="Times New Roman"/>
          <w:sz w:val="28"/>
          <w:szCs w:val="28"/>
        </w:rPr>
        <w:t>,</w:t>
      </w:r>
      <w:r w:rsidR="00C742FB" w:rsidRPr="002E2B66">
        <w:rPr>
          <w:rFonts w:ascii="Times New Roman" w:hAnsi="Times New Roman" w:cs="Times New Roman"/>
          <w:sz w:val="28"/>
          <w:szCs w:val="28"/>
        </w:rPr>
        <w:t xml:space="preserve"> радіометрична апаратура</w:t>
      </w:r>
      <w:r w:rsidR="00C742FB">
        <w:rPr>
          <w:rFonts w:ascii="Times New Roman" w:hAnsi="Times New Roman" w:cs="Times New Roman"/>
          <w:sz w:val="28"/>
          <w:szCs w:val="28"/>
        </w:rPr>
        <w:t xml:space="preserve">, </w:t>
      </w:r>
      <w:r w:rsidR="006665EC" w:rsidRPr="002E2B66">
        <w:rPr>
          <w:rFonts w:ascii="Times New Roman" w:hAnsi="Times New Roman" w:cs="Times New Roman"/>
          <w:sz w:val="28"/>
          <w:szCs w:val="28"/>
        </w:rPr>
        <w:t xml:space="preserve">гамма-зйомка, </w:t>
      </w:r>
      <w:r w:rsidR="00AF6B61" w:rsidRPr="002E2B66">
        <w:rPr>
          <w:rFonts w:ascii="Times New Roman" w:hAnsi="Times New Roman" w:cs="Times New Roman"/>
          <w:sz w:val="28"/>
          <w:szCs w:val="28"/>
        </w:rPr>
        <w:t>іонізаційне випромінювання</w:t>
      </w:r>
      <w:r w:rsidR="00C742FB">
        <w:rPr>
          <w:rFonts w:ascii="Times New Roman" w:hAnsi="Times New Roman" w:cs="Times New Roman"/>
          <w:sz w:val="28"/>
          <w:szCs w:val="28"/>
        </w:rPr>
        <w:t>, еталонування</w:t>
      </w:r>
      <w:r w:rsidR="00CC3274" w:rsidRPr="002E2B66">
        <w:rPr>
          <w:rFonts w:ascii="Times New Roman" w:hAnsi="Times New Roman" w:cs="Times New Roman"/>
          <w:sz w:val="28"/>
          <w:szCs w:val="28"/>
        </w:rPr>
        <w:t>.</w:t>
      </w:r>
    </w:p>
    <w:p w:rsidR="006B53D5" w:rsidRDefault="00182A75" w:rsidP="006B53D5">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br w:type="column"/>
      </w:r>
      <w:r w:rsidR="006B53D5" w:rsidRPr="006B53D5">
        <w:rPr>
          <w:rFonts w:ascii="Times New Roman" w:hAnsi="Times New Roman" w:cs="Times New Roman"/>
          <w:sz w:val="28"/>
          <w:szCs w:val="28"/>
        </w:rPr>
        <w:lastRenderedPageBreak/>
        <w:t>ABSTRACT</w:t>
      </w:r>
    </w:p>
    <w:p w:rsidR="00C742FB" w:rsidRPr="006B53D5" w:rsidRDefault="00C742FB" w:rsidP="006B53D5">
      <w:pPr>
        <w:spacing w:after="0" w:line="360" w:lineRule="auto"/>
        <w:ind w:firstLine="709"/>
        <w:jc w:val="center"/>
        <w:rPr>
          <w:rFonts w:ascii="Times New Roman" w:hAnsi="Times New Roman" w:cs="Times New Roman"/>
          <w:sz w:val="28"/>
          <w:szCs w:val="28"/>
        </w:rPr>
      </w:pPr>
    </w:p>
    <w:p w:rsidR="006B53D5" w:rsidRPr="006B53D5" w:rsidRDefault="006B53D5" w:rsidP="006B53D5">
      <w:pPr>
        <w:spacing w:after="0" w:line="360" w:lineRule="auto"/>
        <w:ind w:firstLine="709"/>
        <w:jc w:val="both"/>
        <w:rPr>
          <w:rFonts w:ascii="Times New Roman" w:hAnsi="Times New Roman" w:cs="Times New Roman"/>
          <w:sz w:val="28"/>
          <w:szCs w:val="28"/>
        </w:rPr>
      </w:pPr>
      <w:r w:rsidRPr="006B53D5">
        <w:rPr>
          <w:rFonts w:ascii="Times New Roman" w:hAnsi="Times New Roman" w:cs="Times New Roman"/>
          <w:sz w:val="28"/>
          <w:szCs w:val="28"/>
        </w:rPr>
        <w:t>Thesis: 3</w:t>
      </w:r>
      <w:r w:rsidR="007D0EBD">
        <w:rPr>
          <w:rFonts w:ascii="Times New Roman" w:hAnsi="Times New Roman" w:cs="Times New Roman"/>
          <w:sz w:val="28"/>
          <w:szCs w:val="28"/>
        </w:rPr>
        <w:t>9</w:t>
      </w:r>
      <w:r w:rsidRPr="006B53D5">
        <w:rPr>
          <w:rFonts w:ascii="Times New Roman" w:hAnsi="Times New Roman" w:cs="Times New Roman"/>
          <w:sz w:val="28"/>
          <w:szCs w:val="28"/>
        </w:rPr>
        <w:t xml:space="preserve"> pages, 9 drawings, 6 sources.</w:t>
      </w:r>
    </w:p>
    <w:p w:rsidR="006B53D5" w:rsidRPr="006B53D5" w:rsidRDefault="006B53D5" w:rsidP="006B53D5">
      <w:pPr>
        <w:spacing w:after="0" w:line="360" w:lineRule="auto"/>
        <w:ind w:firstLine="709"/>
        <w:jc w:val="both"/>
        <w:rPr>
          <w:rFonts w:ascii="Times New Roman" w:hAnsi="Times New Roman" w:cs="Times New Roman"/>
          <w:sz w:val="28"/>
          <w:szCs w:val="28"/>
        </w:rPr>
      </w:pPr>
      <w:r w:rsidRPr="006B53D5">
        <w:rPr>
          <w:rFonts w:ascii="Times New Roman" w:hAnsi="Times New Roman" w:cs="Times New Roman"/>
          <w:sz w:val="28"/>
          <w:szCs w:val="28"/>
        </w:rPr>
        <w:t>Thesis topic - Determination of the accuracy of gamma field imaging with a radiometer SRP-88N.</w:t>
      </w:r>
    </w:p>
    <w:p w:rsidR="006B53D5" w:rsidRPr="006B53D5" w:rsidRDefault="006B53D5" w:rsidP="006B53D5">
      <w:pPr>
        <w:spacing w:after="0" w:line="360" w:lineRule="auto"/>
        <w:ind w:firstLine="709"/>
        <w:jc w:val="both"/>
        <w:rPr>
          <w:rFonts w:ascii="Times New Roman" w:hAnsi="Times New Roman" w:cs="Times New Roman"/>
          <w:sz w:val="28"/>
          <w:szCs w:val="28"/>
        </w:rPr>
      </w:pPr>
      <w:r w:rsidRPr="006B53D5">
        <w:rPr>
          <w:rFonts w:ascii="Times New Roman" w:hAnsi="Times New Roman" w:cs="Times New Roman"/>
          <w:sz w:val="28"/>
          <w:szCs w:val="28"/>
        </w:rPr>
        <w:t>The purpose of the course work - consolidation and deepening of practical skills acquired during training, namely, possession of radiometers such as PSA-88N and calculations based on the data obtained, namely the calibration of the device and determine its accuracy.</w:t>
      </w:r>
    </w:p>
    <w:p w:rsidR="006B53D5" w:rsidRPr="006B53D5" w:rsidRDefault="006B53D5" w:rsidP="006B53D5">
      <w:pPr>
        <w:spacing w:after="0" w:line="360" w:lineRule="auto"/>
        <w:ind w:firstLine="709"/>
        <w:jc w:val="both"/>
        <w:rPr>
          <w:rFonts w:ascii="Times New Roman" w:hAnsi="Times New Roman" w:cs="Times New Roman"/>
          <w:sz w:val="28"/>
          <w:szCs w:val="28"/>
        </w:rPr>
      </w:pPr>
      <w:r w:rsidRPr="006B53D5">
        <w:rPr>
          <w:rFonts w:ascii="Times New Roman" w:hAnsi="Times New Roman" w:cs="Times New Roman"/>
          <w:sz w:val="28"/>
          <w:szCs w:val="28"/>
        </w:rPr>
        <w:t>The dissertation describes the physical foundations and tasks of gamma methods, methods of field observations and devices with which gamma surveys are conducted.</w:t>
      </w:r>
    </w:p>
    <w:p w:rsidR="00214158" w:rsidRPr="002E2B66" w:rsidRDefault="006B53D5" w:rsidP="006B53D5">
      <w:pPr>
        <w:spacing w:after="0" w:line="360" w:lineRule="auto"/>
        <w:ind w:firstLine="709"/>
        <w:jc w:val="both"/>
        <w:rPr>
          <w:rFonts w:ascii="Times New Roman" w:hAnsi="Times New Roman" w:cs="Times New Roman"/>
          <w:sz w:val="28"/>
          <w:szCs w:val="28"/>
        </w:rPr>
      </w:pPr>
      <w:r w:rsidRPr="006B53D5">
        <w:rPr>
          <w:rFonts w:ascii="Times New Roman" w:hAnsi="Times New Roman" w:cs="Times New Roman"/>
          <w:sz w:val="28"/>
          <w:szCs w:val="28"/>
        </w:rPr>
        <w:t xml:space="preserve">Key words: </w:t>
      </w:r>
      <w:r w:rsidR="00C742FB" w:rsidRPr="00C742FB">
        <w:rPr>
          <w:rFonts w:ascii="Times New Roman" w:hAnsi="Times New Roman" w:cs="Times New Roman"/>
          <w:sz w:val="28"/>
          <w:szCs w:val="28"/>
        </w:rPr>
        <w:t>radiometry, radiometric equipment, gamma imaging, ionizing radiation, calibration</w:t>
      </w:r>
      <w:r w:rsidRPr="006B53D5">
        <w:rPr>
          <w:rFonts w:ascii="Times New Roman" w:hAnsi="Times New Roman" w:cs="Times New Roman"/>
          <w:sz w:val="28"/>
          <w:szCs w:val="28"/>
        </w:rPr>
        <w:t>.</w:t>
      </w:r>
    </w:p>
    <w:p w:rsidR="00726432" w:rsidRPr="002E2B66" w:rsidRDefault="00726432" w:rsidP="00164CAA">
      <w:pPr>
        <w:spacing w:after="0" w:line="360" w:lineRule="auto"/>
        <w:jc w:val="both"/>
      </w:pPr>
      <w:r w:rsidRPr="002E2B66">
        <w:rPr>
          <w:rFonts w:ascii="Times New Roman" w:hAnsi="Times New Roman" w:cs="Times New Roman"/>
          <w:sz w:val="28"/>
          <w:szCs w:val="28"/>
        </w:rPr>
        <w:br w:type="page"/>
      </w:r>
    </w:p>
    <w:p w:rsidR="00726432" w:rsidRPr="002E2B66" w:rsidRDefault="00726432" w:rsidP="009653C8">
      <w:pPr>
        <w:spacing w:after="0" w:line="360" w:lineRule="auto"/>
        <w:ind w:firstLine="709"/>
        <w:jc w:val="center"/>
        <w:rPr>
          <w:rFonts w:ascii="Times New Roman" w:hAnsi="Times New Roman" w:cs="Times New Roman"/>
          <w:b/>
          <w:sz w:val="28"/>
          <w:szCs w:val="28"/>
        </w:rPr>
      </w:pPr>
      <w:r w:rsidRPr="002E2B66">
        <w:rPr>
          <w:rFonts w:ascii="Times New Roman" w:hAnsi="Times New Roman" w:cs="Times New Roman"/>
          <w:b/>
          <w:sz w:val="28"/>
          <w:szCs w:val="28"/>
        </w:rPr>
        <w:lastRenderedPageBreak/>
        <w:t>ЗМІСТ</w:t>
      </w:r>
    </w:p>
    <w:p w:rsidR="009653C8" w:rsidRPr="002E2B66" w:rsidRDefault="009653C8" w:rsidP="009653C8">
      <w:pPr>
        <w:spacing w:after="0" w:line="360" w:lineRule="auto"/>
        <w:ind w:firstLine="709"/>
        <w:jc w:val="center"/>
        <w:rPr>
          <w:rFonts w:ascii="Times New Roman" w:hAnsi="Times New Roman" w:cs="Times New Roman"/>
          <w:b/>
          <w:sz w:val="28"/>
          <w:szCs w:val="28"/>
        </w:rPr>
      </w:pPr>
    </w:p>
    <w:p w:rsidR="00726432" w:rsidRPr="002E2B66" w:rsidRDefault="009653C8" w:rsidP="0034442D">
      <w:pPr>
        <w:tabs>
          <w:tab w:val="left" w:pos="8655"/>
        </w:tabs>
        <w:spacing w:after="0" w:line="360" w:lineRule="auto"/>
        <w:rPr>
          <w:rFonts w:ascii="Times New Roman" w:hAnsi="Times New Roman" w:cs="Times New Roman"/>
          <w:sz w:val="28"/>
          <w:szCs w:val="28"/>
        </w:rPr>
      </w:pPr>
      <w:r w:rsidRPr="002E2B66">
        <w:rPr>
          <w:rFonts w:ascii="Times New Roman" w:hAnsi="Times New Roman" w:cs="Times New Roman"/>
          <w:sz w:val="28"/>
          <w:szCs w:val="28"/>
        </w:rPr>
        <w:t>ВСТУП</w:t>
      </w:r>
      <w:r w:rsidR="0034442D">
        <w:rPr>
          <w:rFonts w:ascii="Times New Roman" w:hAnsi="Times New Roman" w:cs="Times New Roman"/>
          <w:sz w:val="28"/>
          <w:szCs w:val="28"/>
        </w:rPr>
        <w:tab/>
      </w:r>
      <w:r w:rsidR="00C742FB">
        <w:rPr>
          <w:rFonts w:ascii="Times New Roman" w:hAnsi="Times New Roman" w:cs="Times New Roman"/>
          <w:sz w:val="28"/>
          <w:szCs w:val="28"/>
        </w:rPr>
        <w:t xml:space="preserve">    </w:t>
      </w:r>
      <w:r w:rsidR="0034442D">
        <w:rPr>
          <w:rFonts w:ascii="Times New Roman" w:hAnsi="Times New Roman" w:cs="Times New Roman"/>
          <w:sz w:val="28"/>
          <w:szCs w:val="28"/>
        </w:rPr>
        <w:t>7</w:t>
      </w:r>
    </w:p>
    <w:p w:rsidR="00726432" w:rsidRPr="002E2B66" w:rsidRDefault="00726432" w:rsidP="00CC2817">
      <w:pPr>
        <w:tabs>
          <w:tab w:val="left" w:pos="8655"/>
        </w:tabs>
        <w:spacing w:after="0" w:line="360" w:lineRule="auto"/>
        <w:rPr>
          <w:rFonts w:ascii="Times New Roman" w:hAnsi="Times New Roman" w:cs="Times New Roman"/>
          <w:b/>
          <w:sz w:val="28"/>
          <w:szCs w:val="28"/>
        </w:rPr>
      </w:pPr>
      <w:r w:rsidRPr="002E2B66">
        <w:rPr>
          <w:rFonts w:ascii="Times New Roman" w:hAnsi="Times New Roman" w:cs="Times New Roman"/>
          <w:sz w:val="28"/>
          <w:szCs w:val="28"/>
        </w:rPr>
        <w:t xml:space="preserve">1. </w:t>
      </w:r>
      <w:r w:rsidR="009653C8" w:rsidRPr="002E2B66">
        <w:rPr>
          <w:rFonts w:ascii="Times New Roman" w:hAnsi="Times New Roman" w:cs="Times New Roman"/>
          <w:sz w:val="28"/>
          <w:szCs w:val="28"/>
        </w:rPr>
        <w:t>ФІЗИЧНІ ОСНОВИ ТА ЗАДАЧІ ГАММА – МЕТОДІВ</w:t>
      </w:r>
      <w:r w:rsidR="00CC2817">
        <w:rPr>
          <w:rFonts w:ascii="Times New Roman" w:hAnsi="Times New Roman" w:cs="Times New Roman"/>
          <w:sz w:val="28"/>
          <w:szCs w:val="28"/>
        </w:rPr>
        <w:tab/>
      </w:r>
      <w:r w:rsidR="00C742FB">
        <w:rPr>
          <w:rFonts w:ascii="Times New Roman" w:hAnsi="Times New Roman" w:cs="Times New Roman"/>
          <w:sz w:val="28"/>
          <w:szCs w:val="28"/>
        </w:rPr>
        <w:t xml:space="preserve">    </w:t>
      </w:r>
      <w:r w:rsidR="00CC2817">
        <w:rPr>
          <w:rFonts w:ascii="Times New Roman" w:hAnsi="Times New Roman" w:cs="Times New Roman"/>
          <w:sz w:val="28"/>
          <w:szCs w:val="28"/>
        </w:rPr>
        <w:t>9</w:t>
      </w:r>
    </w:p>
    <w:p w:rsidR="009653C8" w:rsidRPr="002E2B66" w:rsidRDefault="009653C8" w:rsidP="00652A0D">
      <w:pPr>
        <w:pStyle w:val="a4"/>
        <w:numPr>
          <w:ilvl w:val="1"/>
          <w:numId w:val="1"/>
        </w:numPr>
        <w:spacing w:line="360" w:lineRule="auto"/>
        <w:ind w:left="0" w:firstLine="709"/>
        <w:jc w:val="left"/>
        <w:rPr>
          <w:bCs w:val="0"/>
        </w:rPr>
      </w:pPr>
      <w:r w:rsidRPr="002E2B66">
        <w:rPr>
          <w:bCs w:val="0"/>
        </w:rPr>
        <w:t>Види іонізуючого випромінювання</w:t>
      </w:r>
      <w:r w:rsidR="00CC2817">
        <w:rPr>
          <w:bCs w:val="0"/>
        </w:rPr>
        <w:tab/>
      </w:r>
      <w:r w:rsidR="00CC2817">
        <w:rPr>
          <w:bCs w:val="0"/>
        </w:rPr>
        <w:tab/>
      </w:r>
      <w:r w:rsidR="00CC2817">
        <w:rPr>
          <w:bCs w:val="0"/>
        </w:rPr>
        <w:tab/>
      </w:r>
      <w:r w:rsidR="00CC2817">
        <w:rPr>
          <w:bCs w:val="0"/>
        </w:rPr>
        <w:tab/>
      </w:r>
      <w:r w:rsidR="00CC2817">
        <w:rPr>
          <w:bCs w:val="0"/>
        </w:rPr>
        <w:tab/>
      </w:r>
      <w:r w:rsidR="00C742FB">
        <w:rPr>
          <w:bCs w:val="0"/>
        </w:rPr>
        <w:t xml:space="preserve">      </w:t>
      </w:r>
      <w:r w:rsidR="00D303D1">
        <w:rPr>
          <w:bCs w:val="0"/>
        </w:rPr>
        <w:t>9</w:t>
      </w:r>
    </w:p>
    <w:p w:rsidR="001D06A9" w:rsidRPr="002E2B66" w:rsidRDefault="001D06A9" w:rsidP="00652A0D">
      <w:pPr>
        <w:pStyle w:val="a4"/>
        <w:numPr>
          <w:ilvl w:val="1"/>
          <w:numId w:val="1"/>
        </w:numPr>
        <w:spacing w:line="360" w:lineRule="auto"/>
        <w:ind w:left="0" w:firstLine="709"/>
        <w:jc w:val="left"/>
        <w:rPr>
          <w:bCs w:val="0"/>
        </w:rPr>
      </w:pPr>
      <w:r w:rsidRPr="002E2B66">
        <w:rPr>
          <w:bCs w:val="0"/>
        </w:rPr>
        <w:t xml:space="preserve">Гамма-випромінювання. Взаємодії </w:t>
      </w:r>
      <w:r w:rsidRPr="002E2B66">
        <w:rPr>
          <w:bCs w:val="0"/>
        </w:rPr>
        <w:sym w:font="Symbol" w:char="F067"/>
      </w:r>
      <w:r w:rsidRPr="002E2B66">
        <w:rPr>
          <w:bCs w:val="0"/>
        </w:rPr>
        <w:t>- променів з речовиною</w:t>
      </w:r>
      <w:r w:rsidR="00C742FB">
        <w:rPr>
          <w:bCs w:val="0"/>
        </w:rPr>
        <w:t xml:space="preserve">   </w:t>
      </w:r>
      <w:r w:rsidR="00D303D1">
        <w:rPr>
          <w:bCs w:val="0"/>
        </w:rPr>
        <w:t>10</w:t>
      </w:r>
    </w:p>
    <w:p w:rsidR="001D06A9" w:rsidRPr="002E2B66" w:rsidRDefault="00BB2A71" w:rsidP="00652A0D">
      <w:pPr>
        <w:pStyle w:val="a4"/>
        <w:numPr>
          <w:ilvl w:val="1"/>
          <w:numId w:val="1"/>
        </w:numPr>
        <w:spacing w:line="360" w:lineRule="auto"/>
        <w:ind w:left="0" w:firstLine="709"/>
        <w:jc w:val="left"/>
        <w:rPr>
          <w:szCs w:val="28"/>
        </w:rPr>
      </w:pPr>
      <w:r w:rsidRPr="002E2B66">
        <w:rPr>
          <w:szCs w:val="28"/>
        </w:rPr>
        <w:t>Задачі я</w:t>
      </w:r>
      <w:r w:rsidR="001D06A9" w:rsidRPr="002E2B66">
        <w:rPr>
          <w:szCs w:val="28"/>
        </w:rPr>
        <w:t>дерн</w:t>
      </w:r>
      <w:r w:rsidRPr="002E2B66">
        <w:rPr>
          <w:szCs w:val="28"/>
        </w:rPr>
        <w:t>о</w:t>
      </w:r>
      <w:r w:rsidR="009E5A1C" w:rsidRPr="002E2B66">
        <w:rPr>
          <w:szCs w:val="28"/>
        </w:rPr>
        <w:t>-</w:t>
      </w:r>
      <w:r w:rsidR="001D06A9" w:rsidRPr="002E2B66">
        <w:rPr>
          <w:szCs w:val="28"/>
        </w:rPr>
        <w:t>геофізичн</w:t>
      </w:r>
      <w:r w:rsidRPr="002E2B66">
        <w:rPr>
          <w:szCs w:val="28"/>
        </w:rPr>
        <w:t>ої</w:t>
      </w:r>
      <w:r w:rsidR="001D06A9" w:rsidRPr="002E2B66">
        <w:rPr>
          <w:szCs w:val="28"/>
        </w:rPr>
        <w:t xml:space="preserve"> розвідк</w:t>
      </w:r>
      <w:r w:rsidRPr="002E2B66">
        <w:rPr>
          <w:szCs w:val="28"/>
        </w:rPr>
        <w:t>и</w:t>
      </w:r>
      <w:r w:rsidR="00D303D1">
        <w:rPr>
          <w:szCs w:val="28"/>
        </w:rPr>
        <w:tab/>
      </w:r>
      <w:r w:rsidR="00D303D1">
        <w:rPr>
          <w:szCs w:val="28"/>
        </w:rPr>
        <w:tab/>
      </w:r>
      <w:r w:rsidR="00D303D1">
        <w:rPr>
          <w:szCs w:val="28"/>
        </w:rPr>
        <w:tab/>
      </w:r>
      <w:r w:rsidR="00D303D1">
        <w:rPr>
          <w:szCs w:val="28"/>
        </w:rPr>
        <w:tab/>
      </w:r>
      <w:r w:rsidR="00D303D1">
        <w:rPr>
          <w:szCs w:val="28"/>
        </w:rPr>
        <w:tab/>
        <w:t xml:space="preserve"> </w:t>
      </w:r>
      <w:r w:rsidR="00C742FB">
        <w:rPr>
          <w:szCs w:val="28"/>
        </w:rPr>
        <w:t xml:space="preserve"> </w:t>
      </w:r>
      <w:r w:rsidR="00D303D1">
        <w:rPr>
          <w:szCs w:val="28"/>
        </w:rPr>
        <w:t xml:space="preserve"> </w:t>
      </w:r>
      <w:r w:rsidR="00C742FB">
        <w:rPr>
          <w:szCs w:val="28"/>
        </w:rPr>
        <w:t xml:space="preserve"> </w:t>
      </w:r>
      <w:r w:rsidR="00D303D1">
        <w:rPr>
          <w:szCs w:val="28"/>
        </w:rPr>
        <w:t xml:space="preserve"> 12</w:t>
      </w:r>
    </w:p>
    <w:p w:rsidR="00726432" w:rsidRPr="002E2B66" w:rsidRDefault="00726432" w:rsidP="00D303D1">
      <w:pPr>
        <w:pStyle w:val="a4"/>
        <w:tabs>
          <w:tab w:val="left" w:pos="4110"/>
          <w:tab w:val="left" w:pos="8595"/>
        </w:tabs>
        <w:spacing w:line="360" w:lineRule="auto"/>
        <w:jc w:val="left"/>
        <w:rPr>
          <w:szCs w:val="28"/>
        </w:rPr>
      </w:pPr>
      <w:r w:rsidRPr="002E2B66">
        <w:rPr>
          <w:szCs w:val="28"/>
        </w:rPr>
        <w:t xml:space="preserve">2. </w:t>
      </w:r>
      <w:r w:rsidR="009653C8" w:rsidRPr="002E2B66">
        <w:rPr>
          <w:szCs w:val="28"/>
        </w:rPr>
        <w:t>МЕТОДИКА ТА ПРИЛАДИ ГАММА-ЗЙОМОК</w:t>
      </w:r>
      <w:r w:rsidR="00D303D1">
        <w:rPr>
          <w:szCs w:val="28"/>
        </w:rPr>
        <w:tab/>
        <w:t xml:space="preserve"> </w:t>
      </w:r>
      <w:r w:rsidR="00C742FB">
        <w:rPr>
          <w:szCs w:val="28"/>
        </w:rPr>
        <w:t xml:space="preserve"> </w:t>
      </w:r>
      <w:r w:rsidR="00D303D1">
        <w:rPr>
          <w:szCs w:val="28"/>
        </w:rPr>
        <w:t xml:space="preserve"> 18</w:t>
      </w:r>
    </w:p>
    <w:p w:rsidR="00726432" w:rsidRPr="002E2B66" w:rsidRDefault="00726432" w:rsidP="00652A0D">
      <w:pPr>
        <w:spacing w:after="0" w:line="360" w:lineRule="auto"/>
        <w:ind w:firstLine="708"/>
        <w:rPr>
          <w:rFonts w:ascii="Times New Roman" w:hAnsi="Times New Roman" w:cs="Times New Roman"/>
          <w:sz w:val="28"/>
          <w:szCs w:val="28"/>
        </w:rPr>
      </w:pPr>
      <w:r w:rsidRPr="002E2B66">
        <w:rPr>
          <w:rFonts w:ascii="Times New Roman" w:hAnsi="Times New Roman" w:cs="Times New Roman"/>
          <w:sz w:val="28"/>
          <w:szCs w:val="28"/>
        </w:rPr>
        <w:t xml:space="preserve">2.1 </w:t>
      </w:r>
      <w:r w:rsidR="00C92A90" w:rsidRPr="002E2B66">
        <w:rPr>
          <w:rFonts w:ascii="Times New Roman" w:hAnsi="Times New Roman"/>
          <w:sz w:val="28"/>
          <w:szCs w:val="28"/>
        </w:rPr>
        <w:t>Наземні радіометричні методи пошуків</w:t>
      </w:r>
      <w:r w:rsidR="00D303D1">
        <w:rPr>
          <w:rFonts w:ascii="Times New Roman" w:hAnsi="Times New Roman"/>
          <w:sz w:val="28"/>
          <w:szCs w:val="28"/>
        </w:rPr>
        <w:tab/>
      </w:r>
      <w:r w:rsidR="00D303D1">
        <w:rPr>
          <w:rFonts w:ascii="Times New Roman" w:hAnsi="Times New Roman"/>
          <w:sz w:val="28"/>
          <w:szCs w:val="28"/>
        </w:rPr>
        <w:tab/>
      </w:r>
      <w:r w:rsidR="00D303D1">
        <w:rPr>
          <w:rFonts w:ascii="Times New Roman" w:hAnsi="Times New Roman"/>
          <w:sz w:val="28"/>
          <w:szCs w:val="28"/>
        </w:rPr>
        <w:tab/>
      </w:r>
      <w:r w:rsidR="00D303D1">
        <w:rPr>
          <w:rFonts w:ascii="Times New Roman" w:hAnsi="Times New Roman"/>
          <w:sz w:val="28"/>
          <w:szCs w:val="28"/>
        </w:rPr>
        <w:tab/>
      </w:r>
      <w:r w:rsidR="00C742FB">
        <w:rPr>
          <w:rFonts w:ascii="Times New Roman" w:hAnsi="Times New Roman"/>
          <w:sz w:val="28"/>
          <w:szCs w:val="28"/>
        </w:rPr>
        <w:t xml:space="preserve">     </w:t>
      </w:r>
      <w:r w:rsidR="00D303D1">
        <w:rPr>
          <w:rFonts w:ascii="Times New Roman" w:hAnsi="Times New Roman"/>
          <w:sz w:val="28"/>
          <w:szCs w:val="28"/>
        </w:rPr>
        <w:t>18</w:t>
      </w:r>
    </w:p>
    <w:p w:rsidR="00726432" w:rsidRPr="002E2B66" w:rsidRDefault="00726432" w:rsidP="00652A0D">
      <w:pPr>
        <w:spacing w:after="0" w:line="360" w:lineRule="auto"/>
        <w:ind w:firstLine="708"/>
        <w:rPr>
          <w:rFonts w:ascii="Times New Roman" w:hAnsi="Times New Roman" w:cs="Times New Roman"/>
          <w:sz w:val="28"/>
          <w:szCs w:val="28"/>
        </w:rPr>
      </w:pPr>
      <w:r w:rsidRPr="002E2B66">
        <w:rPr>
          <w:rFonts w:ascii="Times New Roman" w:hAnsi="Times New Roman" w:cs="Times New Roman"/>
          <w:sz w:val="28"/>
          <w:szCs w:val="28"/>
        </w:rPr>
        <w:t xml:space="preserve">2.2 </w:t>
      </w:r>
      <w:r w:rsidR="00001B53" w:rsidRPr="002E2B66">
        <w:rPr>
          <w:rFonts w:ascii="Times New Roman" w:hAnsi="Times New Roman" w:cs="Times New Roman"/>
          <w:sz w:val="28"/>
          <w:szCs w:val="28"/>
        </w:rPr>
        <w:t>Аерорадіометричні методи</w:t>
      </w:r>
      <w:r w:rsidR="00D303D1">
        <w:rPr>
          <w:rFonts w:ascii="Times New Roman" w:hAnsi="Times New Roman" w:cs="Times New Roman"/>
          <w:sz w:val="28"/>
          <w:szCs w:val="28"/>
        </w:rPr>
        <w:tab/>
      </w:r>
      <w:r w:rsidR="00D303D1">
        <w:rPr>
          <w:rFonts w:ascii="Times New Roman" w:hAnsi="Times New Roman" w:cs="Times New Roman"/>
          <w:sz w:val="28"/>
          <w:szCs w:val="28"/>
        </w:rPr>
        <w:tab/>
      </w:r>
      <w:r w:rsidR="00D303D1">
        <w:rPr>
          <w:rFonts w:ascii="Times New Roman" w:hAnsi="Times New Roman" w:cs="Times New Roman"/>
          <w:sz w:val="28"/>
          <w:szCs w:val="28"/>
        </w:rPr>
        <w:tab/>
      </w:r>
      <w:r w:rsidR="00D303D1">
        <w:rPr>
          <w:rFonts w:ascii="Times New Roman" w:hAnsi="Times New Roman" w:cs="Times New Roman"/>
          <w:sz w:val="28"/>
          <w:szCs w:val="28"/>
        </w:rPr>
        <w:tab/>
      </w:r>
      <w:r w:rsidR="00D303D1">
        <w:rPr>
          <w:rFonts w:ascii="Times New Roman" w:hAnsi="Times New Roman" w:cs="Times New Roman"/>
          <w:sz w:val="28"/>
          <w:szCs w:val="28"/>
        </w:rPr>
        <w:tab/>
      </w:r>
      <w:r w:rsidR="00D303D1">
        <w:rPr>
          <w:rFonts w:ascii="Times New Roman" w:hAnsi="Times New Roman" w:cs="Times New Roman"/>
          <w:sz w:val="28"/>
          <w:szCs w:val="28"/>
        </w:rPr>
        <w:tab/>
        <w:t xml:space="preserve"> </w:t>
      </w:r>
      <w:r w:rsidR="00C742FB">
        <w:rPr>
          <w:rFonts w:ascii="Times New Roman" w:hAnsi="Times New Roman" w:cs="Times New Roman"/>
          <w:sz w:val="28"/>
          <w:szCs w:val="28"/>
        </w:rPr>
        <w:t xml:space="preserve">   </w:t>
      </w:r>
      <w:r w:rsidR="00D303D1">
        <w:rPr>
          <w:rFonts w:ascii="Times New Roman" w:hAnsi="Times New Roman" w:cs="Times New Roman"/>
          <w:sz w:val="28"/>
          <w:szCs w:val="28"/>
        </w:rPr>
        <w:t xml:space="preserve"> 23</w:t>
      </w:r>
    </w:p>
    <w:p w:rsidR="00726432" w:rsidRPr="002E2B66" w:rsidRDefault="00726432" w:rsidP="00BC1B5C">
      <w:pPr>
        <w:tabs>
          <w:tab w:val="right" w:pos="9354"/>
        </w:tabs>
        <w:spacing w:after="0" w:line="360" w:lineRule="auto"/>
        <w:ind w:firstLine="708"/>
        <w:rPr>
          <w:rFonts w:ascii="Times New Roman" w:hAnsi="Times New Roman" w:cs="Times New Roman"/>
          <w:b/>
          <w:bCs/>
          <w:sz w:val="28"/>
          <w:szCs w:val="28"/>
        </w:rPr>
      </w:pPr>
      <w:r w:rsidRPr="002E2B66">
        <w:rPr>
          <w:rFonts w:ascii="Times New Roman" w:hAnsi="Times New Roman" w:cs="Times New Roman"/>
          <w:sz w:val="28"/>
          <w:szCs w:val="28"/>
        </w:rPr>
        <w:t xml:space="preserve">2.3 </w:t>
      </w:r>
      <w:r w:rsidR="00001B53" w:rsidRPr="002E2B66">
        <w:rPr>
          <w:rFonts w:ascii="Times New Roman" w:hAnsi="Times New Roman" w:cs="Times New Roman"/>
          <w:sz w:val="28"/>
          <w:szCs w:val="28"/>
        </w:rPr>
        <w:t>Пішохідні гамма-зйомки та наземні гамма-спектрометричні</w:t>
      </w:r>
      <w:r w:rsidR="00BC1B5C">
        <w:rPr>
          <w:rFonts w:ascii="Times New Roman" w:hAnsi="Times New Roman" w:cs="Times New Roman"/>
          <w:sz w:val="28"/>
          <w:szCs w:val="28"/>
        </w:rPr>
        <w:t xml:space="preserve"> </w:t>
      </w:r>
      <w:r w:rsidR="00C742FB">
        <w:rPr>
          <w:rFonts w:ascii="Times New Roman" w:hAnsi="Times New Roman" w:cs="Times New Roman"/>
          <w:sz w:val="28"/>
          <w:szCs w:val="28"/>
        </w:rPr>
        <w:t xml:space="preserve">      </w:t>
      </w:r>
      <w:r w:rsidR="00BC1B5C">
        <w:rPr>
          <w:rFonts w:ascii="Times New Roman" w:hAnsi="Times New Roman" w:cs="Times New Roman"/>
          <w:sz w:val="28"/>
          <w:szCs w:val="28"/>
        </w:rPr>
        <w:t>23</w:t>
      </w:r>
      <w:r w:rsidR="00BC1B5C">
        <w:rPr>
          <w:rFonts w:ascii="Times New Roman" w:hAnsi="Times New Roman" w:cs="Times New Roman"/>
          <w:sz w:val="28"/>
          <w:szCs w:val="28"/>
        </w:rPr>
        <w:tab/>
      </w:r>
    </w:p>
    <w:p w:rsidR="00726432" w:rsidRPr="002E2B66" w:rsidRDefault="00726432" w:rsidP="00652A0D">
      <w:pPr>
        <w:spacing w:after="0" w:line="360" w:lineRule="auto"/>
        <w:ind w:firstLine="708"/>
        <w:rPr>
          <w:rFonts w:ascii="Times New Roman" w:hAnsi="Times New Roman" w:cs="Times New Roman"/>
          <w:sz w:val="28"/>
          <w:szCs w:val="28"/>
        </w:rPr>
      </w:pPr>
      <w:r w:rsidRPr="002E2B66">
        <w:rPr>
          <w:rFonts w:ascii="Times New Roman" w:hAnsi="Times New Roman" w:cs="Times New Roman"/>
          <w:sz w:val="28"/>
          <w:szCs w:val="28"/>
        </w:rPr>
        <w:t xml:space="preserve">2.4 </w:t>
      </w:r>
      <w:r w:rsidR="00001B53" w:rsidRPr="002E2B66">
        <w:rPr>
          <w:rFonts w:ascii="Times New Roman" w:hAnsi="Times New Roman" w:cs="Times New Roman"/>
          <w:sz w:val="28"/>
          <w:szCs w:val="28"/>
        </w:rPr>
        <w:t>Глибинні радіометричні методи пошуків</w:t>
      </w:r>
      <w:r w:rsidR="00BC1B5C">
        <w:rPr>
          <w:rFonts w:ascii="Times New Roman" w:hAnsi="Times New Roman" w:cs="Times New Roman"/>
          <w:sz w:val="28"/>
          <w:szCs w:val="28"/>
        </w:rPr>
        <w:tab/>
      </w:r>
      <w:r w:rsidR="00BC1B5C">
        <w:rPr>
          <w:rFonts w:ascii="Times New Roman" w:hAnsi="Times New Roman" w:cs="Times New Roman"/>
          <w:sz w:val="28"/>
          <w:szCs w:val="28"/>
        </w:rPr>
        <w:tab/>
      </w:r>
      <w:r w:rsidR="00BC1B5C">
        <w:rPr>
          <w:rFonts w:ascii="Times New Roman" w:hAnsi="Times New Roman" w:cs="Times New Roman"/>
          <w:sz w:val="28"/>
          <w:szCs w:val="28"/>
        </w:rPr>
        <w:tab/>
      </w:r>
      <w:r w:rsidR="00BC1B5C">
        <w:rPr>
          <w:rFonts w:ascii="Times New Roman" w:hAnsi="Times New Roman" w:cs="Times New Roman"/>
          <w:sz w:val="28"/>
          <w:szCs w:val="28"/>
        </w:rPr>
        <w:tab/>
      </w:r>
      <w:r w:rsidR="00C742FB">
        <w:rPr>
          <w:rFonts w:ascii="Times New Roman" w:hAnsi="Times New Roman" w:cs="Times New Roman"/>
          <w:sz w:val="28"/>
          <w:szCs w:val="28"/>
        </w:rPr>
        <w:t xml:space="preserve">    </w:t>
      </w:r>
      <w:r w:rsidR="00BC1B5C">
        <w:rPr>
          <w:rFonts w:ascii="Times New Roman" w:hAnsi="Times New Roman" w:cs="Times New Roman"/>
          <w:sz w:val="28"/>
          <w:szCs w:val="28"/>
        </w:rPr>
        <w:t xml:space="preserve"> 24</w:t>
      </w:r>
    </w:p>
    <w:p w:rsidR="00790793" w:rsidRPr="002E2B66" w:rsidRDefault="00790793" w:rsidP="00BC1B5C">
      <w:pPr>
        <w:tabs>
          <w:tab w:val="left" w:pos="8625"/>
        </w:tabs>
        <w:spacing w:after="0" w:line="360" w:lineRule="auto"/>
        <w:ind w:firstLine="708"/>
        <w:rPr>
          <w:rFonts w:ascii="Times New Roman" w:hAnsi="Times New Roman" w:cs="Times New Roman"/>
          <w:b/>
          <w:bCs/>
          <w:color w:val="FF0000"/>
          <w:sz w:val="28"/>
          <w:szCs w:val="28"/>
        </w:rPr>
      </w:pPr>
      <w:r w:rsidRPr="002E2B66">
        <w:rPr>
          <w:rFonts w:ascii="Times New Roman" w:hAnsi="Times New Roman"/>
          <w:sz w:val="28"/>
          <w:szCs w:val="28"/>
        </w:rPr>
        <w:t xml:space="preserve">2.5. </w:t>
      </w:r>
      <w:r w:rsidRPr="002E2B66">
        <w:rPr>
          <w:rFonts w:ascii="Times New Roman" w:hAnsi="Times New Roman" w:cs="Times New Roman"/>
          <w:sz w:val="28"/>
          <w:szCs w:val="28"/>
        </w:rPr>
        <w:t>Апаратура для проведення гамма-зйомок</w:t>
      </w:r>
      <w:r w:rsidR="00BC1B5C">
        <w:rPr>
          <w:rFonts w:ascii="Times New Roman" w:hAnsi="Times New Roman" w:cs="Times New Roman"/>
          <w:sz w:val="28"/>
          <w:szCs w:val="28"/>
        </w:rPr>
        <w:tab/>
        <w:t xml:space="preserve"> </w:t>
      </w:r>
      <w:r w:rsidR="00C742FB">
        <w:rPr>
          <w:rFonts w:ascii="Times New Roman" w:hAnsi="Times New Roman" w:cs="Times New Roman"/>
          <w:sz w:val="28"/>
          <w:szCs w:val="28"/>
        </w:rPr>
        <w:t xml:space="preserve">  </w:t>
      </w:r>
      <w:r w:rsidR="00BC1B5C">
        <w:rPr>
          <w:rFonts w:ascii="Times New Roman" w:hAnsi="Times New Roman" w:cs="Times New Roman"/>
          <w:sz w:val="28"/>
          <w:szCs w:val="28"/>
        </w:rPr>
        <w:t>25</w:t>
      </w:r>
    </w:p>
    <w:p w:rsidR="00726432" w:rsidRPr="002E2B66" w:rsidRDefault="00726432" w:rsidP="009653C8">
      <w:pPr>
        <w:spacing w:after="0" w:line="360" w:lineRule="auto"/>
        <w:rPr>
          <w:rFonts w:ascii="Times New Roman" w:hAnsi="Times New Roman" w:cs="Times New Roman"/>
          <w:sz w:val="28"/>
          <w:szCs w:val="28"/>
        </w:rPr>
      </w:pPr>
      <w:r w:rsidRPr="002E2B66">
        <w:rPr>
          <w:rFonts w:ascii="Times New Roman" w:hAnsi="Times New Roman" w:cs="Times New Roman"/>
          <w:sz w:val="28"/>
          <w:szCs w:val="28"/>
        </w:rPr>
        <w:t xml:space="preserve">3. </w:t>
      </w:r>
      <w:r w:rsidR="009653C8" w:rsidRPr="002E2B66">
        <w:rPr>
          <w:rFonts w:ascii="Times New Roman" w:hAnsi="Times New Roman"/>
          <w:sz w:val="28"/>
          <w:szCs w:val="28"/>
        </w:rPr>
        <w:t>ЕТАЛОНУВАННЯ РАДІОМЕТРИЧНОЇ АПАРАТУРИ</w:t>
      </w:r>
      <w:r w:rsidR="0097653E">
        <w:rPr>
          <w:rFonts w:ascii="Times New Roman" w:hAnsi="Times New Roman"/>
          <w:sz w:val="28"/>
          <w:szCs w:val="28"/>
        </w:rPr>
        <w:tab/>
      </w:r>
      <w:r w:rsidR="0097653E">
        <w:rPr>
          <w:rFonts w:ascii="Times New Roman" w:hAnsi="Times New Roman"/>
          <w:sz w:val="28"/>
          <w:szCs w:val="28"/>
        </w:rPr>
        <w:tab/>
      </w:r>
      <w:r w:rsidR="0097653E">
        <w:rPr>
          <w:rFonts w:ascii="Times New Roman" w:hAnsi="Times New Roman"/>
          <w:sz w:val="28"/>
          <w:szCs w:val="28"/>
        </w:rPr>
        <w:tab/>
      </w:r>
      <w:r w:rsidR="00C742FB">
        <w:rPr>
          <w:rFonts w:ascii="Times New Roman" w:hAnsi="Times New Roman"/>
          <w:sz w:val="28"/>
          <w:szCs w:val="28"/>
        </w:rPr>
        <w:t xml:space="preserve">     </w:t>
      </w:r>
      <w:r w:rsidR="0097653E">
        <w:rPr>
          <w:rFonts w:ascii="Times New Roman" w:hAnsi="Times New Roman"/>
          <w:sz w:val="28"/>
          <w:szCs w:val="28"/>
        </w:rPr>
        <w:t>28</w:t>
      </w:r>
    </w:p>
    <w:p w:rsidR="00726432" w:rsidRPr="002E2B66" w:rsidRDefault="00726432" w:rsidP="00652A0D">
      <w:pPr>
        <w:spacing w:after="0" w:line="360" w:lineRule="auto"/>
        <w:ind w:firstLine="708"/>
        <w:rPr>
          <w:rFonts w:ascii="Times New Roman" w:hAnsi="Times New Roman" w:cs="Times New Roman"/>
          <w:sz w:val="28"/>
          <w:szCs w:val="28"/>
        </w:rPr>
      </w:pPr>
      <w:r w:rsidRPr="002E2B66">
        <w:rPr>
          <w:rFonts w:ascii="Times New Roman" w:hAnsi="Times New Roman" w:cs="Times New Roman"/>
          <w:sz w:val="28"/>
          <w:szCs w:val="28"/>
        </w:rPr>
        <w:t>3.1</w:t>
      </w:r>
      <w:r w:rsidR="00153D59" w:rsidRPr="002E2B66">
        <w:rPr>
          <w:rFonts w:ascii="Times New Roman" w:hAnsi="Times New Roman" w:cs="Times New Roman"/>
          <w:sz w:val="28"/>
          <w:szCs w:val="28"/>
        </w:rPr>
        <w:t xml:space="preserve"> Відомості про радіометр СРП-88Н</w:t>
      </w:r>
      <w:r w:rsidR="001A1108">
        <w:rPr>
          <w:rFonts w:ascii="Times New Roman" w:hAnsi="Times New Roman" w:cs="Times New Roman"/>
          <w:sz w:val="28"/>
          <w:szCs w:val="28"/>
        </w:rPr>
        <w:tab/>
      </w:r>
      <w:r w:rsidR="001A1108">
        <w:rPr>
          <w:rFonts w:ascii="Times New Roman" w:hAnsi="Times New Roman" w:cs="Times New Roman"/>
          <w:sz w:val="28"/>
          <w:szCs w:val="28"/>
        </w:rPr>
        <w:tab/>
      </w:r>
      <w:r w:rsidR="001A1108">
        <w:rPr>
          <w:rFonts w:ascii="Times New Roman" w:hAnsi="Times New Roman" w:cs="Times New Roman"/>
          <w:sz w:val="28"/>
          <w:szCs w:val="28"/>
        </w:rPr>
        <w:tab/>
      </w:r>
      <w:r w:rsidR="001A1108">
        <w:rPr>
          <w:rFonts w:ascii="Times New Roman" w:hAnsi="Times New Roman" w:cs="Times New Roman"/>
          <w:sz w:val="28"/>
          <w:szCs w:val="28"/>
        </w:rPr>
        <w:tab/>
      </w:r>
      <w:r w:rsidR="001A1108">
        <w:rPr>
          <w:rFonts w:ascii="Times New Roman" w:hAnsi="Times New Roman" w:cs="Times New Roman"/>
          <w:sz w:val="28"/>
          <w:szCs w:val="28"/>
        </w:rPr>
        <w:tab/>
        <w:t xml:space="preserve"> </w:t>
      </w:r>
      <w:r w:rsidR="00C742FB">
        <w:rPr>
          <w:rFonts w:ascii="Times New Roman" w:hAnsi="Times New Roman" w:cs="Times New Roman"/>
          <w:sz w:val="28"/>
          <w:szCs w:val="28"/>
        </w:rPr>
        <w:t xml:space="preserve">    </w:t>
      </w:r>
      <w:r w:rsidR="001A1108">
        <w:rPr>
          <w:rFonts w:ascii="Times New Roman" w:hAnsi="Times New Roman" w:cs="Times New Roman"/>
          <w:sz w:val="28"/>
          <w:szCs w:val="28"/>
        </w:rPr>
        <w:t>28</w:t>
      </w:r>
    </w:p>
    <w:p w:rsidR="001E1CF2" w:rsidRPr="002E2B66" w:rsidRDefault="001E1CF2" w:rsidP="00652A0D">
      <w:pPr>
        <w:spacing w:after="0" w:line="360" w:lineRule="auto"/>
        <w:ind w:firstLine="708"/>
        <w:rPr>
          <w:rFonts w:ascii="Times New Roman" w:hAnsi="Times New Roman" w:cs="Times New Roman"/>
          <w:sz w:val="28"/>
          <w:szCs w:val="28"/>
        </w:rPr>
      </w:pPr>
      <w:r w:rsidRPr="002E2B66">
        <w:rPr>
          <w:rFonts w:ascii="Times New Roman" w:hAnsi="Times New Roman" w:cs="Times New Roman"/>
          <w:sz w:val="28"/>
          <w:szCs w:val="28"/>
        </w:rPr>
        <w:t>3.</w:t>
      </w:r>
      <w:r w:rsidR="00606C8E" w:rsidRPr="002E2B66">
        <w:rPr>
          <w:rFonts w:ascii="Times New Roman" w:hAnsi="Times New Roman" w:cs="Times New Roman"/>
          <w:sz w:val="28"/>
          <w:szCs w:val="28"/>
        </w:rPr>
        <w:t>2</w:t>
      </w:r>
      <w:r w:rsidR="009653C8" w:rsidRPr="002E2B66">
        <w:rPr>
          <w:rFonts w:ascii="Times New Roman" w:hAnsi="Times New Roman" w:cs="Times New Roman"/>
          <w:sz w:val="28"/>
          <w:szCs w:val="28"/>
        </w:rPr>
        <w:t>Еталонування радіометра</w:t>
      </w:r>
      <w:r w:rsidR="0097653E">
        <w:rPr>
          <w:rFonts w:ascii="Times New Roman" w:hAnsi="Times New Roman" w:cs="Times New Roman"/>
          <w:sz w:val="28"/>
          <w:szCs w:val="28"/>
        </w:rPr>
        <w:tab/>
      </w:r>
      <w:r w:rsidR="0097653E">
        <w:rPr>
          <w:rFonts w:ascii="Times New Roman" w:hAnsi="Times New Roman" w:cs="Times New Roman"/>
          <w:sz w:val="28"/>
          <w:szCs w:val="28"/>
        </w:rPr>
        <w:tab/>
      </w:r>
      <w:r w:rsidR="0097653E">
        <w:rPr>
          <w:rFonts w:ascii="Times New Roman" w:hAnsi="Times New Roman" w:cs="Times New Roman"/>
          <w:sz w:val="28"/>
          <w:szCs w:val="28"/>
        </w:rPr>
        <w:tab/>
      </w:r>
      <w:r w:rsidR="0097653E">
        <w:rPr>
          <w:rFonts w:ascii="Times New Roman" w:hAnsi="Times New Roman" w:cs="Times New Roman"/>
          <w:sz w:val="28"/>
          <w:szCs w:val="28"/>
        </w:rPr>
        <w:tab/>
      </w:r>
      <w:r w:rsidR="0097653E">
        <w:rPr>
          <w:rFonts w:ascii="Times New Roman" w:hAnsi="Times New Roman" w:cs="Times New Roman"/>
          <w:sz w:val="28"/>
          <w:szCs w:val="28"/>
        </w:rPr>
        <w:tab/>
      </w:r>
      <w:r w:rsidR="0097653E">
        <w:rPr>
          <w:rFonts w:ascii="Times New Roman" w:hAnsi="Times New Roman" w:cs="Times New Roman"/>
          <w:sz w:val="28"/>
          <w:szCs w:val="28"/>
        </w:rPr>
        <w:tab/>
      </w:r>
      <w:r w:rsidR="0097653E">
        <w:rPr>
          <w:rFonts w:ascii="Times New Roman" w:hAnsi="Times New Roman" w:cs="Times New Roman"/>
          <w:sz w:val="28"/>
          <w:szCs w:val="28"/>
        </w:rPr>
        <w:tab/>
      </w:r>
      <w:r w:rsidR="001A1108">
        <w:rPr>
          <w:rFonts w:ascii="Times New Roman" w:hAnsi="Times New Roman" w:cs="Times New Roman"/>
          <w:sz w:val="28"/>
          <w:szCs w:val="28"/>
        </w:rPr>
        <w:t xml:space="preserve"> </w:t>
      </w:r>
      <w:r w:rsidR="00C742FB">
        <w:rPr>
          <w:rFonts w:ascii="Times New Roman" w:hAnsi="Times New Roman" w:cs="Times New Roman"/>
          <w:sz w:val="28"/>
          <w:szCs w:val="28"/>
        </w:rPr>
        <w:t xml:space="preserve">    </w:t>
      </w:r>
      <w:r w:rsidR="001A1108">
        <w:rPr>
          <w:rFonts w:ascii="Times New Roman" w:hAnsi="Times New Roman" w:cs="Times New Roman"/>
          <w:sz w:val="28"/>
          <w:szCs w:val="28"/>
        </w:rPr>
        <w:t>30</w:t>
      </w:r>
    </w:p>
    <w:p w:rsidR="00606C8E" w:rsidRPr="002E2B66" w:rsidRDefault="00606C8E" w:rsidP="00652A0D">
      <w:pPr>
        <w:spacing w:after="0" w:line="360" w:lineRule="auto"/>
        <w:ind w:firstLine="708"/>
        <w:rPr>
          <w:rFonts w:ascii="Times New Roman" w:hAnsi="Times New Roman" w:cs="Times New Roman"/>
          <w:sz w:val="28"/>
          <w:szCs w:val="28"/>
        </w:rPr>
      </w:pPr>
      <w:r w:rsidRPr="002E2B66">
        <w:rPr>
          <w:rFonts w:ascii="Times New Roman" w:hAnsi="Times New Roman" w:cs="Times New Roman"/>
          <w:sz w:val="28"/>
          <w:szCs w:val="28"/>
        </w:rPr>
        <w:t>3.3</w:t>
      </w:r>
      <w:r w:rsidR="009653C8" w:rsidRPr="002E2B66">
        <w:rPr>
          <w:rFonts w:ascii="Times New Roman" w:hAnsi="Times New Roman" w:cs="Times New Roman"/>
          <w:sz w:val="28"/>
          <w:szCs w:val="28"/>
        </w:rPr>
        <w:t>Визначення точності знімання радіометра</w:t>
      </w:r>
      <w:r w:rsidR="0082673E">
        <w:rPr>
          <w:rFonts w:ascii="Times New Roman" w:hAnsi="Times New Roman" w:cs="Times New Roman"/>
          <w:sz w:val="28"/>
          <w:szCs w:val="28"/>
        </w:rPr>
        <w:tab/>
      </w:r>
      <w:r w:rsidR="0082673E">
        <w:rPr>
          <w:rFonts w:ascii="Times New Roman" w:hAnsi="Times New Roman" w:cs="Times New Roman"/>
          <w:sz w:val="28"/>
          <w:szCs w:val="28"/>
        </w:rPr>
        <w:tab/>
      </w:r>
      <w:r w:rsidR="0082673E">
        <w:rPr>
          <w:rFonts w:ascii="Times New Roman" w:hAnsi="Times New Roman" w:cs="Times New Roman"/>
          <w:sz w:val="28"/>
          <w:szCs w:val="28"/>
        </w:rPr>
        <w:tab/>
      </w:r>
      <w:r w:rsidR="0082673E">
        <w:rPr>
          <w:rFonts w:ascii="Times New Roman" w:hAnsi="Times New Roman" w:cs="Times New Roman"/>
          <w:sz w:val="28"/>
          <w:szCs w:val="28"/>
        </w:rPr>
        <w:tab/>
      </w:r>
      <w:r w:rsidR="00C742FB">
        <w:rPr>
          <w:rFonts w:ascii="Times New Roman" w:hAnsi="Times New Roman" w:cs="Times New Roman"/>
          <w:sz w:val="28"/>
          <w:szCs w:val="28"/>
        </w:rPr>
        <w:t xml:space="preserve">     </w:t>
      </w:r>
      <w:r w:rsidR="0082673E">
        <w:rPr>
          <w:rFonts w:ascii="Times New Roman" w:hAnsi="Times New Roman" w:cs="Times New Roman"/>
          <w:sz w:val="28"/>
          <w:szCs w:val="28"/>
        </w:rPr>
        <w:t>3</w:t>
      </w:r>
      <w:r w:rsidR="007D0EBD">
        <w:rPr>
          <w:rFonts w:ascii="Times New Roman" w:hAnsi="Times New Roman" w:cs="Times New Roman"/>
          <w:sz w:val="28"/>
          <w:szCs w:val="28"/>
        </w:rPr>
        <w:t>5</w:t>
      </w:r>
    </w:p>
    <w:p w:rsidR="00726432" w:rsidRPr="002E2B66" w:rsidRDefault="009653C8" w:rsidP="009653C8">
      <w:pPr>
        <w:spacing w:after="0" w:line="360" w:lineRule="auto"/>
        <w:rPr>
          <w:rFonts w:ascii="Times New Roman" w:hAnsi="Times New Roman" w:cs="Times New Roman"/>
          <w:sz w:val="28"/>
          <w:szCs w:val="28"/>
        </w:rPr>
      </w:pPr>
      <w:r w:rsidRPr="002E2B66">
        <w:rPr>
          <w:rFonts w:ascii="Times New Roman" w:hAnsi="Times New Roman" w:cs="Times New Roman"/>
          <w:sz w:val="28"/>
          <w:szCs w:val="28"/>
        </w:rPr>
        <w:t>ВИСНОВКИ</w:t>
      </w:r>
      <w:r w:rsidR="007D0EBD">
        <w:rPr>
          <w:rFonts w:ascii="Times New Roman" w:hAnsi="Times New Roman" w:cs="Times New Roman"/>
          <w:sz w:val="28"/>
          <w:szCs w:val="28"/>
        </w:rPr>
        <w:t xml:space="preserve">                                                                                                        38</w:t>
      </w:r>
    </w:p>
    <w:p w:rsidR="00726432" w:rsidRPr="002E2B66" w:rsidRDefault="009653C8" w:rsidP="009653C8">
      <w:pPr>
        <w:spacing w:after="0" w:line="360" w:lineRule="auto"/>
        <w:rPr>
          <w:rFonts w:ascii="Times New Roman" w:hAnsi="Times New Roman" w:cs="Times New Roman"/>
          <w:sz w:val="28"/>
          <w:szCs w:val="28"/>
        </w:rPr>
      </w:pPr>
      <w:r w:rsidRPr="002E2B66">
        <w:rPr>
          <w:rFonts w:ascii="Times New Roman" w:hAnsi="Times New Roman" w:cs="Times New Roman"/>
          <w:sz w:val="28"/>
          <w:szCs w:val="28"/>
        </w:rPr>
        <w:t>ПЕРЕЛІК ВИКОРИСТАНИХ ДЖЕРЕЛ</w:t>
      </w:r>
      <w:r w:rsidR="007D0EBD">
        <w:rPr>
          <w:rFonts w:ascii="Times New Roman" w:hAnsi="Times New Roman" w:cs="Times New Roman"/>
          <w:sz w:val="28"/>
          <w:szCs w:val="28"/>
        </w:rPr>
        <w:t xml:space="preserve">                                                          39</w:t>
      </w:r>
    </w:p>
    <w:p w:rsidR="00AC5413" w:rsidRPr="002E2B66" w:rsidRDefault="00425610" w:rsidP="009653C8">
      <w:pPr>
        <w:spacing w:after="0" w:line="360" w:lineRule="auto"/>
        <w:rPr>
          <w:rFonts w:ascii="Times New Roman" w:hAnsi="Times New Roman" w:cs="Times New Roman"/>
          <w:sz w:val="28"/>
          <w:szCs w:val="28"/>
        </w:rPr>
      </w:pPr>
      <w:r w:rsidRPr="002E2B66">
        <w:rPr>
          <w:sz w:val="24"/>
        </w:rPr>
        <w:br w:type="page"/>
      </w:r>
    </w:p>
    <w:p w:rsidR="00B60315" w:rsidRPr="002E2B66" w:rsidRDefault="00737D78" w:rsidP="009653C8">
      <w:pPr>
        <w:pStyle w:val="a6"/>
        <w:spacing w:line="360" w:lineRule="auto"/>
        <w:ind w:firstLine="709"/>
        <w:rPr>
          <w:sz w:val="28"/>
          <w:szCs w:val="28"/>
        </w:rPr>
      </w:pPr>
      <w:r w:rsidRPr="002E2B66">
        <w:rPr>
          <w:sz w:val="28"/>
          <w:szCs w:val="28"/>
        </w:rPr>
        <w:lastRenderedPageBreak/>
        <w:t>ВСТУП</w:t>
      </w:r>
    </w:p>
    <w:p w:rsidR="00B60315" w:rsidRPr="004A3A8A" w:rsidRDefault="00B60315" w:rsidP="009653C8">
      <w:pPr>
        <w:pStyle w:val="a6"/>
        <w:spacing w:line="360" w:lineRule="auto"/>
        <w:ind w:firstLine="709"/>
        <w:jc w:val="both"/>
        <w:rPr>
          <w:sz w:val="28"/>
          <w:szCs w:val="28"/>
        </w:rPr>
      </w:pPr>
    </w:p>
    <w:p w:rsidR="00A059D3" w:rsidRPr="004A3A8A" w:rsidRDefault="00884038" w:rsidP="004A3A8A">
      <w:pPr>
        <w:pStyle w:val="a6"/>
        <w:spacing w:line="360" w:lineRule="auto"/>
        <w:ind w:firstLine="709"/>
        <w:jc w:val="both"/>
        <w:rPr>
          <w:b w:val="0"/>
          <w:bCs w:val="0"/>
          <w:sz w:val="28"/>
          <w:szCs w:val="28"/>
        </w:rPr>
      </w:pPr>
      <w:r w:rsidRPr="004A3A8A">
        <w:rPr>
          <w:b w:val="0"/>
          <w:bCs w:val="0"/>
          <w:sz w:val="28"/>
          <w:szCs w:val="28"/>
        </w:rPr>
        <w:t>Радіометрична розвідка</w:t>
      </w:r>
      <w:r w:rsidR="00803A62" w:rsidRPr="004A3A8A">
        <w:rPr>
          <w:b w:val="0"/>
          <w:bCs w:val="0"/>
          <w:sz w:val="28"/>
          <w:szCs w:val="28"/>
        </w:rPr>
        <w:t xml:space="preserve"> являє собою </w:t>
      </w:r>
      <w:r w:rsidRPr="004A3A8A">
        <w:rPr>
          <w:b w:val="0"/>
          <w:bCs w:val="0"/>
          <w:sz w:val="28"/>
          <w:szCs w:val="28"/>
        </w:rPr>
        <w:t>комплекс методів розвідувальної геофізики, що використовують прояви природної радіоактивності для пошуків і розвідки руд радіоактивних елементів.</w:t>
      </w:r>
      <w:r w:rsidR="002E49E5" w:rsidRPr="004A3A8A">
        <w:rPr>
          <w:b w:val="0"/>
          <w:bCs w:val="0"/>
          <w:sz w:val="28"/>
          <w:szCs w:val="28"/>
        </w:rPr>
        <w:t xml:space="preserve">У поєднанні з іншими методами застосовується також при пошуках і розвідці нерадіоактивних руд (фосфоритів, рідкісних земель, цирконію, ванадію та ін.), </w:t>
      </w:r>
      <w:r w:rsidR="00C67D2D">
        <w:rPr>
          <w:b w:val="0"/>
          <w:bCs w:val="0"/>
          <w:sz w:val="28"/>
          <w:szCs w:val="28"/>
        </w:rPr>
        <w:t>в</w:t>
      </w:r>
      <w:r w:rsidR="002E49E5" w:rsidRPr="004A3A8A">
        <w:rPr>
          <w:b w:val="0"/>
          <w:bCs w:val="0"/>
          <w:sz w:val="28"/>
          <w:szCs w:val="28"/>
        </w:rPr>
        <w:t xml:space="preserve"> складі яких містяться домішки радіоактивних елементів.</w:t>
      </w:r>
      <w:r w:rsidR="000E49FC" w:rsidRPr="004A3A8A">
        <w:rPr>
          <w:b w:val="0"/>
          <w:bCs w:val="0"/>
          <w:sz w:val="28"/>
          <w:szCs w:val="28"/>
        </w:rPr>
        <w:t xml:space="preserve"> У зв</w:t>
      </w:r>
      <w:r w:rsidR="000E49FC" w:rsidRPr="00C67D2D">
        <w:rPr>
          <w:b w:val="0"/>
          <w:bCs w:val="0"/>
          <w:sz w:val="28"/>
          <w:szCs w:val="28"/>
        </w:rPr>
        <w:t>’</w:t>
      </w:r>
      <w:r w:rsidR="000E49FC" w:rsidRPr="004A3A8A">
        <w:rPr>
          <w:b w:val="0"/>
          <w:bCs w:val="0"/>
          <w:sz w:val="28"/>
          <w:szCs w:val="28"/>
        </w:rPr>
        <w:t xml:space="preserve">язку з цим </w:t>
      </w:r>
      <w:r w:rsidR="00336E93" w:rsidRPr="004A3A8A">
        <w:rPr>
          <w:b w:val="0"/>
          <w:bCs w:val="0"/>
          <w:sz w:val="28"/>
          <w:szCs w:val="28"/>
        </w:rPr>
        <w:t xml:space="preserve">радіометричні спостереження являються </w:t>
      </w:r>
      <w:r w:rsidR="00F654EA" w:rsidRPr="004A3A8A">
        <w:rPr>
          <w:b w:val="0"/>
          <w:bCs w:val="0"/>
          <w:sz w:val="28"/>
          <w:szCs w:val="28"/>
        </w:rPr>
        <w:t>невід’ємн</w:t>
      </w:r>
      <w:r w:rsidR="00C67D2D">
        <w:rPr>
          <w:b w:val="0"/>
          <w:bCs w:val="0"/>
          <w:sz w:val="28"/>
          <w:szCs w:val="28"/>
        </w:rPr>
        <w:t>оючастиною</w:t>
      </w:r>
      <w:r w:rsidR="00F654EA" w:rsidRPr="004A3A8A">
        <w:rPr>
          <w:b w:val="0"/>
          <w:bCs w:val="0"/>
          <w:sz w:val="28"/>
          <w:szCs w:val="28"/>
        </w:rPr>
        <w:t xml:space="preserve"> цикл</w:t>
      </w:r>
      <w:r w:rsidR="00C67D2D">
        <w:rPr>
          <w:b w:val="0"/>
          <w:bCs w:val="0"/>
          <w:sz w:val="28"/>
          <w:szCs w:val="28"/>
        </w:rPr>
        <w:t>у</w:t>
      </w:r>
      <w:r w:rsidR="00F654EA" w:rsidRPr="004A3A8A">
        <w:rPr>
          <w:b w:val="0"/>
          <w:bCs w:val="0"/>
          <w:sz w:val="28"/>
          <w:szCs w:val="28"/>
        </w:rPr>
        <w:t xml:space="preserve"> геолого-геофізичних </w:t>
      </w:r>
      <w:r w:rsidR="004A3A8A" w:rsidRPr="004A3A8A">
        <w:rPr>
          <w:b w:val="0"/>
          <w:bCs w:val="0"/>
          <w:sz w:val="28"/>
          <w:szCs w:val="28"/>
        </w:rPr>
        <w:t>досліджень.</w:t>
      </w:r>
    </w:p>
    <w:p w:rsidR="00A059D3" w:rsidRPr="004A3A8A" w:rsidRDefault="00A059D3" w:rsidP="004A3A8A">
      <w:pPr>
        <w:spacing w:after="0" w:line="360" w:lineRule="auto"/>
        <w:ind w:firstLine="709"/>
        <w:jc w:val="both"/>
        <w:rPr>
          <w:rFonts w:ascii="Times New Roman" w:hAnsi="Times New Roman" w:cs="Times New Roman"/>
          <w:sz w:val="28"/>
          <w:szCs w:val="28"/>
        </w:rPr>
      </w:pPr>
      <w:r w:rsidRPr="004A3A8A">
        <w:rPr>
          <w:rFonts w:ascii="Times New Roman" w:hAnsi="Times New Roman" w:cs="Times New Roman"/>
          <w:sz w:val="28"/>
          <w:szCs w:val="28"/>
        </w:rPr>
        <w:t>Явище самочинного перетворення деяких нестійких ядер одних елементів в ядра інших елементів з випромінюванням різних типів елементарних частинок і електрома</w:t>
      </w:r>
      <w:r w:rsidR="000A50A7" w:rsidRPr="004A3A8A">
        <w:rPr>
          <w:rFonts w:ascii="Times New Roman" w:hAnsi="Times New Roman" w:cs="Times New Roman"/>
          <w:sz w:val="28"/>
          <w:szCs w:val="28"/>
        </w:rPr>
        <w:t>гнітних</w:t>
      </w:r>
      <w:r w:rsidRPr="004A3A8A">
        <w:rPr>
          <w:rFonts w:ascii="Times New Roman" w:hAnsi="Times New Roman" w:cs="Times New Roman"/>
          <w:sz w:val="28"/>
          <w:szCs w:val="28"/>
        </w:rPr>
        <w:t xml:space="preserve"> хвиль надзвичайно малої довжини називається радіоактивністю.</w:t>
      </w:r>
    </w:p>
    <w:p w:rsidR="00A059D3" w:rsidRPr="004A3A8A" w:rsidRDefault="00A059D3" w:rsidP="004A3A8A">
      <w:pPr>
        <w:spacing w:after="0" w:line="360" w:lineRule="auto"/>
        <w:ind w:firstLine="709"/>
        <w:jc w:val="both"/>
        <w:rPr>
          <w:rFonts w:ascii="Times New Roman" w:hAnsi="Times New Roman" w:cs="Times New Roman"/>
          <w:sz w:val="28"/>
          <w:szCs w:val="28"/>
        </w:rPr>
      </w:pPr>
      <w:r w:rsidRPr="004A3A8A">
        <w:rPr>
          <w:rFonts w:ascii="Times New Roman" w:hAnsi="Times New Roman" w:cs="Times New Roman"/>
          <w:sz w:val="28"/>
          <w:szCs w:val="28"/>
        </w:rPr>
        <w:t>Вперше це явище спостерігав французький фізик Анрі Беккерель ще в 1896 році. Подальші дослідження в цій області здійснювало подружжя Кюрі (П’єр Кюрі й Марія  Кюрі, а також  Резерфорд та ряд інших  фізиків). Явище радіоактивності безпосередньо  обумовлене лише внутрішньою будовою ядра і не залежить від зовнішніх умов (тиску, агрегатного стану, температури та ін.).</w:t>
      </w:r>
    </w:p>
    <w:p w:rsidR="00B10A93" w:rsidRPr="004A3A8A" w:rsidRDefault="00B10A93" w:rsidP="004A3A8A">
      <w:pPr>
        <w:spacing w:after="0" w:line="360" w:lineRule="auto"/>
        <w:ind w:firstLine="709"/>
        <w:jc w:val="both"/>
        <w:rPr>
          <w:rFonts w:ascii="Times New Roman" w:hAnsi="Times New Roman" w:cs="Times New Roman"/>
          <w:color w:val="000000"/>
          <w:sz w:val="28"/>
          <w:szCs w:val="28"/>
        </w:rPr>
      </w:pPr>
      <w:r w:rsidRPr="004A3A8A">
        <w:rPr>
          <w:rFonts w:ascii="Times New Roman" w:hAnsi="Times New Roman" w:cs="Times New Roman"/>
          <w:color w:val="000000"/>
          <w:sz w:val="28"/>
          <w:szCs w:val="28"/>
        </w:rPr>
        <w:t>Радіоактивність може бути як природною так і штучною. Штучна радіоактивність була виявлена після синтезу необхідних ядер в 1936р. подружжям Ф. Жоліо-Кюрі  і  І. Жоліо-Кюрі.</w:t>
      </w:r>
    </w:p>
    <w:p w:rsidR="00012732" w:rsidRPr="004A3A8A" w:rsidRDefault="00954532" w:rsidP="004A3A8A">
      <w:pPr>
        <w:spacing w:after="0" w:line="360" w:lineRule="auto"/>
        <w:ind w:firstLine="709"/>
        <w:jc w:val="both"/>
        <w:rPr>
          <w:rFonts w:ascii="Times New Roman" w:hAnsi="Times New Roman" w:cs="Times New Roman"/>
          <w:sz w:val="28"/>
          <w:szCs w:val="28"/>
        </w:rPr>
      </w:pPr>
      <w:r w:rsidRPr="00C67D2D">
        <w:rPr>
          <w:rFonts w:ascii="Times New Roman" w:hAnsi="Times New Roman" w:cs="Times New Roman"/>
          <w:b/>
          <w:color w:val="000000"/>
          <w:sz w:val="28"/>
          <w:szCs w:val="28"/>
        </w:rPr>
        <w:t>Мета роботи</w:t>
      </w:r>
      <w:r w:rsidR="00591D83" w:rsidRPr="00C67D2D">
        <w:rPr>
          <w:rFonts w:ascii="Times New Roman" w:hAnsi="Times New Roman" w:cs="Times New Roman"/>
          <w:b/>
          <w:color w:val="000000"/>
          <w:sz w:val="28"/>
          <w:szCs w:val="28"/>
        </w:rPr>
        <w:t>:</w:t>
      </w:r>
      <w:r w:rsidR="00C742FB">
        <w:rPr>
          <w:rFonts w:ascii="Times New Roman" w:hAnsi="Times New Roman" w:cs="Times New Roman"/>
          <w:b/>
          <w:color w:val="000000"/>
          <w:sz w:val="28"/>
          <w:szCs w:val="28"/>
        </w:rPr>
        <w:t xml:space="preserve"> </w:t>
      </w:r>
      <w:r w:rsidR="00E60FCF" w:rsidRPr="004A3A8A">
        <w:rPr>
          <w:rFonts w:ascii="Times New Roman" w:hAnsi="Times New Roman" w:cs="Times New Roman"/>
          <w:sz w:val="28"/>
          <w:szCs w:val="28"/>
        </w:rPr>
        <w:t xml:space="preserve">отримати практичні навички у </w:t>
      </w:r>
      <w:r w:rsidR="00C67D2D">
        <w:rPr>
          <w:rFonts w:ascii="Times New Roman" w:hAnsi="Times New Roman" w:cs="Times New Roman"/>
          <w:sz w:val="28"/>
          <w:szCs w:val="28"/>
        </w:rPr>
        <w:t>роботі з</w:t>
      </w:r>
      <w:r w:rsidR="00E60FCF" w:rsidRPr="004A3A8A">
        <w:rPr>
          <w:rFonts w:ascii="Times New Roman" w:hAnsi="Times New Roman" w:cs="Times New Roman"/>
          <w:sz w:val="28"/>
          <w:szCs w:val="28"/>
        </w:rPr>
        <w:t xml:space="preserve"> радіометрами по типу СРП-88Н та проведення розрахунків за отриманими даними, а саме еталонування  приладу та визначення його точності.</w:t>
      </w:r>
    </w:p>
    <w:p w:rsidR="00EA7489" w:rsidRPr="004A3A8A" w:rsidRDefault="00980C39" w:rsidP="004A3A8A">
      <w:pPr>
        <w:pStyle w:val="a6"/>
        <w:spacing w:line="360" w:lineRule="auto"/>
        <w:ind w:firstLine="709"/>
        <w:jc w:val="both"/>
        <w:rPr>
          <w:sz w:val="28"/>
          <w:szCs w:val="28"/>
        </w:rPr>
      </w:pPr>
      <w:r w:rsidRPr="004A3A8A">
        <w:rPr>
          <w:sz w:val="28"/>
          <w:szCs w:val="28"/>
        </w:rPr>
        <w:t>Для досягнення мети було поставлено такі завдання</w:t>
      </w:r>
      <w:r w:rsidR="00EA7489" w:rsidRPr="004A3A8A">
        <w:rPr>
          <w:sz w:val="28"/>
          <w:szCs w:val="28"/>
        </w:rPr>
        <w:t>:</w:t>
      </w:r>
    </w:p>
    <w:p w:rsidR="00534461" w:rsidRPr="004A3A8A" w:rsidRDefault="00C67D2D" w:rsidP="004A3A8A">
      <w:pPr>
        <w:pStyle w:val="a6"/>
        <w:numPr>
          <w:ilvl w:val="0"/>
          <w:numId w:val="6"/>
        </w:numPr>
        <w:spacing w:line="360" w:lineRule="auto"/>
        <w:jc w:val="both"/>
        <w:rPr>
          <w:b w:val="0"/>
          <w:bCs w:val="0"/>
          <w:sz w:val="28"/>
          <w:szCs w:val="28"/>
        </w:rPr>
      </w:pPr>
      <w:r>
        <w:rPr>
          <w:b w:val="0"/>
          <w:bCs w:val="0"/>
          <w:sz w:val="28"/>
          <w:szCs w:val="28"/>
        </w:rPr>
        <w:t>Розглянути</w:t>
      </w:r>
      <w:r w:rsidR="00C742FB">
        <w:rPr>
          <w:b w:val="0"/>
          <w:bCs w:val="0"/>
          <w:sz w:val="28"/>
          <w:szCs w:val="28"/>
        </w:rPr>
        <w:t xml:space="preserve"> </w:t>
      </w:r>
      <w:r>
        <w:rPr>
          <w:b w:val="0"/>
          <w:bCs w:val="0"/>
          <w:sz w:val="28"/>
          <w:szCs w:val="28"/>
        </w:rPr>
        <w:t>засади радіометричної</w:t>
      </w:r>
      <w:r w:rsidR="0069383B" w:rsidRPr="004A3A8A">
        <w:rPr>
          <w:b w:val="0"/>
          <w:bCs w:val="0"/>
          <w:sz w:val="28"/>
          <w:szCs w:val="28"/>
        </w:rPr>
        <w:t xml:space="preserve"> розвідки і </w:t>
      </w:r>
      <w:r w:rsidR="00534461" w:rsidRPr="004A3A8A">
        <w:rPr>
          <w:b w:val="0"/>
          <w:bCs w:val="0"/>
          <w:sz w:val="28"/>
          <w:szCs w:val="28"/>
        </w:rPr>
        <w:t>сформулювати її основні задачі.</w:t>
      </w:r>
    </w:p>
    <w:p w:rsidR="00C205A9" w:rsidRPr="00A43556" w:rsidRDefault="002E2B66" w:rsidP="004A3A8A">
      <w:pPr>
        <w:pStyle w:val="a6"/>
        <w:numPr>
          <w:ilvl w:val="0"/>
          <w:numId w:val="6"/>
        </w:numPr>
        <w:spacing w:line="360" w:lineRule="auto"/>
        <w:jc w:val="both"/>
        <w:rPr>
          <w:b w:val="0"/>
          <w:bCs w:val="0"/>
          <w:sz w:val="28"/>
          <w:szCs w:val="28"/>
        </w:rPr>
      </w:pPr>
      <w:r w:rsidRPr="00A43556">
        <w:rPr>
          <w:b w:val="0"/>
          <w:bCs w:val="0"/>
          <w:sz w:val="28"/>
          <w:szCs w:val="28"/>
        </w:rPr>
        <w:lastRenderedPageBreak/>
        <w:t xml:space="preserve">Охарактеризувати </w:t>
      </w:r>
      <w:r w:rsidR="00A43556" w:rsidRPr="00A43556">
        <w:rPr>
          <w:b w:val="0"/>
          <w:bCs w:val="0"/>
          <w:sz w:val="28"/>
          <w:szCs w:val="28"/>
        </w:rPr>
        <w:t xml:space="preserve">наземні </w:t>
      </w:r>
      <w:r w:rsidRPr="00A43556">
        <w:rPr>
          <w:b w:val="0"/>
          <w:bCs w:val="0"/>
          <w:sz w:val="28"/>
          <w:szCs w:val="28"/>
        </w:rPr>
        <w:t>гамма-методи</w:t>
      </w:r>
      <w:r w:rsidR="00A43556" w:rsidRPr="00A43556">
        <w:rPr>
          <w:b w:val="0"/>
          <w:bCs w:val="0"/>
          <w:sz w:val="28"/>
          <w:szCs w:val="28"/>
        </w:rPr>
        <w:t>,</w:t>
      </w:r>
      <w:r w:rsidR="00A43556">
        <w:rPr>
          <w:b w:val="0"/>
          <w:bCs w:val="0"/>
          <w:sz w:val="28"/>
          <w:szCs w:val="28"/>
        </w:rPr>
        <w:t xml:space="preserve"> о</w:t>
      </w:r>
      <w:r w:rsidR="00814E84" w:rsidRPr="00A43556">
        <w:rPr>
          <w:b w:val="0"/>
          <w:bCs w:val="0"/>
          <w:sz w:val="28"/>
          <w:szCs w:val="28"/>
        </w:rPr>
        <w:t xml:space="preserve">писати технологію проведення робіт </w:t>
      </w:r>
      <w:r w:rsidR="00183DB0" w:rsidRPr="00A43556">
        <w:rPr>
          <w:b w:val="0"/>
          <w:bCs w:val="0"/>
          <w:sz w:val="28"/>
          <w:szCs w:val="28"/>
        </w:rPr>
        <w:t>та апаратуру</w:t>
      </w:r>
      <w:r w:rsidR="00A43556">
        <w:rPr>
          <w:b w:val="0"/>
          <w:bCs w:val="0"/>
          <w:sz w:val="28"/>
          <w:szCs w:val="28"/>
        </w:rPr>
        <w:t xml:space="preserve">, </w:t>
      </w:r>
      <w:r w:rsidR="00183DB0" w:rsidRPr="00A43556">
        <w:rPr>
          <w:b w:val="0"/>
          <w:bCs w:val="0"/>
          <w:sz w:val="28"/>
          <w:szCs w:val="28"/>
        </w:rPr>
        <w:t xml:space="preserve"> яка використовується</w:t>
      </w:r>
      <w:r w:rsidR="00A43556">
        <w:rPr>
          <w:b w:val="0"/>
          <w:bCs w:val="0"/>
          <w:sz w:val="28"/>
          <w:szCs w:val="28"/>
        </w:rPr>
        <w:t xml:space="preserve"> в кожному з них</w:t>
      </w:r>
      <w:r w:rsidR="00183DB0" w:rsidRPr="00A43556">
        <w:rPr>
          <w:b w:val="0"/>
          <w:bCs w:val="0"/>
          <w:sz w:val="28"/>
          <w:szCs w:val="28"/>
        </w:rPr>
        <w:t>.</w:t>
      </w:r>
    </w:p>
    <w:p w:rsidR="00C15C85" w:rsidRPr="00A43556" w:rsidRDefault="00A43556" w:rsidP="00A43556">
      <w:pPr>
        <w:pStyle w:val="a6"/>
        <w:numPr>
          <w:ilvl w:val="0"/>
          <w:numId w:val="6"/>
        </w:numPr>
        <w:spacing w:line="360" w:lineRule="auto"/>
        <w:jc w:val="both"/>
        <w:rPr>
          <w:b w:val="0"/>
          <w:sz w:val="28"/>
          <w:szCs w:val="28"/>
        </w:rPr>
      </w:pPr>
      <w:r w:rsidRPr="00A43556">
        <w:rPr>
          <w:b w:val="0"/>
          <w:sz w:val="28"/>
          <w:szCs w:val="28"/>
        </w:rPr>
        <w:t>Провести</w:t>
      </w:r>
      <w:r w:rsidR="00DB6012" w:rsidRPr="00A43556">
        <w:rPr>
          <w:b w:val="0"/>
          <w:sz w:val="28"/>
          <w:szCs w:val="28"/>
        </w:rPr>
        <w:t xml:space="preserve"> етал</w:t>
      </w:r>
      <w:r w:rsidR="0094767F" w:rsidRPr="00A43556">
        <w:rPr>
          <w:b w:val="0"/>
          <w:sz w:val="28"/>
          <w:szCs w:val="28"/>
        </w:rPr>
        <w:t>ону</w:t>
      </w:r>
      <w:r w:rsidR="00DB6012" w:rsidRPr="00A43556">
        <w:rPr>
          <w:b w:val="0"/>
          <w:sz w:val="28"/>
          <w:szCs w:val="28"/>
        </w:rPr>
        <w:t>вання</w:t>
      </w:r>
      <w:r w:rsidR="00C742FB">
        <w:rPr>
          <w:b w:val="0"/>
          <w:sz w:val="28"/>
          <w:szCs w:val="28"/>
        </w:rPr>
        <w:t xml:space="preserve"> </w:t>
      </w:r>
      <w:r w:rsidRPr="00A43556">
        <w:rPr>
          <w:b w:val="0"/>
          <w:sz w:val="28"/>
          <w:szCs w:val="28"/>
        </w:rPr>
        <w:t>радіометра СРП-88Н,</w:t>
      </w:r>
      <w:r w:rsidR="00C742FB">
        <w:rPr>
          <w:b w:val="0"/>
          <w:sz w:val="28"/>
          <w:szCs w:val="28"/>
        </w:rPr>
        <w:t xml:space="preserve"> </w:t>
      </w:r>
      <w:r w:rsidRPr="00A43556">
        <w:rPr>
          <w:b w:val="0"/>
          <w:sz w:val="28"/>
          <w:szCs w:val="28"/>
        </w:rPr>
        <w:t>в</w:t>
      </w:r>
      <w:r w:rsidR="009F73A6" w:rsidRPr="00A43556">
        <w:rPr>
          <w:b w:val="0"/>
          <w:sz w:val="28"/>
          <w:szCs w:val="28"/>
        </w:rPr>
        <w:t>изнач</w:t>
      </w:r>
      <w:r w:rsidRPr="00A43556">
        <w:rPr>
          <w:b w:val="0"/>
          <w:sz w:val="28"/>
          <w:szCs w:val="28"/>
        </w:rPr>
        <w:t>ити</w:t>
      </w:r>
      <w:r w:rsidR="009F73A6" w:rsidRPr="00A43556">
        <w:rPr>
          <w:b w:val="0"/>
          <w:sz w:val="28"/>
          <w:szCs w:val="28"/>
        </w:rPr>
        <w:t xml:space="preserve"> цін</w:t>
      </w:r>
      <w:r w:rsidRPr="00A43556">
        <w:rPr>
          <w:b w:val="0"/>
          <w:sz w:val="28"/>
          <w:szCs w:val="28"/>
        </w:rPr>
        <w:t>у</w:t>
      </w:r>
      <w:r w:rsidR="009F73A6" w:rsidRPr="00A43556">
        <w:rPr>
          <w:b w:val="0"/>
          <w:sz w:val="28"/>
          <w:szCs w:val="28"/>
        </w:rPr>
        <w:t xml:space="preserve"> поділки приладу</w:t>
      </w:r>
      <w:r w:rsidRPr="00A43556">
        <w:rPr>
          <w:b w:val="0"/>
          <w:sz w:val="28"/>
          <w:szCs w:val="28"/>
        </w:rPr>
        <w:t xml:space="preserve"> та</w:t>
      </w:r>
      <w:r w:rsidR="002965C7" w:rsidRPr="00A43556">
        <w:rPr>
          <w:b w:val="0"/>
          <w:sz w:val="28"/>
          <w:szCs w:val="28"/>
        </w:rPr>
        <w:t xml:space="preserve"> точн</w:t>
      </w:r>
      <w:r w:rsidRPr="00A43556">
        <w:rPr>
          <w:b w:val="0"/>
          <w:sz w:val="28"/>
          <w:szCs w:val="28"/>
        </w:rPr>
        <w:t>і</w:t>
      </w:r>
      <w:r w:rsidR="002965C7" w:rsidRPr="00A43556">
        <w:rPr>
          <w:b w:val="0"/>
          <w:sz w:val="28"/>
          <w:szCs w:val="28"/>
        </w:rPr>
        <w:t>ст</w:t>
      </w:r>
      <w:r w:rsidRPr="00A43556">
        <w:rPr>
          <w:b w:val="0"/>
          <w:sz w:val="28"/>
          <w:szCs w:val="28"/>
        </w:rPr>
        <w:t>ь</w:t>
      </w:r>
      <w:r w:rsidR="002965C7" w:rsidRPr="00A43556">
        <w:rPr>
          <w:b w:val="0"/>
          <w:sz w:val="28"/>
          <w:szCs w:val="28"/>
        </w:rPr>
        <w:t xml:space="preserve"> знімання гамма-поля.</w:t>
      </w:r>
    </w:p>
    <w:p w:rsidR="002E7F26" w:rsidRPr="004A3A8A" w:rsidRDefault="002E7F26" w:rsidP="00C742FB">
      <w:pPr>
        <w:spacing w:after="0" w:line="360" w:lineRule="auto"/>
        <w:ind w:firstLine="709"/>
        <w:rPr>
          <w:rFonts w:ascii="Times New Roman" w:hAnsi="Times New Roman" w:cs="Times New Roman"/>
          <w:sz w:val="28"/>
          <w:szCs w:val="28"/>
        </w:rPr>
      </w:pPr>
      <w:r w:rsidRPr="004A3A8A">
        <w:rPr>
          <w:rFonts w:ascii="Times New Roman" w:hAnsi="Times New Roman" w:cs="Times New Roman"/>
          <w:b/>
          <w:bCs/>
          <w:sz w:val="28"/>
          <w:szCs w:val="28"/>
        </w:rPr>
        <w:t>Об’єкт дослі</w:t>
      </w:r>
      <w:r w:rsidR="00B779E5" w:rsidRPr="004A3A8A">
        <w:rPr>
          <w:rFonts w:ascii="Times New Roman" w:hAnsi="Times New Roman" w:cs="Times New Roman"/>
          <w:b/>
          <w:bCs/>
          <w:sz w:val="28"/>
          <w:szCs w:val="28"/>
        </w:rPr>
        <w:t>дження:</w:t>
      </w:r>
      <w:r w:rsidR="00F40D4B" w:rsidRPr="004A3A8A">
        <w:rPr>
          <w:rFonts w:ascii="Times New Roman" w:hAnsi="Times New Roman" w:cs="Times New Roman"/>
          <w:sz w:val="28"/>
          <w:szCs w:val="28"/>
        </w:rPr>
        <w:t xml:space="preserve"> сцинтиляційний радіометр СРП-88Н</w:t>
      </w:r>
      <w:r w:rsidR="00060EA9" w:rsidRPr="004A3A8A">
        <w:rPr>
          <w:rFonts w:ascii="Times New Roman" w:hAnsi="Times New Roman" w:cs="Times New Roman"/>
          <w:sz w:val="28"/>
          <w:szCs w:val="28"/>
        </w:rPr>
        <w:t>.</w:t>
      </w:r>
    </w:p>
    <w:p w:rsidR="005934DB" w:rsidRPr="004A3A8A" w:rsidRDefault="005934DB" w:rsidP="00C742FB">
      <w:pPr>
        <w:spacing w:after="0" w:line="360" w:lineRule="auto"/>
        <w:ind w:firstLine="709"/>
        <w:rPr>
          <w:rFonts w:ascii="Times New Roman" w:hAnsi="Times New Roman" w:cs="Times New Roman"/>
          <w:sz w:val="28"/>
          <w:szCs w:val="28"/>
        </w:rPr>
      </w:pPr>
      <w:r w:rsidRPr="004A3A8A">
        <w:rPr>
          <w:rFonts w:ascii="Times New Roman" w:hAnsi="Times New Roman" w:cs="Times New Roman"/>
          <w:b/>
          <w:bCs/>
          <w:sz w:val="28"/>
          <w:szCs w:val="28"/>
        </w:rPr>
        <w:t>Предмет досліджень</w:t>
      </w:r>
      <w:r w:rsidRPr="004A3A8A">
        <w:rPr>
          <w:rFonts w:ascii="Times New Roman" w:hAnsi="Times New Roman" w:cs="Times New Roman"/>
          <w:sz w:val="28"/>
          <w:szCs w:val="28"/>
        </w:rPr>
        <w:t xml:space="preserve">: </w:t>
      </w:r>
      <w:r w:rsidR="00060EA9" w:rsidRPr="004A3A8A">
        <w:rPr>
          <w:rFonts w:ascii="Times New Roman" w:hAnsi="Times New Roman" w:cs="Times New Roman"/>
          <w:sz w:val="28"/>
          <w:szCs w:val="28"/>
        </w:rPr>
        <w:t>ціна поділки радіометра та точність вимірювання гамма-поля.</w:t>
      </w:r>
    </w:p>
    <w:p w:rsidR="00975169" w:rsidRPr="004A3A8A" w:rsidRDefault="00975169" w:rsidP="00C742FB">
      <w:pPr>
        <w:spacing w:after="0" w:line="360" w:lineRule="auto"/>
        <w:ind w:firstLine="709"/>
        <w:rPr>
          <w:rFonts w:ascii="Times New Roman" w:hAnsi="Times New Roman" w:cs="Times New Roman"/>
          <w:b/>
          <w:bCs/>
          <w:sz w:val="28"/>
          <w:szCs w:val="28"/>
        </w:rPr>
      </w:pPr>
      <w:r w:rsidRPr="004A3A8A">
        <w:rPr>
          <w:rFonts w:ascii="Times New Roman" w:hAnsi="Times New Roman" w:cs="Times New Roman"/>
          <w:b/>
          <w:bCs/>
          <w:sz w:val="28"/>
          <w:szCs w:val="28"/>
        </w:rPr>
        <w:t>Практичне значення отриманих результатів.</w:t>
      </w:r>
    </w:p>
    <w:p w:rsidR="00B04DB1" w:rsidRPr="004A3A8A" w:rsidRDefault="005F63E5" w:rsidP="004A3A8A">
      <w:pPr>
        <w:spacing w:line="360" w:lineRule="auto"/>
        <w:ind w:firstLine="708"/>
        <w:rPr>
          <w:rFonts w:ascii="Times New Roman" w:hAnsi="Times New Roman" w:cs="Times New Roman"/>
          <w:sz w:val="28"/>
          <w:szCs w:val="28"/>
        </w:rPr>
      </w:pPr>
      <w:r w:rsidRPr="004A3A8A">
        <w:rPr>
          <w:rFonts w:ascii="Times New Roman" w:hAnsi="Times New Roman" w:cs="Times New Roman"/>
          <w:sz w:val="28"/>
          <w:szCs w:val="28"/>
        </w:rPr>
        <w:t>Еталонування і точність приладу д</w:t>
      </w:r>
      <w:r w:rsidR="007044FF" w:rsidRPr="004A3A8A">
        <w:rPr>
          <w:rFonts w:ascii="Times New Roman" w:hAnsi="Times New Roman" w:cs="Times New Roman"/>
          <w:sz w:val="28"/>
          <w:szCs w:val="28"/>
        </w:rPr>
        <w:t xml:space="preserve">ають нам можливість зменшити до </w:t>
      </w:r>
      <w:r w:rsidR="00F40755" w:rsidRPr="004A3A8A">
        <w:rPr>
          <w:rFonts w:ascii="Times New Roman" w:hAnsi="Times New Roman" w:cs="Times New Roman"/>
          <w:sz w:val="28"/>
          <w:szCs w:val="28"/>
        </w:rPr>
        <w:t>мінімуму по</w:t>
      </w:r>
      <w:r w:rsidR="00A43556">
        <w:rPr>
          <w:rFonts w:ascii="Times New Roman" w:hAnsi="Times New Roman" w:cs="Times New Roman"/>
          <w:sz w:val="28"/>
          <w:szCs w:val="28"/>
        </w:rPr>
        <w:t xml:space="preserve">хибки </w:t>
      </w:r>
      <w:r w:rsidR="00F40755" w:rsidRPr="004A3A8A">
        <w:rPr>
          <w:rFonts w:ascii="Times New Roman" w:hAnsi="Times New Roman" w:cs="Times New Roman"/>
          <w:sz w:val="28"/>
          <w:szCs w:val="28"/>
        </w:rPr>
        <w:t>приладу для використання його на практиці.</w:t>
      </w:r>
    </w:p>
    <w:p w:rsidR="00B04DB1" w:rsidRPr="002E2B66" w:rsidRDefault="00B04DB1" w:rsidP="00B04DB1">
      <w:pPr>
        <w:rPr>
          <w:lang w:eastAsia="ru-RU"/>
        </w:rPr>
        <w:sectPr w:rsidR="00B04DB1" w:rsidRPr="002E2B66" w:rsidSect="009653C8">
          <w:footerReference w:type="default" r:id="rId9"/>
          <w:pgSz w:w="11906" w:h="16838"/>
          <w:pgMar w:top="1134" w:right="851" w:bottom="1134" w:left="1701" w:header="708" w:footer="708" w:gutter="0"/>
          <w:cols w:space="708"/>
          <w:titlePg/>
          <w:docGrid w:linePitch="360"/>
        </w:sectPr>
      </w:pPr>
      <w:r w:rsidRPr="002E2B66">
        <w:rPr>
          <w:rFonts w:ascii="Times New Roman" w:hAnsi="Times New Roman" w:cs="Times New Roman"/>
          <w:sz w:val="28"/>
          <w:szCs w:val="28"/>
        </w:rPr>
        <w:tab/>
      </w:r>
    </w:p>
    <w:p w:rsidR="006D3574" w:rsidRPr="002E2B66" w:rsidRDefault="007879B0" w:rsidP="00A10ABD">
      <w:pPr>
        <w:spacing w:after="0" w:line="360" w:lineRule="auto"/>
        <w:jc w:val="center"/>
        <w:rPr>
          <w:rFonts w:ascii="Times New Roman" w:hAnsi="Times New Roman" w:cs="Times New Roman"/>
          <w:b/>
          <w:bCs/>
          <w:sz w:val="28"/>
          <w:szCs w:val="28"/>
        </w:rPr>
      </w:pPr>
      <w:r w:rsidRPr="002E2B66">
        <w:rPr>
          <w:rFonts w:ascii="Times New Roman" w:hAnsi="Times New Roman" w:cs="Times New Roman"/>
          <w:b/>
          <w:bCs/>
          <w:sz w:val="28"/>
          <w:szCs w:val="28"/>
        </w:rPr>
        <w:lastRenderedPageBreak/>
        <w:t>1 ФІЗИЧНІ ОСНОВИ ТА ЗАДАЧІ ГАММА – МЕТОДІВ</w:t>
      </w:r>
    </w:p>
    <w:p w:rsidR="00AF6B61" w:rsidRPr="002E2B66" w:rsidRDefault="00AF6B61" w:rsidP="009653C8">
      <w:pPr>
        <w:spacing w:after="0" w:line="360" w:lineRule="auto"/>
        <w:ind w:firstLine="709"/>
        <w:jc w:val="both"/>
        <w:rPr>
          <w:rFonts w:ascii="Times New Roman" w:hAnsi="Times New Roman" w:cs="Times New Roman"/>
          <w:sz w:val="28"/>
          <w:szCs w:val="28"/>
        </w:rPr>
      </w:pPr>
    </w:p>
    <w:p w:rsidR="009653C8" w:rsidRPr="002E2B66" w:rsidRDefault="009653C8"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1.1 Види іонізуючого випромінювання</w:t>
      </w:r>
    </w:p>
    <w:p w:rsidR="00A10ABD" w:rsidRPr="002E2B66" w:rsidRDefault="00A10ABD" w:rsidP="009653C8">
      <w:pPr>
        <w:spacing w:after="0" w:line="360" w:lineRule="auto"/>
        <w:ind w:firstLine="709"/>
        <w:jc w:val="both"/>
        <w:rPr>
          <w:rFonts w:ascii="Times New Roman" w:hAnsi="Times New Roman" w:cs="Times New Roman"/>
          <w:sz w:val="28"/>
          <w:szCs w:val="28"/>
        </w:rPr>
      </w:pPr>
    </w:p>
    <w:p w:rsidR="00EF31CD" w:rsidRPr="002E2B66" w:rsidRDefault="00BB692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xml:space="preserve">Гірські породи містять </w:t>
      </w:r>
      <w:r w:rsidR="008F1AEA" w:rsidRPr="002E2B66">
        <w:rPr>
          <w:rFonts w:ascii="Times New Roman" w:hAnsi="Times New Roman" w:cs="Times New Roman"/>
          <w:sz w:val="28"/>
          <w:szCs w:val="28"/>
        </w:rPr>
        <w:t xml:space="preserve">радіоактивні елементи.  </w:t>
      </w:r>
      <w:r w:rsidR="00A37DA3" w:rsidRPr="002E2B66">
        <w:rPr>
          <w:rFonts w:ascii="Times New Roman" w:hAnsi="Times New Roman" w:cs="Times New Roman"/>
          <w:sz w:val="28"/>
          <w:szCs w:val="28"/>
        </w:rPr>
        <w:t>В</w:t>
      </w:r>
      <w:r w:rsidR="008F1AEA" w:rsidRPr="002E2B66">
        <w:rPr>
          <w:rFonts w:ascii="Times New Roman" w:hAnsi="Times New Roman" w:cs="Times New Roman"/>
          <w:sz w:val="28"/>
          <w:szCs w:val="28"/>
        </w:rPr>
        <w:t>міст радіоактивних елементів у різних гірських породах</w:t>
      </w:r>
      <w:r w:rsidR="008E347A" w:rsidRPr="002E2B66">
        <w:rPr>
          <w:rFonts w:ascii="Times New Roman" w:hAnsi="Times New Roman" w:cs="Times New Roman"/>
          <w:sz w:val="28"/>
          <w:szCs w:val="28"/>
        </w:rPr>
        <w:t xml:space="preserve"> різний</w:t>
      </w:r>
      <w:r w:rsidR="008F1AEA" w:rsidRPr="002E2B66">
        <w:rPr>
          <w:rFonts w:ascii="Times New Roman" w:hAnsi="Times New Roman" w:cs="Times New Roman"/>
          <w:sz w:val="28"/>
          <w:szCs w:val="28"/>
        </w:rPr>
        <w:t xml:space="preserve">, а отже, і інтенсивність ядерних випромінювань, що їх </w:t>
      </w:r>
      <w:r w:rsidR="008E347A" w:rsidRPr="002E2B66">
        <w:rPr>
          <w:rFonts w:ascii="Times New Roman" w:hAnsi="Times New Roman" w:cs="Times New Roman"/>
          <w:sz w:val="28"/>
          <w:szCs w:val="28"/>
        </w:rPr>
        <w:t>випромінюють</w:t>
      </w:r>
      <w:r w:rsidR="00EE5E64" w:rsidRPr="002E2B66">
        <w:rPr>
          <w:rFonts w:ascii="Times New Roman" w:hAnsi="Times New Roman" w:cs="Times New Roman"/>
          <w:sz w:val="28"/>
          <w:szCs w:val="28"/>
        </w:rPr>
        <w:t xml:space="preserve"> джерела</w:t>
      </w:r>
      <w:r w:rsidR="008E347A" w:rsidRPr="002E2B66">
        <w:rPr>
          <w:rFonts w:ascii="Times New Roman" w:hAnsi="Times New Roman" w:cs="Times New Roman"/>
          <w:sz w:val="28"/>
          <w:szCs w:val="28"/>
        </w:rPr>
        <w:t xml:space="preserve"> будуть відрізнятися</w:t>
      </w:r>
      <w:r w:rsidR="008F1AEA" w:rsidRPr="002E2B66">
        <w:rPr>
          <w:rFonts w:ascii="Times New Roman" w:hAnsi="Times New Roman" w:cs="Times New Roman"/>
          <w:sz w:val="28"/>
          <w:szCs w:val="28"/>
        </w:rPr>
        <w:t xml:space="preserve">.  Тому, реєструючи їх, можна </w:t>
      </w:r>
      <w:r w:rsidR="0054303A" w:rsidRPr="002E2B66">
        <w:rPr>
          <w:rFonts w:ascii="Times New Roman" w:hAnsi="Times New Roman" w:cs="Times New Roman"/>
          <w:sz w:val="28"/>
          <w:szCs w:val="28"/>
        </w:rPr>
        <w:t>сформувати</w:t>
      </w:r>
      <w:r w:rsidR="008F1AEA" w:rsidRPr="002E2B66">
        <w:rPr>
          <w:rFonts w:ascii="Times New Roman" w:hAnsi="Times New Roman" w:cs="Times New Roman"/>
          <w:sz w:val="28"/>
          <w:szCs w:val="28"/>
        </w:rPr>
        <w:t xml:space="preserve"> висновки про тип гірських порід</w:t>
      </w:r>
      <w:r w:rsidR="00D65FFF" w:rsidRPr="002E2B66">
        <w:rPr>
          <w:rFonts w:ascii="Times New Roman" w:hAnsi="Times New Roman" w:cs="Times New Roman"/>
          <w:sz w:val="28"/>
          <w:szCs w:val="28"/>
        </w:rPr>
        <w:t>.</w:t>
      </w:r>
    </w:p>
    <w:p w:rsidR="006208A9" w:rsidRPr="002E2B66" w:rsidRDefault="003B7FC5" w:rsidP="009653C8">
      <w:pPr>
        <w:spacing w:after="0" w:line="360" w:lineRule="auto"/>
        <w:ind w:firstLine="709"/>
        <w:jc w:val="both"/>
        <w:rPr>
          <w:rFonts w:ascii="Times New Roman" w:hAnsi="Times New Roman" w:cs="Times New Roman"/>
          <w:color w:val="222222"/>
          <w:sz w:val="28"/>
          <w:szCs w:val="28"/>
          <w:shd w:val="clear" w:color="auto" w:fill="FFFFFF"/>
        </w:rPr>
      </w:pPr>
      <w:r w:rsidRPr="002E2B66">
        <w:rPr>
          <w:rFonts w:ascii="Times New Roman" w:hAnsi="Times New Roman" w:cs="Times New Roman"/>
          <w:color w:val="222222"/>
          <w:sz w:val="28"/>
          <w:szCs w:val="28"/>
          <w:shd w:val="clear" w:color="auto" w:fill="FFFFFF"/>
        </w:rPr>
        <w:t>Іонізуюче випромінювання – будь-яке випромінювання, взаємодія якого із середовищем приводить до утворення електричних зарядів різних знаків. Розрізняють такі види іонізуючих випромінювань: α-,β-випромінювання, фотонне і нейтронне випромінювання. Ультрафіолетове випромінювання і видиму частину світлового спектру не відносять до іонізуючого випромінювання. Зазначені вище види випромінювання мають різну проникаючу здатність, що залежить від носія та енергії випромінювання.</w:t>
      </w:r>
    </w:p>
    <w:p w:rsidR="00E33C58" w:rsidRPr="002E2B66" w:rsidRDefault="00E33C58" w:rsidP="009653C8">
      <w:pPr>
        <w:spacing w:after="0" w:line="360" w:lineRule="auto"/>
        <w:ind w:firstLine="709"/>
        <w:jc w:val="both"/>
        <w:rPr>
          <w:rFonts w:ascii="Times New Roman" w:hAnsi="Times New Roman" w:cs="Times New Roman"/>
          <w:color w:val="222222"/>
          <w:sz w:val="28"/>
          <w:szCs w:val="28"/>
          <w:shd w:val="clear" w:color="auto" w:fill="FFFFFF"/>
        </w:rPr>
      </w:pPr>
      <w:r w:rsidRPr="002E2B66">
        <w:rPr>
          <w:rFonts w:ascii="Times New Roman" w:hAnsi="Times New Roman" w:cs="Times New Roman"/>
          <w:color w:val="222222"/>
          <w:sz w:val="28"/>
          <w:szCs w:val="28"/>
          <w:shd w:val="clear" w:color="auto" w:fill="FFFFFF"/>
        </w:rPr>
        <w:t>Альфа-випромінювання (α-випромінювання) – іонізуюче випромінювання, яке являє собою потік відносно важких частинок (ядер гелію, що складаються з двох протонів і двох нейтронів), що випускаються при ядерних перетвореннях. Енергія частинок складає декілька мегаелектрон-вольт</w:t>
      </w:r>
      <w:r w:rsidR="00AF6B61" w:rsidRPr="002E2B66">
        <w:rPr>
          <w:rFonts w:ascii="Times New Roman" w:hAnsi="Times New Roman" w:cs="Times New Roman"/>
          <w:color w:val="222222"/>
          <w:sz w:val="28"/>
          <w:szCs w:val="28"/>
          <w:shd w:val="clear" w:color="auto" w:fill="FFFFFF"/>
        </w:rPr>
        <w:t>(МеВ)</w:t>
      </w:r>
      <w:r w:rsidRPr="002E2B66">
        <w:rPr>
          <w:rFonts w:ascii="Times New Roman" w:hAnsi="Times New Roman" w:cs="Times New Roman"/>
          <w:color w:val="222222"/>
          <w:sz w:val="28"/>
          <w:szCs w:val="28"/>
          <w:shd w:val="clear" w:color="auto" w:fill="FFFFFF"/>
        </w:rPr>
        <w:t xml:space="preserve"> і різна для різних радіонуклідів. При цьому деякі радіонукліди випускають α-частинки кількох енергій.</w:t>
      </w:r>
    </w:p>
    <w:p w:rsidR="00663638" w:rsidRPr="002E2B66" w:rsidRDefault="00E33C58" w:rsidP="009653C8">
      <w:pPr>
        <w:spacing w:after="0" w:line="360" w:lineRule="auto"/>
        <w:ind w:firstLine="709"/>
        <w:jc w:val="both"/>
        <w:rPr>
          <w:rFonts w:ascii="Times New Roman" w:hAnsi="Times New Roman" w:cs="Times New Roman"/>
          <w:color w:val="222222"/>
          <w:sz w:val="28"/>
          <w:szCs w:val="28"/>
          <w:shd w:val="clear" w:color="auto" w:fill="FFFFFF"/>
        </w:rPr>
      </w:pPr>
      <w:r w:rsidRPr="002E2B66">
        <w:rPr>
          <w:rFonts w:ascii="Times New Roman" w:hAnsi="Times New Roman" w:cs="Times New Roman"/>
          <w:color w:val="222222"/>
          <w:sz w:val="28"/>
          <w:szCs w:val="28"/>
          <w:shd w:val="clear" w:color="auto" w:fill="FFFFFF"/>
        </w:rPr>
        <w:t>Бета-випромінювання – потік β-частинок (електронів і позитронів), які мають більшу проникаючу здатність в порівнянні з β-випромінюванням. Частки, які випускаються, мають безперервний енергетичний спектр, розподіляючись за енергією від нуля до певного максимального значення, характерного для даного радіонукліда. Максимальна енергія β-спектру різних радіонуклідів лежить в інтервалі від декількох кеВ до декількох МеВ.</w:t>
      </w:r>
    </w:p>
    <w:p w:rsidR="00483534" w:rsidRPr="002E2B66" w:rsidRDefault="00483534"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xml:space="preserve">Гамма </w:t>
      </w:r>
      <w:r w:rsidR="00B04F8C" w:rsidRPr="002E2B66">
        <w:rPr>
          <w:rFonts w:ascii="Times New Roman" w:hAnsi="Times New Roman" w:cs="Times New Roman"/>
          <w:sz w:val="28"/>
          <w:szCs w:val="28"/>
        </w:rPr>
        <w:t>–</w:t>
      </w:r>
      <w:r w:rsidRPr="002E2B66">
        <w:rPr>
          <w:rFonts w:ascii="Times New Roman" w:hAnsi="Times New Roman" w:cs="Times New Roman"/>
          <w:sz w:val="28"/>
          <w:szCs w:val="28"/>
        </w:rPr>
        <w:t xml:space="preserve"> випромін</w:t>
      </w:r>
      <w:r w:rsidR="00B04F8C" w:rsidRPr="002E2B66">
        <w:rPr>
          <w:rFonts w:ascii="Times New Roman" w:hAnsi="Times New Roman" w:cs="Times New Roman"/>
          <w:sz w:val="28"/>
          <w:szCs w:val="28"/>
        </w:rPr>
        <w:t xml:space="preserve">ювання </w:t>
      </w:r>
      <w:r w:rsidRPr="002E2B66">
        <w:rPr>
          <w:rFonts w:ascii="Times New Roman" w:hAnsi="Times New Roman" w:cs="Times New Roman"/>
          <w:noProof/>
          <w:sz w:val="28"/>
          <w:szCs w:val="28"/>
          <w:lang w:val="ru-RU" w:eastAsia="ru-RU"/>
        </w:rPr>
        <w:drawing>
          <wp:inline distT="0" distB="0" distL="0" distR="0">
            <wp:extent cx="127635" cy="159385"/>
            <wp:effectExtent l="0" t="0" r="571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7635" cy="159385"/>
                    </a:xfrm>
                    <a:prstGeom prst="rect">
                      <a:avLst/>
                    </a:prstGeom>
                    <a:noFill/>
                    <a:ln>
                      <a:noFill/>
                    </a:ln>
                  </pic:spPr>
                </pic:pic>
              </a:graphicData>
            </a:graphic>
          </wp:inline>
        </w:drawing>
      </w:r>
      <w:r w:rsidRPr="002E2B66">
        <w:rPr>
          <w:rFonts w:ascii="Times New Roman" w:hAnsi="Times New Roman" w:cs="Times New Roman"/>
          <w:sz w:val="28"/>
          <w:szCs w:val="28"/>
        </w:rPr>
        <w:t xml:space="preserve">- не відхиляється електричними і магнітними полями, володіє відносно слабкою іонізуючою і надзвичайно </w:t>
      </w:r>
      <w:r w:rsidRPr="002E2B66">
        <w:rPr>
          <w:rFonts w:ascii="Times New Roman" w:hAnsi="Times New Roman" w:cs="Times New Roman"/>
          <w:sz w:val="28"/>
          <w:szCs w:val="28"/>
        </w:rPr>
        <w:lastRenderedPageBreak/>
        <w:t>великою проникною здатністю (про</w:t>
      </w:r>
      <w:r w:rsidRPr="002E2B66">
        <w:rPr>
          <w:rFonts w:ascii="Times New Roman" w:hAnsi="Times New Roman" w:cs="Times New Roman"/>
          <w:sz w:val="28"/>
          <w:szCs w:val="28"/>
        </w:rPr>
        <w:softHyphen/>
        <w:t>ходить крізь шар свинцю завтовшки 5 см), дифрагує на кристалах. </w:t>
      </w:r>
      <w:r w:rsidRPr="002E2B66">
        <w:rPr>
          <w:rFonts w:ascii="Times New Roman" w:hAnsi="Times New Roman" w:cs="Times New Roman"/>
          <w:noProof/>
          <w:sz w:val="28"/>
          <w:szCs w:val="28"/>
          <w:lang w:val="ru-RU" w:eastAsia="ru-RU"/>
        </w:rPr>
        <w:drawing>
          <wp:inline distT="0" distB="0" distL="0" distR="0">
            <wp:extent cx="127635" cy="159385"/>
            <wp:effectExtent l="0" t="0" r="571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7635" cy="159385"/>
                    </a:xfrm>
                    <a:prstGeom prst="rect">
                      <a:avLst/>
                    </a:prstGeom>
                    <a:noFill/>
                    <a:ln>
                      <a:noFill/>
                    </a:ln>
                  </pic:spPr>
                </pic:pic>
              </a:graphicData>
            </a:graphic>
          </wp:inline>
        </w:drawing>
      </w:r>
      <w:r w:rsidRPr="002E2B66">
        <w:rPr>
          <w:rFonts w:ascii="Times New Roman" w:hAnsi="Times New Roman" w:cs="Times New Roman"/>
          <w:sz w:val="28"/>
          <w:szCs w:val="28"/>
        </w:rPr>
        <w:t>- випромінювання – це короткохвильове елек</w:t>
      </w:r>
      <w:r w:rsidRPr="002E2B66">
        <w:rPr>
          <w:rFonts w:ascii="Times New Roman" w:hAnsi="Times New Roman" w:cs="Times New Roman"/>
          <w:sz w:val="28"/>
          <w:szCs w:val="28"/>
        </w:rPr>
        <w:softHyphen/>
        <w:t>тромагнітне випромінювання з дуже малою довжиною хвилі </w:t>
      </w:r>
      <w:r w:rsidRPr="002E2B66">
        <w:rPr>
          <w:rFonts w:ascii="Times New Roman" w:hAnsi="Times New Roman" w:cs="Times New Roman"/>
          <w:noProof/>
          <w:sz w:val="28"/>
          <w:szCs w:val="28"/>
          <w:lang w:val="ru-RU" w:eastAsia="ru-RU"/>
        </w:rPr>
        <w:drawing>
          <wp:inline distT="0" distB="0" distL="0" distR="0">
            <wp:extent cx="733425" cy="223520"/>
            <wp:effectExtent l="0" t="0" r="9525" b="508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33425" cy="223520"/>
                    </a:xfrm>
                    <a:prstGeom prst="rect">
                      <a:avLst/>
                    </a:prstGeom>
                    <a:noFill/>
                    <a:ln>
                      <a:noFill/>
                    </a:ln>
                  </pic:spPr>
                </pic:pic>
              </a:graphicData>
            </a:graphic>
          </wp:inline>
        </w:drawing>
      </w:r>
      <w:r w:rsidRPr="002E2B66">
        <w:rPr>
          <w:rFonts w:ascii="Times New Roman" w:hAnsi="Times New Roman" w:cs="Times New Roman"/>
          <w:sz w:val="28"/>
          <w:szCs w:val="28"/>
        </w:rPr>
        <w:t> і внаслідок цього – яскраво вираженими корпускулярними властивостями.</w:t>
      </w:r>
    </w:p>
    <w:p w:rsidR="00483534" w:rsidRPr="002E2B66" w:rsidRDefault="00483534"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Експериментально встановлено, що </w:t>
      </w:r>
      <w:r w:rsidRPr="002E2B66">
        <w:rPr>
          <w:rFonts w:ascii="Times New Roman" w:hAnsi="Times New Roman" w:cs="Times New Roman"/>
          <w:noProof/>
          <w:sz w:val="28"/>
          <w:szCs w:val="28"/>
          <w:lang w:val="ru-RU" w:eastAsia="ru-RU"/>
        </w:rPr>
        <w:drawing>
          <wp:inline distT="0" distB="0" distL="0" distR="0">
            <wp:extent cx="127635" cy="159385"/>
            <wp:effectExtent l="0" t="0" r="571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7635" cy="159385"/>
                    </a:xfrm>
                    <a:prstGeom prst="rect">
                      <a:avLst/>
                    </a:prstGeom>
                    <a:noFill/>
                    <a:ln>
                      <a:noFill/>
                    </a:ln>
                  </pic:spPr>
                </pic:pic>
              </a:graphicData>
            </a:graphic>
          </wp:inline>
        </w:drawing>
      </w:r>
      <w:r w:rsidRPr="002E2B66">
        <w:rPr>
          <w:rFonts w:ascii="Times New Roman" w:hAnsi="Times New Roman" w:cs="Times New Roman"/>
          <w:sz w:val="28"/>
          <w:szCs w:val="28"/>
        </w:rPr>
        <w:t>- випромінювання не є самостійним видом радіоактивності, а лише супроводжує </w:t>
      </w:r>
      <w:r w:rsidRPr="002E2B66">
        <w:rPr>
          <w:rFonts w:ascii="Times New Roman" w:hAnsi="Times New Roman" w:cs="Times New Roman"/>
          <w:noProof/>
          <w:sz w:val="28"/>
          <w:szCs w:val="28"/>
          <w:lang w:val="ru-RU" w:eastAsia="ru-RU"/>
        </w:rPr>
        <w:drawing>
          <wp:inline distT="0" distB="0" distL="0" distR="0">
            <wp:extent cx="148590" cy="138430"/>
            <wp:effectExtent l="0" t="0" r="381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8590" cy="138430"/>
                    </a:xfrm>
                    <a:prstGeom prst="rect">
                      <a:avLst/>
                    </a:prstGeom>
                    <a:noFill/>
                    <a:ln>
                      <a:noFill/>
                    </a:ln>
                  </pic:spPr>
                </pic:pic>
              </a:graphicData>
            </a:graphic>
          </wp:inline>
        </w:drawing>
      </w:r>
      <w:r w:rsidRPr="002E2B66">
        <w:rPr>
          <w:rFonts w:ascii="Times New Roman" w:hAnsi="Times New Roman" w:cs="Times New Roman"/>
          <w:sz w:val="28"/>
          <w:szCs w:val="28"/>
        </w:rPr>
        <w:t>- та </w:t>
      </w:r>
      <w:r w:rsidRPr="002E2B66">
        <w:rPr>
          <w:rFonts w:ascii="Times New Roman" w:hAnsi="Times New Roman" w:cs="Times New Roman"/>
          <w:noProof/>
          <w:sz w:val="28"/>
          <w:szCs w:val="28"/>
          <w:lang w:val="ru-RU" w:eastAsia="ru-RU"/>
        </w:rPr>
        <w:drawing>
          <wp:inline distT="0" distB="0" distL="0" distR="0">
            <wp:extent cx="148590" cy="201930"/>
            <wp:effectExtent l="0" t="0" r="3810" b="762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8590" cy="201930"/>
                    </a:xfrm>
                    <a:prstGeom prst="rect">
                      <a:avLst/>
                    </a:prstGeom>
                    <a:noFill/>
                    <a:ln>
                      <a:noFill/>
                    </a:ln>
                  </pic:spPr>
                </pic:pic>
              </a:graphicData>
            </a:graphic>
          </wp:inline>
        </w:drawing>
      </w:r>
      <w:r w:rsidRPr="002E2B66">
        <w:rPr>
          <w:rFonts w:ascii="Times New Roman" w:hAnsi="Times New Roman" w:cs="Times New Roman"/>
          <w:sz w:val="28"/>
          <w:szCs w:val="28"/>
        </w:rPr>
        <w:t>- розпади; виникає також під час ядерних реакцій, гальмування заряджених частинок, їх розпаду та ін. Встановлено, що </w:t>
      </w:r>
      <w:r w:rsidRPr="002E2B66">
        <w:rPr>
          <w:rFonts w:ascii="Times New Roman" w:hAnsi="Times New Roman" w:cs="Times New Roman"/>
          <w:noProof/>
          <w:sz w:val="28"/>
          <w:szCs w:val="28"/>
          <w:lang w:val="ru-RU" w:eastAsia="ru-RU"/>
        </w:rPr>
        <w:drawing>
          <wp:inline distT="0" distB="0" distL="0" distR="0">
            <wp:extent cx="127635" cy="159385"/>
            <wp:effectExtent l="0" t="0" r="571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7635" cy="159385"/>
                    </a:xfrm>
                    <a:prstGeom prst="rect">
                      <a:avLst/>
                    </a:prstGeom>
                    <a:noFill/>
                    <a:ln>
                      <a:noFill/>
                    </a:ln>
                  </pic:spPr>
                </pic:pic>
              </a:graphicData>
            </a:graphic>
          </wp:inline>
        </w:drawing>
      </w:r>
      <w:r w:rsidRPr="002E2B66">
        <w:rPr>
          <w:rFonts w:ascii="Times New Roman" w:hAnsi="Times New Roman" w:cs="Times New Roman"/>
          <w:sz w:val="28"/>
          <w:szCs w:val="28"/>
        </w:rPr>
        <w:t>- випромінювання не викликає зміни заряду і масового числа ядер, воно випускається дочірнім ядром, яке в момент свого утворення перебуває у збудженому стані</w:t>
      </w:r>
      <w:r w:rsidR="00C742FB">
        <w:rPr>
          <w:rFonts w:ascii="Times New Roman" w:hAnsi="Times New Roman" w:cs="Times New Roman"/>
          <w:sz w:val="28"/>
          <w:szCs w:val="28"/>
        </w:rPr>
        <w:t xml:space="preserve"> </w:t>
      </w:r>
      <w:r w:rsidR="00A32198" w:rsidRPr="00C742FB">
        <w:rPr>
          <w:color w:val="000000"/>
          <w:sz w:val="28"/>
          <w:szCs w:val="20"/>
        </w:rPr>
        <w:t>[</w:t>
      </w:r>
      <w:r w:rsidR="002A26A0" w:rsidRPr="00C742FB">
        <w:rPr>
          <w:color w:val="000000"/>
          <w:sz w:val="28"/>
          <w:szCs w:val="20"/>
        </w:rPr>
        <w:t>1</w:t>
      </w:r>
      <w:r w:rsidR="00A32198" w:rsidRPr="00C742FB">
        <w:rPr>
          <w:color w:val="000000"/>
          <w:sz w:val="28"/>
          <w:szCs w:val="20"/>
        </w:rPr>
        <w:t>]</w:t>
      </w:r>
      <w:r w:rsidR="00C742FB">
        <w:rPr>
          <w:color w:val="000000"/>
          <w:sz w:val="28"/>
          <w:szCs w:val="20"/>
        </w:rPr>
        <w:t>.</w:t>
      </w:r>
    </w:p>
    <w:p w:rsidR="00483534" w:rsidRPr="002E2B66" w:rsidRDefault="00483534" w:rsidP="009653C8">
      <w:pPr>
        <w:spacing w:after="0" w:line="360" w:lineRule="auto"/>
        <w:ind w:firstLine="709"/>
        <w:jc w:val="both"/>
        <w:rPr>
          <w:rFonts w:ascii="Times New Roman" w:hAnsi="Times New Roman" w:cs="Times New Roman"/>
          <w:sz w:val="28"/>
          <w:szCs w:val="28"/>
        </w:rPr>
      </w:pPr>
    </w:p>
    <w:p w:rsidR="00EF31CD" w:rsidRPr="002E2B66" w:rsidRDefault="00C91AA9" w:rsidP="009653C8">
      <w:pPr>
        <w:pStyle w:val="a4"/>
        <w:spacing w:line="360" w:lineRule="auto"/>
        <w:ind w:firstLine="709"/>
        <w:rPr>
          <w:bCs w:val="0"/>
          <w:color w:val="000000"/>
        </w:rPr>
      </w:pPr>
      <w:r w:rsidRPr="002E2B66">
        <w:rPr>
          <w:bCs w:val="0"/>
          <w:color w:val="000000"/>
        </w:rPr>
        <w:t>1.</w:t>
      </w:r>
      <w:r w:rsidR="009653C8" w:rsidRPr="002E2B66">
        <w:rPr>
          <w:bCs w:val="0"/>
          <w:color w:val="000000"/>
        </w:rPr>
        <w:t>2</w:t>
      </w:r>
      <w:r w:rsidR="000222FC" w:rsidRPr="002E2B66">
        <w:rPr>
          <w:bCs w:val="0"/>
          <w:color w:val="000000"/>
        </w:rPr>
        <w:t xml:space="preserve">Гамма-випромінювання. Взаємодії </w:t>
      </w:r>
      <w:r w:rsidR="000222FC" w:rsidRPr="002E2B66">
        <w:rPr>
          <w:bCs w:val="0"/>
          <w:color w:val="000000"/>
        </w:rPr>
        <w:sym w:font="Symbol" w:char="F067"/>
      </w:r>
      <w:r w:rsidR="000222FC" w:rsidRPr="002E2B66">
        <w:rPr>
          <w:bCs w:val="0"/>
          <w:color w:val="000000"/>
        </w:rPr>
        <w:t>- променів з речовиною</w:t>
      </w:r>
    </w:p>
    <w:p w:rsidR="00AF6B61" w:rsidRPr="002E2B66" w:rsidRDefault="00AF6B61" w:rsidP="009653C8">
      <w:pPr>
        <w:pStyle w:val="a4"/>
        <w:spacing w:line="360" w:lineRule="auto"/>
        <w:ind w:firstLine="709"/>
        <w:rPr>
          <w:bCs w:val="0"/>
          <w:color w:val="000000"/>
        </w:rPr>
      </w:pPr>
    </w:p>
    <w:p w:rsidR="000222FC" w:rsidRPr="002E2B66" w:rsidRDefault="000222FC" w:rsidP="009653C8">
      <w:pPr>
        <w:pStyle w:val="a4"/>
        <w:spacing w:line="360" w:lineRule="auto"/>
        <w:ind w:firstLine="709"/>
        <w:rPr>
          <w:color w:val="000000"/>
        </w:rPr>
      </w:pPr>
      <w:r w:rsidRPr="002E2B66">
        <w:rPr>
          <w:color w:val="000000"/>
        </w:rPr>
        <w:t xml:space="preserve">Якщо ядро збуджене і знаходиться в стані з більш високою енергією, то воно може самочинно перейти на більш низький енергетичний рівень, випустивши при цьому фотон. Відстані між енергетичними рівнями ядер складають величину порядку </w:t>
      </w:r>
      <w:r w:rsidRPr="002E2B66">
        <w:rPr>
          <w:iCs/>
          <w:color w:val="000000"/>
        </w:rPr>
        <w:t>1-2 МеВ</w:t>
      </w:r>
      <w:r w:rsidRPr="002E2B66">
        <w:rPr>
          <w:color w:val="000000"/>
        </w:rPr>
        <w:t xml:space="preserve">. Тому енергії фотонів, які випускаються ядрами, в сотні і тисячі разів перевищують енергію фотонів атомних оболонок. Такі високо енергетичні фотони, які випускаються ядрами атомів, називаються  гамма-фотонами або гамма-квантами. </w:t>
      </w:r>
    </w:p>
    <w:p w:rsidR="000222FC" w:rsidRPr="002E2B66" w:rsidRDefault="000222FC" w:rsidP="009653C8">
      <w:pPr>
        <w:pStyle w:val="a4"/>
        <w:spacing w:line="360" w:lineRule="auto"/>
        <w:ind w:firstLine="709"/>
        <w:rPr>
          <w:color w:val="000000"/>
        </w:rPr>
      </w:pPr>
      <w:r w:rsidRPr="002E2B66">
        <w:rPr>
          <w:color w:val="000000"/>
        </w:rPr>
        <w:t xml:space="preserve">Установлено, що гамма-випромінювання ядер не є самостійним видом радіоактивності. Цей вид випромінювання завжди супроводжується  </w:t>
      </w:r>
      <w:r w:rsidRPr="002E2B66">
        <w:rPr>
          <w:color w:val="000000"/>
        </w:rPr>
        <w:sym w:font="Symbol" w:char="F061"/>
      </w:r>
      <w:r w:rsidRPr="002E2B66">
        <w:rPr>
          <w:color w:val="000000"/>
        </w:rPr>
        <w:t xml:space="preserve">- і  </w:t>
      </w:r>
      <w:r w:rsidRPr="002E2B66">
        <w:rPr>
          <w:color w:val="000000"/>
        </w:rPr>
        <w:sym w:font="Symbol" w:char="F062"/>
      </w:r>
      <w:r w:rsidRPr="002E2B66">
        <w:rPr>
          <w:color w:val="000000"/>
        </w:rPr>
        <w:t>-  випромінюванням. Гамма-кванти є продуктом випромінювання не материнських а дочірніх ядер. За проміжок часу   10</w:t>
      </w:r>
      <w:r w:rsidRPr="002E2B66">
        <w:rPr>
          <w:color w:val="000000"/>
          <w:vertAlign w:val="superscript"/>
        </w:rPr>
        <w:t>-13</w:t>
      </w:r>
      <w:r w:rsidRPr="002E2B66">
        <w:rPr>
          <w:color w:val="000000"/>
        </w:rPr>
        <w:t xml:space="preserve"> – 10</w:t>
      </w:r>
      <w:r w:rsidRPr="002E2B66">
        <w:rPr>
          <w:color w:val="000000"/>
          <w:vertAlign w:val="superscript"/>
        </w:rPr>
        <w:t>-14</w:t>
      </w:r>
      <w:r w:rsidRPr="002E2B66">
        <w:rPr>
          <w:color w:val="000000"/>
        </w:rPr>
        <w:t xml:space="preserve">с дочірнє ядро переходить у нормальний або у менш збуджений стан, випромінюючи при цьому </w:t>
      </w:r>
      <w:r w:rsidRPr="002E2B66">
        <w:rPr>
          <w:color w:val="000000"/>
        </w:rPr>
        <w:sym w:font="Symbol" w:char="F067"/>
      </w:r>
      <w:r w:rsidRPr="002E2B66">
        <w:rPr>
          <w:color w:val="000000"/>
        </w:rPr>
        <w:t xml:space="preserve">- кванти строго відповідних енергій. Тому спектр </w:t>
      </w:r>
      <w:r w:rsidRPr="002E2B66">
        <w:rPr>
          <w:color w:val="000000"/>
        </w:rPr>
        <w:sym w:font="Symbol" w:char="F067"/>
      </w:r>
      <w:r w:rsidRPr="002E2B66">
        <w:rPr>
          <w:color w:val="000000"/>
        </w:rPr>
        <w:t>- випромінювання має дискретний характер.</w:t>
      </w:r>
    </w:p>
    <w:p w:rsidR="000222FC" w:rsidRPr="002E2B66" w:rsidRDefault="000222FC" w:rsidP="009653C8">
      <w:pPr>
        <w:pStyle w:val="a4"/>
        <w:spacing w:line="360" w:lineRule="auto"/>
        <w:ind w:firstLine="709"/>
        <w:rPr>
          <w:iCs/>
          <w:color w:val="000000"/>
        </w:rPr>
      </w:pPr>
      <w:r w:rsidRPr="002E2B66">
        <w:rPr>
          <w:color w:val="000000"/>
        </w:rPr>
        <w:lastRenderedPageBreak/>
        <w:t xml:space="preserve">При </w:t>
      </w:r>
      <w:r w:rsidRPr="002E2B66">
        <w:rPr>
          <w:color w:val="000000"/>
        </w:rPr>
        <w:sym w:font="Symbol" w:char="F067"/>
      </w:r>
      <w:r w:rsidRPr="002E2B66">
        <w:rPr>
          <w:color w:val="000000"/>
        </w:rPr>
        <w:t>- випромінюванні масове число А і зарядове число Z не змінюються, тому таке випромінювання не описується жодним правилом зміщення. При радіоактивних розпадах різних ядер</w:t>
      </w:r>
      <w:r w:rsidRPr="002E2B66">
        <w:rPr>
          <w:color w:val="000000"/>
        </w:rPr>
        <w:sym w:font="Symbol" w:char="F067"/>
      </w:r>
      <w:r w:rsidRPr="002E2B66">
        <w:rPr>
          <w:color w:val="000000"/>
        </w:rPr>
        <w:t xml:space="preserve">- кванти можуть мати енергію від </w:t>
      </w:r>
      <w:r w:rsidRPr="002E2B66">
        <w:rPr>
          <w:iCs/>
          <w:color w:val="000000"/>
        </w:rPr>
        <w:t>10 кеВ до5 МеВ .</w:t>
      </w:r>
    </w:p>
    <w:p w:rsidR="000222FC" w:rsidRPr="002E2B66" w:rsidRDefault="000222FC" w:rsidP="009653C8">
      <w:pPr>
        <w:pStyle w:val="a4"/>
        <w:spacing w:line="360" w:lineRule="auto"/>
        <w:ind w:firstLine="709"/>
        <w:rPr>
          <w:color w:val="000000"/>
        </w:rPr>
      </w:pPr>
      <w:r w:rsidRPr="002E2B66">
        <w:rPr>
          <w:color w:val="000000"/>
        </w:rPr>
        <w:t xml:space="preserve">Гамма-кванти мають нульову масу спокою, а тому не сповільнюються середовищем. При проходженні </w:t>
      </w:r>
      <w:r w:rsidRPr="002E2B66">
        <w:rPr>
          <w:color w:val="000000"/>
        </w:rPr>
        <w:sym w:font="Symbol" w:char="F067"/>
      </w:r>
      <w:r w:rsidRPr="002E2B66">
        <w:rPr>
          <w:color w:val="000000"/>
        </w:rPr>
        <w:t>- квантів через середовище вони можуть або поглинатись, або розсіюватись.</w:t>
      </w:r>
    </w:p>
    <w:p w:rsidR="000222FC" w:rsidRPr="002E2B66" w:rsidRDefault="000222FC" w:rsidP="009653C8">
      <w:pPr>
        <w:pStyle w:val="a8"/>
        <w:spacing w:before="0" w:beforeAutospacing="0" w:after="0" w:afterAutospacing="0" w:line="360" w:lineRule="auto"/>
        <w:ind w:firstLine="709"/>
        <w:jc w:val="both"/>
        <w:rPr>
          <w:color w:val="000000"/>
          <w:sz w:val="28"/>
          <w:szCs w:val="20"/>
        </w:rPr>
      </w:pPr>
      <w:r w:rsidRPr="002E2B66">
        <w:rPr>
          <w:color w:val="000000"/>
          <w:sz w:val="28"/>
          <w:szCs w:val="20"/>
        </w:rPr>
        <w:t xml:space="preserve">Гамма-промені відносяться до сильно проникаючого випромінювання в речовині. Проходячи крізь речовину γ- кванти взаємодіють з атомами, електронами і ядрами, у результаті чого їх інтенсивність зменшується. </w:t>
      </w:r>
    </w:p>
    <w:p w:rsidR="00074743" w:rsidRPr="002E2B66" w:rsidRDefault="00074743" w:rsidP="009653C8">
      <w:pPr>
        <w:pStyle w:val="a8"/>
        <w:spacing w:before="0" w:beforeAutospacing="0" w:after="0" w:afterAutospacing="0" w:line="360" w:lineRule="auto"/>
        <w:ind w:firstLine="709"/>
        <w:jc w:val="both"/>
        <w:rPr>
          <w:color w:val="000000"/>
          <w:sz w:val="28"/>
          <w:szCs w:val="20"/>
        </w:rPr>
      </w:pPr>
      <w:r w:rsidRPr="002E2B66">
        <w:rPr>
          <w:b/>
          <w:bCs/>
          <w:i/>
          <w:iCs/>
          <w:color w:val="000000"/>
          <w:sz w:val="28"/>
          <w:szCs w:val="20"/>
        </w:rPr>
        <w:t>Фотоефект</w:t>
      </w:r>
      <w:r w:rsidRPr="002E2B66">
        <w:rPr>
          <w:color w:val="000000"/>
          <w:sz w:val="28"/>
          <w:szCs w:val="20"/>
        </w:rPr>
        <w:t xml:space="preserve">. Фотоефектом називається така взаємодія γ- кванта з атомом, при якому γ - квант поглинається повністю (зникає), а з атома виривається електрон. Одна частина енергії γ- кванта </w:t>
      </w:r>
      <w:r w:rsidRPr="002E2B66">
        <w:rPr>
          <w:b/>
          <w:bCs/>
          <w:color w:val="000000"/>
          <w:sz w:val="28"/>
          <w:szCs w:val="20"/>
        </w:rPr>
        <w:t>Ej</w:t>
      </w:r>
      <w:r w:rsidRPr="002E2B66">
        <w:rPr>
          <w:color w:val="000000"/>
          <w:sz w:val="28"/>
          <w:szCs w:val="20"/>
        </w:rPr>
        <w:t xml:space="preserve"> витрачається на розрив зв'язку електрона з ядром ε</w:t>
      </w:r>
      <w:r w:rsidRPr="002E2B66">
        <w:rPr>
          <w:color w:val="000000"/>
          <w:sz w:val="28"/>
          <w:szCs w:val="20"/>
          <w:vertAlign w:val="subscript"/>
        </w:rPr>
        <w:t>е-</w:t>
      </w:r>
      <w:r w:rsidRPr="002E2B66">
        <w:rPr>
          <w:color w:val="000000"/>
          <w:sz w:val="28"/>
          <w:szCs w:val="20"/>
        </w:rPr>
        <w:t>, інша частина перетворюється в кінетичну енергію електрона E</w:t>
      </w:r>
      <w:r w:rsidRPr="002E2B66">
        <w:rPr>
          <w:color w:val="000000"/>
          <w:sz w:val="28"/>
          <w:szCs w:val="20"/>
          <w:vertAlign w:val="subscript"/>
        </w:rPr>
        <w:t>е-</w:t>
      </w:r>
      <w:r w:rsidRPr="002E2B66">
        <w:rPr>
          <w:color w:val="000000"/>
          <w:sz w:val="28"/>
          <w:szCs w:val="20"/>
        </w:rPr>
        <w:t xml:space="preserve">: </w:t>
      </w:r>
    </w:p>
    <w:p w:rsidR="00074743" w:rsidRPr="002E2B66" w:rsidRDefault="00BA496A" w:rsidP="009653C8">
      <w:pPr>
        <w:pStyle w:val="a8"/>
        <w:spacing w:before="0" w:beforeAutospacing="0" w:after="0" w:afterAutospacing="0" w:line="360" w:lineRule="auto"/>
        <w:ind w:firstLine="709"/>
        <w:jc w:val="both"/>
        <w:rPr>
          <w:color w:val="000000"/>
          <w:sz w:val="28"/>
        </w:rPr>
      </w:pPr>
      <w:r w:rsidRPr="002E2B66">
        <w:rPr>
          <w:noProof/>
          <w:color w:val="000000"/>
          <w:sz w:val="28"/>
          <w:lang w:val="ru-RU" w:eastAsia="ru-RU"/>
        </w:rPr>
        <w:drawing>
          <wp:inline distT="0" distB="0" distL="0" distR="0">
            <wp:extent cx="1371600" cy="381000"/>
            <wp:effectExtent l="0" t="0" r="0" b="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371600" cy="381000"/>
                    </a:xfrm>
                    <a:prstGeom prst="rect">
                      <a:avLst/>
                    </a:prstGeom>
                    <a:noFill/>
                    <a:ln>
                      <a:noFill/>
                    </a:ln>
                  </pic:spPr>
                </pic:pic>
              </a:graphicData>
            </a:graphic>
          </wp:inline>
        </w:drawing>
      </w:r>
      <w:r w:rsidR="00074743" w:rsidRPr="002E2B66">
        <w:rPr>
          <w:color w:val="000000"/>
          <w:sz w:val="28"/>
        </w:rPr>
        <w:t>.                             (</w:t>
      </w:r>
      <w:r w:rsidR="00E82D73" w:rsidRPr="002E2B66">
        <w:rPr>
          <w:color w:val="000000"/>
          <w:sz w:val="28"/>
        </w:rPr>
        <w:t>1.1</w:t>
      </w:r>
      <w:r w:rsidR="00074743" w:rsidRPr="002E2B66">
        <w:rPr>
          <w:color w:val="000000"/>
          <w:sz w:val="28"/>
        </w:rPr>
        <w:t>)</w:t>
      </w:r>
    </w:p>
    <w:p w:rsidR="00074743" w:rsidRPr="002E2B66" w:rsidRDefault="00074743" w:rsidP="009653C8">
      <w:pPr>
        <w:pStyle w:val="a8"/>
        <w:spacing w:before="0" w:beforeAutospacing="0" w:after="0" w:afterAutospacing="0" w:line="360" w:lineRule="auto"/>
        <w:ind w:firstLine="709"/>
        <w:jc w:val="both"/>
        <w:rPr>
          <w:color w:val="000000"/>
          <w:sz w:val="28"/>
        </w:rPr>
      </w:pPr>
      <w:r w:rsidRPr="002E2B66">
        <w:rPr>
          <w:bCs/>
          <w:iCs/>
          <w:color w:val="000000"/>
          <w:sz w:val="28"/>
          <w:szCs w:val="20"/>
        </w:rPr>
        <w:t>Перша особливість</w:t>
      </w:r>
      <w:r w:rsidRPr="002E2B66">
        <w:rPr>
          <w:color w:val="000000"/>
          <w:sz w:val="28"/>
          <w:szCs w:val="20"/>
        </w:rPr>
        <w:t xml:space="preserve"> фотоефекта полягає в тому, що він відбувається тільки тоді, коли енергія γ - кванта більша за енергію зв'язку електрона в оболонці атома. </w:t>
      </w:r>
    </w:p>
    <w:p w:rsidR="00074743" w:rsidRPr="002E2B66" w:rsidRDefault="00074743" w:rsidP="009653C8">
      <w:pPr>
        <w:pStyle w:val="a8"/>
        <w:spacing w:before="0" w:beforeAutospacing="0" w:after="0" w:afterAutospacing="0" w:line="360" w:lineRule="auto"/>
        <w:ind w:firstLine="709"/>
        <w:jc w:val="both"/>
        <w:rPr>
          <w:color w:val="000000"/>
          <w:sz w:val="28"/>
        </w:rPr>
      </w:pPr>
      <w:r w:rsidRPr="002E2B66">
        <w:rPr>
          <w:color w:val="000000"/>
          <w:sz w:val="28"/>
          <w:szCs w:val="20"/>
        </w:rPr>
        <w:t>Фотоелектрон рухається майже перпендикулярно до напрямку поширення поглинутого γ- кванта (рис. 2.3).  Рух фотоелектрона збігається з напрямком коливання електричної напруженості електромагн</w:t>
      </w:r>
      <w:r w:rsidR="009653C8" w:rsidRPr="002E2B66">
        <w:rPr>
          <w:color w:val="000000"/>
          <w:sz w:val="28"/>
          <w:szCs w:val="20"/>
        </w:rPr>
        <w:t>і</w:t>
      </w:r>
      <w:r w:rsidRPr="002E2B66">
        <w:rPr>
          <w:color w:val="000000"/>
          <w:sz w:val="28"/>
          <w:szCs w:val="20"/>
        </w:rPr>
        <w:t xml:space="preserve">тного поля. Це показує, що фотоелектрон виривається з атома електричними силами. </w:t>
      </w:r>
    </w:p>
    <w:p w:rsidR="00074743" w:rsidRPr="002E2B66" w:rsidRDefault="00074743" w:rsidP="009653C8">
      <w:pPr>
        <w:pStyle w:val="a8"/>
        <w:spacing w:before="0" w:beforeAutospacing="0" w:after="0" w:afterAutospacing="0" w:line="360" w:lineRule="auto"/>
        <w:ind w:firstLine="709"/>
        <w:jc w:val="both"/>
        <w:rPr>
          <w:color w:val="000000"/>
          <w:sz w:val="28"/>
          <w:szCs w:val="20"/>
        </w:rPr>
      </w:pPr>
      <w:r w:rsidRPr="002E2B66">
        <w:rPr>
          <w:bCs/>
          <w:iCs/>
          <w:color w:val="000000"/>
          <w:sz w:val="28"/>
          <w:szCs w:val="20"/>
        </w:rPr>
        <w:t>Друга особливість</w:t>
      </w:r>
      <w:r w:rsidRPr="002E2B66">
        <w:rPr>
          <w:color w:val="000000"/>
          <w:sz w:val="28"/>
          <w:szCs w:val="20"/>
        </w:rPr>
        <w:t xml:space="preserve"> фотоефекту - збільшення фотоелектричного поглинання γ- квантів з ростом енергії зв'язку електронів в атомі. Фотоефект практично не спостерігається на слабко зв'язаних електронах атома. При енергії γ- кванта  </w:t>
      </w:r>
      <w:r w:rsidRPr="002E2B66">
        <w:rPr>
          <w:color w:val="000000"/>
          <w:position w:val="-14"/>
          <w:sz w:val="28"/>
          <w:szCs w:val="20"/>
        </w:rPr>
        <w:object w:dxaOrig="300" w:dyaOrig="380">
          <v:shape id="_x0000_i1025" type="#_x0000_t75" style="width:15pt;height:18.75pt" o:ole="">
            <v:imagedata r:id="rId15" o:title=""/>
          </v:shape>
          <o:OLEObject Type="Embed" ProgID="Equation.3" ShapeID="_x0000_i1025" DrawAspect="Content" ObjectID="_1716560926" r:id="rId16"/>
        </w:object>
      </w:r>
      <w:r w:rsidRPr="002E2B66">
        <w:rPr>
          <w:color w:val="000000"/>
          <w:sz w:val="28"/>
          <w:szCs w:val="20"/>
        </w:rPr>
        <w:t>&gt;&gt;ε</w:t>
      </w:r>
      <w:r w:rsidRPr="002E2B66">
        <w:rPr>
          <w:color w:val="000000"/>
          <w:sz w:val="28"/>
          <w:szCs w:val="20"/>
          <w:vertAlign w:val="subscript"/>
        </w:rPr>
        <w:t>e-</w:t>
      </w:r>
      <w:r w:rsidRPr="002E2B66">
        <w:rPr>
          <w:color w:val="000000"/>
          <w:sz w:val="28"/>
          <w:szCs w:val="20"/>
        </w:rPr>
        <w:t xml:space="preserve"> їх можна вважати вільними. Такий електрон не </w:t>
      </w:r>
      <w:r w:rsidRPr="002E2B66">
        <w:rPr>
          <w:color w:val="000000"/>
          <w:sz w:val="28"/>
          <w:szCs w:val="20"/>
        </w:rPr>
        <w:lastRenderedPageBreak/>
        <w:t xml:space="preserve">може поглинати γ- квант. Це випливає із законів збереження енергії й імпульсу: </w:t>
      </w:r>
    </w:p>
    <w:p w:rsidR="00074743" w:rsidRPr="002E2B66" w:rsidRDefault="00074743" w:rsidP="009653C8">
      <w:pPr>
        <w:pStyle w:val="a8"/>
        <w:spacing w:before="0" w:beforeAutospacing="0" w:after="0" w:afterAutospacing="0" w:line="360" w:lineRule="auto"/>
        <w:ind w:firstLine="709"/>
        <w:jc w:val="both"/>
        <w:rPr>
          <w:color w:val="000000"/>
          <w:sz w:val="28"/>
        </w:rPr>
      </w:pPr>
      <w:r w:rsidRPr="002E2B66">
        <w:rPr>
          <w:color w:val="000000"/>
          <w:position w:val="-24"/>
          <w:sz w:val="28"/>
        </w:rPr>
        <w:object w:dxaOrig="1180" w:dyaOrig="660">
          <v:shape id="_x0000_i1026" type="#_x0000_t75" style="width:72.75pt;height:40.5pt" o:ole="">
            <v:imagedata r:id="rId17" o:title=""/>
          </v:shape>
          <o:OLEObject Type="Embed" ProgID="Equation.3" ShapeID="_x0000_i1026" DrawAspect="Content" ObjectID="_1716560927" r:id="rId18"/>
        </w:object>
      </w:r>
      <w:r w:rsidRPr="002E2B66">
        <w:rPr>
          <w:color w:val="000000"/>
          <w:position w:val="-24"/>
          <w:sz w:val="28"/>
        </w:rPr>
        <w:object w:dxaOrig="1780" w:dyaOrig="660">
          <v:shape id="_x0000_i1027" type="#_x0000_t75" style="width:111pt;height:41.25pt" o:ole="">
            <v:imagedata r:id="rId19" o:title=""/>
          </v:shape>
          <o:OLEObject Type="Embed" ProgID="Equation.3" ShapeID="_x0000_i1027" DrawAspect="Content" ObjectID="_1716560928" r:id="rId20"/>
        </w:object>
      </w:r>
      <w:r w:rsidRPr="002E2B66">
        <w:rPr>
          <w:color w:val="000000"/>
          <w:sz w:val="28"/>
        </w:rPr>
        <w:t>.            (</w:t>
      </w:r>
      <w:r w:rsidR="00D22AD8" w:rsidRPr="002E2B66">
        <w:rPr>
          <w:color w:val="000000"/>
          <w:sz w:val="28"/>
        </w:rPr>
        <w:t>1.2</w:t>
      </w:r>
      <w:r w:rsidRPr="002E2B66">
        <w:rPr>
          <w:color w:val="000000"/>
          <w:sz w:val="28"/>
        </w:rPr>
        <w:t>)</w:t>
      </w:r>
    </w:p>
    <w:p w:rsidR="00074743" w:rsidRPr="002E2B66" w:rsidRDefault="00074743" w:rsidP="009653C8">
      <w:pPr>
        <w:pStyle w:val="a8"/>
        <w:spacing w:before="0" w:beforeAutospacing="0" w:after="0" w:afterAutospacing="0" w:line="360" w:lineRule="auto"/>
        <w:ind w:firstLine="709"/>
        <w:jc w:val="both"/>
        <w:rPr>
          <w:color w:val="000000"/>
          <w:sz w:val="28"/>
        </w:rPr>
      </w:pPr>
      <w:r w:rsidRPr="002E2B66">
        <w:rPr>
          <w:color w:val="000000"/>
          <w:sz w:val="28"/>
          <w:szCs w:val="20"/>
        </w:rPr>
        <w:t>Фотоефект в основному відбувається на К</w:t>
      </w:r>
      <w:r w:rsidRPr="002E2B66">
        <w:rPr>
          <w:b/>
          <w:bCs/>
          <w:color w:val="000000"/>
          <w:sz w:val="28"/>
          <w:szCs w:val="20"/>
        </w:rPr>
        <w:t xml:space="preserve"> -</w:t>
      </w:r>
      <w:r w:rsidRPr="002E2B66">
        <w:rPr>
          <w:color w:val="000000"/>
          <w:sz w:val="28"/>
          <w:szCs w:val="20"/>
        </w:rPr>
        <w:t xml:space="preserve"> і   </w:t>
      </w:r>
      <w:r w:rsidRPr="002E2B66">
        <w:rPr>
          <w:b/>
          <w:bCs/>
          <w:color w:val="000000"/>
          <w:sz w:val="28"/>
          <w:szCs w:val="20"/>
        </w:rPr>
        <w:t>L -</w:t>
      </w:r>
      <w:r w:rsidRPr="002E2B66">
        <w:rPr>
          <w:color w:val="000000"/>
          <w:sz w:val="28"/>
          <w:szCs w:val="20"/>
        </w:rPr>
        <w:t xml:space="preserve"> оболонках атомів. Згідно з другим рівнянням вільний електрон, поглинувши γ- квант, повинен був би рухатися зі швидкістю, у два рази більшою за швидкість світла, що заперечує теорія </w:t>
      </w:r>
      <w:r w:rsidRPr="00C742FB">
        <w:rPr>
          <w:color w:val="000000"/>
          <w:sz w:val="28"/>
          <w:szCs w:val="20"/>
        </w:rPr>
        <w:t>відносності</w:t>
      </w:r>
      <w:r w:rsidR="00C742FB" w:rsidRPr="00C742FB">
        <w:rPr>
          <w:color w:val="000000"/>
          <w:sz w:val="28"/>
          <w:szCs w:val="20"/>
        </w:rPr>
        <w:t xml:space="preserve"> </w:t>
      </w:r>
      <w:r w:rsidRPr="00C742FB">
        <w:rPr>
          <w:color w:val="000000"/>
          <w:sz w:val="28"/>
          <w:szCs w:val="20"/>
        </w:rPr>
        <w:t xml:space="preserve"> </w:t>
      </w:r>
      <w:r w:rsidR="00A32198" w:rsidRPr="00C742FB">
        <w:rPr>
          <w:color w:val="000000"/>
          <w:sz w:val="28"/>
          <w:szCs w:val="20"/>
        </w:rPr>
        <w:t>[</w:t>
      </w:r>
      <w:r w:rsidR="002A26A0" w:rsidRPr="00C742FB">
        <w:rPr>
          <w:color w:val="000000"/>
          <w:sz w:val="28"/>
          <w:szCs w:val="20"/>
        </w:rPr>
        <w:t>2</w:t>
      </w:r>
      <w:r w:rsidR="00A32198" w:rsidRPr="00C742FB">
        <w:rPr>
          <w:color w:val="000000"/>
          <w:sz w:val="28"/>
          <w:szCs w:val="20"/>
        </w:rPr>
        <w:t>]</w:t>
      </w:r>
      <w:r w:rsidR="00C742FB">
        <w:rPr>
          <w:color w:val="000000"/>
          <w:sz w:val="28"/>
          <w:szCs w:val="20"/>
        </w:rPr>
        <w:t>.</w:t>
      </w:r>
    </w:p>
    <w:p w:rsidR="00074743" w:rsidRPr="002E2B66" w:rsidRDefault="00074743" w:rsidP="009653C8">
      <w:pPr>
        <w:pStyle w:val="a8"/>
        <w:spacing w:before="0" w:beforeAutospacing="0" w:after="0" w:afterAutospacing="0" w:line="360" w:lineRule="auto"/>
        <w:ind w:firstLine="709"/>
        <w:jc w:val="both"/>
        <w:rPr>
          <w:color w:val="000000"/>
          <w:sz w:val="28"/>
        </w:rPr>
      </w:pPr>
      <w:r w:rsidRPr="002E2B66">
        <w:rPr>
          <w:color w:val="000000"/>
          <w:sz w:val="28"/>
          <w:szCs w:val="20"/>
        </w:rPr>
        <w:t>Лінійний коефіцієнт ослаблення фотоефекту μ</w:t>
      </w:r>
      <w:r w:rsidRPr="002E2B66">
        <w:rPr>
          <w:color w:val="000000"/>
          <w:sz w:val="28"/>
          <w:szCs w:val="20"/>
          <w:vertAlign w:val="subscript"/>
        </w:rPr>
        <w:t>ф</w:t>
      </w:r>
      <w:r w:rsidRPr="002E2B66">
        <w:rPr>
          <w:color w:val="000000"/>
          <w:sz w:val="28"/>
          <w:szCs w:val="20"/>
        </w:rPr>
        <w:t xml:space="preserve"> різко зменшується із збільшенням енергії, і при енергіях понад 10 МеВ у свинці практично не виникають фотоелектрони. </w:t>
      </w:r>
    </w:p>
    <w:p w:rsidR="00074743" w:rsidRPr="002E2B66" w:rsidRDefault="00074743" w:rsidP="009653C8">
      <w:pPr>
        <w:pStyle w:val="a8"/>
        <w:spacing w:before="0" w:beforeAutospacing="0" w:after="0" w:afterAutospacing="0" w:line="360" w:lineRule="auto"/>
        <w:ind w:firstLine="709"/>
        <w:jc w:val="both"/>
        <w:rPr>
          <w:color w:val="000000"/>
          <w:sz w:val="28"/>
          <w:szCs w:val="20"/>
        </w:rPr>
      </w:pPr>
      <w:r w:rsidRPr="002E2B66">
        <w:rPr>
          <w:b/>
          <w:bCs/>
          <w:i/>
          <w:iCs/>
          <w:color w:val="000000"/>
          <w:sz w:val="28"/>
          <w:szCs w:val="20"/>
        </w:rPr>
        <w:t>Комптон-ефект</w:t>
      </w:r>
      <w:r w:rsidRPr="002E2B66">
        <w:rPr>
          <w:color w:val="000000"/>
          <w:sz w:val="28"/>
          <w:szCs w:val="20"/>
        </w:rPr>
        <w:t xml:space="preserve">. На слабко зв'язаних атомних електронах відбувається розсіювання γ-квантів, яке називається </w:t>
      </w:r>
      <w:r w:rsidRPr="002E2B66">
        <w:rPr>
          <w:bCs/>
          <w:iCs/>
          <w:color w:val="000000"/>
          <w:sz w:val="28"/>
          <w:szCs w:val="20"/>
        </w:rPr>
        <w:t>комптон- ефектом</w:t>
      </w:r>
      <w:r w:rsidRPr="002E2B66">
        <w:rPr>
          <w:color w:val="000000"/>
          <w:sz w:val="28"/>
          <w:szCs w:val="20"/>
        </w:rPr>
        <w:t xml:space="preserve">. Взаємодія γ-кванта з електроном у комптон-ефекті це пружне  зіткнення двох  кульок з масами </w:t>
      </w:r>
      <w:r w:rsidRPr="002E2B66">
        <w:rPr>
          <w:color w:val="000000"/>
          <w:position w:val="-26"/>
          <w:sz w:val="28"/>
          <w:szCs w:val="20"/>
        </w:rPr>
        <w:object w:dxaOrig="880" w:dyaOrig="639">
          <v:shape id="_x0000_i1028" type="#_x0000_t75" style="width:54.75pt;height:39pt" o:ole="">
            <v:imagedata r:id="rId21" o:title=""/>
          </v:shape>
          <o:OLEObject Type="Embed" ProgID="Equation.3" ShapeID="_x0000_i1028" DrawAspect="Content" ObjectID="_1716560929" r:id="rId22"/>
        </w:object>
      </w:r>
      <w:r w:rsidRPr="002E2B66">
        <w:rPr>
          <w:color w:val="000000"/>
          <w:sz w:val="28"/>
          <w:szCs w:val="20"/>
        </w:rPr>
        <w:t xml:space="preserve">  і </w:t>
      </w:r>
      <w:r w:rsidRPr="002E2B66">
        <w:rPr>
          <w:i/>
          <w:iCs/>
          <w:color w:val="000000"/>
          <w:sz w:val="28"/>
          <w:szCs w:val="20"/>
        </w:rPr>
        <w:t>m</w:t>
      </w:r>
      <w:r w:rsidRPr="002E2B66">
        <w:rPr>
          <w:i/>
          <w:iCs/>
          <w:color w:val="000000"/>
          <w:sz w:val="28"/>
          <w:szCs w:val="20"/>
          <w:vertAlign w:val="subscript"/>
        </w:rPr>
        <w:t>е</w:t>
      </w:r>
      <w:r w:rsidRPr="002E2B66">
        <w:rPr>
          <w:color w:val="000000"/>
          <w:sz w:val="28"/>
          <w:szCs w:val="20"/>
        </w:rPr>
        <w:t xml:space="preserve">. </w:t>
      </w:r>
    </w:p>
    <w:p w:rsidR="00074743" w:rsidRPr="002E2B66" w:rsidRDefault="00074743" w:rsidP="009653C8">
      <w:pPr>
        <w:pStyle w:val="a4"/>
        <w:spacing w:line="360" w:lineRule="auto"/>
        <w:ind w:firstLine="709"/>
      </w:pPr>
      <w:r w:rsidRPr="002E2B66">
        <w:t>У кожному пружному зіткненні γ - квант передає частину своєї енергії електрону і розсіюється. Оскільки розсіювання γ - квантів залежить від концентрації атомних електронів N</w:t>
      </w:r>
      <w:r w:rsidRPr="002E2B66">
        <w:rPr>
          <w:vertAlign w:val="subscript"/>
        </w:rPr>
        <w:t>e</w:t>
      </w:r>
      <w:r w:rsidRPr="002E2B66">
        <w:t xml:space="preserve">~z, то і комптон - ефект визначається порядковим номером речовини </w:t>
      </w:r>
      <w:r w:rsidRPr="002E2B66">
        <w:rPr>
          <w:b/>
          <w:bCs w:val="0"/>
        </w:rPr>
        <w:t>z</w:t>
      </w:r>
      <w:r w:rsidRPr="002E2B66">
        <w:t xml:space="preserve">. Розсіювання γ – квантів   відбувається головним чином на слабо зв’язаних електронах  </w:t>
      </w:r>
      <w:r w:rsidRPr="002E2B66">
        <w:rPr>
          <w:color w:val="000000"/>
        </w:rPr>
        <w:t>зовнішніх оболонок атомів.</w:t>
      </w:r>
    </w:p>
    <w:p w:rsidR="009653C8" w:rsidRPr="002E2B66" w:rsidRDefault="009653C8" w:rsidP="009653C8">
      <w:pPr>
        <w:pStyle w:val="a3"/>
        <w:spacing w:after="0" w:line="360" w:lineRule="auto"/>
        <w:ind w:left="0" w:firstLine="709"/>
        <w:jc w:val="both"/>
        <w:rPr>
          <w:rFonts w:ascii="Times New Roman" w:hAnsi="Times New Roman" w:cs="Times New Roman"/>
          <w:sz w:val="28"/>
          <w:szCs w:val="28"/>
        </w:rPr>
      </w:pPr>
    </w:p>
    <w:p w:rsidR="00F35676" w:rsidRPr="002E2B66" w:rsidRDefault="006208A9" w:rsidP="009653C8">
      <w:pPr>
        <w:pStyle w:val="a3"/>
        <w:spacing w:after="0" w:line="360" w:lineRule="auto"/>
        <w:ind w:left="0" w:firstLine="709"/>
        <w:jc w:val="both"/>
        <w:rPr>
          <w:rFonts w:ascii="Times New Roman" w:hAnsi="Times New Roman" w:cs="Times New Roman"/>
          <w:sz w:val="28"/>
          <w:szCs w:val="28"/>
        </w:rPr>
      </w:pPr>
      <w:r w:rsidRPr="002E2B66">
        <w:rPr>
          <w:rFonts w:ascii="Times New Roman" w:hAnsi="Times New Roman" w:cs="Times New Roman"/>
          <w:sz w:val="28"/>
          <w:szCs w:val="28"/>
        </w:rPr>
        <w:t>1.</w:t>
      </w:r>
      <w:r w:rsidR="00D303D1">
        <w:rPr>
          <w:rFonts w:ascii="Times New Roman" w:hAnsi="Times New Roman" w:cs="Times New Roman"/>
          <w:sz w:val="28"/>
          <w:szCs w:val="28"/>
        </w:rPr>
        <w:t>3</w:t>
      </w:r>
      <w:r w:rsidR="00EC5B0B" w:rsidRPr="002E2B66">
        <w:rPr>
          <w:rFonts w:ascii="Times New Roman" w:hAnsi="Times New Roman" w:cs="Times New Roman"/>
          <w:sz w:val="28"/>
          <w:szCs w:val="28"/>
        </w:rPr>
        <w:t>Задачі ядерно</w:t>
      </w:r>
      <w:r w:rsidR="009E5A1C" w:rsidRPr="002E2B66">
        <w:rPr>
          <w:rFonts w:ascii="Times New Roman" w:hAnsi="Times New Roman" w:cs="Times New Roman"/>
          <w:sz w:val="28"/>
          <w:szCs w:val="28"/>
        </w:rPr>
        <w:t>-</w:t>
      </w:r>
      <w:r w:rsidR="00EC5B0B" w:rsidRPr="002E2B66">
        <w:rPr>
          <w:rFonts w:ascii="Times New Roman" w:hAnsi="Times New Roman" w:cs="Times New Roman"/>
          <w:sz w:val="28"/>
          <w:szCs w:val="28"/>
        </w:rPr>
        <w:t>геофізичної розвідки</w:t>
      </w:r>
    </w:p>
    <w:p w:rsidR="009653C8" w:rsidRPr="002E2B66" w:rsidRDefault="009653C8" w:rsidP="009653C8">
      <w:pPr>
        <w:spacing w:after="0" w:line="360" w:lineRule="auto"/>
        <w:ind w:firstLine="709"/>
        <w:jc w:val="both"/>
        <w:rPr>
          <w:rFonts w:ascii="Times New Roman" w:hAnsi="Times New Roman" w:cs="Times New Roman"/>
          <w:sz w:val="28"/>
          <w:szCs w:val="28"/>
        </w:rPr>
      </w:pPr>
    </w:p>
    <w:p w:rsidR="00F35676" w:rsidRPr="002E2B66" w:rsidRDefault="00F35676"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Ядерно-геофізична розвідка — один з методів розвідувальної геофізики, що застосовується для пошуків та розвідки родовищ радіоактивних елементів (радіометрія), а також для пошуків та розвідки нерадіоактивних корисних копалин (ядерна геофізика), заснований на вивченні та використанні різних властивостей радіоактивних випромінювань, відкритих у 1896р. А.Беккерелем.</w:t>
      </w:r>
    </w:p>
    <w:p w:rsidR="00F35676" w:rsidRPr="002E2B66" w:rsidRDefault="00F35676"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lastRenderedPageBreak/>
        <w:t>Ядерно-геофізична розвідка включає групу методів, заснованих на вивченні природної і штучної радіоактивності.</w:t>
      </w:r>
    </w:p>
    <w:p w:rsidR="00F35676" w:rsidRPr="002E2B66" w:rsidRDefault="00F35676"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Серед методів, що використовують природну радіоактивність, основне значення мають радіометричні методи пошуків родовищ радіоактивних руд, фосфоритових, танталових, ніобієвих, рідкісноземельних та інших родовищ, руди яких містить домішки радіоактивних металів,  складі майданних метасоматитів, що супроводжують деякі типи родовищ благородних та інших металів.</w:t>
      </w:r>
    </w:p>
    <w:p w:rsidR="00F35676" w:rsidRPr="002E2B66" w:rsidRDefault="00F35676"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Методи, засновані на вивченні штучної радіоактивності, використовуються для пошуків родовищ важких металів – свинцю, цинку, молібдену, ртуті, сурми та ін. Проте основна сфера застосування ядерно-геофізичних методів з використанням штучних джерел випромінювання – визначення речовинного складу та фізичних властивостей порід та руд  за умов природного залягання.  Істотне місце ядерно-геофізичні методи посідають у комплексі свердловинних досліджень.</w:t>
      </w:r>
    </w:p>
    <w:p w:rsidR="00F35676" w:rsidRPr="002E2B66" w:rsidRDefault="00F35676" w:rsidP="009653C8">
      <w:pPr>
        <w:pStyle w:val="a8"/>
        <w:spacing w:before="0" w:beforeAutospacing="0" w:after="0" w:afterAutospacing="0" w:line="360" w:lineRule="auto"/>
        <w:ind w:firstLine="709"/>
        <w:jc w:val="both"/>
        <w:rPr>
          <w:color w:val="000000"/>
          <w:sz w:val="28"/>
          <w:szCs w:val="28"/>
        </w:rPr>
      </w:pPr>
      <w:r w:rsidRPr="002E2B66">
        <w:rPr>
          <w:color w:val="000000"/>
          <w:sz w:val="28"/>
          <w:szCs w:val="28"/>
        </w:rPr>
        <w:t xml:space="preserve">Виділяють </w:t>
      </w:r>
      <w:r w:rsidR="00A43556">
        <w:rPr>
          <w:color w:val="000000"/>
          <w:sz w:val="28"/>
          <w:szCs w:val="28"/>
        </w:rPr>
        <w:t>такі</w:t>
      </w:r>
      <w:r w:rsidRPr="002E2B66">
        <w:rPr>
          <w:color w:val="000000"/>
          <w:sz w:val="28"/>
          <w:szCs w:val="28"/>
        </w:rPr>
        <w:t xml:space="preserve"> методи в радіометрії: прямій і активаційний.</w:t>
      </w:r>
    </w:p>
    <w:p w:rsidR="00F35676" w:rsidRPr="002E2B66" w:rsidRDefault="00F35676" w:rsidP="009653C8">
      <w:pPr>
        <w:pStyle w:val="a8"/>
        <w:spacing w:before="0" w:beforeAutospacing="0" w:after="0" w:afterAutospacing="0" w:line="360" w:lineRule="auto"/>
        <w:ind w:firstLine="709"/>
        <w:jc w:val="both"/>
        <w:rPr>
          <w:color w:val="000000"/>
          <w:sz w:val="28"/>
          <w:szCs w:val="28"/>
        </w:rPr>
      </w:pPr>
      <w:r w:rsidRPr="002E2B66">
        <w:rPr>
          <w:bCs/>
          <w:color w:val="000000"/>
          <w:sz w:val="28"/>
          <w:szCs w:val="28"/>
        </w:rPr>
        <w:t>Прямий метод</w:t>
      </w:r>
      <w:r w:rsidRPr="002E2B66">
        <w:rPr>
          <w:color w:val="000000"/>
          <w:sz w:val="28"/>
          <w:szCs w:val="28"/>
        </w:rPr>
        <w:t>. Якщо природний зразок містить у своїй сполуці домішка радіоактивної речовини, то концентрацію цієї домішки визначають, безпосередньо вимірюючи інтенсивність радіоактивного випромінювання. Серед звичайних природних речовин такі об'єкти вкрай рідкі, тому що більшість елементів періодичної системи являють собою суміші стабільних ізотопів.</w:t>
      </w:r>
    </w:p>
    <w:p w:rsidR="0060615F" w:rsidRPr="002E2B66" w:rsidRDefault="00F35676" w:rsidP="009653C8">
      <w:pPr>
        <w:pStyle w:val="a8"/>
        <w:spacing w:before="0" w:beforeAutospacing="0" w:after="0" w:afterAutospacing="0" w:line="360" w:lineRule="auto"/>
        <w:ind w:firstLine="709"/>
        <w:jc w:val="both"/>
        <w:rPr>
          <w:color w:val="000000"/>
          <w:sz w:val="28"/>
          <w:szCs w:val="28"/>
        </w:rPr>
      </w:pPr>
      <w:r w:rsidRPr="002E2B66">
        <w:rPr>
          <w:color w:val="000000"/>
          <w:sz w:val="28"/>
          <w:szCs w:val="28"/>
        </w:rPr>
        <w:t>Щоб досліджувати систему, що представляє собою в природних умовах суміш стабільних ізотопів, прибігають до її радіохімічної активації, тобто викликають у ній реакції радіоактивного розпаду. </w:t>
      </w:r>
      <w:r w:rsidRPr="002E2B66">
        <w:rPr>
          <w:bCs/>
          <w:color w:val="000000"/>
          <w:sz w:val="28"/>
          <w:szCs w:val="28"/>
        </w:rPr>
        <w:t>Активаційний метод</w:t>
      </w:r>
      <w:r w:rsidRPr="002E2B66">
        <w:rPr>
          <w:color w:val="000000"/>
          <w:sz w:val="28"/>
          <w:szCs w:val="28"/>
        </w:rPr>
        <w:t xml:space="preserve">полягає в опроміненні речовини, при звичайних умовах не радіоактивного випромінювання, що має, шляхом впливу на зразок потужним джерелом радіоактивного випромінювання. Для цього досліджуваний зразок поміщають у реактор, що представляє собою свинцевий контейнер з ампулою, заповненої радіоактивною речовиною, </w:t>
      </w:r>
      <w:r w:rsidRPr="002E2B66">
        <w:rPr>
          <w:color w:val="000000"/>
          <w:sz w:val="28"/>
          <w:szCs w:val="28"/>
        </w:rPr>
        <w:lastRenderedPageBreak/>
        <w:t>Наприклад Sr</w:t>
      </w:r>
      <w:r w:rsidRPr="002E2B66">
        <w:rPr>
          <w:color w:val="000000"/>
          <w:sz w:val="28"/>
          <w:szCs w:val="28"/>
          <w:vertAlign w:val="superscript"/>
        </w:rPr>
        <w:t>90</w:t>
      </w:r>
      <w:r w:rsidRPr="002E2B66">
        <w:rPr>
          <w:color w:val="000000"/>
          <w:sz w:val="28"/>
          <w:szCs w:val="28"/>
          <w:vertAlign w:val="subscript"/>
        </w:rPr>
        <w:t> </w:t>
      </w:r>
      <w:r w:rsidRPr="002E2B66">
        <w:rPr>
          <w:color w:val="000000"/>
          <w:sz w:val="28"/>
          <w:szCs w:val="28"/>
        </w:rPr>
        <w:t xml:space="preserve">(джерело γ-випромінювання). У деяких випадках як джерело з невеликою енергією </w:t>
      </w:r>
      <w:r w:rsidR="00C710B9" w:rsidRPr="002E2B66">
        <w:rPr>
          <w:color w:val="000000"/>
          <w:sz w:val="28"/>
          <w:szCs w:val="28"/>
        </w:rPr>
        <w:t xml:space="preserve">γ </w:t>
      </w:r>
      <w:r w:rsidRPr="002E2B66">
        <w:rPr>
          <w:color w:val="000000"/>
          <w:sz w:val="28"/>
          <w:szCs w:val="28"/>
        </w:rPr>
        <w:t>-випромінювання використовують ізотоп Гідрогену - тритій. Викликана в результаті опромінення в досліджуваному зразку, радіохімічна реакція досліджується, тобто виміряється характер випромінювання і його інтенсивність.</w:t>
      </w:r>
    </w:p>
    <w:p w:rsidR="00B521F8" w:rsidRPr="002E2B66" w:rsidRDefault="00B521F8"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Серед всього різноманіття польових радіометричних методів виділяють наступні основні різновиди:</w:t>
      </w:r>
    </w:p>
    <w:p w:rsidR="00B521F8" w:rsidRPr="002E2B66" w:rsidRDefault="00B521F8"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 гамма-методи – група методів, в основі яких лежить реєстрація </w:t>
      </w:r>
      <w:r w:rsidRPr="002E2B66">
        <w:rPr>
          <w:rFonts w:ascii="Times New Roman" w:eastAsia="Times New Roman" w:hAnsi="Times New Roman" w:cs="Times New Roman"/>
          <w:i/>
          <w:iCs/>
          <w:color w:val="000000"/>
          <w:sz w:val="28"/>
          <w:szCs w:val="28"/>
        </w:rPr>
        <w:t>g</w:t>
      </w:r>
      <w:r w:rsidRPr="002E2B66">
        <w:rPr>
          <w:rFonts w:ascii="Times New Roman" w:eastAsia="Times New Roman" w:hAnsi="Times New Roman" w:cs="Times New Roman"/>
          <w:color w:val="000000"/>
          <w:sz w:val="28"/>
          <w:szCs w:val="28"/>
        </w:rPr>
        <w:t>-активності;</w:t>
      </w:r>
    </w:p>
    <w:p w:rsidR="00B521F8" w:rsidRPr="002E2B66" w:rsidRDefault="00B521F8"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 еманаційні методи – радіометричні методи, засновані на реєстрації концентрації радіоактивних еманацій (сюди відноситься і гелієвий метод);</w:t>
      </w:r>
    </w:p>
    <w:p w:rsidR="00B521F8" w:rsidRPr="002E2B66" w:rsidRDefault="00B521F8"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 радіогідрогеологічний метод, заснований на вивченні радіоактивності і розподілу радіоактивних елементів в природних водах;</w:t>
      </w:r>
    </w:p>
    <w:p w:rsidR="00B521F8" w:rsidRPr="002E2B66" w:rsidRDefault="00B521F8"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 уранометричний метод – група методів прямої оцінки вмісту урану в пробах;</w:t>
      </w:r>
    </w:p>
    <w:p w:rsidR="00B521F8" w:rsidRPr="002E2B66" w:rsidRDefault="00B521F8"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 радіобіохімічний метод, заснований на оцінці радіоактивності і вмісту радіоактивних елементів в рослинах.</w:t>
      </w:r>
    </w:p>
    <w:p w:rsidR="00B521F8" w:rsidRPr="002E2B66" w:rsidRDefault="00B521F8"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u w:val="single"/>
        </w:rPr>
        <w:t>Гамма-радіометричні методи.</w:t>
      </w:r>
      <w:r w:rsidRPr="002E2B66">
        <w:rPr>
          <w:rFonts w:ascii="Times New Roman" w:eastAsia="Times New Roman" w:hAnsi="Times New Roman" w:cs="Times New Roman"/>
          <w:color w:val="000000"/>
          <w:sz w:val="28"/>
          <w:szCs w:val="28"/>
        </w:rPr>
        <w:t> Суттєвою особливістю цих методів є проведення дистанційних досліджень у зв’язку зі значною проникаючою здатністю </w:t>
      </w:r>
      <w:r w:rsidRPr="002E2B66">
        <w:rPr>
          <w:rFonts w:ascii="Times New Roman" w:eastAsia="Times New Roman" w:hAnsi="Times New Roman" w:cs="Times New Roman"/>
          <w:i/>
          <w:iCs/>
          <w:color w:val="000000"/>
          <w:sz w:val="28"/>
          <w:szCs w:val="28"/>
        </w:rPr>
        <w:t>g</w:t>
      </w:r>
      <w:r w:rsidRPr="002E2B66">
        <w:rPr>
          <w:rFonts w:ascii="Times New Roman" w:eastAsia="Times New Roman" w:hAnsi="Times New Roman" w:cs="Times New Roman"/>
          <w:color w:val="000000"/>
          <w:sz w:val="28"/>
          <w:szCs w:val="28"/>
        </w:rPr>
        <w:t>- випромінювання. Основними різновидами цих методів є:</w:t>
      </w:r>
    </w:p>
    <w:p w:rsidR="00B521F8" w:rsidRPr="002E2B66" w:rsidRDefault="00B521F8"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 аерогаммарадіометричний метод;</w:t>
      </w:r>
    </w:p>
    <w:p w:rsidR="00B521F8" w:rsidRPr="002E2B66" w:rsidRDefault="00B521F8"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 автомобільна </w:t>
      </w:r>
      <w:r w:rsidRPr="002E2B66">
        <w:rPr>
          <w:rFonts w:ascii="Times New Roman" w:eastAsia="Times New Roman" w:hAnsi="Times New Roman" w:cs="Times New Roman"/>
          <w:i/>
          <w:iCs/>
          <w:color w:val="000000"/>
          <w:sz w:val="28"/>
          <w:szCs w:val="28"/>
        </w:rPr>
        <w:t>g</w:t>
      </w:r>
      <w:r w:rsidRPr="002E2B66">
        <w:rPr>
          <w:rFonts w:ascii="Times New Roman" w:eastAsia="Times New Roman" w:hAnsi="Times New Roman" w:cs="Times New Roman"/>
          <w:color w:val="000000"/>
          <w:sz w:val="28"/>
          <w:szCs w:val="28"/>
        </w:rPr>
        <w:t>-зйомка;</w:t>
      </w:r>
    </w:p>
    <w:p w:rsidR="00B521F8" w:rsidRPr="002E2B66" w:rsidRDefault="00B521F8"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 пішохідна </w:t>
      </w:r>
      <w:r w:rsidRPr="002E2B66">
        <w:rPr>
          <w:rFonts w:ascii="Times New Roman" w:eastAsia="Times New Roman" w:hAnsi="Times New Roman" w:cs="Times New Roman"/>
          <w:i/>
          <w:iCs/>
          <w:color w:val="000000"/>
          <w:sz w:val="28"/>
          <w:szCs w:val="28"/>
        </w:rPr>
        <w:t>g</w:t>
      </w:r>
      <w:r w:rsidRPr="002E2B66">
        <w:rPr>
          <w:rFonts w:ascii="Times New Roman" w:eastAsia="Times New Roman" w:hAnsi="Times New Roman" w:cs="Times New Roman"/>
          <w:color w:val="000000"/>
          <w:sz w:val="28"/>
          <w:szCs w:val="28"/>
        </w:rPr>
        <w:t>-зйомка;</w:t>
      </w:r>
    </w:p>
    <w:p w:rsidR="00B521F8" w:rsidRPr="002E2B66" w:rsidRDefault="00B521F8"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u w:val="single"/>
        </w:rPr>
        <w:t>Аерогаммарадіометричний метод.</w:t>
      </w:r>
      <w:r w:rsidRPr="002E2B66">
        <w:rPr>
          <w:rFonts w:ascii="Times New Roman" w:eastAsia="Times New Roman" w:hAnsi="Times New Roman" w:cs="Times New Roman"/>
          <w:i/>
          <w:iCs/>
          <w:color w:val="000000"/>
          <w:sz w:val="28"/>
          <w:szCs w:val="28"/>
        </w:rPr>
        <w:t> </w:t>
      </w:r>
      <w:r w:rsidRPr="002E2B66">
        <w:rPr>
          <w:rFonts w:ascii="Times New Roman" w:eastAsia="Times New Roman" w:hAnsi="Times New Roman" w:cs="Times New Roman"/>
          <w:color w:val="000000"/>
          <w:sz w:val="28"/>
          <w:szCs w:val="28"/>
        </w:rPr>
        <w:t>Зараз цей метод вважається одним з головних. Він полягає у виявленні </w:t>
      </w:r>
      <w:r w:rsidRPr="002E2B66">
        <w:rPr>
          <w:rFonts w:ascii="Times New Roman" w:eastAsia="Times New Roman" w:hAnsi="Times New Roman" w:cs="Times New Roman"/>
          <w:i/>
          <w:iCs/>
          <w:color w:val="000000"/>
          <w:sz w:val="28"/>
          <w:szCs w:val="28"/>
        </w:rPr>
        <w:t>g</w:t>
      </w:r>
      <w:r w:rsidRPr="002E2B66">
        <w:rPr>
          <w:rFonts w:ascii="Times New Roman" w:eastAsia="Times New Roman" w:hAnsi="Times New Roman" w:cs="Times New Roman"/>
          <w:color w:val="000000"/>
          <w:sz w:val="28"/>
          <w:szCs w:val="28"/>
        </w:rPr>
        <w:t xml:space="preserve">-аномалій з послідуючою перевіркою їх перспективності наземними роботами. У зв’язку з появою аерогаммаспектрометрів, стало можливим реальне визначення в польоті вмісту радіоактивних елементів – U, Ra, Th, K. В зв’язку з цим, метод набув великого значення при геологічному картуванні і пошуках різнихкорисних копалин. Частково, його застосування в комплексі з аеромагнітометричними </w:t>
      </w:r>
      <w:r w:rsidRPr="002E2B66">
        <w:rPr>
          <w:rFonts w:ascii="Times New Roman" w:eastAsia="Times New Roman" w:hAnsi="Times New Roman" w:cs="Times New Roman"/>
          <w:color w:val="000000"/>
          <w:sz w:val="28"/>
          <w:szCs w:val="28"/>
        </w:rPr>
        <w:lastRenderedPageBreak/>
        <w:t>спостереженнями дозволяє здійснити прогноз пошуків заліза, поліметалів, рідкісних і рідкісноземельних елементів, нафти і газу, а також інших корисних копалин, які зустрічаються в парагенезисі з радіоактивними елементами. Основними перевагами методу є швидкість досліджень, висока економічна ефективність робіт. Найбільш ефективним є застосування методу у районах як зі складними, так і з рівнинними формами рельєфу, із сухим кліматом, задовільною відслоненістю корінних порід, де розвинуті первинні і вторинні механічні і сольові ореоли розсіяння родовищ корисних копалин.</w:t>
      </w:r>
    </w:p>
    <w:p w:rsidR="000222FC" w:rsidRPr="002E2B66" w:rsidRDefault="00AE3658" w:rsidP="009653C8">
      <w:pPr>
        <w:spacing w:after="0" w:line="360" w:lineRule="auto"/>
        <w:ind w:firstLine="709"/>
        <w:jc w:val="both"/>
        <w:rPr>
          <w:rFonts w:ascii="Times New Roman" w:hAnsi="Times New Roman" w:cs="Times New Roman"/>
          <w:color w:val="000000"/>
          <w:sz w:val="28"/>
          <w:szCs w:val="28"/>
          <w:shd w:val="clear" w:color="auto" w:fill="FFFFFF"/>
        </w:rPr>
      </w:pPr>
      <w:r w:rsidRPr="002E2B66">
        <w:rPr>
          <w:rFonts w:ascii="Times New Roman" w:hAnsi="Times New Roman" w:cs="Times New Roman"/>
          <w:color w:val="000000"/>
          <w:sz w:val="28"/>
          <w:szCs w:val="28"/>
          <w:u w:val="single"/>
          <w:shd w:val="clear" w:color="auto" w:fill="FFFFFF"/>
        </w:rPr>
        <w:t>Автомобільна гамма-зйомка</w:t>
      </w:r>
      <w:r w:rsidRPr="002E2B66">
        <w:rPr>
          <w:rFonts w:ascii="Times New Roman" w:hAnsi="Times New Roman" w:cs="Times New Roman"/>
          <w:i/>
          <w:iCs/>
          <w:color w:val="000000"/>
          <w:sz w:val="28"/>
          <w:szCs w:val="28"/>
          <w:shd w:val="clear" w:color="auto" w:fill="FFFFFF"/>
        </w:rPr>
        <w:t> </w:t>
      </w:r>
      <w:r w:rsidRPr="002E2B66">
        <w:rPr>
          <w:rFonts w:ascii="Times New Roman" w:hAnsi="Times New Roman" w:cs="Times New Roman"/>
          <w:color w:val="000000"/>
          <w:sz w:val="28"/>
          <w:szCs w:val="28"/>
          <w:shd w:val="clear" w:color="auto" w:fill="FFFFFF"/>
        </w:rPr>
        <w:t>вирішує взагалі ті ж задачі, що і пішохідна зйомка, але має перед останньою ряд переваг (швидкість, нижчу вартість, більшу чутливість апаратури). Однак, можливості автомобільної зйомки суттєво обмежуються умовами проходження місцевості автотранспортом. Найбільш придатною для проведення зйомки є рівнина чи бугриста, слабко залісена і незаболочена місцевість з нахилом до 5¸8</w:t>
      </w:r>
      <w:r w:rsidRPr="002E2B66">
        <w:rPr>
          <w:rFonts w:ascii="Times New Roman" w:hAnsi="Times New Roman" w:cs="Times New Roman"/>
          <w:color w:val="000000"/>
          <w:sz w:val="28"/>
          <w:szCs w:val="28"/>
          <w:shd w:val="clear" w:color="auto" w:fill="FFFFFF"/>
          <w:vertAlign w:val="superscript"/>
        </w:rPr>
        <w:t>0</w:t>
      </w:r>
      <w:r w:rsidRPr="002E2B66">
        <w:rPr>
          <w:rFonts w:ascii="Times New Roman" w:hAnsi="Times New Roman" w:cs="Times New Roman"/>
          <w:color w:val="000000"/>
          <w:sz w:val="28"/>
          <w:szCs w:val="28"/>
          <w:shd w:val="clear" w:color="auto" w:fill="FFFFFF"/>
        </w:rPr>
        <w:t>. Місцевість із загальним нахилом рельєфу 15</w:t>
      </w:r>
      <w:r w:rsidRPr="002E2B66">
        <w:rPr>
          <w:rFonts w:ascii="Times New Roman" w:hAnsi="Times New Roman" w:cs="Times New Roman"/>
          <w:color w:val="000000"/>
          <w:sz w:val="28"/>
          <w:szCs w:val="28"/>
          <w:shd w:val="clear" w:color="auto" w:fill="FFFFFF"/>
          <w:vertAlign w:val="superscript"/>
        </w:rPr>
        <w:t>0</w:t>
      </w:r>
      <w:r w:rsidRPr="002E2B66">
        <w:rPr>
          <w:rFonts w:ascii="Times New Roman" w:hAnsi="Times New Roman" w:cs="Times New Roman"/>
          <w:color w:val="000000"/>
          <w:sz w:val="28"/>
          <w:szCs w:val="28"/>
          <w:shd w:val="clear" w:color="auto" w:fill="FFFFFF"/>
        </w:rPr>
        <w:t> і більше для проведення площинної автозйомки непридатна.</w:t>
      </w:r>
    </w:p>
    <w:p w:rsidR="00C57ACB" w:rsidRPr="002E2B66" w:rsidRDefault="00C57ACB" w:rsidP="009653C8">
      <w:pPr>
        <w:spacing w:after="0" w:line="360" w:lineRule="auto"/>
        <w:ind w:firstLine="709"/>
        <w:jc w:val="both"/>
        <w:rPr>
          <w:rFonts w:ascii="Times New Roman" w:hAnsi="Times New Roman" w:cs="Times New Roman"/>
          <w:color w:val="000000"/>
          <w:sz w:val="28"/>
          <w:szCs w:val="28"/>
          <w:shd w:val="clear" w:color="auto" w:fill="FFFFFF"/>
        </w:rPr>
      </w:pPr>
      <w:r w:rsidRPr="002E2B66">
        <w:rPr>
          <w:rFonts w:ascii="Times New Roman" w:hAnsi="Times New Roman" w:cs="Times New Roman"/>
          <w:color w:val="000000"/>
          <w:sz w:val="28"/>
          <w:szCs w:val="28"/>
          <w:u w:val="single"/>
          <w:shd w:val="clear" w:color="auto" w:fill="FFFFFF"/>
        </w:rPr>
        <w:t>Пішохідна гамма-зйомка</w:t>
      </w:r>
      <w:r w:rsidRPr="002E2B66">
        <w:rPr>
          <w:rFonts w:ascii="Times New Roman" w:hAnsi="Times New Roman" w:cs="Times New Roman"/>
          <w:color w:val="000000"/>
          <w:sz w:val="28"/>
          <w:szCs w:val="28"/>
          <w:shd w:val="clear" w:color="auto" w:fill="FFFFFF"/>
        </w:rPr>
        <w:t> є основним методом масових пошукових робіт, особливо в “відкритих” районах, на ділянках з розчленованим рельєфом, при потужності рихлих відкладів до 2¸3 м. У залежності від глибини залягання горизонту, який відрізняється максимальним площинним розвитком радіоактивних ореолів і радіометричних аномалій, застосовуються різні модифікації наземних гамма-пошуків. При глибині його залягання від 0,3 м до 1,5 м пошуки проводять в закопушках, шпурах чи шляхом плужних гамма-пошуків. Якщо глибина пошуків - 10¸20 м, то проводять глибинні пошуки зі застосуванням спеціальних самохідних бурових установок.</w:t>
      </w:r>
    </w:p>
    <w:p w:rsidR="00406594" w:rsidRPr="002E2B66" w:rsidRDefault="00406594"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u w:val="single"/>
        </w:rPr>
        <w:t>Еманаційна зйомка.</w:t>
      </w:r>
      <w:r w:rsidRPr="002E2B66">
        <w:rPr>
          <w:rFonts w:ascii="Times New Roman" w:eastAsia="Times New Roman" w:hAnsi="Times New Roman" w:cs="Times New Roman"/>
          <w:i/>
          <w:iCs/>
          <w:color w:val="000000"/>
          <w:sz w:val="28"/>
          <w:szCs w:val="28"/>
        </w:rPr>
        <w:t> </w:t>
      </w:r>
      <w:r w:rsidRPr="002E2B66">
        <w:rPr>
          <w:rFonts w:ascii="Times New Roman" w:eastAsia="Times New Roman" w:hAnsi="Times New Roman" w:cs="Times New Roman"/>
          <w:color w:val="000000"/>
          <w:sz w:val="28"/>
          <w:szCs w:val="28"/>
        </w:rPr>
        <w:t xml:space="preserve">Пошуки радіоактивних руд методом еманаційної зйомки засновані на дослідженнях розподілу радіоактивних еманацій в рихлих відкладах шляхом відбору і аналізу проб підгрунтового повітря. Крім пошукових цілей еманаційна зйомка успішно застосовується для виявлення і </w:t>
      </w:r>
      <w:r w:rsidRPr="002E2B66">
        <w:rPr>
          <w:rFonts w:ascii="Times New Roman" w:eastAsia="Times New Roman" w:hAnsi="Times New Roman" w:cs="Times New Roman"/>
          <w:color w:val="000000"/>
          <w:sz w:val="28"/>
          <w:szCs w:val="28"/>
        </w:rPr>
        <w:lastRenderedPageBreak/>
        <w:t>простеження зон тектонічних порушень, контактів порід, зон дроблення тощо.</w:t>
      </w:r>
    </w:p>
    <w:p w:rsidR="00406594" w:rsidRPr="002E2B66" w:rsidRDefault="00406594"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У залежності від глибини відбору проб розрізняють два види еманаційних зйомок:</w:t>
      </w:r>
    </w:p>
    <w:p w:rsidR="00406594" w:rsidRPr="002E2B66" w:rsidRDefault="00406594"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а) звичайна еманаційна зйомка з відбором проб з бурок глибиною 0,8¸1 м, які проходять вручну або з застосуванням механічних засобів;</w:t>
      </w:r>
    </w:p>
    <w:p w:rsidR="00406594" w:rsidRPr="002E2B66" w:rsidRDefault="00406594"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б) глибинна еманаційна зйомка з відбором проб із шпурів глибиною від 1,5 до 10 м і більше, які проходять за допомогою самохідних бурових установок (автокрани, вібробури, СУГП-10 та інші).</w:t>
      </w:r>
    </w:p>
    <w:p w:rsidR="00406594" w:rsidRPr="002E2B66" w:rsidRDefault="00406594"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Радіоактивні еманації – </w:t>
      </w:r>
      <w:r w:rsidRPr="002E2B66">
        <w:rPr>
          <w:rFonts w:ascii="Times New Roman" w:eastAsia="Times New Roman" w:hAnsi="Times New Roman" w:cs="Times New Roman"/>
          <w:i/>
          <w:iCs/>
          <w:color w:val="000000"/>
          <w:sz w:val="28"/>
          <w:szCs w:val="28"/>
        </w:rPr>
        <w:t>Rn</w:t>
      </w:r>
      <w:r w:rsidRPr="002E2B66">
        <w:rPr>
          <w:rFonts w:ascii="Times New Roman" w:eastAsia="Times New Roman" w:hAnsi="Times New Roman" w:cs="Times New Roman"/>
          <w:color w:val="000000"/>
          <w:sz w:val="28"/>
          <w:szCs w:val="28"/>
        </w:rPr>
        <w:t> i </w:t>
      </w:r>
      <w:r w:rsidRPr="002E2B66">
        <w:rPr>
          <w:rFonts w:ascii="Times New Roman" w:eastAsia="Times New Roman" w:hAnsi="Times New Roman" w:cs="Times New Roman"/>
          <w:i/>
          <w:iCs/>
          <w:color w:val="000000"/>
          <w:sz w:val="28"/>
          <w:szCs w:val="28"/>
        </w:rPr>
        <w:t>An</w:t>
      </w:r>
      <w:r w:rsidRPr="002E2B66">
        <w:rPr>
          <w:rFonts w:ascii="Times New Roman" w:eastAsia="Times New Roman" w:hAnsi="Times New Roman" w:cs="Times New Roman"/>
          <w:color w:val="000000"/>
          <w:sz w:val="28"/>
          <w:szCs w:val="28"/>
        </w:rPr>
        <w:t> – утворюється при розпаді </w:t>
      </w:r>
      <w:r w:rsidRPr="002E2B66">
        <w:rPr>
          <w:rFonts w:ascii="Times New Roman" w:eastAsia="Times New Roman" w:hAnsi="Times New Roman" w:cs="Times New Roman"/>
          <w:i/>
          <w:iCs/>
          <w:color w:val="000000"/>
          <w:sz w:val="28"/>
          <w:szCs w:val="28"/>
        </w:rPr>
        <w:t>Ra</w:t>
      </w:r>
      <w:r w:rsidRPr="002E2B66">
        <w:rPr>
          <w:rFonts w:ascii="Times New Roman" w:eastAsia="Times New Roman" w:hAnsi="Times New Roman" w:cs="Times New Roman"/>
          <w:color w:val="000000"/>
          <w:sz w:val="28"/>
          <w:szCs w:val="28"/>
        </w:rPr>
        <w:t> i його ізотопів – </w:t>
      </w:r>
      <w:r w:rsidRPr="002E2B66">
        <w:rPr>
          <w:rFonts w:ascii="Times New Roman" w:eastAsia="Times New Roman" w:hAnsi="Times New Roman" w:cs="Times New Roman"/>
          <w:i/>
          <w:iCs/>
          <w:color w:val="000000"/>
          <w:sz w:val="28"/>
          <w:szCs w:val="28"/>
        </w:rPr>
        <w:t>ThX</w:t>
      </w:r>
      <w:r w:rsidRPr="002E2B66">
        <w:rPr>
          <w:rFonts w:ascii="Times New Roman" w:eastAsia="Times New Roman" w:hAnsi="Times New Roman" w:cs="Times New Roman"/>
          <w:color w:val="000000"/>
          <w:sz w:val="28"/>
          <w:szCs w:val="28"/>
        </w:rPr>
        <w:t> i </w:t>
      </w:r>
      <w:r w:rsidRPr="002E2B66">
        <w:rPr>
          <w:rFonts w:ascii="Times New Roman" w:eastAsia="Times New Roman" w:hAnsi="Times New Roman" w:cs="Times New Roman"/>
          <w:i/>
          <w:iCs/>
          <w:color w:val="000000"/>
          <w:sz w:val="28"/>
          <w:szCs w:val="28"/>
        </w:rPr>
        <w:t>AcX</w:t>
      </w:r>
      <w:r w:rsidRPr="002E2B66">
        <w:rPr>
          <w:rFonts w:ascii="Times New Roman" w:eastAsia="Times New Roman" w:hAnsi="Times New Roman" w:cs="Times New Roman"/>
          <w:color w:val="000000"/>
          <w:sz w:val="28"/>
          <w:szCs w:val="28"/>
        </w:rPr>
        <w:t>. За своєю природою вони є інертними газами. По мірі розпаду материнських елементів вони накопичуються у порах і тріщинах гірських порід і розповсюджуються в різних напрямках від емануючого об’єкту, утворюючи газові ореоли розсіяння.</w:t>
      </w:r>
    </w:p>
    <w:p w:rsidR="00406594" w:rsidRPr="002E2B66" w:rsidRDefault="00406594"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Інтенсивність еманування (кількість вільної еманації, яка виділяється із 1 г породи за 1 с) характеризується коефіцієнтом еманування, тобто відношенням кількості еманації, яка виділяється за деякий проміжок часу із емануючого тіла в оточуюче середовище, до всієї кількості еманації, яка утворилася за той самий проміжок часу.</w:t>
      </w:r>
    </w:p>
    <w:p w:rsidR="00406594" w:rsidRPr="002E2B66" w:rsidRDefault="00406594"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Еманування гірських порід характеризується також їх емануючою здатністю – це кількість еманацій, яка виділяється і 1 г породи за час, достатній для встановлення радіоактивної рівноваги між еманацією і її материнським елементом.</w:t>
      </w:r>
    </w:p>
    <w:p w:rsidR="00406594" w:rsidRPr="002E2B66" w:rsidRDefault="00F8217A" w:rsidP="009653C8">
      <w:pPr>
        <w:spacing w:after="0" w:line="360" w:lineRule="auto"/>
        <w:ind w:firstLine="709"/>
        <w:jc w:val="both"/>
        <w:rPr>
          <w:rFonts w:ascii="Times New Roman" w:hAnsi="Times New Roman" w:cs="Times New Roman"/>
          <w:color w:val="000000"/>
          <w:sz w:val="28"/>
          <w:szCs w:val="28"/>
          <w:shd w:val="clear" w:color="auto" w:fill="FFFFFF"/>
        </w:rPr>
      </w:pPr>
      <w:r w:rsidRPr="002E2B66">
        <w:rPr>
          <w:rFonts w:ascii="Times New Roman" w:hAnsi="Times New Roman" w:cs="Times New Roman"/>
          <w:color w:val="000000"/>
          <w:sz w:val="28"/>
          <w:szCs w:val="28"/>
          <w:shd w:val="clear" w:color="auto" w:fill="FFFFFF"/>
        </w:rPr>
        <w:t>Еманаційна зйомка може використовуватися на різних етапах геологорозвідувальних робіт, починаючи від рекогносційних пошуків і закінчуючи детальними і оціночними роботами на родовищах та рудопроявах, навіть до еманаційного опробовування гірських виробіток. Але, найбільш ефективними є пошукова та детальна еманаційні зйомки.</w:t>
      </w:r>
    </w:p>
    <w:p w:rsidR="005941FD" w:rsidRPr="002E2B66" w:rsidRDefault="005941FD" w:rsidP="009653C8">
      <w:pPr>
        <w:spacing w:after="0" w:line="360" w:lineRule="auto"/>
        <w:ind w:firstLine="709"/>
        <w:jc w:val="both"/>
        <w:rPr>
          <w:rFonts w:ascii="Times New Roman" w:hAnsi="Times New Roman" w:cs="Times New Roman"/>
          <w:color w:val="000000"/>
          <w:sz w:val="28"/>
          <w:szCs w:val="28"/>
          <w:shd w:val="clear" w:color="auto" w:fill="FFFFFF"/>
        </w:rPr>
      </w:pPr>
      <w:r w:rsidRPr="002E2B66">
        <w:rPr>
          <w:rFonts w:ascii="Times New Roman" w:hAnsi="Times New Roman" w:cs="Times New Roman"/>
          <w:color w:val="000000"/>
          <w:sz w:val="28"/>
          <w:szCs w:val="28"/>
          <w:u w:val="single"/>
          <w:shd w:val="clear" w:color="auto" w:fill="FFFFFF"/>
        </w:rPr>
        <w:t>Уранометрична зйомка.</w:t>
      </w:r>
      <w:r w:rsidRPr="002E2B66">
        <w:rPr>
          <w:rFonts w:ascii="Times New Roman" w:hAnsi="Times New Roman" w:cs="Times New Roman"/>
          <w:color w:val="000000"/>
          <w:sz w:val="28"/>
          <w:szCs w:val="28"/>
          <w:shd w:val="clear" w:color="auto" w:fill="FFFFFF"/>
        </w:rPr>
        <w:t xml:space="preserve"> Задачею зйомки є пошуки ореолів та потоків розсіювання уранових родовищ в гірських породах, водах, попелу рослин. </w:t>
      </w:r>
      <w:r w:rsidRPr="002E2B66">
        <w:rPr>
          <w:rFonts w:ascii="Times New Roman" w:hAnsi="Times New Roman" w:cs="Times New Roman"/>
          <w:color w:val="000000"/>
          <w:sz w:val="28"/>
          <w:szCs w:val="28"/>
          <w:shd w:val="clear" w:color="auto" w:fill="FFFFFF"/>
        </w:rPr>
        <w:lastRenderedPageBreak/>
        <w:t>Уранометрична зйомка основа на прямій індикації урану в пробах і використовується в комплексі з </w:t>
      </w:r>
      <w:r w:rsidRPr="002E2B66">
        <w:rPr>
          <w:rFonts w:ascii="Times New Roman" w:hAnsi="Times New Roman" w:cs="Times New Roman"/>
          <w:i/>
          <w:iCs/>
          <w:color w:val="000000"/>
          <w:sz w:val="28"/>
          <w:szCs w:val="28"/>
          <w:shd w:val="clear" w:color="auto" w:fill="FFFFFF"/>
        </w:rPr>
        <w:t>b</w:t>
      </w:r>
      <w:r w:rsidRPr="002E2B66">
        <w:rPr>
          <w:rFonts w:ascii="Times New Roman" w:hAnsi="Times New Roman" w:cs="Times New Roman"/>
          <w:color w:val="000000"/>
          <w:sz w:val="28"/>
          <w:szCs w:val="28"/>
          <w:shd w:val="clear" w:color="auto" w:fill="FFFFFF"/>
        </w:rPr>
        <w:t>- та </w:t>
      </w:r>
      <w:r w:rsidRPr="002E2B66">
        <w:rPr>
          <w:rFonts w:ascii="Times New Roman" w:hAnsi="Times New Roman" w:cs="Times New Roman"/>
          <w:i/>
          <w:iCs/>
          <w:color w:val="000000"/>
          <w:sz w:val="28"/>
          <w:szCs w:val="28"/>
          <w:shd w:val="clear" w:color="auto" w:fill="FFFFFF"/>
        </w:rPr>
        <w:t>g</w:t>
      </w:r>
      <w:r w:rsidRPr="002E2B66">
        <w:rPr>
          <w:rFonts w:ascii="Times New Roman" w:hAnsi="Times New Roman" w:cs="Times New Roman"/>
          <w:color w:val="000000"/>
          <w:sz w:val="28"/>
          <w:szCs w:val="28"/>
          <w:shd w:val="clear" w:color="auto" w:fill="FFFFFF"/>
        </w:rPr>
        <w:t>-польовими та лабораторними методами.</w:t>
      </w:r>
    </w:p>
    <w:p w:rsidR="0058400B" w:rsidRPr="002E2B66" w:rsidRDefault="0058400B" w:rsidP="009653C8">
      <w:pPr>
        <w:spacing w:after="0" w:line="360" w:lineRule="auto"/>
        <w:ind w:firstLine="709"/>
        <w:jc w:val="both"/>
        <w:rPr>
          <w:rFonts w:ascii="Times New Roman" w:hAnsi="Times New Roman" w:cs="Times New Roman"/>
          <w:color w:val="000000"/>
          <w:sz w:val="28"/>
          <w:szCs w:val="28"/>
          <w:shd w:val="clear" w:color="auto" w:fill="FFFFFF"/>
        </w:rPr>
      </w:pPr>
      <w:r w:rsidRPr="002E2B66">
        <w:rPr>
          <w:rFonts w:ascii="Times New Roman" w:hAnsi="Times New Roman" w:cs="Times New Roman"/>
          <w:color w:val="000000"/>
          <w:sz w:val="28"/>
          <w:szCs w:val="28"/>
          <w:shd w:val="clear" w:color="auto" w:fill="FFFFFF"/>
        </w:rPr>
        <w:t>Найбільш поширеним способом уранометричних досліджень є метод донних проб у потоках розсіяного урану. Він відноситься до дрібномасштабних методів і, в основному, використовується в районах з добре розвиненою гідромережею, розчленованим рельєфом із чітко вираженим зносом рихлого матеріалу, а також в тайгових заболочених ділянках.</w:t>
      </w:r>
    </w:p>
    <w:p w:rsidR="0006562D" w:rsidRPr="002E2B66" w:rsidRDefault="0006562D"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u w:val="single"/>
        </w:rPr>
        <w:t>Радіобіогехімічні пошуки.</w:t>
      </w:r>
      <w:r w:rsidRPr="002E2B66">
        <w:rPr>
          <w:rFonts w:ascii="Times New Roman" w:eastAsia="Times New Roman" w:hAnsi="Times New Roman" w:cs="Times New Roman"/>
          <w:color w:val="000000"/>
          <w:sz w:val="28"/>
          <w:szCs w:val="28"/>
        </w:rPr>
        <w:t> Їх сутність полягає в знаходженні аномалії вмісту урану в попелі рослин, шляхом їх систематичного опробовування і аналізу. Теоретичною основою методу є залежність хімічного та видового складу рослин від хімічного складу грунтів та гірських порід.</w:t>
      </w:r>
    </w:p>
    <w:p w:rsidR="0006562D" w:rsidRPr="002E2B66" w:rsidRDefault="0006562D"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Надходження радіоактивних елементів з грунтів до рослини визначається фізико-хімічними процесами на границі коренева система - грунт. Надлишок елементів відносно фізіологічної потреби рослин затримується в корінні. Тому, в останніх накопичується максимальна кількість елементів, причому у стовбурі і листях - зменшується. Нерівномірність розподілу урану і радію в рослинах спостерігається не тільки для різних органів рослин, але і у рослин різного віку, збільшуючись від молодих рослин до дорослих. Здатність до накопичення урану і його продуктів розпаду різна. Вона вища для радію і нижча для урану (у зв’язку з його токсичністю).</w:t>
      </w:r>
    </w:p>
    <w:p w:rsidR="00B516F6" w:rsidRPr="002E2B66" w:rsidRDefault="00C7602D"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u w:val="single"/>
        </w:rPr>
        <w:t>Радіогідрогеологічні методи</w:t>
      </w:r>
      <w:r w:rsidRPr="002E2B66">
        <w:rPr>
          <w:rFonts w:ascii="Times New Roman" w:eastAsia="Times New Roman" w:hAnsi="Times New Roman" w:cs="Times New Roman"/>
          <w:color w:val="000000"/>
          <w:sz w:val="28"/>
          <w:szCs w:val="28"/>
        </w:rPr>
        <w:t>. Сутність їх складається у відборі на досліджуваній території проб поверхневих, ґрунтових або підземних вод, визначення в них вмісту радіоактивних елементів, виділенні аномальних концентрацій. Всі природні води вміщують, в тих чи інших кількостях, радіоактивні елементи. Надходження останніх у водні розчини зобов’язано розчиненню та вилуговуванню цих елементів з гірських порід та руд при просочуванню вод.</w:t>
      </w:r>
    </w:p>
    <w:p w:rsidR="00C7602D" w:rsidRPr="002E2B66" w:rsidRDefault="00C7602D"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lastRenderedPageBreak/>
        <w:t>Основними факторами, які визначають радіоактивність вод є: геохімічні властивості радіоактивних елементів, їх склад та форма знаходження у породах; хімічний та газовий склад вод; речовинний склад та фізичні властивості порід; час спільного знаходження вод із породами, гідродинаміка вод; геолого-структурні особливості району; період напіврозпаду радіоактивних елементів</w:t>
      </w:r>
      <w:r w:rsidR="00C742FB">
        <w:rPr>
          <w:rFonts w:ascii="Times New Roman" w:eastAsia="Times New Roman" w:hAnsi="Times New Roman" w:cs="Times New Roman"/>
          <w:color w:val="000000"/>
          <w:sz w:val="28"/>
          <w:szCs w:val="28"/>
        </w:rPr>
        <w:t xml:space="preserve"> </w:t>
      </w:r>
      <w:r w:rsidR="00C269A7" w:rsidRPr="00C742FB">
        <w:rPr>
          <w:rFonts w:ascii="Times New Roman" w:eastAsia="Times New Roman" w:hAnsi="Times New Roman" w:cs="Times New Roman"/>
          <w:color w:val="000000"/>
          <w:sz w:val="28"/>
          <w:szCs w:val="28"/>
        </w:rPr>
        <w:t>[</w:t>
      </w:r>
      <w:r w:rsidR="002A26A0" w:rsidRPr="00C742FB">
        <w:rPr>
          <w:rFonts w:ascii="Times New Roman" w:eastAsia="Times New Roman" w:hAnsi="Times New Roman" w:cs="Times New Roman"/>
          <w:color w:val="000000"/>
          <w:sz w:val="28"/>
          <w:szCs w:val="28"/>
        </w:rPr>
        <w:t>3</w:t>
      </w:r>
      <w:r w:rsidR="00C269A7" w:rsidRPr="00C742FB">
        <w:rPr>
          <w:rFonts w:ascii="Times New Roman" w:eastAsia="Times New Roman" w:hAnsi="Times New Roman" w:cs="Times New Roman"/>
          <w:color w:val="000000"/>
          <w:sz w:val="28"/>
          <w:szCs w:val="28"/>
        </w:rPr>
        <w:t>]</w:t>
      </w:r>
      <w:r w:rsidR="00C742FB">
        <w:rPr>
          <w:rFonts w:ascii="Times New Roman" w:eastAsia="Times New Roman" w:hAnsi="Times New Roman" w:cs="Times New Roman"/>
          <w:color w:val="000000"/>
          <w:sz w:val="28"/>
          <w:szCs w:val="28"/>
        </w:rPr>
        <w:t>.</w:t>
      </w:r>
    </w:p>
    <w:p w:rsidR="00A43556" w:rsidRDefault="00F3595C" w:rsidP="009653C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F064F6">
        <w:rPr>
          <w:rFonts w:ascii="Times New Roman" w:eastAsia="Times New Roman" w:hAnsi="Times New Roman" w:cs="Times New Roman"/>
          <w:color w:val="000000"/>
          <w:sz w:val="28"/>
          <w:szCs w:val="28"/>
        </w:rPr>
        <w:t>Отже</w:t>
      </w:r>
      <w:r w:rsidR="001E448B">
        <w:rPr>
          <w:rFonts w:ascii="Times New Roman" w:eastAsia="Times New Roman" w:hAnsi="Times New Roman" w:cs="Times New Roman"/>
          <w:color w:val="000000"/>
          <w:sz w:val="28"/>
          <w:szCs w:val="28"/>
        </w:rPr>
        <w:t xml:space="preserve"> у </w:t>
      </w:r>
      <w:r w:rsidR="006A6138">
        <w:rPr>
          <w:rFonts w:ascii="Times New Roman" w:eastAsia="Times New Roman" w:hAnsi="Times New Roman" w:cs="Times New Roman"/>
          <w:color w:val="000000"/>
          <w:sz w:val="28"/>
          <w:szCs w:val="28"/>
        </w:rPr>
        <w:t xml:space="preserve">даному розділі було </w:t>
      </w:r>
      <w:r w:rsidR="007248B6">
        <w:rPr>
          <w:rFonts w:ascii="Times New Roman" w:eastAsia="Times New Roman" w:hAnsi="Times New Roman" w:cs="Times New Roman"/>
          <w:color w:val="000000"/>
          <w:sz w:val="28"/>
          <w:szCs w:val="28"/>
        </w:rPr>
        <w:t xml:space="preserve">розкрито </w:t>
      </w:r>
      <w:r w:rsidR="00F03B8D">
        <w:rPr>
          <w:rFonts w:ascii="Times New Roman" w:eastAsia="Times New Roman" w:hAnsi="Times New Roman" w:cs="Times New Roman"/>
          <w:color w:val="000000"/>
          <w:sz w:val="28"/>
          <w:szCs w:val="28"/>
        </w:rPr>
        <w:t>ф</w:t>
      </w:r>
      <w:r w:rsidR="007248B6">
        <w:rPr>
          <w:rFonts w:ascii="Times New Roman" w:eastAsia="Times New Roman" w:hAnsi="Times New Roman" w:cs="Times New Roman"/>
          <w:color w:val="000000"/>
          <w:sz w:val="28"/>
          <w:szCs w:val="28"/>
        </w:rPr>
        <w:t>ізичні основи гамма</w:t>
      </w:r>
      <w:r w:rsidR="00F03B8D">
        <w:rPr>
          <w:rFonts w:ascii="Times New Roman" w:eastAsia="Times New Roman" w:hAnsi="Times New Roman" w:cs="Times New Roman"/>
          <w:color w:val="000000"/>
          <w:sz w:val="28"/>
          <w:szCs w:val="28"/>
        </w:rPr>
        <w:t>-методів, сформульовані їх задачі</w:t>
      </w:r>
      <w:r w:rsidR="0035479B">
        <w:rPr>
          <w:rFonts w:ascii="Times New Roman" w:eastAsia="Times New Roman" w:hAnsi="Times New Roman" w:cs="Times New Roman"/>
          <w:color w:val="000000"/>
          <w:sz w:val="28"/>
          <w:szCs w:val="28"/>
        </w:rPr>
        <w:t>, описан</w:t>
      </w:r>
      <w:r w:rsidR="00F064F6">
        <w:rPr>
          <w:rFonts w:ascii="Times New Roman" w:eastAsia="Times New Roman" w:hAnsi="Times New Roman" w:cs="Times New Roman"/>
          <w:color w:val="000000"/>
          <w:sz w:val="28"/>
          <w:szCs w:val="28"/>
        </w:rPr>
        <w:t>і наземні методи дослідження.</w:t>
      </w:r>
    </w:p>
    <w:p w:rsidR="00A43556" w:rsidRDefault="00A43556">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br w:type="page"/>
      </w:r>
    </w:p>
    <w:p w:rsidR="003B1075" w:rsidRPr="002E2B66" w:rsidRDefault="00A10ABD" w:rsidP="00F064F6">
      <w:pPr>
        <w:spacing w:after="0" w:line="360" w:lineRule="auto"/>
        <w:jc w:val="center"/>
        <w:rPr>
          <w:rFonts w:ascii="Times New Roman" w:hAnsi="Times New Roman" w:cs="Times New Roman"/>
          <w:b/>
          <w:bCs/>
          <w:sz w:val="28"/>
          <w:szCs w:val="28"/>
        </w:rPr>
      </w:pPr>
      <w:r w:rsidRPr="002E2B66">
        <w:rPr>
          <w:rFonts w:ascii="Times New Roman" w:hAnsi="Times New Roman" w:cs="Times New Roman"/>
          <w:b/>
          <w:bCs/>
          <w:sz w:val="28"/>
          <w:szCs w:val="28"/>
        </w:rPr>
        <w:lastRenderedPageBreak/>
        <w:t xml:space="preserve">2 </w:t>
      </w:r>
      <w:r w:rsidR="003B1075" w:rsidRPr="002E2B66">
        <w:rPr>
          <w:rFonts w:ascii="Times New Roman" w:hAnsi="Times New Roman" w:cs="Times New Roman"/>
          <w:b/>
          <w:bCs/>
          <w:sz w:val="28"/>
          <w:szCs w:val="28"/>
        </w:rPr>
        <w:t>МЕТОДИКА ТА ПРИЛАДИ ГАММА-ЗЙОМОК</w:t>
      </w:r>
    </w:p>
    <w:p w:rsidR="003B1075" w:rsidRPr="002E2B66" w:rsidRDefault="003B1075" w:rsidP="009653C8">
      <w:pPr>
        <w:pStyle w:val="a3"/>
        <w:tabs>
          <w:tab w:val="left" w:pos="4110"/>
        </w:tabs>
        <w:spacing w:after="0" w:line="360" w:lineRule="auto"/>
        <w:ind w:left="0" w:firstLine="709"/>
        <w:jc w:val="both"/>
        <w:rPr>
          <w:rFonts w:ascii="Times New Roman" w:hAnsi="Times New Roman" w:cs="Times New Roman"/>
          <w:sz w:val="28"/>
          <w:szCs w:val="28"/>
        </w:rPr>
      </w:pPr>
    </w:p>
    <w:p w:rsidR="00A377CC" w:rsidRPr="002E2B66" w:rsidRDefault="00007F7A" w:rsidP="009653C8">
      <w:pPr>
        <w:tabs>
          <w:tab w:val="left" w:pos="4110"/>
        </w:tabs>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Переважно більшість</w:t>
      </w:r>
      <w:r w:rsidR="003764DF" w:rsidRPr="002E2B66">
        <w:rPr>
          <w:rFonts w:ascii="Times New Roman" w:hAnsi="Times New Roman" w:cs="Times New Roman"/>
          <w:sz w:val="28"/>
          <w:szCs w:val="28"/>
        </w:rPr>
        <w:t xml:space="preserve"> радіометричн</w:t>
      </w:r>
      <w:r w:rsidRPr="002E2B66">
        <w:rPr>
          <w:rFonts w:ascii="Times New Roman" w:hAnsi="Times New Roman" w:cs="Times New Roman"/>
          <w:sz w:val="28"/>
          <w:szCs w:val="28"/>
        </w:rPr>
        <w:t>их</w:t>
      </w:r>
      <w:r w:rsidR="003764DF" w:rsidRPr="002E2B66">
        <w:rPr>
          <w:rFonts w:ascii="Times New Roman" w:hAnsi="Times New Roman" w:cs="Times New Roman"/>
          <w:sz w:val="28"/>
          <w:szCs w:val="28"/>
        </w:rPr>
        <w:t xml:space="preserve"> метод</w:t>
      </w:r>
      <w:r w:rsidRPr="002E2B66">
        <w:rPr>
          <w:rFonts w:ascii="Times New Roman" w:hAnsi="Times New Roman" w:cs="Times New Roman"/>
          <w:sz w:val="28"/>
          <w:szCs w:val="28"/>
        </w:rPr>
        <w:t>ів</w:t>
      </w:r>
      <w:r w:rsidR="003764DF" w:rsidRPr="002E2B66">
        <w:rPr>
          <w:rFonts w:ascii="Times New Roman" w:hAnsi="Times New Roman" w:cs="Times New Roman"/>
          <w:sz w:val="28"/>
          <w:szCs w:val="28"/>
        </w:rPr>
        <w:t xml:space="preserve"> засновані на реєстрації природного гамма-випромінювання урану, торію та калію. Значно рідше з цією метою використовуються бета- та альфа-випромінювання.</w:t>
      </w:r>
    </w:p>
    <w:p w:rsidR="00A377CC" w:rsidRPr="002E2B66" w:rsidRDefault="003764DF" w:rsidP="009653C8">
      <w:pPr>
        <w:tabs>
          <w:tab w:val="left" w:pos="4110"/>
        </w:tabs>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Глибинність проникнення гамма-променів у гірських породах та перекривають пухких відкладеннях не перевищує одного метра. Однак за рахунок розвитку в них вторинних ореолів розсіювання глибинність радіометричних методів часто виявляється значно більшою.</w:t>
      </w:r>
    </w:p>
    <w:p w:rsidR="003764DF" w:rsidRPr="002E2B66" w:rsidRDefault="003764DF" w:rsidP="009653C8">
      <w:pPr>
        <w:tabs>
          <w:tab w:val="left" w:pos="4110"/>
        </w:tabs>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Сутність всіх різновидів гамма-методів зводиться до вимірювання сумарного (інтегрального) радіоактивного гамма-випромінювання або диференціальної його реєстрації в певних інтервалах енергії частинок з подальшим виділенням ділянок підвищеної радіоактивності.</w:t>
      </w:r>
    </w:p>
    <w:p w:rsidR="003764DF" w:rsidRPr="002E2B66" w:rsidRDefault="003764DF" w:rsidP="009653C8">
      <w:pPr>
        <w:tabs>
          <w:tab w:val="left" w:pos="4110"/>
        </w:tabs>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За умовами застосування радіометричні методи поділяються:</w:t>
      </w:r>
    </w:p>
    <w:p w:rsidR="003764DF" w:rsidRPr="002E2B66" w:rsidRDefault="003764DF" w:rsidP="009653C8">
      <w:pPr>
        <w:tabs>
          <w:tab w:val="left" w:pos="4110"/>
        </w:tabs>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на аерорадіометричні;</w:t>
      </w:r>
    </w:p>
    <w:p w:rsidR="003764DF" w:rsidRPr="002E2B66" w:rsidRDefault="003764DF" w:rsidP="009653C8">
      <w:pPr>
        <w:tabs>
          <w:tab w:val="left" w:pos="4110"/>
        </w:tabs>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наземні (автомобільні та пішохідні);</w:t>
      </w:r>
    </w:p>
    <w:p w:rsidR="003764DF" w:rsidRPr="002E2B66" w:rsidRDefault="003764DF" w:rsidP="009653C8">
      <w:pPr>
        <w:tabs>
          <w:tab w:val="left" w:pos="4110"/>
        </w:tabs>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глибинні (у шпурах, свердловинах та розвідувальних гірничих виробках).</w:t>
      </w:r>
    </w:p>
    <w:p w:rsidR="0081484B" w:rsidRPr="002E2B66" w:rsidRDefault="0081484B" w:rsidP="009653C8">
      <w:pPr>
        <w:tabs>
          <w:tab w:val="left" w:pos="4110"/>
        </w:tabs>
        <w:spacing w:after="0" w:line="360" w:lineRule="auto"/>
        <w:ind w:firstLine="709"/>
        <w:jc w:val="both"/>
        <w:rPr>
          <w:rFonts w:ascii="Times New Roman" w:hAnsi="Times New Roman" w:cs="Times New Roman"/>
          <w:sz w:val="28"/>
          <w:szCs w:val="28"/>
        </w:rPr>
      </w:pPr>
    </w:p>
    <w:p w:rsidR="0081484B" w:rsidRPr="002E2B66" w:rsidRDefault="0081484B" w:rsidP="009653C8">
      <w:pPr>
        <w:spacing w:after="0" w:line="360" w:lineRule="auto"/>
        <w:ind w:firstLine="709"/>
        <w:jc w:val="both"/>
        <w:rPr>
          <w:rFonts w:ascii="Times New Roman" w:hAnsi="Times New Roman"/>
          <w:sz w:val="28"/>
          <w:szCs w:val="28"/>
        </w:rPr>
      </w:pPr>
      <w:r w:rsidRPr="002E2B66">
        <w:rPr>
          <w:rFonts w:ascii="Times New Roman" w:hAnsi="Times New Roman"/>
          <w:sz w:val="28"/>
          <w:szCs w:val="28"/>
        </w:rPr>
        <w:t>2.1.Наземні радіометричні методи пошуків</w:t>
      </w:r>
    </w:p>
    <w:p w:rsidR="00A10ABD" w:rsidRPr="002E2B66" w:rsidRDefault="00A10ABD" w:rsidP="009653C8">
      <w:pPr>
        <w:spacing w:after="0" w:line="360" w:lineRule="auto"/>
        <w:ind w:firstLine="709"/>
        <w:jc w:val="both"/>
        <w:rPr>
          <w:rFonts w:ascii="Times New Roman" w:hAnsi="Times New Roman" w:cs="Times New Roman"/>
          <w:sz w:val="28"/>
          <w:szCs w:val="28"/>
        </w:rPr>
      </w:pPr>
    </w:p>
    <w:p w:rsidR="00974D5D" w:rsidRPr="002E2B66" w:rsidRDefault="00974D5D"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Основними видами наземних радіометричних пошуків є автомобільні та пішохідні.</w:t>
      </w:r>
    </w:p>
    <w:p w:rsidR="00974D5D" w:rsidRPr="002E2B66" w:rsidRDefault="00974D5D" w:rsidP="009653C8">
      <w:pPr>
        <w:spacing w:after="0" w:line="360" w:lineRule="auto"/>
        <w:ind w:firstLine="709"/>
        <w:jc w:val="both"/>
        <w:rPr>
          <w:rFonts w:ascii="Times New Roman" w:hAnsi="Times New Roman" w:cs="Times New Roman"/>
          <w:color w:val="FF0000"/>
          <w:sz w:val="28"/>
          <w:szCs w:val="28"/>
        </w:rPr>
      </w:pPr>
      <w:r w:rsidRPr="002E2B66">
        <w:rPr>
          <w:rFonts w:ascii="Times New Roman" w:hAnsi="Times New Roman" w:cs="Times New Roman"/>
          <w:sz w:val="28"/>
          <w:szCs w:val="28"/>
        </w:rPr>
        <w:t xml:space="preserve"> Автомобільні гамма- і гамма-спектрометричні пошуки розвинулися на основі аеро-гамма-методів, запозичивши у них самописну апаратуру та найважливіші теоретичні положення методу.  </w:t>
      </w:r>
    </w:p>
    <w:p w:rsidR="00974D5D" w:rsidRPr="002E2B66" w:rsidRDefault="00974D5D"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xml:space="preserve">Найбільш широким поширенням користуютьсяавтогамма-зйомки масштабу 1:10 000, якими покриваються перспективні площі близько десятків квадратних кілометрів.  Відповідно до цього масштабу відстані між суміжними маршрутами становлять 100 м за оптимальної довжини </w:t>
      </w:r>
      <w:r w:rsidRPr="002E2B66">
        <w:rPr>
          <w:rFonts w:ascii="Times New Roman" w:hAnsi="Times New Roman" w:cs="Times New Roman"/>
          <w:sz w:val="28"/>
          <w:szCs w:val="28"/>
        </w:rPr>
        <w:lastRenderedPageBreak/>
        <w:t>маршрутів близько 2,5 км.  У сприятливих ландшафтних умовах успішно застосовуються автогамма-зйомки та більші масштаби (1:5 000-1:2 000).  Маршрути прокладаються на місцевості за допомогою GPS-приймачів та пересувних орієнтирів.</w:t>
      </w:r>
    </w:p>
    <w:p w:rsidR="00974D5D" w:rsidRPr="002E2B66" w:rsidRDefault="00974D5D"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Можливість застосування автомобільних пошуків обмежується умовами прохідності місцевості.</w:t>
      </w:r>
    </w:p>
    <w:p w:rsidR="00974D5D" w:rsidRPr="002E2B66" w:rsidRDefault="00974D5D"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Наземна перевірка аномалій та полів проводиться з метою їх оконтурювання та попередньої оцінки. У процесі перевірки з'ясовується геологічна природа аномалій та нулів урану, їх радіоі^охімічні, структурні та мінералого-геохімічні особливості. Для цього ділянки аномалій вивчаються автомобільною гамма-спектрометричною або пішохідною гамма-зйомкою з гамма-спектрометричними спостереженнями, у комплексі зі схематичнимгеологічним, структурно-геофізичним та геохімічним картуванням масштабу 1:10 000 (рис</w:t>
      </w:r>
      <w:r w:rsidR="00A10ABD" w:rsidRPr="002E2B66">
        <w:rPr>
          <w:rFonts w:ascii="Times New Roman" w:hAnsi="Times New Roman" w:cs="Times New Roman"/>
          <w:sz w:val="28"/>
          <w:szCs w:val="28"/>
        </w:rPr>
        <w:t>унок</w:t>
      </w:r>
      <w:r w:rsidRPr="002E2B66">
        <w:rPr>
          <w:rFonts w:ascii="Times New Roman" w:hAnsi="Times New Roman" w:cs="Times New Roman"/>
          <w:sz w:val="28"/>
          <w:szCs w:val="28"/>
        </w:rPr>
        <w:t>2.</w:t>
      </w:r>
      <w:r w:rsidR="008D133E" w:rsidRPr="002E2B66">
        <w:rPr>
          <w:rFonts w:ascii="Times New Roman" w:hAnsi="Times New Roman" w:cs="Times New Roman"/>
          <w:sz w:val="28"/>
          <w:szCs w:val="28"/>
        </w:rPr>
        <w:t>1</w:t>
      </w:r>
      <w:r w:rsidRPr="002E2B66">
        <w:rPr>
          <w:rFonts w:ascii="Times New Roman" w:hAnsi="Times New Roman" w:cs="Times New Roman"/>
          <w:sz w:val="28"/>
          <w:szCs w:val="28"/>
        </w:rPr>
        <w:t>).</w:t>
      </w:r>
    </w:p>
    <w:p w:rsidR="00A10ABD" w:rsidRPr="002E2B66" w:rsidRDefault="00A10ABD" w:rsidP="009653C8">
      <w:pPr>
        <w:spacing w:after="0" w:line="360" w:lineRule="auto"/>
        <w:ind w:firstLine="709"/>
        <w:jc w:val="both"/>
        <w:rPr>
          <w:rFonts w:ascii="Times New Roman" w:hAnsi="Times New Roman" w:cs="Times New Roman"/>
          <w:sz w:val="28"/>
          <w:szCs w:val="28"/>
        </w:rPr>
      </w:pPr>
    </w:p>
    <w:p w:rsidR="00974D5D" w:rsidRPr="002E2B66" w:rsidRDefault="00ED1CB8"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noProof/>
          <w:sz w:val="28"/>
          <w:szCs w:val="28"/>
          <w:lang w:val="ru-RU" w:eastAsia="ru-RU"/>
        </w:rPr>
        <w:drawing>
          <wp:anchor distT="0" distB="0" distL="114300" distR="114300" simplePos="0" relativeHeight="251676672" behindDoc="0" locked="0" layoutInCell="1" allowOverlap="1">
            <wp:simplePos x="0" y="0"/>
            <wp:positionH relativeFrom="page">
              <wp:align>center</wp:align>
            </wp:positionH>
            <wp:positionV relativeFrom="paragraph">
              <wp:posOffset>66040</wp:posOffset>
            </wp:positionV>
            <wp:extent cx="3324225" cy="2303145"/>
            <wp:effectExtent l="0" t="0" r="9525" b="1905"/>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324225" cy="2303145"/>
                    </a:xfrm>
                    <a:prstGeom prst="rect">
                      <a:avLst/>
                    </a:prstGeom>
                  </pic:spPr>
                </pic:pic>
              </a:graphicData>
            </a:graphic>
          </wp:anchor>
        </w:drawing>
      </w:r>
      <w:r w:rsidR="00974D5D" w:rsidRPr="002E2B66">
        <w:rPr>
          <w:rFonts w:ascii="Times New Roman" w:hAnsi="Times New Roman" w:cs="Times New Roman"/>
          <w:sz w:val="28"/>
          <w:szCs w:val="28"/>
        </w:rPr>
        <w:t>Рис</w:t>
      </w:r>
      <w:r w:rsidR="00A10ABD" w:rsidRPr="002E2B66">
        <w:rPr>
          <w:rFonts w:ascii="Times New Roman" w:hAnsi="Times New Roman" w:cs="Times New Roman"/>
          <w:sz w:val="28"/>
          <w:szCs w:val="28"/>
        </w:rPr>
        <w:t>унок</w:t>
      </w:r>
      <w:r w:rsidR="00974D5D" w:rsidRPr="002E2B66">
        <w:rPr>
          <w:rFonts w:ascii="Times New Roman" w:hAnsi="Times New Roman" w:cs="Times New Roman"/>
          <w:sz w:val="28"/>
          <w:szCs w:val="28"/>
        </w:rPr>
        <w:t xml:space="preserve"> 2.</w:t>
      </w:r>
      <w:r w:rsidR="008D133E" w:rsidRPr="002E2B66">
        <w:rPr>
          <w:rFonts w:ascii="Times New Roman" w:hAnsi="Times New Roman" w:cs="Times New Roman"/>
          <w:sz w:val="28"/>
          <w:szCs w:val="28"/>
        </w:rPr>
        <w:t>1</w:t>
      </w:r>
      <w:r w:rsidR="00974D5D" w:rsidRPr="002E2B66">
        <w:rPr>
          <w:rFonts w:ascii="Times New Roman" w:hAnsi="Times New Roman" w:cs="Times New Roman"/>
          <w:sz w:val="28"/>
          <w:szCs w:val="28"/>
        </w:rPr>
        <w:t>. Прояв карбонатитового рудного поля, за даними аерогама-спектрометричної зйомки.</w:t>
      </w:r>
      <w:r w:rsidR="00C742FB">
        <w:rPr>
          <w:rFonts w:ascii="Times New Roman" w:hAnsi="Times New Roman" w:cs="Times New Roman"/>
          <w:sz w:val="28"/>
          <w:szCs w:val="28"/>
        </w:rPr>
        <w:t xml:space="preserve"> </w:t>
      </w:r>
      <w:r w:rsidR="00974D5D" w:rsidRPr="002E2B66">
        <w:rPr>
          <w:rFonts w:ascii="Times New Roman" w:hAnsi="Times New Roman" w:cs="Times New Roman"/>
          <w:sz w:val="28"/>
          <w:szCs w:val="28"/>
        </w:rPr>
        <w:t>Схеми: а – геологічна;  б – концентрацій торію.  10</w:t>
      </w:r>
      <w:r w:rsidR="00974D5D" w:rsidRPr="002E2B66">
        <w:rPr>
          <w:rFonts w:ascii="Times New Roman" w:hAnsi="Times New Roman" w:cs="Times New Roman"/>
          <w:sz w:val="28"/>
          <w:szCs w:val="28"/>
          <w:vertAlign w:val="superscript"/>
        </w:rPr>
        <w:t>4</w:t>
      </w:r>
      <w:r w:rsidR="00974D5D" w:rsidRPr="002E2B66">
        <w:rPr>
          <w:rFonts w:ascii="Times New Roman" w:hAnsi="Times New Roman" w:cs="Times New Roman"/>
          <w:sz w:val="28"/>
          <w:szCs w:val="28"/>
        </w:rPr>
        <w:t>%;  в-концентрацій урану.  10</w:t>
      </w:r>
      <w:r w:rsidR="00974D5D" w:rsidRPr="002E2B66">
        <w:rPr>
          <w:rFonts w:ascii="Times New Roman" w:hAnsi="Times New Roman" w:cs="Times New Roman"/>
          <w:sz w:val="28"/>
          <w:szCs w:val="28"/>
          <w:vertAlign w:val="superscript"/>
        </w:rPr>
        <w:t> 4</w:t>
      </w:r>
      <w:r w:rsidR="00974D5D" w:rsidRPr="002E2B66">
        <w:rPr>
          <w:rFonts w:ascii="Times New Roman" w:hAnsi="Times New Roman" w:cs="Times New Roman"/>
          <w:sz w:val="28"/>
          <w:szCs w:val="28"/>
        </w:rPr>
        <w:t xml:space="preserve"> %;  г – концентрацій калію.  %;  д - інтегральної інтенсивності гамма-поля;  е </w:t>
      </w:r>
      <w:r w:rsidR="00A10ABD" w:rsidRPr="002E2B66">
        <w:rPr>
          <w:rFonts w:ascii="Times New Roman" w:hAnsi="Times New Roman" w:cs="Times New Roman"/>
          <w:sz w:val="28"/>
          <w:szCs w:val="28"/>
        </w:rPr>
        <w:t>–</w:t>
      </w:r>
      <w:r w:rsidR="00974D5D" w:rsidRPr="002E2B66">
        <w:rPr>
          <w:rFonts w:ascii="Times New Roman" w:hAnsi="Times New Roman" w:cs="Times New Roman"/>
          <w:sz w:val="28"/>
          <w:szCs w:val="28"/>
        </w:rPr>
        <w:t xml:space="preserve"> інтерпретаційна</w:t>
      </w:r>
      <w:r w:rsidR="00A10ABD" w:rsidRPr="002E2B66">
        <w:rPr>
          <w:rFonts w:ascii="Times New Roman" w:hAnsi="Times New Roman" w:cs="Times New Roman"/>
          <w:sz w:val="28"/>
          <w:szCs w:val="28"/>
        </w:rPr>
        <w:t>.</w:t>
      </w:r>
    </w:p>
    <w:p w:rsidR="00A10ABD" w:rsidRPr="002E2B66" w:rsidRDefault="00A10ABD" w:rsidP="009653C8">
      <w:pPr>
        <w:spacing w:after="0" w:line="360" w:lineRule="auto"/>
        <w:ind w:firstLine="709"/>
        <w:jc w:val="both"/>
        <w:rPr>
          <w:rFonts w:ascii="Times New Roman" w:hAnsi="Times New Roman" w:cs="Times New Roman"/>
          <w:sz w:val="28"/>
          <w:szCs w:val="28"/>
        </w:rPr>
      </w:pPr>
    </w:p>
    <w:p w:rsidR="00A10ABD" w:rsidRPr="002E2B66" w:rsidRDefault="00A10ABD" w:rsidP="009653C8">
      <w:pPr>
        <w:spacing w:after="0" w:line="360" w:lineRule="auto"/>
        <w:ind w:firstLine="709"/>
        <w:jc w:val="both"/>
        <w:rPr>
          <w:rFonts w:ascii="Times New Roman" w:hAnsi="Times New Roman" w:cs="Times New Roman"/>
          <w:sz w:val="28"/>
          <w:szCs w:val="28"/>
        </w:rPr>
      </w:pPr>
    </w:p>
    <w:p w:rsidR="00A10ABD" w:rsidRPr="002E2B66" w:rsidRDefault="00A10ABD" w:rsidP="009653C8">
      <w:pPr>
        <w:spacing w:after="0" w:line="360" w:lineRule="auto"/>
        <w:ind w:firstLine="709"/>
        <w:jc w:val="both"/>
        <w:rPr>
          <w:rFonts w:ascii="Times New Roman" w:hAnsi="Times New Roman" w:cs="Times New Roman"/>
          <w:sz w:val="28"/>
          <w:szCs w:val="28"/>
        </w:rPr>
      </w:pPr>
    </w:p>
    <w:p w:rsidR="00974D5D" w:rsidRPr="002E2B66" w:rsidRDefault="00974D5D" w:rsidP="009653C8">
      <w:pPr>
        <w:spacing w:after="0" w:line="360" w:lineRule="auto"/>
        <w:ind w:firstLine="709"/>
        <w:jc w:val="both"/>
        <w:rPr>
          <w:rFonts w:ascii="Times New Roman" w:hAnsi="Times New Roman" w:cs="Times New Roman"/>
          <w:color w:val="FF0000"/>
          <w:sz w:val="28"/>
          <w:szCs w:val="28"/>
        </w:rPr>
      </w:pPr>
      <w:r w:rsidRPr="002E2B66">
        <w:rPr>
          <w:rFonts w:ascii="Times New Roman" w:hAnsi="Times New Roman" w:cs="Times New Roman"/>
          <w:sz w:val="28"/>
          <w:szCs w:val="28"/>
        </w:rPr>
        <w:lastRenderedPageBreak/>
        <w:t>Виявлені під час зйомки аномальні підвищення інтенсивності гамма-випромінювання перевіряються та деталізуються шляхом повторних заїздів на знижених швидкостях (до 5 км/год) зі згущенням мережі спостережень серіями коротких паралельних заїздів.</w:t>
      </w:r>
      <w:r w:rsidR="00C742FB">
        <w:rPr>
          <w:rFonts w:ascii="Times New Roman" w:hAnsi="Times New Roman" w:cs="Times New Roman"/>
          <w:sz w:val="28"/>
          <w:szCs w:val="28"/>
        </w:rPr>
        <w:t xml:space="preserve"> </w:t>
      </w:r>
      <w:r w:rsidRPr="002E2B66">
        <w:rPr>
          <w:rFonts w:ascii="Times New Roman" w:hAnsi="Times New Roman" w:cs="Times New Roman"/>
          <w:sz w:val="28"/>
          <w:szCs w:val="28"/>
        </w:rPr>
        <w:t>Якщо вимірювання проводяться за маршрутами, що віддаляються один від одного на відстані, що явно перевищують густоту точок фіксованих спостережень, дослідження називаються маршрутними гамма-пошуками.  Якщо ж відстані між суміжними маршрутами та фіксованими точками спостережень за маршрутом зіставні- застосовується термін "гамма-зйомка".  Зазвичай маршрутні гамма-пошуки проводяться у дрібних масштабах (від 1:200000 до 1:25000), а гамма-зйомки – у масштабах від 1:10000 та більше.</w:t>
      </w:r>
    </w:p>
    <w:p w:rsidR="00974D5D" w:rsidRPr="002E2B66" w:rsidRDefault="00974D5D"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xml:space="preserve"> Пішохідні гамма-пошуки та гамма-зйомки проводяться в районах з порівняно гарною оголеністю, в ландшафтних умовах, що сприяють формуванню відкритих ореолів розсіювання урану, коли представницький горизонт збігається з денною поверхнею або наближений до неї, розташовуючись на глибині не більше 0,3</w:t>
      </w:r>
      <w:r w:rsidR="00A10ABD" w:rsidRPr="002E2B66">
        <w:rPr>
          <w:rFonts w:ascii="Times New Roman" w:hAnsi="Times New Roman" w:cs="Times New Roman"/>
          <w:sz w:val="28"/>
          <w:szCs w:val="28"/>
        </w:rPr>
        <w:t> </w:t>
      </w:r>
      <w:r w:rsidRPr="002E2B66">
        <w:rPr>
          <w:rFonts w:ascii="Times New Roman" w:hAnsi="Times New Roman" w:cs="Times New Roman"/>
          <w:sz w:val="28"/>
          <w:szCs w:val="28"/>
        </w:rPr>
        <w:t xml:space="preserve">м.  </w:t>
      </w:r>
      <w:r w:rsidR="00D74EA2" w:rsidRPr="002E2B66">
        <w:rPr>
          <w:rFonts w:ascii="Times New Roman" w:hAnsi="Times New Roman" w:cs="Times New Roman"/>
          <w:sz w:val="28"/>
          <w:szCs w:val="28"/>
        </w:rPr>
        <w:t>П</w:t>
      </w:r>
      <w:r w:rsidRPr="002E2B66">
        <w:rPr>
          <w:rFonts w:ascii="Times New Roman" w:hAnsi="Times New Roman" w:cs="Times New Roman"/>
          <w:sz w:val="28"/>
          <w:szCs w:val="28"/>
        </w:rPr>
        <w:t>роведення пішохідних пошуків застосовуються портативні польові сцинтиляційні радіометри СРП-2 "Кристал" та СРП-68-01-03 та дозиметри ДДА.  Найбільш сприятливі для проведення пішохідних пошуків високогірні та гірські райони, де поряд з гарною оголеністю широко розвинені механічні ореоли розсіювання урану у вигляді кам'яних та глибових розсипів, а також помірно-розчленовані райони з гарною оголеністю корінних порід та широким розвитком пухких авто.</w:t>
      </w:r>
    </w:p>
    <w:p w:rsidR="00974D5D" w:rsidRPr="002E2B66" w:rsidRDefault="00974D5D"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xml:space="preserve"> При проведенні маршрутних гамма-пошуків та гамма-зйомок активність порід безперервно прослуховується за допомогою телефону радіометра та вимірюється у фіксованих точках спостережень.  Маршрути орієнтуються в хрест простягання рудовмісних структур.  Густота маршрутів і фіксованих точок спостережень за маршрутом залежить від масштабу пошуків і від складності геологічної будови території, що вивчається.  Прив'язка маршрутної мережі спостережень у масштабах до 1:25000 включно виконується візуально з використанням аерофотооснови або інструментально </w:t>
      </w:r>
      <w:r w:rsidRPr="002E2B66">
        <w:rPr>
          <w:rFonts w:ascii="Times New Roman" w:hAnsi="Times New Roman" w:cs="Times New Roman"/>
          <w:sz w:val="28"/>
          <w:szCs w:val="28"/>
        </w:rPr>
        <w:lastRenderedPageBreak/>
        <w:t>за допомогою бусолі та GPS-приймача.  При гамма-зйомках масштабу 1:10000 і більше необхідне розбивка магістралей і пікетаж з подальшою їх високоточною інструментальною прив'язкою.</w:t>
      </w:r>
    </w:p>
    <w:p w:rsidR="00974D5D" w:rsidRPr="002E2B66" w:rsidRDefault="00974D5D"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У районі виявлених аномалій мережа спостережень згущується.  Паралельно основним маршрутам проходять проміжні профілі з виходами в нормальне поле, і за сукупністю отриманих даних проводиться попереднє визначення площі аномалії.</w:t>
      </w:r>
    </w:p>
    <w:p w:rsidR="00974D5D" w:rsidRPr="002E2B66" w:rsidRDefault="00974D5D"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xml:space="preserve"> Інтерпретація результатів гамма-зйомок істотно залежить від правильної оцінки нормальних полів активності порід, що вміщують.</w:t>
      </w:r>
    </w:p>
    <w:p w:rsidR="00974D5D" w:rsidRPr="002E2B66" w:rsidRDefault="00974D5D"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xml:space="preserve"> Нижні межі аномальних гамма-активностей визначаються для однорідних площ, складених породами одного складу.  Зазвичай вони оцінюються статистично.</w:t>
      </w:r>
    </w:p>
    <w:p w:rsidR="00204807" w:rsidRPr="002E2B66" w:rsidRDefault="00204807"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Результати автомобільних гамма-зйомок зображуються у вигляді карт ізоліній гамма-активності, переріз яких в залежності від характеру гамма-поля вибирається від 14 10</w:t>
      </w:r>
      <w:r w:rsidRPr="002E2B66">
        <w:rPr>
          <w:rFonts w:ascii="Times New Roman" w:hAnsi="Times New Roman" w:cs="Times New Roman"/>
          <w:sz w:val="28"/>
          <w:szCs w:val="28"/>
          <w:vertAlign w:val="superscript"/>
        </w:rPr>
        <w:t>14</w:t>
      </w:r>
      <w:r w:rsidRPr="002E2B66">
        <w:rPr>
          <w:rFonts w:ascii="Times New Roman" w:hAnsi="Times New Roman" w:cs="Times New Roman"/>
          <w:sz w:val="28"/>
          <w:szCs w:val="28"/>
        </w:rPr>
        <w:t xml:space="preserve"> до 57*10</w:t>
      </w:r>
      <w:r w:rsidRPr="002E2B66">
        <w:rPr>
          <w:rFonts w:ascii="Times New Roman" w:hAnsi="Times New Roman" w:cs="Times New Roman"/>
          <w:sz w:val="28"/>
          <w:szCs w:val="28"/>
          <w:vertAlign w:val="superscript"/>
        </w:rPr>
        <w:t>-14</w:t>
      </w:r>
      <w:r w:rsidRPr="002E2B66">
        <w:rPr>
          <w:rFonts w:ascii="Times New Roman" w:hAnsi="Times New Roman" w:cs="Times New Roman"/>
          <w:sz w:val="28"/>
          <w:szCs w:val="28"/>
        </w:rPr>
        <w:t xml:space="preserve"> А/кг (рис</w:t>
      </w:r>
      <w:r w:rsidR="00A10ABD" w:rsidRPr="002E2B66">
        <w:rPr>
          <w:rFonts w:ascii="Times New Roman" w:hAnsi="Times New Roman" w:cs="Times New Roman"/>
          <w:sz w:val="28"/>
          <w:szCs w:val="28"/>
        </w:rPr>
        <w:t xml:space="preserve">унок </w:t>
      </w:r>
      <w:r w:rsidRPr="002E2B66">
        <w:rPr>
          <w:rFonts w:ascii="Times New Roman" w:hAnsi="Times New Roman" w:cs="Times New Roman"/>
          <w:sz w:val="28"/>
          <w:szCs w:val="28"/>
        </w:rPr>
        <w:t>2.1).  Перевірка автогамма-аномалій здійснюється у три етапи.  На першому етапі проводиться геологічне та геоморфологічне обстеження аномальних площ, зазвичай у комплексі з пішохідною гамма-зйомкою.  В результаті цих досліджень уточнюються положення епіцентрів та їх просторові зв'язки зі сприятливими структурами та комплексами порід.  За наявності таких зв'язків, а також якщо причини прояву аномалій незрозумілі, вони піддаються спочатку попередньою, а потім детальною перевіркам за загальноприйнятою методикою.</w:t>
      </w:r>
    </w:p>
    <w:p w:rsidR="00974D5D" w:rsidRPr="002E2B66" w:rsidRDefault="00974D5D"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xml:space="preserve"> Результати маршрутних гамма-пошуків оформляються у вигляді графіків, а результати гамма-зйомок - у вигляді карт кореляційних графіків або карт гамма-полів, виконаних у масштабі зйомки (рис</w:t>
      </w:r>
      <w:r w:rsidR="00A10ABD" w:rsidRPr="002E2B66">
        <w:rPr>
          <w:rFonts w:ascii="Times New Roman" w:hAnsi="Times New Roman" w:cs="Times New Roman"/>
          <w:sz w:val="28"/>
          <w:szCs w:val="28"/>
        </w:rPr>
        <w:t>унок</w:t>
      </w:r>
      <w:r w:rsidR="008D133E" w:rsidRPr="002E2B66">
        <w:rPr>
          <w:rFonts w:ascii="Times New Roman" w:hAnsi="Times New Roman" w:cs="Times New Roman"/>
          <w:sz w:val="28"/>
          <w:szCs w:val="28"/>
        </w:rPr>
        <w:t>2</w:t>
      </w:r>
      <w:r w:rsidRPr="002E2B66">
        <w:rPr>
          <w:rFonts w:ascii="Times New Roman" w:hAnsi="Times New Roman" w:cs="Times New Roman"/>
          <w:sz w:val="28"/>
          <w:szCs w:val="28"/>
        </w:rPr>
        <w:t>.</w:t>
      </w:r>
      <w:r w:rsidR="008D133E" w:rsidRPr="002E2B66">
        <w:rPr>
          <w:rFonts w:ascii="Times New Roman" w:hAnsi="Times New Roman" w:cs="Times New Roman"/>
          <w:sz w:val="28"/>
          <w:szCs w:val="28"/>
        </w:rPr>
        <w:t>2</w:t>
      </w:r>
      <w:r w:rsidRPr="002E2B66">
        <w:rPr>
          <w:rFonts w:ascii="Times New Roman" w:hAnsi="Times New Roman" w:cs="Times New Roman"/>
          <w:sz w:val="28"/>
          <w:szCs w:val="28"/>
        </w:rPr>
        <w:t>.).</w:t>
      </w:r>
    </w:p>
    <w:p w:rsidR="00974D5D" w:rsidRPr="002E2B66" w:rsidRDefault="00790793"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noProof/>
          <w:sz w:val="28"/>
          <w:szCs w:val="28"/>
          <w:lang w:val="ru-RU" w:eastAsia="ru-RU"/>
        </w:rPr>
        <w:lastRenderedPageBreak/>
        <w:drawing>
          <wp:anchor distT="0" distB="0" distL="114300" distR="114300" simplePos="0" relativeHeight="251673600" behindDoc="0" locked="0" layoutInCell="1" allowOverlap="1">
            <wp:simplePos x="0" y="0"/>
            <wp:positionH relativeFrom="margin">
              <wp:align>center</wp:align>
            </wp:positionH>
            <wp:positionV relativeFrom="paragraph">
              <wp:posOffset>146685</wp:posOffset>
            </wp:positionV>
            <wp:extent cx="4970145" cy="1951355"/>
            <wp:effectExtent l="19050" t="0" r="1905" b="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970145" cy="1951355"/>
                    </a:xfrm>
                    <a:prstGeom prst="rect">
                      <a:avLst/>
                    </a:prstGeom>
                  </pic:spPr>
                </pic:pic>
              </a:graphicData>
            </a:graphic>
          </wp:anchor>
        </w:drawing>
      </w:r>
    </w:p>
    <w:p w:rsidR="00974D5D" w:rsidRPr="002E2B66" w:rsidRDefault="00974D5D"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Рис</w:t>
      </w:r>
      <w:r w:rsidR="00A10ABD" w:rsidRPr="002E2B66">
        <w:rPr>
          <w:rFonts w:ascii="Times New Roman" w:hAnsi="Times New Roman" w:cs="Times New Roman"/>
          <w:sz w:val="28"/>
          <w:szCs w:val="28"/>
        </w:rPr>
        <w:t>унок</w:t>
      </w:r>
      <w:r w:rsidR="00861DEC" w:rsidRPr="002E2B66">
        <w:rPr>
          <w:rFonts w:ascii="Times New Roman" w:hAnsi="Times New Roman" w:cs="Times New Roman"/>
          <w:sz w:val="28"/>
          <w:szCs w:val="28"/>
        </w:rPr>
        <w:t>2</w:t>
      </w:r>
      <w:r w:rsidRPr="002E2B66">
        <w:rPr>
          <w:rFonts w:ascii="Times New Roman" w:hAnsi="Times New Roman" w:cs="Times New Roman"/>
          <w:sz w:val="28"/>
          <w:szCs w:val="28"/>
        </w:rPr>
        <w:t>.</w:t>
      </w:r>
      <w:r w:rsidR="00861DEC" w:rsidRPr="002E2B66">
        <w:rPr>
          <w:rFonts w:ascii="Times New Roman" w:hAnsi="Times New Roman" w:cs="Times New Roman"/>
          <w:sz w:val="28"/>
          <w:szCs w:val="28"/>
        </w:rPr>
        <w:t>2</w:t>
      </w:r>
      <w:r w:rsidRPr="002E2B66">
        <w:rPr>
          <w:rFonts w:ascii="Times New Roman" w:hAnsi="Times New Roman" w:cs="Times New Roman"/>
          <w:sz w:val="28"/>
          <w:szCs w:val="28"/>
        </w:rPr>
        <w:t xml:space="preserve">.  Зображення результатів пішохідних гамма-пошуків: а - карта кореляційних графіків: б - картка гамма-аномалії в </w:t>
      </w:r>
      <w:r w:rsidR="00A625CB" w:rsidRPr="002E2B66">
        <w:rPr>
          <w:rFonts w:ascii="Times New Roman" w:hAnsi="Times New Roman" w:cs="Times New Roman"/>
          <w:sz w:val="28"/>
          <w:szCs w:val="28"/>
        </w:rPr>
        <w:t>і</w:t>
      </w:r>
      <w:r w:rsidRPr="002E2B66">
        <w:rPr>
          <w:rFonts w:ascii="Times New Roman" w:hAnsi="Times New Roman" w:cs="Times New Roman"/>
          <w:sz w:val="28"/>
          <w:szCs w:val="28"/>
        </w:rPr>
        <w:t>зол</w:t>
      </w:r>
      <w:r w:rsidR="00A625CB" w:rsidRPr="002E2B66">
        <w:rPr>
          <w:rFonts w:ascii="Times New Roman" w:hAnsi="Times New Roman" w:cs="Times New Roman"/>
          <w:sz w:val="28"/>
          <w:szCs w:val="28"/>
        </w:rPr>
        <w:t>і</w:t>
      </w:r>
      <w:r w:rsidRPr="002E2B66">
        <w:rPr>
          <w:rFonts w:ascii="Times New Roman" w:hAnsi="Times New Roman" w:cs="Times New Roman"/>
          <w:sz w:val="28"/>
          <w:szCs w:val="28"/>
        </w:rPr>
        <w:t>н</w:t>
      </w:r>
      <w:r w:rsidR="00A625CB" w:rsidRPr="002E2B66">
        <w:rPr>
          <w:rFonts w:ascii="Times New Roman" w:hAnsi="Times New Roman" w:cs="Times New Roman"/>
          <w:sz w:val="28"/>
          <w:szCs w:val="28"/>
        </w:rPr>
        <w:t>і</w:t>
      </w:r>
      <w:r w:rsidRPr="002E2B66">
        <w:rPr>
          <w:rFonts w:ascii="Times New Roman" w:hAnsi="Times New Roman" w:cs="Times New Roman"/>
          <w:sz w:val="28"/>
          <w:szCs w:val="28"/>
        </w:rPr>
        <w:t>ях інтенсивності</w:t>
      </w:r>
    </w:p>
    <w:p w:rsidR="00A10ABD" w:rsidRPr="002E2B66" w:rsidRDefault="00A10ABD" w:rsidP="009653C8">
      <w:pPr>
        <w:spacing w:after="0" w:line="360" w:lineRule="auto"/>
        <w:ind w:firstLine="709"/>
        <w:jc w:val="both"/>
        <w:rPr>
          <w:rFonts w:ascii="Times New Roman" w:hAnsi="Times New Roman" w:cs="Times New Roman"/>
          <w:sz w:val="28"/>
          <w:szCs w:val="28"/>
        </w:rPr>
      </w:pPr>
    </w:p>
    <w:p w:rsidR="00A10ABD" w:rsidRPr="002E2B66" w:rsidRDefault="00A10ABD"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noProof/>
          <w:sz w:val="28"/>
          <w:szCs w:val="28"/>
          <w:lang w:val="ru-RU" w:eastAsia="ru-RU"/>
        </w:rPr>
        <w:drawing>
          <wp:anchor distT="0" distB="0" distL="114300" distR="114300" simplePos="0" relativeHeight="251674624" behindDoc="0" locked="0" layoutInCell="1" allowOverlap="1">
            <wp:simplePos x="0" y="0"/>
            <wp:positionH relativeFrom="page">
              <wp:posOffset>2305050</wp:posOffset>
            </wp:positionH>
            <wp:positionV relativeFrom="paragraph">
              <wp:posOffset>2296795</wp:posOffset>
            </wp:positionV>
            <wp:extent cx="2981325" cy="2041525"/>
            <wp:effectExtent l="19050" t="0" r="9525" b="0"/>
            <wp:wrapTopAndBottom/>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981325" cy="2041525"/>
                    </a:xfrm>
                    <a:prstGeom prst="rect">
                      <a:avLst/>
                    </a:prstGeom>
                  </pic:spPr>
                </pic:pic>
              </a:graphicData>
            </a:graphic>
          </wp:anchor>
        </w:drawing>
      </w:r>
      <w:r w:rsidRPr="002E2B66">
        <w:rPr>
          <w:rFonts w:ascii="Times New Roman" w:hAnsi="Times New Roman" w:cs="Times New Roman"/>
          <w:sz w:val="28"/>
          <w:szCs w:val="28"/>
        </w:rPr>
        <w:t>Наземні гамма-спектрометричні спостереження застосовуються для оцінки виявлених аномалій та виділення перспективних площ.  Вони засновані на відмінності спектрального складу гамма-випромінювання радію, торію та радіоактивного калію.</w:t>
      </w:r>
      <w:r w:rsidR="00974D5D" w:rsidRPr="002E2B66">
        <w:rPr>
          <w:rFonts w:ascii="Times New Roman" w:hAnsi="Times New Roman" w:cs="Times New Roman"/>
          <w:sz w:val="28"/>
          <w:szCs w:val="28"/>
        </w:rPr>
        <w:t>Результати гамма-спектрометричних спостережень оформляються у вигляді графіків вмісту радіоелементів за профілями (рис</w:t>
      </w:r>
      <w:r w:rsidRPr="002E2B66">
        <w:rPr>
          <w:rFonts w:ascii="Times New Roman" w:hAnsi="Times New Roman" w:cs="Times New Roman"/>
          <w:sz w:val="28"/>
          <w:szCs w:val="28"/>
        </w:rPr>
        <w:t>унок</w:t>
      </w:r>
      <w:r w:rsidR="00E62CBB" w:rsidRPr="002E2B66">
        <w:rPr>
          <w:rFonts w:ascii="Times New Roman" w:hAnsi="Times New Roman" w:cs="Times New Roman"/>
          <w:sz w:val="28"/>
          <w:szCs w:val="28"/>
        </w:rPr>
        <w:t>2</w:t>
      </w:r>
      <w:r w:rsidR="00974D5D" w:rsidRPr="002E2B66">
        <w:rPr>
          <w:rFonts w:ascii="Times New Roman" w:hAnsi="Times New Roman" w:cs="Times New Roman"/>
          <w:sz w:val="28"/>
          <w:szCs w:val="28"/>
        </w:rPr>
        <w:t>.</w:t>
      </w:r>
      <w:r w:rsidR="00E62CBB" w:rsidRPr="002E2B66">
        <w:rPr>
          <w:rFonts w:ascii="Times New Roman" w:hAnsi="Times New Roman" w:cs="Times New Roman"/>
          <w:sz w:val="28"/>
          <w:szCs w:val="28"/>
        </w:rPr>
        <w:t>3.</w:t>
      </w:r>
      <w:r w:rsidR="00974D5D" w:rsidRPr="002E2B66">
        <w:rPr>
          <w:rFonts w:ascii="Times New Roman" w:hAnsi="Times New Roman" w:cs="Times New Roman"/>
          <w:sz w:val="28"/>
          <w:szCs w:val="28"/>
        </w:rPr>
        <w:t>) або у вигляді планів (в ізолінії вмісту цих елементів).</w:t>
      </w:r>
    </w:p>
    <w:p w:rsidR="00F146DA" w:rsidRPr="002E2B66" w:rsidRDefault="00F146DA" w:rsidP="00A10ABD">
      <w:pPr>
        <w:spacing w:after="0" w:line="360" w:lineRule="auto"/>
        <w:ind w:firstLine="709"/>
        <w:jc w:val="both"/>
        <w:rPr>
          <w:rFonts w:ascii="Times New Roman" w:hAnsi="Times New Roman" w:cs="Times New Roman"/>
          <w:sz w:val="28"/>
          <w:szCs w:val="28"/>
        </w:rPr>
      </w:pPr>
    </w:p>
    <w:p w:rsidR="00A10ABD" w:rsidRPr="002E2B66" w:rsidRDefault="00A10ABD" w:rsidP="00A10ABD">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Рисунок</w:t>
      </w:r>
      <w:r w:rsidR="00874F04">
        <w:rPr>
          <w:rFonts w:ascii="Times New Roman" w:hAnsi="Times New Roman" w:cs="Times New Roman"/>
          <w:sz w:val="28"/>
          <w:szCs w:val="28"/>
        </w:rPr>
        <w:t xml:space="preserve"> </w:t>
      </w:r>
      <w:r w:rsidRPr="002E2B66">
        <w:rPr>
          <w:rFonts w:ascii="Times New Roman" w:hAnsi="Times New Roman" w:cs="Times New Roman"/>
          <w:sz w:val="28"/>
          <w:szCs w:val="28"/>
        </w:rPr>
        <w:t>2.3.  Гамма-спектрометричні профіти на радіоактивній аномаліїуранорадієвої природи: 1 -  четвертинні відкладення;  2 – магматити;  3 - пегматоїдні граніти.</w:t>
      </w:r>
    </w:p>
    <w:p w:rsidR="00AB7DB9" w:rsidRDefault="00AB7DB9" w:rsidP="009653C8">
      <w:pPr>
        <w:tabs>
          <w:tab w:val="left" w:pos="4110"/>
        </w:tabs>
        <w:spacing w:after="0" w:line="360" w:lineRule="auto"/>
        <w:ind w:firstLine="709"/>
        <w:jc w:val="both"/>
        <w:rPr>
          <w:rFonts w:ascii="Times New Roman" w:hAnsi="Times New Roman" w:cs="Times New Roman"/>
          <w:sz w:val="28"/>
          <w:szCs w:val="28"/>
        </w:rPr>
      </w:pPr>
    </w:p>
    <w:p w:rsidR="00A40019" w:rsidRPr="002E2B66" w:rsidRDefault="00A40019" w:rsidP="009653C8">
      <w:pPr>
        <w:tabs>
          <w:tab w:val="left" w:pos="4110"/>
        </w:tabs>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2.</w:t>
      </w:r>
      <w:r w:rsidR="000A59E0" w:rsidRPr="002E2B66">
        <w:rPr>
          <w:rFonts w:ascii="Times New Roman" w:hAnsi="Times New Roman" w:cs="Times New Roman"/>
          <w:sz w:val="28"/>
          <w:szCs w:val="28"/>
        </w:rPr>
        <w:t>2</w:t>
      </w:r>
      <w:r w:rsidRPr="002E2B66">
        <w:rPr>
          <w:rFonts w:ascii="Times New Roman" w:hAnsi="Times New Roman" w:cs="Times New Roman"/>
          <w:sz w:val="28"/>
          <w:szCs w:val="28"/>
        </w:rPr>
        <w:t>. Аерорадіометричні методи</w:t>
      </w:r>
    </w:p>
    <w:p w:rsidR="00F146DA" w:rsidRPr="002E2B66" w:rsidRDefault="00F146DA" w:rsidP="009653C8">
      <w:pPr>
        <w:tabs>
          <w:tab w:val="left" w:pos="4110"/>
        </w:tabs>
        <w:spacing w:after="0" w:line="360" w:lineRule="auto"/>
        <w:ind w:firstLine="709"/>
        <w:jc w:val="both"/>
        <w:rPr>
          <w:rFonts w:ascii="Times New Roman" w:hAnsi="Times New Roman" w:cs="Times New Roman"/>
          <w:sz w:val="28"/>
          <w:szCs w:val="28"/>
        </w:rPr>
      </w:pPr>
    </w:p>
    <w:p w:rsidR="001B40B8" w:rsidRPr="002E2B66" w:rsidRDefault="009E5874" w:rsidP="009653C8">
      <w:pPr>
        <w:tabs>
          <w:tab w:val="left" w:pos="4110"/>
        </w:tabs>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noProof/>
          <w:color w:val="FF0000"/>
          <w:sz w:val="28"/>
          <w:szCs w:val="28"/>
          <w:lang w:val="ru-RU" w:eastAsia="ru-RU"/>
        </w:rPr>
        <w:drawing>
          <wp:anchor distT="0" distB="0" distL="114300" distR="114300" simplePos="0" relativeHeight="251671552" behindDoc="0" locked="0" layoutInCell="1" allowOverlap="1">
            <wp:simplePos x="0" y="0"/>
            <wp:positionH relativeFrom="page">
              <wp:posOffset>1809115</wp:posOffset>
            </wp:positionH>
            <wp:positionV relativeFrom="paragraph">
              <wp:posOffset>1674495</wp:posOffset>
            </wp:positionV>
            <wp:extent cx="4728210" cy="3733800"/>
            <wp:effectExtent l="19050" t="0" r="0" b="0"/>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728210" cy="3733800"/>
                    </a:xfrm>
                    <a:prstGeom prst="rect">
                      <a:avLst/>
                    </a:prstGeom>
                  </pic:spPr>
                </pic:pic>
              </a:graphicData>
            </a:graphic>
          </wp:anchor>
        </w:drawing>
      </w:r>
      <w:r w:rsidR="003764DF" w:rsidRPr="002E2B66">
        <w:rPr>
          <w:rFonts w:ascii="Times New Roman" w:hAnsi="Times New Roman" w:cs="Times New Roman"/>
          <w:sz w:val="28"/>
          <w:szCs w:val="28"/>
        </w:rPr>
        <w:t>Аерорадіометричні методи - найбільш досконалі та швидкісні методи пошуків родовищ радіоактивних металів. Вони засновані на виявленні в приземному шарі атмосфери радіаційних гамма-ореолів урану (радію), торію та калію за допомогою високочутливих радіометрів-аналізаторів</w:t>
      </w:r>
      <w:r w:rsidR="00A10ABD" w:rsidRPr="002E2B66">
        <w:rPr>
          <w:rFonts w:ascii="Times New Roman" w:hAnsi="Times New Roman" w:cs="Times New Roman"/>
          <w:sz w:val="28"/>
          <w:szCs w:val="28"/>
        </w:rPr>
        <w:t xml:space="preserve"> (рисунок 2.4)</w:t>
      </w:r>
      <w:r w:rsidR="003764DF" w:rsidRPr="002E2B66">
        <w:rPr>
          <w:rFonts w:ascii="Times New Roman" w:hAnsi="Times New Roman" w:cs="Times New Roman"/>
          <w:sz w:val="28"/>
          <w:szCs w:val="28"/>
        </w:rPr>
        <w:t>.</w:t>
      </w:r>
    </w:p>
    <w:p w:rsidR="00007BDE" w:rsidRPr="002E2B66" w:rsidRDefault="00007BDE" w:rsidP="009653C8">
      <w:pPr>
        <w:tabs>
          <w:tab w:val="left" w:pos="4110"/>
        </w:tabs>
        <w:spacing w:after="0" w:line="360" w:lineRule="auto"/>
        <w:ind w:firstLine="709"/>
        <w:jc w:val="both"/>
        <w:rPr>
          <w:rFonts w:ascii="Times New Roman" w:hAnsi="Times New Roman" w:cs="Times New Roman"/>
          <w:color w:val="FF0000"/>
          <w:sz w:val="28"/>
          <w:szCs w:val="28"/>
        </w:rPr>
      </w:pPr>
    </w:p>
    <w:p w:rsidR="00007BDE" w:rsidRPr="002E2B66" w:rsidRDefault="00007BDE" w:rsidP="00A10ABD">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Рис</w:t>
      </w:r>
      <w:r w:rsidR="00F146DA" w:rsidRPr="002E2B66">
        <w:rPr>
          <w:rFonts w:ascii="Times New Roman" w:hAnsi="Times New Roman" w:cs="Times New Roman"/>
          <w:sz w:val="28"/>
          <w:szCs w:val="28"/>
        </w:rPr>
        <w:t>унок</w:t>
      </w:r>
      <w:r w:rsidR="0067377C" w:rsidRPr="002E2B66">
        <w:rPr>
          <w:rFonts w:ascii="Times New Roman" w:hAnsi="Times New Roman" w:cs="Times New Roman"/>
          <w:sz w:val="28"/>
          <w:szCs w:val="28"/>
        </w:rPr>
        <w:t>2</w:t>
      </w:r>
      <w:r w:rsidRPr="002E2B66">
        <w:rPr>
          <w:rFonts w:ascii="Times New Roman" w:hAnsi="Times New Roman" w:cs="Times New Roman"/>
          <w:sz w:val="28"/>
          <w:szCs w:val="28"/>
        </w:rPr>
        <w:t>.</w:t>
      </w:r>
      <w:r w:rsidR="00435148" w:rsidRPr="002E2B66">
        <w:rPr>
          <w:rFonts w:ascii="Times New Roman" w:hAnsi="Times New Roman" w:cs="Times New Roman"/>
          <w:sz w:val="28"/>
          <w:szCs w:val="28"/>
        </w:rPr>
        <w:t>4</w:t>
      </w:r>
      <w:r w:rsidRPr="002E2B66">
        <w:rPr>
          <w:rFonts w:ascii="Times New Roman" w:hAnsi="Times New Roman" w:cs="Times New Roman"/>
          <w:sz w:val="28"/>
          <w:szCs w:val="28"/>
        </w:rPr>
        <w:t>.  Схема детальної наземної перевірки ділянки аерогама-спектрометричної аномалії .  Схеми в ізолініях, за даними автогамма-спектрометричної зйомки:а - інтегральної інтенсивності гамма-поля;  6 - концентрації урану (радію), 10</w:t>
      </w:r>
      <w:r w:rsidRPr="002E2B66">
        <w:rPr>
          <w:rFonts w:ascii="Times New Roman" w:hAnsi="Times New Roman" w:cs="Times New Roman"/>
          <w:sz w:val="28"/>
          <w:szCs w:val="28"/>
          <w:vertAlign w:val="superscript"/>
        </w:rPr>
        <w:t>4</w:t>
      </w:r>
      <w:r w:rsidRPr="002E2B66">
        <w:rPr>
          <w:rFonts w:ascii="Times New Roman" w:hAnsi="Times New Roman" w:cs="Times New Roman"/>
          <w:sz w:val="28"/>
          <w:szCs w:val="28"/>
        </w:rPr>
        <w:t xml:space="preserve"> %;  в – концентрації торію.  ІГ4%;  г – концентрації калію.  </w:t>
      </w:r>
      <w:r w:rsidR="00A10ABD" w:rsidRPr="002E2B66">
        <w:rPr>
          <w:rFonts w:ascii="Times New Roman" w:hAnsi="Times New Roman" w:cs="Times New Roman"/>
          <w:sz w:val="28"/>
          <w:szCs w:val="28"/>
        </w:rPr>
        <w:t>%: д – схема геологічної будови</w:t>
      </w:r>
      <w:r w:rsidR="00874F04">
        <w:rPr>
          <w:rFonts w:ascii="Times New Roman" w:hAnsi="Times New Roman" w:cs="Times New Roman"/>
          <w:sz w:val="28"/>
          <w:szCs w:val="28"/>
        </w:rPr>
        <w:t xml:space="preserve"> </w:t>
      </w:r>
      <w:r w:rsidR="004F4782" w:rsidRPr="00874F04">
        <w:rPr>
          <w:rFonts w:ascii="Times New Roman" w:hAnsi="Times New Roman" w:cs="Times New Roman"/>
          <w:sz w:val="28"/>
          <w:szCs w:val="28"/>
        </w:rPr>
        <w:t>[</w:t>
      </w:r>
      <w:r w:rsidR="002A26A0" w:rsidRPr="00874F04">
        <w:rPr>
          <w:rFonts w:ascii="Times New Roman" w:hAnsi="Times New Roman" w:cs="Times New Roman"/>
          <w:sz w:val="28"/>
          <w:szCs w:val="28"/>
        </w:rPr>
        <w:t>4</w:t>
      </w:r>
      <w:r w:rsidR="004F4782" w:rsidRPr="00874F04">
        <w:rPr>
          <w:rFonts w:ascii="Times New Roman" w:hAnsi="Times New Roman" w:cs="Times New Roman"/>
          <w:sz w:val="28"/>
          <w:szCs w:val="28"/>
        </w:rPr>
        <w:t>]</w:t>
      </w:r>
    </w:p>
    <w:p w:rsidR="00B24E6B" w:rsidRDefault="00B24E6B" w:rsidP="009653C8">
      <w:pPr>
        <w:spacing w:after="0" w:line="360" w:lineRule="auto"/>
        <w:ind w:firstLine="709"/>
        <w:jc w:val="both"/>
        <w:rPr>
          <w:rFonts w:ascii="Times New Roman" w:hAnsi="Times New Roman" w:cs="Times New Roman"/>
          <w:sz w:val="28"/>
          <w:szCs w:val="28"/>
        </w:rPr>
      </w:pPr>
    </w:p>
    <w:p w:rsidR="00A43556" w:rsidRDefault="00A43556" w:rsidP="009653C8">
      <w:pPr>
        <w:spacing w:after="0" w:line="360" w:lineRule="auto"/>
        <w:ind w:firstLine="709"/>
        <w:jc w:val="both"/>
        <w:rPr>
          <w:rFonts w:ascii="Times New Roman" w:hAnsi="Times New Roman" w:cs="Times New Roman"/>
          <w:sz w:val="28"/>
          <w:szCs w:val="28"/>
        </w:rPr>
      </w:pPr>
    </w:p>
    <w:p w:rsidR="00A43556" w:rsidRDefault="00A43556" w:rsidP="009653C8">
      <w:pPr>
        <w:spacing w:after="0" w:line="360" w:lineRule="auto"/>
        <w:ind w:firstLine="709"/>
        <w:jc w:val="both"/>
        <w:rPr>
          <w:rFonts w:ascii="Times New Roman" w:hAnsi="Times New Roman" w:cs="Times New Roman"/>
          <w:sz w:val="28"/>
          <w:szCs w:val="28"/>
        </w:rPr>
      </w:pPr>
    </w:p>
    <w:p w:rsidR="004D18D5" w:rsidRPr="002E2B66" w:rsidRDefault="004D18D5"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lastRenderedPageBreak/>
        <w:t>2.3.Пішохідні гамма-зйомки та наземні гамма-спектрометричні</w:t>
      </w:r>
    </w:p>
    <w:p w:rsidR="00F146DA" w:rsidRPr="002E2B66" w:rsidRDefault="00F146DA" w:rsidP="009653C8">
      <w:pPr>
        <w:spacing w:after="0" w:line="360" w:lineRule="auto"/>
        <w:ind w:firstLine="709"/>
        <w:jc w:val="both"/>
        <w:rPr>
          <w:rFonts w:ascii="Times New Roman" w:hAnsi="Times New Roman" w:cs="Times New Roman"/>
          <w:sz w:val="28"/>
          <w:szCs w:val="28"/>
        </w:rPr>
      </w:pPr>
    </w:p>
    <w:p w:rsidR="00E31241" w:rsidRPr="002E2B66" w:rsidRDefault="009418D8"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Пішохідні гамма-зйомки та наземні гамма-спектрометричні спостереження є основними видами наземних пошуків радіометричних аномалій та рудопроявів. Широка поширеність пішохідних пошуків пояснюється можливістю їх застосування в районах, недоступних для інших видів радіометричних пошуків, їх високою результативністю та низькою собівартістю, можливостями тісного взаємозв'язку радіометричних та геологічних спостережень, безперервної оцінки радіоактивності не лише за маршрутом, а й у прилеглій до нього зоні, а також оперативної деталізації аномалій, що виявляються.</w:t>
      </w:r>
    </w:p>
    <w:p w:rsidR="00F146DA" w:rsidRPr="002E2B66" w:rsidRDefault="00F146DA" w:rsidP="009653C8">
      <w:pPr>
        <w:spacing w:after="0" w:line="360" w:lineRule="auto"/>
        <w:ind w:firstLine="709"/>
        <w:jc w:val="both"/>
        <w:rPr>
          <w:rFonts w:ascii="Times New Roman" w:hAnsi="Times New Roman" w:cs="Times New Roman"/>
          <w:sz w:val="28"/>
          <w:szCs w:val="28"/>
        </w:rPr>
      </w:pPr>
    </w:p>
    <w:p w:rsidR="00385E75" w:rsidRPr="002E2B66" w:rsidRDefault="00B40233"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2.4. Глибинні радіометричні методи пошуків</w:t>
      </w:r>
    </w:p>
    <w:p w:rsidR="00F146DA" w:rsidRPr="002E2B66" w:rsidRDefault="00F146DA" w:rsidP="009653C8">
      <w:pPr>
        <w:spacing w:after="0" w:line="360" w:lineRule="auto"/>
        <w:ind w:firstLine="709"/>
        <w:jc w:val="both"/>
        <w:rPr>
          <w:rFonts w:ascii="Times New Roman" w:hAnsi="Times New Roman" w:cs="Times New Roman"/>
          <w:sz w:val="28"/>
          <w:szCs w:val="28"/>
        </w:rPr>
      </w:pPr>
    </w:p>
    <w:p w:rsidR="006C11B9" w:rsidRPr="002E2B66" w:rsidRDefault="00B40233"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Глибинні радіометричні методи пошуків застосовуються для пошуків слабко проявлених, похованих чи прихованих радіаційних чи газових ореолів. До похованих відносяться ореоли, що раніше входили на поверхню, а потім перекриті плащами далекоприносних пухких відкладень або малопотужними товщами осадових порід. Прихованими (сліпими) вважаються не розкриті ерозією ореоли, що залягають навколо урановорудних скупчень у товщах порід, що вміщають. Для розтину перерахованих ореолів використовуються різні технічні засоби - плуги, шпури, свердловини шнекового, колонкового або ударно-обертального буріння.</w:t>
      </w:r>
    </w:p>
    <w:p w:rsidR="00633E5D" w:rsidRPr="002E2B66" w:rsidRDefault="00633E5D"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Глибина шпурів залежно від положення представницького горизонту змінюється від часток метра до 1-2 м.</w:t>
      </w:r>
    </w:p>
    <w:p w:rsidR="00633E5D" w:rsidRPr="002E2B66" w:rsidRDefault="00633E5D"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Інтенсивність гамма-випромінювання вимірюється в шпурах у напрямку від гирла до вибою з інтервалами в дрібних шпурах через 10-20 см, а в глибоких шнурах через 0,5-1,0 м. У порівнянні з наземними гамма-</w:t>
      </w:r>
      <w:r w:rsidRPr="002E2B66">
        <w:rPr>
          <w:rFonts w:ascii="Times New Roman" w:hAnsi="Times New Roman" w:cs="Times New Roman"/>
          <w:sz w:val="28"/>
          <w:szCs w:val="28"/>
        </w:rPr>
        <w:lastRenderedPageBreak/>
        <w:t>зйомками шпурові зйомки мають підвищену чутливість , оскільки тілесний кут опромінення датчика збільшується вдвічі.</w:t>
      </w:r>
    </w:p>
    <w:p w:rsidR="004E4810" w:rsidRPr="002E2B66" w:rsidRDefault="00633E5D"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Застосування шпурової гамма-зйомки найефективніше у тайгових та гірничо-тайгових районах на площах розвитку автономних ландшафтів з приповерхневим заляганням представницького горизонту, а також у районах розвитку малопотужних (до 1 м) далекоприносних</w:t>
      </w:r>
      <w:r w:rsidR="00874F04">
        <w:rPr>
          <w:rFonts w:ascii="Times New Roman" w:hAnsi="Times New Roman" w:cs="Times New Roman"/>
          <w:sz w:val="28"/>
          <w:szCs w:val="28"/>
        </w:rPr>
        <w:t xml:space="preserve"> </w:t>
      </w:r>
      <w:r w:rsidRPr="002E2B66">
        <w:rPr>
          <w:rFonts w:ascii="Times New Roman" w:hAnsi="Times New Roman" w:cs="Times New Roman"/>
          <w:sz w:val="28"/>
          <w:szCs w:val="28"/>
        </w:rPr>
        <w:t>відкладень. Найчастіше шпурова гамма- зйомка проводиться в масштабі 1:10 000, при відстанях між суміжними маршрутами 100 м і між шпурами за маршрутом 10-20 м. На площах з глибоким заляганням представницького горизонту при потужностях</w:t>
      </w:r>
      <w:r w:rsidR="00874F04">
        <w:rPr>
          <w:rFonts w:ascii="Times New Roman" w:hAnsi="Times New Roman" w:cs="Times New Roman"/>
          <w:sz w:val="28"/>
          <w:szCs w:val="28"/>
        </w:rPr>
        <w:t xml:space="preserve"> </w:t>
      </w:r>
      <w:r w:rsidRPr="002E2B66">
        <w:rPr>
          <w:rFonts w:ascii="Times New Roman" w:hAnsi="Times New Roman" w:cs="Times New Roman"/>
          <w:sz w:val="28"/>
          <w:szCs w:val="28"/>
        </w:rPr>
        <w:t>далекоприносних</w:t>
      </w:r>
      <w:r w:rsidR="00874F04">
        <w:rPr>
          <w:rFonts w:ascii="Times New Roman" w:hAnsi="Times New Roman" w:cs="Times New Roman"/>
          <w:sz w:val="28"/>
          <w:szCs w:val="28"/>
        </w:rPr>
        <w:t xml:space="preserve"> </w:t>
      </w:r>
      <w:r w:rsidRPr="002E2B66">
        <w:rPr>
          <w:rFonts w:ascii="Times New Roman" w:hAnsi="Times New Roman" w:cs="Times New Roman"/>
          <w:sz w:val="28"/>
          <w:szCs w:val="28"/>
        </w:rPr>
        <w:t>відкладень порядку з декількох - Для цілей деталізації аномалій.</w:t>
      </w:r>
    </w:p>
    <w:p w:rsidR="00243276" w:rsidRPr="002E2B66" w:rsidRDefault="00243276" w:rsidP="009653C8">
      <w:pPr>
        <w:spacing w:after="0" w:line="360" w:lineRule="auto"/>
        <w:ind w:firstLine="709"/>
        <w:jc w:val="both"/>
        <w:rPr>
          <w:rFonts w:ascii="Times New Roman" w:hAnsi="Times New Roman" w:cs="Times New Roman"/>
          <w:b/>
          <w:bCs/>
          <w:sz w:val="28"/>
          <w:szCs w:val="28"/>
        </w:rPr>
      </w:pPr>
      <w:r w:rsidRPr="002E2B66">
        <w:rPr>
          <w:rFonts w:ascii="Times New Roman" w:hAnsi="Times New Roman" w:cs="Times New Roman"/>
          <w:sz w:val="28"/>
          <w:szCs w:val="28"/>
        </w:rPr>
        <w:t>Плужні гамма-зйомки</w:t>
      </w:r>
      <w:r w:rsidR="00874F04">
        <w:rPr>
          <w:rFonts w:ascii="Times New Roman" w:hAnsi="Times New Roman" w:cs="Times New Roman"/>
          <w:sz w:val="28"/>
          <w:szCs w:val="28"/>
        </w:rPr>
        <w:t xml:space="preserve"> </w:t>
      </w:r>
      <w:r w:rsidRPr="002E2B66">
        <w:rPr>
          <w:rFonts w:ascii="Times New Roman" w:hAnsi="Times New Roman" w:cs="Times New Roman"/>
          <w:sz w:val="28"/>
          <w:szCs w:val="28"/>
        </w:rPr>
        <w:t>проводяться на площах, перекритих малопотужними еоловими відкладеннями. За допомогою плужного канавоко</w:t>
      </w:r>
      <w:r w:rsidR="00505BB8" w:rsidRPr="002E2B66">
        <w:rPr>
          <w:rFonts w:ascii="Times New Roman" w:hAnsi="Times New Roman" w:cs="Times New Roman"/>
          <w:sz w:val="28"/>
          <w:szCs w:val="28"/>
        </w:rPr>
        <w:t>пач</w:t>
      </w:r>
      <w:r w:rsidRPr="002E2B66">
        <w:rPr>
          <w:rFonts w:ascii="Times New Roman" w:hAnsi="Times New Roman" w:cs="Times New Roman"/>
          <w:sz w:val="28"/>
          <w:szCs w:val="28"/>
        </w:rPr>
        <w:t xml:space="preserve"> (плантажного шахрая типу КМ-1400, заглиблювача типу АГП-1,7 та ін.) проходять канави глибиною 0,4-0,8 м, і одночасно з проходкою канави проводиться безперервний замір гамма-випромінювання оголюваного горизонту порід. Для цілей плужних гамма-пошуків використовуються автомобільні радіометри типу Ра-69 або сцинтиляційні радіометри РТС з безперервним записом. Пульт управління радіометра з самописцем розміщується у кабіні фактора. Результати шпурових та плужних гамма-зйомок виражаються лініями ізог</w:t>
      </w:r>
      <w:r w:rsidR="00505BB8" w:rsidRPr="002E2B66">
        <w:rPr>
          <w:rFonts w:ascii="Times New Roman" w:hAnsi="Times New Roman" w:cs="Times New Roman"/>
          <w:sz w:val="28"/>
          <w:szCs w:val="28"/>
        </w:rPr>
        <w:t>іпс</w:t>
      </w:r>
      <w:r w:rsidRPr="002E2B66">
        <w:rPr>
          <w:rFonts w:ascii="Times New Roman" w:hAnsi="Times New Roman" w:cs="Times New Roman"/>
          <w:sz w:val="28"/>
          <w:szCs w:val="28"/>
        </w:rPr>
        <w:t xml:space="preserve"> на розрізах або планах відповідних масштабів</w:t>
      </w:r>
      <w:r w:rsidR="00874F04">
        <w:rPr>
          <w:rFonts w:ascii="Times New Roman" w:hAnsi="Times New Roman" w:cs="Times New Roman"/>
          <w:sz w:val="28"/>
          <w:szCs w:val="28"/>
        </w:rPr>
        <w:t xml:space="preserve"> </w:t>
      </w:r>
      <w:r w:rsidR="00A32198" w:rsidRPr="00874F04">
        <w:rPr>
          <w:color w:val="000000"/>
          <w:sz w:val="28"/>
          <w:szCs w:val="20"/>
        </w:rPr>
        <w:t>[5]</w:t>
      </w:r>
      <w:r w:rsidR="00874F04">
        <w:rPr>
          <w:color w:val="000000"/>
          <w:sz w:val="28"/>
          <w:szCs w:val="20"/>
        </w:rPr>
        <w:t>.</w:t>
      </w:r>
    </w:p>
    <w:p w:rsidR="00E8384B" w:rsidRPr="002E2B66" w:rsidRDefault="00E8384B" w:rsidP="009653C8">
      <w:pPr>
        <w:spacing w:after="0" w:line="360" w:lineRule="auto"/>
        <w:ind w:firstLine="709"/>
        <w:jc w:val="both"/>
        <w:rPr>
          <w:rFonts w:ascii="Times New Roman" w:hAnsi="Times New Roman"/>
          <w:b/>
          <w:bCs/>
          <w:sz w:val="28"/>
          <w:szCs w:val="28"/>
        </w:rPr>
      </w:pPr>
    </w:p>
    <w:p w:rsidR="00001B53" w:rsidRPr="002E2B66" w:rsidRDefault="00053894" w:rsidP="009653C8">
      <w:pPr>
        <w:spacing w:after="0" w:line="360" w:lineRule="auto"/>
        <w:ind w:firstLine="709"/>
        <w:jc w:val="both"/>
        <w:rPr>
          <w:rFonts w:ascii="Times New Roman" w:hAnsi="Times New Roman"/>
          <w:sz w:val="28"/>
          <w:szCs w:val="28"/>
        </w:rPr>
      </w:pPr>
      <w:r w:rsidRPr="002E2B66">
        <w:rPr>
          <w:rFonts w:ascii="Times New Roman" w:hAnsi="Times New Roman"/>
          <w:sz w:val="28"/>
          <w:szCs w:val="28"/>
        </w:rPr>
        <w:t xml:space="preserve">2.5. </w:t>
      </w:r>
      <w:r w:rsidRPr="002E2B66">
        <w:rPr>
          <w:rFonts w:ascii="Times New Roman" w:hAnsi="Times New Roman" w:cs="Times New Roman"/>
          <w:sz w:val="28"/>
          <w:szCs w:val="28"/>
        </w:rPr>
        <w:t>Апаратура для проведення гамма-зйомок</w:t>
      </w:r>
    </w:p>
    <w:p w:rsidR="00F146DA" w:rsidRPr="002E2B66" w:rsidRDefault="00F146DA" w:rsidP="009653C8">
      <w:pPr>
        <w:spacing w:after="0" w:line="360" w:lineRule="auto"/>
        <w:ind w:firstLine="709"/>
        <w:jc w:val="both"/>
        <w:rPr>
          <w:rFonts w:ascii="Times New Roman" w:hAnsi="Times New Roman" w:cs="Times New Roman"/>
          <w:sz w:val="28"/>
          <w:szCs w:val="28"/>
        </w:rPr>
      </w:pPr>
    </w:p>
    <w:p w:rsidR="001B40B8" w:rsidRPr="002E2B66" w:rsidRDefault="001B40B8"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Для проведення автомобільних гамма-пошуків використовуються газорозрядні радіометри РА-69, а для автомобільних гамма-спектрометричних пошуків – сцинтиляційні гамма-спектрометри АГС-3, що монтуються на автомашинах ГАЗ-69, УАЗ-469 або на всюдиходах.</w:t>
      </w:r>
    </w:p>
    <w:p w:rsidR="001B40B8" w:rsidRPr="002E2B66" w:rsidRDefault="001B40B8"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lastRenderedPageBreak/>
        <w:t>Радіометр РА-69 має підвищену чутливість (не менше 65 імп./с на 7,2-10</w:t>
      </w:r>
      <w:r w:rsidRPr="002E2B66">
        <w:rPr>
          <w:rFonts w:ascii="Times New Roman" w:hAnsi="Times New Roman" w:cs="Times New Roman"/>
          <w:sz w:val="28"/>
          <w:szCs w:val="28"/>
          <w:vertAlign w:val="superscript"/>
        </w:rPr>
        <w:t>-14</w:t>
      </w:r>
      <w:r w:rsidRPr="002E2B66">
        <w:rPr>
          <w:rFonts w:ascii="Times New Roman" w:hAnsi="Times New Roman" w:cs="Times New Roman"/>
          <w:sz w:val="28"/>
          <w:szCs w:val="28"/>
        </w:rPr>
        <w:t xml:space="preserve"> А/кг) і забезпечує можливість автоматичного запису показань у двох діапазонах до 1200 та 2400 імп./с. Чотирьохканальний сцинтиляційний гамма-спектрометр АГС-3 має чутливість інтегрального каналу близько 100 імп./с на 7,2-10</w:t>
      </w:r>
      <w:r w:rsidRPr="002E2B66">
        <w:rPr>
          <w:rFonts w:ascii="Times New Roman" w:hAnsi="Times New Roman" w:cs="Times New Roman"/>
          <w:sz w:val="28"/>
          <w:szCs w:val="28"/>
          <w:vertAlign w:val="superscript"/>
        </w:rPr>
        <w:t>-14</w:t>
      </w:r>
      <w:r w:rsidRPr="002E2B66">
        <w:rPr>
          <w:rFonts w:ascii="Times New Roman" w:hAnsi="Times New Roman" w:cs="Times New Roman"/>
          <w:sz w:val="28"/>
          <w:szCs w:val="28"/>
        </w:rPr>
        <w:t xml:space="preserve"> А/кг та пороги чутливості інтегрального каналу - 23,8-10</w:t>
      </w:r>
      <w:r w:rsidRPr="002E2B66">
        <w:rPr>
          <w:rFonts w:ascii="Times New Roman" w:hAnsi="Times New Roman" w:cs="Times New Roman"/>
          <w:sz w:val="28"/>
          <w:szCs w:val="28"/>
          <w:vertAlign w:val="superscript"/>
        </w:rPr>
        <w:t>14</w:t>
      </w:r>
      <w:r w:rsidRPr="002E2B66">
        <w:rPr>
          <w:rFonts w:ascii="Times New Roman" w:hAnsi="Times New Roman" w:cs="Times New Roman"/>
          <w:sz w:val="28"/>
          <w:szCs w:val="28"/>
        </w:rPr>
        <w:t xml:space="preserve"> А/кг, урановий - 1,5 -10</w:t>
      </w:r>
      <w:r w:rsidRPr="002E2B66">
        <w:rPr>
          <w:rFonts w:ascii="Times New Roman" w:hAnsi="Times New Roman" w:cs="Times New Roman"/>
          <w:sz w:val="28"/>
          <w:szCs w:val="28"/>
          <w:vertAlign w:val="superscript"/>
        </w:rPr>
        <w:t>4</w:t>
      </w:r>
      <w:r w:rsidRPr="002E2B66">
        <w:rPr>
          <w:rFonts w:ascii="Times New Roman" w:hAnsi="Times New Roman" w:cs="Times New Roman"/>
          <w:sz w:val="28"/>
          <w:szCs w:val="28"/>
        </w:rPr>
        <w:t xml:space="preserve"> %, торієвого - 3,0-10</w:t>
      </w:r>
      <w:r w:rsidRPr="002E2B66">
        <w:rPr>
          <w:rFonts w:ascii="Times New Roman" w:hAnsi="Times New Roman" w:cs="Times New Roman"/>
          <w:sz w:val="28"/>
          <w:szCs w:val="28"/>
          <w:vertAlign w:val="superscript"/>
        </w:rPr>
        <w:t>4</w:t>
      </w:r>
      <w:r w:rsidRPr="002E2B66">
        <w:rPr>
          <w:rFonts w:ascii="Times New Roman" w:hAnsi="Times New Roman" w:cs="Times New Roman"/>
          <w:sz w:val="28"/>
          <w:szCs w:val="28"/>
        </w:rPr>
        <w:t xml:space="preserve"> % та калієвого - 0,5 %. У комплексі з автогамма-радіометрами використовувалися топоприв'язувачі ГАЗ-69-ТМГ, за допомогою яких прокладалися та розбивалися мережі спостережень, наносилися на карту орієнтири та виконувалися топографічні зйомки. В даний час використовуються GPS-приймачі та комп'ютерні технології обробки отриманої інформації.</w:t>
      </w:r>
    </w:p>
    <w:p w:rsidR="001B40B8" w:rsidRPr="002E2B66" w:rsidRDefault="001B40B8"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Наземні гамма-спектрометричні спостереження проводяться портативними радіометрами-аналізаторами типу СП-3 та СП-ЗМ, за допомогою яких реєструються не істинні, а апаратурні спектри, змінені за рахунок взаємодії гамма-квантів із речовиною кристалічного лічильника.  Завдання зводиться до визначення швидкості рахунку в трьох енергетичних інтервалах спектра гамма-випромінювання, у кожному з яких частки гамма-випромінювання одного з цих елементів є найбільшими.  Визначення концентрацій урану (радію), торію та калію проводиться шляхом порівняння заміряних інтенсивностей гамма-випромінювання в кожній з ділянок спектру з їх значеннями, отриманими на моделях.  Поріг чутливості гамма-спектрометрів залежить від часу вимірювань та вмісту радіоактивних елементів.  Для СП-3 при сумарному часі вимірювання 15 хв він становить для радію і торію 1-10 4%, а калію 0,1%.  Вимірювання можна проводити як у диференціальному, так і в інтегральному режимах.  При проведенні вимірювань у диференціальному режимі діапазон вимірюваного спектру становить від 0,3 до 3,0 меВ.  Цей діапазон розбитий на 60 щаблів, що визначають рівень дискримінації приладу.  В інтегральному режимі прилад реєструє гамма-випромінювання з енергією від 0,3 меВ.</w:t>
      </w:r>
    </w:p>
    <w:p w:rsidR="001B40B8" w:rsidRPr="002E2B66" w:rsidRDefault="001B40B8"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lastRenderedPageBreak/>
        <w:t>Кількість вимірів та мережу спостережень залежать від геологічної обстановки та параметрів аномалій.  Зазвичай кожна аномалія вивчається декількома профілями (не менше 3-х) по 10 точок спостережень і більше кожному профілі.  Для виконання гамма-спектрометричних спостережень необхідно забезпечувати геометричні умови вимірів – вихід корінних порід площею не менше 1 м2 з рівною поверхнею та оптимальний час спостережень.  Час вимірювань залежить від типу радіометра-аналізатора, вмісту радіоактивних елементів та необхідної точності.  Так, наприклад, для приладу СП-ЗАМ при вивченні слабовиявлених аномалій оптимальні експозиції в "калієвому" та "урановому" інтервалах становлять 1,5-2,0 хв, у "торцевому" - 2-3 хв, а при вивченні рудних аномалій скорочуються  до однієї хвилини.</w:t>
      </w:r>
    </w:p>
    <w:p w:rsidR="001B40B8" w:rsidRPr="002E2B66" w:rsidRDefault="001B40B8" w:rsidP="009653C8">
      <w:pPr>
        <w:tabs>
          <w:tab w:val="left" w:pos="4110"/>
        </w:tabs>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Для проведення аерогама-спектрометричних зйомок використовується апаратура підвищеної чутливості - комплексні аерогеофізичні станції типу АГС-70с, ГСА-75 та ін, що включають п'ятиканальний гамма-спектрометр, протонний магнітометр, електророзсідну апаратуру за методом індукції, курсограф і Для попередньої інтерпретації даних з метою оперативного виявлення та перевірки аномалій використовуються спеціалізовані бортові або розмножувальні пристрої (БУК-4; МДУ; ІКА-2).</w:t>
      </w:r>
    </w:p>
    <w:p w:rsidR="00E6432E" w:rsidRPr="002E2B66" w:rsidRDefault="00E6432E"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Шпурові гамма-пошуки проводяться за допомогою польових радіометрів (каротажний варіант - прилади типу СРП-2к з датчиком діаметром 32 мм, типу СРП-68-02-03 з датчиками відповідно 35 та 25 мм або типу СРП-2 з датчиком ШГ-25 діаметром 25 мм. Дрібні шпури завглибшки від 0,6 до 0,8 м проходяться вручну (за допомогою бурів, ломиків або труб), а шнури завглибшки до декількох метрів - за допомогою віброустановок, гідрозадавлювачів та ін.</w:t>
      </w:r>
    </w:p>
    <w:p w:rsidR="00874F04" w:rsidRDefault="00F3595C" w:rsidP="00B30A19">
      <w:pPr>
        <w:tabs>
          <w:tab w:val="left" w:pos="4110"/>
        </w:tabs>
        <w:spacing w:after="0" w:line="360" w:lineRule="auto"/>
        <w:ind w:firstLine="709"/>
        <w:jc w:val="both"/>
        <w:rPr>
          <w:rFonts w:ascii="Times New Roman" w:hAnsi="Times New Roman" w:cs="Times New Roman"/>
          <w:sz w:val="28"/>
          <w:szCs w:val="28"/>
        </w:rPr>
      </w:pPr>
      <w:r w:rsidRPr="00DA29FC">
        <w:rPr>
          <w:rFonts w:ascii="Times New Roman" w:hAnsi="Times New Roman" w:cs="Times New Roman"/>
          <w:sz w:val="28"/>
          <w:szCs w:val="28"/>
        </w:rPr>
        <w:t>Отже</w:t>
      </w:r>
      <w:r w:rsidR="00226398">
        <w:rPr>
          <w:rFonts w:ascii="Times New Roman" w:hAnsi="Times New Roman" w:cs="Times New Roman"/>
          <w:sz w:val="28"/>
          <w:szCs w:val="28"/>
        </w:rPr>
        <w:t xml:space="preserve"> в цьому розділі </w:t>
      </w:r>
      <w:r w:rsidR="00874F04">
        <w:rPr>
          <w:rFonts w:ascii="Times New Roman" w:hAnsi="Times New Roman" w:cs="Times New Roman"/>
          <w:sz w:val="28"/>
          <w:szCs w:val="28"/>
        </w:rPr>
        <w:t xml:space="preserve">наведено класифікацію </w:t>
      </w:r>
      <w:r w:rsidR="00226398" w:rsidRPr="002E2B66">
        <w:rPr>
          <w:rFonts w:ascii="Times New Roman" w:hAnsi="Times New Roman" w:cs="Times New Roman"/>
          <w:sz w:val="28"/>
          <w:szCs w:val="28"/>
        </w:rPr>
        <w:t>радіометричн</w:t>
      </w:r>
      <w:r w:rsidR="00874F04">
        <w:rPr>
          <w:rFonts w:ascii="Times New Roman" w:hAnsi="Times New Roman" w:cs="Times New Roman"/>
          <w:sz w:val="28"/>
          <w:szCs w:val="28"/>
        </w:rPr>
        <w:t>их</w:t>
      </w:r>
      <w:r w:rsidR="00226398" w:rsidRPr="002E2B66">
        <w:rPr>
          <w:rFonts w:ascii="Times New Roman" w:hAnsi="Times New Roman" w:cs="Times New Roman"/>
          <w:sz w:val="28"/>
          <w:szCs w:val="28"/>
        </w:rPr>
        <w:t xml:space="preserve"> метод</w:t>
      </w:r>
      <w:r w:rsidR="00874F04">
        <w:rPr>
          <w:rFonts w:ascii="Times New Roman" w:hAnsi="Times New Roman" w:cs="Times New Roman"/>
          <w:sz w:val="28"/>
          <w:szCs w:val="28"/>
        </w:rPr>
        <w:t xml:space="preserve">ів, </w:t>
      </w:r>
      <w:r w:rsidR="00B30A19">
        <w:rPr>
          <w:rFonts w:ascii="Times New Roman" w:hAnsi="Times New Roman" w:cs="Times New Roman"/>
          <w:sz w:val="28"/>
          <w:szCs w:val="28"/>
        </w:rPr>
        <w:t>описан</w:t>
      </w:r>
      <w:r w:rsidR="00874F04">
        <w:rPr>
          <w:rFonts w:ascii="Times New Roman" w:hAnsi="Times New Roman" w:cs="Times New Roman"/>
          <w:sz w:val="28"/>
          <w:szCs w:val="28"/>
        </w:rPr>
        <w:t>о</w:t>
      </w:r>
      <w:r w:rsidR="00B30A19">
        <w:rPr>
          <w:rFonts w:ascii="Times New Roman" w:hAnsi="Times New Roman" w:cs="Times New Roman"/>
          <w:sz w:val="28"/>
          <w:szCs w:val="28"/>
        </w:rPr>
        <w:t xml:space="preserve"> апаратура </w:t>
      </w:r>
      <w:r w:rsidR="00D64834">
        <w:rPr>
          <w:rFonts w:ascii="Times New Roman" w:hAnsi="Times New Roman" w:cs="Times New Roman"/>
          <w:sz w:val="28"/>
          <w:szCs w:val="28"/>
        </w:rPr>
        <w:t>з їхніми особливостями і сучасними аналогами.</w:t>
      </w:r>
    </w:p>
    <w:p w:rsidR="00874F04" w:rsidRDefault="00874F04">
      <w:pPr>
        <w:rPr>
          <w:rFonts w:ascii="Times New Roman" w:hAnsi="Times New Roman" w:cs="Times New Roman"/>
          <w:sz w:val="28"/>
          <w:szCs w:val="28"/>
        </w:rPr>
      </w:pPr>
      <w:r>
        <w:rPr>
          <w:rFonts w:ascii="Times New Roman" w:hAnsi="Times New Roman" w:cs="Times New Roman"/>
          <w:sz w:val="28"/>
          <w:szCs w:val="28"/>
        </w:rPr>
        <w:br w:type="page"/>
      </w:r>
    </w:p>
    <w:p w:rsidR="00D3045F" w:rsidRPr="002E2B66" w:rsidRDefault="005934DB" w:rsidP="005934DB">
      <w:pPr>
        <w:spacing w:after="0" w:line="360" w:lineRule="auto"/>
        <w:ind w:firstLine="709"/>
        <w:jc w:val="center"/>
        <w:rPr>
          <w:rFonts w:ascii="Times New Roman" w:hAnsi="Times New Roman"/>
          <w:b/>
          <w:bCs/>
          <w:sz w:val="28"/>
          <w:szCs w:val="28"/>
        </w:rPr>
      </w:pPr>
      <w:r w:rsidRPr="002E2B66">
        <w:rPr>
          <w:rFonts w:ascii="Times New Roman" w:hAnsi="Times New Roman"/>
          <w:b/>
          <w:bCs/>
          <w:sz w:val="28"/>
          <w:szCs w:val="28"/>
        </w:rPr>
        <w:lastRenderedPageBreak/>
        <w:t xml:space="preserve">3 </w:t>
      </w:r>
      <w:r w:rsidR="00473197" w:rsidRPr="002E2B66">
        <w:rPr>
          <w:rFonts w:ascii="Times New Roman" w:hAnsi="Times New Roman"/>
          <w:b/>
          <w:bCs/>
          <w:sz w:val="28"/>
          <w:szCs w:val="28"/>
        </w:rPr>
        <w:t>ЕТАЛОНУВАННЯ РАДІОМЕТРИЧНОЇ АПАРАТУРИ</w:t>
      </w:r>
    </w:p>
    <w:p w:rsidR="005032D7" w:rsidRPr="002E2B66" w:rsidRDefault="005032D7" w:rsidP="009653C8">
      <w:pPr>
        <w:pStyle w:val="a3"/>
        <w:spacing w:after="0" w:line="360" w:lineRule="auto"/>
        <w:ind w:left="0" w:firstLine="709"/>
        <w:jc w:val="both"/>
        <w:rPr>
          <w:rFonts w:ascii="Times New Roman" w:hAnsi="Times New Roman"/>
          <w:b/>
          <w:bCs/>
          <w:sz w:val="28"/>
          <w:szCs w:val="28"/>
        </w:rPr>
      </w:pPr>
    </w:p>
    <w:p w:rsidR="00C535AE" w:rsidRPr="002E2B66" w:rsidRDefault="00C535AE" w:rsidP="009653C8">
      <w:pPr>
        <w:tabs>
          <w:tab w:val="left" w:pos="3720"/>
        </w:tabs>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3</w:t>
      </w:r>
      <w:r w:rsidR="00093ADA" w:rsidRPr="002E2B66">
        <w:rPr>
          <w:rFonts w:ascii="Times New Roman" w:hAnsi="Times New Roman" w:cs="Times New Roman"/>
          <w:sz w:val="28"/>
          <w:szCs w:val="28"/>
        </w:rPr>
        <w:t>.</w:t>
      </w:r>
      <w:r w:rsidRPr="002E2B66">
        <w:rPr>
          <w:rFonts w:ascii="Times New Roman" w:hAnsi="Times New Roman" w:cs="Times New Roman"/>
          <w:sz w:val="28"/>
          <w:szCs w:val="28"/>
        </w:rPr>
        <w:t>1</w:t>
      </w:r>
      <w:r w:rsidR="00D3045F" w:rsidRPr="002E2B66">
        <w:rPr>
          <w:rFonts w:ascii="Times New Roman" w:hAnsi="Times New Roman" w:cs="Times New Roman"/>
          <w:sz w:val="28"/>
          <w:szCs w:val="28"/>
        </w:rPr>
        <w:t xml:space="preserve">Відомості про </w:t>
      </w:r>
      <w:r w:rsidR="00093ADA" w:rsidRPr="002E2B66">
        <w:rPr>
          <w:rFonts w:ascii="Times New Roman" w:hAnsi="Times New Roman" w:cs="Times New Roman"/>
          <w:sz w:val="28"/>
          <w:szCs w:val="28"/>
        </w:rPr>
        <w:t>радіометр СРП-88Н</w:t>
      </w:r>
    </w:p>
    <w:p w:rsidR="00F146DA" w:rsidRPr="002E2B66" w:rsidRDefault="00F146DA" w:rsidP="009653C8">
      <w:pPr>
        <w:spacing w:after="0" w:line="360" w:lineRule="auto"/>
        <w:ind w:firstLine="709"/>
        <w:jc w:val="both"/>
        <w:rPr>
          <w:rFonts w:ascii="Times New Roman" w:hAnsi="Times New Roman" w:cs="Times New Roman"/>
          <w:sz w:val="28"/>
          <w:szCs w:val="28"/>
        </w:rPr>
      </w:pPr>
    </w:p>
    <w:p w:rsidR="002508EF" w:rsidRPr="002E2B66" w:rsidRDefault="002508E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Для пошуків радіоактивних руд (зон) за їх гамма-випромінюванням у теперішній час використовується сцинтиляційний радіометр СРП-</w:t>
      </w:r>
      <w:r w:rsidR="005934DB" w:rsidRPr="002E2B66">
        <w:rPr>
          <w:rFonts w:ascii="Times New Roman" w:hAnsi="Times New Roman" w:cs="Times New Roman"/>
          <w:sz w:val="28"/>
          <w:szCs w:val="28"/>
        </w:rPr>
        <w:t>8</w:t>
      </w:r>
      <w:r w:rsidRPr="002E2B66">
        <w:rPr>
          <w:rFonts w:ascii="Times New Roman" w:hAnsi="Times New Roman" w:cs="Times New Roman"/>
          <w:sz w:val="28"/>
          <w:szCs w:val="28"/>
        </w:rPr>
        <w:t>8-01, СРП-88. Прилад виготовлений у вигляді двох частин: пульта (РГП-01) і блока детектування (БДГ4), що з’єднані кабелем. Функціональна схема блоків і вузлів радіометра показана на рис</w:t>
      </w:r>
      <w:r w:rsidR="00F146DA" w:rsidRPr="002E2B66">
        <w:rPr>
          <w:rFonts w:ascii="Times New Roman" w:hAnsi="Times New Roman" w:cs="Times New Roman"/>
          <w:sz w:val="28"/>
          <w:szCs w:val="28"/>
        </w:rPr>
        <w:t>унку</w:t>
      </w:r>
      <w:r w:rsidRPr="002E2B66">
        <w:rPr>
          <w:rFonts w:ascii="Times New Roman" w:hAnsi="Times New Roman" w:cs="Times New Roman"/>
          <w:sz w:val="28"/>
          <w:szCs w:val="28"/>
        </w:rPr>
        <w:t>3.1</w:t>
      </w:r>
    </w:p>
    <w:p w:rsidR="00F146DA" w:rsidRPr="002E2B66" w:rsidRDefault="00F146DA" w:rsidP="009653C8">
      <w:pPr>
        <w:spacing w:after="0" w:line="360" w:lineRule="auto"/>
        <w:ind w:firstLine="709"/>
        <w:jc w:val="both"/>
        <w:rPr>
          <w:rFonts w:ascii="Times New Roman" w:hAnsi="Times New Roman" w:cs="Times New Roman"/>
          <w:sz w:val="28"/>
          <w:szCs w:val="28"/>
        </w:rPr>
      </w:pPr>
    </w:p>
    <w:p w:rsidR="002508EF" w:rsidRPr="002E2B66" w:rsidRDefault="006450BD" w:rsidP="00F146DA">
      <w:pPr>
        <w:spacing w:after="0" w:line="360" w:lineRule="auto"/>
        <w:ind w:firstLine="709"/>
        <w:jc w:val="center"/>
        <w:rPr>
          <w:rFonts w:ascii="Times New Roman" w:hAnsi="Times New Roman" w:cs="Times New Roman"/>
          <w:sz w:val="28"/>
          <w:szCs w:val="28"/>
        </w:rPr>
      </w:pPr>
      <w:r w:rsidRPr="002E2B66">
        <w:rPr>
          <w:noProof/>
          <w:lang w:val="ru-RU" w:eastAsia="ru-RU"/>
        </w:rPr>
        <w:drawing>
          <wp:inline distT="0" distB="0" distL="0" distR="0">
            <wp:extent cx="3562350" cy="4989179"/>
            <wp:effectExtent l="1905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567664" cy="4996621"/>
                    </a:xfrm>
                    <a:prstGeom prst="rect">
                      <a:avLst/>
                    </a:prstGeom>
                  </pic:spPr>
                </pic:pic>
              </a:graphicData>
            </a:graphic>
          </wp:inline>
        </w:drawing>
      </w:r>
    </w:p>
    <w:p w:rsidR="00F146DA" w:rsidRPr="002E2B66" w:rsidRDefault="00F146DA" w:rsidP="009653C8">
      <w:pPr>
        <w:spacing w:after="0" w:line="360" w:lineRule="auto"/>
        <w:ind w:firstLine="709"/>
        <w:jc w:val="both"/>
        <w:rPr>
          <w:rFonts w:ascii="Times New Roman" w:hAnsi="Times New Roman" w:cs="Times New Roman"/>
          <w:sz w:val="28"/>
          <w:szCs w:val="28"/>
        </w:rPr>
      </w:pPr>
    </w:p>
    <w:p w:rsidR="002508EF" w:rsidRPr="002E2B66" w:rsidRDefault="002508EF" w:rsidP="00F146DA">
      <w:pPr>
        <w:spacing w:after="0" w:line="360" w:lineRule="auto"/>
        <w:ind w:firstLine="709"/>
        <w:jc w:val="center"/>
        <w:rPr>
          <w:rFonts w:ascii="Times New Roman" w:hAnsi="Times New Roman" w:cs="Times New Roman"/>
          <w:sz w:val="28"/>
          <w:szCs w:val="28"/>
        </w:rPr>
      </w:pPr>
      <w:r w:rsidRPr="002E2B66">
        <w:rPr>
          <w:rFonts w:ascii="Times New Roman" w:hAnsi="Times New Roman" w:cs="Times New Roman"/>
          <w:sz w:val="28"/>
          <w:szCs w:val="28"/>
        </w:rPr>
        <w:t>Рисунок 3.1 – Блок-схема СРП</w:t>
      </w:r>
    </w:p>
    <w:p w:rsidR="00F146DA" w:rsidRPr="002E2B66" w:rsidRDefault="00F146DA" w:rsidP="009653C8">
      <w:pPr>
        <w:spacing w:after="0" w:line="360" w:lineRule="auto"/>
        <w:ind w:firstLine="709"/>
        <w:jc w:val="both"/>
        <w:rPr>
          <w:rFonts w:ascii="Times New Roman" w:hAnsi="Times New Roman" w:cs="Times New Roman"/>
          <w:sz w:val="28"/>
          <w:szCs w:val="28"/>
        </w:rPr>
      </w:pPr>
    </w:p>
    <w:p w:rsidR="00F146DA" w:rsidRPr="002E2B66" w:rsidRDefault="00F146DA" w:rsidP="00F146DA">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lastRenderedPageBreak/>
        <w:t>Прилад дозволяє виконувати вимірювання потоку гамма-випромінювання в межах від 0 до 10000 с-1 і потужності експозиційної дози (ПЕД) гамма-випромінювання в межах від 0 до 2200 фА/кг (від 0 до 3000 мкР/год).</w:t>
      </w:r>
    </w:p>
    <w:p w:rsidR="002508EF" w:rsidRPr="002E2B66" w:rsidRDefault="002508E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Кожний діапазон розбитий на 5 піддіапазонів.</w:t>
      </w:r>
    </w:p>
    <w:p w:rsidR="002508EF" w:rsidRPr="002E2B66" w:rsidRDefault="002508E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Підготовка приладу до роботи та робота з ним.</w:t>
      </w:r>
    </w:p>
    <w:p w:rsidR="002508EF" w:rsidRPr="002E2B66" w:rsidRDefault="002508E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1</w:t>
      </w:r>
      <w:r w:rsidR="005744EA" w:rsidRPr="002E2B66">
        <w:rPr>
          <w:rFonts w:ascii="Times New Roman" w:hAnsi="Times New Roman" w:cs="Times New Roman"/>
          <w:sz w:val="28"/>
          <w:szCs w:val="28"/>
        </w:rPr>
        <w:t>.</w:t>
      </w:r>
      <w:r w:rsidRPr="002E2B66">
        <w:rPr>
          <w:rFonts w:ascii="Times New Roman" w:hAnsi="Times New Roman" w:cs="Times New Roman"/>
          <w:sz w:val="28"/>
          <w:szCs w:val="28"/>
        </w:rPr>
        <w:t xml:space="preserve"> Вихідне положення перемикача  меж  вимірювання – «3 тис.мкр/г», перемикача режиму роботи - «Викл.».</w:t>
      </w:r>
    </w:p>
    <w:p w:rsidR="002508EF" w:rsidRPr="002E2B66" w:rsidRDefault="002508E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2</w:t>
      </w:r>
      <w:r w:rsidR="005744EA" w:rsidRPr="002E2B66">
        <w:rPr>
          <w:rFonts w:ascii="Times New Roman" w:hAnsi="Times New Roman" w:cs="Times New Roman"/>
          <w:sz w:val="28"/>
          <w:szCs w:val="28"/>
        </w:rPr>
        <w:t>.</w:t>
      </w:r>
      <w:r w:rsidRPr="002E2B66">
        <w:rPr>
          <w:rFonts w:ascii="Times New Roman" w:hAnsi="Times New Roman" w:cs="Times New Roman"/>
          <w:sz w:val="28"/>
          <w:szCs w:val="28"/>
        </w:rPr>
        <w:t xml:space="preserve"> Увімкнути прилад, для чого перевести перемикач режиму роботи в положення «Бат.». Напругу елементів живлення визначають за показом приладу, стрілка якого повинна знаходитись в межах від 8 до 15 вольт (межа вимірювання 15 вольт).</w:t>
      </w:r>
    </w:p>
    <w:p w:rsidR="002508EF" w:rsidRPr="002E2B66" w:rsidRDefault="002508E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3</w:t>
      </w:r>
      <w:r w:rsidR="005744EA" w:rsidRPr="002E2B66">
        <w:rPr>
          <w:rFonts w:ascii="Times New Roman" w:hAnsi="Times New Roman" w:cs="Times New Roman"/>
          <w:sz w:val="28"/>
          <w:szCs w:val="28"/>
        </w:rPr>
        <w:t>.</w:t>
      </w:r>
      <w:r w:rsidRPr="002E2B66">
        <w:rPr>
          <w:rFonts w:ascii="Times New Roman" w:hAnsi="Times New Roman" w:cs="Times New Roman"/>
          <w:sz w:val="28"/>
          <w:szCs w:val="28"/>
        </w:rPr>
        <w:t xml:space="preserve"> Перевести перемикач режиму роботи в положення  «5В».  В  цьому положенні контролюється вихідна напруга стабілізатора, яка повинна бути 5</w:t>
      </w:r>
      <w:r w:rsidRPr="002E2B66">
        <w:rPr>
          <w:rFonts w:ascii="Times New Roman" w:hAnsi="Times New Roman" w:cs="Times New Roman"/>
          <w:sz w:val="28"/>
          <w:szCs w:val="28"/>
        </w:rPr>
        <w:object w:dxaOrig="220" w:dyaOrig="240">
          <v:shape id="_x0000_i1029" type="#_x0000_t75" style="width:11.25pt;height:12pt" o:ole="" fillcolor="window">
            <v:imagedata r:id="rId28" o:title=""/>
          </v:shape>
          <o:OLEObject Type="Embed" ProgID="Equation.3" ShapeID="_x0000_i1029" DrawAspect="Content" ObjectID="_1716560930" r:id="rId29"/>
        </w:object>
      </w:r>
      <w:r w:rsidRPr="002E2B66">
        <w:rPr>
          <w:rFonts w:ascii="Times New Roman" w:hAnsi="Times New Roman" w:cs="Times New Roman"/>
          <w:sz w:val="28"/>
          <w:szCs w:val="28"/>
        </w:rPr>
        <w:t>0,3 вольта (межа вимірювання 10 вольт).</w:t>
      </w:r>
    </w:p>
    <w:p w:rsidR="002508EF" w:rsidRPr="002E2B66" w:rsidRDefault="002508E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4</w:t>
      </w:r>
      <w:r w:rsidR="005744EA" w:rsidRPr="002E2B66">
        <w:rPr>
          <w:rFonts w:ascii="Times New Roman" w:hAnsi="Times New Roman" w:cs="Times New Roman"/>
          <w:sz w:val="28"/>
          <w:szCs w:val="28"/>
        </w:rPr>
        <w:t>.</w:t>
      </w:r>
      <w:r w:rsidRPr="002E2B66">
        <w:rPr>
          <w:rFonts w:ascii="Times New Roman" w:hAnsi="Times New Roman" w:cs="Times New Roman"/>
          <w:sz w:val="28"/>
          <w:szCs w:val="28"/>
        </w:rPr>
        <w:t xml:space="preserve"> Перевести перемикач режиму роботи в положення «5». Прилад при цьому показує відповідно потужність експозиційної дози в точці    розміщення блока детектування.</w:t>
      </w:r>
    </w:p>
    <w:p w:rsidR="002508EF" w:rsidRPr="002E2B66" w:rsidRDefault="002508E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5</w:t>
      </w:r>
      <w:r w:rsidR="005744EA" w:rsidRPr="002E2B66">
        <w:rPr>
          <w:rFonts w:ascii="Times New Roman" w:hAnsi="Times New Roman" w:cs="Times New Roman"/>
          <w:sz w:val="28"/>
          <w:szCs w:val="28"/>
        </w:rPr>
        <w:t>.</w:t>
      </w:r>
      <w:r w:rsidRPr="002E2B66">
        <w:rPr>
          <w:rFonts w:ascii="Times New Roman" w:hAnsi="Times New Roman" w:cs="Times New Roman"/>
          <w:sz w:val="28"/>
          <w:szCs w:val="28"/>
        </w:rPr>
        <w:t xml:space="preserve"> Перевірити працездатність приладу  за  допомогою  контрольного    джерела, яке входить в комплект і знаходиться в комірці пульта,    і закрита кришкою. При цьому натиснути кнопку  «Контр.» на пульті приладу. Покази не повинні зменшуватися більше, ніж на10 %.</w:t>
      </w:r>
    </w:p>
    <w:p w:rsidR="002508EF" w:rsidRPr="002E2B66" w:rsidRDefault="002508E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6</w:t>
      </w:r>
      <w:r w:rsidR="005744EA" w:rsidRPr="002E2B66">
        <w:rPr>
          <w:rFonts w:ascii="Times New Roman" w:hAnsi="Times New Roman" w:cs="Times New Roman"/>
          <w:sz w:val="28"/>
          <w:szCs w:val="28"/>
        </w:rPr>
        <w:t>.</w:t>
      </w:r>
      <w:r w:rsidRPr="002E2B66">
        <w:rPr>
          <w:rFonts w:ascii="Times New Roman" w:hAnsi="Times New Roman" w:cs="Times New Roman"/>
          <w:sz w:val="28"/>
          <w:szCs w:val="28"/>
        </w:rPr>
        <w:t xml:space="preserve"> Закрити контрольне джерело кришкою.</w:t>
      </w:r>
    </w:p>
    <w:p w:rsidR="002508EF" w:rsidRPr="002E2B66" w:rsidRDefault="002508E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7</w:t>
      </w:r>
      <w:r w:rsidR="005744EA" w:rsidRPr="002E2B66">
        <w:rPr>
          <w:rFonts w:ascii="Times New Roman" w:hAnsi="Times New Roman" w:cs="Times New Roman"/>
          <w:sz w:val="28"/>
          <w:szCs w:val="28"/>
        </w:rPr>
        <w:t>.</w:t>
      </w:r>
      <w:r w:rsidRPr="002E2B66">
        <w:rPr>
          <w:rFonts w:ascii="Times New Roman" w:hAnsi="Times New Roman" w:cs="Times New Roman"/>
          <w:sz w:val="28"/>
          <w:szCs w:val="28"/>
        </w:rPr>
        <w:t xml:space="preserve"> Для вимірювання потужності </w:t>
      </w:r>
      <w:r w:rsidRPr="002E2B66">
        <w:rPr>
          <w:rFonts w:ascii="Times New Roman" w:hAnsi="Times New Roman" w:cs="Times New Roman"/>
          <w:sz w:val="28"/>
          <w:szCs w:val="28"/>
        </w:rPr>
        <w:object w:dxaOrig="200" w:dyaOrig="260">
          <v:shape id="_x0000_i1030" type="#_x0000_t75" style="width:9.75pt;height:12.75pt" o:ole="" fillcolor="window">
            <v:imagedata r:id="rId30" o:title=""/>
          </v:shape>
          <o:OLEObject Type="Embed" ProgID="Equation.3" ShapeID="_x0000_i1030" DrawAspect="Content" ObjectID="_1716560931" r:id="rId31"/>
        </w:object>
      </w:r>
      <w:r w:rsidRPr="002E2B66">
        <w:rPr>
          <w:rFonts w:ascii="Times New Roman" w:hAnsi="Times New Roman" w:cs="Times New Roman"/>
          <w:sz w:val="28"/>
          <w:szCs w:val="28"/>
        </w:rPr>
        <w:t xml:space="preserve">-поля  перемикач  меж  вимірювання перевести в положення, яке відповідає потужності </w:t>
      </w:r>
      <w:r w:rsidRPr="002E2B66">
        <w:rPr>
          <w:rFonts w:ascii="Times New Roman" w:hAnsi="Times New Roman" w:cs="Times New Roman"/>
          <w:sz w:val="28"/>
          <w:szCs w:val="28"/>
        </w:rPr>
        <w:object w:dxaOrig="200" w:dyaOrig="260">
          <v:shape id="_x0000_i1031" type="#_x0000_t75" style="width:9.75pt;height:12.75pt" o:ole="" fillcolor="window">
            <v:imagedata r:id="rId30" o:title=""/>
          </v:shape>
          <o:OLEObject Type="Embed" ProgID="Equation.3" ShapeID="_x0000_i1031" DrawAspect="Content" ObjectID="_1716560932" r:id="rId32"/>
        </w:object>
      </w:r>
      <w:r w:rsidRPr="002E2B66">
        <w:rPr>
          <w:rFonts w:ascii="Times New Roman" w:hAnsi="Times New Roman" w:cs="Times New Roman"/>
          <w:sz w:val="28"/>
          <w:szCs w:val="28"/>
        </w:rPr>
        <w:t>-поля в точці виміру, і вибирають таку, щоб покази приладу були не менше 30 % усієї шкали.</w:t>
      </w:r>
    </w:p>
    <w:p w:rsidR="002508EF" w:rsidRPr="002E2B66" w:rsidRDefault="002508E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8</w:t>
      </w:r>
      <w:r w:rsidR="005744EA" w:rsidRPr="002E2B66">
        <w:rPr>
          <w:rFonts w:ascii="Times New Roman" w:hAnsi="Times New Roman" w:cs="Times New Roman"/>
          <w:sz w:val="28"/>
          <w:szCs w:val="28"/>
        </w:rPr>
        <w:t>.</w:t>
      </w:r>
      <w:r w:rsidRPr="002E2B66">
        <w:rPr>
          <w:rFonts w:ascii="Times New Roman" w:hAnsi="Times New Roman" w:cs="Times New Roman"/>
          <w:sz w:val="28"/>
          <w:szCs w:val="28"/>
        </w:rPr>
        <w:t xml:space="preserve"> В маршруті встановлюють постійну часу 2,5 с.</w:t>
      </w:r>
    </w:p>
    <w:p w:rsidR="0070758F" w:rsidRPr="002E2B66" w:rsidRDefault="002508E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9</w:t>
      </w:r>
      <w:r w:rsidR="005744EA" w:rsidRPr="002E2B66">
        <w:rPr>
          <w:rFonts w:ascii="Times New Roman" w:hAnsi="Times New Roman" w:cs="Times New Roman"/>
          <w:sz w:val="28"/>
          <w:szCs w:val="28"/>
        </w:rPr>
        <w:t>.</w:t>
      </w:r>
      <w:r w:rsidRPr="002E2B66">
        <w:rPr>
          <w:rFonts w:ascii="Times New Roman" w:hAnsi="Times New Roman" w:cs="Times New Roman"/>
          <w:sz w:val="28"/>
          <w:szCs w:val="28"/>
        </w:rPr>
        <w:t xml:space="preserve"> Відлік знімають з приладу через </w:t>
      </w:r>
      <w:r w:rsidRPr="002E2B66">
        <w:rPr>
          <w:rFonts w:ascii="Times New Roman" w:hAnsi="Times New Roman" w:cs="Times New Roman"/>
          <w:sz w:val="28"/>
          <w:szCs w:val="28"/>
        </w:rPr>
        <w:object w:dxaOrig="420" w:dyaOrig="279">
          <v:shape id="_x0000_i1032" type="#_x0000_t75" style="width:21pt;height:14.25pt" o:ole="" fillcolor="window">
            <v:imagedata r:id="rId33" o:title=""/>
          </v:shape>
          <o:OLEObject Type="Embed" ProgID="Equation.3" ShapeID="_x0000_i1032" DrawAspect="Content" ObjectID="_1716560933" r:id="rId34"/>
        </w:object>
      </w:r>
      <w:r w:rsidRPr="002E2B66">
        <w:rPr>
          <w:rFonts w:ascii="Times New Roman" w:hAnsi="Times New Roman" w:cs="Times New Roman"/>
          <w:sz w:val="28"/>
          <w:szCs w:val="28"/>
        </w:rPr>
        <w:t xml:space="preserve"> (20 с, 10 с) як середнє,   навколо якого коливається стрілка. Похибку можна суттєво зменшити, якщо </w:t>
      </w:r>
      <w:r w:rsidRPr="002E2B66">
        <w:rPr>
          <w:rFonts w:ascii="Times New Roman" w:hAnsi="Times New Roman" w:cs="Times New Roman"/>
          <w:sz w:val="28"/>
          <w:szCs w:val="28"/>
        </w:rPr>
        <w:lastRenderedPageBreak/>
        <w:t>вирахувати покази в даній точці як середнє  арифметичне з 5</w:t>
      </w:r>
      <w:r w:rsidRPr="002E2B66">
        <w:rPr>
          <w:rFonts w:ascii="Times New Roman" w:hAnsi="Times New Roman" w:cs="Times New Roman"/>
          <w:sz w:val="28"/>
          <w:szCs w:val="28"/>
        </w:rPr>
        <w:object w:dxaOrig="200" w:dyaOrig="200">
          <v:shape id="_x0000_i1033" type="#_x0000_t75" style="width:9.75pt;height:9.75pt" o:ole="" fillcolor="window">
            <v:imagedata r:id="rId35" o:title=""/>
          </v:shape>
          <o:OLEObject Type="Embed" ProgID="Equation.3" ShapeID="_x0000_i1033" DrawAspect="Content" ObjectID="_1716560934" r:id="rId36"/>
        </w:object>
      </w:r>
      <w:r w:rsidRPr="002E2B66">
        <w:rPr>
          <w:rFonts w:ascii="Times New Roman" w:hAnsi="Times New Roman" w:cs="Times New Roman"/>
          <w:sz w:val="28"/>
          <w:szCs w:val="28"/>
        </w:rPr>
        <w:t>10 відліків за 30</w:t>
      </w:r>
      <w:r w:rsidRPr="002E2B66">
        <w:rPr>
          <w:rFonts w:ascii="Times New Roman" w:hAnsi="Times New Roman" w:cs="Times New Roman"/>
          <w:sz w:val="28"/>
          <w:szCs w:val="28"/>
        </w:rPr>
        <w:object w:dxaOrig="200" w:dyaOrig="200">
          <v:shape id="_x0000_i1034" type="#_x0000_t75" style="width:9.75pt;height:9.75pt" o:ole="" fillcolor="window">
            <v:imagedata r:id="rId35" o:title=""/>
          </v:shape>
          <o:OLEObject Type="Embed" ProgID="Equation.3" ShapeID="_x0000_i1034" DrawAspect="Content" ObjectID="_1716560935" r:id="rId37"/>
        </w:object>
      </w:r>
      <w:r w:rsidRPr="002E2B66">
        <w:rPr>
          <w:rFonts w:ascii="Times New Roman" w:hAnsi="Times New Roman" w:cs="Times New Roman"/>
          <w:sz w:val="28"/>
          <w:szCs w:val="28"/>
        </w:rPr>
        <w:t>60 секунд спостереження.</w:t>
      </w:r>
    </w:p>
    <w:p w:rsidR="002508EF" w:rsidRPr="002E2B66" w:rsidRDefault="002508E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xml:space="preserve">При вимірюванні потужності експозиційної дози </w:t>
      </w:r>
      <w:r w:rsidRPr="002E2B66">
        <w:rPr>
          <w:rFonts w:ascii="Times New Roman" w:hAnsi="Times New Roman" w:cs="Times New Roman"/>
          <w:sz w:val="28"/>
          <w:szCs w:val="28"/>
        </w:rPr>
        <w:object w:dxaOrig="200" w:dyaOrig="260">
          <v:shape id="_x0000_i1035" type="#_x0000_t75" style="width:9.75pt;height:12.75pt" o:ole="" fillcolor="window">
            <v:imagedata r:id="rId30" o:title=""/>
          </v:shape>
          <o:OLEObject Type="Embed" ProgID="Equation.3" ShapeID="_x0000_i1035" DrawAspect="Content" ObjectID="_1716560936" r:id="rId38"/>
        </w:object>
      </w:r>
      <w:r w:rsidRPr="002E2B66">
        <w:rPr>
          <w:rFonts w:ascii="Times New Roman" w:hAnsi="Times New Roman" w:cs="Times New Roman"/>
          <w:sz w:val="28"/>
          <w:szCs w:val="28"/>
        </w:rPr>
        <w:t>-випромінювання основна похибка (в мкР/год) радіометра визначається рівнянням</w:t>
      </w:r>
    </w:p>
    <w:p w:rsidR="0070758F" w:rsidRPr="002E2B66" w:rsidRDefault="0070758F" w:rsidP="009653C8">
      <w:pPr>
        <w:spacing w:after="0" w:line="360" w:lineRule="auto"/>
        <w:ind w:firstLine="709"/>
        <w:jc w:val="both"/>
        <w:rPr>
          <w:rFonts w:ascii="Times New Roman" w:hAnsi="Times New Roman" w:cs="Times New Roman"/>
          <w:sz w:val="28"/>
          <w:szCs w:val="28"/>
        </w:rPr>
      </w:pPr>
    </w:p>
    <w:p w:rsidR="002508EF" w:rsidRPr="002E2B66" w:rsidRDefault="002508E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ab/>
      </w:r>
      <w:r w:rsidRPr="002E2B66">
        <w:rPr>
          <w:rFonts w:ascii="Times New Roman" w:hAnsi="Times New Roman" w:cs="Times New Roman"/>
          <w:sz w:val="28"/>
          <w:szCs w:val="28"/>
        </w:rPr>
        <w:tab/>
      </w:r>
      <w:r w:rsidRPr="002E2B66">
        <w:rPr>
          <w:rFonts w:ascii="Times New Roman" w:hAnsi="Times New Roman" w:cs="Times New Roman"/>
          <w:sz w:val="28"/>
          <w:szCs w:val="28"/>
        </w:rPr>
        <w:object w:dxaOrig="2500" w:dyaOrig="340">
          <v:shape id="_x0000_i1036" type="#_x0000_t75" style="width:125.25pt;height:17.25pt" o:ole="" fillcolor="window">
            <v:imagedata r:id="rId39" o:title=""/>
          </v:shape>
          <o:OLEObject Type="Embed" ProgID="Equation.3" ShapeID="_x0000_i1036" DrawAspect="Content" ObjectID="_1716560937" r:id="rId40"/>
        </w:object>
      </w:r>
      <w:r w:rsidRPr="002E2B66">
        <w:rPr>
          <w:rFonts w:ascii="Times New Roman" w:hAnsi="Times New Roman" w:cs="Times New Roman"/>
          <w:sz w:val="28"/>
          <w:szCs w:val="28"/>
        </w:rPr>
        <w:t>,                     (3.1)</w:t>
      </w:r>
    </w:p>
    <w:p w:rsidR="0070758F" w:rsidRPr="002E2B66" w:rsidRDefault="0070758F" w:rsidP="009653C8">
      <w:pPr>
        <w:spacing w:after="0" w:line="360" w:lineRule="auto"/>
        <w:ind w:firstLine="709"/>
        <w:jc w:val="both"/>
        <w:rPr>
          <w:rFonts w:ascii="Times New Roman" w:hAnsi="Times New Roman" w:cs="Times New Roman"/>
          <w:sz w:val="28"/>
          <w:szCs w:val="28"/>
        </w:rPr>
      </w:pPr>
    </w:p>
    <w:p w:rsidR="002508EF" w:rsidRPr="002E2B66" w:rsidRDefault="002508E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xml:space="preserve">де </w:t>
      </w:r>
      <w:r w:rsidRPr="002E2B66">
        <w:rPr>
          <w:rFonts w:ascii="Times New Roman" w:hAnsi="Times New Roman" w:cs="Times New Roman"/>
          <w:sz w:val="28"/>
          <w:szCs w:val="28"/>
        </w:rPr>
        <w:object w:dxaOrig="260" w:dyaOrig="260">
          <v:shape id="_x0000_i1037" type="#_x0000_t75" style="width:12.75pt;height:12.75pt" o:ole="" fillcolor="window">
            <v:imagedata r:id="rId41" o:title=""/>
          </v:shape>
          <o:OLEObject Type="Embed" ProgID="Equation.3" ShapeID="_x0000_i1037" DrawAspect="Content" ObjectID="_1716560938" r:id="rId42"/>
        </w:object>
      </w:r>
      <w:r w:rsidRPr="002E2B66">
        <w:rPr>
          <w:rFonts w:ascii="Times New Roman" w:hAnsi="Times New Roman" w:cs="Times New Roman"/>
          <w:sz w:val="28"/>
          <w:szCs w:val="28"/>
        </w:rPr>
        <w:t xml:space="preserve"> - розраховане значення ПЕД (потужність експозиційної дози) в точці вимірювання в мкР/год; </w:t>
      </w:r>
      <w:r w:rsidRPr="002E2B66">
        <w:rPr>
          <w:rFonts w:ascii="Times New Roman" w:hAnsi="Times New Roman" w:cs="Times New Roman"/>
          <w:sz w:val="28"/>
          <w:szCs w:val="28"/>
        </w:rPr>
        <w:object w:dxaOrig="360" w:dyaOrig="340">
          <v:shape id="_x0000_i1038" type="#_x0000_t75" style="width:18.75pt;height:17.25pt" o:ole="" fillcolor="window">
            <v:imagedata r:id="rId43" o:title=""/>
          </v:shape>
          <o:OLEObject Type="Embed" ProgID="Equation.3" ShapeID="_x0000_i1038" DrawAspect="Content" ObjectID="_1716560939" r:id="rId44"/>
        </w:object>
      </w:r>
      <w:r w:rsidRPr="002E2B66">
        <w:rPr>
          <w:rFonts w:ascii="Times New Roman" w:hAnsi="Times New Roman" w:cs="Times New Roman"/>
          <w:sz w:val="28"/>
          <w:szCs w:val="28"/>
        </w:rPr>
        <w:t xml:space="preserve"> - кінцеве значення границі вимірювань, в якій взято відлік, в мкР/год.</w:t>
      </w:r>
    </w:p>
    <w:p w:rsidR="00E3110F" w:rsidRPr="002E2B66" w:rsidRDefault="00E3110F" w:rsidP="009653C8">
      <w:pPr>
        <w:spacing w:after="0" w:line="360" w:lineRule="auto"/>
        <w:ind w:firstLine="709"/>
        <w:jc w:val="both"/>
        <w:rPr>
          <w:rFonts w:ascii="Times New Roman" w:hAnsi="Times New Roman" w:cs="Times New Roman"/>
          <w:sz w:val="28"/>
          <w:szCs w:val="28"/>
        </w:rPr>
      </w:pPr>
    </w:p>
    <w:p w:rsidR="00E3110F" w:rsidRPr="002E2B66" w:rsidRDefault="00E3110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xml:space="preserve">3.2 </w:t>
      </w:r>
      <w:r w:rsidR="00F146DA" w:rsidRPr="002E2B66">
        <w:rPr>
          <w:rFonts w:ascii="Times New Roman" w:hAnsi="Times New Roman" w:cs="Times New Roman"/>
          <w:sz w:val="28"/>
          <w:szCs w:val="28"/>
        </w:rPr>
        <w:t>Еталонування радіометра</w:t>
      </w:r>
    </w:p>
    <w:p w:rsidR="00F146DA" w:rsidRPr="002E2B66" w:rsidRDefault="00F146DA" w:rsidP="009653C8">
      <w:pPr>
        <w:spacing w:after="0" w:line="360" w:lineRule="auto"/>
        <w:ind w:firstLine="709"/>
        <w:jc w:val="both"/>
        <w:rPr>
          <w:rFonts w:ascii="Times New Roman" w:hAnsi="Times New Roman" w:cs="Times New Roman"/>
          <w:sz w:val="28"/>
          <w:szCs w:val="28"/>
        </w:rPr>
      </w:pPr>
    </w:p>
    <w:p w:rsidR="0070758F" w:rsidRPr="002E2B66" w:rsidRDefault="0070758F" w:rsidP="0070758F">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Перевірка діапазонів проводиться шляхом еталонування, суть якого зводиться до знімання відліків в 4</w:t>
      </w:r>
      <w:r w:rsidRPr="002E2B66">
        <w:rPr>
          <w:rFonts w:ascii="Times New Roman" w:hAnsi="Times New Roman" w:cs="Times New Roman"/>
          <w:sz w:val="28"/>
          <w:szCs w:val="28"/>
        </w:rPr>
        <w:object w:dxaOrig="200" w:dyaOrig="200">
          <v:shape id="_x0000_i1039" type="#_x0000_t75" style="width:9.75pt;height:9.75pt" o:ole="" fillcolor="window">
            <v:imagedata r:id="rId35" o:title=""/>
          </v:shape>
          <o:OLEObject Type="Embed" ProgID="Equation.3" ShapeID="_x0000_i1039" DrawAspect="Content" ObjectID="_1716560940" r:id="rId45"/>
        </w:object>
      </w:r>
      <w:r w:rsidRPr="002E2B66">
        <w:rPr>
          <w:rFonts w:ascii="Times New Roman" w:hAnsi="Times New Roman" w:cs="Times New Roman"/>
          <w:sz w:val="28"/>
          <w:szCs w:val="28"/>
        </w:rPr>
        <w:t>6 точках діапазону в межах 0,2</w:t>
      </w:r>
      <w:r w:rsidRPr="002E2B66">
        <w:rPr>
          <w:rFonts w:ascii="Times New Roman" w:hAnsi="Times New Roman" w:cs="Times New Roman"/>
          <w:sz w:val="28"/>
          <w:szCs w:val="28"/>
        </w:rPr>
        <w:object w:dxaOrig="200" w:dyaOrig="200">
          <v:shape id="_x0000_i1040" type="#_x0000_t75" style="width:9.75pt;height:9.75pt" o:ole="" fillcolor="window">
            <v:imagedata r:id="rId35" o:title=""/>
          </v:shape>
          <o:OLEObject Type="Embed" ProgID="Equation.3" ShapeID="_x0000_i1040" DrawAspect="Content" ObjectID="_1716560941" r:id="rId46"/>
        </w:object>
      </w:r>
      <w:r w:rsidRPr="002E2B66">
        <w:rPr>
          <w:rFonts w:ascii="Times New Roman" w:hAnsi="Times New Roman" w:cs="Times New Roman"/>
          <w:sz w:val="28"/>
          <w:szCs w:val="28"/>
        </w:rPr>
        <w:t>0,9 границі вимірювання при постійному часі 5 с. Різна інтенсивність опромінення створюється розміщенням радієвого еталону на різну віддаль від центра кристала. Цю віддаль визначають за формулою (в метрах з точністю до 0,01м)</w:t>
      </w:r>
    </w:p>
    <w:p w:rsidR="0070758F" w:rsidRPr="002E2B66" w:rsidRDefault="0070758F" w:rsidP="0070758F">
      <w:pPr>
        <w:spacing w:after="0" w:line="360" w:lineRule="auto"/>
        <w:ind w:firstLine="709"/>
        <w:jc w:val="both"/>
        <w:rPr>
          <w:rFonts w:ascii="Times New Roman" w:hAnsi="Times New Roman" w:cs="Times New Roman"/>
          <w:sz w:val="28"/>
          <w:szCs w:val="28"/>
        </w:rPr>
      </w:pPr>
    </w:p>
    <w:p w:rsidR="0070758F" w:rsidRPr="002E2B66" w:rsidRDefault="0070758F" w:rsidP="0070758F">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ab/>
      </w:r>
      <w:r w:rsidRPr="002E2B66">
        <w:rPr>
          <w:rFonts w:ascii="Times New Roman" w:hAnsi="Times New Roman" w:cs="Times New Roman"/>
          <w:sz w:val="28"/>
          <w:szCs w:val="28"/>
        </w:rPr>
        <w:tab/>
      </w:r>
      <w:r w:rsidRPr="002E2B66">
        <w:rPr>
          <w:rFonts w:ascii="Times New Roman" w:hAnsi="Times New Roman" w:cs="Times New Roman"/>
          <w:sz w:val="28"/>
          <w:szCs w:val="28"/>
        </w:rPr>
        <w:object w:dxaOrig="1359" w:dyaOrig="700">
          <v:shape id="_x0000_i1041" type="#_x0000_t75" style="width:67.5pt;height:35.25pt" o:ole="" fillcolor="window">
            <v:imagedata r:id="rId47" o:title=""/>
          </v:shape>
          <o:OLEObject Type="Embed" ProgID="Equation.3" ShapeID="_x0000_i1041" DrawAspect="Content" ObjectID="_1716560942" r:id="rId48"/>
        </w:object>
      </w:r>
      <w:r w:rsidRPr="002E2B66">
        <w:rPr>
          <w:rFonts w:ascii="Times New Roman" w:hAnsi="Times New Roman" w:cs="Times New Roman"/>
          <w:sz w:val="28"/>
          <w:szCs w:val="28"/>
        </w:rPr>
        <w:t xml:space="preserve"> ,                      </w:t>
      </w:r>
      <w:r w:rsidRPr="002E2B66">
        <w:rPr>
          <w:rFonts w:ascii="Times New Roman" w:hAnsi="Times New Roman" w:cs="Times New Roman"/>
          <w:sz w:val="28"/>
          <w:szCs w:val="28"/>
        </w:rPr>
        <w:tab/>
      </w:r>
      <w:r w:rsidRPr="002E2B66">
        <w:rPr>
          <w:rFonts w:ascii="Times New Roman" w:hAnsi="Times New Roman" w:cs="Times New Roman"/>
          <w:sz w:val="28"/>
          <w:szCs w:val="28"/>
        </w:rPr>
        <w:tab/>
        <w:t xml:space="preserve">    (3.2)</w:t>
      </w:r>
    </w:p>
    <w:p w:rsidR="0070758F" w:rsidRPr="002E2B66" w:rsidRDefault="0070758F" w:rsidP="0070758F">
      <w:pPr>
        <w:spacing w:after="0" w:line="360" w:lineRule="auto"/>
        <w:ind w:firstLine="709"/>
        <w:jc w:val="both"/>
        <w:rPr>
          <w:rFonts w:ascii="Times New Roman" w:hAnsi="Times New Roman" w:cs="Times New Roman"/>
          <w:sz w:val="28"/>
          <w:szCs w:val="28"/>
        </w:rPr>
      </w:pPr>
    </w:p>
    <w:p w:rsidR="0070758F" w:rsidRPr="002E2B66" w:rsidRDefault="0070758F" w:rsidP="0070758F">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xml:space="preserve">де </w:t>
      </w:r>
      <w:r w:rsidRPr="002E2B66">
        <w:rPr>
          <w:rFonts w:ascii="Times New Roman" w:hAnsi="Times New Roman" w:cs="Times New Roman"/>
          <w:sz w:val="28"/>
          <w:szCs w:val="28"/>
        </w:rPr>
        <w:object w:dxaOrig="279" w:dyaOrig="200">
          <v:shape id="_x0000_i1042" type="#_x0000_t75" style="width:14.25pt;height:9.75pt" o:ole="" fillcolor="window">
            <v:imagedata r:id="rId49" o:title=""/>
          </v:shape>
          <o:OLEObject Type="Embed" ProgID="Equation.3" ShapeID="_x0000_i1042" DrawAspect="Content" ObjectID="_1716560943" r:id="rId50"/>
        </w:object>
      </w:r>
      <w:r w:rsidRPr="002E2B66">
        <w:rPr>
          <w:rFonts w:ascii="Times New Roman" w:hAnsi="Times New Roman" w:cs="Times New Roman"/>
          <w:sz w:val="28"/>
          <w:szCs w:val="28"/>
        </w:rPr>
        <w:t xml:space="preserve"> - вміст радію в еталоні (0,1мг); </w:t>
      </w:r>
      <w:r w:rsidRPr="002E2B66">
        <w:rPr>
          <w:rFonts w:ascii="Times New Roman" w:hAnsi="Times New Roman" w:cs="Times New Roman"/>
          <w:sz w:val="28"/>
          <w:szCs w:val="28"/>
        </w:rPr>
        <w:object w:dxaOrig="180" w:dyaOrig="260">
          <v:shape id="_x0000_i1043" type="#_x0000_t75" style="width:9pt;height:12.75pt" o:ole="" fillcolor="window">
            <v:imagedata r:id="rId51" o:title=""/>
          </v:shape>
          <o:OLEObject Type="Embed" ProgID="Equation.3" ShapeID="_x0000_i1043" DrawAspect="Content" ObjectID="_1716560944" r:id="rId52"/>
        </w:object>
      </w:r>
      <w:r w:rsidRPr="002E2B66">
        <w:rPr>
          <w:rFonts w:ascii="Times New Roman" w:hAnsi="Times New Roman" w:cs="Times New Roman"/>
          <w:sz w:val="28"/>
          <w:szCs w:val="28"/>
        </w:rPr>
        <w:t xml:space="preserve"> - потужність експозиційної дози </w:t>
      </w:r>
      <w:r w:rsidRPr="002E2B66">
        <w:rPr>
          <w:rFonts w:ascii="Times New Roman" w:hAnsi="Times New Roman" w:cs="Times New Roman"/>
          <w:sz w:val="28"/>
          <w:szCs w:val="28"/>
        </w:rPr>
        <w:object w:dxaOrig="200" w:dyaOrig="260">
          <v:shape id="_x0000_i1044" type="#_x0000_t75" style="width:9.75pt;height:12.75pt" o:ole="" fillcolor="window">
            <v:imagedata r:id="rId30" o:title=""/>
          </v:shape>
          <o:OLEObject Type="Embed" ProgID="Equation.3" ShapeID="_x0000_i1044" DrawAspect="Content" ObjectID="_1716560945" r:id="rId53"/>
        </w:object>
      </w:r>
      <w:r w:rsidRPr="002E2B66">
        <w:rPr>
          <w:rFonts w:ascii="Times New Roman" w:hAnsi="Times New Roman" w:cs="Times New Roman"/>
          <w:sz w:val="28"/>
          <w:szCs w:val="28"/>
        </w:rPr>
        <w:t>-випромінювання в мкР/год.</w:t>
      </w:r>
    </w:p>
    <w:p w:rsidR="0070758F" w:rsidRPr="002E2B66" w:rsidRDefault="0070758F" w:rsidP="0070758F">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xml:space="preserve">При еталонуванні радіометрів датчик, крім первинних гамма-квантів  від  еталону, піддається впливу розсіяного </w:t>
      </w:r>
      <w:r w:rsidRPr="002E2B66">
        <w:rPr>
          <w:rFonts w:ascii="Times New Roman" w:hAnsi="Times New Roman" w:cs="Times New Roman"/>
          <w:position w:val="-10"/>
          <w:sz w:val="28"/>
          <w:szCs w:val="28"/>
        </w:rPr>
        <w:object w:dxaOrig="200" w:dyaOrig="260">
          <v:shape id="_x0000_i1045" type="#_x0000_t75" style="width:9.75pt;height:12.75pt" o:ole="" fillcolor="window">
            <v:imagedata r:id="rId54" o:title=""/>
          </v:shape>
          <o:OLEObject Type="Embed" ProgID="Equation.3" ShapeID="_x0000_i1045" DrawAspect="Content" ObjectID="_1716560946" r:id="rId55"/>
        </w:object>
      </w:r>
      <w:r w:rsidRPr="002E2B66">
        <w:rPr>
          <w:rFonts w:ascii="Times New Roman" w:hAnsi="Times New Roman" w:cs="Times New Roman"/>
          <w:sz w:val="28"/>
          <w:szCs w:val="28"/>
        </w:rPr>
        <w:t xml:space="preserve">-випромінювання, яке призводить до значної похибки при розрахунках перевідних коефіцієнтів. Щоб виключити такий вплив існує декілька способів еталонування. </w:t>
      </w:r>
      <w:r w:rsidRPr="002E2B66">
        <w:rPr>
          <w:rFonts w:ascii="Times New Roman" w:hAnsi="Times New Roman" w:cs="Times New Roman"/>
          <w:sz w:val="28"/>
          <w:szCs w:val="28"/>
        </w:rPr>
        <w:lastRenderedPageBreak/>
        <w:t xml:space="preserve">Найчастіше на практиці при еталонуванні радіометрів з сцинтиляційними лічильниками користуються методом «свинцевої гармати». При цьому </w:t>
      </w:r>
      <w:r w:rsidRPr="002E2B66">
        <w:rPr>
          <w:rFonts w:ascii="Times New Roman" w:hAnsi="Times New Roman" w:cs="Times New Roman"/>
          <w:position w:val="-10"/>
          <w:sz w:val="28"/>
          <w:szCs w:val="28"/>
        </w:rPr>
        <w:object w:dxaOrig="200" w:dyaOrig="260">
          <v:shape id="_x0000_i1046" type="#_x0000_t75" style="width:9.75pt;height:12.75pt" o:ole="" fillcolor="window">
            <v:imagedata r:id="rId54" o:title=""/>
          </v:shape>
          <o:OLEObject Type="Embed" ProgID="Equation.3" ShapeID="_x0000_i1046" DrawAspect="Content" ObjectID="_1716560947" r:id="rId56"/>
        </w:object>
      </w:r>
      <w:r w:rsidRPr="002E2B66">
        <w:rPr>
          <w:rFonts w:ascii="Times New Roman" w:hAnsi="Times New Roman" w:cs="Times New Roman"/>
          <w:sz w:val="28"/>
          <w:szCs w:val="28"/>
        </w:rPr>
        <w:t>-випромінювання являє собою вузенький пучок, який попадає на гільзу радіометра; в пучку відсутнє розсіяне випромінювання. Для поглинання розсіяного випромінювання від поверхні порід або поля можна використовувати свинцевий циліндричний екран, який оточує датчик, або екран у вигляді листа, який підкладають під датчик випромінювання. У цій роботі використовується перший спосіб. Для еталонування гільзу радіометра розміщують на підставці в горизонтальному положенні, направивши торець в сторону еталона. Вісь «свинцевої гармати» і гільзи радіометра повинні знаходитись обов`язково на одній прямій.</w:t>
      </w:r>
    </w:p>
    <w:p w:rsidR="0070758F" w:rsidRPr="002E2B66" w:rsidRDefault="0070758F" w:rsidP="0070758F">
      <w:pPr>
        <w:pStyle w:val="ab"/>
        <w:spacing w:after="0" w:line="360" w:lineRule="auto"/>
        <w:ind w:left="0" w:firstLine="709"/>
        <w:jc w:val="both"/>
        <w:rPr>
          <w:rFonts w:ascii="Times New Roman" w:hAnsi="Times New Roman" w:cs="Times New Roman"/>
          <w:sz w:val="28"/>
          <w:szCs w:val="28"/>
        </w:rPr>
      </w:pPr>
      <w:r w:rsidRPr="002E2B66">
        <w:rPr>
          <w:rFonts w:ascii="Times New Roman" w:hAnsi="Times New Roman" w:cs="Times New Roman"/>
          <w:sz w:val="28"/>
          <w:szCs w:val="28"/>
        </w:rPr>
        <w:t>В процесі еталонування бажано будувати криву залежності відліків приладу від інтенсивності випромінювання еталону. Це дозволяє своєчасно побачити і виправити незакономірний хід еталонної кривої, що зумовлений помилками знімання відліків по шкалі приладу або геометрії установки.</w:t>
      </w:r>
    </w:p>
    <w:p w:rsidR="0070758F" w:rsidRPr="002E2B66" w:rsidRDefault="0070758F" w:rsidP="0070758F">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xml:space="preserve">Через те, що відлік показів приладу обумовлений не тільки </w:t>
      </w:r>
      <w:r w:rsidRPr="002E2B66">
        <w:rPr>
          <w:rFonts w:ascii="Times New Roman" w:eastAsia="Times New Roman" w:hAnsi="Times New Roman" w:cs="Times New Roman"/>
          <w:position w:val="-10"/>
          <w:sz w:val="28"/>
          <w:szCs w:val="28"/>
          <w:lang w:eastAsia="ru-RU"/>
        </w:rPr>
        <w:object w:dxaOrig="195" w:dyaOrig="255">
          <v:shape id="_x0000_i1047" type="#_x0000_t75" style="width:9.75pt;height:12.75pt" o:ole="" fillcolor="window">
            <v:imagedata r:id="rId57" o:title=""/>
          </v:shape>
          <o:OLEObject Type="Embed" ProgID="Equation.3" ShapeID="_x0000_i1047" DrawAspect="Content" ObjectID="_1716560948" r:id="rId58"/>
        </w:object>
      </w:r>
      <w:r w:rsidRPr="002E2B66">
        <w:rPr>
          <w:rFonts w:ascii="Times New Roman" w:hAnsi="Times New Roman" w:cs="Times New Roman"/>
          <w:sz w:val="28"/>
          <w:szCs w:val="28"/>
        </w:rPr>
        <w:t xml:space="preserve">-випромінюванням еталону </w:t>
      </w:r>
      <w:r w:rsidRPr="002E2B66">
        <w:rPr>
          <w:rFonts w:ascii="Times New Roman" w:eastAsia="Times New Roman" w:hAnsi="Times New Roman" w:cs="Times New Roman"/>
          <w:position w:val="-14"/>
          <w:sz w:val="28"/>
          <w:szCs w:val="28"/>
          <w:lang w:eastAsia="ru-RU"/>
        </w:rPr>
        <w:object w:dxaOrig="285" w:dyaOrig="375">
          <v:shape id="_x0000_i1048" type="#_x0000_t75" style="width:14.25pt;height:18.75pt" o:ole="" fillcolor="window">
            <v:imagedata r:id="rId59" o:title=""/>
          </v:shape>
          <o:OLEObject Type="Embed" ProgID="Equation.3" ShapeID="_x0000_i1048" DrawAspect="Content" ObjectID="_1716560949" r:id="rId60"/>
        </w:object>
      </w:r>
      <w:r w:rsidRPr="002E2B66">
        <w:rPr>
          <w:rFonts w:ascii="Times New Roman" w:hAnsi="Times New Roman" w:cs="Times New Roman"/>
          <w:sz w:val="28"/>
          <w:szCs w:val="28"/>
        </w:rPr>
        <w:t xml:space="preserve"> , але і фоном </w:t>
      </w:r>
      <w:r w:rsidRPr="002E2B66">
        <w:rPr>
          <w:rFonts w:ascii="Times New Roman" w:eastAsia="Times New Roman" w:hAnsi="Times New Roman" w:cs="Times New Roman"/>
          <w:position w:val="-14"/>
          <w:sz w:val="28"/>
          <w:szCs w:val="28"/>
          <w:lang w:eastAsia="ru-RU"/>
        </w:rPr>
        <w:object w:dxaOrig="375" w:dyaOrig="375">
          <v:shape id="_x0000_i1049" type="#_x0000_t75" style="width:18.75pt;height:18.75pt" o:ole="" fillcolor="window">
            <v:imagedata r:id="rId61" o:title=""/>
          </v:shape>
          <o:OLEObject Type="Embed" ProgID="Equation.3" ShapeID="_x0000_i1049" DrawAspect="Content" ObjectID="_1716560950" r:id="rId62"/>
        </w:object>
      </w:r>
      <w:r w:rsidRPr="002E2B66">
        <w:rPr>
          <w:rFonts w:ascii="Times New Roman" w:hAnsi="Times New Roman" w:cs="Times New Roman"/>
          <w:sz w:val="28"/>
          <w:szCs w:val="28"/>
        </w:rPr>
        <w:t xml:space="preserve"> місця еталонування, нуль абсциси еталонованої кривої зміщується вліво на величину </w:t>
      </w:r>
      <w:r w:rsidRPr="002E2B66">
        <w:rPr>
          <w:rFonts w:ascii="Times New Roman" w:eastAsia="Times New Roman" w:hAnsi="Times New Roman" w:cs="Times New Roman"/>
          <w:position w:val="-14"/>
          <w:sz w:val="28"/>
          <w:szCs w:val="28"/>
          <w:lang w:eastAsia="ru-RU"/>
        </w:rPr>
        <w:object w:dxaOrig="375" w:dyaOrig="375">
          <v:shape id="_x0000_i1050" type="#_x0000_t75" style="width:18.75pt;height:18.75pt" o:ole="" fillcolor="window">
            <v:imagedata r:id="rId63" o:title=""/>
          </v:shape>
          <o:OLEObject Type="Embed" ProgID="Equation.3" ShapeID="_x0000_i1050" DrawAspect="Content" ObjectID="_1716560951" r:id="rId64"/>
        </w:object>
      </w:r>
      <w:r w:rsidRPr="002E2B66">
        <w:rPr>
          <w:rFonts w:ascii="Times New Roman" w:hAnsi="Times New Roman" w:cs="Times New Roman"/>
          <w:sz w:val="28"/>
          <w:szCs w:val="28"/>
        </w:rPr>
        <w:t xml:space="preserve">. Величина </w:t>
      </w:r>
      <w:r w:rsidRPr="002E2B66">
        <w:rPr>
          <w:rFonts w:ascii="Times New Roman" w:eastAsia="Times New Roman" w:hAnsi="Times New Roman" w:cs="Times New Roman"/>
          <w:position w:val="-14"/>
          <w:sz w:val="28"/>
          <w:szCs w:val="28"/>
          <w:lang w:eastAsia="ru-RU"/>
        </w:rPr>
        <w:object w:dxaOrig="375" w:dyaOrig="375">
          <v:shape id="_x0000_i1051" type="#_x0000_t75" style="width:18.75pt;height:18.75pt" o:ole="" fillcolor="window">
            <v:imagedata r:id="rId65" o:title=""/>
          </v:shape>
          <o:OLEObject Type="Embed" ProgID="Equation.3" ShapeID="_x0000_i1051" DrawAspect="Content" ObjectID="_1716560952" r:id="rId66"/>
        </w:object>
      </w:r>
      <w:r w:rsidRPr="002E2B66">
        <w:rPr>
          <w:rFonts w:ascii="Times New Roman" w:hAnsi="Times New Roman" w:cs="Times New Roman"/>
          <w:sz w:val="28"/>
          <w:szCs w:val="28"/>
        </w:rPr>
        <w:t xml:space="preserve"> визначається шляхом екстраполяції (продовження) початкової лінійної частини градуйованої кривої до вісі абсцис.</w:t>
      </w:r>
    </w:p>
    <w:p w:rsidR="0070758F" w:rsidRPr="002E2B66" w:rsidRDefault="0070758F" w:rsidP="0070758F">
      <w:pPr>
        <w:pStyle w:val="ab"/>
        <w:spacing w:after="0" w:line="360" w:lineRule="auto"/>
        <w:ind w:left="0" w:firstLine="709"/>
        <w:jc w:val="both"/>
        <w:rPr>
          <w:rFonts w:ascii="Times New Roman" w:hAnsi="Times New Roman" w:cs="Times New Roman"/>
          <w:sz w:val="28"/>
          <w:szCs w:val="28"/>
        </w:rPr>
      </w:pPr>
      <w:r w:rsidRPr="002E2B66">
        <w:rPr>
          <w:rFonts w:ascii="Times New Roman" w:hAnsi="Times New Roman" w:cs="Times New Roman"/>
          <w:sz w:val="28"/>
          <w:szCs w:val="28"/>
        </w:rPr>
        <w:t>Віддаль від точки перетину екстрапольованої частини кривої з віссю абсцис до вибраного раніше початку координат, який подано в масштабі вісі абсцис, дорівнює шуканому фону місця еталонування (в мкР/год)</w:t>
      </w:r>
      <w:r w:rsidR="00874F04">
        <w:rPr>
          <w:rFonts w:ascii="Times New Roman" w:hAnsi="Times New Roman" w:cs="Times New Roman"/>
          <w:sz w:val="28"/>
          <w:szCs w:val="28"/>
        </w:rPr>
        <w:t xml:space="preserve"> </w:t>
      </w:r>
      <w:r w:rsidRPr="00874F04">
        <w:rPr>
          <w:rFonts w:ascii="Times New Roman" w:hAnsi="Times New Roman" w:cs="Times New Roman"/>
          <w:sz w:val="28"/>
          <w:szCs w:val="28"/>
        </w:rPr>
        <w:t>[</w:t>
      </w:r>
      <w:r w:rsidR="002A26A0" w:rsidRPr="00874F04">
        <w:rPr>
          <w:rFonts w:ascii="Times New Roman" w:hAnsi="Times New Roman" w:cs="Times New Roman"/>
          <w:sz w:val="28"/>
          <w:szCs w:val="28"/>
        </w:rPr>
        <w:t>6</w:t>
      </w:r>
      <w:r w:rsidRPr="00874F04">
        <w:rPr>
          <w:rFonts w:ascii="Times New Roman" w:hAnsi="Times New Roman" w:cs="Times New Roman"/>
          <w:sz w:val="28"/>
          <w:szCs w:val="28"/>
        </w:rPr>
        <w:t>]</w:t>
      </w:r>
      <w:r w:rsidR="00874F04">
        <w:rPr>
          <w:rFonts w:ascii="Times New Roman" w:hAnsi="Times New Roman" w:cs="Times New Roman"/>
          <w:sz w:val="28"/>
          <w:szCs w:val="28"/>
        </w:rPr>
        <w:t>.</w:t>
      </w:r>
    </w:p>
    <w:p w:rsidR="005934DB" w:rsidRDefault="0070758F" w:rsidP="0032299E">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Для еталонування</w:t>
      </w:r>
      <w:r w:rsidR="00874F04">
        <w:rPr>
          <w:rFonts w:ascii="Times New Roman" w:hAnsi="Times New Roman" w:cs="Times New Roman"/>
          <w:sz w:val="28"/>
          <w:szCs w:val="28"/>
        </w:rPr>
        <w:t xml:space="preserve"> </w:t>
      </w:r>
      <w:r w:rsidRPr="002E2B66">
        <w:rPr>
          <w:rFonts w:ascii="Times New Roman" w:hAnsi="Times New Roman" w:cs="Times New Roman"/>
          <w:sz w:val="28"/>
          <w:szCs w:val="28"/>
        </w:rPr>
        <w:t>радіометра СРП-</w:t>
      </w:r>
      <w:r w:rsidR="005934DB" w:rsidRPr="002E2B66">
        <w:rPr>
          <w:rFonts w:ascii="Times New Roman" w:hAnsi="Times New Roman" w:cs="Times New Roman"/>
          <w:sz w:val="28"/>
          <w:szCs w:val="28"/>
        </w:rPr>
        <w:t>8</w:t>
      </w:r>
      <w:r w:rsidRPr="002E2B66">
        <w:rPr>
          <w:rFonts w:ascii="Times New Roman" w:hAnsi="Times New Roman" w:cs="Times New Roman"/>
          <w:sz w:val="28"/>
          <w:szCs w:val="28"/>
        </w:rPr>
        <w:t>8</w:t>
      </w:r>
      <w:r w:rsidR="005934DB" w:rsidRPr="002E2B66">
        <w:rPr>
          <w:rFonts w:ascii="Times New Roman" w:hAnsi="Times New Roman" w:cs="Times New Roman"/>
          <w:sz w:val="28"/>
          <w:szCs w:val="28"/>
        </w:rPr>
        <w:t xml:space="preserve">Н </w:t>
      </w:r>
      <w:r w:rsidRPr="002E2B66">
        <w:rPr>
          <w:rFonts w:ascii="Times New Roman" w:hAnsi="Times New Roman" w:cs="Times New Roman"/>
          <w:sz w:val="28"/>
          <w:szCs w:val="28"/>
        </w:rPr>
        <w:t>проводилися</w:t>
      </w:r>
      <w:r w:rsidR="00874F04">
        <w:rPr>
          <w:rFonts w:ascii="Times New Roman" w:hAnsi="Times New Roman" w:cs="Times New Roman"/>
          <w:sz w:val="28"/>
          <w:szCs w:val="28"/>
        </w:rPr>
        <w:t xml:space="preserve"> </w:t>
      </w:r>
      <w:r w:rsidRPr="002E2B66">
        <w:rPr>
          <w:rFonts w:ascii="Times New Roman" w:hAnsi="Times New Roman" w:cs="Times New Roman"/>
          <w:sz w:val="28"/>
          <w:szCs w:val="28"/>
        </w:rPr>
        <w:t>необхідні</w:t>
      </w:r>
      <w:r w:rsidR="00874F04">
        <w:rPr>
          <w:rFonts w:ascii="Times New Roman" w:hAnsi="Times New Roman" w:cs="Times New Roman"/>
          <w:sz w:val="28"/>
          <w:szCs w:val="28"/>
        </w:rPr>
        <w:t xml:space="preserve"> </w:t>
      </w:r>
      <w:r w:rsidRPr="002E2B66">
        <w:rPr>
          <w:rFonts w:ascii="Times New Roman" w:hAnsi="Times New Roman" w:cs="Times New Roman"/>
          <w:sz w:val="28"/>
          <w:szCs w:val="28"/>
        </w:rPr>
        <w:t>спостереження, результати</w:t>
      </w:r>
      <w:r w:rsidR="00874F04">
        <w:rPr>
          <w:rFonts w:ascii="Times New Roman" w:hAnsi="Times New Roman" w:cs="Times New Roman"/>
          <w:sz w:val="28"/>
          <w:szCs w:val="28"/>
        </w:rPr>
        <w:t xml:space="preserve"> </w:t>
      </w:r>
      <w:r w:rsidRPr="002E2B66">
        <w:rPr>
          <w:rFonts w:ascii="Times New Roman" w:hAnsi="Times New Roman" w:cs="Times New Roman"/>
          <w:sz w:val="28"/>
          <w:szCs w:val="28"/>
        </w:rPr>
        <w:t>яких</w:t>
      </w:r>
      <w:r w:rsidR="00874F04">
        <w:rPr>
          <w:rFonts w:ascii="Times New Roman" w:hAnsi="Times New Roman" w:cs="Times New Roman"/>
          <w:sz w:val="28"/>
          <w:szCs w:val="28"/>
        </w:rPr>
        <w:t xml:space="preserve"> </w:t>
      </w:r>
      <w:r w:rsidRPr="002E2B66">
        <w:rPr>
          <w:rFonts w:ascii="Times New Roman" w:hAnsi="Times New Roman" w:cs="Times New Roman"/>
          <w:sz w:val="28"/>
          <w:szCs w:val="28"/>
        </w:rPr>
        <w:t>відображено</w:t>
      </w:r>
      <w:r w:rsidR="00874F04">
        <w:rPr>
          <w:rFonts w:ascii="Times New Roman" w:hAnsi="Times New Roman" w:cs="Times New Roman"/>
          <w:sz w:val="28"/>
          <w:szCs w:val="28"/>
        </w:rPr>
        <w:t xml:space="preserve"> </w:t>
      </w:r>
      <w:r w:rsidRPr="002E2B66">
        <w:rPr>
          <w:rFonts w:ascii="Times New Roman" w:hAnsi="Times New Roman" w:cs="Times New Roman"/>
          <w:sz w:val="28"/>
          <w:szCs w:val="28"/>
        </w:rPr>
        <w:t>в</w:t>
      </w:r>
      <w:r w:rsidR="00874F04">
        <w:rPr>
          <w:rFonts w:ascii="Times New Roman" w:hAnsi="Times New Roman" w:cs="Times New Roman"/>
          <w:sz w:val="28"/>
          <w:szCs w:val="28"/>
        </w:rPr>
        <w:t xml:space="preserve"> </w:t>
      </w:r>
      <w:r w:rsidRPr="002E2B66">
        <w:rPr>
          <w:rFonts w:ascii="Times New Roman" w:hAnsi="Times New Roman" w:cs="Times New Roman"/>
          <w:sz w:val="28"/>
          <w:szCs w:val="28"/>
        </w:rPr>
        <w:t>таблиці 3.1</w:t>
      </w:r>
      <w:r w:rsidR="00A43556">
        <w:rPr>
          <w:rFonts w:ascii="Times New Roman" w:hAnsi="Times New Roman" w:cs="Times New Roman"/>
          <w:sz w:val="28"/>
          <w:szCs w:val="28"/>
        </w:rPr>
        <w:t>.</w:t>
      </w:r>
    </w:p>
    <w:p w:rsidR="00A43556" w:rsidRDefault="00A43556" w:rsidP="0032299E">
      <w:pPr>
        <w:spacing w:after="0" w:line="360" w:lineRule="auto"/>
        <w:ind w:firstLine="709"/>
        <w:jc w:val="both"/>
        <w:rPr>
          <w:rFonts w:ascii="Times New Roman" w:hAnsi="Times New Roman" w:cs="Times New Roman"/>
          <w:sz w:val="28"/>
          <w:szCs w:val="28"/>
        </w:rPr>
      </w:pPr>
    </w:p>
    <w:p w:rsidR="00A43556" w:rsidRDefault="00A43556" w:rsidP="00A43556">
      <w:pPr>
        <w:ind w:firstLine="709"/>
        <w:jc w:val="both"/>
        <w:rPr>
          <w:rFonts w:ascii="Times New Roman" w:hAnsi="Times New Roman"/>
          <w:sz w:val="28"/>
          <w:szCs w:val="28"/>
        </w:rPr>
      </w:pPr>
    </w:p>
    <w:p w:rsidR="00A43556" w:rsidRDefault="00A43556" w:rsidP="00A43556">
      <w:pPr>
        <w:ind w:firstLine="709"/>
        <w:jc w:val="both"/>
        <w:rPr>
          <w:rFonts w:ascii="Times New Roman" w:hAnsi="Times New Roman"/>
          <w:sz w:val="28"/>
          <w:szCs w:val="28"/>
        </w:rPr>
      </w:pPr>
    </w:p>
    <w:p w:rsidR="00A43556" w:rsidRDefault="00A43556" w:rsidP="00A43556">
      <w:pPr>
        <w:ind w:firstLine="709"/>
        <w:jc w:val="both"/>
        <w:rPr>
          <w:rFonts w:ascii="Times New Roman" w:hAnsi="Times New Roman"/>
          <w:sz w:val="28"/>
          <w:szCs w:val="28"/>
        </w:rPr>
      </w:pPr>
    </w:p>
    <w:p w:rsidR="00A43556" w:rsidRPr="002E2B66" w:rsidRDefault="00A43556" w:rsidP="00A43556">
      <w:pPr>
        <w:ind w:firstLine="709"/>
        <w:jc w:val="both"/>
        <w:rPr>
          <w:rFonts w:ascii="Times New Roman" w:hAnsi="Times New Roman"/>
          <w:sz w:val="28"/>
          <w:szCs w:val="28"/>
        </w:rPr>
      </w:pPr>
      <w:r w:rsidRPr="002E2B66">
        <w:rPr>
          <w:rFonts w:ascii="Times New Roman" w:hAnsi="Times New Roman"/>
          <w:sz w:val="28"/>
          <w:szCs w:val="28"/>
        </w:rPr>
        <w:lastRenderedPageBreak/>
        <w:t>Таблиця 3.1 – Дані еталонування радіометрів</w:t>
      </w:r>
    </w:p>
    <w:p w:rsidR="00A43556" w:rsidRPr="002E2B66" w:rsidRDefault="00A43556" w:rsidP="0032299E">
      <w:pPr>
        <w:spacing w:after="0" w:line="360" w:lineRule="auto"/>
        <w:ind w:firstLine="709"/>
        <w:jc w:val="both"/>
        <w:rPr>
          <w:rFonts w:ascii="Times New Roman" w:hAnsi="Times New Roman" w:cs="Times New Roman"/>
          <w:sz w:val="28"/>
          <w:szCs w:val="28"/>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82"/>
        <w:gridCol w:w="1314"/>
        <w:gridCol w:w="1314"/>
        <w:gridCol w:w="1314"/>
        <w:gridCol w:w="1314"/>
        <w:gridCol w:w="1314"/>
        <w:gridCol w:w="1392"/>
      </w:tblGrid>
      <w:tr w:rsidR="003F02E2" w:rsidRPr="002E2B66" w:rsidTr="00187EBA">
        <w:trPr>
          <w:jc w:val="center"/>
        </w:trPr>
        <w:tc>
          <w:tcPr>
            <w:tcW w:w="1382" w:type="dxa"/>
            <w:tcBorders>
              <w:top w:val="single" w:sz="4" w:space="0" w:color="000000"/>
              <w:left w:val="single" w:sz="4" w:space="0" w:color="000000"/>
              <w:bottom w:val="single" w:sz="4" w:space="0" w:color="000000"/>
              <w:right w:val="single" w:sz="4" w:space="0" w:color="000000"/>
            </w:tcBorders>
            <w:vAlign w:val="center"/>
            <w:hideMark/>
          </w:tcPr>
          <w:p w:rsidR="003F02E2" w:rsidRPr="002E2B66" w:rsidRDefault="003F02E2">
            <w:pPr>
              <w:spacing w:line="240" w:lineRule="auto"/>
              <w:jc w:val="center"/>
              <w:rPr>
                <w:rFonts w:ascii="Times New Roman" w:hAnsi="Times New Roman"/>
                <w:b/>
                <w:sz w:val="28"/>
                <w:szCs w:val="28"/>
              </w:rPr>
            </w:pPr>
            <w:r w:rsidRPr="002E2B66">
              <w:rPr>
                <w:rFonts w:ascii="Times New Roman" w:hAnsi="Times New Roman"/>
                <w:b/>
                <w:sz w:val="28"/>
                <w:szCs w:val="28"/>
              </w:rPr>
              <w:t>Р/</w:t>
            </w:r>
            <w:r w:rsidRPr="002E2B66">
              <w:rPr>
                <w:rFonts w:ascii="Times New Roman" w:hAnsi="Times New Roman"/>
                <w:sz w:val="28"/>
                <w:szCs w:val="28"/>
              </w:rPr>
              <w:t xml:space="preserve"> Покази приладу</w:t>
            </w:r>
          </w:p>
        </w:tc>
        <w:tc>
          <w:tcPr>
            <w:tcW w:w="1314" w:type="dxa"/>
            <w:tcBorders>
              <w:top w:val="single" w:sz="4" w:space="0" w:color="000000"/>
              <w:left w:val="single" w:sz="4" w:space="0" w:color="000000"/>
              <w:bottom w:val="single" w:sz="4" w:space="0" w:color="000000"/>
              <w:right w:val="single" w:sz="4" w:space="0" w:color="000000"/>
            </w:tcBorders>
            <w:vAlign w:val="center"/>
            <w:hideMark/>
          </w:tcPr>
          <w:p w:rsidR="003F02E2" w:rsidRPr="002E2B66" w:rsidRDefault="003F02E2">
            <w:pPr>
              <w:spacing w:line="240" w:lineRule="auto"/>
              <w:jc w:val="center"/>
              <w:rPr>
                <w:rFonts w:ascii="Times New Roman" w:hAnsi="Times New Roman"/>
                <w:b/>
                <w:sz w:val="28"/>
                <w:szCs w:val="28"/>
              </w:rPr>
            </w:pPr>
            <w:r w:rsidRPr="002E2B66">
              <w:rPr>
                <w:rFonts w:ascii="Times New Roman" w:hAnsi="Times New Roman"/>
                <w:b/>
                <w:sz w:val="28"/>
                <w:szCs w:val="28"/>
              </w:rPr>
              <w:t>20</w:t>
            </w:r>
          </w:p>
        </w:tc>
        <w:tc>
          <w:tcPr>
            <w:tcW w:w="1314" w:type="dxa"/>
            <w:tcBorders>
              <w:top w:val="single" w:sz="4" w:space="0" w:color="000000"/>
              <w:left w:val="single" w:sz="4" w:space="0" w:color="000000"/>
              <w:bottom w:val="single" w:sz="4" w:space="0" w:color="000000"/>
              <w:right w:val="single" w:sz="4" w:space="0" w:color="000000"/>
            </w:tcBorders>
            <w:vAlign w:val="center"/>
            <w:hideMark/>
          </w:tcPr>
          <w:p w:rsidR="003F02E2" w:rsidRPr="002E2B66" w:rsidRDefault="003F02E2">
            <w:pPr>
              <w:spacing w:line="240" w:lineRule="auto"/>
              <w:jc w:val="center"/>
              <w:rPr>
                <w:rFonts w:ascii="Times New Roman" w:hAnsi="Times New Roman"/>
                <w:b/>
                <w:sz w:val="28"/>
                <w:szCs w:val="28"/>
              </w:rPr>
            </w:pPr>
            <w:r w:rsidRPr="002E2B66">
              <w:rPr>
                <w:rFonts w:ascii="Times New Roman" w:hAnsi="Times New Roman"/>
                <w:b/>
                <w:sz w:val="28"/>
                <w:szCs w:val="28"/>
              </w:rPr>
              <w:t>40</w:t>
            </w:r>
          </w:p>
        </w:tc>
        <w:tc>
          <w:tcPr>
            <w:tcW w:w="1314" w:type="dxa"/>
            <w:tcBorders>
              <w:top w:val="single" w:sz="4" w:space="0" w:color="000000"/>
              <w:left w:val="single" w:sz="4" w:space="0" w:color="000000"/>
              <w:bottom w:val="single" w:sz="4" w:space="0" w:color="000000"/>
              <w:right w:val="single" w:sz="4" w:space="0" w:color="000000"/>
            </w:tcBorders>
            <w:vAlign w:val="center"/>
            <w:hideMark/>
          </w:tcPr>
          <w:p w:rsidR="003F02E2" w:rsidRPr="002E2B66" w:rsidRDefault="003F02E2">
            <w:pPr>
              <w:spacing w:line="240" w:lineRule="auto"/>
              <w:jc w:val="center"/>
              <w:rPr>
                <w:rFonts w:ascii="Times New Roman" w:hAnsi="Times New Roman"/>
                <w:b/>
                <w:sz w:val="28"/>
                <w:szCs w:val="28"/>
              </w:rPr>
            </w:pPr>
            <w:r w:rsidRPr="002E2B66">
              <w:rPr>
                <w:rFonts w:ascii="Times New Roman" w:hAnsi="Times New Roman"/>
                <w:b/>
                <w:sz w:val="28"/>
                <w:szCs w:val="28"/>
              </w:rPr>
              <w:t>60</w:t>
            </w:r>
          </w:p>
        </w:tc>
        <w:tc>
          <w:tcPr>
            <w:tcW w:w="1314" w:type="dxa"/>
            <w:tcBorders>
              <w:top w:val="single" w:sz="4" w:space="0" w:color="000000"/>
              <w:left w:val="single" w:sz="4" w:space="0" w:color="000000"/>
              <w:bottom w:val="single" w:sz="4" w:space="0" w:color="000000"/>
              <w:right w:val="single" w:sz="4" w:space="0" w:color="000000"/>
            </w:tcBorders>
            <w:vAlign w:val="center"/>
            <w:hideMark/>
          </w:tcPr>
          <w:p w:rsidR="003F02E2" w:rsidRPr="002E2B66" w:rsidRDefault="003F02E2">
            <w:pPr>
              <w:spacing w:line="240" w:lineRule="auto"/>
              <w:jc w:val="center"/>
              <w:rPr>
                <w:rFonts w:ascii="Times New Roman" w:hAnsi="Times New Roman"/>
                <w:b/>
                <w:sz w:val="28"/>
                <w:szCs w:val="28"/>
              </w:rPr>
            </w:pPr>
            <w:r w:rsidRPr="002E2B66">
              <w:rPr>
                <w:rFonts w:ascii="Times New Roman" w:hAnsi="Times New Roman"/>
                <w:b/>
                <w:sz w:val="28"/>
                <w:szCs w:val="28"/>
              </w:rPr>
              <w:t>80</w:t>
            </w:r>
          </w:p>
        </w:tc>
        <w:tc>
          <w:tcPr>
            <w:tcW w:w="1314" w:type="dxa"/>
            <w:tcBorders>
              <w:top w:val="single" w:sz="4" w:space="0" w:color="000000"/>
              <w:left w:val="single" w:sz="4" w:space="0" w:color="000000"/>
              <w:bottom w:val="single" w:sz="4" w:space="0" w:color="000000"/>
              <w:right w:val="single" w:sz="4" w:space="0" w:color="000000"/>
            </w:tcBorders>
            <w:vAlign w:val="center"/>
            <w:hideMark/>
          </w:tcPr>
          <w:p w:rsidR="003F02E2" w:rsidRPr="002E2B66" w:rsidRDefault="003F02E2">
            <w:pPr>
              <w:spacing w:line="240" w:lineRule="auto"/>
              <w:jc w:val="center"/>
              <w:rPr>
                <w:rFonts w:ascii="Times New Roman" w:hAnsi="Times New Roman"/>
                <w:b/>
                <w:sz w:val="28"/>
                <w:szCs w:val="28"/>
              </w:rPr>
            </w:pPr>
            <w:r w:rsidRPr="002E2B66">
              <w:rPr>
                <w:rFonts w:ascii="Times New Roman" w:hAnsi="Times New Roman"/>
                <w:b/>
                <w:sz w:val="28"/>
                <w:szCs w:val="28"/>
              </w:rPr>
              <w:t>100</w:t>
            </w:r>
          </w:p>
        </w:tc>
        <w:tc>
          <w:tcPr>
            <w:tcW w:w="1392" w:type="dxa"/>
            <w:tcBorders>
              <w:top w:val="single" w:sz="4" w:space="0" w:color="000000"/>
              <w:left w:val="single" w:sz="4" w:space="0" w:color="000000"/>
              <w:bottom w:val="single" w:sz="4" w:space="0" w:color="000000"/>
              <w:right w:val="single" w:sz="4" w:space="0" w:color="000000"/>
            </w:tcBorders>
            <w:vAlign w:val="center"/>
            <w:hideMark/>
          </w:tcPr>
          <w:p w:rsidR="003F02E2" w:rsidRPr="002E2B66" w:rsidRDefault="003F02E2">
            <w:pPr>
              <w:spacing w:line="240" w:lineRule="auto"/>
              <w:jc w:val="center"/>
              <w:rPr>
                <w:rFonts w:ascii="Times New Roman" w:hAnsi="Times New Roman"/>
                <w:b/>
                <w:sz w:val="28"/>
                <w:szCs w:val="28"/>
              </w:rPr>
            </w:pPr>
            <w:r w:rsidRPr="002E2B66">
              <w:rPr>
                <w:rFonts w:ascii="Times New Roman" w:hAnsi="Times New Roman"/>
                <w:b/>
                <w:sz w:val="28"/>
                <w:szCs w:val="28"/>
              </w:rPr>
              <w:t>Марка приладу та його №</w:t>
            </w:r>
          </w:p>
        </w:tc>
      </w:tr>
      <w:tr w:rsidR="003F02E2" w:rsidRPr="002E2B66" w:rsidTr="00187EBA">
        <w:trPr>
          <w:trHeight w:val="70"/>
          <w:jc w:val="center"/>
        </w:trPr>
        <w:tc>
          <w:tcPr>
            <w:tcW w:w="1382" w:type="dxa"/>
            <w:tcBorders>
              <w:top w:val="single" w:sz="4" w:space="0" w:color="000000"/>
              <w:left w:val="single" w:sz="4" w:space="0" w:color="000000"/>
              <w:bottom w:val="single" w:sz="4" w:space="0" w:color="000000"/>
              <w:right w:val="single" w:sz="4" w:space="0" w:color="000000"/>
            </w:tcBorders>
            <w:vAlign w:val="center"/>
            <w:hideMark/>
          </w:tcPr>
          <w:p w:rsidR="003F02E2" w:rsidRPr="002E2B66" w:rsidRDefault="003F02E2">
            <w:pPr>
              <w:jc w:val="center"/>
              <w:rPr>
                <w:rFonts w:ascii="Times New Roman" w:hAnsi="Times New Roman"/>
                <w:sz w:val="28"/>
                <w:szCs w:val="28"/>
              </w:rPr>
            </w:pPr>
            <w:r w:rsidRPr="002E2B66">
              <w:rPr>
                <w:rFonts w:ascii="Times New Roman" w:hAnsi="Times New Roman"/>
                <w:sz w:val="28"/>
                <w:szCs w:val="28"/>
              </w:rPr>
              <w:t>n</w:t>
            </w:r>
          </w:p>
        </w:tc>
        <w:tc>
          <w:tcPr>
            <w:tcW w:w="1314" w:type="dxa"/>
            <w:tcBorders>
              <w:top w:val="single" w:sz="4" w:space="0" w:color="000000"/>
              <w:left w:val="single" w:sz="4" w:space="0" w:color="000000"/>
              <w:bottom w:val="single" w:sz="4" w:space="0" w:color="000000"/>
              <w:right w:val="single" w:sz="4" w:space="0" w:color="000000"/>
            </w:tcBorders>
            <w:vAlign w:val="center"/>
            <w:hideMark/>
          </w:tcPr>
          <w:p w:rsidR="003F02E2" w:rsidRPr="002E2B66" w:rsidRDefault="003F02E2">
            <w:pPr>
              <w:jc w:val="center"/>
              <w:rPr>
                <w:rFonts w:ascii="Times New Roman" w:hAnsi="Times New Roman"/>
                <w:sz w:val="28"/>
                <w:szCs w:val="28"/>
              </w:rPr>
            </w:pPr>
            <w:r w:rsidRPr="002E2B66">
              <w:rPr>
                <w:rFonts w:ascii="Times New Roman" w:hAnsi="Times New Roman"/>
                <w:sz w:val="28"/>
                <w:szCs w:val="28"/>
              </w:rPr>
              <w:t>109</w:t>
            </w:r>
          </w:p>
        </w:tc>
        <w:tc>
          <w:tcPr>
            <w:tcW w:w="1314" w:type="dxa"/>
            <w:tcBorders>
              <w:top w:val="single" w:sz="4" w:space="0" w:color="000000"/>
              <w:left w:val="single" w:sz="4" w:space="0" w:color="000000"/>
              <w:bottom w:val="single" w:sz="4" w:space="0" w:color="000000"/>
              <w:right w:val="single" w:sz="4" w:space="0" w:color="000000"/>
            </w:tcBorders>
            <w:vAlign w:val="center"/>
            <w:hideMark/>
          </w:tcPr>
          <w:p w:rsidR="003F02E2" w:rsidRPr="002E2B66" w:rsidRDefault="003F02E2">
            <w:pPr>
              <w:jc w:val="center"/>
              <w:rPr>
                <w:rFonts w:ascii="Times New Roman" w:hAnsi="Times New Roman"/>
                <w:sz w:val="28"/>
                <w:szCs w:val="28"/>
              </w:rPr>
            </w:pPr>
            <w:r w:rsidRPr="002E2B66">
              <w:rPr>
                <w:rFonts w:ascii="Times New Roman" w:hAnsi="Times New Roman"/>
                <w:sz w:val="28"/>
                <w:szCs w:val="28"/>
              </w:rPr>
              <w:t>174</w:t>
            </w:r>
          </w:p>
        </w:tc>
        <w:tc>
          <w:tcPr>
            <w:tcW w:w="1314" w:type="dxa"/>
            <w:tcBorders>
              <w:top w:val="single" w:sz="4" w:space="0" w:color="000000"/>
              <w:left w:val="single" w:sz="4" w:space="0" w:color="000000"/>
              <w:bottom w:val="single" w:sz="4" w:space="0" w:color="000000"/>
              <w:right w:val="single" w:sz="4" w:space="0" w:color="000000"/>
            </w:tcBorders>
            <w:vAlign w:val="center"/>
            <w:hideMark/>
          </w:tcPr>
          <w:p w:rsidR="003F02E2" w:rsidRPr="002E2B66" w:rsidRDefault="003F02E2">
            <w:pPr>
              <w:jc w:val="center"/>
              <w:rPr>
                <w:rFonts w:ascii="Times New Roman" w:hAnsi="Times New Roman"/>
                <w:sz w:val="28"/>
                <w:szCs w:val="28"/>
              </w:rPr>
            </w:pPr>
            <w:r w:rsidRPr="002E2B66">
              <w:rPr>
                <w:rFonts w:ascii="Times New Roman" w:hAnsi="Times New Roman"/>
                <w:sz w:val="28"/>
                <w:szCs w:val="28"/>
              </w:rPr>
              <w:t>232</w:t>
            </w:r>
          </w:p>
        </w:tc>
        <w:tc>
          <w:tcPr>
            <w:tcW w:w="1314" w:type="dxa"/>
            <w:tcBorders>
              <w:top w:val="single" w:sz="4" w:space="0" w:color="000000"/>
              <w:left w:val="single" w:sz="4" w:space="0" w:color="000000"/>
              <w:bottom w:val="single" w:sz="4" w:space="0" w:color="000000"/>
              <w:right w:val="single" w:sz="4" w:space="0" w:color="000000"/>
            </w:tcBorders>
            <w:vAlign w:val="center"/>
            <w:hideMark/>
          </w:tcPr>
          <w:p w:rsidR="003F02E2" w:rsidRPr="002E2B66" w:rsidRDefault="003F02E2">
            <w:pPr>
              <w:jc w:val="center"/>
              <w:rPr>
                <w:rFonts w:ascii="Times New Roman" w:hAnsi="Times New Roman"/>
                <w:sz w:val="28"/>
                <w:szCs w:val="28"/>
              </w:rPr>
            </w:pPr>
            <w:r w:rsidRPr="002E2B66">
              <w:rPr>
                <w:rFonts w:ascii="Times New Roman" w:hAnsi="Times New Roman"/>
                <w:sz w:val="28"/>
                <w:szCs w:val="28"/>
              </w:rPr>
              <w:t>278</w:t>
            </w:r>
          </w:p>
        </w:tc>
        <w:tc>
          <w:tcPr>
            <w:tcW w:w="1314" w:type="dxa"/>
            <w:tcBorders>
              <w:top w:val="single" w:sz="4" w:space="0" w:color="000000"/>
              <w:left w:val="single" w:sz="4" w:space="0" w:color="000000"/>
              <w:bottom w:val="single" w:sz="4" w:space="0" w:color="000000"/>
              <w:right w:val="single" w:sz="4" w:space="0" w:color="000000"/>
            </w:tcBorders>
            <w:vAlign w:val="center"/>
            <w:hideMark/>
          </w:tcPr>
          <w:p w:rsidR="003F02E2" w:rsidRPr="002E2B66" w:rsidRDefault="003F02E2">
            <w:pPr>
              <w:jc w:val="center"/>
              <w:rPr>
                <w:rFonts w:ascii="Times New Roman" w:hAnsi="Times New Roman"/>
                <w:sz w:val="28"/>
                <w:szCs w:val="28"/>
              </w:rPr>
            </w:pPr>
            <w:r w:rsidRPr="002E2B66">
              <w:rPr>
                <w:rFonts w:ascii="Times New Roman" w:hAnsi="Times New Roman"/>
                <w:sz w:val="28"/>
                <w:szCs w:val="28"/>
              </w:rPr>
              <w:t>322</w:t>
            </w:r>
          </w:p>
        </w:tc>
        <w:tc>
          <w:tcPr>
            <w:tcW w:w="1392" w:type="dxa"/>
            <w:tcBorders>
              <w:top w:val="single" w:sz="4" w:space="0" w:color="000000"/>
              <w:left w:val="single" w:sz="4" w:space="0" w:color="000000"/>
              <w:bottom w:val="single" w:sz="4" w:space="0" w:color="000000"/>
              <w:right w:val="single" w:sz="4" w:space="0" w:color="000000"/>
            </w:tcBorders>
          </w:tcPr>
          <w:p w:rsidR="003F02E2" w:rsidRPr="002E2B66" w:rsidRDefault="003F02E2">
            <w:pPr>
              <w:spacing w:line="240" w:lineRule="auto"/>
              <w:jc w:val="center"/>
              <w:rPr>
                <w:rFonts w:ascii="Times New Roman" w:hAnsi="Times New Roman"/>
                <w:sz w:val="28"/>
                <w:szCs w:val="28"/>
              </w:rPr>
            </w:pPr>
            <w:r w:rsidRPr="002E2B66">
              <w:rPr>
                <w:rFonts w:ascii="Times New Roman" w:hAnsi="Times New Roman"/>
                <w:sz w:val="28"/>
                <w:szCs w:val="28"/>
              </w:rPr>
              <w:t>СРП-88</w:t>
            </w:r>
          </w:p>
          <w:p w:rsidR="003F02E2" w:rsidRPr="002E2B66" w:rsidRDefault="003F02E2" w:rsidP="005934DB">
            <w:pPr>
              <w:spacing w:line="240" w:lineRule="auto"/>
              <w:jc w:val="center"/>
              <w:rPr>
                <w:rFonts w:ascii="Times New Roman" w:hAnsi="Times New Roman"/>
                <w:sz w:val="28"/>
                <w:szCs w:val="28"/>
              </w:rPr>
            </w:pPr>
            <w:r w:rsidRPr="002E2B66">
              <w:rPr>
                <w:rFonts w:ascii="Times New Roman" w:hAnsi="Times New Roman"/>
                <w:sz w:val="28"/>
                <w:szCs w:val="28"/>
              </w:rPr>
              <w:t>№1632</w:t>
            </w:r>
          </w:p>
        </w:tc>
      </w:tr>
    </w:tbl>
    <w:p w:rsidR="00A43556" w:rsidRDefault="00A43556" w:rsidP="0032299E">
      <w:pPr>
        <w:spacing w:after="0" w:line="360" w:lineRule="auto"/>
        <w:ind w:firstLine="709"/>
        <w:jc w:val="both"/>
        <w:rPr>
          <w:rFonts w:ascii="Times New Roman" w:hAnsi="Times New Roman" w:cs="Times New Roman"/>
          <w:sz w:val="28"/>
          <w:szCs w:val="28"/>
        </w:rPr>
      </w:pPr>
    </w:p>
    <w:p w:rsidR="00F146DA" w:rsidRPr="002E2B66" w:rsidRDefault="0070758F" w:rsidP="0032299E">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noProof/>
          <w:sz w:val="28"/>
          <w:szCs w:val="28"/>
          <w:lang w:val="ru-RU" w:eastAsia="ru-RU"/>
        </w:rPr>
        <w:drawing>
          <wp:anchor distT="0" distB="0" distL="114300" distR="114300" simplePos="0" relativeHeight="251677696" behindDoc="0" locked="0" layoutInCell="1" allowOverlap="1">
            <wp:simplePos x="0" y="0"/>
            <wp:positionH relativeFrom="column">
              <wp:posOffset>310515</wp:posOffset>
            </wp:positionH>
            <wp:positionV relativeFrom="paragraph">
              <wp:posOffset>784860</wp:posOffset>
            </wp:positionV>
            <wp:extent cx="5467350" cy="3086100"/>
            <wp:effectExtent l="19050" t="0" r="0" b="0"/>
            <wp:wrapTopAndBottom/>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rcRect b="10249"/>
                    <a:stretch>
                      <a:fillRect/>
                    </a:stretch>
                  </pic:blipFill>
                  <pic:spPr>
                    <a:xfrm>
                      <a:off x="0" y="0"/>
                      <a:ext cx="5467350" cy="3086100"/>
                    </a:xfrm>
                    <a:prstGeom prst="rect">
                      <a:avLst/>
                    </a:prstGeom>
                  </pic:spPr>
                </pic:pic>
              </a:graphicData>
            </a:graphic>
          </wp:anchor>
        </w:drawing>
      </w:r>
      <w:r w:rsidRPr="002E2B66">
        <w:rPr>
          <w:rFonts w:ascii="Times New Roman" w:hAnsi="Times New Roman" w:cs="Times New Roman"/>
          <w:sz w:val="28"/>
          <w:szCs w:val="28"/>
        </w:rPr>
        <w:t>За цими</w:t>
      </w:r>
      <w:r w:rsidR="00874F04">
        <w:rPr>
          <w:rFonts w:ascii="Times New Roman" w:hAnsi="Times New Roman" w:cs="Times New Roman"/>
          <w:sz w:val="28"/>
          <w:szCs w:val="28"/>
        </w:rPr>
        <w:t xml:space="preserve"> </w:t>
      </w:r>
      <w:r w:rsidRPr="002E2B66">
        <w:rPr>
          <w:rFonts w:ascii="Times New Roman" w:hAnsi="Times New Roman" w:cs="Times New Roman"/>
          <w:sz w:val="28"/>
          <w:szCs w:val="28"/>
        </w:rPr>
        <w:t>даними</w:t>
      </w:r>
      <w:r w:rsidR="00874F04">
        <w:rPr>
          <w:rFonts w:ascii="Times New Roman" w:hAnsi="Times New Roman" w:cs="Times New Roman"/>
          <w:sz w:val="28"/>
          <w:szCs w:val="28"/>
        </w:rPr>
        <w:t xml:space="preserve"> </w:t>
      </w:r>
      <w:r w:rsidRPr="002E2B66">
        <w:rPr>
          <w:rFonts w:ascii="Times New Roman" w:hAnsi="Times New Roman" w:cs="Times New Roman"/>
          <w:sz w:val="28"/>
          <w:szCs w:val="28"/>
        </w:rPr>
        <w:t>побудовано</w:t>
      </w:r>
      <w:r w:rsidR="00874F04">
        <w:rPr>
          <w:rFonts w:ascii="Times New Roman" w:hAnsi="Times New Roman" w:cs="Times New Roman"/>
          <w:sz w:val="28"/>
          <w:szCs w:val="28"/>
        </w:rPr>
        <w:t xml:space="preserve"> </w:t>
      </w:r>
      <w:r w:rsidRPr="002E2B66">
        <w:rPr>
          <w:rFonts w:ascii="Times New Roman" w:hAnsi="Times New Roman" w:cs="Times New Roman"/>
          <w:sz w:val="28"/>
          <w:szCs w:val="28"/>
        </w:rPr>
        <w:t>графік еталонування (рисунок 3.</w:t>
      </w:r>
      <w:r w:rsidR="00D444D6" w:rsidRPr="002E2B66">
        <w:rPr>
          <w:rFonts w:ascii="Times New Roman" w:hAnsi="Times New Roman" w:cs="Times New Roman"/>
          <w:sz w:val="28"/>
          <w:szCs w:val="28"/>
        </w:rPr>
        <w:t>2</w:t>
      </w:r>
      <w:r w:rsidRPr="002E2B66">
        <w:rPr>
          <w:rFonts w:ascii="Times New Roman" w:hAnsi="Times New Roman" w:cs="Times New Roman"/>
          <w:sz w:val="28"/>
          <w:szCs w:val="28"/>
        </w:rPr>
        <w:t xml:space="preserve">). </w:t>
      </w:r>
    </w:p>
    <w:p w:rsidR="00D444D6" w:rsidRPr="002E2B66" w:rsidRDefault="00D444D6" w:rsidP="009653C8">
      <w:pPr>
        <w:spacing w:after="0" w:line="360" w:lineRule="auto"/>
        <w:ind w:firstLine="709"/>
        <w:jc w:val="both"/>
        <w:rPr>
          <w:rFonts w:ascii="Times New Roman" w:hAnsi="Times New Roman" w:cs="Times New Roman"/>
          <w:sz w:val="28"/>
          <w:szCs w:val="28"/>
        </w:rPr>
      </w:pPr>
    </w:p>
    <w:p w:rsidR="00A43556" w:rsidRDefault="00A43556" w:rsidP="009653C8">
      <w:pPr>
        <w:spacing w:after="0" w:line="360" w:lineRule="auto"/>
        <w:ind w:firstLine="709"/>
        <w:jc w:val="both"/>
        <w:rPr>
          <w:rFonts w:ascii="Times New Roman" w:hAnsi="Times New Roman" w:cs="Times New Roman"/>
          <w:sz w:val="28"/>
          <w:szCs w:val="28"/>
        </w:rPr>
      </w:pPr>
    </w:p>
    <w:p w:rsidR="0070758F" w:rsidRPr="002E2B66" w:rsidRDefault="0070758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Рисунок 3.</w:t>
      </w:r>
      <w:r w:rsidR="005934DB" w:rsidRPr="002E2B66">
        <w:rPr>
          <w:rFonts w:ascii="Times New Roman" w:hAnsi="Times New Roman" w:cs="Times New Roman"/>
          <w:sz w:val="28"/>
          <w:szCs w:val="28"/>
        </w:rPr>
        <w:t>2</w:t>
      </w:r>
      <w:r w:rsidRPr="002E2B66">
        <w:rPr>
          <w:rFonts w:ascii="Times New Roman" w:hAnsi="Times New Roman" w:cs="Times New Roman"/>
          <w:sz w:val="28"/>
          <w:szCs w:val="28"/>
        </w:rPr>
        <w:t xml:space="preserve"> – Графік</w:t>
      </w:r>
      <w:r w:rsidR="00874F04">
        <w:rPr>
          <w:rFonts w:ascii="Times New Roman" w:hAnsi="Times New Roman" w:cs="Times New Roman"/>
          <w:sz w:val="28"/>
          <w:szCs w:val="28"/>
        </w:rPr>
        <w:t xml:space="preserve"> </w:t>
      </w:r>
      <w:r w:rsidRPr="002E2B66">
        <w:rPr>
          <w:rFonts w:ascii="Times New Roman" w:hAnsi="Times New Roman" w:cs="Times New Roman"/>
          <w:sz w:val="28"/>
          <w:szCs w:val="28"/>
        </w:rPr>
        <w:t>еталонування</w:t>
      </w:r>
      <w:r w:rsidR="00874F04">
        <w:rPr>
          <w:rFonts w:ascii="Times New Roman" w:hAnsi="Times New Roman" w:cs="Times New Roman"/>
          <w:sz w:val="28"/>
          <w:szCs w:val="28"/>
        </w:rPr>
        <w:t xml:space="preserve"> </w:t>
      </w:r>
      <w:r w:rsidRPr="002E2B66">
        <w:rPr>
          <w:rFonts w:ascii="Times New Roman" w:hAnsi="Times New Roman" w:cs="Times New Roman"/>
          <w:sz w:val="28"/>
          <w:szCs w:val="28"/>
        </w:rPr>
        <w:t>радіометра</w:t>
      </w:r>
    </w:p>
    <w:p w:rsidR="00F146DA" w:rsidRPr="002E2B66" w:rsidRDefault="00F146DA" w:rsidP="009653C8">
      <w:pPr>
        <w:spacing w:after="0" w:line="360" w:lineRule="auto"/>
        <w:ind w:firstLine="709"/>
        <w:jc w:val="both"/>
        <w:rPr>
          <w:rFonts w:ascii="Times New Roman" w:hAnsi="Times New Roman" w:cs="Times New Roman"/>
          <w:sz w:val="28"/>
          <w:szCs w:val="28"/>
        </w:rPr>
      </w:pPr>
    </w:p>
    <w:p w:rsidR="0070758F" w:rsidRPr="002E2B66" w:rsidRDefault="0070758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Виз</w:t>
      </w:r>
      <w:r w:rsidR="00A43556">
        <w:rPr>
          <w:rFonts w:ascii="Times New Roman" w:hAnsi="Times New Roman" w:cs="Times New Roman"/>
          <w:sz w:val="28"/>
          <w:szCs w:val="28"/>
        </w:rPr>
        <w:t>н</w:t>
      </w:r>
      <w:r w:rsidRPr="002E2B66">
        <w:rPr>
          <w:rFonts w:ascii="Times New Roman" w:hAnsi="Times New Roman" w:cs="Times New Roman"/>
          <w:sz w:val="28"/>
          <w:szCs w:val="28"/>
        </w:rPr>
        <w:t>ачити</w:t>
      </w:r>
      <w:r w:rsidR="00874F04">
        <w:rPr>
          <w:rFonts w:ascii="Times New Roman" w:hAnsi="Times New Roman" w:cs="Times New Roman"/>
          <w:sz w:val="28"/>
          <w:szCs w:val="28"/>
        </w:rPr>
        <w:t xml:space="preserve"> </w:t>
      </w:r>
      <w:r w:rsidRPr="002E2B66">
        <w:rPr>
          <w:rFonts w:ascii="Times New Roman" w:hAnsi="Times New Roman" w:cs="Times New Roman"/>
          <w:sz w:val="28"/>
          <w:szCs w:val="28"/>
        </w:rPr>
        <w:t>ціну</w:t>
      </w:r>
      <w:r w:rsidR="00874F04">
        <w:rPr>
          <w:rFonts w:ascii="Times New Roman" w:hAnsi="Times New Roman" w:cs="Times New Roman"/>
          <w:sz w:val="28"/>
          <w:szCs w:val="28"/>
        </w:rPr>
        <w:t xml:space="preserve"> </w:t>
      </w:r>
      <w:r w:rsidRPr="002E2B66">
        <w:rPr>
          <w:rFonts w:ascii="Times New Roman" w:hAnsi="Times New Roman" w:cs="Times New Roman"/>
          <w:sz w:val="28"/>
          <w:szCs w:val="28"/>
        </w:rPr>
        <w:t>поділки</w:t>
      </w:r>
      <w:r w:rsidR="00874F04">
        <w:rPr>
          <w:rFonts w:ascii="Times New Roman" w:hAnsi="Times New Roman" w:cs="Times New Roman"/>
          <w:sz w:val="28"/>
          <w:szCs w:val="28"/>
        </w:rPr>
        <w:t xml:space="preserve"> </w:t>
      </w:r>
      <w:r w:rsidRPr="002E2B66">
        <w:rPr>
          <w:rFonts w:ascii="Times New Roman" w:hAnsi="Times New Roman" w:cs="Times New Roman"/>
          <w:sz w:val="28"/>
          <w:szCs w:val="28"/>
        </w:rPr>
        <w:t>приладу</w:t>
      </w:r>
      <w:r w:rsidR="00874F04">
        <w:rPr>
          <w:rFonts w:ascii="Times New Roman" w:hAnsi="Times New Roman" w:cs="Times New Roman"/>
          <w:sz w:val="28"/>
          <w:szCs w:val="28"/>
        </w:rPr>
        <w:t xml:space="preserve"> </w:t>
      </w:r>
      <w:r w:rsidRPr="002E2B66">
        <w:rPr>
          <w:rFonts w:ascii="Times New Roman" w:hAnsi="Times New Roman" w:cs="Times New Roman"/>
          <w:sz w:val="28"/>
          <w:szCs w:val="28"/>
        </w:rPr>
        <w:t>можна за формулою</w:t>
      </w:r>
      <w:r w:rsidR="00874F04">
        <w:rPr>
          <w:rFonts w:ascii="Times New Roman" w:hAnsi="Times New Roman" w:cs="Times New Roman"/>
          <w:sz w:val="28"/>
          <w:szCs w:val="28"/>
        </w:rPr>
        <w:t xml:space="preserve"> </w:t>
      </w:r>
      <w:r w:rsidR="00874F04" w:rsidRPr="00874F04">
        <w:rPr>
          <w:rFonts w:ascii="Times New Roman" w:hAnsi="Times New Roman" w:cs="Times New Roman"/>
          <w:sz w:val="28"/>
          <w:szCs w:val="28"/>
        </w:rPr>
        <w:t>[4]</w:t>
      </w:r>
    </w:p>
    <w:p w:rsidR="00F3595C" w:rsidRPr="002E2B66" w:rsidRDefault="00F3595C" w:rsidP="009653C8">
      <w:pPr>
        <w:spacing w:after="0" w:line="360" w:lineRule="auto"/>
        <w:ind w:firstLine="709"/>
        <w:jc w:val="both"/>
        <w:rPr>
          <w:rFonts w:ascii="Times New Roman" w:hAnsi="Times New Roman" w:cs="Times New Roman"/>
          <w:sz w:val="28"/>
          <w:szCs w:val="28"/>
        </w:rPr>
      </w:pPr>
    </w:p>
    <w:p w:rsidR="0070758F" w:rsidRPr="002E2B66" w:rsidRDefault="0070758F" w:rsidP="0070758F">
      <w:pPr>
        <w:tabs>
          <w:tab w:val="left" w:pos="3825"/>
        </w:tabs>
        <w:spacing w:after="0" w:line="360" w:lineRule="auto"/>
        <w:ind w:firstLine="709"/>
        <w:jc w:val="center"/>
        <w:rPr>
          <w:rFonts w:ascii="Times New Roman" w:hAnsi="Times New Roman" w:cs="Times New Roman"/>
          <w:sz w:val="28"/>
          <w:szCs w:val="28"/>
        </w:rPr>
      </w:pPr>
      <w:r w:rsidRPr="002E2B66">
        <w:rPr>
          <w:noProof/>
          <w:lang w:val="ru-RU" w:eastAsia="ru-RU"/>
        </w:rPr>
        <w:drawing>
          <wp:inline distT="0" distB="0" distL="0" distR="0">
            <wp:extent cx="766763" cy="657225"/>
            <wp:effectExtent l="0" t="0" r="0" b="0"/>
            <wp:docPr id="6"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768637" cy="658831"/>
                    </a:xfrm>
                    <a:prstGeom prst="rect">
                      <a:avLst/>
                    </a:prstGeom>
                  </pic:spPr>
                </pic:pic>
              </a:graphicData>
            </a:graphic>
          </wp:inline>
        </w:drawing>
      </w:r>
      <w:r w:rsidRPr="002E2B66">
        <w:rPr>
          <w:rFonts w:ascii="Times New Roman" w:hAnsi="Times New Roman" w:cs="Times New Roman"/>
          <w:sz w:val="28"/>
          <w:szCs w:val="28"/>
        </w:rPr>
        <w:tab/>
        <w:t xml:space="preserve">          (3.</w:t>
      </w:r>
      <w:r w:rsidR="00D444D6" w:rsidRPr="002E2B66">
        <w:rPr>
          <w:rFonts w:ascii="Times New Roman" w:hAnsi="Times New Roman" w:cs="Times New Roman"/>
          <w:sz w:val="28"/>
          <w:szCs w:val="28"/>
        </w:rPr>
        <w:t>3</w:t>
      </w:r>
      <w:r w:rsidRPr="002E2B66">
        <w:rPr>
          <w:rFonts w:ascii="Times New Roman" w:hAnsi="Times New Roman" w:cs="Times New Roman"/>
          <w:sz w:val="28"/>
          <w:szCs w:val="28"/>
        </w:rPr>
        <w:t>)</w:t>
      </w:r>
    </w:p>
    <w:p w:rsidR="0070758F" w:rsidRPr="002E2B66" w:rsidRDefault="00D444D6" w:rsidP="0070758F">
      <w:pPr>
        <w:tabs>
          <w:tab w:val="left" w:pos="3825"/>
        </w:tabs>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д</w:t>
      </w:r>
      <w:r w:rsidR="0070758F" w:rsidRPr="002E2B66">
        <w:rPr>
          <w:rFonts w:ascii="Times New Roman" w:hAnsi="Times New Roman" w:cs="Times New Roman"/>
          <w:sz w:val="28"/>
          <w:szCs w:val="28"/>
        </w:rPr>
        <w:t>е І</w:t>
      </w:r>
      <w:r w:rsidR="0070758F" w:rsidRPr="002E2B66">
        <w:rPr>
          <w:rFonts w:ascii="Times New Roman" w:hAnsi="Times New Roman" w:cs="Times New Roman"/>
          <w:sz w:val="28"/>
          <w:szCs w:val="28"/>
          <w:vertAlign w:val="subscript"/>
        </w:rPr>
        <w:t xml:space="preserve">1 </w:t>
      </w:r>
      <w:r w:rsidR="0070758F" w:rsidRPr="002E2B66">
        <w:rPr>
          <w:rFonts w:ascii="Times New Roman" w:hAnsi="Times New Roman" w:cs="Times New Roman"/>
          <w:sz w:val="28"/>
          <w:szCs w:val="28"/>
        </w:rPr>
        <w:t>, І</w:t>
      </w:r>
      <w:r w:rsidR="0070758F" w:rsidRPr="002E2B66">
        <w:rPr>
          <w:rFonts w:ascii="Times New Roman" w:hAnsi="Times New Roman" w:cs="Times New Roman"/>
          <w:sz w:val="28"/>
          <w:szCs w:val="28"/>
          <w:vertAlign w:val="subscript"/>
        </w:rPr>
        <w:t>2</w:t>
      </w:r>
      <w:r w:rsidR="00874F04">
        <w:rPr>
          <w:rFonts w:ascii="Times New Roman" w:hAnsi="Times New Roman" w:cs="Times New Roman"/>
          <w:sz w:val="28"/>
          <w:szCs w:val="28"/>
          <w:vertAlign w:val="subscript"/>
        </w:rPr>
        <w:t xml:space="preserve"> </w:t>
      </w:r>
      <w:r w:rsidR="0070758F" w:rsidRPr="002E2B66">
        <w:rPr>
          <w:rFonts w:ascii="Times New Roman" w:hAnsi="Times New Roman" w:cs="Times New Roman"/>
          <w:sz w:val="28"/>
          <w:szCs w:val="28"/>
          <w:vertAlign w:val="subscript"/>
        </w:rPr>
        <w:t xml:space="preserve"> </w:t>
      </w:r>
      <w:r w:rsidR="0070758F" w:rsidRPr="002E2B66">
        <w:rPr>
          <w:rFonts w:ascii="Times New Roman" w:hAnsi="Times New Roman" w:cs="Times New Roman"/>
          <w:sz w:val="28"/>
          <w:szCs w:val="28"/>
        </w:rPr>
        <w:t>–</w:t>
      </w:r>
      <w:r w:rsidR="00874F04">
        <w:rPr>
          <w:rFonts w:ascii="Times New Roman" w:hAnsi="Times New Roman" w:cs="Times New Roman"/>
          <w:sz w:val="28"/>
          <w:szCs w:val="28"/>
        </w:rPr>
        <w:t xml:space="preserve"> </w:t>
      </w:r>
      <w:r w:rsidR="0070758F" w:rsidRPr="002E2B66">
        <w:rPr>
          <w:rFonts w:ascii="Times New Roman" w:hAnsi="Times New Roman" w:cs="Times New Roman"/>
          <w:sz w:val="28"/>
          <w:szCs w:val="28"/>
        </w:rPr>
        <w:t>інтенсивність еталону (мкр/год);</w:t>
      </w:r>
    </w:p>
    <w:p w:rsidR="0070758F" w:rsidRPr="002E2B66" w:rsidRDefault="0070758F" w:rsidP="0070758F">
      <w:pPr>
        <w:tabs>
          <w:tab w:val="left" w:pos="3825"/>
        </w:tabs>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lastRenderedPageBreak/>
        <w:t>n</w:t>
      </w:r>
      <w:r w:rsidRPr="002E2B66">
        <w:rPr>
          <w:rFonts w:ascii="Times New Roman" w:hAnsi="Times New Roman" w:cs="Times New Roman"/>
          <w:sz w:val="28"/>
          <w:szCs w:val="28"/>
          <w:vertAlign w:val="subscript"/>
        </w:rPr>
        <w:t xml:space="preserve">1, </w:t>
      </w:r>
      <w:r w:rsidRPr="002E2B66">
        <w:rPr>
          <w:rFonts w:ascii="Times New Roman" w:hAnsi="Times New Roman" w:cs="Times New Roman"/>
          <w:sz w:val="28"/>
          <w:szCs w:val="28"/>
        </w:rPr>
        <w:t>n</w:t>
      </w:r>
      <w:r w:rsidRPr="002E2B66">
        <w:rPr>
          <w:rFonts w:ascii="Times New Roman" w:hAnsi="Times New Roman" w:cs="Times New Roman"/>
          <w:sz w:val="28"/>
          <w:szCs w:val="28"/>
          <w:vertAlign w:val="subscript"/>
        </w:rPr>
        <w:t>2</w:t>
      </w:r>
      <w:r w:rsidRPr="002E2B66">
        <w:rPr>
          <w:rFonts w:ascii="Times New Roman" w:hAnsi="Times New Roman" w:cs="Times New Roman"/>
          <w:sz w:val="28"/>
          <w:szCs w:val="28"/>
        </w:rPr>
        <w:t>.- покази приладу.</w:t>
      </w:r>
    </w:p>
    <w:p w:rsidR="0070758F" w:rsidRPr="002E2B66" w:rsidRDefault="00D444D6" w:rsidP="0070758F">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Вибираю</w:t>
      </w:r>
      <w:r w:rsidR="0070758F" w:rsidRPr="002E2B66">
        <w:rPr>
          <w:rFonts w:ascii="Times New Roman" w:hAnsi="Times New Roman" w:cs="Times New Roman"/>
          <w:sz w:val="28"/>
          <w:szCs w:val="28"/>
        </w:rPr>
        <w:t>чи І</w:t>
      </w:r>
      <w:r w:rsidR="0070758F" w:rsidRPr="002E2B66">
        <w:rPr>
          <w:rFonts w:ascii="Times New Roman" w:hAnsi="Times New Roman" w:cs="Times New Roman"/>
          <w:sz w:val="28"/>
          <w:szCs w:val="28"/>
          <w:vertAlign w:val="subscript"/>
        </w:rPr>
        <w:t xml:space="preserve">1 = </w:t>
      </w:r>
      <w:r w:rsidR="0070758F" w:rsidRPr="002E2B66">
        <w:rPr>
          <w:rFonts w:ascii="Times New Roman" w:hAnsi="Times New Roman" w:cs="Times New Roman"/>
          <w:sz w:val="28"/>
          <w:szCs w:val="28"/>
        </w:rPr>
        <w:t>100, І</w:t>
      </w:r>
      <w:r w:rsidR="0070758F" w:rsidRPr="002E2B66">
        <w:rPr>
          <w:rFonts w:ascii="Times New Roman" w:hAnsi="Times New Roman" w:cs="Times New Roman"/>
          <w:sz w:val="28"/>
          <w:szCs w:val="28"/>
          <w:vertAlign w:val="subscript"/>
        </w:rPr>
        <w:t xml:space="preserve">2 </w:t>
      </w:r>
      <w:r w:rsidR="0070758F" w:rsidRPr="002E2B66">
        <w:rPr>
          <w:rFonts w:ascii="Times New Roman" w:hAnsi="Times New Roman" w:cs="Times New Roman"/>
          <w:sz w:val="28"/>
          <w:szCs w:val="28"/>
        </w:rPr>
        <w:t xml:space="preserve">= 42, </w:t>
      </w:r>
      <w:r w:rsidRPr="002E2B66">
        <w:rPr>
          <w:rFonts w:ascii="Times New Roman" w:hAnsi="Times New Roman" w:cs="Times New Roman"/>
          <w:sz w:val="28"/>
          <w:szCs w:val="28"/>
        </w:rPr>
        <w:t xml:space="preserve">визначаємо, що </w:t>
      </w:r>
      <w:r w:rsidR="0070758F" w:rsidRPr="002E2B66">
        <w:rPr>
          <w:rFonts w:ascii="Times New Roman" w:hAnsi="Times New Roman" w:cs="Times New Roman"/>
          <w:sz w:val="28"/>
          <w:szCs w:val="28"/>
        </w:rPr>
        <w:t>n1 = 280, n2 = 120,</w:t>
      </w:r>
      <w:r w:rsidRPr="002E2B66">
        <w:rPr>
          <w:rFonts w:ascii="Times New Roman" w:hAnsi="Times New Roman" w:cs="Times New Roman"/>
          <w:sz w:val="28"/>
          <w:szCs w:val="28"/>
        </w:rPr>
        <w:t xml:space="preserve">тоді </w:t>
      </w:r>
      <w:r w:rsidR="0070758F" w:rsidRPr="002E2B66">
        <w:rPr>
          <w:rFonts w:ascii="Times New Roman" w:hAnsi="Times New Roman" w:cs="Times New Roman"/>
          <w:sz w:val="28"/>
          <w:szCs w:val="28"/>
        </w:rPr>
        <w:t>ціна поділки</w:t>
      </w:r>
      <w:r w:rsidRPr="002E2B66">
        <w:rPr>
          <w:rFonts w:ascii="Times New Roman" w:hAnsi="Times New Roman" w:cs="Times New Roman"/>
          <w:sz w:val="28"/>
          <w:szCs w:val="28"/>
        </w:rPr>
        <w:t xml:space="preserve"> радіометра</w:t>
      </w:r>
      <w:r w:rsidR="0070758F" w:rsidRPr="002E2B66">
        <w:rPr>
          <w:rFonts w:ascii="Times New Roman" w:hAnsi="Times New Roman" w:cs="Times New Roman"/>
          <w:sz w:val="28"/>
          <w:szCs w:val="28"/>
        </w:rPr>
        <w:t xml:space="preserve"> складає 0.4875</w:t>
      </w:r>
      <w:r w:rsidRPr="002E2B66">
        <w:rPr>
          <w:rFonts w:ascii="Times New Roman" w:hAnsi="Times New Roman" w:cs="Times New Roman"/>
          <w:sz w:val="28"/>
          <w:szCs w:val="28"/>
        </w:rPr>
        <w:t>мкр/год</w:t>
      </w:r>
      <w:r w:rsidR="0070758F" w:rsidRPr="002E2B66">
        <w:rPr>
          <w:rFonts w:ascii="Times New Roman" w:hAnsi="Times New Roman" w:cs="Times New Roman"/>
          <w:sz w:val="28"/>
          <w:szCs w:val="28"/>
        </w:rPr>
        <w:t>.</w:t>
      </w:r>
    </w:p>
    <w:p w:rsidR="00F146DA" w:rsidRPr="002E2B66" w:rsidRDefault="00F146DA" w:rsidP="009653C8">
      <w:pPr>
        <w:spacing w:after="0" w:line="360" w:lineRule="auto"/>
        <w:ind w:firstLine="709"/>
        <w:jc w:val="both"/>
        <w:rPr>
          <w:rFonts w:ascii="Times New Roman" w:hAnsi="Times New Roman" w:cs="Times New Roman"/>
          <w:sz w:val="28"/>
          <w:szCs w:val="28"/>
        </w:rPr>
      </w:pPr>
    </w:p>
    <w:p w:rsidR="00D444D6" w:rsidRPr="002E2B66" w:rsidRDefault="00D444D6" w:rsidP="00D444D6">
      <w:pPr>
        <w:tabs>
          <w:tab w:val="left" w:pos="3720"/>
        </w:tabs>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3.3Визначення точності знімання радіометра</w:t>
      </w:r>
    </w:p>
    <w:p w:rsidR="00F146DA" w:rsidRPr="002E2B66" w:rsidRDefault="00F146DA" w:rsidP="009653C8">
      <w:pPr>
        <w:spacing w:after="0" w:line="360" w:lineRule="auto"/>
        <w:ind w:firstLine="709"/>
        <w:jc w:val="both"/>
        <w:rPr>
          <w:rFonts w:ascii="Times New Roman" w:hAnsi="Times New Roman" w:cs="Times New Roman"/>
          <w:sz w:val="28"/>
          <w:szCs w:val="28"/>
        </w:rPr>
      </w:pPr>
    </w:p>
    <w:p w:rsidR="00BB3D91" w:rsidRPr="002E2B66" w:rsidRDefault="002508E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xml:space="preserve">Для визначення точності знімання </w:t>
      </w:r>
      <w:r w:rsidR="00D444D6" w:rsidRPr="002E2B66">
        <w:rPr>
          <w:rFonts w:ascii="Times New Roman" w:hAnsi="Times New Roman" w:cs="Times New Roman"/>
          <w:sz w:val="28"/>
          <w:szCs w:val="28"/>
        </w:rPr>
        <w:t xml:space="preserve">обов’язково </w:t>
      </w:r>
      <w:r w:rsidRPr="002E2B66">
        <w:rPr>
          <w:rFonts w:ascii="Times New Roman" w:hAnsi="Times New Roman" w:cs="Times New Roman"/>
          <w:sz w:val="28"/>
          <w:szCs w:val="28"/>
        </w:rPr>
        <w:t>проводяться контрольні виміри.</w:t>
      </w:r>
    </w:p>
    <w:p w:rsidR="002508EF" w:rsidRPr="002E2B66" w:rsidRDefault="002508E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Точність</w:t>
      </w:r>
      <w:r w:rsidR="00B65B5A" w:rsidRPr="002E2B66">
        <w:rPr>
          <w:rFonts w:ascii="Times New Roman" w:hAnsi="Times New Roman" w:cs="Times New Roman"/>
          <w:sz w:val="28"/>
          <w:szCs w:val="28"/>
        </w:rPr>
        <w:t xml:space="preserve"> знімання</w:t>
      </w:r>
      <w:r w:rsidRPr="002E2B66">
        <w:rPr>
          <w:rFonts w:ascii="Times New Roman" w:hAnsi="Times New Roman" w:cs="Times New Roman"/>
          <w:sz w:val="28"/>
          <w:szCs w:val="28"/>
        </w:rPr>
        <w:t xml:space="preserve"> визначають за формулою</w:t>
      </w:r>
    </w:p>
    <w:p w:rsidR="002508EF" w:rsidRPr="002E2B66" w:rsidRDefault="002508E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object w:dxaOrig="2040" w:dyaOrig="800">
          <v:shape id="_x0000_i1052" type="#_x0000_t75" style="width:102pt;height:39pt" o:ole="" fillcolor="window">
            <v:imagedata r:id="rId69" o:title=""/>
          </v:shape>
          <o:OLEObject Type="Embed" ProgID="Equation.3" ShapeID="_x0000_i1052" DrawAspect="Content" ObjectID="_1716560953" r:id="rId70"/>
        </w:object>
      </w:r>
      <w:r w:rsidRPr="002E2B66">
        <w:rPr>
          <w:rFonts w:ascii="Times New Roman" w:hAnsi="Times New Roman" w:cs="Times New Roman"/>
          <w:sz w:val="28"/>
          <w:szCs w:val="28"/>
        </w:rPr>
        <w:t xml:space="preserve"> ,          </w:t>
      </w:r>
      <w:r w:rsidRPr="002E2B66">
        <w:rPr>
          <w:rFonts w:ascii="Times New Roman" w:hAnsi="Times New Roman" w:cs="Times New Roman"/>
          <w:sz w:val="28"/>
          <w:szCs w:val="28"/>
        </w:rPr>
        <w:tab/>
      </w:r>
      <w:r w:rsidRPr="002E2B66">
        <w:rPr>
          <w:rFonts w:ascii="Times New Roman" w:hAnsi="Times New Roman" w:cs="Times New Roman"/>
          <w:sz w:val="28"/>
          <w:szCs w:val="28"/>
        </w:rPr>
        <w:tab/>
        <w:t xml:space="preserve">    (3.</w:t>
      </w:r>
      <w:r w:rsidR="00D444D6" w:rsidRPr="002E2B66">
        <w:rPr>
          <w:rFonts w:ascii="Times New Roman" w:hAnsi="Times New Roman" w:cs="Times New Roman"/>
          <w:sz w:val="28"/>
          <w:szCs w:val="28"/>
        </w:rPr>
        <w:t>4</w:t>
      </w:r>
      <w:r w:rsidRPr="002E2B66">
        <w:rPr>
          <w:rFonts w:ascii="Times New Roman" w:hAnsi="Times New Roman" w:cs="Times New Roman"/>
          <w:sz w:val="28"/>
          <w:szCs w:val="28"/>
        </w:rPr>
        <w:t>)</w:t>
      </w:r>
    </w:p>
    <w:p w:rsidR="002508EF" w:rsidRPr="002E2B66" w:rsidRDefault="002508E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 xml:space="preserve">де </w:t>
      </w:r>
      <w:r w:rsidRPr="002E2B66">
        <w:rPr>
          <w:rFonts w:ascii="Times New Roman" w:hAnsi="Times New Roman" w:cs="Times New Roman"/>
          <w:sz w:val="28"/>
          <w:szCs w:val="28"/>
        </w:rPr>
        <w:object w:dxaOrig="320" w:dyaOrig="380">
          <v:shape id="_x0000_i1053" type="#_x0000_t75" style="width:15.75pt;height:18.75pt" o:ole="" fillcolor="window">
            <v:imagedata r:id="rId71" o:title=""/>
          </v:shape>
          <o:OLEObject Type="Embed" ProgID="Equation.3" ShapeID="_x0000_i1053" DrawAspect="Content" ObjectID="_1716560954" r:id="rId72"/>
        </w:object>
      </w:r>
      <w:r w:rsidRPr="002E2B66">
        <w:rPr>
          <w:rFonts w:ascii="Times New Roman" w:hAnsi="Times New Roman" w:cs="Times New Roman"/>
          <w:sz w:val="28"/>
          <w:szCs w:val="28"/>
        </w:rPr>
        <w:t xml:space="preserve"> - рядовий вимір; </w:t>
      </w:r>
    </w:p>
    <w:p w:rsidR="002508EF" w:rsidRPr="002E2B66" w:rsidRDefault="002508E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object w:dxaOrig="340" w:dyaOrig="340">
          <v:shape id="_x0000_i1054" type="#_x0000_t75" style="width:17.25pt;height:17.25pt" o:ole="" fillcolor="window">
            <v:imagedata r:id="rId73" o:title=""/>
          </v:shape>
          <o:OLEObject Type="Embed" ProgID="Equation.3" ShapeID="_x0000_i1054" DrawAspect="Content" ObjectID="_1716560955" r:id="rId74"/>
        </w:object>
      </w:r>
      <w:r w:rsidRPr="002E2B66">
        <w:rPr>
          <w:rFonts w:ascii="Times New Roman" w:hAnsi="Times New Roman" w:cs="Times New Roman"/>
          <w:sz w:val="28"/>
          <w:szCs w:val="28"/>
        </w:rPr>
        <w:t xml:space="preserve"> - контрольний вимір; </w:t>
      </w:r>
    </w:p>
    <w:p w:rsidR="0019062B" w:rsidRPr="002E2B66" w:rsidRDefault="002508E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object w:dxaOrig="279" w:dyaOrig="200">
          <v:shape id="_x0000_i1055" type="#_x0000_t75" style="width:14.25pt;height:9.75pt" o:ole="" fillcolor="window">
            <v:imagedata r:id="rId75" o:title=""/>
          </v:shape>
          <o:OLEObject Type="Embed" ProgID="Equation.3" ShapeID="_x0000_i1055" DrawAspect="Content" ObjectID="_1716560956" r:id="rId76"/>
        </w:object>
      </w:r>
      <w:r w:rsidRPr="002E2B66">
        <w:rPr>
          <w:rFonts w:ascii="Times New Roman" w:hAnsi="Times New Roman" w:cs="Times New Roman"/>
          <w:sz w:val="28"/>
          <w:szCs w:val="28"/>
        </w:rPr>
        <w:t xml:space="preserve"> - кількість контрольних точок.</w:t>
      </w:r>
    </w:p>
    <w:p w:rsidR="00D3045F" w:rsidRPr="002E2B66" w:rsidRDefault="002508EF"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Радіометрична карта будується з перетином ізоліній гама-інтенсивності</w:t>
      </w:r>
      <w:r w:rsidRPr="002E2B66">
        <w:rPr>
          <w:rFonts w:ascii="Times New Roman" w:hAnsi="Times New Roman" w:cs="Times New Roman"/>
          <w:sz w:val="28"/>
          <w:szCs w:val="28"/>
        </w:rPr>
        <w:object w:dxaOrig="920" w:dyaOrig="320">
          <v:shape id="_x0000_i1056" type="#_x0000_t75" style="width:45.75pt;height:15.75pt" o:ole="" fillcolor="window">
            <v:imagedata r:id="rId77" o:title=""/>
          </v:shape>
          <o:OLEObject Type="Embed" ProgID="Equation.3" ShapeID="_x0000_i1056" DrawAspect="Content" ObjectID="_1716560957" r:id="rId78"/>
        </w:object>
      </w:r>
      <w:r w:rsidR="0019062B" w:rsidRPr="002E2B66">
        <w:rPr>
          <w:rFonts w:ascii="Times New Roman" w:hAnsi="Times New Roman" w:cs="Times New Roman"/>
          <w:sz w:val="28"/>
          <w:szCs w:val="28"/>
        </w:rPr>
        <w:t>.</w:t>
      </w:r>
    </w:p>
    <w:p w:rsidR="00F96436" w:rsidRPr="002E2B66" w:rsidRDefault="00D444D6" w:rsidP="009653C8">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Вимірювання</w:t>
      </w:r>
      <w:r w:rsidR="00F96436" w:rsidRPr="002E2B66">
        <w:rPr>
          <w:rFonts w:ascii="Times New Roman" w:hAnsi="Times New Roman" w:cs="Times New Roman"/>
          <w:sz w:val="28"/>
          <w:szCs w:val="28"/>
        </w:rPr>
        <w:t xml:space="preserve"> пров</w:t>
      </w:r>
      <w:r w:rsidRPr="002E2B66">
        <w:rPr>
          <w:rFonts w:ascii="Times New Roman" w:hAnsi="Times New Roman" w:cs="Times New Roman"/>
          <w:sz w:val="28"/>
          <w:szCs w:val="28"/>
        </w:rPr>
        <w:t>одилися</w:t>
      </w:r>
      <w:r w:rsidR="00F96436" w:rsidRPr="002E2B66">
        <w:rPr>
          <w:rFonts w:ascii="Times New Roman" w:hAnsi="Times New Roman" w:cs="Times New Roman"/>
          <w:sz w:val="28"/>
          <w:szCs w:val="28"/>
        </w:rPr>
        <w:t xml:space="preserve"> на території</w:t>
      </w:r>
      <w:r w:rsidR="000140DE" w:rsidRPr="002E2B66">
        <w:rPr>
          <w:rFonts w:ascii="Times New Roman" w:hAnsi="Times New Roman" w:cs="Times New Roman"/>
          <w:sz w:val="28"/>
          <w:szCs w:val="28"/>
        </w:rPr>
        <w:t>ІФНТУНГ</w:t>
      </w:r>
      <w:r w:rsidR="00115AA2" w:rsidRPr="002E2B66">
        <w:rPr>
          <w:rFonts w:ascii="Times New Roman" w:hAnsi="Times New Roman" w:cs="Times New Roman"/>
          <w:sz w:val="28"/>
          <w:szCs w:val="28"/>
        </w:rPr>
        <w:t xml:space="preserve"> (рис</w:t>
      </w:r>
      <w:r w:rsidRPr="002E2B66">
        <w:rPr>
          <w:rFonts w:ascii="Times New Roman" w:hAnsi="Times New Roman" w:cs="Times New Roman"/>
          <w:sz w:val="28"/>
          <w:szCs w:val="28"/>
        </w:rPr>
        <w:t xml:space="preserve">унок </w:t>
      </w:r>
      <w:r w:rsidR="00AA60F5" w:rsidRPr="002E2B66">
        <w:rPr>
          <w:rFonts w:ascii="Times New Roman" w:hAnsi="Times New Roman" w:cs="Times New Roman"/>
          <w:sz w:val="28"/>
          <w:szCs w:val="28"/>
        </w:rPr>
        <w:t>3.</w:t>
      </w:r>
      <w:r w:rsidRPr="002E2B66">
        <w:rPr>
          <w:rFonts w:ascii="Times New Roman" w:hAnsi="Times New Roman" w:cs="Times New Roman"/>
          <w:sz w:val="28"/>
          <w:szCs w:val="28"/>
        </w:rPr>
        <w:t>3</w:t>
      </w:r>
      <w:r w:rsidR="00AA60F5" w:rsidRPr="002E2B66">
        <w:rPr>
          <w:rFonts w:ascii="Times New Roman" w:hAnsi="Times New Roman" w:cs="Times New Roman"/>
          <w:sz w:val="28"/>
          <w:szCs w:val="28"/>
        </w:rPr>
        <w:t>)</w:t>
      </w:r>
      <w:r w:rsidR="003E6ABE" w:rsidRPr="002E2B66">
        <w:rPr>
          <w:rFonts w:ascii="Times New Roman" w:hAnsi="Times New Roman" w:cs="Times New Roman"/>
          <w:sz w:val="28"/>
          <w:szCs w:val="28"/>
        </w:rPr>
        <w:t xml:space="preserve">. </w:t>
      </w:r>
      <w:r w:rsidR="00570235" w:rsidRPr="002E2B66">
        <w:rPr>
          <w:rFonts w:ascii="Times New Roman" w:hAnsi="Times New Roman" w:cs="Times New Roman"/>
          <w:sz w:val="28"/>
          <w:szCs w:val="28"/>
        </w:rPr>
        <w:t xml:space="preserve">Перед початком роботи </w:t>
      </w:r>
      <w:r w:rsidRPr="002E2B66">
        <w:rPr>
          <w:rFonts w:ascii="Times New Roman" w:hAnsi="Times New Roman" w:cs="Times New Roman"/>
          <w:sz w:val="28"/>
          <w:szCs w:val="28"/>
        </w:rPr>
        <w:t xml:space="preserve">перевірявся рівень живлення батареї приладу.Потім відбувалася розбивка </w:t>
      </w:r>
      <w:r w:rsidR="00440AAD" w:rsidRPr="002E2B66">
        <w:rPr>
          <w:rFonts w:ascii="Times New Roman" w:hAnsi="Times New Roman" w:cs="Times New Roman"/>
          <w:sz w:val="28"/>
          <w:szCs w:val="28"/>
        </w:rPr>
        <w:t>профілю</w:t>
      </w:r>
      <w:r w:rsidRPr="002E2B66">
        <w:rPr>
          <w:rFonts w:ascii="Times New Roman" w:hAnsi="Times New Roman" w:cs="Times New Roman"/>
          <w:sz w:val="28"/>
          <w:szCs w:val="28"/>
        </w:rPr>
        <w:t xml:space="preserve"> спостережень, який складався з </w:t>
      </w:r>
      <w:r w:rsidR="00CB7FFE" w:rsidRPr="002E2B66">
        <w:rPr>
          <w:rFonts w:ascii="Times New Roman" w:hAnsi="Times New Roman" w:cs="Times New Roman"/>
          <w:sz w:val="28"/>
          <w:szCs w:val="28"/>
        </w:rPr>
        <w:t xml:space="preserve">50 </w:t>
      </w:r>
      <w:r w:rsidR="000E2415" w:rsidRPr="002E2B66">
        <w:rPr>
          <w:rFonts w:ascii="Times New Roman" w:hAnsi="Times New Roman" w:cs="Times New Roman"/>
          <w:sz w:val="28"/>
          <w:szCs w:val="28"/>
        </w:rPr>
        <w:t>пікетів</w:t>
      </w:r>
      <w:r w:rsidR="00D7392E" w:rsidRPr="002E2B66">
        <w:rPr>
          <w:rFonts w:ascii="Times New Roman" w:hAnsi="Times New Roman" w:cs="Times New Roman"/>
          <w:sz w:val="28"/>
          <w:szCs w:val="28"/>
        </w:rPr>
        <w:t>(рис</w:t>
      </w:r>
      <w:r w:rsidRPr="002E2B66">
        <w:rPr>
          <w:rFonts w:ascii="Times New Roman" w:hAnsi="Times New Roman" w:cs="Times New Roman"/>
          <w:sz w:val="28"/>
          <w:szCs w:val="28"/>
        </w:rPr>
        <w:t xml:space="preserve">унок </w:t>
      </w:r>
      <w:r w:rsidR="00EA613C" w:rsidRPr="002E2B66">
        <w:rPr>
          <w:rFonts w:ascii="Times New Roman" w:hAnsi="Times New Roman" w:cs="Times New Roman"/>
          <w:sz w:val="28"/>
          <w:szCs w:val="28"/>
        </w:rPr>
        <w:t>3.</w:t>
      </w:r>
      <w:r w:rsidRPr="002E2B66">
        <w:rPr>
          <w:rFonts w:ascii="Times New Roman" w:hAnsi="Times New Roman" w:cs="Times New Roman"/>
          <w:sz w:val="28"/>
          <w:szCs w:val="28"/>
        </w:rPr>
        <w:t>4</w:t>
      </w:r>
      <w:r w:rsidR="000E2415" w:rsidRPr="002E2B66">
        <w:rPr>
          <w:rFonts w:ascii="Times New Roman" w:hAnsi="Times New Roman" w:cs="Times New Roman"/>
          <w:sz w:val="28"/>
          <w:szCs w:val="28"/>
        </w:rPr>
        <w:t>)</w:t>
      </w:r>
      <w:r w:rsidR="00A93894" w:rsidRPr="002E2B66">
        <w:rPr>
          <w:rFonts w:ascii="Times New Roman" w:hAnsi="Times New Roman" w:cs="Times New Roman"/>
          <w:sz w:val="28"/>
          <w:szCs w:val="28"/>
        </w:rPr>
        <w:t>.</w:t>
      </w:r>
      <w:r w:rsidR="000E2415" w:rsidRPr="002E2B66">
        <w:rPr>
          <w:rFonts w:ascii="Times New Roman" w:hAnsi="Times New Roman" w:cs="Times New Roman"/>
          <w:sz w:val="28"/>
          <w:szCs w:val="28"/>
        </w:rPr>
        <w:t xml:space="preserve"> По цих пікетах проводилися основні спостереження, а потім – контрольні вимірювання (таблиця 3.2</w:t>
      </w:r>
      <w:r w:rsidR="00B20C05" w:rsidRPr="002E2B66">
        <w:rPr>
          <w:rFonts w:ascii="Times New Roman" w:hAnsi="Times New Roman" w:cs="Times New Roman"/>
          <w:sz w:val="28"/>
          <w:szCs w:val="28"/>
        </w:rPr>
        <w:t>, рисунок 3.5</w:t>
      </w:r>
      <w:r w:rsidR="000E2415" w:rsidRPr="002E2B66">
        <w:rPr>
          <w:rFonts w:ascii="Times New Roman" w:hAnsi="Times New Roman" w:cs="Times New Roman"/>
          <w:sz w:val="28"/>
          <w:szCs w:val="28"/>
        </w:rPr>
        <w:t>).</w:t>
      </w:r>
    </w:p>
    <w:p w:rsidR="000E2415" w:rsidRPr="002E2B66" w:rsidRDefault="000E2415" w:rsidP="009653C8">
      <w:pPr>
        <w:spacing w:after="0" w:line="360" w:lineRule="auto"/>
        <w:ind w:firstLine="709"/>
        <w:jc w:val="both"/>
        <w:rPr>
          <w:rFonts w:ascii="Times New Roman" w:hAnsi="Times New Roman" w:cs="Times New Roman"/>
          <w:sz w:val="28"/>
          <w:szCs w:val="28"/>
        </w:rPr>
      </w:pPr>
    </w:p>
    <w:p w:rsidR="000E2415" w:rsidRPr="002E2B66" w:rsidRDefault="001601F9" w:rsidP="00C41A77">
      <w:pPr>
        <w:spacing w:after="0" w:line="360" w:lineRule="auto"/>
        <w:ind w:firstLine="709"/>
        <w:jc w:val="both"/>
        <w:rPr>
          <w:rFonts w:ascii="Times New Roman" w:hAnsi="Times New Roman" w:cs="Times New Roman"/>
          <w:sz w:val="28"/>
          <w:szCs w:val="28"/>
        </w:rPr>
      </w:pPr>
      <w:r w:rsidRPr="002E2B66">
        <w:rPr>
          <w:noProof/>
          <w:lang w:val="ru-RU" w:eastAsia="ru-RU"/>
        </w:rPr>
        <w:lastRenderedPageBreak/>
        <w:drawing>
          <wp:inline distT="0" distB="0" distL="0" distR="0">
            <wp:extent cx="4962525" cy="3721766"/>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cstate="print"/>
                    <a:stretch>
                      <a:fillRect/>
                    </a:stretch>
                  </pic:blipFill>
                  <pic:spPr>
                    <a:xfrm>
                      <a:off x="0" y="0"/>
                      <a:ext cx="4980482" cy="3735233"/>
                    </a:xfrm>
                    <a:prstGeom prst="rect">
                      <a:avLst/>
                    </a:prstGeom>
                  </pic:spPr>
                </pic:pic>
              </a:graphicData>
            </a:graphic>
          </wp:inline>
        </w:drawing>
      </w:r>
    </w:p>
    <w:p w:rsidR="001601F9" w:rsidRPr="002E2B66" w:rsidRDefault="001601F9" w:rsidP="000E2415">
      <w:pPr>
        <w:spacing w:after="0" w:line="360" w:lineRule="auto"/>
        <w:ind w:firstLine="709"/>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Рисунок 3.4. Проведення замірів</w:t>
      </w:r>
    </w:p>
    <w:p w:rsidR="000E2415" w:rsidRPr="002E2B66" w:rsidRDefault="000E2415" w:rsidP="000E2415">
      <w:pPr>
        <w:spacing w:after="0" w:line="360" w:lineRule="auto"/>
        <w:ind w:firstLine="709"/>
        <w:jc w:val="center"/>
        <w:rPr>
          <w:rFonts w:ascii="Times New Roman" w:hAnsi="Times New Roman" w:cs="Times New Roman"/>
          <w:sz w:val="28"/>
          <w:szCs w:val="28"/>
        </w:rPr>
      </w:pPr>
    </w:p>
    <w:p w:rsidR="00F3595C" w:rsidRPr="002E2B66" w:rsidRDefault="00F3595C" w:rsidP="00F3595C">
      <w:pPr>
        <w:tabs>
          <w:tab w:val="left" w:pos="3720"/>
        </w:tabs>
        <w:spacing w:after="0" w:line="360" w:lineRule="auto"/>
        <w:jc w:val="both"/>
        <w:rPr>
          <w:rFonts w:ascii="Times New Roman" w:hAnsi="Times New Roman" w:cs="Times New Roman"/>
          <w:sz w:val="28"/>
          <w:szCs w:val="28"/>
        </w:rPr>
      </w:pPr>
      <w:r w:rsidRPr="002E2B66">
        <w:rPr>
          <w:noProof/>
          <w:lang w:val="ru-RU" w:eastAsia="ru-RU"/>
        </w:rPr>
        <w:drawing>
          <wp:inline distT="0" distB="0" distL="0" distR="0">
            <wp:extent cx="5562600" cy="3788322"/>
            <wp:effectExtent l="0" t="0" r="0" b="3175"/>
            <wp:docPr id="4"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569868" cy="3793272"/>
                    </a:xfrm>
                    <a:prstGeom prst="rect">
                      <a:avLst/>
                    </a:prstGeom>
                  </pic:spPr>
                </pic:pic>
              </a:graphicData>
            </a:graphic>
          </wp:inline>
        </w:drawing>
      </w:r>
    </w:p>
    <w:p w:rsidR="00F3595C" w:rsidRPr="002E2B66" w:rsidRDefault="00F3595C" w:rsidP="00F3595C">
      <w:pPr>
        <w:spacing w:after="0" w:line="360" w:lineRule="auto"/>
        <w:ind w:firstLine="709"/>
        <w:jc w:val="both"/>
        <w:rPr>
          <w:rFonts w:ascii="Times New Roman" w:hAnsi="Times New Roman" w:cs="Times New Roman"/>
          <w:sz w:val="28"/>
          <w:szCs w:val="28"/>
        </w:rPr>
      </w:pPr>
    </w:p>
    <w:p w:rsidR="00B20C05" w:rsidRDefault="00F3595C" w:rsidP="0032299E">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Рисунок 3.5 – Інтенсивність гамма-поля по профілю спостереження</w:t>
      </w:r>
    </w:p>
    <w:p w:rsidR="00A43556" w:rsidRDefault="00A43556" w:rsidP="0032299E">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lastRenderedPageBreak/>
        <w:t>Таблиця 3.2 Результати польових спостережень</w:t>
      </w:r>
    </w:p>
    <w:p w:rsidR="00A43556" w:rsidRPr="002E2B66" w:rsidRDefault="00A43556" w:rsidP="0032299E">
      <w:pPr>
        <w:spacing w:after="0" w:line="360" w:lineRule="auto"/>
        <w:ind w:firstLine="709"/>
        <w:jc w:val="both"/>
        <w:rPr>
          <w:rFonts w:ascii="Times New Roman" w:hAnsi="Times New Roman" w:cs="Times New Roman"/>
          <w:sz w:val="28"/>
          <w:szCs w:val="28"/>
        </w:rPr>
      </w:pPr>
    </w:p>
    <w:tbl>
      <w:tblPr>
        <w:tblpPr w:leftFromText="180" w:rightFromText="180" w:vertAnchor="text" w:tblpXSpec="center" w:tblpY="112"/>
        <w:tblW w:w="7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2"/>
        <w:gridCol w:w="1103"/>
        <w:gridCol w:w="773"/>
        <w:gridCol w:w="1103"/>
        <w:gridCol w:w="772"/>
        <w:gridCol w:w="1103"/>
        <w:gridCol w:w="796"/>
        <w:gridCol w:w="1103"/>
      </w:tblGrid>
      <w:tr w:rsidR="00B20C05" w:rsidRPr="002E2B66" w:rsidTr="00310429">
        <w:trPr>
          <w:trHeight w:val="252"/>
        </w:trPr>
        <w:tc>
          <w:tcPr>
            <w:tcW w:w="3751" w:type="dxa"/>
            <w:gridSpan w:val="4"/>
            <w:tcBorders>
              <w:top w:val="single" w:sz="12" w:space="0" w:color="auto"/>
              <w:left w:val="single" w:sz="12" w:space="0" w:color="auto"/>
              <w:right w:val="single" w:sz="12" w:space="0" w:color="auto"/>
            </w:tcBorders>
            <w:shd w:val="clear" w:color="auto" w:fill="auto"/>
            <w:vAlign w:val="center"/>
            <w:hideMark/>
          </w:tcPr>
          <w:p w:rsidR="00B20C05" w:rsidRPr="002E2B66" w:rsidRDefault="00B20C05" w:rsidP="00B20C05">
            <w:pPr>
              <w:spacing w:after="0" w:line="36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Основні виміри</w:t>
            </w:r>
          </w:p>
        </w:tc>
        <w:tc>
          <w:tcPr>
            <w:tcW w:w="3443" w:type="dxa"/>
            <w:gridSpan w:val="4"/>
            <w:tcBorders>
              <w:top w:val="single" w:sz="12" w:space="0" w:color="auto"/>
              <w:left w:val="single" w:sz="12" w:space="0" w:color="auto"/>
              <w:right w:val="single" w:sz="12" w:space="0" w:color="auto"/>
            </w:tcBorders>
            <w:shd w:val="clear" w:color="auto" w:fill="auto"/>
            <w:vAlign w:val="center"/>
            <w:hideMark/>
          </w:tcPr>
          <w:p w:rsidR="00B20C05" w:rsidRPr="002E2B66" w:rsidRDefault="00B20C05" w:rsidP="00B20C05">
            <w:pPr>
              <w:spacing w:after="0" w:line="36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Контрольні виміри</w:t>
            </w:r>
          </w:p>
        </w:tc>
      </w:tr>
      <w:tr w:rsidR="00B20C05" w:rsidRPr="002E2B66" w:rsidTr="00310429">
        <w:trPr>
          <w:trHeight w:val="375"/>
        </w:trPr>
        <w:tc>
          <w:tcPr>
            <w:tcW w:w="772" w:type="dxa"/>
            <w:tcBorders>
              <w:left w:val="single" w:sz="12" w:space="0" w:color="auto"/>
            </w:tcBorders>
            <w:shd w:val="clear" w:color="auto" w:fill="auto"/>
            <w:noWrap/>
            <w:vAlign w:val="center"/>
            <w:hideMark/>
          </w:tcPr>
          <w:p w:rsidR="00B20C05" w:rsidRPr="002E2B66" w:rsidRDefault="00B20C05" w:rsidP="00B20C05">
            <w:pPr>
              <w:spacing w:after="0" w:line="36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ПК</w:t>
            </w:r>
          </w:p>
        </w:tc>
        <w:tc>
          <w:tcPr>
            <w:tcW w:w="1103" w:type="dxa"/>
            <w:shd w:val="clear" w:color="auto" w:fill="auto"/>
            <w:noWrap/>
            <w:vAlign w:val="center"/>
            <w:hideMark/>
          </w:tcPr>
          <w:p w:rsidR="00B20C05" w:rsidRPr="002E2B66" w:rsidRDefault="00B20C05" w:rsidP="00B20C05">
            <w:pPr>
              <w:spacing w:after="0" w:line="36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І, імп/10с</w:t>
            </w:r>
          </w:p>
        </w:tc>
        <w:tc>
          <w:tcPr>
            <w:tcW w:w="773" w:type="dxa"/>
            <w:shd w:val="clear" w:color="auto" w:fill="auto"/>
            <w:noWrap/>
            <w:vAlign w:val="center"/>
            <w:hideMark/>
          </w:tcPr>
          <w:p w:rsidR="00B20C05" w:rsidRPr="002E2B66" w:rsidRDefault="00B20C05" w:rsidP="00B20C05">
            <w:pPr>
              <w:spacing w:after="0" w:line="36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ПК</w:t>
            </w:r>
          </w:p>
        </w:tc>
        <w:tc>
          <w:tcPr>
            <w:tcW w:w="1103" w:type="dxa"/>
            <w:tcBorders>
              <w:right w:val="single" w:sz="12" w:space="0" w:color="auto"/>
            </w:tcBorders>
            <w:shd w:val="clear" w:color="auto" w:fill="auto"/>
            <w:noWrap/>
            <w:vAlign w:val="center"/>
            <w:hideMark/>
          </w:tcPr>
          <w:p w:rsidR="00B20C05" w:rsidRPr="002E2B66" w:rsidRDefault="00B20C05" w:rsidP="00B20C05">
            <w:pPr>
              <w:spacing w:after="0" w:line="36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І, імп/10с</w:t>
            </w:r>
          </w:p>
        </w:tc>
        <w:tc>
          <w:tcPr>
            <w:tcW w:w="772" w:type="dxa"/>
            <w:tcBorders>
              <w:left w:val="single" w:sz="12" w:space="0" w:color="auto"/>
            </w:tcBorders>
            <w:shd w:val="clear" w:color="auto" w:fill="auto"/>
            <w:noWrap/>
            <w:vAlign w:val="center"/>
            <w:hideMark/>
          </w:tcPr>
          <w:p w:rsidR="00B20C05" w:rsidRPr="002E2B66" w:rsidRDefault="00B20C05" w:rsidP="00B20C05">
            <w:pPr>
              <w:spacing w:after="0" w:line="36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ПК</w:t>
            </w:r>
          </w:p>
        </w:tc>
        <w:tc>
          <w:tcPr>
            <w:tcW w:w="1103" w:type="dxa"/>
            <w:shd w:val="clear" w:color="auto" w:fill="auto"/>
            <w:noWrap/>
            <w:vAlign w:val="center"/>
            <w:hideMark/>
          </w:tcPr>
          <w:p w:rsidR="00B20C05" w:rsidRPr="002E2B66" w:rsidRDefault="00B20C05" w:rsidP="00B20C05">
            <w:pPr>
              <w:spacing w:after="0" w:line="36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І, імп/10с</w:t>
            </w:r>
          </w:p>
        </w:tc>
        <w:tc>
          <w:tcPr>
            <w:tcW w:w="796" w:type="dxa"/>
            <w:shd w:val="clear" w:color="auto" w:fill="auto"/>
            <w:noWrap/>
            <w:vAlign w:val="center"/>
            <w:hideMark/>
          </w:tcPr>
          <w:p w:rsidR="00B20C05" w:rsidRPr="002E2B66" w:rsidRDefault="00B20C05" w:rsidP="00B20C05">
            <w:pPr>
              <w:spacing w:after="0" w:line="36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ПК</w:t>
            </w:r>
          </w:p>
        </w:tc>
        <w:tc>
          <w:tcPr>
            <w:tcW w:w="772" w:type="dxa"/>
            <w:tcBorders>
              <w:right w:val="single" w:sz="12" w:space="0" w:color="auto"/>
            </w:tcBorders>
            <w:shd w:val="clear" w:color="auto" w:fill="auto"/>
            <w:noWrap/>
            <w:vAlign w:val="center"/>
            <w:hideMark/>
          </w:tcPr>
          <w:p w:rsidR="00B20C05" w:rsidRPr="002E2B66" w:rsidRDefault="00B20C05" w:rsidP="00B20C05">
            <w:pPr>
              <w:spacing w:after="0" w:line="36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І, імп/10с</w:t>
            </w:r>
          </w:p>
        </w:tc>
      </w:tr>
      <w:tr w:rsidR="00B20C05" w:rsidRPr="002E2B66" w:rsidTr="00310429">
        <w:trPr>
          <w:trHeight w:val="254"/>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1</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38</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26</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40</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1</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42</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26</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41</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49</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27</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38</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43</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27</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37</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53</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28</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41</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42</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28</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37</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38</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29</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38</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44</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29</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36</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5</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39</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30</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40</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5</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40</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30</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42</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6</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42</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31</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38</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6</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42</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31</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42</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7</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42</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32</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39</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7</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45</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32</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36</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8</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38</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33</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38</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8</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40</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33</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38</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9</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43</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34</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38</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9</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43</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34</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46</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10</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40</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35</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44</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10</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39</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35</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42</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11</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40</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36</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36</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11</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38</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36</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38</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12</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40</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37</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45</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12</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54</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37</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45</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13</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39</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38</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41</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13</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41</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38</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41</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14</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42</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39</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40</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14</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49</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39</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38</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15</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43</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40</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39</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15</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39</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40</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46</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16</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43</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41</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37</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16</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40</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41</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35</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17</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45</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42</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38</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17</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39</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42</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50</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18</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40</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43</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39</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18</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40</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43</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40</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19</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42</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44</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38</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19</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36</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44</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33</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20</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42</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45</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31</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20</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41</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45</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38</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21</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39</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46</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44</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21</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40</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46</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38</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22</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41</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47</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36</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22</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45</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47</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34</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23</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42</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48</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36</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23</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53</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48</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37</w:t>
            </w:r>
          </w:p>
        </w:tc>
      </w:tr>
      <w:tr w:rsidR="00B20C05" w:rsidRPr="002E2B66" w:rsidTr="00310429">
        <w:trPr>
          <w:trHeight w:val="252"/>
        </w:trPr>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24</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40</w:t>
            </w:r>
          </w:p>
        </w:tc>
        <w:tc>
          <w:tcPr>
            <w:tcW w:w="773"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49</w:t>
            </w:r>
          </w:p>
        </w:tc>
        <w:tc>
          <w:tcPr>
            <w:tcW w:w="1103"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37</w:t>
            </w:r>
          </w:p>
        </w:tc>
        <w:tc>
          <w:tcPr>
            <w:tcW w:w="772" w:type="dxa"/>
            <w:tcBorders>
              <w:left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24</w:t>
            </w:r>
          </w:p>
        </w:tc>
        <w:tc>
          <w:tcPr>
            <w:tcW w:w="1103" w:type="dxa"/>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37</w:t>
            </w:r>
          </w:p>
        </w:tc>
        <w:tc>
          <w:tcPr>
            <w:tcW w:w="796" w:type="dxa"/>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49</w:t>
            </w:r>
          </w:p>
        </w:tc>
        <w:tc>
          <w:tcPr>
            <w:tcW w:w="772" w:type="dxa"/>
            <w:tcBorders>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38</w:t>
            </w:r>
          </w:p>
        </w:tc>
      </w:tr>
      <w:tr w:rsidR="00B20C05" w:rsidRPr="002E2B66" w:rsidTr="00310429">
        <w:trPr>
          <w:trHeight w:val="252"/>
        </w:trPr>
        <w:tc>
          <w:tcPr>
            <w:tcW w:w="772" w:type="dxa"/>
            <w:tcBorders>
              <w:left w:val="single" w:sz="12" w:space="0" w:color="auto"/>
              <w:bottom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25</w:t>
            </w:r>
          </w:p>
        </w:tc>
        <w:tc>
          <w:tcPr>
            <w:tcW w:w="1103" w:type="dxa"/>
            <w:tcBorders>
              <w:bottom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40</w:t>
            </w:r>
          </w:p>
        </w:tc>
        <w:tc>
          <w:tcPr>
            <w:tcW w:w="773" w:type="dxa"/>
            <w:tcBorders>
              <w:bottom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50</w:t>
            </w:r>
          </w:p>
        </w:tc>
        <w:tc>
          <w:tcPr>
            <w:tcW w:w="1103" w:type="dxa"/>
            <w:tcBorders>
              <w:bottom w:val="single" w:sz="12" w:space="0" w:color="auto"/>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43</w:t>
            </w:r>
          </w:p>
        </w:tc>
        <w:tc>
          <w:tcPr>
            <w:tcW w:w="772" w:type="dxa"/>
            <w:tcBorders>
              <w:left w:val="single" w:sz="12" w:space="0" w:color="auto"/>
              <w:bottom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25</w:t>
            </w:r>
          </w:p>
        </w:tc>
        <w:tc>
          <w:tcPr>
            <w:tcW w:w="1103" w:type="dxa"/>
            <w:tcBorders>
              <w:bottom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37</w:t>
            </w:r>
          </w:p>
        </w:tc>
        <w:tc>
          <w:tcPr>
            <w:tcW w:w="796" w:type="dxa"/>
            <w:tcBorders>
              <w:bottom w:val="single" w:sz="12" w:space="0" w:color="auto"/>
            </w:tcBorders>
            <w:shd w:val="clear" w:color="auto" w:fill="auto"/>
            <w:noWrap/>
            <w:vAlign w:val="center"/>
            <w:hideMark/>
          </w:tcPr>
          <w:p w:rsidR="00B20C05" w:rsidRPr="002E2B66" w:rsidRDefault="00B20C05" w:rsidP="00310429">
            <w:pPr>
              <w:spacing w:after="0" w:line="240" w:lineRule="auto"/>
              <w:jc w:val="both"/>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50</w:t>
            </w:r>
          </w:p>
        </w:tc>
        <w:tc>
          <w:tcPr>
            <w:tcW w:w="772" w:type="dxa"/>
            <w:tcBorders>
              <w:bottom w:val="single" w:sz="12" w:space="0" w:color="auto"/>
              <w:right w:val="single" w:sz="12" w:space="0" w:color="auto"/>
            </w:tcBorders>
            <w:shd w:val="clear" w:color="auto" w:fill="auto"/>
            <w:noWrap/>
            <w:vAlign w:val="center"/>
            <w:hideMark/>
          </w:tcPr>
          <w:p w:rsidR="00B20C05" w:rsidRPr="002E2B66" w:rsidRDefault="00B20C05" w:rsidP="00310429">
            <w:pPr>
              <w:spacing w:after="0" w:line="240" w:lineRule="auto"/>
              <w:jc w:val="center"/>
              <w:rPr>
                <w:rFonts w:ascii="Times New Roman" w:eastAsia="Times New Roman" w:hAnsi="Times New Roman" w:cs="Times New Roman"/>
                <w:color w:val="000000"/>
                <w:sz w:val="28"/>
                <w:szCs w:val="28"/>
              </w:rPr>
            </w:pPr>
            <w:r w:rsidRPr="002E2B66">
              <w:rPr>
                <w:rFonts w:ascii="Times New Roman" w:eastAsia="Times New Roman" w:hAnsi="Times New Roman" w:cs="Times New Roman"/>
                <w:color w:val="000000"/>
                <w:sz w:val="28"/>
                <w:szCs w:val="28"/>
              </w:rPr>
              <w:t>40</w:t>
            </w:r>
          </w:p>
        </w:tc>
      </w:tr>
    </w:tbl>
    <w:p w:rsidR="001601F9" w:rsidRPr="002E2B66" w:rsidRDefault="001601F9" w:rsidP="009653C8">
      <w:pPr>
        <w:spacing w:after="0" w:line="360" w:lineRule="auto"/>
        <w:ind w:firstLine="709"/>
        <w:jc w:val="both"/>
        <w:rPr>
          <w:rFonts w:ascii="Times New Roman" w:hAnsi="Times New Roman" w:cs="Times New Roman"/>
          <w:sz w:val="28"/>
          <w:szCs w:val="28"/>
        </w:rPr>
      </w:pPr>
    </w:p>
    <w:p w:rsidR="00A23494" w:rsidRPr="002E2B66" w:rsidRDefault="00A23494" w:rsidP="009653C8">
      <w:pPr>
        <w:spacing w:after="0" w:line="360" w:lineRule="auto"/>
        <w:ind w:firstLine="709"/>
        <w:jc w:val="both"/>
        <w:rPr>
          <w:rFonts w:ascii="Times New Roman" w:eastAsia="Times New Roman" w:hAnsi="Times New Roman" w:cs="Times New Roman"/>
          <w:color w:val="000000"/>
          <w:sz w:val="28"/>
          <w:szCs w:val="28"/>
        </w:rPr>
      </w:pPr>
    </w:p>
    <w:p w:rsidR="001601F9" w:rsidRPr="002E2B66" w:rsidRDefault="001601F9" w:rsidP="009653C8">
      <w:pPr>
        <w:spacing w:after="0" w:line="360" w:lineRule="auto"/>
        <w:ind w:firstLine="709"/>
        <w:jc w:val="both"/>
        <w:rPr>
          <w:rFonts w:ascii="Times New Roman" w:hAnsi="Times New Roman" w:cs="Times New Roman"/>
          <w:sz w:val="28"/>
          <w:szCs w:val="28"/>
        </w:rPr>
      </w:pPr>
    </w:p>
    <w:p w:rsidR="001823CF" w:rsidRPr="002E2B66" w:rsidRDefault="001823CF" w:rsidP="009653C8">
      <w:pPr>
        <w:tabs>
          <w:tab w:val="left" w:pos="3720"/>
        </w:tabs>
        <w:spacing w:after="0" w:line="360" w:lineRule="auto"/>
        <w:ind w:firstLine="709"/>
        <w:jc w:val="both"/>
        <w:rPr>
          <w:rFonts w:ascii="Times New Roman" w:hAnsi="Times New Roman" w:cs="Times New Roman"/>
          <w:sz w:val="28"/>
          <w:szCs w:val="28"/>
        </w:rPr>
      </w:pPr>
    </w:p>
    <w:p w:rsidR="001823CF" w:rsidRPr="002E2B66" w:rsidRDefault="001823CF" w:rsidP="009653C8">
      <w:pPr>
        <w:spacing w:after="0" w:line="360" w:lineRule="auto"/>
        <w:ind w:firstLine="709"/>
        <w:jc w:val="both"/>
        <w:rPr>
          <w:rFonts w:ascii="Times New Roman" w:hAnsi="Times New Roman" w:cs="Times New Roman"/>
          <w:sz w:val="28"/>
          <w:szCs w:val="28"/>
        </w:rPr>
      </w:pPr>
    </w:p>
    <w:p w:rsidR="001823CF" w:rsidRPr="002E2B66" w:rsidRDefault="001823CF" w:rsidP="009653C8">
      <w:pPr>
        <w:spacing w:after="0" w:line="360" w:lineRule="auto"/>
        <w:ind w:firstLine="709"/>
        <w:jc w:val="both"/>
        <w:rPr>
          <w:rFonts w:ascii="Times New Roman" w:hAnsi="Times New Roman" w:cs="Times New Roman"/>
          <w:sz w:val="28"/>
          <w:szCs w:val="28"/>
        </w:rPr>
      </w:pPr>
    </w:p>
    <w:p w:rsidR="00A43556" w:rsidRDefault="00A43556" w:rsidP="0032299E">
      <w:pPr>
        <w:spacing w:after="0" w:line="360" w:lineRule="auto"/>
        <w:jc w:val="both"/>
        <w:rPr>
          <w:rFonts w:ascii="Times New Roman" w:hAnsi="Times New Roman" w:cs="Times New Roman"/>
          <w:sz w:val="28"/>
          <w:szCs w:val="28"/>
        </w:rPr>
      </w:pPr>
    </w:p>
    <w:p w:rsidR="00A43556" w:rsidRDefault="00A43556" w:rsidP="0032299E">
      <w:pPr>
        <w:spacing w:after="0" w:line="360" w:lineRule="auto"/>
        <w:jc w:val="both"/>
        <w:rPr>
          <w:rFonts w:ascii="Times New Roman" w:hAnsi="Times New Roman" w:cs="Times New Roman"/>
          <w:sz w:val="28"/>
          <w:szCs w:val="28"/>
        </w:rPr>
      </w:pPr>
    </w:p>
    <w:p w:rsidR="00A43556" w:rsidRDefault="00A43556" w:rsidP="0032299E">
      <w:pPr>
        <w:spacing w:after="0" w:line="360" w:lineRule="auto"/>
        <w:jc w:val="both"/>
        <w:rPr>
          <w:rFonts w:ascii="Times New Roman" w:hAnsi="Times New Roman" w:cs="Times New Roman"/>
          <w:sz w:val="28"/>
          <w:szCs w:val="28"/>
        </w:rPr>
      </w:pPr>
    </w:p>
    <w:p w:rsidR="00A43556" w:rsidRDefault="00A43556" w:rsidP="0032299E">
      <w:pPr>
        <w:spacing w:after="0" w:line="360" w:lineRule="auto"/>
        <w:jc w:val="both"/>
        <w:rPr>
          <w:rFonts w:ascii="Times New Roman" w:hAnsi="Times New Roman" w:cs="Times New Roman"/>
          <w:sz w:val="28"/>
          <w:szCs w:val="28"/>
        </w:rPr>
      </w:pPr>
    </w:p>
    <w:p w:rsidR="00A43556" w:rsidRDefault="00A43556" w:rsidP="0032299E">
      <w:pPr>
        <w:spacing w:after="0" w:line="360" w:lineRule="auto"/>
        <w:jc w:val="both"/>
        <w:rPr>
          <w:rFonts w:ascii="Times New Roman" w:hAnsi="Times New Roman" w:cs="Times New Roman"/>
          <w:sz w:val="28"/>
          <w:szCs w:val="28"/>
        </w:rPr>
      </w:pPr>
    </w:p>
    <w:p w:rsidR="00A43556" w:rsidRDefault="00A43556" w:rsidP="0032299E">
      <w:pPr>
        <w:spacing w:after="0" w:line="360" w:lineRule="auto"/>
        <w:jc w:val="both"/>
        <w:rPr>
          <w:rFonts w:ascii="Times New Roman" w:hAnsi="Times New Roman" w:cs="Times New Roman"/>
          <w:sz w:val="28"/>
          <w:szCs w:val="28"/>
        </w:rPr>
      </w:pPr>
    </w:p>
    <w:p w:rsidR="006B3CAE" w:rsidRDefault="006B3CAE" w:rsidP="0032299E">
      <w:pPr>
        <w:spacing w:after="0" w:line="360" w:lineRule="auto"/>
        <w:jc w:val="both"/>
        <w:rPr>
          <w:rFonts w:ascii="Times New Roman" w:hAnsi="Times New Roman" w:cs="Times New Roman"/>
          <w:sz w:val="28"/>
          <w:szCs w:val="28"/>
        </w:rPr>
      </w:pPr>
    </w:p>
    <w:p w:rsidR="006B3CAE" w:rsidRDefault="006B3CAE" w:rsidP="0032299E">
      <w:pPr>
        <w:spacing w:after="0" w:line="360" w:lineRule="auto"/>
        <w:jc w:val="both"/>
        <w:rPr>
          <w:rFonts w:ascii="Times New Roman" w:hAnsi="Times New Roman" w:cs="Times New Roman"/>
          <w:sz w:val="28"/>
          <w:szCs w:val="28"/>
        </w:rPr>
      </w:pPr>
    </w:p>
    <w:p w:rsidR="006B3CAE" w:rsidRDefault="006B3CAE" w:rsidP="0032299E">
      <w:pPr>
        <w:spacing w:after="0" w:line="360" w:lineRule="auto"/>
        <w:jc w:val="both"/>
        <w:rPr>
          <w:rFonts w:ascii="Times New Roman" w:hAnsi="Times New Roman" w:cs="Times New Roman"/>
          <w:sz w:val="28"/>
          <w:szCs w:val="28"/>
        </w:rPr>
      </w:pPr>
    </w:p>
    <w:p w:rsidR="006B3CAE" w:rsidRDefault="006B3CAE" w:rsidP="0032299E">
      <w:pPr>
        <w:spacing w:after="0" w:line="360" w:lineRule="auto"/>
        <w:jc w:val="both"/>
        <w:rPr>
          <w:rFonts w:ascii="Times New Roman" w:hAnsi="Times New Roman" w:cs="Times New Roman"/>
          <w:sz w:val="28"/>
          <w:szCs w:val="28"/>
        </w:rPr>
      </w:pPr>
    </w:p>
    <w:p w:rsidR="006B3CAE" w:rsidRDefault="006B3CAE" w:rsidP="0032299E">
      <w:pPr>
        <w:spacing w:after="0" w:line="360" w:lineRule="auto"/>
        <w:jc w:val="both"/>
        <w:rPr>
          <w:rFonts w:ascii="Times New Roman" w:hAnsi="Times New Roman" w:cs="Times New Roman"/>
          <w:sz w:val="28"/>
          <w:szCs w:val="28"/>
        </w:rPr>
      </w:pPr>
    </w:p>
    <w:p w:rsidR="006B3CAE" w:rsidRDefault="006B3CAE" w:rsidP="0032299E">
      <w:pPr>
        <w:spacing w:after="0" w:line="360" w:lineRule="auto"/>
        <w:jc w:val="both"/>
        <w:rPr>
          <w:rFonts w:ascii="Times New Roman" w:hAnsi="Times New Roman" w:cs="Times New Roman"/>
          <w:sz w:val="28"/>
          <w:szCs w:val="28"/>
        </w:rPr>
      </w:pPr>
    </w:p>
    <w:p w:rsidR="006B3CAE" w:rsidRDefault="006B3CAE" w:rsidP="0032299E">
      <w:pPr>
        <w:spacing w:after="0" w:line="360" w:lineRule="auto"/>
        <w:jc w:val="both"/>
        <w:rPr>
          <w:rFonts w:ascii="Times New Roman" w:hAnsi="Times New Roman" w:cs="Times New Roman"/>
          <w:sz w:val="28"/>
          <w:szCs w:val="28"/>
        </w:rPr>
      </w:pPr>
    </w:p>
    <w:p w:rsidR="006B3CAE" w:rsidRDefault="006B3CAE" w:rsidP="0032299E">
      <w:pPr>
        <w:spacing w:after="0" w:line="360" w:lineRule="auto"/>
        <w:jc w:val="both"/>
        <w:rPr>
          <w:rFonts w:ascii="Times New Roman" w:hAnsi="Times New Roman" w:cs="Times New Roman"/>
          <w:sz w:val="28"/>
          <w:szCs w:val="28"/>
        </w:rPr>
      </w:pPr>
    </w:p>
    <w:p w:rsidR="006B3CAE" w:rsidRDefault="006B3CAE" w:rsidP="0032299E">
      <w:pPr>
        <w:spacing w:after="0" w:line="360" w:lineRule="auto"/>
        <w:jc w:val="both"/>
        <w:rPr>
          <w:rFonts w:ascii="Times New Roman" w:hAnsi="Times New Roman" w:cs="Times New Roman"/>
          <w:sz w:val="28"/>
          <w:szCs w:val="28"/>
        </w:rPr>
      </w:pPr>
    </w:p>
    <w:p w:rsidR="006B3CAE" w:rsidRDefault="006B3CAE" w:rsidP="0032299E">
      <w:pPr>
        <w:spacing w:after="0" w:line="360" w:lineRule="auto"/>
        <w:jc w:val="both"/>
        <w:rPr>
          <w:rFonts w:ascii="Times New Roman" w:hAnsi="Times New Roman" w:cs="Times New Roman"/>
          <w:sz w:val="28"/>
          <w:szCs w:val="28"/>
        </w:rPr>
      </w:pPr>
    </w:p>
    <w:p w:rsidR="000A3A85" w:rsidRPr="002E2B66" w:rsidRDefault="001C25E0" w:rsidP="00874F04">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Використовуючи</w:t>
      </w:r>
      <w:r w:rsidR="00D444D6" w:rsidRPr="002E2B66">
        <w:rPr>
          <w:rFonts w:ascii="Times New Roman" w:hAnsi="Times New Roman" w:cs="Times New Roman"/>
          <w:sz w:val="28"/>
          <w:szCs w:val="28"/>
        </w:rPr>
        <w:t xml:space="preserve"> формул</w:t>
      </w:r>
      <w:r w:rsidRPr="002E2B66">
        <w:rPr>
          <w:rFonts w:ascii="Times New Roman" w:hAnsi="Times New Roman" w:cs="Times New Roman"/>
          <w:sz w:val="28"/>
          <w:szCs w:val="28"/>
        </w:rPr>
        <w:t>у</w:t>
      </w:r>
      <w:r w:rsidR="00D444D6" w:rsidRPr="002E2B66">
        <w:rPr>
          <w:rFonts w:ascii="Times New Roman" w:hAnsi="Times New Roman" w:cs="Times New Roman"/>
          <w:sz w:val="28"/>
          <w:szCs w:val="28"/>
        </w:rPr>
        <w:t xml:space="preserve"> 3.</w:t>
      </w:r>
      <w:r w:rsidRPr="002E2B66">
        <w:rPr>
          <w:rFonts w:ascii="Times New Roman" w:hAnsi="Times New Roman" w:cs="Times New Roman"/>
          <w:sz w:val="28"/>
          <w:szCs w:val="28"/>
        </w:rPr>
        <w:t>4 за даними спостережень</w:t>
      </w:r>
      <w:r w:rsidR="00D444D6" w:rsidRPr="002E2B66">
        <w:rPr>
          <w:rFonts w:ascii="Times New Roman" w:hAnsi="Times New Roman" w:cs="Times New Roman"/>
          <w:sz w:val="28"/>
          <w:szCs w:val="28"/>
        </w:rPr>
        <w:t xml:space="preserve"> було визначено точність</w:t>
      </w:r>
      <w:r w:rsidRPr="002E2B66">
        <w:rPr>
          <w:rFonts w:ascii="Times New Roman" w:hAnsi="Times New Roman" w:cs="Times New Roman"/>
          <w:sz w:val="28"/>
          <w:szCs w:val="28"/>
        </w:rPr>
        <w:t xml:space="preserve"> радіометра СРП-</w:t>
      </w:r>
      <w:r w:rsidR="00F3595C" w:rsidRPr="002E2B66">
        <w:rPr>
          <w:rFonts w:ascii="Times New Roman" w:hAnsi="Times New Roman" w:cs="Times New Roman"/>
          <w:sz w:val="28"/>
          <w:szCs w:val="28"/>
        </w:rPr>
        <w:t>8</w:t>
      </w:r>
      <w:r w:rsidRPr="002E2B66">
        <w:rPr>
          <w:rFonts w:ascii="Times New Roman" w:hAnsi="Times New Roman" w:cs="Times New Roman"/>
          <w:sz w:val="28"/>
          <w:szCs w:val="28"/>
        </w:rPr>
        <w:t>8</w:t>
      </w:r>
      <w:r w:rsidR="00F3595C" w:rsidRPr="002E2B66">
        <w:rPr>
          <w:rFonts w:ascii="Times New Roman" w:hAnsi="Times New Roman" w:cs="Times New Roman"/>
          <w:sz w:val="28"/>
          <w:szCs w:val="28"/>
        </w:rPr>
        <w:t>Н</w:t>
      </w:r>
      <w:r w:rsidRPr="002E2B66">
        <w:rPr>
          <w:rFonts w:ascii="Times New Roman" w:hAnsi="Times New Roman" w:cs="Times New Roman"/>
          <w:sz w:val="28"/>
          <w:szCs w:val="28"/>
        </w:rPr>
        <w:t>,</w:t>
      </w:r>
      <w:r w:rsidR="00D444D6" w:rsidRPr="002E2B66">
        <w:rPr>
          <w:rFonts w:ascii="Times New Roman" w:hAnsi="Times New Roman" w:cs="Times New Roman"/>
          <w:sz w:val="28"/>
          <w:szCs w:val="28"/>
        </w:rPr>
        <w:t xml:space="preserve"> яка скла</w:t>
      </w:r>
      <w:r w:rsidR="00F3595C" w:rsidRPr="002E2B66">
        <w:rPr>
          <w:rFonts w:ascii="Times New Roman" w:hAnsi="Times New Roman" w:cs="Times New Roman"/>
          <w:sz w:val="28"/>
          <w:szCs w:val="28"/>
        </w:rPr>
        <w:t xml:space="preserve">ла </w:t>
      </w:r>
      <w:r w:rsidR="00D444D6" w:rsidRPr="002E2B66">
        <w:rPr>
          <w:rFonts w:ascii="Times New Roman" w:hAnsi="Times New Roman" w:cs="Times New Roman"/>
          <w:sz w:val="28"/>
          <w:szCs w:val="28"/>
        </w:rPr>
        <w:t>3,28%.</w:t>
      </w:r>
    </w:p>
    <w:p w:rsidR="006B3CAE" w:rsidRDefault="006B3CAE" w:rsidP="006B3CAE">
      <w:pPr>
        <w:spacing w:after="0" w:line="360" w:lineRule="auto"/>
        <w:ind w:firstLine="709"/>
        <w:jc w:val="both"/>
        <w:rPr>
          <w:rFonts w:ascii="Times New Roman" w:hAnsi="Times New Roman" w:cs="Times New Roman"/>
          <w:sz w:val="28"/>
          <w:szCs w:val="28"/>
        </w:rPr>
      </w:pPr>
      <w:r w:rsidRPr="006B3CAE">
        <w:rPr>
          <w:rFonts w:ascii="Times New Roman" w:hAnsi="Times New Roman" w:cs="Times New Roman"/>
          <w:bCs/>
          <w:sz w:val="28"/>
          <w:szCs w:val="28"/>
        </w:rPr>
        <w:t>В</w:t>
      </w:r>
      <w:r w:rsidR="00874F04">
        <w:rPr>
          <w:rFonts w:ascii="Times New Roman" w:hAnsi="Times New Roman" w:cs="Times New Roman"/>
          <w:bCs/>
          <w:sz w:val="28"/>
          <w:szCs w:val="28"/>
        </w:rPr>
        <w:t xml:space="preserve"> </w:t>
      </w:r>
      <w:r w:rsidR="009E571B" w:rsidRPr="002E2B66">
        <w:rPr>
          <w:rFonts w:ascii="Times New Roman" w:hAnsi="Times New Roman" w:cs="Times New Roman"/>
          <w:sz w:val="28"/>
          <w:szCs w:val="28"/>
        </w:rPr>
        <w:t xml:space="preserve">даному розділі була виконана </w:t>
      </w:r>
      <w:r w:rsidR="005934DB" w:rsidRPr="002E2B66">
        <w:rPr>
          <w:rFonts w:ascii="Times New Roman" w:hAnsi="Times New Roman" w:cs="Times New Roman"/>
          <w:sz w:val="28"/>
          <w:szCs w:val="28"/>
        </w:rPr>
        <w:t>практична</w:t>
      </w:r>
      <w:r w:rsidR="009E571B" w:rsidRPr="002E2B66">
        <w:rPr>
          <w:rFonts w:ascii="Times New Roman" w:hAnsi="Times New Roman" w:cs="Times New Roman"/>
          <w:sz w:val="28"/>
          <w:szCs w:val="28"/>
        </w:rPr>
        <w:t xml:space="preserve"> частина всієї </w:t>
      </w:r>
      <w:r w:rsidR="002A26A0">
        <w:rPr>
          <w:rFonts w:ascii="Times New Roman" w:hAnsi="Times New Roman" w:cs="Times New Roman"/>
          <w:sz w:val="28"/>
          <w:szCs w:val="28"/>
        </w:rPr>
        <w:t xml:space="preserve">бакалаврської </w:t>
      </w:r>
      <w:r w:rsidR="009E571B" w:rsidRPr="002E2B66">
        <w:rPr>
          <w:rFonts w:ascii="Times New Roman" w:hAnsi="Times New Roman" w:cs="Times New Roman"/>
          <w:sz w:val="28"/>
          <w:szCs w:val="28"/>
        </w:rPr>
        <w:t>роботи, а са</w:t>
      </w:r>
      <w:r w:rsidR="00730D97" w:rsidRPr="002E2B66">
        <w:rPr>
          <w:rFonts w:ascii="Times New Roman" w:hAnsi="Times New Roman" w:cs="Times New Roman"/>
          <w:sz w:val="28"/>
          <w:szCs w:val="28"/>
        </w:rPr>
        <w:t>м</w:t>
      </w:r>
      <w:r w:rsidR="009E571B" w:rsidRPr="002E2B66">
        <w:rPr>
          <w:rFonts w:ascii="Times New Roman" w:hAnsi="Times New Roman" w:cs="Times New Roman"/>
          <w:sz w:val="28"/>
          <w:szCs w:val="28"/>
        </w:rPr>
        <w:t xml:space="preserve">е проведення розрахунків </w:t>
      </w:r>
      <w:r>
        <w:rPr>
          <w:rFonts w:ascii="Times New Roman" w:hAnsi="Times New Roman" w:cs="Times New Roman"/>
          <w:sz w:val="28"/>
          <w:szCs w:val="28"/>
        </w:rPr>
        <w:t>та</w:t>
      </w:r>
      <w:r w:rsidR="003F44FE">
        <w:rPr>
          <w:rFonts w:ascii="Times New Roman" w:eastAsia="Times New Roman" w:hAnsi="Times New Roman" w:cs="Times New Roman"/>
          <w:color w:val="000000"/>
          <w:sz w:val="28"/>
          <w:szCs w:val="28"/>
        </w:rPr>
        <w:t xml:space="preserve"> визначен</w:t>
      </w:r>
      <w:r>
        <w:rPr>
          <w:rFonts w:ascii="Times New Roman" w:eastAsia="Times New Roman" w:hAnsi="Times New Roman" w:cs="Times New Roman"/>
          <w:color w:val="000000"/>
          <w:sz w:val="28"/>
          <w:szCs w:val="28"/>
        </w:rPr>
        <w:t>ня</w:t>
      </w:r>
      <w:r w:rsidR="008802A9">
        <w:rPr>
          <w:rFonts w:ascii="Times New Roman" w:eastAsia="Times New Roman" w:hAnsi="Times New Roman" w:cs="Times New Roman"/>
          <w:color w:val="000000"/>
          <w:sz w:val="28"/>
          <w:szCs w:val="28"/>
        </w:rPr>
        <w:t xml:space="preserve"> так</w:t>
      </w:r>
      <w:r>
        <w:rPr>
          <w:rFonts w:ascii="Times New Roman" w:eastAsia="Times New Roman" w:hAnsi="Times New Roman" w:cs="Times New Roman"/>
          <w:color w:val="000000"/>
          <w:sz w:val="28"/>
          <w:szCs w:val="28"/>
        </w:rPr>
        <w:t>их</w:t>
      </w:r>
      <w:r w:rsidR="008802A9">
        <w:rPr>
          <w:rFonts w:ascii="Times New Roman" w:eastAsia="Times New Roman" w:hAnsi="Times New Roman" w:cs="Times New Roman"/>
          <w:color w:val="000000"/>
          <w:sz w:val="28"/>
          <w:szCs w:val="28"/>
        </w:rPr>
        <w:t xml:space="preserve"> параметр</w:t>
      </w:r>
      <w:r>
        <w:rPr>
          <w:rFonts w:ascii="Times New Roman" w:eastAsia="Times New Roman" w:hAnsi="Times New Roman" w:cs="Times New Roman"/>
          <w:color w:val="000000"/>
          <w:sz w:val="28"/>
          <w:szCs w:val="28"/>
        </w:rPr>
        <w:t xml:space="preserve">ів– </w:t>
      </w:r>
      <w:r w:rsidR="00FC4FF8" w:rsidRPr="002E2B66">
        <w:rPr>
          <w:rFonts w:ascii="Times New Roman" w:hAnsi="Times New Roman" w:cs="Times New Roman"/>
          <w:sz w:val="28"/>
          <w:szCs w:val="28"/>
        </w:rPr>
        <w:t>цін</w:t>
      </w:r>
      <w:r>
        <w:rPr>
          <w:rFonts w:ascii="Times New Roman" w:hAnsi="Times New Roman" w:cs="Times New Roman"/>
          <w:sz w:val="28"/>
          <w:szCs w:val="28"/>
        </w:rPr>
        <w:t xml:space="preserve">и </w:t>
      </w:r>
      <w:r w:rsidR="00FC4FF8" w:rsidRPr="002E2B66">
        <w:rPr>
          <w:rFonts w:ascii="Times New Roman" w:hAnsi="Times New Roman" w:cs="Times New Roman"/>
          <w:sz w:val="28"/>
          <w:szCs w:val="28"/>
        </w:rPr>
        <w:t xml:space="preserve"> поділки приладу</w:t>
      </w:r>
      <w:r>
        <w:rPr>
          <w:rFonts w:ascii="Times New Roman" w:hAnsi="Times New Roman" w:cs="Times New Roman"/>
          <w:sz w:val="28"/>
          <w:szCs w:val="28"/>
        </w:rPr>
        <w:t>,</w:t>
      </w:r>
      <w:r w:rsidR="00FC4FF8" w:rsidRPr="002E2B66">
        <w:rPr>
          <w:rFonts w:ascii="Times New Roman" w:hAnsi="Times New Roman" w:cs="Times New Roman"/>
          <w:sz w:val="28"/>
          <w:szCs w:val="28"/>
        </w:rPr>
        <w:t xml:space="preserve"> яка склала 0.4875мкр/год</w:t>
      </w:r>
      <w:r w:rsidR="00FC4FF8">
        <w:rPr>
          <w:rFonts w:ascii="Times New Roman" w:eastAsia="Times New Roman" w:hAnsi="Times New Roman" w:cs="Times New Roman"/>
          <w:color w:val="000000"/>
          <w:sz w:val="28"/>
          <w:szCs w:val="28"/>
        </w:rPr>
        <w:t xml:space="preserve"> та </w:t>
      </w:r>
      <w:r w:rsidR="008802A9">
        <w:rPr>
          <w:rFonts w:ascii="Times New Roman" w:eastAsia="Times New Roman" w:hAnsi="Times New Roman" w:cs="Times New Roman"/>
          <w:color w:val="000000"/>
          <w:sz w:val="28"/>
          <w:szCs w:val="28"/>
        </w:rPr>
        <w:t>точн</w:t>
      </w:r>
      <w:r>
        <w:rPr>
          <w:rFonts w:ascii="Times New Roman" w:eastAsia="Times New Roman" w:hAnsi="Times New Roman" w:cs="Times New Roman"/>
          <w:color w:val="000000"/>
          <w:sz w:val="28"/>
          <w:szCs w:val="28"/>
        </w:rPr>
        <w:t>о</w:t>
      </w:r>
      <w:r w:rsidR="008802A9">
        <w:rPr>
          <w:rFonts w:ascii="Times New Roman" w:eastAsia="Times New Roman" w:hAnsi="Times New Roman" w:cs="Times New Roman"/>
          <w:color w:val="000000"/>
          <w:sz w:val="28"/>
          <w:szCs w:val="28"/>
        </w:rPr>
        <w:t>ст</w:t>
      </w:r>
      <w:r>
        <w:rPr>
          <w:rFonts w:ascii="Times New Roman" w:eastAsia="Times New Roman" w:hAnsi="Times New Roman" w:cs="Times New Roman"/>
          <w:color w:val="000000"/>
          <w:sz w:val="28"/>
          <w:szCs w:val="28"/>
        </w:rPr>
        <w:t>і</w:t>
      </w:r>
      <w:r w:rsidR="008802A9">
        <w:rPr>
          <w:rFonts w:ascii="Times New Roman" w:eastAsia="Times New Roman" w:hAnsi="Times New Roman" w:cs="Times New Roman"/>
          <w:color w:val="000000"/>
          <w:sz w:val="28"/>
          <w:szCs w:val="28"/>
        </w:rPr>
        <w:t xml:space="preserve"> знімання </w:t>
      </w:r>
      <w:r>
        <w:rPr>
          <w:rFonts w:ascii="Times New Roman" w:hAnsi="Times New Roman" w:cs="Times New Roman"/>
          <w:sz w:val="28"/>
          <w:szCs w:val="28"/>
        </w:rPr>
        <w:t xml:space="preserve">гамма-поля, </w:t>
      </w:r>
      <w:r w:rsidR="00C23759" w:rsidRPr="002E2B66">
        <w:rPr>
          <w:rFonts w:ascii="Times New Roman" w:hAnsi="Times New Roman" w:cs="Times New Roman"/>
          <w:sz w:val="28"/>
          <w:szCs w:val="28"/>
        </w:rPr>
        <w:t>яка склала 3,28%</w:t>
      </w:r>
      <w:r w:rsidR="00FC4FF8">
        <w:rPr>
          <w:rFonts w:ascii="Times New Roman" w:hAnsi="Times New Roman" w:cs="Times New Roman"/>
          <w:sz w:val="28"/>
          <w:szCs w:val="28"/>
        </w:rPr>
        <w:t>.</w:t>
      </w:r>
    </w:p>
    <w:p w:rsidR="004575A7" w:rsidRPr="00874F04" w:rsidRDefault="00874F04" w:rsidP="00874F04">
      <w:pPr>
        <w:spacing w:after="0" w:line="360" w:lineRule="auto"/>
        <w:ind w:firstLine="709"/>
        <w:jc w:val="center"/>
        <w:rPr>
          <w:rFonts w:ascii="Times New Roman" w:hAnsi="Times New Roman" w:cs="Times New Roman"/>
          <w:b/>
          <w:sz w:val="28"/>
          <w:szCs w:val="28"/>
        </w:rPr>
      </w:pPr>
      <w:r w:rsidRPr="00874F04">
        <w:rPr>
          <w:rFonts w:ascii="Times New Roman" w:hAnsi="Times New Roman" w:cs="Times New Roman"/>
          <w:b/>
          <w:sz w:val="28"/>
          <w:szCs w:val="28"/>
        </w:rPr>
        <w:lastRenderedPageBreak/>
        <w:t>ВИСНОВКИ</w:t>
      </w:r>
    </w:p>
    <w:p w:rsidR="00874F04" w:rsidRDefault="00874F04" w:rsidP="00BB38F9">
      <w:pPr>
        <w:spacing w:after="0" w:line="360" w:lineRule="auto"/>
        <w:ind w:firstLine="709"/>
        <w:jc w:val="both"/>
        <w:rPr>
          <w:rFonts w:ascii="Times New Roman" w:hAnsi="Times New Roman" w:cs="Times New Roman"/>
          <w:sz w:val="28"/>
          <w:szCs w:val="28"/>
        </w:rPr>
      </w:pPr>
    </w:p>
    <w:p w:rsidR="005934DB" w:rsidRDefault="00586813" w:rsidP="00BB38F9">
      <w:pPr>
        <w:spacing w:after="0" w:line="360" w:lineRule="auto"/>
        <w:ind w:firstLine="709"/>
        <w:jc w:val="both"/>
        <w:rPr>
          <w:rFonts w:ascii="Times New Roman" w:hAnsi="Times New Roman" w:cs="Times New Roman"/>
          <w:sz w:val="28"/>
          <w:szCs w:val="28"/>
        </w:rPr>
      </w:pPr>
      <w:r w:rsidRPr="002E2B66">
        <w:rPr>
          <w:rFonts w:ascii="Times New Roman" w:hAnsi="Times New Roman" w:cs="Times New Roman"/>
          <w:sz w:val="28"/>
          <w:szCs w:val="28"/>
        </w:rPr>
        <w:t>Задач</w:t>
      </w:r>
      <w:r w:rsidR="003E567C" w:rsidRPr="002E2B66">
        <w:rPr>
          <w:rFonts w:ascii="Times New Roman" w:hAnsi="Times New Roman" w:cs="Times New Roman"/>
          <w:sz w:val="28"/>
          <w:szCs w:val="28"/>
        </w:rPr>
        <w:t>е</w:t>
      </w:r>
      <w:r w:rsidRPr="002E2B66">
        <w:rPr>
          <w:rFonts w:ascii="Times New Roman" w:hAnsi="Times New Roman" w:cs="Times New Roman"/>
          <w:sz w:val="28"/>
          <w:szCs w:val="28"/>
        </w:rPr>
        <w:t xml:space="preserve">ю </w:t>
      </w:r>
      <w:r w:rsidR="000F63E6">
        <w:rPr>
          <w:rFonts w:ascii="Times New Roman" w:hAnsi="Times New Roman" w:cs="Times New Roman"/>
          <w:sz w:val="28"/>
          <w:szCs w:val="28"/>
        </w:rPr>
        <w:t>бакалаврської</w:t>
      </w:r>
      <w:r w:rsidRPr="002E2B66">
        <w:rPr>
          <w:rFonts w:ascii="Times New Roman" w:hAnsi="Times New Roman" w:cs="Times New Roman"/>
          <w:sz w:val="28"/>
          <w:szCs w:val="28"/>
        </w:rPr>
        <w:t xml:space="preserve"> роботи було</w:t>
      </w:r>
      <w:r w:rsidR="00B343F2" w:rsidRPr="002E2B66">
        <w:rPr>
          <w:rFonts w:ascii="Times New Roman" w:hAnsi="Times New Roman" w:cs="Times New Roman"/>
          <w:sz w:val="28"/>
          <w:szCs w:val="28"/>
        </w:rPr>
        <w:t xml:space="preserve"> визначення точності знімання гамма-поля радіометром СРП-88Н</w:t>
      </w:r>
      <w:r w:rsidR="00403017" w:rsidRPr="002E2B66">
        <w:rPr>
          <w:rFonts w:ascii="Times New Roman" w:hAnsi="Times New Roman" w:cs="Times New Roman"/>
          <w:sz w:val="28"/>
          <w:szCs w:val="28"/>
        </w:rPr>
        <w:t>.</w:t>
      </w:r>
    </w:p>
    <w:p w:rsidR="006B3CAE" w:rsidRDefault="00874F04" w:rsidP="00BB38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Розглянуто фізичні основи гамма-методів </w:t>
      </w:r>
      <w:r w:rsidR="001A276E">
        <w:rPr>
          <w:rFonts w:ascii="Times New Roman" w:hAnsi="Times New Roman" w:cs="Times New Roman"/>
          <w:sz w:val="28"/>
          <w:szCs w:val="28"/>
        </w:rPr>
        <w:t xml:space="preserve">та </w:t>
      </w:r>
      <w:r>
        <w:rPr>
          <w:rFonts w:ascii="Times New Roman" w:hAnsi="Times New Roman" w:cs="Times New Roman"/>
          <w:sz w:val="28"/>
          <w:szCs w:val="28"/>
        </w:rPr>
        <w:t>окреслено область використання цих методів в циклі геолого-геофізичних досліджень</w:t>
      </w:r>
      <w:r w:rsidR="001A276E">
        <w:rPr>
          <w:rFonts w:ascii="Times New Roman" w:hAnsi="Times New Roman" w:cs="Times New Roman"/>
          <w:sz w:val="28"/>
          <w:szCs w:val="28"/>
        </w:rPr>
        <w:t>.</w:t>
      </w:r>
    </w:p>
    <w:p w:rsidR="001A276E" w:rsidRPr="002E2B66" w:rsidRDefault="00874F04" w:rsidP="00BB38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Наведено</w:t>
      </w:r>
      <w:r w:rsidR="001A276E">
        <w:rPr>
          <w:rFonts w:ascii="Times New Roman" w:hAnsi="Times New Roman" w:cs="Times New Roman"/>
          <w:sz w:val="28"/>
          <w:szCs w:val="28"/>
        </w:rPr>
        <w:t xml:space="preserve"> </w:t>
      </w:r>
      <w:r>
        <w:rPr>
          <w:rFonts w:ascii="Times New Roman" w:hAnsi="Times New Roman" w:cs="Times New Roman"/>
          <w:sz w:val="28"/>
          <w:szCs w:val="28"/>
        </w:rPr>
        <w:t>класифікацію</w:t>
      </w:r>
      <w:r w:rsidR="001A276E">
        <w:rPr>
          <w:rFonts w:ascii="Times New Roman" w:hAnsi="Times New Roman" w:cs="Times New Roman"/>
          <w:sz w:val="28"/>
          <w:szCs w:val="28"/>
        </w:rPr>
        <w:t xml:space="preserve"> радіометричних методів, описан</w:t>
      </w:r>
      <w:r>
        <w:rPr>
          <w:rFonts w:ascii="Times New Roman" w:hAnsi="Times New Roman" w:cs="Times New Roman"/>
          <w:sz w:val="28"/>
          <w:szCs w:val="28"/>
        </w:rPr>
        <w:t>о</w:t>
      </w:r>
      <w:r w:rsidR="001A276E">
        <w:rPr>
          <w:rFonts w:ascii="Times New Roman" w:hAnsi="Times New Roman" w:cs="Times New Roman"/>
          <w:sz w:val="28"/>
          <w:szCs w:val="28"/>
        </w:rPr>
        <w:t xml:space="preserve"> технологі</w:t>
      </w:r>
      <w:r>
        <w:rPr>
          <w:rFonts w:ascii="Times New Roman" w:hAnsi="Times New Roman" w:cs="Times New Roman"/>
          <w:sz w:val="28"/>
          <w:szCs w:val="28"/>
        </w:rPr>
        <w:t>ю</w:t>
      </w:r>
      <w:r w:rsidR="001A276E">
        <w:rPr>
          <w:rFonts w:ascii="Times New Roman" w:hAnsi="Times New Roman" w:cs="Times New Roman"/>
          <w:sz w:val="28"/>
          <w:szCs w:val="28"/>
        </w:rPr>
        <w:t xml:space="preserve"> проведення робіт та апаратур</w:t>
      </w:r>
      <w:r>
        <w:rPr>
          <w:rFonts w:ascii="Times New Roman" w:hAnsi="Times New Roman" w:cs="Times New Roman"/>
          <w:sz w:val="28"/>
          <w:szCs w:val="28"/>
        </w:rPr>
        <w:t>у,</w:t>
      </w:r>
      <w:r w:rsidR="001A276E">
        <w:rPr>
          <w:rFonts w:ascii="Times New Roman" w:hAnsi="Times New Roman" w:cs="Times New Roman"/>
          <w:sz w:val="28"/>
          <w:szCs w:val="28"/>
        </w:rPr>
        <w:t xml:space="preserve"> яка </w:t>
      </w:r>
      <w:r>
        <w:rPr>
          <w:rFonts w:ascii="Times New Roman" w:hAnsi="Times New Roman" w:cs="Times New Roman"/>
          <w:sz w:val="28"/>
          <w:szCs w:val="28"/>
        </w:rPr>
        <w:t>використо</w:t>
      </w:r>
      <w:r w:rsidR="001A276E">
        <w:rPr>
          <w:rFonts w:ascii="Times New Roman" w:hAnsi="Times New Roman" w:cs="Times New Roman"/>
          <w:sz w:val="28"/>
          <w:szCs w:val="28"/>
        </w:rPr>
        <w:t>ву</w:t>
      </w:r>
      <w:r>
        <w:rPr>
          <w:rFonts w:ascii="Times New Roman" w:hAnsi="Times New Roman" w:cs="Times New Roman"/>
          <w:sz w:val="28"/>
          <w:szCs w:val="28"/>
        </w:rPr>
        <w:t>ється</w:t>
      </w:r>
      <w:r w:rsidR="001A276E">
        <w:rPr>
          <w:rFonts w:ascii="Times New Roman" w:hAnsi="Times New Roman" w:cs="Times New Roman"/>
          <w:sz w:val="28"/>
          <w:szCs w:val="28"/>
        </w:rPr>
        <w:t xml:space="preserve"> в кожному із них.</w:t>
      </w:r>
    </w:p>
    <w:p w:rsidR="003766EE" w:rsidRPr="002E2B66" w:rsidRDefault="007D0EBD" w:rsidP="009653C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Практичне</w:t>
      </w:r>
      <w:r w:rsidR="001A276E">
        <w:rPr>
          <w:rFonts w:ascii="Times New Roman" w:hAnsi="Times New Roman" w:cs="Times New Roman"/>
          <w:sz w:val="28"/>
          <w:szCs w:val="28"/>
        </w:rPr>
        <w:t xml:space="preserve"> завдання</w:t>
      </w:r>
      <w:r w:rsidR="00874F04">
        <w:rPr>
          <w:rFonts w:ascii="Times New Roman" w:hAnsi="Times New Roman" w:cs="Times New Roman"/>
          <w:sz w:val="28"/>
          <w:szCs w:val="28"/>
        </w:rPr>
        <w:t xml:space="preserve"> </w:t>
      </w:r>
      <w:r w:rsidR="000F63E6">
        <w:rPr>
          <w:rFonts w:ascii="Times New Roman" w:hAnsi="Times New Roman" w:cs="Times New Roman"/>
          <w:sz w:val="28"/>
          <w:szCs w:val="28"/>
        </w:rPr>
        <w:t>бакалаврської</w:t>
      </w:r>
      <w:r w:rsidR="0056080D">
        <w:rPr>
          <w:rFonts w:ascii="Times New Roman" w:hAnsi="Times New Roman" w:cs="Times New Roman"/>
          <w:sz w:val="28"/>
          <w:szCs w:val="28"/>
        </w:rPr>
        <w:t xml:space="preserve"> роботи</w:t>
      </w:r>
      <w:r>
        <w:rPr>
          <w:rFonts w:ascii="Times New Roman" w:hAnsi="Times New Roman" w:cs="Times New Roman"/>
          <w:sz w:val="28"/>
          <w:szCs w:val="28"/>
        </w:rPr>
        <w:t xml:space="preserve"> – </w:t>
      </w:r>
      <w:r w:rsidR="0056080D">
        <w:rPr>
          <w:rFonts w:ascii="Times New Roman" w:hAnsi="Times New Roman" w:cs="Times New Roman"/>
          <w:sz w:val="28"/>
          <w:szCs w:val="28"/>
        </w:rPr>
        <w:t>визнач</w:t>
      </w:r>
      <w:r>
        <w:rPr>
          <w:rFonts w:ascii="Times New Roman" w:hAnsi="Times New Roman" w:cs="Times New Roman"/>
          <w:sz w:val="28"/>
          <w:szCs w:val="28"/>
        </w:rPr>
        <w:t>ення</w:t>
      </w:r>
      <w:r w:rsidR="0056080D">
        <w:rPr>
          <w:rFonts w:ascii="Times New Roman" w:hAnsi="Times New Roman" w:cs="Times New Roman"/>
          <w:sz w:val="28"/>
          <w:szCs w:val="28"/>
        </w:rPr>
        <w:t xml:space="preserve"> </w:t>
      </w:r>
      <w:r w:rsidR="0028765F" w:rsidRPr="002E2B66">
        <w:rPr>
          <w:rFonts w:ascii="Times New Roman" w:hAnsi="Times New Roman" w:cs="Times New Roman"/>
          <w:sz w:val="28"/>
          <w:szCs w:val="28"/>
        </w:rPr>
        <w:t>цін</w:t>
      </w:r>
      <w:r>
        <w:rPr>
          <w:rFonts w:ascii="Times New Roman" w:hAnsi="Times New Roman" w:cs="Times New Roman"/>
          <w:sz w:val="28"/>
          <w:szCs w:val="28"/>
        </w:rPr>
        <w:t>и</w:t>
      </w:r>
      <w:r w:rsidR="0028765F" w:rsidRPr="002E2B66">
        <w:rPr>
          <w:rFonts w:ascii="Times New Roman" w:hAnsi="Times New Roman" w:cs="Times New Roman"/>
          <w:sz w:val="28"/>
          <w:szCs w:val="28"/>
        </w:rPr>
        <w:t xml:space="preserve"> поділки приладу</w:t>
      </w:r>
      <w:r>
        <w:rPr>
          <w:rFonts w:ascii="Times New Roman" w:hAnsi="Times New Roman" w:cs="Times New Roman"/>
          <w:sz w:val="28"/>
          <w:szCs w:val="28"/>
        </w:rPr>
        <w:t>,</w:t>
      </w:r>
      <w:r w:rsidR="0028765F" w:rsidRPr="002E2B66">
        <w:rPr>
          <w:rFonts w:ascii="Times New Roman" w:hAnsi="Times New Roman" w:cs="Times New Roman"/>
          <w:sz w:val="28"/>
          <w:szCs w:val="28"/>
        </w:rPr>
        <w:t xml:space="preserve"> </w:t>
      </w:r>
      <w:r w:rsidR="006F63D3" w:rsidRPr="002E2B66">
        <w:rPr>
          <w:rFonts w:ascii="Times New Roman" w:hAnsi="Times New Roman" w:cs="Times New Roman"/>
          <w:sz w:val="28"/>
          <w:szCs w:val="28"/>
        </w:rPr>
        <w:t>яка склала 0.4875</w:t>
      </w:r>
      <w:r w:rsidR="00DA49E4" w:rsidRPr="002E2B66">
        <w:rPr>
          <w:rFonts w:ascii="Times New Roman" w:hAnsi="Times New Roman" w:cs="Times New Roman"/>
          <w:sz w:val="28"/>
          <w:szCs w:val="28"/>
        </w:rPr>
        <w:t>мкр/год</w:t>
      </w:r>
      <w:r w:rsidR="00A9673F" w:rsidRPr="002E2B66">
        <w:rPr>
          <w:rFonts w:ascii="Times New Roman" w:hAnsi="Times New Roman" w:cs="Times New Roman"/>
          <w:sz w:val="28"/>
          <w:szCs w:val="28"/>
        </w:rPr>
        <w:t xml:space="preserve">, </w:t>
      </w:r>
      <w:r>
        <w:rPr>
          <w:rFonts w:ascii="Times New Roman" w:hAnsi="Times New Roman" w:cs="Times New Roman"/>
          <w:sz w:val="28"/>
          <w:szCs w:val="28"/>
        </w:rPr>
        <w:t>та</w:t>
      </w:r>
      <w:r w:rsidR="00A9673F" w:rsidRPr="002E2B66">
        <w:rPr>
          <w:rFonts w:ascii="Times New Roman" w:hAnsi="Times New Roman" w:cs="Times New Roman"/>
          <w:sz w:val="28"/>
          <w:szCs w:val="28"/>
        </w:rPr>
        <w:t xml:space="preserve"> </w:t>
      </w:r>
      <w:r w:rsidR="003E567C" w:rsidRPr="002E2B66">
        <w:rPr>
          <w:rFonts w:ascii="Times New Roman" w:hAnsi="Times New Roman" w:cs="Times New Roman"/>
          <w:sz w:val="28"/>
          <w:szCs w:val="28"/>
        </w:rPr>
        <w:t>визначена</w:t>
      </w:r>
      <w:r w:rsidR="00A9673F" w:rsidRPr="002E2B66">
        <w:rPr>
          <w:rFonts w:ascii="Times New Roman" w:hAnsi="Times New Roman" w:cs="Times New Roman"/>
          <w:sz w:val="28"/>
          <w:szCs w:val="28"/>
        </w:rPr>
        <w:t xml:space="preserve"> точність знімання гамма-поля</w:t>
      </w:r>
      <w:r>
        <w:rPr>
          <w:rFonts w:ascii="Times New Roman" w:hAnsi="Times New Roman" w:cs="Times New Roman"/>
          <w:sz w:val="28"/>
          <w:szCs w:val="28"/>
        </w:rPr>
        <w:t>,</w:t>
      </w:r>
      <w:r w:rsidR="00A9673F" w:rsidRPr="002E2B66">
        <w:rPr>
          <w:rFonts w:ascii="Times New Roman" w:hAnsi="Times New Roman" w:cs="Times New Roman"/>
          <w:sz w:val="28"/>
          <w:szCs w:val="28"/>
        </w:rPr>
        <w:t xml:space="preserve"> </w:t>
      </w:r>
      <w:r w:rsidR="0055458D" w:rsidRPr="002E2B66">
        <w:rPr>
          <w:rFonts w:ascii="Times New Roman" w:hAnsi="Times New Roman" w:cs="Times New Roman"/>
          <w:sz w:val="28"/>
          <w:szCs w:val="28"/>
        </w:rPr>
        <w:t>яка склала 3,28%</w:t>
      </w:r>
      <w:r w:rsidR="001A276E">
        <w:rPr>
          <w:rFonts w:ascii="Times New Roman" w:hAnsi="Times New Roman" w:cs="Times New Roman"/>
          <w:sz w:val="28"/>
          <w:szCs w:val="28"/>
        </w:rPr>
        <w:t>.</w:t>
      </w:r>
    </w:p>
    <w:p w:rsidR="00437FAF" w:rsidRDefault="00437FAF" w:rsidP="001A276E">
      <w:pPr>
        <w:tabs>
          <w:tab w:val="left" w:pos="3720"/>
        </w:tabs>
        <w:spacing w:after="0" w:line="360" w:lineRule="auto"/>
        <w:jc w:val="both"/>
        <w:rPr>
          <w:rFonts w:ascii="Times New Roman" w:hAnsi="Times New Roman" w:cs="Times New Roman"/>
          <w:sz w:val="28"/>
          <w:szCs w:val="28"/>
        </w:rPr>
      </w:pPr>
    </w:p>
    <w:p w:rsidR="00437FAF" w:rsidRDefault="00437FAF" w:rsidP="009653C8">
      <w:pPr>
        <w:tabs>
          <w:tab w:val="left" w:pos="3720"/>
        </w:tabs>
        <w:spacing w:after="0" w:line="360" w:lineRule="auto"/>
        <w:ind w:firstLine="709"/>
        <w:jc w:val="both"/>
        <w:rPr>
          <w:rFonts w:ascii="Times New Roman" w:hAnsi="Times New Roman" w:cs="Times New Roman"/>
          <w:sz w:val="28"/>
          <w:szCs w:val="28"/>
        </w:rPr>
      </w:pPr>
    </w:p>
    <w:p w:rsidR="00672479" w:rsidRDefault="005140D5" w:rsidP="007D0EBD">
      <w:pPr>
        <w:tabs>
          <w:tab w:val="left" w:pos="3720"/>
        </w:tabs>
        <w:spacing w:after="0" w:line="360" w:lineRule="auto"/>
        <w:ind w:firstLine="709"/>
        <w:jc w:val="center"/>
        <w:rPr>
          <w:rFonts w:ascii="Times New Roman" w:hAnsi="Times New Roman" w:cs="Times New Roman"/>
          <w:b/>
          <w:sz w:val="28"/>
          <w:szCs w:val="28"/>
        </w:rPr>
      </w:pPr>
      <w:r w:rsidRPr="00437FAF">
        <w:rPr>
          <w:rFonts w:ascii="Times New Roman" w:hAnsi="Times New Roman" w:cs="Times New Roman"/>
          <w:sz w:val="28"/>
          <w:szCs w:val="28"/>
        </w:rPr>
        <w:br w:type="column"/>
      </w:r>
      <w:r w:rsidR="007D0EBD" w:rsidRPr="007D0EBD">
        <w:rPr>
          <w:rFonts w:ascii="Times New Roman" w:hAnsi="Times New Roman" w:cs="Times New Roman"/>
          <w:b/>
          <w:sz w:val="28"/>
          <w:szCs w:val="28"/>
        </w:rPr>
        <w:lastRenderedPageBreak/>
        <w:t>ПЕРЕЛІК ВИКОРИСТАНИХ ДЖЕРЕЛ</w:t>
      </w:r>
    </w:p>
    <w:p w:rsidR="007D0EBD" w:rsidRPr="007D0EBD" w:rsidRDefault="007D0EBD" w:rsidP="007D0EBD">
      <w:pPr>
        <w:tabs>
          <w:tab w:val="left" w:pos="3720"/>
        </w:tabs>
        <w:spacing w:after="0" w:line="360" w:lineRule="auto"/>
        <w:ind w:firstLine="709"/>
        <w:jc w:val="center"/>
        <w:rPr>
          <w:rFonts w:ascii="Times New Roman" w:hAnsi="Times New Roman" w:cs="Times New Roman"/>
          <w:b/>
          <w:sz w:val="28"/>
          <w:szCs w:val="28"/>
        </w:rPr>
      </w:pPr>
    </w:p>
    <w:p w:rsidR="002A26A0" w:rsidRPr="002E2B66" w:rsidRDefault="002A26A0" w:rsidP="007D0EBD">
      <w:pPr>
        <w:tabs>
          <w:tab w:val="left" w:pos="3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2E2B66">
        <w:rPr>
          <w:rFonts w:ascii="Times New Roman" w:hAnsi="Times New Roman" w:cs="Times New Roman"/>
          <w:sz w:val="28"/>
          <w:szCs w:val="28"/>
        </w:rPr>
        <w:t>. Ядерна геофізика: підручник/ С.А. Вижва, І.І. Онищук, О.П. Черняєв. – К.: Видавничо-поліграфічний центр «Київський університет», 2012. – 608 с.</w:t>
      </w:r>
    </w:p>
    <w:p w:rsidR="00A01896" w:rsidRPr="002E2B66" w:rsidRDefault="007D0EBD" w:rsidP="007D0EBD">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2</w:t>
      </w:r>
      <w:r w:rsidR="00A01896" w:rsidRPr="002E2B66">
        <w:rPr>
          <w:rFonts w:ascii="Times New Roman" w:hAnsi="Times New Roman" w:cs="Times New Roman"/>
          <w:sz w:val="28"/>
          <w:szCs w:val="28"/>
        </w:rPr>
        <w:t>.</w:t>
      </w:r>
      <w:r w:rsidR="00A7051B" w:rsidRPr="002E2B66">
        <w:rPr>
          <w:rFonts w:ascii="Times New Roman" w:hAnsi="Times New Roman" w:cs="Times New Roman"/>
          <w:sz w:val="28"/>
          <w:szCs w:val="28"/>
        </w:rPr>
        <w:t xml:space="preserve">Польові радіометричні </w:t>
      </w:r>
      <w:r>
        <w:rPr>
          <w:rFonts w:ascii="Times New Roman" w:hAnsi="Times New Roman" w:cs="Times New Roman"/>
          <w:sz w:val="28"/>
          <w:szCs w:val="28"/>
        </w:rPr>
        <w:t xml:space="preserve"> м</w:t>
      </w:r>
      <w:r w:rsidR="00A7051B" w:rsidRPr="002E2B66">
        <w:rPr>
          <w:rFonts w:ascii="Times New Roman" w:hAnsi="Times New Roman" w:cs="Times New Roman"/>
          <w:sz w:val="28"/>
          <w:szCs w:val="28"/>
        </w:rPr>
        <w:t>етоди.</w:t>
      </w:r>
      <w:r>
        <w:rPr>
          <w:rFonts w:ascii="Times New Roman" w:hAnsi="Times New Roman" w:cs="Times New Roman"/>
          <w:sz w:val="28"/>
          <w:szCs w:val="28"/>
        </w:rPr>
        <w:t xml:space="preserve"> </w:t>
      </w:r>
      <w:r w:rsidR="002A26A0" w:rsidRPr="002A26A0">
        <w:rPr>
          <w:rFonts w:ascii="Times New Roman" w:hAnsi="Times New Roman" w:cs="Times New Roman"/>
          <w:sz w:val="28"/>
          <w:szCs w:val="28"/>
        </w:rPr>
        <w:t>https://studopedia.com.ua/1_426585_polovi-radiometrichni-metodi.html</w:t>
      </w:r>
    </w:p>
    <w:p w:rsidR="00A24A31" w:rsidRDefault="007D0EBD" w:rsidP="009653C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C52884" w:rsidRPr="002E2B66">
        <w:rPr>
          <w:rFonts w:ascii="Times New Roman" w:hAnsi="Times New Roman" w:cs="Times New Roman"/>
          <w:sz w:val="28"/>
          <w:szCs w:val="28"/>
        </w:rPr>
        <w:t>.</w:t>
      </w:r>
      <w:r w:rsidR="00C269A7" w:rsidRPr="002E2B66">
        <w:rPr>
          <w:rFonts w:ascii="Times New Roman" w:hAnsi="Times New Roman" w:cs="Times New Roman"/>
          <w:sz w:val="28"/>
          <w:szCs w:val="28"/>
        </w:rPr>
        <w:t>Домаренко В.А. Геологія. Родовища руд рідкісних та радіоактивнихелементів</w:t>
      </w:r>
      <w:r w:rsidR="001D3596" w:rsidRPr="002E2B66">
        <w:rPr>
          <w:rFonts w:ascii="Times New Roman" w:hAnsi="Times New Roman" w:cs="Times New Roman"/>
          <w:sz w:val="28"/>
          <w:szCs w:val="28"/>
        </w:rPr>
        <w:t>.</w:t>
      </w:r>
      <w:r w:rsidR="00B748E1" w:rsidRPr="002E2B66">
        <w:rPr>
          <w:rFonts w:ascii="Times New Roman" w:hAnsi="Times New Roman" w:cs="Times New Roman"/>
          <w:sz w:val="28"/>
          <w:szCs w:val="28"/>
        </w:rPr>
        <w:t xml:space="preserve"> 2017</w:t>
      </w:r>
      <w:r w:rsidR="001577C7" w:rsidRPr="002E2B66">
        <w:rPr>
          <w:rFonts w:ascii="Times New Roman" w:hAnsi="Times New Roman" w:cs="Times New Roman"/>
          <w:sz w:val="28"/>
          <w:szCs w:val="28"/>
        </w:rPr>
        <w:t>.-</w:t>
      </w:r>
      <w:r w:rsidR="00C062AB" w:rsidRPr="002E2B66">
        <w:rPr>
          <w:rFonts w:ascii="Times New Roman" w:hAnsi="Times New Roman" w:cs="Times New Roman"/>
          <w:sz w:val="28"/>
          <w:szCs w:val="28"/>
        </w:rPr>
        <w:t xml:space="preserve"> 198с.</w:t>
      </w:r>
    </w:p>
    <w:p w:rsidR="002A26A0" w:rsidRDefault="007D0EBD" w:rsidP="002A26A0">
      <w:pPr>
        <w:tabs>
          <w:tab w:val="left" w:pos="3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2A26A0" w:rsidRPr="002E2B66">
        <w:rPr>
          <w:rFonts w:ascii="Times New Roman" w:hAnsi="Times New Roman" w:cs="Times New Roman"/>
          <w:sz w:val="28"/>
          <w:szCs w:val="28"/>
        </w:rPr>
        <w:t>. Степанюк В.П., Штогрин М.В. Ядерна геофізика і радіометрична розвідка: Навчальний посібник, Івано-Франківськ: ІФНТУНГ, 2010. – 179 с.</w:t>
      </w:r>
    </w:p>
    <w:p w:rsidR="007D0EBD" w:rsidRDefault="007D0EBD" w:rsidP="007D0EBD">
      <w:pPr>
        <w:tabs>
          <w:tab w:val="left" w:pos="3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Pr="002E2B66">
        <w:rPr>
          <w:rFonts w:ascii="Times New Roman" w:hAnsi="Times New Roman" w:cs="Times New Roman"/>
          <w:sz w:val="28"/>
          <w:szCs w:val="28"/>
        </w:rPr>
        <w:t>Штогрин М.В., Габльовський Б.Б. Ядерна геофізика та радіометрична розвідка</w:t>
      </w:r>
      <w:r>
        <w:rPr>
          <w:rFonts w:ascii="Times New Roman" w:hAnsi="Times New Roman" w:cs="Times New Roman"/>
          <w:sz w:val="28"/>
          <w:szCs w:val="28"/>
        </w:rPr>
        <w:t>. Лабораторний практикум,</w:t>
      </w:r>
      <w:r w:rsidRPr="002E2B66">
        <w:rPr>
          <w:rFonts w:ascii="Times New Roman" w:hAnsi="Times New Roman" w:cs="Times New Roman"/>
          <w:sz w:val="28"/>
          <w:szCs w:val="28"/>
        </w:rPr>
        <w:t xml:space="preserve"> Івано-Франківськ, ІФНТУНГ, 2016. – 83 с.</w:t>
      </w:r>
    </w:p>
    <w:p w:rsidR="00E95EB3" w:rsidRPr="002E2B66" w:rsidRDefault="002A26A0" w:rsidP="009653C8">
      <w:pPr>
        <w:tabs>
          <w:tab w:val="left" w:pos="3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00C52884" w:rsidRPr="002E2B66">
        <w:rPr>
          <w:rFonts w:ascii="Times New Roman" w:hAnsi="Times New Roman" w:cs="Times New Roman"/>
          <w:sz w:val="28"/>
          <w:szCs w:val="28"/>
        </w:rPr>
        <w:t>.</w:t>
      </w:r>
      <w:r w:rsidR="007D0EBD">
        <w:rPr>
          <w:rFonts w:ascii="Times New Roman" w:hAnsi="Times New Roman" w:cs="Times New Roman"/>
          <w:sz w:val="28"/>
          <w:szCs w:val="28"/>
        </w:rPr>
        <w:t xml:space="preserve"> </w:t>
      </w:r>
      <w:r w:rsidR="009E3570" w:rsidRPr="002E2B66">
        <w:rPr>
          <w:rFonts w:ascii="Times New Roman" w:hAnsi="Times New Roman" w:cs="Times New Roman"/>
          <w:sz w:val="28"/>
          <w:szCs w:val="28"/>
        </w:rPr>
        <w:t>Нагля В.В., Овчинников Л.И. Радиометрические и ядернофизическиеметодыразведки. –М.: Недра, 1982. Гл.VIII, с. 122-140.</w:t>
      </w:r>
    </w:p>
    <w:p w:rsidR="00512DDF" w:rsidRPr="002A26A0" w:rsidRDefault="00512DDF" w:rsidP="002A26A0"/>
    <w:sectPr w:rsidR="00512DDF" w:rsidRPr="002A26A0" w:rsidSect="009653C8">
      <w:pgSz w:w="11906" w:h="16838"/>
      <w:pgMar w:top="1134" w:right="851"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5C61" w:rsidRDefault="00085C61" w:rsidP="005140D5">
      <w:pPr>
        <w:spacing w:after="0" w:line="240" w:lineRule="auto"/>
      </w:pPr>
      <w:r>
        <w:separator/>
      </w:r>
    </w:p>
  </w:endnote>
  <w:endnote w:type="continuationSeparator" w:id="0">
    <w:p w:rsidR="00085C61" w:rsidRDefault="00085C61" w:rsidP="005140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42FB" w:rsidRDefault="00C742FB">
    <w:pPr>
      <w:pStyle w:val="a9"/>
    </w:pPr>
    <w:r>
      <w:tab/>
    </w:r>
  </w:p>
  <w:p w:rsidR="00C742FB" w:rsidRDefault="00C742FB">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5C61" w:rsidRDefault="00085C61" w:rsidP="005140D5">
      <w:pPr>
        <w:spacing w:after="0" w:line="240" w:lineRule="auto"/>
      </w:pPr>
      <w:r>
        <w:separator/>
      </w:r>
    </w:p>
  </w:footnote>
  <w:footnote w:type="continuationSeparator" w:id="0">
    <w:p w:rsidR="00085C61" w:rsidRDefault="00085C61" w:rsidP="005140D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9.75pt;height:12.75pt;visibility:visible;mso-wrap-style:square" o:bullet="t">
        <v:imagedata r:id="rId1" o:title=""/>
      </v:shape>
    </w:pict>
  </w:numPicBullet>
  <w:abstractNum w:abstractNumId="0">
    <w:nsid w:val="05EB3768"/>
    <w:multiLevelType w:val="multilevel"/>
    <w:tmpl w:val="5660248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F6000D5"/>
    <w:multiLevelType w:val="multilevel"/>
    <w:tmpl w:val="2264C86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2EEE0B85"/>
    <w:multiLevelType w:val="hybridMultilevel"/>
    <w:tmpl w:val="7C80B26C"/>
    <w:lvl w:ilvl="0" w:tplc="B51225B8">
      <w:start w:val="3"/>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55172165"/>
    <w:multiLevelType w:val="multilevel"/>
    <w:tmpl w:val="A6C6A032"/>
    <w:lvl w:ilvl="0">
      <w:start w:val="1"/>
      <w:numFmt w:val="decimal"/>
      <w:lvlText w:val="%1"/>
      <w:lvlJc w:val="left"/>
      <w:pPr>
        <w:ind w:left="375" w:hanging="375"/>
      </w:pPr>
      <w:rPr>
        <w:rFonts w:hint="default"/>
      </w:rPr>
    </w:lvl>
    <w:lvl w:ilvl="1">
      <w:start w:val="1"/>
      <w:numFmt w:val="decimal"/>
      <w:lvlText w:val="%1.%2"/>
      <w:lvlJc w:val="left"/>
      <w:pPr>
        <w:ind w:left="795" w:hanging="375"/>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4">
    <w:nsid w:val="57E12A23"/>
    <w:multiLevelType w:val="hybridMultilevel"/>
    <w:tmpl w:val="7D1062C8"/>
    <w:lvl w:ilvl="0" w:tplc="CBBEC60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783E414A"/>
    <w:multiLevelType w:val="hybridMultilevel"/>
    <w:tmpl w:val="CD084596"/>
    <w:lvl w:ilvl="0" w:tplc="B3483D6A">
      <w:start w:val="1"/>
      <w:numFmt w:val="bullet"/>
      <w:lvlText w:val="-"/>
      <w:lvlJc w:val="left"/>
      <w:pPr>
        <w:tabs>
          <w:tab w:val="num" w:pos="1260"/>
        </w:tabs>
        <w:ind w:left="1260" w:hanging="360"/>
      </w:pPr>
      <w:rPr>
        <w:rFonts w:ascii="Times New Roman" w:hAnsi="Times New Roman" w:hint="default"/>
        <w:b/>
        <w:i w:val="0"/>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5"/>
  </w:num>
  <w:num w:numId="3">
    <w:abstractNumId w:val="1"/>
  </w:num>
  <w:num w:numId="4">
    <w:abstractNumId w:val="3"/>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61C3"/>
    <w:rsid w:val="0000036F"/>
    <w:rsid w:val="00001B53"/>
    <w:rsid w:val="0000648F"/>
    <w:rsid w:val="00007BDE"/>
    <w:rsid w:val="00007F7A"/>
    <w:rsid w:val="00010EDE"/>
    <w:rsid w:val="00012732"/>
    <w:rsid w:val="000140DE"/>
    <w:rsid w:val="000222FC"/>
    <w:rsid w:val="00036C81"/>
    <w:rsid w:val="00041B13"/>
    <w:rsid w:val="000438F7"/>
    <w:rsid w:val="00044CBB"/>
    <w:rsid w:val="000527C1"/>
    <w:rsid w:val="00052B42"/>
    <w:rsid w:val="00053894"/>
    <w:rsid w:val="0005644B"/>
    <w:rsid w:val="00060EA9"/>
    <w:rsid w:val="00062E0A"/>
    <w:rsid w:val="0006562D"/>
    <w:rsid w:val="00074743"/>
    <w:rsid w:val="00085C61"/>
    <w:rsid w:val="00093ADA"/>
    <w:rsid w:val="00097150"/>
    <w:rsid w:val="0009757B"/>
    <w:rsid w:val="000A39F4"/>
    <w:rsid w:val="000A3A85"/>
    <w:rsid w:val="000A50A7"/>
    <w:rsid w:val="000A59E0"/>
    <w:rsid w:val="000B3613"/>
    <w:rsid w:val="000B7B79"/>
    <w:rsid w:val="000C4224"/>
    <w:rsid w:val="000C54B7"/>
    <w:rsid w:val="000D4485"/>
    <w:rsid w:val="000D4AD5"/>
    <w:rsid w:val="000E2415"/>
    <w:rsid w:val="000E49FC"/>
    <w:rsid w:val="000F63E6"/>
    <w:rsid w:val="00115AA2"/>
    <w:rsid w:val="00132512"/>
    <w:rsid w:val="00140459"/>
    <w:rsid w:val="00152B22"/>
    <w:rsid w:val="00153D59"/>
    <w:rsid w:val="001577C7"/>
    <w:rsid w:val="001601F9"/>
    <w:rsid w:val="00164CAA"/>
    <w:rsid w:val="0017454D"/>
    <w:rsid w:val="00180111"/>
    <w:rsid w:val="00181390"/>
    <w:rsid w:val="00181519"/>
    <w:rsid w:val="001823CF"/>
    <w:rsid w:val="00182A75"/>
    <w:rsid w:val="00183DB0"/>
    <w:rsid w:val="0018488A"/>
    <w:rsid w:val="00187EBA"/>
    <w:rsid w:val="0019062B"/>
    <w:rsid w:val="00191425"/>
    <w:rsid w:val="0019199E"/>
    <w:rsid w:val="00191C0B"/>
    <w:rsid w:val="001925E2"/>
    <w:rsid w:val="00192B45"/>
    <w:rsid w:val="00197BA1"/>
    <w:rsid w:val="001A1108"/>
    <w:rsid w:val="001A276E"/>
    <w:rsid w:val="001B40B8"/>
    <w:rsid w:val="001B4877"/>
    <w:rsid w:val="001C0BBC"/>
    <w:rsid w:val="001C24CA"/>
    <w:rsid w:val="001C25E0"/>
    <w:rsid w:val="001D06A9"/>
    <w:rsid w:val="001D0C2A"/>
    <w:rsid w:val="001D0D3E"/>
    <w:rsid w:val="001D2C59"/>
    <w:rsid w:val="001D2D7F"/>
    <w:rsid w:val="001D3596"/>
    <w:rsid w:val="001D44F5"/>
    <w:rsid w:val="001D62DF"/>
    <w:rsid w:val="001E1CF2"/>
    <w:rsid w:val="001E38B0"/>
    <w:rsid w:val="001E448B"/>
    <w:rsid w:val="001E6DE5"/>
    <w:rsid w:val="001F33CE"/>
    <w:rsid w:val="00204683"/>
    <w:rsid w:val="00204763"/>
    <w:rsid w:val="00204807"/>
    <w:rsid w:val="00205249"/>
    <w:rsid w:val="00212C30"/>
    <w:rsid w:val="00214158"/>
    <w:rsid w:val="002144AF"/>
    <w:rsid w:val="00221C79"/>
    <w:rsid w:val="002233AE"/>
    <w:rsid w:val="00226398"/>
    <w:rsid w:val="002313A0"/>
    <w:rsid w:val="0023786E"/>
    <w:rsid w:val="00240E6C"/>
    <w:rsid w:val="00243276"/>
    <w:rsid w:val="00243B92"/>
    <w:rsid w:val="002460D0"/>
    <w:rsid w:val="00246458"/>
    <w:rsid w:val="002508EF"/>
    <w:rsid w:val="0025148A"/>
    <w:rsid w:val="00252C03"/>
    <w:rsid w:val="00261B9C"/>
    <w:rsid w:val="00265EAC"/>
    <w:rsid w:val="00271C8E"/>
    <w:rsid w:val="00271E5B"/>
    <w:rsid w:val="00273C03"/>
    <w:rsid w:val="0028008C"/>
    <w:rsid w:val="00280CC8"/>
    <w:rsid w:val="0028765F"/>
    <w:rsid w:val="00294866"/>
    <w:rsid w:val="00294A26"/>
    <w:rsid w:val="002965C7"/>
    <w:rsid w:val="002A26A0"/>
    <w:rsid w:val="002A5FCD"/>
    <w:rsid w:val="002B6B0A"/>
    <w:rsid w:val="002C23C2"/>
    <w:rsid w:val="002D0CDC"/>
    <w:rsid w:val="002D5189"/>
    <w:rsid w:val="002D6B43"/>
    <w:rsid w:val="002E2B66"/>
    <w:rsid w:val="002E49E5"/>
    <w:rsid w:val="002E7F26"/>
    <w:rsid w:val="002F477E"/>
    <w:rsid w:val="002F64D1"/>
    <w:rsid w:val="003068BB"/>
    <w:rsid w:val="003102D2"/>
    <w:rsid w:val="00310429"/>
    <w:rsid w:val="00312447"/>
    <w:rsid w:val="00312A92"/>
    <w:rsid w:val="00314FF5"/>
    <w:rsid w:val="003168DC"/>
    <w:rsid w:val="0032299E"/>
    <w:rsid w:val="00336E93"/>
    <w:rsid w:val="00340515"/>
    <w:rsid w:val="0034442D"/>
    <w:rsid w:val="003448CA"/>
    <w:rsid w:val="003502AD"/>
    <w:rsid w:val="0035479B"/>
    <w:rsid w:val="00364F7E"/>
    <w:rsid w:val="0036642B"/>
    <w:rsid w:val="00366E94"/>
    <w:rsid w:val="003764DF"/>
    <w:rsid w:val="003766EE"/>
    <w:rsid w:val="00385E75"/>
    <w:rsid w:val="0039378E"/>
    <w:rsid w:val="003A0348"/>
    <w:rsid w:val="003A0BFD"/>
    <w:rsid w:val="003A1577"/>
    <w:rsid w:val="003A5DAE"/>
    <w:rsid w:val="003A66B2"/>
    <w:rsid w:val="003B1075"/>
    <w:rsid w:val="003B2AF6"/>
    <w:rsid w:val="003B7FC5"/>
    <w:rsid w:val="003C7222"/>
    <w:rsid w:val="003D406D"/>
    <w:rsid w:val="003D5385"/>
    <w:rsid w:val="003E00F3"/>
    <w:rsid w:val="003E567C"/>
    <w:rsid w:val="003E6ABE"/>
    <w:rsid w:val="003F02E2"/>
    <w:rsid w:val="003F10A6"/>
    <w:rsid w:val="003F1B9A"/>
    <w:rsid w:val="003F44FE"/>
    <w:rsid w:val="00403017"/>
    <w:rsid w:val="00406594"/>
    <w:rsid w:val="00413B07"/>
    <w:rsid w:val="00420E73"/>
    <w:rsid w:val="00425610"/>
    <w:rsid w:val="00435148"/>
    <w:rsid w:val="00437FAF"/>
    <w:rsid w:val="00440AAD"/>
    <w:rsid w:val="0045328C"/>
    <w:rsid w:val="004575A7"/>
    <w:rsid w:val="00460AF9"/>
    <w:rsid w:val="00473197"/>
    <w:rsid w:val="00483534"/>
    <w:rsid w:val="00491386"/>
    <w:rsid w:val="004A3A8A"/>
    <w:rsid w:val="004A4431"/>
    <w:rsid w:val="004A4605"/>
    <w:rsid w:val="004A6B7F"/>
    <w:rsid w:val="004A6CF3"/>
    <w:rsid w:val="004B2A21"/>
    <w:rsid w:val="004B6F9B"/>
    <w:rsid w:val="004C17E1"/>
    <w:rsid w:val="004D18D5"/>
    <w:rsid w:val="004D4134"/>
    <w:rsid w:val="004E4810"/>
    <w:rsid w:val="004E6542"/>
    <w:rsid w:val="004E758A"/>
    <w:rsid w:val="004F36F6"/>
    <w:rsid w:val="004F4782"/>
    <w:rsid w:val="004F4BD2"/>
    <w:rsid w:val="004F53DE"/>
    <w:rsid w:val="004F61C3"/>
    <w:rsid w:val="005032D7"/>
    <w:rsid w:val="00505BB8"/>
    <w:rsid w:val="005075B8"/>
    <w:rsid w:val="00512DDF"/>
    <w:rsid w:val="005140D5"/>
    <w:rsid w:val="0051675A"/>
    <w:rsid w:val="0051737E"/>
    <w:rsid w:val="005236F6"/>
    <w:rsid w:val="0052377D"/>
    <w:rsid w:val="0052388B"/>
    <w:rsid w:val="00524C54"/>
    <w:rsid w:val="00526B5F"/>
    <w:rsid w:val="00530C11"/>
    <w:rsid w:val="00534461"/>
    <w:rsid w:val="00536EC6"/>
    <w:rsid w:val="00536FE9"/>
    <w:rsid w:val="0054303A"/>
    <w:rsid w:val="00551681"/>
    <w:rsid w:val="0055458D"/>
    <w:rsid w:val="0056080D"/>
    <w:rsid w:val="00562EE9"/>
    <w:rsid w:val="00570235"/>
    <w:rsid w:val="005744EA"/>
    <w:rsid w:val="005819C1"/>
    <w:rsid w:val="005828F2"/>
    <w:rsid w:val="0058400B"/>
    <w:rsid w:val="005857C3"/>
    <w:rsid w:val="00586813"/>
    <w:rsid w:val="00587BD5"/>
    <w:rsid w:val="0059081D"/>
    <w:rsid w:val="00591D83"/>
    <w:rsid w:val="005934DB"/>
    <w:rsid w:val="005934F8"/>
    <w:rsid w:val="005941FD"/>
    <w:rsid w:val="005A2EBD"/>
    <w:rsid w:val="005A651B"/>
    <w:rsid w:val="005B48F0"/>
    <w:rsid w:val="005C16BF"/>
    <w:rsid w:val="005C2211"/>
    <w:rsid w:val="005D2EFE"/>
    <w:rsid w:val="005F6124"/>
    <w:rsid w:val="005F63E5"/>
    <w:rsid w:val="005F69E1"/>
    <w:rsid w:val="00602EC8"/>
    <w:rsid w:val="0060615F"/>
    <w:rsid w:val="00606C8E"/>
    <w:rsid w:val="00607DD2"/>
    <w:rsid w:val="0061128A"/>
    <w:rsid w:val="006152C5"/>
    <w:rsid w:val="006172FB"/>
    <w:rsid w:val="006208A9"/>
    <w:rsid w:val="006237A4"/>
    <w:rsid w:val="00626C33"/>
    <w:rsid w:val="00627F7F"/>
    <w:rsid w:val="00633E5D"/>
    <w:rsid w:val="006450BD"/>
    <w:rsid w:val="00647A24"/>
    <w:rsid w:val="00652A0D"/>
    <w:rsid w:val="006545C6"/>
    <w:rsid w:val="00663638"/>
    <w:rsid w:val="00663C4A"/>
    <w:rsid w:val="006665EC"/>
    <w:rsid w:val="006704B3"/>
    <w:rsid w:val="00671891"/>
    <w:rsid w:val="00671F17"/>
    <w:rsid w:val="00672479"/>
    <w:rsid w:val="0067377C"/>
    <w:rsid w:val="00683E51"/>
    <w:rsid w:val="00685518"/>
    <w:rsid w:val="00690A1E"/>
    <w:rsid w:val="0069383B"/>
    <w:rsid w:val="0069637E"/>
    <w:rsid w:val="00696C17"/>
    <w:rsid w:val="006A4BCE"/>
    <w:rsid w:val="006A5803"/>
    <w:rsid w:val="006A6138"/>
    <w:rsid w:val="006B3CAE"/>
    <w:rsid w:val="006B53D5"/>
    <w:rsid w:val="006C11B9"/>
    <w:rsid w:val="006C2ABA"/>
    <w:rsid w:val="006C4EF6"/>
    <w:rsid w:val="006D0EF5"/>
    <w:rsid w:val="006D1AAB"/>
    <w:rsid w:val="006D1EB7"/>
    <w:rsid w:val="006D2D61"/>
    <w:rsid w:val="006D3574"/>
    <w:rsid w:val="006E2547"/>
    <w:rsid w:val="006E2C4A"/>
    <w:rsid w:val="006E5562"/>
    <w:rsid w:val="006F2A2C"/>
    <w:rsid w:val="006F5147"/>
    <w:rsid w:val="006F63D3"/>
    <w:rsid w:val="0070225F"/>
    <w:rsid w:val="007044FF"/>
    <w:rsid w:val="0070589F"/>
    <w:rsid w:val="0070758F"/>
    <w:rsid w:val="00717A20"/>
    <w:rsid w:val="00723376"/>
    <w:rsid w:val="007248B6"/>
    <w:rsid w:val="007250D8"/>
    <w:rsid w:val="00726432"/>
    <w:rsid w:val="00730D97"/>
    <w:rsid w:val="00737D78"/>
    <w:rsid w:val="0074251A"/>
    <w:rsid w:val="00743A35"/>
    <w:rsid w:val="00753053"/>
    <w:rsid w:val="00753BD8"/>
    <w:rsid w:val="00755397"/>
    <w:rsid w:val="00756BB0"/>
    <w:rsid w:val="0077009F"/>
    <w:rsid w:val="00775214"/>
    <w:rsid w:val="007829DB"/>
    <w:rsid w:val="007871AB"/>
    <w:rsid w:val="007879B0"/>
    <w:rsid w:val="00790793"/>
    <w:rsid w:val="00797231"/>
    <w:rsid w:val="007A168D"/>
    <w:rsid w:val="007A184F"/>
    <w:rsid w:val="007B5F82"/>
    <w:rsid w:val="007C16FF"/>
    <w:rsid w:val="007C7A33"/>
    <w:rsid w:val="007D0EBD"/>
    <w:rsid w:val="007D1059"/>
    <w:rsid w:val="007D1C1D"/>
    <w:rsid w:val="007E26A6"/>
    <w:rsid w:val="007E57E9"/>
    <w:rsid w:val="007E5A39"/>
    <w:rsid w:val="007F167A"/>
    <w:rsid w:val="007F1B06"/>
    <w:rsid w:val="007F22C7"/>
    <w:rsid w:val="007F2622"/>
    <w:rsid w:val="007F3D35"/>
    <w:rsid w:val="00803A62"/>
    <w:rsid w:val="008102A7"/>
    <w:rsid w:val="008102D8"/>
    <w:rsid w:val="008103E4"/>
    <w:rsid w:val="00810BCD"/>
    <w:rsid w:val="00812DAF"/>
    <w:rsid w:val="0081484B"/>
    <w:rsid w:val="00814E84"/>
    <w:rsid w:val="00815C68"/>
    <w:rsid w:val="0082398F"/>
    <w:rsid w:val="00825E60"/>
    <w:rsid w:val="0082673E"/>
    <w:rsid w:val="008275E6"/>
    <w:rsid w:val="00830B7C"/>
    <w:rsid w:val="00840886"/>
    <w:rsid w:val="0084377C"/>
    <w:rsid w:val="00853BC8"/>
    <w:rsid w:val="00854715"/>
    <w:rsid w:val="00861DEC"/>
    <w:rsid w:val="0086744E"/>
    <w:rsid w:val="0087102C"/>
    <w:rsid w:val="00874F04"/>
    <w:rsid w:val="008802A9"/>
    <w:rsid w:val="00882D21"/>
    <w:rsid w:val="00883F67"/>
    <w:rsid w:val="00884038"/>
    <w:rsid w:val="0088695B"/>
    <w:rsid w:val="0089179B"/>
    <w:rsid w:val="00895F79"/>
    <w:rsid w:val="008A0509"/>
    <w:rsid w:val="008A09C5"/>
    <w:rsid w:val="008A46DF"/>
    <w:rsid w:val="008A5E70"/>
    <w:rsid w:val="008A65BE"/>
    <w:rsid w:val="008B25FF"/>
    <w:rsid w:val="008B7B6A"/>
    <w:rsid w:val="008D0E5A"/>
    <w:rsid w:val="008D133E"/>
    <w:rsid w:val="008E347A"/>
    <w:rsid w:val="008E62D1"/>
    <w:rsid w:val="008F0E4E"/>
    <w:rsid w:val="008F1AEA"/>
    <w:rsid w:val="009102B2"/>
    <w:rsid w:val="009113EE"/>
    <w:rsid w:val="00916920"/>
    <w:rsid w:val="00937876"/>
    <w:rsid w:val="00940162"/>
    <w:rsid w:val="0094070E"/>
    <w:rsid w:val="009418D8"/>
    <w:rsid w:val="00945B41"/>
    <w:rsid w:val="0094767F"/>
    <w:rsid w:val="0095252E"/>
    <w:rsid w:val="00954532"/>
    <w:rsid w:val="009644AF"/>
    <w:rsid w:val="009653C8"/>
    <w:rsid w:val="009662F5"/>
    <w:rsid w:val="00967DAC"/>
    <w:rsid w:val="00973E7B"/>
    <w:rsid w:val="0097437E"/>
    <w:rsid w:val="00974D5D"/>
    <w:rsid w:val="00975169"/>
    <w:rsid w:val="0097653E"/>
    <w:rsid w:val="00977769"/>
    <w:rsid w:val="00980C39"/>
    <w:rsid w:val="00982652"/>
    <w:rsid w:val="00984368"/>
    <w:rsid w:val="009870DF"/>
    <w:rsid w:val="009914B4"/>
    <w:rsid w:val="009A5D13"/>
    <w:rsid w:val="009B2604"/>
    <w:rsid w:val="009B349E"/>
    <w:rsid w:val="009B547A"/>
    <w:rsid w:val="009B58B9"/>
    <w:rsid w:val="009C0F71"/>
    <w:rsid w:val="009E2656"/>
    <w:rsid w:val="009E3570"/>
    <w:rsid w:val="009E3A8D"/>
    <w:rsid w:val="009E49C6"/>
    <w:rsid w:val="009E571B"/>
    <w:rsid w:val="009E5874"/>
    <w:rsid w:val="009E5A1C"/>
    <w:rsid w:val="009F30D1"/>
    <w:rsid w:val="009F5EA3"/>
    <w:rsid w:val="009F6B9A"/>
    <w:rsid w:val="009F73A6"/>
    <w:rsid w:val="00A01896"/>
    <w:rsid w:val="00A059D3"/>
    <w:rsid w:val="00A075DD"/>
    <w:rsid w:val="00A10ABD"/>
    <w:rsid w:val="00A1673F"/>
    <w:rsid w:val="00A23494"/>
    <w:rsid w:val="00A24A31"/>
    <w:rsid w:val="00A24D6A"/>
    <w:rsid w:val="00A26DAC"/>
    <w:rsid w:val="00A30C73"/>
    <w:rsid w:val="00A30F5A"/>
    <w:rsid w:val="00A32198"/>
    <w:rsid w:val="00A33875"/>
    <w:rsid w:val="00A350AB"/>
    <w:rsid w:val="00A366FC"/>
    <w:rsid w:val="00A377CC"/>
    <w:rsid w:val="00A37DA3"/>
    <w:rsid w:val="00A40019"/>
    <w:rsid w:val="00A43556"/>
    <w:rsid w:val="00A53C22"/>
    <w:rsid w:val="00A56AF8"/>
    <w:rsid w:val="00A605F8"/>
    <w:rsid w:val="00A615DB"/>
    <w:rsid w:val="00A625CB"/>
    <w:rsid w:val="00A64D21"/>
    <w:rsid w:val="00A65A6F"/>
    <w:rsid w:val="00A7051B"/>
    <w:rsid w:val="00A72C92"/>
    <w:rsid w:val="00A86E9F"/>
    <w:rsid w:val="00A90EAD"/>
    <w:rsid w:val="00A93894"/>
    <w:rsid w:val="00A965BA"/>
    <w:rsid w:val="00A9673F"/>
    <w:rsid w:val="00AA60F5"/>
    <w:rsid w:val="00AA77BF"/>
    <w:rsid w:val="00AA7E57"/>
    <w:rsid w:val="00AB1A6A"/>
    <w:rsid w:val="00AB1C03"/>
    <w:rsid w:val="00AB5802"/>
    <w:rsid w:val="00AB7DB9"/>
    <w:rsid w:val="00AC290A"/>
    <w:rsid w:val="00AC5413"/>
    <w:rsid w:val="00AD44B3"/>
    <w:rsid w:val="00AD74A0"/>
    <w:rsid w:val="00AE1C91"/>
    <w:rsid w:val="00AE3658"/>
    <w:rsid w:val="00AE7BBE"/>
    <w:rsid w:val="00AF6B61"/>
    <w:rsid w:val="00B00270"/>
    <w:rsid w:val="00B02ACA"/>
    <w:rsid w:val="00B04DB1"/>
    <w:rsid w:val="00B04DEB"/>
    <w:rsid w:val="00B04F8C"/>
    <w:rsid w:val="00B10A93"/>
    <w:rsid w:val="00B20C05"/>
    <w:rsid w:val="00B24E6B"/>
    <w:rsid w:val="00B259CE"/>
    <w:rsid w:val="00B30A19"/>
    <w:rsid w:val="00B343F2"/>
    <w:rsid w:val="00B34F39"/>
    <w:rsid w:val="00B40233"/>
    <w:rsid w:val="00B40E23"/>
    <w:rsid w:val="00B41065"/>
    <w:rsid w:val="00B516F6"/>
    <w:rsid w:val="00B51B9C"/>
    <w:rsid w:val="00B51E45"/>
    <w:rsid w:val="00B521F8"/>
    <w:rsid w:val="00B548C4"/>
    <w:rsid w:val="00B56E81"/>
    <w:rsid w:val="00B60315"/>
    <w:rsid w:val="00B65063"/>
    <w:rsid w:val="00B65834"/>
    <w:rsid w:val="00B65B5A"/>
    <w:rsid w:val="00B66F76"/>
    <w:rsid w:val="00B671A7"/>
    <w:rsid w:val="00B73EA1"/>
    <w:rsid w:val="00B748E1"/>
    <w:rsid w:val="00B75939"/>
    <w:rsid w:val="00B779E5"/>
    <w:rsid w:val="00B822F8"/>
    <w:rsid w:val="00B852BA"/>
    <w:rsid w:val="00B86947"/>
    <w:rsid w:val="00B91ABC"/>
    <w:rsid w:val="00B91C9D"/>
    <w:rsid w:val="00B9694D"/>
    <w:rsid w:val="00BA0A43"/>
    <w:rsid w:val="00BA496A"/>
    <w:rsid w:val="00BA5458"/>
    <w:rsid w:val="00BB2A71"/>
    <w:rsid w:val="00BB38F9"/>
    <w:rsid w:val="00BB3D91"/>
    <w:rsid w:val="00BB692F"/>
    <w:rsid w:val="00BC1B5C"/>
    <w:rsid w:val="00BD1FF3"/>
    <w:rsid w:val="00BD6F2F"/>
    <w:rsid w:val="00BE4E6A"/>
    <w:rsid w:val="00BE6948"/>
    <w:rsid w:val="00BE6A5F"/>
    <w:rsid w:val="00BF0E1B"/>
    <w:rsid w:val="00C00455"/>
    <w:rsid w:val="00C005C2"/>
    <w:rsid w:val="00C04E94"/>
    <w:rsid w:val="00C062AB"/>
    <w:rsid w:val="00C06DDF"/>
    <w:rsid w:val="00C15C85"/>
    <w:rsid w:val="00C205A9"/>
    <w:rsid w:val="00C213D0"/>
    <w:rsid w:val="00C23759"/>
    <w:rsid w:val="00C23FE7"/>
    <w:rsid w:val="00C269A7"/>
    <w:rsid w:val="00C27DA6"/>
    <w:rsid w:val="00C41A77"/>
    <w:rsid w:val="00C420AE"/>
    <w:rsid w:val="00C51604"/>
    <w:rsid w:val="00C52884"/>
    <w:rsid w:val="00C535AE"/>
    <w:rsid w:val="00C57ACB"/>
    <w:rsid w:val="00C6152F"/>
    <w:rsid w:val="00C63731"/>
    <w:rsid w:val="00C65F1D"/>
    <w:rsid w:val="00C67206"/>
    <w:rsid w:val="00C67D2D"/>
    <w:rsid w:val="00C710B9"/>
    <w:rsid w:val="00C72CF0"/>
    <w:rsid w:val="00C742FB"/>
    <w:rsid w:val="00C7602D"/>
    <w:rsid w:val="00C90E99"/>
    <w:rsid w:val="00C91AA9"/>
    <w:rsid w:val="00C92041"/>
    <w:rsid w:val="00C92A90"/>
    <w:rsid w:val="00CA4A4C"/>
    <w:rsid w:val="00CB0EC4"/>
    <w:rsid w:val="00CB232A"/>
    <w:rsid w:val="00CB7FFE"/>
    <w:rsid w:val="00CC2817"/>
    <w:rsid w:val="00CC3274"/>
    <w:rsid w:val="00CE1748"/>
    <w:rsid w:val="00CF4EF9"/>
    <w:rsid w:val="00D113F0"/>
    <w:rsid w:val="00D22AD8"/>
    <w:rsid w:val="00D262F1"/>
    <w:rsid w:val="00D26670"/>
    <w:rsid w:val="00D303D1"/>
    <w:rsid w:val="00D3045F"/>
    <w:rsid w:val="00D31F44"/>
    <w:rsid w:val="00D35481"/>
    <w:rsid w:val="00D3556E"/>
    <w:rsid w:val="00D410DE"/>
    <w:rsid w:val="00D42405"/>
    <w:rsid w:val="00D444D6"/>
    <w:rsid w:val="00D5460B"/>
    <w:rsid w:val="00D64834"/>
    <w:rsid w:val="00D65D0B"/>
    <w:rsid w:val="00D65FFF"/>
    <w:rsid w:val="00D67349"/>
    <w:rsid w:val="00D70BBA"/>
    <w:rsid w:val="00D7392E"/>
    <w:rsid w:val="00D74AB8"/>
    <w:rsid w:val="00D74EA2"/>
    <w:rsid w:val="00D75B19"/>
    <w:rsid w:val="00D75D1B"/>
    <w:rsid w:val="00D771FF"/>
    <w:rsid w:val="00D772FD"/>
    <w:rsid w:val="00D77850"/>
    <w:rsid w:val="00D803F8"/>
    <w:rsid w:val="00D92A9A"/>
    <w:rsid w:val="00D94CB0"/>
    <w:rsid w:val="00D9666D"/>
    <w:rsid w:val="00DA29FC"/>
    <w:rsid w:val="00DA49E4"/>
    <w:rsid w:val="00DB1312"/>
    <w:rsid w:val="00DB17F9"/>
    <w:rsid w:val="00DB5B53"/>
    <w:rsid w:val="00DB6012"/>
    <w:rsid w:val="00DB75A2"/>
    <w:rsid w:val="00DC1167"/>
    <w:rsid w:val="00DC3C28"/>
    <w:rsid w:val="00DC6A91"/>
    <w:rsid w:val="00DC6B86"/>
    <w:rsid w:val="00DD09CC"/>
    <w:rsid w:val="00DE1EC2"/>
    <w:rsid w:val="00DE2970"/>
    <w:rsid w:val="00DE5061"/>
    <w:rsid w:val="00DE7A17"/>
    <w:rsid w:val="00DF4E45"/>
    <w:rsid w:val="00DF5645"/>
    <w:rsid w:val="00E1229A"/>
    <w:rsid w:val="00E139CE"/>
    <w:rsid w:val="00E15876"/>
    <w:rsid w:val="00E23314"/>
    <w:rsid w:val="00E2442B"/>
    <w:rsid w:val="00E3110F"/>
    <w:rsid w:val="00E31241"/>
    <w:rsid w:val="00E32DF6"/>
    <w:rsid w:val="00E33280"/>
    <w:rsid w:val="00E33C58"/>
    <w:rsid w:val="00E55715"/>
    <w:rsid w:val="00E60FCF"/>
    <w:rsid w:val="00E62CBB"/>
    <w:rsid w:val="00E6432E"/>
    <w:rsid w:val="00E82D73"/>
    <w:rsid w:val="00E8384B"/>
    <w:rsid w:val="00E932B7"/>
    <w:rsid w:val="00E95EB3"/>
    <w:rsid w:val="00EA45A6"/>
    <w:rsid w:val="00EA613C"/>
    <w:rsid w:val="00EA7489"/>
    <w:rsid w:val="00EB5257"/>
    <w:rsid w:val="00EB59B4"/>
    <w:rsid w:val="00EB7351"/>
    <w:rsid w:val="00EC37A0"/>
    <w:rsid w:val="00EC5B0B"/>
    <w:rsid w:val="00ED1CB8"/>
    <w:rsid w:val="00ED690F"/>
    <w:rsid w:val="00EE14CC"/>
    <w:rsid w:val="00EE14DB"/>
    <w:rsid w:val="00EE5E64"/>
    <w:rsid w:val="00EF21A0"/>
    <w:rsid w:val="00EF31CD"/>
    <w:rsid w:val="00EF5176"/>
    <w:rsid w:val="00F01E37"/>
    <w:rsid w:val="00F03B8D"/>
    <w:rsid w:val="00F064F6"/>
    <w:rsid w:val="00F11FBE"/>
    <w:rsid w:val="00F13A92"/>
    <w:rsid w:val="00F146DA"/>
    <w:rsid w:val="00F35676"/>
    <w:rsid w:val="00F3595C"/>
    <w:rsid w:val="00F3600E"/>
    <w:rsid w:val="00F40297"/>
    <w:rsid w:val="00F40755"/>
    <w:rsid w:val="00F40D4B"/>
    <w:rsid w:val="00F43258"/>
    <w:rsid w:val="00F440D5"/>
    <w:rsid w:val="00F510EA"/>
    <w:rsid w:val="00F548A3"/>
    <w:rsid w:val="00F548F8"/>
    <w:rsid w:val="00F55258"/>
    <w:rsid w:val="00F654EA"/>
    <w:rsid w:val="00F72BAB"/>
    <w:rsid w:val="00F74A71"/>
    <w:rsid w:val="00F7503F"/>
    <w:rsid w:val="00F76113"/>
    <w:rsid w:val="00F761E3"/>
    <w:rsid w:val="00F8217A"/>
    <w:rsid w:val="00F9001C"/>
    <w:rsid w:val="00F90CB4"/>
    <w:rsid w:val="00F9208C"/>
    <w:rsid w:val="00F9211E"/>
    <w:rsid w:val="00F93E60"/>
    <w:rsid w:val="00F96436"/>
    <w:rsid w:val="00FA16C9"/>
    <w:rsid w:val="00FA56F5"/>
    <w:rsid w:val="00FC328C"/>
    <w:rsid w:val="00FC47AD"/>
    <w:rsid w:val="00FC4FF8"/>
    <w:rsid w:val="00FC6F16"/>
    <w:rsid w:val="00FC74F4"/>
    <w:rsid w:val="00FD0777"/>
    <w:rsid w:val="00FD53E5"/>
    <w:rsid w:val="00FD7BF5"/>
    <w:rsid w:val="00FE3E55"/>
    <w:rsid w:val="00FF3CC1"/>
    <w:rsid w:val="00FF4776"/>
    <w:rsid w:val="00FF51E7"/>
    <w:rsid w:val="00FF5788"/>
    <w:rsid w:val="00FF7FDF"/>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3C03"/>
  </w:style>
  <w:style w:type="paragraph" w:styleId="1">
    <w:name w:val="heading 1"/>
    <w:basedOn w:val="a"/>
    <w:next w:val="a"/>
    <w:link w:val="10"/>
    <w:qFormat/>
    <w:rsid w:val="00425610"/>
    <w:pPr>
      <w:keepNext/>
      <w:spacing w:after="0" w:line="240" w:lineRule="auto"/>
      <w:outlineLvl w:val="0"/>
    </w:pPr>
    <w:rPr>
      <w:rFonts w:ascii="Times New Roman" w:eastAsia="Times New Roman" w:hAnsi="Times New Roman" w:cs="Times New Roman"/>
      <w:b/>
      <w:sz w:val="28"/>
      <w:szCs w:val="24"/>
      <w:lang w:eastAsia="ru-RU"/>
    </w:rPr>
  </w:style>
  <w:style w:type="paragraph" w:styleId="3">
    <w:name w:val="heading 3"/>
    <w:basedOn w:val="a"/>
    <w:next w:val="a"/>
    <w:link w:val="30"/>
    <w:uiPriority w:val="9"/>
    <w:unhideWhenUsed/>
    <w:qFormat/>
    <w:rsid w:val="0072643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2508EF"/>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qFormat/>
    <w:rsid w:val="00425610"/>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qFormat/>
    <w:rsid w:val="00425610"/>
    <w:pPr>
      <w:spacing w:before="240" w:after="60" w:line="240" w:lineRule="auto"/>
      <w:outlineLvl w:val="5"/>
    </w:pPr>
    <w:rPr>
      <w:rFonts w:ascii="Times New Roman" w:eastAsia="Times New Roman" w:hAnsi="Times New Roman" w:cs="Times New Roman"/>
      <w:b/>
      <w:lang w:eastAsia="ru-RU"/>
    </w:rPr>
  </w:style>
  <w:style w:type="paragraph" w:styleId="8">
    <w:name w:val="heading 8"/>
    <w:basedOn w:val="a"/>
    <w:next w:val="a"/>
    <w:link w:val="80"/>
    <w:qFormat/>
    <w:rsid w:val="00425610"/>
    <w:pPr>
      <w:spacing w:before="240" w:after="60" w:line="240" w:lineRule="auto"/>
      <w:outlineLvl w:val="7"/>
    </w:pPr>
    <w:rPr>
      <w:rFonts w:ascii="Times New Roman" w:eastAsia="Times New Roman" w:hAnsi="Times New Roman" w:cs="Times New Roman"/>
      <w:bCs/>
      <w:i/>
      <w:i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36C81"/>
    <w:pPr>
      <w:ind w:left="720"/>
      <w:contextualSpacing/>
    </w:pPr>
  </w:style>
  <w:style w:type="character" w:customStyle="1" w:styleId="10">
    <w:name w:val="Заголовок 1 Знак"/>
    <w:basedOn w:val="a0"/>
    <w:link w:val="1"/>
    <w:rsid w:val="00425610"/>
    <w:rPr>
      <w:rFonts w:ascii="Times New Roman" w:eastAsia="Times New Roman" w:hAnsi="Times New Roman" w:cs="Times New Roman"/>
      <w:b/>
      <w:sz w:val="28"/>
      <w:szCs w:val="24"/>
      <w:lang w:eastAsia="ru-RU"/>
    </w:rPr>
  </w:style>
  <w:style w:type="character" w:customStyle="1" w:styleId="50">
    <w:name w:val="Заголовок 5 Знак"/>
    <w:basedOn w:val="a0"/>
    <w:link w:val="5"/>
    <w:rsid w:val="00425610"/>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rsid w:val="00425610"/>
    <w:rPr>
      <w:rFonts w:ascii="Times New Roman" w:eastAsia="Times New Roman" w:hAnsi="Times New Roman" w:cs="Times New Roman"/>
      <w:b/>
      <w:lang w:eastAsia="ru-RU"/>
    </w:rPr>
  </w:style>
  <w:style w:type="character" w:customStyle="1" w:styleId="80">
    <w:name w:val="Заголовок 8 Знак"/>
    <w:basedOn w:val="a0"/>
    <w:link w:val="8"/>
    <w:rsid w:val="00425610"/>
    <w:rPr>
      <w:rFonts w:ascii="Times New Roman" w:eastAsia="Times New Roman" w:hAnsi="Times New Roman" w:cs="Times New Roman"/>
      <w:bCs/>
      <w:i/>
      <w:iCs/>
      <w:sz w:val="24"/>
      <w:szCs w:val="24"/>
      <w:lang w:eastAsia="ru-RU"/>
    </w:rPr>
  </w:style>
  <w:style w:type="paragraph" w:styleId="a4">
    <w:name w:val="Body Text"/>
    <w:basedOn w:val="a"/>
    <w:link w:val="a5"/>
    <w:rsid w:val="00425610"/>
    <w:pPr>
      <w:spacing w:after="0" w:line="240" w:lineRule="auto"/>
      <w:jc w:val="both"/>
    </w:pPr>
    <w:rPr>
      <w:rFonts w:ascii="Times New Roman" w:eastAsia="Times New Roman" w:hAnsi="Times New Roman" w:cs="Times New Roman"/>
      <w:bCs/>
      <w:sz w:val="28"/>
      <w:szCs w:val="24"/>
      <w:lang w:eastAsia="ru-RU"/>
    </w:rPr>
  </w:style>
  <w:style w:type="character" w:customStyle="1" w:styleId="a5">
    <w:name w:val="Основной текст Знак"/>
    <w:basedOn w:val="a0"/>
    <w:link w:val="a4"/>
    <w:rsid w:val="00425610"/>
    <w:rPr>
      <w:rFonts w:ascii="Times New Roman" w:eastAsia="Times New Roman" w:hAnsi="Times New Roman" w:cs="Times New Roman"/>
      <w:bCs/>
      <w:sz w:val="28"/>
      <w:szCs w:val="24"/>
      <w:lang w:eastAsia="ru-RU"/>
    </w:rPr>
  </w:style>
  <w:style w:type="paragraph" w:styleId="a6">
    <w:name w:val="Title"/>
    <w:basedOn w:val="a"/>
    <w:link w:val="a7"/>
    <w:uiPriority w:val="99"/>
    <w:qFormat/>
    <w:rsid w:val="00425610"/>
    <w:pPr>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sz w:val="32"/>
      <w:szCs w:val="24"/>
      <w:lang w:eastAsia="ru-RU"/>
    </w:rPr>
  </w:style>
  <w:style w:type="character" w:customStyle="1" w:styleId="a7">
    <w:name w:val="Название Знак"/>
    <w:basedOn w:val="a0"/>
    <w:link w:val="a6"/>
    <w:uiPriority w:val="99"/>
    <w:rsid w:val="00425610"/>
    <w:rPr>
      <w:rFonts w:ascii="Times New Roman" w:eastAsia="Times New Roman" w:hAnsi="Times New Roman" w:cs="Times New Roman"/>
      <w:b/>
      <w:bCs/>
      <w:sz w:val="32"/>
      <w:szCs w:val="24"/>
      <w:lang w:eastAsia="ru-RU"/>
    </w:rPr>
  </w:style>
  <w:style w:type="paragraph" w:customStyle="1" w:styleId="11">
    <w:name w:val="Заголовок 11"/>
    <w:basedOn w:val="a"/>
    <w:rsid w:val="00425610"/>
    <w:pPr>
      <w:widowControl w:val="0"/>
      <w:autoSpaceDE w:val="0"/>
      <w:autoSpaceDN w:val="0"/>
      <w:adjustRightInd w:val="0"/>
      <w:spacing w:after="0" w:line="240" w:lineRule="auto"/>
      <w:outlineLvl w:val="0"/>
    </w:pPr>
    <w:rPr>
      <w:rFonts w:ascii="Times New Roman" w:eastAsia="Times New Roman" w:hAnsi="Times New Roman" w:cs="Times New Roman"/>
      <w:b/>
      <w:bCs/>
      <w:sz w:val="28"/>
      <w:szCs w:val="28"/>
    </w:rPr>
  </w:style>
  <w:style w:type="character" w:customStyle="1" w:styleId="30">
    <w:name w:val="Заголовок 3 Знак"/>
    <w:basedOn w:val="a0"/>
    <w:link w:val="3"/>
    <w:uiPriority w:val="9"/>
    <w:rsid w:val="00726432"/>
    <w:rPr>
      <w:rFonts w:asciiTheme="majorHAnsi" w:eastAsiaTheme="majorEastAsia" w:hAnsiTheme="majorHAnsi" w:cstheme="majorBidi"/>
      <w:color w:val="1F3763" w:themeColor="accent1" w:themeShade="7F"/>
      <w:sz w:val="24"/>
      <w:szCs w:val="24"/>
    </w:rPr>
  </w:style>
  <w:style w:type="paragraph" w:customStyle="1" w:styleId="Iauiue">
    <w:name w:val="Iau?iue"/>
    <w:uiPriority w:val="99"/>
    <w:rsid w:val="00726432"/>
    <w:pPr>
      <w:spacing w:after="0" w:line="240" w:lineRule="auto"/>
    </w:pPr>
    <w:rPr>
      <w:rFonts w:ascii="Courier New" w:eastAsia="Calibri" w:hAnsi="Courier New" w:cs="Times New Roman"/>
      <w:kern w:val="24"/>
      <w:sz w:val="28"/>
      <w:szCs w:val="20"/>
      <w:lang w:eastAsia="ru-RU"/>
    </w:rPr>
  </w:style>
  <w:style w:type="paragraph" w:styleId="a8">
    <w:name w:val="Normal (Web)"/>
    <w:basedOn w:val="a"/>
    <w:uiPriority w:val="99"/>
    <w:unhideWhenUsed/>
    <w:rsid w:val="00A72C92"/>
    <w:pPr>
      <w:spacing w:before="100" w:beforeAutospacing="1" w:after="100" w:afterAutospacing="1" w:line="240" w:lineRule="auto"/>
    </w:pPr>
    <w:rPr>
      <w:rFonts w:ascii="Times New Roman" w:eastAsia="Times New Roman" w:hAnsi="Times New Roman" w:cs="Times New Roman"/>
      <w:sz w:val="24"/>
      <w:szCs w:val="24"/>
    </w:rPr>
  </w:style>
  <w:style w:type="paragraph" w:styleId="a9">
    <w:name w:val="footer"/>
    <w:basedOn w:val="a"/>
    <w:link w:val="aa"/>
    <w:uiPriority w:val="99"/>
    <w:rsid w:val="00A059D3"/>
    <w:pPr>
      <w:tabs>
        <w:tab w:val="center" w:pos="4677"/>
        <w:tab w:val="right" w:pos="9355"/>
      </w:tabs>
      <w:spacing w:after="0" w:line="240" w:lineRule="auto"/>
    </w:pPr>
    <w:rPr>
      <w:rFonts w:ascii="Times New Roman" w:eastAsia="Times New Roman" w:hAnsi="Times New Roman" w:cs="Times New Roman"/>
      <w:sz w:val="28"/>
      <w:szCs w:val="20"/>
      <w:lang w:eastAsia="ru-RU"/>
    </w:rPr>
  </w:style>
  <w:style w:type="character" w:customStyle="1" w:styleId="aa">
    <w:name w:val="Нижний колонтитул Знак"/>
    <w:basedOn w:val="a0"/>
    <w:link w:val="a9"/>
    <w:uiPriority w:val="99"/>
    <w:rsid w:val="00A059D3"/>
    <w:rPr>
      <w:rFonts w:ascii="Times New Roman" w:eastAsia="Times New Roman" w:hAnsi="Times New Roman" w:cs="Times New Roman"/>
      <w:sz w:val="28"/>
      <w:szCs w:val="20"/>
      <w:lang w:eastAsia="ru-RU"/>
    </w:rPr>
  </w:style>
  <w:style w:type="character" w:customStyle="1" w:styleId="40">
    <w:name w:val="Заголовок 4 Знак"/>
    <w:basedOn w:val="a0"/>
    <w:link w:val="4"/>
    <w:uiPriority w:val="9"/>
    <w:semiHidden/>
    <w:rsid w:val="002508EF"/>
    <w:rPr>
      <w:rFonts w:asciiTheme="majorHAnsi" w:eastAsiaTheme="majorEastAsia" w:hAnsiTheme="majorHAnsi" w:cstheme="majorBidi"/>
      <w:i/>
      <w:iCs/>
      <w:color w:val="2F5496" w:themeColor="accent1" w:themeShade="BF"/>
    </w:rPr>
  </w:style>
  <w:style w:type="paragraph" w:styleId="ab">
    <w:name w:val="Body Text Indent"/>
    <w:basedOn w:val="a"/>
    <w:link w:val="ac"/>
    <w:uiPriority w:val="99"/>
    <w:unhideWhenUsed/>
    <w:rsid w:val="002508EF"/>
    <w:pPr>
      <w:spacing w:after="120"/>
      <w:ind w:left="283"/>
    </w:pPr>
  </w:style>
  <w:style w:type="character" w:customStyle="1" w:styleId="ac">
    <w:name w:val="Основной текст с отступом Знак"/>
    <w:basedOn w:val="a0"/>
    <w:link w:val="ab"/>
    <w:uiPriority w:val="99"/>
    <w:rsid w:val="002508EF"/>
  </w:style>
  <w:style w:type="paragraph" w:styleId="ad">
    <w:name w:val="header"/>
    <w:basedOn w:val="a"/>
    <w:link w:val="ae"/>
    <w:uiPriority w:val="99"/>
    <w:unhideWhenUsed/>
    <w:rsid w:val="005140D5"/>
    <w:pPr>
      <w:tabs>
        <w:tab w:val="center" w:pos="4819"/>
        <w:tab w:val="right" w:pos="9639"/>
      </w:tabs>
      <w:spacing w:after="0" w:line="240" w:lineRule="auto"/>
    </w:pPr>
  </w:style>
  <w:style w:type="character" w:customStyle="1" w:styleId="ae">
    <w:name w:val="Верхний колонтитул Знак"/>
    <w:basedOn w:val="a0"/>
    <w:link w:val="ad"/>
    <w:uiPriority w:val="99"/>
    <w:rsid w:val="005140D5"/>
  </w:style>
  <w:style w:type="paragraph" w:customStyle="1" w:styleId="1250">
    <w:name w:val="1250"/>
    <w:basedOn w:val="a"/>
    <w:rsid w:val="0048353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pelle">
    <w:name w:val="spelle"/>
    <w:basedOn w:val="a0"/>
    <w:rsid w:val="00483534"/>
  </w:style>
  <w:style w:type="paragraph" w:styleId="af">
    <w:name w:val="Balloon Text"/>
    <w:basedOn w:val="a"/>
    <w:link w:val="af0"/>
    <w:uiPriority w:val="99"/>
    <w:semiHidden/>
    <w:unhideWhenUsed/>
    <w:rsid w:val="00AF6B61"/>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AF6B61"/>
    <w:rPr>
      <w:rFonts w:ascii="Tahoma" w:hAnsi="Tahoma" w:cs="Tahoma"/>
      <w:sz w:val="16"/>
      <w:szCs w:val="16"/>
    </w:rPr>
  </w:style>
  <w:style w:type="character" w:styleId="af1">
    <w:name w:val="Hyperlink"/>
    <w:basedOn w:val="a0"/>
    <w:uiPriority w:val="99"/>
    <w:unhideWhenUsed/>
    <w:rsid w:val="002A26A0"/>
    <w:rPr>
      <w:color w:val="0563C1" w:themeColor="hyperlink"/>
      <w:u w:val="single"/>
    </w:rPr>
  </w:style>
  <w:style w:type="character" w:customStyle="1" w:styleId="UnresolvedMention">
    <w:name w:val="Unresolved Mention"/>
    <w:basedOn w:val="a0"/>
    <w:uiPriority w:val="99"/>
    <w:semiHidden/>
    <w:unhideWhenUsed/>
    <w:rsid w:val="002A26A0"/>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3C03"/>
  </w:style>
  <w:style w:type="paragraph" w:styleId="1">
    <w:name w:val="heading 1"/>
    <w:basedOn w:val="a"/>
    <w:next w:val="a"/>
    <w:link w:val="10"/>
    <w:qFormat/>
    <w:rsid w:val="00425610"/>
    <w:pPr>
      <w:keepNext/>
      <w:spacing w:after="0" w:line="240" w:lineRule="auto"/>
      <w:outlineLvl w:val="0"/>
    </w:pPr>
    <w:rPr>
      <w:rFonts w:ascii="Times New Roman" w:eastAsia="Times New Roman" w:hAnsi="Times New Roman" w:cs="Times New Roman"/>
      <w:b/>
      <w:sz w:val="28"/>
      <w:szCs w:val="24"/>
      <w:lang w:eastAsia="ru-RU"/>
    </w:rPr>
  </w:style>
  <w:style w:type="paragraph" w:styleId="3">
    <w:name w:val="heading 3"/>
    <w:basedOn w:val="a"/>
    <w:next w:val="a"/>
    <w:link w:val="30"/>
    <w:uiPriority w:val="9"/>
    <w:unhideWhenUsed/>
    <w:qFormat/>
    <w:rsid w:val="0072643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2508EF"/>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qFormat/>
    <w:rsid w:val="00425610"/>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qFormat/>
    <w:rsid w:val="00425610"/>
    <w:pPr>
      <w:spacing w:before="240" w:after="60" w:line="240" w:lineRule="auto"/>
      <w:outlineLvl w:val="5"/>
    </w:pPr>
    <w:rPr>
      <w:rFonts w:ascii="Times New Roman" w:eastAsia="Times New Roman" w:hAnsi="Times New Roman" w:cs="Times New Roman"/>
      <w:b/>
      <w:lang w:eastAsia="ru-RU"/>
    </w:rPr>
  </w:style>
  <w:style w:type="paragraph" w:styleId="8">
    <w:name w:val="heading 8"/>
    <w:basedOn w:val="a"/>
    <w:next w:val="a"/>
    <w:link w:val="80"/>
    <w:qFormat/>
    <w:rsid w:val="00425610"/>
    <w:pPr>
      <w:spacing w:before="240" w:after="60" w:line="240" w:lineRule="auto"/>
      <w:outlineLvl w:val="7"/>
    </w:pPr>
    <w:rPr>
      <w:rFonts w:ascii="Times New Roman" w:eastAsia="Times New Roman" w:hAnsi="Times New Roman" w:cs="Times New Roman"/>
      <w:bCs/>
      <w:i/>
      <w:i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36C81"/>
    <w:pPr>
      <w:ind w:left="720"/>
      <w:contextualSpacing/>
    </w:pPr>
  </w:style>
  <w:style w:type="character" w:customStyle="1" w:styleId="10">
    <w:name w:val="Заголовок 1 Знак"/>
    <w:basedOn w:val="a0"/>
    <w:link w:val="1"/>
    <w:rsid w:val="00425610"/>
    <w:rPr>
      <w:rFonts w:ascii="Times New Roman" w:eastAsia="Times New Roman" w:hAnsi="Times New Roman" w:cs="Times New Roman"/>
      <w:b/>
      <w:sz w:val="28"/>
      <w:szCs w:val="24"/>
      <w:lang w:eastAsia="ru-RU"/>
    </w:rPr>
  </w:style>
  <w:style w:type="character" w:customStyle="1" w:styleId="50">
    <w:name w:val="Заголовок 5 Знак"/>
    <w:basedOn w:val="a0"/>
    <w:link w:val="5"/>
    <w:rsid w:val="00425610"/>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rsid w:val="00425610"/>
    <w:rPr>
      <w:rFonts w:ascii="Times New Roman" w:eastAsia="Times New Roman" w:hAnsi="Times New Roman" w:cs="Times New Roman"/>
      <w:b/>
      <w:lang w:eastAsia="ru-RU"/>
    </w:rPr>
  </w:style>
  <w:style w:type="character" w:customStyle="1" w:styleId="80">
    <w:name w:val="Заголовок 8 Знак"/>
    <w:basedOn w:val="a0"/>
    <w:link w:val="8"/>
    <w:rsid w:val="00425610"/>
    <w:rPr>
      <w:rFonts w:ascii="Times New Roman" w:eastAsia="Times New Roman" w:hAnsi="Times New Roman" w:cs="Times New Roman"/>
      <w:bCs/>
      <w:i/>
      <w:iCs/>
      <w:sz w:val="24"/>
      <w:szCs w:val="24"/>
      <w:lang w:eastAsia="ru-RU"/>
    </w:rPr>
  </w:style>
  <w:style w:type="paragraph" w:styleId="a4">
    <w:name w:val="Body Text"/>
    <w:basedOn w:val="a"/>
    <w:link w:val="a5"/>
    <w:rsid w:val="00425610"/>
    <w:pPr>
      <w:spacing w:after="0" w:line="240" w:lineRule="auto"/>
      <w:jc w:val="both"/>
    </w:pPr>
    <w:rPr>
      <w:rFonts w:ascii="Times New Roman" w:eastAsia="Times New Roman" w:hAnsi="Times New Roman" w:cs="Times New Roman"/>
      <w:bCs/>
      <w:sz w:val="28"/>
      <w:szCs w:val="24"/>
      <w:lang w:eastAsia="ru-RU"/>
    </w:rPr>
  </w:style>
  <w:style w:type="character" w:customStyle="1" w:styleId="a5">
    <w:name w:val="Основной текст Знак"/>
    <w:basedOn w:val="a0"/>
    <w:link w:val="a4"/>
    <w:rsid w:val="00425610"/>
    <w:rPr>
      <w:rFonts w:ascii="Times New Roman" w:eastAsia="Times New Roman" w:hAnsi="Times New Roman" w:cs="Times New Roman"/>
      <w:bCs/>
      <w:sz w:val="28"/>
      <w:szCs w:val="24"/>
      <w:lang w:eastAsia="ru-RU"/>
    </w:rPr>
  </w:style>
  <w:style w:type="paragraph" w:styleId="a6">
    <w:name w:val="Title"/>
    <w:basedOn w:val="a"/>
    <w:link w:val="a7"/>
    <w:uiPriority w:val="99"/>
    <w:qFormat/>
    <w:rsid w:val="00425610"/>
    <w:pPr>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sz w:val="32"/>
      <w:szCs w:val="24"/>
      <w:lang w:eastAsia="ru-RU"/>
    </w:rPr>
  </w:style>
  <w:style w:type="character" w:customStyle="1" w:styleId="a7">
    <w:name w:val="Название Знак"/>
    <w:basedOn w:val="a0"/>
    <w:link w:val="a6"/>
    <w:uiPriority w:val="99"/>
    <w:rsid w:val="00425610"/>
    <w:rPr>
      <w:rFonts w:ascii="Times New Roman" w:eastAsia="Times New Roman" w:hAnsi="Times New Roman" w:cs="Times New Roman"/>
      <w:b/>
      <w:bCs/>
      <w:sz w:val="32"/>
      <w:szCs w:val="24"/>
      <w:lang w:eastAsia="ru-RU"/>
    </w:rPr>
  </w:style>
  <w:style w:type="paragraph" w:customStyle="1" w:styleId="11">
    <w:name w:val="Заголовок 11"/>
    <w:basedOn w:val="a"/>
    <w:rsid w:val="00425610"/>
    <w:pPr>
      <w:widowControl w:val="0"/>
      <w:autoSpaceDE w:val="0"/>
      <w:autoSpaceDN w:val="0"/>
      <w:adjustRightInd w:val="0"/>
      <w:spacing w:after="0" w:line="240" w:lineRule="auto"/>
      <w:outlineLvl w:val="0"/>
    </w:pPr>
    <w:rPr>
      <w:rFonts w:ascii="Times New Roman" w:eastAsia="Times New Roman" w:hAnsi="Times New Roman" w:cs="Times New Roman"/>
      <w:b/>
      <w:bCs/>
      <w:sz w:val="28"/>
      <w:szCs w:val="28"/>
    </w:rPr>
  </w:style>
  <w:style w:type="character" w:customStyle="1" w:styleId="30">
    <w:name w:val="Заголовок 3 Знак"/>
    <w:basedOn w:val="a0"/>
    <w:link w:val="3"/>
    <w:uiPriority w:val="9"/>
    <w:rsid w:val="00726432"/>
    <w:rPr>
      <w:rFonts w:asciiTheme="majorHAnsi" w:eastAsiaTheme="majorEastAsia" w:hAnsiTheme="majorHAnsi" w:cstheme="majorBidi"/>
      <w:color w:val="1F3763" w:themeColor="accent1" w:themeShade="7F"/>
      <w:sz w:val="24"/>
      <w:szCs w:val="24"/>
    </w:rPr>
  </w:style>
  <w:style w:type="paragraph" w:customStyle="1" w:styleId="Iauiue">
    <w:name w:val="Iau?iue"/>
    <w:uiPriority w:val="99"/>
    <w:rsid w:val="00726432"/>
    <w:pPr>
      <w:spacing w:after="0" w:line="240" w:lineRule="auto"/>
    </w:pPr>
    <w:rPr>
      <w:rFonts w:ascii="Courier New" w:eastAsia="Calibri" w:hAnsi="Courier New" w:cs="Times New Roman"/>
      <w:kern w:val="24"/>
      <w:sz w:val="28"/>
      <w:szCs w:val="20"/>
      <w:lang w:eastAsia="ru-RU"/>
    </w:rPr>
  </w:style>
  <w:style w:type="paragraph" w:styleId="a8">
    <w:name w:val="Normal (Web)"/>
    <w:basedOn w:val="a"/>
    <w:uiPriority w:val="99"/>
    <w:unhideWhenUsed/>
    <w:rsid w:val="00A72C92"/>
    <w:pPr>
      <w:spacing w:before="100" w:beforeAutospacing="1" w:after="100" w:afterAutospacing="1" w:line="240" w:lineRule="auto"/>
    </w:pPr>
    <w:rPr>
      <w:rFonts w:ascii="Times New Roman" w:eastAsia="Times New Roman" w:hAnsi="Times New Roman" w:cs="Times New Roman"/>
      <w:sz w:val="24"/>
      <w:szCs w:val="24"/>
    </w:rPr>
  </w:style>
  <w:style w:type="paragraph" w:styleId="a9">
    <w:name w:val="footer"/>
    <w:basedOn w:val="a"/>
    <w:link w:val="aa"/>
    <w:uiPriority w:val="99"/>
    <w:rsid w:val="00A059D3"/>
    <w:pPr>
      <w:tabs>
        <w:tab w:val="center" w:pos="4677"/>
        <w:tab w:val="right" w:pos="9355"/>
      </w:tabs>
      <w:spacing w:after="0" w:line="240" w:lineRule="auto"/>
    </w:pPr>
    <w:rPr>
      <w:rFonts w:ascii="Times New Roman" w:eastAsia="Times New Roman" w:hAnsi="Times New Roman" w:cs="Times New Roman"/>
      <w:sz w:val="28"/>
      <w:szCs w:val="20"/>
      <w:lang w:eastAsia="ru-RU"/>
    </w:rPr>
  </w:style>
  <w:style w:type="character" w:customStyle="1" w:styleId="aa">
    <w:name w:val="Нижний колонтитул Знак"/>
    <w:basedOn w:val="a0"/>
    <w:link w:val="a9"/>
    <w:uiPriority w:val="99"/>
    <w:rsid w:val="00A059D3"/>
    <w:rPr>
      <w:rFonts w:ascii="Times New Roman" w:eastAsia="Times New Roman" w:hAnsi="Times New Roman" w:cs="Times New Roman"/>
      <w:sz w:val="28"/>
      <w:szCs w:val="20"/>
      <w:lang w:eastAsia="ru-RU"/>
    </w:rPr>
  </w:style>
  <w:style w:type="character" w:customStyle="1" w:styleId="40">
    <w:name w:val="Заголовок 4 Знак"/>
    <w:basedOn w:val="a0"/>
    <w:link w:val="4"/>
    <w:uiPriority w:val="9"/>
    <w:semiHidden/>
    <w:rsid w:val="002508EF"/>
    <w:rPr>
      <w:rFonts w:asciiTheme="majorHAnsi" w:eastAsiaTheme="majorEastAsia" w:hAnsiTheme="majorHAnsi" w:cstheme="majorBidi"/>
      <w:i/>
      <w:iCs/>
      <w:color w:val="2F5496" w:themeColor="accent1" w:themeShade="BF"/>
    </w:rPr>
  </w:style>
  <w:style w:type="paragraph" w:styleId="ab">
    <w:name w:val="Body Text Indent"/>
    <w:basedOn w:val="a"/>
    <w:link w:val="ac"/>
    <w:uiPriority w:val="99"/>
    <w:unhideWhenUsed/>
    <w:rsid w:val="002508EF"/>
    <w:pPr>
      <w:spacing w:after="120"/>
      <w:ind w:left="283"/>
    </w:pPr>
  </w:style>
  <w:style w:type="character" w:customStyle="1" w:styleId="ac">
    <w:name w:val="Основной текст с отступом Знак"/>
    <w:basedOn w:val="a0"/>
    <w:link w:val="ab"/>
    <w:uiPriority w:val="99"/>
    <w:rsid w:val="002508EF"/>
  </w:style>
  <w:style w:type="paragraph" w:styleId="ad">
    <w:name w:val="header"/>
    <w:basedOn w:val="a"/>
    <w:link w:val="ae"/>
    <w:uiPriority w:val="99"/>
    <w:unhideWhenUsed/>
    <w:rsid w:val="005140D5"/>
    <w:pPr>
      <w:tabs>
        <w:tab w:val="center" w:pos="4819"/>
        <w:tab w:val="right" w:pos="9639"/>
      </w:tabs>
      <w:spacing w:after="0" w:line="240" w:lineRule="auto"/>
    </w:pPr>
  </w:style>
  <w:style w:type="character" w:customStyle="1" w:styleId="ae">
    <w:name w:val="Верхний колонтитул Знак"/>
    <w:basedOn w:val="a0"/>
    <w:link w:val="ad"/>
    <w:uiPriority w:val="99"/>
    <w:rsid w:val="005140D5"/>
  </w:style>
  <w:style w:type="paragraph" w:customStyle="1" w:styleId="1250">
    <w:name w:val="1250"/>
    <w:basedOn w:val="a"/>
    <w:rsid w:val="0048353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pelle">
    <w:name w:val="spelle"/>
    <w:basedOn w:val="a0"/>
    <w:rsid w:val="00483534"/>
  </w:style>
  <w:style w:type="paragraph" w:styleId="af">
    <w:name w:val="Balloon Text"/>
    <w:basedOn w:val="a"/>
    <w:link w:val="af0"/>
    <w:uiPriority w:val="99"/>
    <w:semiHidden/>
    <w:unhideWhenUsed/>
    <w:rsid w:val="00AF6B61"/>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AF6B61"/>
    <w:rPr>
      <w:rFonts w:ascii="Tahoma" w:hAnsi="Tahoma" w:cs="Tahoma"/>
      <w:sz w:val="16"/>
      <w:szCs w:val="16"/>
    </w:rPr>
  </w:style>
  <w:style w:type="character" w:styleId="af1">
    <w:name w:val="Hyperlink"/>
    <w:basedOn w:val="a0"/>
    <w:uiPriority w:val="99"/>
    <w:unhideWhenUsed/>
    <w:rsid w:val="002A26A0"/>
    <w:rPr>
      <w:color w:val="0563C1" w:themeColor="hyperlink"/>
      <w:u w:val="single"/>
    </w:rPr>
  </w:style>
  <w:style w:type="character" w:customStyle="1" w:styleId="UnresolvedMention">
    <w:name w:val="Unresolved Mention"/>
    <w:basedOn w:val="a0"/>
    <w:uiPriority w:val="99"/>
    <w:semiHidden/>
    <w:unhideWhenUsed/>
    <w:rsid w:val="002A26A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700405">
      <w:bodyDiv w:val="1"/>
      <w:marLeft w:val="0"/>
      <w:marRight w:val="0"/>
      <w:marTop w:val="0"/>
      <w:marBottom w:val="0"/>
      <w:divBdr>
        <w:top w:val="none" w:sz="0" w:space="0" w:color="auto"/>
        <w:left w:val="none" w:sz="0" w:space="0" w:color="auto"/>
        <w:bottom w:val="none" w:sz="0" w:space="0" w:color="auto"/>
        <w:right w:val="none" w:sz="0" w:space="0" w:color="auto"/>
      </w:divBdr>
    </w:div>
    <w:div w:id="47414444">
      <w:bodyDiv w:val="1"/>
      <w:marLeft w:val="0"/>
      <w:marRight w:val="0"/>
      <w:marTop w:val="0"/>
      <w:marBottom w:val="0"/>
      <w:divBdr>
        <w:top w:val="none" w:sz="0" w:space="0" w:color="auto"/>
        <w:left w:val="none" w:sz="0" w:space="0" w:color="auto"/>
        <w:bottom w:val="none" w:sz="0" w:space="0" w:color="auto"/>
        <w:right w:val="none" w:sz="0" w:space="0" w:color="auto"/>
      </w:divBdr>
    </w:div>
    <w:div w:id="146557711">
      <w:bodyDiv w:val="1"/>
      <w:marLeft w:val="0"/>
      <w:marRight w:val="0"/>
      <w:marTop w:val="0"/>
      <w:marBottom w:val="0"/>
      <w:divBdr>
        <w:top w:val="none" w:sz="0" w:space="0" w:color="auto"/>
        <w:left w:val="none" w:sz="0" w:space="0" w:color="auto"/>
        <w:bottom w:val="none" w:sz="0" w:space="0" w:color="auto"/>
        <w:right w:val="none" w:sz="0" w:space="0" w:color="auto"/>
      </w:divBdr>
    </w:div>
    <w:div w:id="209539688">
      <w:bodyDiv w:val="1"/>
      <w:marLeft w:val="0"/>
      <w:marRight w:val="0"/>
      <w:marTop w:val="0"/>
      <w:marBottom w:val="0"/>
      <w:divBdr>
        <w:top w:val="none" w:sz="0" w:space="0" w:color="auto"/>
        <w:left w:val="none" w:sz="0" w:space="0" w:color="auto"/>
        <w:bottom w:val="none" w:sz="0" w:space="0" w:color="auto"/>
        <w:right w:val="none" w:sz="0" w:space="0" w:color="auto"/>
      </w:divBdr>
    </w:div>
    <w:div w:id="219023811">
      <w:bodyDiv w:val="1"/>
      <w:marLeft w:val="0"/>
      <w:marRight w:val="0"/>
      <w:marTop w:val="0"/>
      <w:marBottom w:val="0"/>
      <w:divBdr>
        <w:top w:val="none" w:sz="0" w:space="0" w:color="auto"/>
        <w:left w:val="none" w:sz="0" w:space="0" w:color="auto"/>
        <w:bottom w:val="none" w:sz="0" w:space="0" w:color="auto"/>
        <w:right w:val="none" w:sz="0" w:space="0" w:color="auto"/>
      </w:divBdr>
    </w:div>
    <w:div w:id="399057321">
      <w:bodyDiv w:val="1"/>
      <w:marLeft w:val="0"/>
      <w:marRight w:val="0"/>
      <w:marTop w:val="0"/>
      <w:marBottom w:val="0"/>
      <w:divBdr>
        <w:top w:val="none" w:sz="0" w:space="0" w:color="auto"/>
        <w:left w:val="none" w:sz="0" w:space="0" w:color="auto"/>
        <w:bottom w:val="none" w:sz="0" w:space="0" w:color="auto"/>
        <w:right w:val="none" w:sz="0" w:space="0" w:color="auto"/>
      </w:divBdr>
    </w:div>
    <w:div w:id="426656001">
      <w:bodyDiv w:val="1"/>
      <w:marLeft w:val="0"/>
      <w:marRight w:val="0"/>
      <w:marTop w:val="0"/>
      <w:marBottom w:val="0"/>
      <w:divBdr>
        <w:top w:val="none" w:sz="0" w:space="0" w:color="auto"/>
        <w:left w:val="none" w:sz="0" w:space="0" w:color="auto"/>
        <w:bottom w:val="none" w:sz="0" w:space="0" w:color="auto"/>
        <w:right w:val="none" w:sz="0" w:space="0" w:color="auto"/>
      </w:divBdr>
    </w:div>
    <w:div w:id="502165031">
      <w:bodyDiv w:val="1"/>
      <w:marLeft w:val="0"/>
      <w:marRight w:val="0"/>
      <w:marTop w:val="0"/>
      <w:marBottom w:val="0"/>
      <w:divBdr>
        <w:top w:val="none" w:sz="0" w:space="0" w:color="auto"/>
        <w:left w:val="none" w:sz="0" w:space="0" w:color="auto"/>
        <w:bottom w:val="none" w:sz="0" w:space="0" w:color="auto"/>
        <w:right w:val="none" w:sz="0" w:space="0" w:color="auto"/>
      </w:divBdr>
    </w:div>
    <w:div w:id="570504340">
      <w:bodyDiv w:val="1"/>
      <w:marLeft w:val="0"/>
      <w:marRight w:val="0"/>
      <w:marTop w:val="0"/>
      <w:marBottom w:val="0"/>
      <w:divBdr>
        <w:top w:val="none" w:sz="0" w:space="0" w:color="auto"/>
        <w:left w:val="none" w:sz="0" w:space="0" w:color="auto"/>
        <w:bottom w:val="none" w:sz="0" w:space="0" w:color="auto"/>
        <w:right w:val="none" w:sz="0" w:space="0" w:color="auto"/>
      </w:divBdr>
    </w:div>
    <w:div w:id="640960181">
      <w:bodyDiv w:val="1"/>
      <w:marLeft w:val="0"/>
      <w:marRight w:val="0"/>
      <w:marTop w:val="0"/>
      <w:marBottom w:val="0"/>
      <w:divBdr>
        <w:top w:val="none" w:sz="0" w:space="0" w:color="auto"/>
        <w:left w:val="none" w:sz="0" w:space="0" w:color="auto"/>
        <w:bottom w:val="none" w:sz="0" w:space="0" w:color="auto"/>
        <w:right w:val="none" w:sz="0" w:space="0" w:color="auto"/>
      </w:divBdr>
    </w:div>
    <w:div w:id="651837366">
      <w:bodyDiv w:val="1"/>
      <w:marLeft w:val="0"/>
      <w:marRight w:val="0"/>
      <w:marTop w:val="0"/>
      <w:marBottom w:val="0"/>
      <w:divBdr>
        <w:top w:val="none" w:sz="0" w:space="0" w:color="auto"/>
        <w:left w:val="none" w:sz="0" w:space="0" w:color="auto"/>
        <w:bottom w:val="none" w:sz="0" w:space="0" w:color="auto"/>
        <w:right w:val="none" w:sz="0" w:space="0" w:color="auto"/>
      </w:divBdr>
    </w:div>
    <w:div w:id="710616754">
      <w:bodyDiv w:val="1"/>
      <w:marLeft w:val="0"/>
      <w:marRight w:val="0"/>
      <w:marTop w:val="0"/>
      <w:marBottom w:val="0"/>
      <w:divBdr>
        <w:top w:val="none" w:sz="0" w:space="0" w:color="auto"/>
        <w:left w:val="none" w:sz="0" w:space="0" w:color="auto"/>
        <w:bottom w:val="none" w:sz="0" w:space="0" w:color="auto"/>
        <w:right w:val="none" w:sz="0" w:space="0" w:color="auto"/>
      </w:divBdr>
    </w:div>
    <w:div w:id="782265982">
      <w:bodyDiv w:val="1"/>
      <w:marLeft w:val="0"/>
      <w:marRight w:val="0"/>
      <w:marTop w:val="0"/>
      <w:marBottom w:val="0"/>
      <w:divBdr>
        <w:top w:val="none" w:sz="0" w:space="0" w:color="auto"/>
        <w:left w:val="none" w:sz="0" w:space="0" w:color="auto"/>
        <w:bottom w:val="none" w:sz="0" w:space="0" w:color="auto"/>
        <w:right w:val="none" w:sz="0" w:space="0" w:color="auto"/>
      </w:divBdr>
    </w:div>
    <w:div w:id="941649411">
      <w:bodyDiv w:val="1"/>
      <w:marLeft w:val="0"/>
      <w:marRight w:val="0"/>
      <w:marTop w:val="0"/>
      <w:marBottom w:val="0"/>
      <w:divBdr>
        <w:top w:val="none" w:sz="0" w:space="0" w:color="auto"/>
        <w:left w:val="none" w:sz="0" w:space="0" w:color="auto"/>
        <w:bottom w:val="none" w:sz="0" w:space="0" w:color="auto"/>
        <w:right w:val="none" w:sz="0" w:space="0" w:color="auto"/>
      </w:divBdr>
    </w:div>
    <w:div w:id="1137456841">
      <w:bodyDiv w:val="1"/>
      <w:marLeft w:val="0"/>
      <w:marRight w:val="0"/>
      <w:marTop w:val="0"/>
      <w:marBottom w:val="0"/>
      <w:divBdr>
        <w:top w:val="none" w:sz="0" w:space="0" w:color="auto"/>
        <w:left w:val="none" w:sz="0" w:space="0" w:color="auto"/>
        <w:bottom w:val="none" w:sz="0" w:space="0" w:color="auto"/>
        <w:right w:val="none" w:sz="0" w:space="0" w:color="auto"/>
      </w:divBdr>
    </w:div>
    <w:div w:id="1181970987">
      <w:bodyDiv w:val="1"/>
      <w:marLeft w:val="0"/>
      <w:marRight w:val="0"/>
      <w:marTop w:val="0"/>
      <w:marBottom w:val="0"/>
      <w:divBdr>
        <w:top w:val="none" w:sz="0" w:space="0" w:color="auto"/>
        <w:left w:val="none" w:sz="0" w:space="0" w:color="auto"/>
        <w:bottom w:val="none" w:sz="0" w:space="0" w:color="auto"/>
        <w:right w:val="none" w:sz="0" w:space="0" w:color="auto"/>
      </w:divBdr>
    </w:div>
    <w:div w:id="1366713598">
      <w:bodyDiv w:val="1"/>
      <w:marLeft w:val="0"/>
      <w:marRight w:val="0"/>
      <w:marTop w:val="0"/>
      <w:marBottom w:val="0"/>
      <w:divBdr>
        <w:top w:val="none" w:sz="0" w:space="0" w:color="auto"/>
        <w:left w:val="none" w:sz="0" w:space="0" w:color="auto"/>
        <w:bottom w:val="none" w:sz="0" w:space="0" w:color="auto"/>
        <w:right w:val="none" w:sz="0" w:space="0" w:color="auto"/>
      </w:divBdr>
    </w:div>
    <w:div w:id="1529415007">
      <w:bodyDiv w:val="1"/>
      <w:marLeft w:val="0"/>
      <w:marRight w:val="0"/>
      <w:marTop w:val="0"/>
      <w:marBottom w:val="0"/>
      <w:divBdr>
        <w:top w:val="none" w:sz="0" w:space="0" w:color="auto"/>
        <w:left w:val="none" w:sz="0" w:space="0" w:color="auto"/>
        <w:bottom w:val="none" w:sz="0" w:space="0" w:color="auto"/>
        <w:right w:val="none" w:sz="0" w:space="0" w:color="auto"/>
      </w:divBdr>
    </w:div>
    <w:div w:id="1556575560">
      <w:bodyDiv w:val="1"/>
      <w:marLeft w:val="0"/>
      <w:marRight w:val="0"/>
      <w:marTop w:val="0"/>
      <w:marBottom w:val="0"/>
      <w:divBdr>
        <w:top w:val="none" w:sz="0" w:space="0" w:color="auto"/>
        <w:left w:val="none" w:sz="0" w:space="0" w:color="auto"/>
        <w:bottom w:val="none" w:sz="0" w:space="0" w:color="auto"/>
        <w:right w:val="none" w:sz="0" w:space="0" w:color="auto"/>
      </w:divBdr>
    </w:div>
    <w:div w:id="1696687682">
      <w:bodyDiv w:val="1"/>
      <w:marLeft w:val="0"/>
      <w:marRight w:val="0"/>
      <w:marTop w:val="0"/>
      <w:marBottom w:val="0"/>
      <w:divBdr>
        <w:top w:val="none" w:sz="0" w:space="0" w:color="auto"/>
        <w:left w:val="none" w:sz="0" w:space="0" w:color="auto"/>
        <w:bottom w:val="none" w:sz="0" w:space="0" w:color="auto"/>
        <w:right w:val="none" w:sz="0" w:space="0" w:color="auto"/>
      </w:divBdr>
    </w:div>
    <w:div w:id="1806317455">
      <w:bodyDiv w:val="1"/>
      <w:marLeft w:val="0"/>
      <w:marRight w:val="0"/>
      <w:marTop w:val="0"/>
      <w:marBottom w:val="0"/>
      <w:divBdr>
        <w:top w:val="none" w:sz="0" w:space="0" w:color="auto"/>
        <w:left w:val="none" w:sz="0" w:space="0" w:color="auto"/>
        <w:bottom w:val="none" w:sz="0" w:space="0" w:color="auto"/>
        <w:right w:val="none" w:sz="0" w:space="0" w:color="auto"/>
      </w:divBdr>
    </w:div>
    <w:div w:id="2007785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oleObject" Target="embeddings/oleObject2.bin"/><Relationship Id="rId26" Type="http://schemas.openxmlformats.org/officeDocument/2006/relationships/image" Target="media/image14.jpeg"/><Relationship Id="rId39" Type="http://schemas.openxmlformats.org/officeDocument/2006/relationships/image" Target="media/image20.wmf"/><Relationship Id="rId21" Type="http://schemas.openxmlformats.org/officeDocument/2006/relationships/image" Target="media/image10.wmf"/><Relationship Id="rId34" Type="http://schemas.openxmlformats.org/officeDocument/2006/relationships/oleObject" Target="embeddings/oleObject8.bin"/><Relationship Id="rId42" Type="http://schemas.openxmlformats.org/officeDocument/2006/relationships/oleObject" Target="embeddings/oleObject13.bin"/><Relationship Id="rId47" Type="http://schemas.openxmlformats.org/officeDocument/2006/relationships/image" Target="media/image23.wmf"/><Relationship Id="rId50" Type="http://schemas.openxmlformats.org/officeDocument/2006/relationships/oleObject" Target="embeddings/oleObject18.bin"/><Relationship Id="rId55" Type="http://schemas.openxmlformats.org/officeDocument/2006/relationships/oleObject" Target="embeddings/oleObject21.bin"/><Relationship Id="rId63" Type="http://schemas.openxmlformats.org/officeDocument/2006/relationships/image" Target="media/image30.wmf"/><Relationship Id="rId68" Type="http://schemas.openxmlformats.org/officeDocument/2006/relationships/image" Target="media/image33.png"/><Relationship Id="rId76" Type="http://schemas.openxmlformats.org/officeDocument/2006/relationships/oleObject" Target="embeddings/oleObject31.bin"/><Relationship Id="rId7" Type="http://schemas.openxmlformats.org/officeDocument/2006/relationships/footnotes" Target="footnotes.xml"/><Relationship Id="rId71" Type="http://schemas.openxmlformats.org/officeDocument/2006/relationships/image" Target="media/image35.wmf"/><Relationship Id="rId2" Type="http://schemas.openxmlformats.org/officeDocument/2006/relationships/numbering" Target="numbering.xml"/><Relationship Id="rId16" Type="http://schemas.openxmlformats.org/officeDocument/2006/relationships/oleObject" Target="embeddings/oleObject1.bin"/><Relationship Id="rId29" Type="http://schemas.openxmlformats.org/officeDocument/2006/relationships/oleObject" Target="embeddings/oleObject5.bin"/><Relationship Id="rId11" Type="http://schemas.openxmlformats.org/officeDocument/2006/relationships/image" Target="media/image3.png"/><Relationship Id="rId24" Type="http://schemas.openxmlformats.org/officeDocument/2006/relationships/image" Target="media/image12.jpeg"/><Relationship Id="rId32" Type="http://schemas.openxmlformats.org/officeDocument/2006/relationships/oleObject" Target="embeddings/oleObject7.bin"/><Relationship Id="rId37" Type="http://schemas.openxmlformats.org/officeDocument/2006/relationships/oleObject" Target="embeddings/oleObject10.bin"/><Relationship Id="rId40" Type="http://schemas.openxmlformats.org/officeDocument/2006/relationships/oleObject" Target="embeddings/oleObject12.bin"/><Relationship Id="rId45" Type="http://schemas.openxmlformats.org/officeDocument/2006/relationships/oleObject" Target="embeddings/oleObject15.bin"/><Relationship Id="rId53" Type="http://schemas.openxmlformats.org/officeDocument/2006/relationships/oleObject" Target="embeddings/oleObject20.bin"/><Relationship Id="rId58" Type="http://schemas.openxmlformats.org/officeDocument/2006/relationships/oleObject" Target="embeddings/oleObject23.bin"/><Relationship Id="rId66" Type="http://schemas.openxmlformats.org/officeDocument/2006/relationships/oleObject" Target="embeddings/oleObject27.bin"/><Relationship Id="rId74" Type="http://schemas.openxmlformats.org/officeDocument/2006/relationships/oleObject" Target="embeddings/oleObject30.bin"/><Relationship Id="rId79" Type="http://schemas.openxmlformats.org/officeDocument/2006/relationships/image" Target="media/image39.jpeg"/><Relationship Id="rId5" Type="http://schemas.openxmlformats.org/officeDocument/2006/relationships/settings" Target="settings.xml"/><Relationship Id="rId61" Type="http://schemas.openxmlformats.org/officeDocument/2006/relationships/image" Target="media/image29.wmf"/><Relationship Id="rId82"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9.wmf"/><Relationship Id="rId31" Type="http://schemas.openxmlformats.org/officeDocument/2006/relationships/oleObject" Target="embeddings/oleObject6.bin"/><Relationship Id="rId44" Type="http://schemas.openxmlformats.org/officeDocument/2006/relationships/oleObject" Target="embeddings/oleObject14.bin"/><Relationship Id="rId52" Type="http://schemas.openxmlformats.org/officeDocument/2006/relationships/oleObject" Target="embeddings/oleObject19.bin"/><Relationship Id="rId60" Type="http://schemas.openxmlformats.org/officeDocument/2006/relationships/oleObject" Target="embeddings/oleObject24.bin"/><Relationship Id="rId65" Type="http://schemas.openxmlformats.org/officeDocument/2006/relationships/image" Target="media/image31.wmf"/><Relationship Id="rId73" Type="http://schemas.openxmlformats.org/officeDocument/2006/relationships/image" Target="media/image36.wmf"/><Relationship Id="rId78" Type="http://schemas.openxmlformats.org/officeDocument/2006/relationships/oleObject" Target="embeddings/oleObject32.bin"/><Relationship Id="rId8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oleObject" Target="embeddings/oleObject4.bin"/><Relationship Id="rId27" Type="http://schemas.openxmlformats.org/officeDocument/2006/relationships/image" Target="media/image15.png"/><Relationship Id="rId30" Type="http://schemas.openxmlformats.org/officeDocument/2006/relationships/image" Target="media/image17.wmf"/><Relationship Id="rId35" Type="http://schemas.openxmlformats.org/officeDocument/2006/relationships/image" Target="media/image19.wmf"/><Relationship Id="rId43" Type="http://schemas.openxmlformats.org/officeDocument/2006/relationships/image" Target="media/image22.wmf"/><Relationship Id="rId48" Type="http://schemas.openxmlformats.org/officeDocument/2006/relationships/oleObject" Target="embeddings/oleObject17.bin"/><Relationship Id="rId56" Type="http://schemas.openxmlformats.org/officeDocument/2006/relationships/oleObject" Target="embeddings/oleObject22.bin"/><Relationship Id="rId64" Type="http://schemas.openxmlformats.org/officeDocument/2006/relationships/oleObject" Target="embeddings/oleObject26.bin"/><Relationship Id="rId69" Type="http://schemas.openxmlformats.org/officeDocument/2006/relationships/image" Target="media/image34.wmf"/><Relationship Id="rId77" Type="http://schemas.openxmlformats.org/officeDocument/2006/relationships/image" Target="media/image38.wmf"/><Relationship Id="rId8" Type="http://schemas.openxmlformats.org/officeDocument/2006/relationships/endnotes" Target="endnotes.xml"/><Relationship Id="rId51" Type="http://schemas.openxmlformats.org/officeDocument/2006/relationships/image" Target="media/image25.wmf"/><Relationship Id="rId72" Type="http://schemas.openxmlformats.org/officeDocument/2006/relationships/oleObject" Target="embeddings/oleObject29.bin"/><Relationship Id="rId80" Type="http://schemas.openxmlformats.org/officeDocument/2006/relationships/image" Target="media/image40.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8.wmf"/><Relationship Id="rId25" Type="http://schemas.openxmlformats.org/officeDocument/2006/relationships/image" Target="media/image13.jpeg"/><Relationship Id="rId33" Type="http://schemas.openxmlformats.org/officeDocument/2006/relationships/image" Target="media/image18.wmf"/><Relationship Id="rId38" Type="http://schemas.openxmlformats.org/officeDocument/2006/relationships/oleObject" Target="embeddings/oleObject11.bin"/><Relationship Id="rId46" Type="http://schemas.openxmlformats.org/officeDocument/2006/relationships/oleObject" Target="embeddings/oleObject16.bin"/><Relationship Id="rId59" Type="http://schemas.openxmlformats.org/officeDocument/2006/relationships/image" Target="media/image28.wmf"/><Relationship Id="rId67" Type="http://schemas.openxmlformats.org/officeDocument/2006/relationships/image" Target="media/image32.png"/><Relationship Id="rId20" Type="http://schemas.openxmlformats.org/officeDocument/2006/relationships/oleObject" Target="embeddings/oleObject3.bin"/><Relationship Id="rId41" Type="http://schemas.openxmlformats.org/officeDocument/2006/relationships/image" Target="media/image21.wmf"/><Relationship Id="rId54" Type="http://schemas.openxmlformats.org/officeDocument/2006/relationships/image" Target="media/image26.wmf"/><Relationship Id="rId62" Type="http://schemas.openxmlformats.org/officeDocument/2006/relationships/oleObject" Target="embeddings/oleObject25.bin"/><Relationship Id="rId70" Type="http://schemas.openxmlformats.org/officeDocument/2006/relationships/oleObject" Target="embeddings/oleObject28.bin"/><Relationship Id="rId75" Type="http://schemas.openxmlformats.org/officeDocument/2006/relationships/image" Target="media/image37.w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wmf"/><Relationship Id="rId23" Type="http://schemas.openxmlformats.org/officeDocument/2006/relationships/image" Target="media/image11.jpeg"/><Relationship Id="rId28" Type="http://schemas.openxmlformats.org/officeDocument/2006/relationships/image" Target="media/image16.wmf"/><Relationship Id="rId36" Type="http://schemas.openxmlformats.org/officeDocument/2006/relationships/oleObject" Target="embeddings/oleObject9.bin"/><Relationship Id="rId49" Type="http://schemas.openxmlformats.org/officeDocument/2006/relationships/image" Target="media/image24.wmf"/><Relationship Id="rId57" Type="http://schemas.openxmlformats.org/officeDocument/2006/relationships/image" Target="media/image27.w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7437BD-2C02-454C-9FAA-50410C8E9E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7119</Words>
  <Characters>40579</Characters>
  <Application>Microsoft Office Word</Application>
  <DocSecurity>0</DocSecurity>
  <Lines>338</Lines>
  <Paragraphs>95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47603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Богдан Бодік</dc:creator>
  <cp:lastModifiedBy>Ira</cp:lastModifiedBy>
  <cp:revision>2</cp:revision>
  <dcterms:created xsi:type="dcterms:W3CDTF">2022-06-12T14:41:00Z</dcterms:created>
  <dcterms:modified xsi:type="dcterms:W3CDTF">2022-06-12T14:41:00Z</dcterms:modified>
</cp:coreProperties>
</file>