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B8C21" w14:textId="77777777" w:rsidR="00CE371A" w:rsidRPr="00CE371A" w:rsidRDefault="00CE371A" w:rsidP="00CE371A">
      <w:pPr>
        <w:kinsoku w:val="0"/>
        <w:overflowPunct w:val="0"/>
        <w:adjustRightInd w:val="0"/>
        <w:spacing w:line="360" w:lineRule="auto"/>
        <w:jc w:val="center"/>
        <w:rPr>
          <w:sz w:val="28"/>
          <w:szCs w:val="28"/>
          <w:lang w:eastAsia="uk-UA"/>
        </w:rPr>
      </w:pPr>
      <w:r w:rsidRPr="00CE371A">
        <w:rPr>
          <w:spacing w:val="-2"/>
          <w:sz w:val="28"/>
          <w:szCs w:val="28"/>
          <w:lang w:eastAsia="uk-UA"/>
        </w:rPr>
        <w:t>Івано-Франківський національний технічний університет нафти і газу</w:t>
      </w:r>
    </w:p>
    <w:p w14:paraId="3CDBD1DD" w14:textId="77777777" w:rsidR="00CE371A" w:rsidRPr="00CE371A" w:rsidRDefault="00CE371A" w:rsidP="00CE371A">
      <w:pPr>
        <w:kinsoku w:val="0"/>
        <w:overflowPunct w:val="0"/>
        <w:adjustRightInd w:val="0"/>
        <w:spacing w:line="360" w:lineRule="auto"/>
        <w:jc w:val="center"/>
        <w:rPr>
          <w:sz w:val="28"/>
          <w:szCs w:val="28"/>
          <w:lang w:eastAsia="uk-UA"/>
        </w:rPr>
      </w:pPr>
      <w:r w:rsidRPr="00CE371A">
        <w:rPr>
          <w:spacing w:val="-2"/>
          <w:sz w:val="28"/>
          <w:szCs w:val="28"/>
          <w:lang w:eastAsia="uk-UA"/>
        </w:rPr>
        <w:t>І</w:t>
      </w:r>
      <w:r w:rsidRPr="00CE371A">
        <w:rPr>
          <w:sz w:val="28"/>
          <w:szCs w:val="28"/>
          <w:lang w:eastAsia="uk-UA"/>
        </w:rPr>
        <w:t>нс</w:t>
      </w:r>
      <w:r w:rsidRPr="00CE371A">
        <w:rPr>
          <w:spacing w:val="-1"/>
          <w:sz w:val="28"/>
          <w:szCs w:val="28"/>
          <w:lang w:eastAsia="uk-UA"/>
        </w:rPr>
        <w:t>т</w:t>
      </w:r>
      <w:r w:rsidRPr="00CE371A">
        <w:rPr>
          <w:spacing w:val="-2"/>
          <w:sz w:val="28"/>
          <w:szCs w:val="28"/>
          <w:lang w:eastAsia="uk-UA"/>
        </w:rPr>
        <w:t>и</w:t>
      </w:r>
      <w:r w:rsidRPr="00CE371A">
        <w:rPr>
          <w:spacing w:val="-1"/>
          <w:sz w:val="28"/>
          <w:szCs w:val="28"/>
          <w:lang w:eastAsia="uk-UA"/>
        </w:rPr>
        <w:t>т</w:t>
      </w:r>
      <w:r w:rsidRPr="00CE371A">
        <w:rPr>
          <w:spacing w:val="-4"/>
          <w:sz w:val="28"/>
          <w:szCs w:val="28"/>
          <w:lang w:eastAsia="uk-UA"/>
        </w:rPr>
        <w:t>у</w:t>
      </w:r>
      <w:r w:rsidRPr="00CE371A">
        <w:rPr>
          <w:spacing w:val="1"/>
          <w:sz w:val="28"/>
          <w:szCs w:val="28"/>
          <w:lang w:eastAsia="uk-UA"/>
        </w:rPr>
        <w:t>т</w:t>
      </w:r>
      <w:r w:rsidRPr="00CE371A">
        <w:rPr>
          <w:sz w:val="28"/>
          <w:szCs w:val="28"/>
          <w:lang w:eastAsia="uk-UA"/>
        </w:rPr>
        <w:t xml:space="preserve"> архітектури та будівництва «ІФНТУНГ-ДонНАБА»</w:t>
      </w:r>
    </w:p>
    <w:p w14:paraId="580ED922" w14:textId="77777777" w:rsidR="00CE371A" w:rsidRPr="00CE371A" w:rsidRDefault="00CE371A" w:rsidP="00CE371A">
      <w:pPr>
        <w:kinsoku w:val="0"/>
        <w:overflowPunct w:val="0"/>
        <w:adjustRightInd w:val="0"/>
        <w:spacing w:line="360" w:lineRule="auto"/>
        <w:jc w:val="center"/>
        <w:rPr>
          <w:sz w:val="28"/>
          <w:szCs w:val="28"/>
          <w:lang w:eastAsia="uk-UA"/>
        </w:rPr>
      </w:pPr>
      <w:r w:rsidRPr="00CE371A">
        <w:rPr>
          <w:spacing w:val="-2"/>
          <w:sz w:val="28"/>
          <w:szCs w:val="28"/>
          <w:lang w:eastAsia="uk-UA"/>
        </w:rPr>
        <w:t>К</w:t>
      </w:r>
      <w:r w:rsidRPr="00CE371A">
        <w:rPr>
          <w:sz w:val="28"/>
          <w:szCs w:val="28"/>
          <w:lang w:eastAsia="uk-UA"/>
        </w:rPr>
        <w:t>а</w:t>
      </w:r>
      <w:r w:rsidRPr="00CE371A">
        <w:rPr>
          <w:spacing w:val="-2"/>
          <w:sz w:val="28"/>
          <w:szCs w:val="28"/>
          <w:lang w:eastAsia="uk-UA"/>
        </w:rPr>
        <w:t>ф</w:t>
      </w:r>
      <w:r w:rsidRPr="00CE371A">
        <w:rPr>
          <w:spacing w:val="-3"/>
          <w:sz w:val="28"/>
          <w:szCs w:val="28"/>
          <w:lang w:eastAsia="uk-UA"/>
        </w:rPr>
        <w:t>е</w:t>
      </w:r>
      <w:r w:rsidRPr="00CE371A">
        <w:rPr>
          <w:spacing w:val="1"/>
          <w:sz w:val="28"/>
          <w:szCs w:val="28"/>
          <w:lang w:eastAsia="uk-UA"/>
        </w:rPr>
        <w:t>д</w:t>
      </w:r>
      <w:r w:rsidRPr="00CE371A">
        <w:rPr>
          <w:spacing w:val="-2"/>
          <w:sz w:val="28"/>
          <w:szCs w:val="28"/>
          <w:lang w:eastAsia="uk-UA"/>
        </w:rPr>
        <w:t>р</w:t>
      </w:r>
      <w:r w:rsidRPr="00CE371A">
        <w:rPr>
          <w:sz w:val="28"/>
          <w:szCs w:val="28"/>
          <w:lang w:eastAsia="uk-UA"/>
        </w:rPr>
        <w:t>а архітектури і дизайну</w:t>
      </w:r>
    </w:p>
    <w:p w14:paraId="4CACE2FD" w14:textId="77777777" w:rsidR="00CE371A" w:rsidRPr="00CE371A" w:rsidRDefault="00CE371A" w:rsidP="00CE371A">
      <w:pPr>
        <w:widowControl/>
        <w:kinsoku w:val="0"/>
        <w:overflowPunct w:val="0"/>
        <w:autoSpaceDE/>
        <w:autoSpaceDN/>
        <w:spacing w:before="6" w:line="100" w:lineRule="exact"/>
        <w:rPr>
          <w:sz w:val="10"/>
          <w:szCs w:val="10"/>
          <w:lang w:eastAsia="ru-RU"/>
        </w:rPr>
      </w:pPr>
    </w:p>
    <w:p w14:paraId="1F8CE47F" w14:textId="77777777" w:rsidR="00CE371A" w:rsidRPr="00CE371A" w:rsidRDefault="00CE371A" w:rsidP="00CE371A">
      <w:pPr>
        <w:widowControl/>
        <w:kinsoku w:val="0"/>
        <w:overflowPunct w:val="0"/>
        <w:autoSpaceDE/>
        <w:autoSpaceDN/>
        <w:spacing w:line="200" w:lineRule="exact"/>
        <w:rPr>
          <w:sz w:val="20"/>
          <w:szCs w:val="20"/>
          <w:lang w:eastAsia="ru-RU"/>
        </w:rPr>
      </w:pPr>
    </w:p>
    <w:p w14:paraId="7B2694C7" w14:textId="3307EE51" w:rsidR="00CE371A" w:rsidRPr="00CE371A" w:rsidRDefault="00CE371A" w:rsidP="00416F3B">
      <w:pPr>
        <w:widowControl/>
        <w:kinsoku w:val="0"/>
        <w:overflowPunct w:val="0"/>
        <w:autoSpaceDE/>
        <w:autoSpaceDN/>
        <w:spacing w:line="200" w:lineRule="exact"/>
        <w:jc w:val="center"/>
        <w:rPr>
          <w:sz w:val="20"/>
          <w:szCs w:val="20"/>
          <w:lang w:eastAsia="ru-RU"/>
        </w:rPr>
      </w:pPr>
      <w:r w:rsidRPr="00CE371A">
        <w:rPr>
          <w:noProof/>
          <w:sz w:val="24"/>
          <w:szCs w:val="24"/>
          <w:lang w:eastAsia="uk-UA"/>
        </w:rPr>
        <mc:AlternateContent>
          <mc:Choice Requires="wps">
            <w:drawing>
              <wp:anchor distT="0" distB="0" distL="114300" distR="114300" simplePos="0" relativeHeight="251661312" behindDoc="1" locked="0" layoutInCell="1" allowOverlap="1" wp14:anchorId="1956655B" wp14:editId="3DEEFA3A">
                <wp:simplePos x="0" y="0"/>
                <wp:positionH relativeFrom="page">
                  <wp:posOffset>1232535</wp:posOffset>
                </wp:positionH>
                <wp:positionV relativeFrom="paragraph">
                  <wp:posOffset>109220</wp:posOffset>
                </wp:positionV>
                <wp:extent cx="5869940" cy="12700"/>
                <wp:effectExtent l="13335" t="10160" r="12700" b="0"/>
                <wp:wrapNone/>
                <wp:docPr id="45" name="Полилиния: фигура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D4B4587" id="Полилиния: фигура 4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05pt,8.6pt,559.2pt,8.6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" filled="f" strokeweight=".19811mm">
                <v:path arrowok="t" o:connecttype="custom" o:connectlocs="0,0;5869305,0" o:connectangles="0,0"/>
                <w10:wrap anchorx="page"/>
              </v:polyline>
            </w:pict>
          </mc:Fallback>
        </mc:AlternateContent>
      </w:r>
      <w:r w:rsidR="00416F3B">
        <w:rPr>
          <w:sz w:val="20"/>
          <w:szCs w:val="20"/>
          <w:lang w:eastAsia="ru-RU"/>
        </w:rPr>
        <w:t>Івасишин Віталія Володимирівна</w:t>
      </w:r>
    </w:p>
    <w:p w14:paraId="1226A2C9" w14:textId="77777777" w:rsidR="00CE371A" w:rsidRPr="00CE371A" w:rsidRDefault="00CE371A" w:rsidP="00CE371A">
      <w:pPr>
        <w:widowControl/>
        <w:kinsoku w:val="0"/>
        <w:overflowPunct w:val="0"/>
        <w:autoSpaceDE/>
        <w:autoSpaceDN/>
        <w:jc w:val="center"/>
        <w:rPr>
          <w:sz w:val="20"/>
          <w:szCs w:val="20"/>
          <w:lang w:eastAsia="ru-RU"/>
        </w:rPr>
      </w:pPr>
      <w:r w:rsidRPr="00CE371A">
        <w:rPr>
          <w:sz w:val="20"/>
          <w:szCs w:val="20"/>
          <w:lang w:eastAsia="ru-RU"/>
        </w:rPr>
        <w:t>(</w:t>
      </w:r>
      <w:r w:rsidRPr="00CE371A">
        <w:rPr>
          <w:spacing w:val="-1"/>
          <w:sz w:val="20"/>
          <w:szCs w:val="20"/>
          <w:lang w:eastAsia="ru-RU"/>
        </w:rPr>
        <w:t>п</w:t>
      </w:r>
      <w:r w:rsidRPr="00CE371A">
        <w:rPr>
          <w:spacing w:val="1"/>
          <w:sz w:val="20"/>
          <w:szCs w:val="20"/>
          <w:lang w:eastAsia="ru-RU"/>
        </w:rPr>
        <w:t>р</w:t>
      </w:r>
      <w:r w:rsidRPr="00CE371A">
        <w:rPr>
          <w:spacing w:val="-1"/>
          <w:sz w:val="20"/>
          <w:szCs w:val="20"/>
          <w:lang w:eastAsia="ru-RU"/>
        </w:rPr>
        <w:t>і</w:t>
      </w:r>
      <w:r w:rsidRPr="00CE371A">
        <w:rPr>
          <w:sz w:val="20"/>
          <w:szCs w:val="20"/>
          <w:lang w:eastAsia="ru-RU"/>
        </w:rPr>
        <w:t>з</w:t>
      </w:r>
      <w:r w:rsidRPr="00CE371A">
        <w:rPr>
          <w:spacing w:val="-1"/>
          <w:sz w:val="20"/>
          <w:szCs w:val="20"/>
          <w:lang w:eastAsia="ru-RU"/>
        </w:rPr>
        <w:t>ви</w:t>
      </w:r>
      <w:r w:rsidRPr="00CE371A">
        <w:rPr>
          <w:sz w:val="20"/>
          <w:szCs w:val="20"/>
          <w:lang w:eastAsia="ru-RU"/>
        </w:rPr>
        <w:t>ще,</w:t>
      </w:r>
      <w:r w:rsidRPr="00CE371A">
        <w:rPr>
          <w:spacing w:val="-7"/>
          <w:sz w:val="20"/>
          <w:szCs w:val="20"/>
          <w:lang w:eastAsia="ru-RU"/>
        </w:rPr>
        <w:t xml:space="preserve"> </w:t>
      </w:r>
      <w:r w:rsidRPr="00CE371A">
        <w:rPr>
          <w:spacing w:val="-1"/>
          <w:sz w:val="20"/>
          <w:szCs w:val="20"/>
          <w:lang w:eastAsia="ru-RU"/>
        </w:rPr>
        <w:t>і</w:t>
      </w:r>
      <w:r w:rsidRPr="00CE371A">
        <w:rPr>
          <w:spacing w:val="1"/>
          <w:sz w:val="20"/>
          <w:szCs w:val="20"/>
          <w:lang w:eastAsia="ru-RU"/>
        </w:rPr>
        <w:t>м</w:t>
      </w:r>
      <w:r w:rsidRPr="00CE371A">
        <w:rPr>
          <w:sz w:val="20"/>
          <w:szCs w:val="20"/>
          <w:lang w:eastAsia="ru-RU"/>
        </w:rPr>
        <w:t>’</w:t>
      </w:r>
      <w:r w:rsidRPr="00CE371A">
        <w:rPr>
          <w:spacing w:val="-1"/>
          <w:sz w:val="20"/>
          <w:szCs w:val="20"/>
          <w:lang w:eastAsia="ru-RU"/>
        </w:rPr>
        <w:t>я</w:t>
      </w:r>
      <w:r w:rsidRPr="00CE371A">
        <w:rPr>
          <w:sz w:val="20"/>
          <w:szCs w:val="20"/>
          <w:lang w:eastAsia="ru-RU"/>
        </w:rPr>
        <w:t>,</w:t>
      </w:r>
      <w:r w:rsidRPr="00CE371A">
        <w:rPr>
          <w:spacing w:val="-7"/>
          <w:sz w:val="20"/>
          <w:szCs w:val="20"/>
          <w:lang w:eastAsia="ru-RU"/>
        </w:rPr>
        <w:t xml:space="preserve"> </w:t>
      </w:r>
      <w:r w:rsidRPr="00CE371A">
        <w:rPr>
          <w:spacing w:val="-1"/>
          <w:sz w:val="20"/>
          <w:szCs w:val="20"/>
          <w:lang w:eastAsia="ru-RU"/>
        </w:rPr>
        <w:t>п</w:t>
      </w:r>
      <w:r w:rsidRPr="00CE371A">
        <w:rPr>
          <w:sz w:val="20"/>
          <w:szCs w:val="20"/>
          <w:lang w:eastAsia="ru-RU"/>
        </w:rPr>
        <w:t>о</w:t>
      </w:r>
      <w:r w:rsidRPr="00CE371A">
        <w:rPr>
          <w:spacing w:val="-6"/>
          <w:sz w:val="20"/>
          <w:szCs w:val="20"/>
          <w:lang w:eastAsia="ru-RU"/>
        </w:rPr>
        <w:t xml:space="preserve"> </w:t>
      </w:r>
      <w:r w:rsidRPr="00CE371A">
        <w:rPr>
          <w:spacing w:val="-1"/>
          <w:sz w:val="20"/>
          <w:szCs w:val="20"/>
          <w:lang w:eastAsia="ru-RU"/>
        </w:rPr>
        <w:t>б</w:t>
      </w:r>
      <w:r w:rsidRPr="00CE371A">
        <w:rPr>
          <w:sz w:val="20"/>
          <w:szCs w:val="20"/>
          <w:lang w:eastAsia="ru-RU"/>
        </w:rPr>
        <w:t>а</w:t>
      </w:r>
      <w:r w:rsidRPr="00CE371A">
        <w:rPr>
          <w:spacing w:val="-1"/>
          <w:sz w:val="20"/>
          <w:szCs w:val="20"/>
          <w:lang w:eastAsia="ru-RU"/>
        </w:rPr>
        <w:t>т</w:t>
      </w:r>
      <w:r w:rsidRPr="00CE371A">
        <w:rPr>
          <w:spacing w:val="2"/>
          <w:sz w:val="20"/>
          <w:szCs w:val="20"/>
          <w:lang w:eastAsia="ru-RU"/>
        </w:rPr>
        <w:t>ь</w:t>
      </w:r>
      <w:r w:rsidRPr="00CE371A">
        <w:rPr>
          <w:spacing w:val="-1"/>
          <w:sz w:val="20"/>
          <w:szCs w:val="20"/>
          <w:lang w:eastAsia="ru-RU"/>
        </w:rPr>
        <w:t>к</w:t>
      </w:r>
      <w:r w:rsidRPr="00CE371A">
        <w:rPr>
          <w:spacing w:val="1"/>
          <w:sz w:val="20"/>
          <w:szCs w:val="20"/>
          <w:lang w:eastAsia="ru-RU"/>
        </w:rPr>
        <w:t>о</w:t>
      </w:r>
      <w:r w:rsidRPr="00CE371A">
        <w:rPr>
          <w:spacing w:val="-1"/>
          <w:sz w:val="20"/>
          <w:szCs w:val="20"/>
          <w:lang w:eastAsia="ru-RU"/>
        </w:rPr>
        <w:t>в</w:t>
      </w:r>
      <w:r w:rsidRPr="00CE371A">
        <w:rPr>
          <w:spacing w:val="2"/>
          <w:sz w:val="20"/>
          <w:szCs w:val="20"/>
          <w:lang w:eastAsia="ru-RU"/>
        </w:rPr>
        <w:t>і</w:t>
      </w:r>
      <w:r w:rsidRPr="00CE371A">
        <w:rPr>
          <w:sz w:val="20"/>
          <w:szCs w:val="20"/>
          <w:lang w:eastAsia="ru-RU"/>
        </w:rPr>
        <w:t>)</w:t>
      </w:r>
    </w:p>
    <w:p w14:paraId="6F3FC2AC" w14:textId="77777777" w:rsidR="00CE371A" w:rsidRPr="00CE371A" w:rsidRDefault="00CE371A" w:rsidP="00CE371A">
      <w:pPr>
        <w:widowControl/>
        <w:kinsoku w:val="0"/>
        <w:overflowPunct w:val="0"/>
        <w:autoSpaceDE/>
        <w:autoSpaceDN/>
        <w:spacing w:before="1" w:line="280" w:lineRule="exact"/>
        <w:rPr>
          <w:sz w:val="24"/>
          <w:szCs w:val="24"/>
          <w:lang w:eastAsia="ru-RU"/>
        </w:rPr>
      </w:pPr>
    </w:p>
    <w:p w14:paraId="7C1C2F86" w14:textId="77777777" w:rsidR="00CE371A" w:rsidRPr="00CE371A" w:rsidRDefault="00CE371A" w:rsidP="00CE371A">
      <w:pPr>
        <w:tabs>
          <w:tab w:val="left" w:pos="1655"/>
        </w:tabs>
        <w:kinsoku w:val="0"/>
        <w:overflowPunct w:val="0"/>
        <w:adjustRightInd w:val="0"/>
        <w:jc w:val="right"/>
        <w:rPr>
          <w:sz w:val="28"/>
          <w:szCs w:val="28"/>
          <w:lang w:eastAsia="uk-UA"/>
        </w:rPr>
      </w:pPr>
      <w:r w:rsidRPr="00CE371A">
        <w:rPr>
          <w:sz w:val="28"/>
          <w:szCs w:val="28"/>
          <w:lang w:eastAsia="uk-UA"/>
        </w:rPr>
        <w:t>УДК</w:t>
      </w:r>
      <w:r w:rsidRPr="00CE371A">
        <w:rPr>
          <w:sz w:val="28"/>
          <w:szCs w:val="28"/>
          <w:u w:val="single"/>
          <w:lang w:eastAsia="uk-UA"/>
        </w:rPr>
        <w:tab/>
      </w:r>
    </w:p>
    <w:p w14:paraId="60582F60" w14:textId="77777777" w:rsidR="00CE371A" w:rsidRPr="00CE371A" w:rsidRDefault="00CE371A" w:rsidP="00CE371A">
      <w:pPr>
        <w:widowControl/>
        <w:kinsoku w:val="0"/>
        <w:overflowPunct w:val="0"/>
        <w:autoSpaceDE/>
        <w:autoSpaceDN/>
        <w:jc w:val="center"/>
        <w:rPr>
          <w:sz w:val="20"/>
          <w:szCs w:val="20"/>
          <w:lang w:eastAsia="ru-RU"/>
        </w:rPr>
      </w:pPr>
      <w:r w:rsidRPr="00CE371A">
        <w:rPr>
          <w:sz w:val="20"/>
          <w:szCs w:val="20"/>
          <w:lang w:eastAsia="ru-RU"/>
        </w:rPr>
        <w:t xml:space="preserve">                                                              </w:t>
      </w:r>
      <w:bookmarkStart w:id="0" w:name="_GoBack"/>
      <w:bookmarkEnd w:id="0"/>
      <w:r w:rsidRPr="00CE371A">
        <w:rPr>
          <w:sz w:val="20"/>
          <w:szCs w:val="20"/>
          <w:lang w:eastAsia="ru-RU"/>
        </w:rPr>
        <w:t xml:space="preserve">                                                                                                               (</w:t>
      </w:r>
      <w:r w:rsidRPr="00CE371A">
        <w:rPr>
          <w:spacing w:val="-1"/>
          <w:sz w:val="20"/>
          <w:szCs w:val="20"/>
          <w:lang w:eastAsia="ru-RU"/>
        </w:rPr>
        <w:t>інд</w:t>
      </w:r>
      <w:r w:rsidRPr="00CE371A">
        <w:rPr>
          <w:sz w:val="20"/>
          <w:szCs w:val="20"/>
          <w:lang w:eastAsia="ru-RU"/>
        </w:rPr>
        <w:t>е</w:t>
      </w:r>
      <w:r w:rsidRPr="00CE371A">
        <w:rPr>
          <w:spacing w:val="-1"/>
          <w:sz w:val="20"/>
          <w:szCs w:val="20"/>
          <w:lang w:eastAsia="ru-RU"/>
        </w:rPr>
        <w:t>к</w:t>
      </w:r>
      <w:r w:rsidRPr="00CE371A">
        <w:rPr>
          <w:sz w:val="20"/>
          <w:szCs w:val="20"/>
          <w:lang w:eastAsia="ru-RU"/>
        </w:rPr>
        <w:t>с)</w:t>
      </w:r>
    </w:p>
    <w:p w14:paraId="321E4DEB" w14:textId="77777777" w:rsidR="00CE371A" w:rsidRPr="00CE371A" w:rsidRDefault="00CE371A" w:rsidP="00CE371A">
      <w:pPr>
        <w:widowControl/>
        <w:kinsoku w:val="0"/>
        <w:overflowPunct w:val="0"/>
        <w:autoSpaceDE/>
        <w:autoSpaceDN/>
        <w:rPr>
          <w:sz w:val="24"/>
          <w:szCs w:val="24"/>
          <w:lang w:eastAsia="ru-RU"/>
        </w:rPr>
      </w:pPr>
    </w:p>
    <w:p w14:paraId="4F9FF441" w14:textId="77777777" w:rsidR="00CE371A" w:rsidRPr="00CE371A" w:rsidRDefault="00CE371A" w:rsidP="00CE371A">
      <w:pPr>
        <w:kinsoku w:val="0"/>
        <w:overflowPunct w:val="0"/>
        <w:adjustRightInd w:val="0"/>
        <w:jc w:val="center"/>
        <w:rPr>
          <w:b/>
          <w:bCs/>
          <w:spacing w:val="-2"/>
          <w:sz w:val="36"/>
          <w:szCs w:val="36"/>
          <w:lang w:eastAsia="uk-UA"/>
        </w:rPr>
      </w:pPr>
    </w:p>
    <w:p w14:paraId="466A512E" w14:textId="77777777" w:rsidR="00CE371A" w:rsidRPr="00CE371A" w:rsidRDefault="00CE371A" w:rsidP="00CE371A">
      <w:pPr>
        <w:kinsoku w:val="0"/>
        <w:overflowPunct w:val="0"/>
        <w:adjustRightInd w:val="0"/>
        <w:jc w:val="center"/>
        <w:rPr>
          <w:b/>
          <w:bCs/>
          <w:sz w:val="36"/>
          <w:szCs w:val="36"/>
          <w:lang w:eastAsia="uk-UA"/>
        </w:rPr>
      </w:pPr>
      <w:r w:rsidRPr="00CE371A">
        <w:rPr>
          <w:b/>
          <w:bCs/>
          <w:spacing w:val="-2"/>
          <w:sz w:val="36"/>
          <w:szCs w:val="36"/>
          <w:lang w:eastAsia="uk-UA"/>
        </w:rPr>
        <w:t>БАКАЛАВРСЬКА</w:t>
      </w:r>
      <w:r w:rsidRPr="00CE371A">
        <w:rPr>
          <w:b/>
          <w:bCs/>
          <w:sz w:val="36"/>
          <w:szCs w:val="36"/>
          <w:lang w:eastAsia="uk-UA"/>
        </w:rPr>
        <w:t xml:space="preserve"> </w:t>
      </w:r>
      <w:r w:rsidRPr="00CE371A">
        <w:rPr>
          <w:b/>
          <w:bCs/>
          <w:spacing w:val="-2"/>
          <w:sz w:val="36"/>
          <w:szCs w:val="36"/>
          <w:lang w:eastAsia="uk-UA"/>
        </w:rPr>
        <w:t>Р</w:t>
      </w:r>
      <w:r w:rsidRPr="00CE371A">
        <w:rPr>
          <w:b/>
          <w:bCs/>
          <w:sz w:val="36"/>
          <w:szCs w:val="36"/>
          <w:lang w:eastAsia="uk-UA"/>
        </w:rPr>
        <w:t>О</w:t>
      </w:r>
      <w:r w:rsidRPr="00CE371A">
        <w:rPr>
          <w:b/>
          <w:bCs/>
          <w:spacing w:val="-1"/>
          <w:sz w:val="36"/>
          <w:szCs w:val="36"/>
          <w:lang w:eastAsia="uk-UA"/>
        </w:rPr>
        <w:t>Б</w:t>
      </w:r>
      <w:r w:rsidRPr="00CE371A">
        <w:rPr>
          <w:b/>
          <w:bCs/>
          <w:sz w:val="36"/>
          <w:szCs w:val="36"/>
          <w:lang w:eastAsia="uk-UA"/>
        </w:rPr>
        <w:t>ОТА</w:t>
      </w:r>
    </w:p>
    <w:p w14:paraId="77B93D4E" w14:textId="77777777" w:rsidR="00CE371A" w:rsidRPr="00CE371A" w:rsidRDefault="00CE371A" w:rsidP="00CE371A">
      <w:pPr>
        <w:widowControl/>
        <w:kinsoku w:val="0"/>
        <w:overflowPunct w:val="0"/>
        <w:autoSpaceDE/>
        <w:autoSpaceDN/>
        <w:rPr>
          <w:sz w:val="20"/>
          <w:szCs w:val="20"/>
          <w:lang w:eastAsia="ru-RU"/>
        </w:rPr>
      </w:pPr>
    </w:p>
    <w:p w14:paraId="7B32FA21" w14:textId="75BA4123" w:rsidR="00416F3B" w:rsidRPr="00416F3B" w:rsidRDefault="00416F3B" w:rsidP="00416F3B">
      <w:pPr>
        <w:widowControl/>
        <w:autoSpaceDE/>
        <w:autoSpaceDN/>
        <w:jc w:val="center"/>
        <w:rPr>
          <w:sz w:val="28"/>
          <w:szCs w:val="28"/>
          <w:lang w:eastAsia="uk-UA"/>
        </w:rPr>
      </w:pPr>
      <w:r w:rsidRPr="00416F3B">
        <w:rPr>
          <w:sz w:val="28"/>
          <w:szCs w:val="28"/>
          <w:lang w:eastAsia="uk-UA"/>
        </w:rPr>
        <w:t>Сучасний мистецький центр з багатофункціональним громадським середовищем</w:t>
      </w:r>
    </w:p>
    <w:p w14:paraId="1871D33F" w14:textId="18BD53BD" w:rsidR="00CE371A" w:rsidRPr="00CE371A" w:rsidRDefault="00CE371A" w:rsidP="00416F3B">
      <w:pPr>
        <w:widowControl/>
        <w:kinsoku w:val="0"/>
        <w:overflowPunct w:val="0"/>
        <w:autoSpaceDE/>
        <w:autoSpaceDN/>
        <w:rPr>
          <w:sz w:val="20"/>
          <w:szCs w:val="20"/>
          <w:lang w:eastAsia="ru-RU"/>
        </w:rPr>
      </w:pPr>
      <w:r w:rsidRPr="00CE371A">
        <w:rPr>
          <w:noProof/>
          <w:sz w:val="24"/>
          <w:szCs w:val="24"/>
          <w:lang w:eastAsia="uk-UA"/>
        </w:rPr>
        <mc:AlternateContent>
          <mc:Choice Requires="wps">
            <w:drawing>
              <wp:anchor distT="0" distB="0" distL="114300" distR="114300" simplePos="0" relativeHeight="251662336" behindDoc="1" locked="0" layoutInCell="1" allowOverlap="1" wp14:anchorId="227B0E81" wp14:editId="30F3EC4F">
                <wp:simplePos x="0" y="0"/>
                <wp:positionH relativeFrom="page">
                  <wp:posOffset>1102995</wp:posOffset>
                </wp:positionH>
                <wp:positionV relativeFrom="paragraph">
                  <wp:posOffset>132715</wp:posOffset>
                </wp:positionV>
                <wp:extent cx="5869940" cy="12700"/>
                <wp:effectExtent l="7620" t="6350" r="8890" b="0"/>
                <wp:wrapNone/>
                <wp:docPr id="44" name="Полилиния: фигура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0775F713" id="Полилиния: фигура 44"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85pt,10.45pt,549pt,10.4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" filled="f" strokeweight=".19811mm">
                <v:path arrowok="t" o:connecttype="custom" o:connectlocs="0,0;5869305,0" o:connectangles="0,0"/>
                <w10:wrap anchorx="page"/>
              </v:polyline>
            </w:pict>
          </mc:Fallback>
        </mc:AlternateContent>
      </w:r>
    </w:p>
    <w:p w14:paraId="61C1DFBE" w14:textId="77777777" w:rsidR="00CE371A" w:rsidRPr="00CE371A" w:rsidRDefault="00CE371A" w:rsidP="00CE371A">
      <w:pPr>
        <w:widowControl/>
        <w:kinsoku w:val="0"/>
        <w:overflowPunct w:val="0"/>
        <w:autoSpaceDE/>
        <w:autoSpaceDN/>
        <w:spacing w:line="360" w:lineRule="auto"/>
        <w:jc w:val="center"/>
        <w:rPr>
          <w:sz w:val="20"/>
          <w:szCs w:val="20"/>
          <w:lang w:eastAsia="ru-RU"/>
        </w:rPr>
      </w:pPr>
      <w:r w:rsidRPr="00CE371A">
        <w:rPr>
          <w:sz w:val="20"/>
          <w:szCs w:val="20"/>
          <w:lang w:eastAsia="ru-RU"/>
        </w:rPr>
        <w:t>(</w:t>
      </w:r>
      <w:r w:rsidRPr="00CE371A">
        <w:rPr>
          <w:spacing w:val="-1"/>
          <w:sz w:val="20"/>
          <w:szCs w:val="20"/>
          <w:lang w:eastAsia="ru-RU"/>
        </w:rPr>
        <w:t>н</w:t>
      </w:r>
      <w:r w:rsidRPr="00CE371A">
        <w:rPr>
          <w:sz w:val="20"/>
          <w:szCs w:val="20"/>
          <w:lang w:eastAsia="ru-RU"/>
        </w:rPr>
        <w:t>аз</w:t>
      </w:r>
      <w:r w:rsidRPr="00CE371A">
        <w:rPr>
          <w:spacing w:val="-1"/>
          <w:sz w:val="20"/>
          <w:szCs w:val="20"/>
          <w:lang w:eastAsia="ru-RU"/>
        </w:rPr>
        <w:t>в</w:t>
      </w:r>
      <w:r w:rsidRPr="00CE371A">
        <w:rPr>
          <w:sz w:val="20"/>
          <w:szCs w:val="20"/>
          <w:lang w:eastAsia="ru-RU"/>
        </w:rPr>
        <w:t>а</w:t>
      </w:r>
      <w:r w:rsidRPr="00CE371A">
        <w:rPr>
          <w:spacing w:val="-12"/>
          <w:sz w:val="20"/>
          <w:szCs w:val="20"/>
          <w:lang w:eastAsia="ru-RU"/>
        </w:rPr>
        <w:t xml:space="preserve"> </w:t>
      </w:r>
      <w:r w:rsidRPr="00CE371A">
        <w:rPr>
          <w:spacing w:val="1"/>
          <w:sz w:val="20"/>
          <w:szCs w:val="20"/>
          <w:lang w:eastAsia="ru-RU"/>
        </w:rPr>
        <w:t>ро</w:t>
      </w:r>
      <w:r w:rsidRPr="00CE371A">
        <w:rPr>
          <w:spacing w:val="-1"/>
          <w:sz w:val="20"/>
          <w:szCs w:val="20"/>
          <w:lang w:eastAsia="ru-RU"/>
        </w:rPr>
        <w:t>б</w:t>
      </w:r>
      <w:r w:rsidRPr="00CE371A">
        <w:rPr>
          <w:spacing w:val="1"/>
          <w:sz w:val="20"/>
          <w:szCs w:val="20"/>
          <w:lang w:eastAsia="ru-RU"/>
        </w:rPr>
        <w:t>о</w:t>
      </w:r>
      <w:r w:rsidRPr="00CE371A">
        <w:rPr>
          <w:spacing w:val="-1"/>
          <w:sz w:val="20"/>
          <w:szCs w:val="20"/>
          <w:lang w:eastAsia="ru-RU"/>
        </w:rPr>
        <w:t>ти</w:t>
      </w:r>
      <w:r w:rsidRPr="00CE371A">
        <w:rPr>
          <w:sz w:val="20"/>
          <w:szCs w:val="20"/>
          <w:lang w:eastAsia="ru-RU"/>
        </w:rPr>
        <w:t>)</w:t>
      </w:r>
    </w:p>
    <w:p w14:paraId="65B15D47" w14:textId="4F84E47E" w:rsidR="00CE371A" w:rsidRPr="00CE371A" w:rsidRDefault="00EF553C" w:rsidP="00CE371A">
      <w:pPr>
        <w:widowControl/>
        <w:kinsoku w:val="0"/>
        <w:overflowPunct w:val="0"/>
        <w:autoSpaceDE/>
        <w:autoSpaceDN/>
        <w:spacing w:line="360" w:lineRule="auto"/>
        <w:rPr>
          <w:sz w:val="20"/>
          <w:szCs w:val="20"/>
          <w:lang w:eastAsia="ru-RU"/>
        </w:rPr>
      </w:pPr>
      <w:r>
        <w:rPr>
          <w:sz w:val="20"/>
          <w:szCs w:val="20"/>
          <w:lang w:eastAsia="ru-RU"/>
        </w:rPr>
        <w:t xml:space="preserve">      </w:t>
      </w:r>
      <w:r w:rsidR="00CE371A" w:rsidRPr="00CE371A">
        <w:rPr>
          <w:sz w:val="20"/>
          <w:szCs w:val="20"/>
          <w:lang w:eastAsia="ru-RU"/>
        </w:rPr>
        <w:t>____________________________________________________________________________________________</w:t>
      </w:r>
    </w:p>
    <w:p w14:paraId="60546427" w14:textId="77777777" w:rsidR="00CE371A" w:rsidRPr="00CE371A" w:rsidRDefault="00CE371A" w:rsidP="00CE371A">
      <w:pPr>
        <w:widowControl/>
        <w:kinsoku w:val="0"/>
        <w:overflowPunct w:val="0"/>
        <w:autoSpaceDE/>
        <w:autoSpaceDN/>
        <w:rPr>
          <w:sz w:val="20"/>
          <w:szCs w:val="20"/>
          <w:lang w:eastAsia="ru-RU"/>
        </w:rPr>
      </w:pPr>
    </w:p>
    <w:p w14:paraId="20931392" w14:textId="2C5A8F0C" w:rsidR="00CE371A" w:rsidRPr="00CE371A" w:rsidRDefault="00EF553C" w:rsidP="00CE371A">
      <w:pPr>
        <w:widowControl/>
        <w:kinsoku w:val="0"/>
        <w:overflowPunct w:val="0"/>
        <w:autoSpaceDE/>
        <w:autoSpaceDN/>
        <w:rPr>
          <w:sz w:val="20"/>
          <w:szCs w:val="20"/>
          <w:lang w:eastAsia="ru-RU"/>
        </w:rPr>
      </w:pPr>
      <w:r>
        <w:rPr>
          <w:sz w:val="20"/>
          <w:szCs w:val="20"/>
          <w:lang w:eastAsia="ru-RU"/>
        </w:rPr>
        <w:t xml:space="preserve">      </w:t>
      </w:r>
      <w:r w:rsidR="00CE371A" w:rsidRPr="00CE371A">
        <w:rPr>
          <w:sz w:val="20"/>
          <w:szCs w:val="20"/>
          <w:lang w:eastAsia="ru-RU"/>
        </w:rPr>
        <w:t>____________________________________________________________________________________________</w:t>
      </w:r>
    </w:p>
    <w:p w14:paraId="456294FE" w14:textId="77777777" w:rsidR="00CE371A" w:rsidRPr="00CE371A" w:rsidRDefault="00CE371A" w:rsidP="00CE371A">
      <w:pPr>
        <w:widowControl/>
        <w:kinsoku w:val="0"/>
        <w:overflowPunct w:val="0"/>
        <w:autoSpaceDE/>
        <w:autoSpaceDN/>
        <w:rPr>
          <w:sz w:val="12"/>
          <w:szCs w:val="12"/>
          <w:lang w:eastAsia="ru-RU"/>
        </w:rPr>
      </w:pPr>
    </w:p>
    <w:p w14:paraId="71FA9CA7" w14:textId="77777777" w:rsidR="00CE371A" w:rsidRPr="00CE371A" w:rsidRDefault="00CE371A" w:rsidP="00CE371A">
      <w:pPr>
        <w:widowControl/>
        <w:kinsoku w:val="0"/>
        <w:overflowPunct w:val="0"/>
        <w:autoSpaceDE/>
        <w:autoSpaceDN/>
        <w:jc w:val="center"/>
        <w:rPr>
          <w:sz w:val="28"/>
          <w:szCs w:val="28"/>
          <w:lang w:eastAsia="ru-RU"/>
        </w:rPr>
      </w:pPr>
      <w:r w:rsidRPr="00CE371A">
        <w:rPr>
          <w:sz w:val="28"/>
          <w:szCs w:val="28"/>
          <w:lang w:eastAsia="ru-RU"/>
        </w:rPr>
        <w:t>Архітектура та містобудування</w:t>
      </w:r>
    </w:p>
    <w:p w14:paraId="36589E57" w14:textId="42F594B5" w:rsidR="00CE371A" w:rsidRPr="00CE371A" w:rsidRDefault="00CE371A" w:rsidP="00CE371A">
      <w:pPr>
        <w:widowControl/>
        <w:kinsoku w:val="0"/>
        <w:overflowPunct w:val="0"/>
        <w:autoSpaceDE/>
        <w:autoSpaceDN/>
        <w:jc w:val="center"/>
        <w:rPr>
          <w:sz w:val="20"/>
          <w:szCs w:val="20"/>
          <w:lang w:eastAsia="ru-RU"/>
        </w:rPr>
      </w:pPr>
      <w:r w:rsidRPr="00CE371A">
        <w:rPr>
          <w:noProof/>
          <w:sz w:val="24"/>
          <w:szCs w:val="24"/>
          <w:lang w:eastAsia="uk-UA"/>
        </w:rPr>
        <mc:AlternateContent>
          <mc:Choice Requires="wps">
            <w:drawing>
              <wp:anchor distT="0" distB="0" distL="114300" distR="114300" simplePos="0" relativeHeight="251663360" behindDoc="1" locked="0" layoutInCell="1" allowOverlap="1" wp14:anchorId="65E83869" wp14:editId="3E75A988">
                <wp:simplePos x="0" y="0"/>
                <wp:positionH relativeFrom="page">
                  <wp:posOffset>1087755</wp:posOffset>
                </wp:positionH>
                <wp:positionV relativeFrom="paragraph">
                  <wp:posOffset>1905</wp:posOffset>
                </wp:positionV>
                <wp:extent cx="5869940" cy="12700"/>
                <wp:effectExtent l="11430" t="5715" r="5080" b="635"/>
                <wp:wrapNone/>
                <wp:docPr id="43" name="Полилиния: фигура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74AF80C" id="Полилиния: фигура 43"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" filled="f" strokeweight=".19811mm">
                <v:path arrowok="t" o:connecttype="custom" o:connectlocs="0,0;5869305,0" o:connectangles="0,0"/>
                <w10:wrap anchorx="page"/>
              </v:polyline>
            </w:pict>
          </mc:Fallback>
        </mc:AlternateContent>
      </w:r>
      <w:r w:rsidRPr="00CE371A">
        <w:rPr>
          <w:sz w:val="20"/>
          <w:szCs w:val="20"/>
          <w:lang w:eastAsia="ru-RU"/>
        </w:rPr>
        <w:t>(</w:t>
      </w:r>
      <w:r w:rsidRPr="00CE371A">
        <w:rPr>
          <w:spacing w:val="-1"/>
          <w:sz w:val="20"/>
          <w:szCs w:val="20"/>
          <w:lang w:eastAsia="ru-RU"/>
        </w:rPr>
        <w:t>н</w:t>
      </w:r>
      <w:r w:rsidRPr="00CE371A">
        <w:rPr>
          <w:sz w:val="20"/>
          <w:szCs w:val="20"/>
          <w:lang w:eastAsia="ru-RU"/>
        </w:rPr>
        <w:t>аз</w:t>
      </w:r>
      <w:r w:rsidRPr="00CE371A">
        <w:rPr>
          <w:spacing w:val="-1"/>
          <w:sz w:val="20"/>
          <w:szCs w:val="20"/>
          <w:lang w:eastAsia="ru-RU"/>
        </w:rPr>
        <w:t>в</w:t>
      </w:r>
      <w:r w:rsidRPr="00CE371A">
        <w:rPr>
          <w:sz w:val="20"/>
          <w:szCs w:val="20"/>
          <w:lang w:eastAsia="ru-RU"/>
        </w:rPr>
        <w:t>а</w:t>
      </w:r>
      <w:r w:rsidRPr="00CE371A">
        <w:rPr>
          <w:spacing w:val="-11"/>
          <w:sz w:val="20"/>
          <w:szCs w:val="20"/>
          <w:lang w:eastAsia="ru-RU"/>
        </w:rPr>
        <w:t xml:space="preserve"> </w:t>
      </w:r>
      <w:r w:rsidRPr="00CE371A">
        <w:rPr>
          <w:spacing w:val="1"/>
          <w:sz w:val="20"/>
          <w:szCs w:val="20"/>
          <w:lang w:eastAsia="ru-RU"/>
        </w:rPr>
        <w:t>о</w:t>
      </w:r>
      <w:r w:rsidRPr="00CE371A">
        <w:rPr>
          <w:sz w:val="20"/>
          <w:szCs w:val="20"/>
          <w:lang w:eastAsia="ru-RU"/>
        </w:rPr>
        <w:t>с</w:t>
      </w:r>
      <w:r w:rsidRPr="00CE371A">
        <w:rPr>
          <w:spacing w:val="-1"/>
          <w:sz w:val="20"/>
          <w:szCs w:val="20"/>
          <w:lang w:eastAsia="ru-RU"/>
        </w:rPr>
        <w:t>вітн</w:t>
      </w:r>
      <w:r w:rsidRPr="00CE371A">
        <w:rPr>
          <w:sz w:val="20"/>
          <w:szCs w:val="20"/>
          <w:lang w:eastAsia="ru-RU"/>
        </w:rPr>
        <w:t>ь</w:t>
      </w:r>
      <w:r w:rsidRPr="00CE371A">
        <w:rPr>
          <w:spacing w:val="1"/>
          <w:sz w:val="20"/>
          <w:szCs w:val="20"/>
          <w:lang w:eastAsia="ru-RU"/>
        </w:rPr>
        <w:t>о</w:t>
      </w:r>
      <w:r w:rsidRPr="00CE371A">
        <w:rPr>
          <w:sz w:val="20"/>
          <w:szCs w:val="20"/>
          <w:lang w:eastAsia="ru-RU"/>
        </w:rPr>
        <w:t>ї</w:t>
      </w:r>
      <w:r w:rsidRPr="00CE371A">
        <w:rPr>
          <w:spacing w:val="-9"/>
          <w:sz w:val="20"/>
          <w:szCs w:val="20"/>
          <w:lang w:eastAsia="ru-RU"/>
        </w:rPr>
        <w:t xml:space="preserve"> </w:t>
      </w:r>
      <w:r w:rsidRPr="00CE371A">
        <w:rPr>
          <w:spacing w:val="-1"/>
          <w:sz w:val="20"/>
          <w:szCs w:val="20"/>
          <w:lang w:eastAsia="ru-RU"/>
        </w:rPr>
        <w:t>п</w:t>
      </w:r>
      <w:r w:rsidRPr="00CE371A">
        <w:rPr>
          <w:spacing w:val="1"/>
          <w:sz w:val="20"/>
          <w:szCs w:val="20"/>
          <w:lang w:eastAsia="ru-RU"/>
        </w:rPr>
        <w:t>ро</w:t>
      </w:r>
      <w:r w:rsidRPr="00CE371A">
        <w:rPr>
          <w:sz w:val="20"/>
          <w:szCs w:val="20"/>
          <w:lang w:eastAsia="ru-RU"/>
        </w:rPr>
        <w:t>г</w:t>
      </w:r>
      <w:r w:rsidRPr="00CE371A">
        <w:rPr>
          <w:spacing w:val="1"/>
          <w:sz w:val="20"/>
          <w:szCs w:val="20"/>
          <w:lang w:eastAsia="ru-RU"/>
        </w:rPr>
        <w:t>р</w:t>
      </w:r>
      <w:r w:rsidRPr="00CE371A">
        <w:rPr>
          <w:sz w:val="20"/>
          <w:szCs w:val="20"/>
          <w:lang w:eastAsia="ru-RU"/>
        </w:rPr>
        <w:t>а</w:t>
      </w:r>
      <w:r w:rsidRPr="00CE371A">
        <w:rPr>
          <w:spacing w:val="1"/>
          <w:sz w:val="20"/>
          <w:szCs w:val="20"/>
          <w:lang w:eastAsia="ru-RU"/>
        </w:rPr>
        <w:t>м</w:t>
      </w:r>
      <w:r w:rsidRPr="00CE371A">
        <w:rPr>
          <w:spacing w:val="-1"/>
          <w:sz w:val="20"/>
          <w:szCs w:val="20"/>
          <w:lang w:eastAsia="ru-RU"/>
        </w:rPr>
        <w:t>и</w:t>
      </w:r>
      <w:r w:rsidRPr="00CE371A">
        <w:rPr>
          <w:sz w:val="20"/>
          <w:szCs w:val="20"/>
          <w:lang w:eastAsia="ru-RU"/>
        </w:rPr>
        <w:t>)</w:t>
      </w:r>
    </w:p>
    <w:p w14:paraId="00BF4A33" w14:textId="77777777" w:rsidR="00CE371A" w:rsidRPr="00CE371A" w:rsidRDefault="00CE371A" w:rsidP="00CE371A">
      <w:pPr>
        <w:widowControl/>
        <w:kinsoku w:val="0"/>
        <w:overflowPunct w:val="0"/>
        <w:autoSpaceDE/>
        <w:autoSpaceDN/>
        <w:rPr>
          <w:sz w:val="12"/>
          <w:szCs w:val="12"/>
          <w:lang w:eastAsia="ru-RU"/>
        </w:rPr>
      </w:pPr>
    </w:p>
    <w:p w14:paraId="458E2ACB" w14:textId="77777777" w:rsidR="00CE371A" w:rsidRPr="00CE371A" w:rsidRDefault="00CE371A" w:rsidP="00CE371A">
      <w:pPr>
        <w:widowControl/>
        <w:kinsoku w:val="0"/>
        <w:overflowPunct w:val="0"/>
        <w:autoSpaceDE/>
        <w:autoSpaceDN/>
        <w:jc w:val="center"/>
        <w:rPr>
          <w:sz w:val="28"/>
          <w:szCs w:val="28"/>
          <w:lang w:eastAsia="ru-RU"/>
        </w:rPr>
      </w:pPr>
      <w:r w:rsidRPr="00CE371A">
        <w:rPr>
          <w:sz w:val="28"/>
          <w:szCs w:val="28"/>
          <w:lang w:eastAsia="ru-RU"/>
        </w:rPr>
        <w:t>191    Архітектура та містобудування</w:t>
      </w:r>
    </w:p>
    <w:p w14:paraId="7A0C8449" w14:textId="5B2E7B2F" w:rsidR="00CE371A" w:rsidRPr="00CE371A" w:rsidRDefault="00CE371A" w:rsidP="00CE371A">
      <w:pPr>
        <w:widowControl/>
        <w:kinsoku w:val="0"/>
        <w:overflowPunct w:val="0"/>
        <w:autoSpaceDE/>
        <w:autoSpaceDN/>
        <w:jc w:val="center"/>
        <w:rPr>
          <w:sz w:val="20"/>
          <w:szCs w:val="20"/>
          <w:lang w:eastAsia="ru-RU"/>
        </w:rPr>
      </w:pPr>
      <w:r w:rsidRPr="00CE371A">
        <w:rPr>
          <w:noProof/>
          <w:sz w:val="24"/>
          <w:szCs w:val="24"/>
          <w:lang w:eastAsia="uk-UA"/>
        </w:rPr>
        <mc:AlternateContent>
          <mc:Choice Requires="wps">
            <w:drawing>
              <wp:anchor distT="0" distB="0" distL="114300" distR="114300" simplePos="0" relativeHeight="251664384" behindDoc="1" locked="0" layoutInCell="1" allowOverlap="1" wp14:anchorId="18C91446" wp14:editId="12F85055">
                <wp:simplePos x="0" y="0"/>
                <wp:positionH relativeFrom="page">
                  <wp:posOffset>1087755</wp:posOffset>
                </wp:positionH>
                <wp:positionV relativeFrom="paragraph">
                  <wp:posOffset>1905</wp:posOffset>
                </wp:positionV>
                <wp:extent cx="5869940" cy="12700"/>
                <wp:effectExtent l="11430" t="5080" r="5080" b="1270"/>
                <wp:wrapNone/>
                <wp:docPr id="20" name="Полилиния: фигур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5443D62" id="Полилиния: фигура 20"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" filled="f" strokeweight=".19811mm">
                <v:path arrowok="t" o:connecttype="custom" o:connectlocs="0,0;5869305,0" o:connectangles="0,0"/>
                <w10:wrap anchorx="page"/>
              </v:polyline>
            </w:pict>
          </mc:Fallback>
        </mc:AlternateContent>
      </w:r>
      <w:r w:rsidRPr="00CE371A">
        <w:rPr>
          <w:sz w:val="20"/>
          <w:szCs w:val="20"/>
          <w:lang w:eastAsia="ru-RU"/>
        </w:rPr>
        <w:t>(</w:t>
      </w:r>
      <w:r w:rsidRPr="00CE371A">
        <w:rPr>
          <w:spacing w:val="-1"/>
          <w:sz w:val="20"/>
          <w:szCs w:val="20"/>
          <w:lang w:eastAsia="ru-RU"/>
        </w:rPr>
        <w:t>шифр і назва спеціальності</w:t>
      </w:r>
      <w:r w:rsidRPr="00CE371A">
        <w:rPr>
          <w:sz w:val="20"/>
          <w:szCs w:val="20"/>
          <w:lang w:eastAsia="ru-RU"/>
        </w:rPr>
        <w:t>)</w:t>
      </w:r>
    </w:p>
    <w:p w14:paraId="4D3BE851" w14:textId="77777777" w:rsidR="00CE371A" w:rsidRPr="00CE371A" w:rsidRDefault="00CE371A" w:rsidP="00CE371A">
      <w:pPr>
        <w:widowControl/>
        <w:kinsoku w:val="0"/>
        <w:overflowPunct w:val="0"/>
        <w:autoSpaceDE/>
        <w:autoSpaceDN/>
        <w:rPr>
          <w:sz w:val="19"/>
          <w:szCs w:val="19"/>
          <w:lang w:eastAsia="ru-RU"/>
        </w:rPr>
      </w:pPr>
    </w:p>
    <w:p w14:paraId="0E4C58C0" w14:textId="77777777" w:rsidR="00CE371A" w:rsidRPr="00CE371A" w:rsidRDefault="00CE371A" w:rsidP="00CE371A">
      <w:pPr>
        <w:widowControl/>
        <w:kinsoku w:val="0"/>
        <w:overflowPunct w:val="0"/>
        <w:autoSpaceDE/>
        <w:autoSpaceDN/>
        <w:jc w:val="center"/>
        <w:rPr>
          <w:b/>
          <w:sz w:val="20"/>
          <w:szCs w:val="20"/>
          <w:lang w:eastAsia="ru-RU"/>
        </w:rPr>
      </w:pPr>
      <w:r w:rsidRPr="00CE371A">
        <w:rPr>
          <w:b/>
          <w:sz w:val="24"/>
          <w:szCs w:val="24"/>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21F571C1" w14:textId="77777777" w:rsidR="00CE371A" w:rsidRPr="00CE371A" w:rsidRDefault="00CE371A" w:rsidP="00CE371A">
      <w:pPr>
        <w:tabs>
          <w:tab w:val="left" w:pos="4733"/>
        </w:tabs>
        <w:kinsoku w:val="0"/>
        <w:overflowPunct w:val="0"/>
        <w:adjustRightInd w:val="0"/>
        <w:rPr>
          <w:sz w:val="28"/>
          <w:szCs w:val="28"/>
          <w:lang w:eastAsia="uk-UA"/>
        </w:rPr>
      </w:pPr>
    </w:p>
    <w:p w14:paraId="6019AED6" w14:textId="7DE64787" w:rsidR="00CE371A" w:rsidRPr="00CE371A" w:rsidRDefault="00CE371A" w:rsidP="00CE371A">
      <w:pPr>
        <w:tabs>
          <w:tab w:val="left" w:pos="4733"/>
        </w:tabs>
        <w:kinsoku w:val="0"/>
        <w:overflowPunct w:val="0"/>
        <w:adjustRightInd w:val="0"/>
        <w:rPr>
          <w:sz w:val="28"/>
          <w:szCs w:val="28"/>
          <w:lang w:eastAsia="uk-UA"/>
        </w:rPr>
      </w:pPr>
      <w:r w:rsidRPr="00CE371A">
        <w:rPr>
          <w:sz w:val="28"/>
          <w:szCs w:val="28"/>
          <w:lang w:eastAsia="uk-UA"/>
        </w:rPr>
        <w:t>З</w:t>
      </w:r>
      <w:r w:rsidRPr="00CE371A">
        <w:rPr>
          <w:spacing w:val="-1"/>
          <w:sz w:val="28"/>
          <w:szCs w:val="28"/>
          <w:lang w:eastAsia="uk-UA"/>
        </w:rPr>
        <w:t>д</w:t>
      </w:r>
      <w:r w:rsidRPr="00CE371A">
        <w:rPr>
          <w:spacing w:val="1"/>
          <w:sz w:val="28"/>
          <w:szCs w:val="28"/>
          <w:lang w:eastAsia="uk-UA"/>
        </w:rPr>
        <w:t>об</w:t>
      </w:r>
      <w:r w:rsidRPr="00CE371A">
        <w:rPr>
          <w:spacing w:val="-5"/>
          <w:sz w:val="28"/>
          <w:szCs w:val="28"/>
          <w:lang w:eastAsia="uk-UA"/>
        </w:rPr>
        <w:t>у</w:t>
      </w:r>
      <w:r w:rsidRPr="00CE371A">
        <w:rPr>
          <w:spacing w:val="-1"/>
          <w:sz w:val="28"/>
          <w:szCs w:val="28"/>
          <w:lang w:eastAsia="uk-UA"/>
        </w:rPr>
        <w:t>в</w:t>
      </w:r>
      <w:r w:rsidRPr="00CE371A">
        <w:rPr>
          <w:sz w:val="28"/>
          <w:szCs w:val="28"/>
          <w:lang w:eastAsia="uk-UA"/>
        </w:rPr>
        <w:t>ач</w:t>
      </w:r>
      <w:r w:rsidRPr="00CE371A">
        <w:rPr>
          <w:spacing w:val="-8"/>
          <w:sz w:val="28"/>
          <w:szCs w:val="28"/>
          <w:lang w:eastAsia="uk-UA"/>
        </w:rPr>
        <w:t xml:space="preserve"> </w:t>
      </w:r>
      <w:r w:rsidRPr="00CE371A">
        <w:rPr>
          <w:spacing w:val="1"/>
          <w:sz w:val="28"/>
          <w:szCs w:val="28"/>
          <w:lang w:eastAsia="uk-UA"/>
        </w:rPr>
        <w:t>о</w:t>
      </w:r>
      <w:r w:rsidRPr="00CE371A">
        <w:rPr>
          <w:sz w:val="28"/>
          <w:szCs w:val="28"/>
          <w:lang w:eastAsia="uk-UA"/>
        </w:rPr>
        <w:t>с</w:t>
      </w:r>
      <w:r w:rsidRPr="00CE371A">
        <w:rPr>
          <w:spacing w:val="-1"/>
          <w:sz w:val="28"/>
          <w:szCs w:val="28"/>
          <w:lang w:eastAsia="uk-UA"/>
        </w:rPr>
        <w:t>в</w:t>
      </w:r>
      <w:r w:rsidRPr="00CE371A">
        <w:rPr>
          <w:spacing w:val="2"/>
          <w:sz w:val="28"/>
          <w:szCs w:val="28"/>
          <w:lang w:eastAsia="uk-UA"/>
        </w:rPr>
        <w:t>і</w:t>
      </w:r>
      <w:r w:rsidRPr="00CE371A">
        <w:rPr>
          <w:spacing w:val="-1"/>
          <w:sz w:val="28"/>
          <w:szCs w:val="28"/>
          <w:lang w:eastAsia="uk-UA"/>
        </w:rPr>
        <w:t>тн</w:t>
      </w:r>
      <w:r w:rsidRPr="00CE371A">
        <w:rPr>
          <w:sz w:val="28"/>
          <w:szCs w:val="28"/>
          <w:lang w:eastAsia="uk-UA"/>
        </w:rPr>
        <w:t>ь</w:t>
      </w:r>
      <w:r w:rsidRPr="00CE371A">
        <w:rPr>
          <w:spacing w:val="1"/>
          <w:sz w:val="28"/>
          <w:szCs w:val="28"/>
          <w:lang w:eastAsia="uk-UA"/>
        </w:rPr>
        <w:t>о</w:t>
      </w:r>
      <w:r w:rsidRPr="00CE371A">
        <w:rPr>
          <w:sz w:val="28"/>
          <w:szCs w:val="28"/>
          <w:lang w:eastAsia="uk-UA"/>
        </w:rPr>
        <w:t>го</w:t>
      </w:r>
      <w:r w:rsidRPr="00CE371A">
        <w:rPr>
          <w:spacing w:val="-7"/>
          <w:sz w:val="28"/>
          <w:szCs w:val="28"/>
          <w:lang w:eastAsia="uk-UA"/>
        </w:rPr>
        <w:t xml:space="preserve"> </w:t>
      </w:r>
      <w:r w:rsidRPr="00CE371A">
        <w:rPr>
          <w:sz w:val="28"/>
          <w:szCs w:val="28"/>
          <w:lang w:eastAsia="uk-UA"/>
        </w:rPr>
        <w:t>с</w:t>
      </w:r>
      <w:r w:rsidRPr="00CE371A">
        <w:rPr>
          <w:spacing w:val="1"/>
          <w:sz w:val="28"/>
          <w:szCs w:val="28"/>
          <w:lang w:eastAsia="uk-UA"/>
        </w:rPr>
        <w:t>т</w:t>
      </w:r>
      <w:r w:rsidRPr="00CE371A">
        <w:rPr>
          <w:spacing w:val="-2"/>
          <w:sz w:val="28"/>
          <w:szCs w:val="28"/>
          <w:lang w:eastAsia="uk-UA"/>
        </w:rPr>
        <w:t>у</w:t>
      </w:r>
      <w:r w:rsidRPr="00CE371A">
        <w:rPr>
          <w:spacing w:val="1"/>
          <w:sz w:val="28"/>
          <w:szCs w:val="28"/>
          <w:lang w:eastAsia="uk-UA"/>
        </w:rPr>
        <w:t>п</w:t>
      </w:r>
      <w:r w:rsidRPr="00CE371A">
        <w:rPr>
          <w:sz w:val="28"/>
          <w:szCs w:val="28"/>
          <w:lang w:eastAsia="uk-UA"/>
        </w:rPr>
        <w:t>е</w:t>
      </w:r>
      <w:r w:rsidRPr="00CE371A">
        <w:rPr>
          <w:spacing w:val="-1"/>
          <w:sz w:val="28"/>
          <w:szCs w:val="28"/>
          <w:lang w:eastAsia="uk-UA"/>
        </w:rPr>
        <w:t>ня</w:t>
      </w:r>
      <w:r w:rsidRPr="00CE371A">
        <w:rPr>
          <w:sz w:val="28"/>
          <w:szCs w:val="28"/>
          <w:lang w:eastAsia="uk-UA"/>
        </w:rPr>
        <w:t xml:space="preserve"> ____________</w:t>
      </w:r>
      <w:r w:rsidR="00A076FD">
        <w:rPr>
          <w:sz w:val="28"/>
          <w:szCs w:val="28"/>
          <w:lang w:eastAsia="uk-UA"/>
        </w:rPr>
        <w:t>__</w:t>
      </w:r>
      <w:r w:rsidR="00416F3B">
        <w:rPr>
          <w:sz w:val="28"/>
          <w:szCs w:val="28"/>
          <w:lang w:eastAsia="uk-UA"/>
        </w:rPr>
        <w:t>В.В. Івасишин</w:t>
      </w:r>
    </w:p>
    <w:p w14:paraId="54552AA6" w14:textId="7E511903" w:rsidR="00CE371A" w:rsidRPr="00CE371A" w:rsidRDefault="00CE371A" w:rsidP="00CE371A">
      <w:pPr>
        <w:widowControl/>
        <w:kinsoku w:val="0"/>
        <w:overflowPunct w:val="0"/>
        <w:autoSpaceDE/>
        <w:autoSpaceDN/>
        <w:jc w:val="center"/>
        <w:rPr>
          <w:sz w:val="20"/>
          <w:szCs w:val="20"/>
          <w:lang w:eastAsia="ru-RU"/>
        </w:rPr>
      </w:pPr>
      <w:r w:rsidRPr="00CE371A">
        <w:rPr>
          <w:sz w:val="20"/>
          <w:szCs w:val="20"/>
          <w:lang w:eastAsia="ru-RU"/>
        </w:rPr>
        <w:t xml:space="preserve">                   (</w:t>
      </w:r>
      <w:r w:rsidRPr="00CE371A">
        <w:rPr>
          <w:spacing w:val="-1"/>
          <w:sz w:val="20"/>
          <w:szCs w:val="20"/>
          <w:lang w:eastAsia="ru-RU"/>
        </w:rPr>
        <w:t>пі</w:t>
      </w:r>
      <w:r w:rsidRPr="00CE371A">
        <w:rPr>
          <w:spacing w:val="1"/>
          <w:sz w:val="20"/>
          <w:szCs w:val="20"/>
          <w:lang w:eastAsia="ru-RU"/>
        </w:rPr>
        <w:t>д</w:t>
      </w:r>
      <w:r w:rsidRPr="00CE371A">
        <w:rPr>
          <w:spacing w:val="-1"/>
          <w:sz w:val="20"/>
          <w:szCs w:val="20"/>
          <w:lang w:eastAsia="ru-RU"/>
        </w:rPr>
        <w:t>пи</w:t>
      </w:r>
      <w:r w:rsidRPr="00CE371A">
        <w:rPr>
          <w:sz w:val="20"/>
          <w:szCs w:val="20"/>
          <w:lang w:eastAsia="ru-RU"/>
        </w:rPr>
        <w:t>с,</w:t>
      </w:r>
      <w:r w:rsidRPr="00CE371A">
        <w:rPr>
          <w:spacing w:val="-7"/>
          <w:sz w:val="20"/>
          <w:szCs w:val="20"/>
          <w:lang w:eastAsia="ru-RU"/>
        </w:rPr>
        <w:t xml:space="preserve"> </w:t>
      </w:r>
      <w:r w:rsidRPr="00CE371A">
        <w:rPr>
          <w:spacing w:val="2"/>
          <w:sz w:val="20"/>
          <w:szCs w:val="20"/>
          <w:lang w:eastAsia="ru-RU"/>
        </w:rPr>
        <w:t>і</w:t>
      </w:r>
      <w:r w:rsidRPr="00CE371A">
        <w:rPr>
          <w:spacing w:val="-1"/>
          <w:sz w:val="20"/>
          <w:szCs w:val="20"/>
          <w:lang w:eastAsia="ru-RU"/>
        </w:rPr>
        <w:t>ніці</w:t>
      </w:r>
      <w:r w:rsidRPr="00CE371A">
        <w:rPr>
          <w:spacing w:val="2"/>
          <w:sz w:val="20"/>
          <w:szCs w:val="20"/>
          <w:lang w:eastAsia="ru-RU"/>
        </w:rPr>
        <w:t>а</w:t>
      </w:r>
      <w:r w:rsidRPr="00CE371A">
        <w:rPr>
          <w:spacing w:val="1"/>
          <w:sz w:val="20"/>
          <w:szCs w:val="20"/>
          <w:lang w:eastAsia="ru-RU"/>
        </w:rPr>
        <w:t>л</w:t>
      </w:r>
      <w:r w:rsidRPr="00CE371A">
        <w:rPr>
          <w:sz w:val="20"/>
          <w:szCs w:val="20"/>
          <w:lang w:eastAsia="ru-RU"/>
        </w:rPr>
        <w:t>и</w:t>
      </w:r>
      <w:r w:rsidRPr="00CE371A">
        <w:rPr>
          <w:spacing w:val="-9"/>
          <w:sz w:val="20"/>
          <w:szCs w:val="20"/>
          <w:lang w:eastAsia="ru-RU"/>
        </w:rPr>
        <w:t xml:space="preserve"> </w:t>
      </w:r>
      <w:r w:rsidRPr="00CE371A">
        <w:rPr>
          <w:spacing w:val="-1"/>
          <w:sz w:val="20"/>
          <w:szCs w:val="20"/>
          <w:lang w:eastAsia="ru-RU"/>
        </w:rPr>
        <w:t>т</w:t>
      </w:r>
      <w:r w:rsidRPr="00CE371A">
        <w:rPr>
          <w:sz w:val="20"/>
          <w:szCs w:val="20"/>
          <w:lang w:eastAsia="ru-RU"/>
        </w:rPr>
        <w:t>а</w:t>
      </w:r>
      <w:r w:rsidRPr="00CE371A">
        <w:rPr>
          <w:spacing w:val="-8"/>
          <w:sz w:val="20"/>
          <w:szCs w:val="20"/>
          <w:lang w:eastAsia="ru-RU"/>
        </w:rPr>
        <w:t xml:space="preserve"> </w:t>
      </w:r>
      <w:r w:rsidRPr="00CE371A">
        <w:rPr>
          <w:spacing w:val="-1"/>
          <w:sz w:val="20"/>
          <w:szCs w:val="20"/>
          <w:lang w:eastAsia="ru-RU"/>
        </w:rPr>
        <w:t>п</w:t>
      </w:r>
      <w:r w:rsidRPr="00CE371A">
        <w:rPr>
          <w:spacing w:val="1"/>
          <w:sz w:val="20"/>
          <w:szCs w:val="20"/>
          <w:lang w:eastAsia="ru-RU"/>
        </w:rPr>
        <w:t>р</w:t>
      </w:r>
      <w:r w:rsidRPr="00CE371A">
        <w:rPr>
          <w:spacing w:val="-1"/>
          <w:sz w:val="20"/>
          <w:szCs w:val="20"/>
          <w:lang w:eastAsia="ru-RU"/>
        </w:rPr>
        <w:t>і</w:t>
      </w:r>
      <w:r w:rsidRPr="00CE371A">
        <w:rPr>
          <w:sz w:val="20"/>
          <w:szCs w:val="20"/>
          <w:lang w:eastAsia="ru-RU"/>
        </w:rPr>
        <w:t>з</w:t>
      </w:r>
      <w:r w:rsidRPr="00CE371A">
        <w:rPr>
          <w:spacing w:val="2"/>
          <w:sz w:val="20"/>
          <w:szCs w:val="20"/>
          <w:lang w:eastAsia="ru-RU"/>
        </w:rPr>
        <w:t>в</w:t>
      </w:r>
      <w:r w:rsidRPr="00CE371A">
        <w:rPr>
          <w:spacing w:val="-1"/>
          <w:sz w:val="20"/>
          <w:szCs w:val="20"/>
          <w:lang w:eastAsia="ru-RU"/>
        </w:rPr>
        <w:t>и</w:t>
      </w:r>
      <w:r w:rsidRPr="00CE371A">
        <w:rPr>
          <w:spacing w:val="2"/>
          <w:sz w:val="20"/>
          <w:szCs w:val="20"/>
          <w:lang w:eastAsia="ru-RU"/>
        </w:rPr>
        <w:t>щ</w:t>
      </w:r>
      <w:r w:rsidRPr="00CE371A">
        <w:rPr>
          <w:sz w:val="20"/>
          <w:szCs w:val="20"/>
          <w:lang w:eastAsia="ru-RU"/>
        </w:rPr>
        <w:t>е</w:t>
      </w:r>
      <w:r w:rsidRPr="00CE371A">
        <w:rPr>
          <w:spacing w:val="-7"/>
          <w:sz w:val="20"/>
          <w:szCs w:val="20"/>
          <w:lang w:eastAsia="ru-RU"/>
        </w:rPr>
        <w:t xml:space="preserve"> </w:t>
      </w:r>
      <w:r w:rsidRPr="00CE371A">
        <w:rPr>
          <w:sz w:val="20"/>
          <w:szCs w:val="20"/>
          <w:lang w:eastAsia="ru-RU"/>
        </w:rPr>
        <w:t>з</w:t>
      </w:r>
      <w:r w:rsidRPr="00CE371A">
        <w:rPr>
          <w:spacing w:val="-1"/>
          <w:sz w:val="20"/>
          <w:szCs w:val="20"/>
          <w:lang w:eastAsia="ru-RU"/>
        </w:rPr>
        <w:t>д</w:t>
      </w:r>
      <w:r w:rsidRPr="00CE371A">
        <w:rPr>
          <w:spacing w:val="1"/>
          <w:sz w:val="20"/>
          <w:szCs w:val="20"/>
          <w:lang w:eastAsia="ru-RU"/>
        </w:rPr>
        <w:t>об</w:t>
      </w:r>
      <w:r w:rsidRPr="00CE371A">
        <w:rPr>
          <w:spacing w:val="-5"/>
          <w:sz w:val="20"/>
          <w:szCs w:val="20"/>
          <w:lang w:eastAsia="ru-RU"/>
        </w:rPr>
        <w:t>у</w:t>
      </w:r>
      <w:r w:rsidRPr="00CE371A">
        <w:rPr>
          <w:spacing w:val="-1"/>
          <w:sz w:val="20"/>
          <w:szCs w:val="20"/>
          <w:lang w:eastAsia="ru-RU"/>
        </w:rPr>
        <w:t>в</w:t>
      </w:r>
      <w:r w:rsidRPr="00CE371A">
        <w:rPr>
          <w:sz w:val="20"/>
          <w:szCs w:val="20"/>
          <w:lang w:eastAsia="ru-RU"/>
        </w:rPr>
        <w:t>ача)</w:t>
      </w:r>
    </w:p>
    <w:p w14:paraId="6251F327" w14:textId="77777777" w:rsidR="00CE371A" w:rsidRPr="00CE371A" w:rsidRDefault="00CE371A" w:rsidP="00CE371A">
      <w:pPr>
        <w:tabs>
          <w:tab w:val="left" w:pos="2683"/>
          <w:tab w:val="left" w:pos="8285"/>
        </w:tabs>
        <w:kinsoku w:val="0"/>
        <w:overflowPunct w:val="0"/>
        <w:adjustRightInd w:val="0"/>
        <w:rPr>
          <w:sz w:val="20"/>
          <w:szCs w:val="20"/>
          <w:lang w:eastAsia="ru-RU"/>
        </w:rPr>
      </w:pPr>
    </w:p>
    <w:p w14:paraId="7CE9F8A1" w14:textId="77777777" w:rsidR="00CE371A" w:rsidRPr="00CE371A" w:rsidRDefault="00CE371A" w:rsidP="00CE371A">
      <w:pPr>
        <w:tabs>
          <w:tab w:val="left" w:pos="2683"/>
          <w:tab w:val="left" w:pos="8285"/>
        </w:tabs>
        <w:kinsoku w:val="0"/>
        <w:overflowPunct w:val="0"/>
        <w:adjustRightInd w:val="0"/>
        <w:rPr>
          <w:sz w:val="20"/>
          <w:szCs w:val="20"/>
          <w:lang w:eastAsia="ru-RU"/>
        </w:rPr>
      </w:pPr>
    </w:p>
    <w:p w14:paraId="36F4340C" w14:textId="6176B096" w:rsidR="00CE371A" w:rsidRPr="00A6702F" w:rsidRDefault="00CE371A" w:rsidP="00CE371A">
      <w:pPr>
        <w:tabs>
          <w:tab w:val="left" w:pos="2683"/>
          <w:tab w:val="left" w:pos="8285"/>
        </w:tabs>
        <w:kinsoku w:val="0"/>
        <w:overflowPunct w:val="0"/>
        <w:adjustRightInd w:val="0"/>
        <w:rPr>
          <w:sz w:val="28"/>
          <w:szCs w:val="28"/>
          <w:lang w:eastAsia="uk-UA"/>
        </w:rPr>
      </w:pPr>
      <w:r w:rsidRPr="00CE371A">
        <w:rPr>
          <w:spacing w:val="-2"/>
          <w:sz w:val="28"/>
          <w:szCs w:val="28"/>
          <w:lang w:eastAsia="uk-UA"/>
        </w:rPr>
        <w:t>Н</w:t>
      </w:r>
      <w:r w:rsidRPr="00CE371A">
        <w:rPr>
          <w:sz w:val="28"/>
          <w:szCs w:val="28"/>
          <w:lang w:eastAsia="uk-UA"/>
        </w:rPr>
        <w:t>а</w:t>
      </w:r>
      <w:r w:rsidRPr="00CE371A">
        <w:rPr>
          <w:spacing w:val="-4"/>
          <w:sz w:val="28"/>
          <w:szCs w:val="28"/>
          <w:lang w:eastAsia="uk-UA"/>
        </w:rPr>
        <w:t>у</w:t>
      </w:r>
      <w:r w:rsidRPr="00CE371A">
        <w:rPr>
          <w:sz w:val="28"/>
          <w:szCs w:val="28"/>
          <w:lang w:eastAsia="uk-UA"/>
        </w:rPr>
        <w:t>к</w:t>
      </w:r>
      <w:r w:rsidRPr="00CE371A">
        <w:rPr>
          <w:spacing w:val="1"/>
          <w:sz w:val="28"/>
          <w:szCs w:val="28"/>
          <w:lang w:eastAsia="uk-UA"/>
        </w:rPr>
        <w:t>о</w:t>
      </w:r>
      <w:r w:rsidRPr="00CE371A">
        <w:rPr>
          <w:spacing w:val="-1"/>
          <w:sz w:val="28"/>
          <w:szCs w:val="28"/>
          <w:lang w:eastAsia="uk-UA"/>
        </w:rPr>
        <w:t>в</w:t>
      </w:r>
      <w:r w:rsidRPr="00CE371A">
        <w:rPr>
          <w:sz w:val="28"/>
          <w:szCs w:val="28"/>
          <w:lang w:eastAsia="uk-UA"/>
        </w:rPr>
        <w:t>ий к</w:t>
      </w:r>
      <w:r w:rsidRPr="00CE371A">
        <w:rPr>
          <w:spacing w:val="-3"/>
          <w:sz w:val="28"/>
          <w:szCs w:val="28"/>
          <w:lang w:eastAsia="uk-UA"/>
        </w:rPr>
        <w:t>е</w:t>
      </w:r>
      <w:r w:rsidRPr="00CE371A">
        <w:rPr>
          <w:spacing w:val="1"/>
          <w:sz w:val="28"/>
          <w:szCs w:val="28"/>
          <w:lang w:eastAsia="uk-UA"/>
        </w:rPr>
        <w:t>рі</w:t>
      </w:r>
      <w:r w:rsidRPr="00CE371A">
        <w:rPr>
          <w:spacing w:val="-4"/>
          <w:sz w:val="28"/>
          <w:szCs w:val="28"/>
          <w:lang w:eastAsia="uk-UA"/>
        </w:rPr>
        <w:t>в</w:t>
      </w:r>
      <w:r w:rsidRPr="00CE371A">
        <w:rPr>
          <w:sz w:val="28"/>
          <w:szCs w:val="28"/>
          <w:lang w:eastAsia="uk-UA"/>
        </w:rPr>
        <w:t>н</w:t>
      </w:r>
      <w:r w:rsidRPr="00CE371A">
        <w:rPr>
          <w:spacing w:val="-2"/>
          <w:sz w:val="28"/>
          <w:szCs w:val="28"/>
          <w:lang w:eastAsia="uk-UA"/>
        </w:rPr>
        <w:t>и</w:t>
      </w:r>
      <w:r w:rsidRPr="00CE371A">
        <w:rPr>
          <w:sz w:val="28"/>
          <w:szCs w:val="28"/>
          <w:lang w:eastAsia="uk-UA"/>
        </w:rPr>
        <w:t>к _____________</w:t>
      </w:r>
      <w:r w:rsidR="00A6702F" w:rsidRPr="00A6702F">
        <w:rPr>
          <w:i/>
          <w:iCs/>
          <w:sz w:val="28"/>
          <w:szCs w:val="28"/>
        </w:rPr>
        <w:t xml:space="preserve"> </w:t>
      </w:r>
      <w:r w:rsidR="00A6702F" w:rsidRPr="00A6702F">
        <w:rPr>
          <w:sz w:val="28"/>
          <w:szCs w:val="28"/>
          <w:lang w:eastAsia="uk-UA"/>
        </w:rPr>
        <w:t xml:space="preserve">КЕЛЬБА </w:t>
      </w:r>
      <w:r w:rsidR="00A076FD" w:rsidRPr="00A076FD">
        <w:rPr>
          <w:sz w:val="28"/>
          <w:szCs w:val="28"/>
          <w:lang w:eastAsia="uk-UA"/>
        </w:rPr>
        <w:t>Сергій Сергійович</w:t>
      </w:r>
      <w:r w:rsidR="00A076FD" w:rsidRPr="00A076FD">
        <w:rPr>
          <w:i/>
          <w:iCs/>
          <w:sz w:val="28"/>
          <w:szCs w:val="28"/>
          <w:lang w:eastAsia="uk-UA"/>
        </w:rPr>
        <w:t> </w:t>
      </w:r>
      <w:r w:rsidR="00A076FD">
        <w:rPr>
          <w:sz w:val="28"/>
          <w:szCs w:val="28"/>
          <w:lang w:eastAsia="uk-UA"/>
        </w:rPr>
        <w:t>канд. арх. проф.</w:t>
      </w:r>
    </w:p>
    <w:p w14:paraId="517D7811" w14:textId="77777777" w:rsidR="00CE371A" w:rsidRPr="00CE371A" w:rsidRDefault="00CE371A" w:rsidP="00CE371A">
      <w:pPr>
        <w:widowControl/>
        <w:kinsoku w:val="0"/>
        <w:overflowPunct w:val="0"/>
        <w:autoSpaceDE/>
        <w:autoSpaceDN/>
        <w:rPr>
          <w:sz w:val="20"/>
          <w:szCs w:val="20"/>
          <w:lang w:eastAsia="ru-RU"/>
        </w:rPr>
      </w:pPr>
      <w:r w:rsidRPr="00CE371A">
        <w:rPr>
          <w:sz w:val="20"/>
          <w:szCs w:val="20"/>
          <w:lang w:eastAsia="ru-RU"/>
        </w:rPr>
        <w:t xml:space="preserve">                                                (підпис, </w:t>
      </w:r>
      <w:r w:rsidRPr="00CE371A">
        <w:rPr>
          <w:spacing w:val="-1"/>
          <w:sz w:val="20"/>
          <w:szCs w:val="20"/>
          <w:lang w:eastAsia="ru-RU"/>
        </w:rPr>
        <w:t>п</w:t>
      </w:r>
      <w:r w:rsidRPr="00CE371A">
        <w:rPr>
          <w:spacing w:val="1"/>
          <w:sz w:val="20"/>
          <w:szCs w:val="20"/>
          <w:lang w:eastAsia="ru-RU"/>
        </w:rPr>
        <w:t>р</w:t>
      </w:r>
      <w:r w:rsidRPr="00CE371A">
        <w:rPr>
          <w:spacing w:val="-1"/>
          <w:sz w:val="20"/>
          <w:szCs w:val="20"/>
          <w:lang w:eastAsia="ru-RU"/>
        </w:rPr>
        <w:t>і</w:t>
      </w:r>
      <w:r w:rsidRPr="00CE371A">
        <w:rPr>
          <w:sz w:val="20"/>
          <w:szCs w:val="20"/>
          <w:lang w:eastAsia="ru-RU"/>
        </w:rPr>
        <w:t>з</w:t>
      </w:r>
      <w:r w:rsidRPr="00CE371A">
        <w:rPr>
          <w:spacing w:val="-1"/>
          <w:sz w:val="20"/>
          <w:szCs w:val="20"/>
          <w:lang w:eastAsia="ru-RU"/>
        </w:rPr>
        <w:t>ви</w:t>
      </w:r>
      <w:r w:rsidRPr="00CE371A">
        <w:rPr>
          <w:sz w:val="20"/>
          <w:szCs w:val="20"/>
          <w:lang w:eastAsia="ru-RU"/>
        </w:rPr>
        <w:t>ще,</w:t>
      </w:r>
      <w:r w:rsidRPr="00CE371A">
        <w:rPr>
          <w:spacing w:val="-6"/>
          <w:sz w:val="20"/>
          <w:szCs w:val="20"/>
          <w:lang w:eastAsia="ru-RU"/>
        </w:rPr>
        <w:t xml:space="preserve"> </w:t>
      </w:r>
      <w:r w:rsidRPr="00CE371A">
        <w:rPr>
          <w:spacing w:val="-1"/>
          <w:sz w:val="20"/>
          <w:szCs w:val="20"/>
          <w:lang w:eastAsia="ru-RU"/>
        </w:rPr>
        <w:t>і</w:t>
      </w:r>
      <w:r w:rsidRPr="00CE371A">
        <w:rPr>
          <w:spacing w:val="1"/>
          <w:sz w:val="20"/>
          <w:szCs w:val="20"/>
          <w:lang w:eastAsia="ru-RU"/>
        </w:rPr>
        <w:t>м</w:t>
      </w:r>
      <w:r w:rsidRPr="00CE371A">
        <w:rPr>
          <w:spacing w:val="-2"/>
          <w:sz w:val="20"/>
          <w:szCs w:val="20"/>
          <w:lang w:eastAsia="ru-RU"/>
        </w:rPr>
        <w:t>’</w:t>
      </w:r>
      <w:r w:rsidRPr="00CE371A">
        <w:rPr>
          <w:spacing w:val="-1"/>
          <w:sz w:val="20"/>
          <w:szCs w:val="20"/>
          <w:lang w:eastAsia="ru-RU"/>
        </w:rPr>
        <w:t>я</w:t>
      </w:r>
      <w:r w:rsidRPr="00CE371A">
        <w:rPr>
          <w:sz w:val="20"/>
          <w:szCs w:val="20"/>
          <w:lang w:eastAsia="ru-RU"/>
        </w:rPr>
        <w:t>,</w:t>
      </w:r>
      <w:r w:rsidRPr="00CE371A">
        <w:rPr>
          <w:spacing w:val="-6"/>
          <w:sz w:val="20"/>
          <w:szCs w:val="20"/>
          <w:lang w:eastAsia="ru-RU"/>
        </w:rPr>
        <w:t xml:space="preserve"> </w:t>
      </w:r>
      <w:r w:rsidRPr="00CE371A">
        <w:rPr>
          <w:spacing w:val="-1"/>
          <w:sz w:val="20"/>
          <w:szCs w:val="20"/>
          <w:lang w:eastAsia="ru-RU"/>
        </w:rPr>
        <w:t>п</w:t>
      </w:r>
      <w:r w:rsidRPr="00CE371A">
        <w:rPr>
          <w:sz w:val="20"/>
          <w:szCs w:val="20"/>
          <w:lang w:eastAsia="ru-RU"/>
        </w:rPr>
        <w:t>о</w:t>
      </w:r>
      <w:r w:rsidRPr="00CE371A">
        <w:rPr>
          <w:spacing w:val="-6"/>
          <w:sz w:val="20"/>
          <w:szCs w:val="20"/>
          <w:lang w:eastAsia="ru-RU"/>
        </w:rPr>
        <w:t xml:space="preserve"> </w:t>
      </w:r>
      <w:r w:rsidRPr="00CE371A">
        <w:rPr>
          <w:spacing w:val="-1"/>
          <w:sz w:val="20"/>
          <w:szCs w:val="20"/>
          <w:lang w:eastAsia="ru-RU"/>
        </w:rPr>
        <w:t>б</w:t>
      </w:r>
      <w:r w:rsidRPr="00CE371A">
        <w:rPr>
          <w:sz w:val="20"/>
          <w:szCs w:val="20"/>
          <w:lang w:eastAsia="ru-RU"/>
        </w:rPr>
        <w:t>а</w:t>
      </w:r>
      <w:r w:rsidRPr="00CE371A">
        <w:rPr>
          <w:spacing w:val="-1"/>
          <w:sz w:val="20"/>
          <w:szCs w:val="20"/>
          <w:lang w:eastAsia="ru-RU"/>
        </w:rPr>
        <w:t>т</w:t>
      </w:r>
      <w:r w:rsidRPr="00CE371A">
        <w:rPr>
          <w:spacing w:val="2"/>
          <w:sz w:val="20"/>
          <w:szCs w:val="20"/>
          <w:lang w:eastAsia="ru-RU"/>
        </w:rPr>
        <w:t>ь</w:t>
      </w:r>
      <w:r w:rsidRPr="00CE371A">
        <w:rPr>
          <w:spacing w:val="1"/>
          <w:sz w:val="20"/>
          <w:szCs w:val="20"/>
          <w:lang w:eastAsia="ru-RU"/>
        </w:rPr>
        <w:t>ко</w:t>
      </w:r>
      <w:r w:rsidRPr="00CE371A">
        <w:rPr>
          <w:spacing w:val="-1"/>
          <w:sz w:val="20"/>
          <w:szCs w:val="20"/>
          <w:lang w:eastAsia="ru-RU"/>
        </w:rPr>
        <w:t>ві</w:t>
      </w:r>
      <w:r w:rsidRPr="00CE371A">
        <w:rPr>
          <w:sz w:val="20"/>
          <w:szCs w:val="20"/>
          <w:lang w:eastAsia="ru-RU"/>
        </w:rPr>
        <w:t>,</w:t>
      </w:r>
      <w:r w:rsidRPr="00CE371A">
        <w:rPr>
          <w:spacing w:val="-6"/>
          <w:sz w:val="20"/>
          <w:szCs w:val="20"/>
          <w:lang w:eastAsia="ru-RU"/>
        </w:rPr>
        <w:t xml:space="preserve"> </w:t>
      </w:r>
      <w:r w:rsidRPr="00CE371A">
        <w:rPr>
          <w:spacing w:val="-1"/>
          <w:sz w:val="20"/>
          <w:szCs w:val="20"/>
          <w:lang w:eastAsia="ru-RU"/>
        </w:rPr>
        <w:t>н</w:t>
      </w:r>
      <w:r w:rsidRPr="00CE371A">
        <w:rPr>
          <w:spacing w:val="2"/>
          <w:sz w:val="20"/>
          <w:szCs w:val="20"/>
          <w:lang w:eastAsia="ru-RU"/>
        </w:rPr>
        <w:t>а</w:t>
      </w:r>
      <w:r w:rsidRPr="00CE371A">
        <w:rPr>
          <w:spacing w:val="-2"/>
          <w:sz w:val="20"/>
          <w:szCs w:val="20"/>
          <w:lang w:eastAsia="ru-RU"/>
        </w:rPr>
        <w:t>у</w:t>
      </w:r>
      <w:r w:rsidRPr="00CE371A">
        <w:rPr>
          <w:spacing w:val="-1"/>
          <w:sz w:val="20"/>
          <w:szCs w:val="20"/>
          <w:lang w:eastAsia="ru-RU"/>
        </w:rPr>
        <w:t>к</w:t>
      </w:r>
      <w:r w:rsidRPr="00CE371A">
        <w:rPr>
          <w:spacing w:val="1"/>
          <w:sz w:val="20"/>
          <w:szCs w:val="20"/>
          <w:lang w:eastAsia="ru-RU"/>
        </w:rPr>
        <w:t>о</w:t>
      </w:r>
      <w:r w:rsidRPr="00CE371A">
        <w:rPr>
          <w:spacing w:val="-1"/>
          <w:sz w:val="20"/>
          <w:szCs w:val="20"/>
          <w:lang w:eastAsia="ru-RU"/>
        </w:rPr>
        <w:t>в</w:t>
      </w:r>
      <w:r w:rsidRPr="00CE371A">
        <w:rPr>
          <w:spacing w:val="1"/>
          <w:sz w:val="20"/>
          <w:szCs w:val="20"/>
          <w:lang w:eastAsia="ru-RU"/>
        </w:rPr>
        <w:t>и</w:t>
      </w:r>
      <w:r w:rsidRPr="00CE371A">
        <w:rPr>
          <w:sz w:val="20"/>
          <w:szCs w:val="20"/>
          <w:lang w:eastAsia="ru-RU"/>
        </w:rPr>
        <w:t>й</w:t>
      </w:r>
      <w:r w:rsidRPr="00CE371A">
        <w:rPr>
          <w:spacing w:val="-8"/>
          <w:sz w:val="20"/>
          <w:szCs w:val="20"/>
          <w:lang w:eastAsia="ru-RU"/>
        </w:rPr>
        <w:t xml:space="preserve"> </w:t>
      </w:r>
      <w:r w:rsidRPr="00CE371A">
        <w:rPr>
          <w:sz w:val="20"/>
          <w:szCs w:val="20"/>
          <w:lang w:eastAsia="ru-RU"/>
        </w:rPr>
        <w:t>с</w:t>
      </w:r>
      <w:r w:rsidRPr="00CE371A">
        <w:rPr>
          <w:spacing w:val="1"/>
          <w:sz w:val="20"/>
          <w:szCs w:val="20"/>
          <w:lang w:eastAsia="ru-RU"/>
        </w:rPr>
        <w:t>т</w:t>
      </w:r>
      <w:r w:rsidRPr="00CE371A">
        <w:rPr>
          <w:spacing w:val="-2"/>
          <w:sz w:val="20"/>
          <w:szCs w:val="20"/>
          <w:lang w:eastAsia="ru-RU"/>
        </w:rPr>
        <w:t>у</w:t>
      </w:r>
      <w:r w:rsidRPr="00CE371A">
        <w:rPr>
          <w:spacing w:val="-1"/>
          <w:sz w:val="20"/>
          <w:szCs w:val="20"/>
          <w:lang w:eastAsia="ru-RU"/>
        </w:rPr>
        <w:t>п</w:t>
      </w:r>
      <w:r w:rsidRPr="00CE371A">
        <w:rPr>
          <w:spacing w:val="2"/>
          <w:sz w:val="20"/>
          <w:szCs w:val="20"/>
          <w:lang w:eastAsia="ru-RU"/>
        </w:rPr>
        <w:t>і</w:t>
      </w:r>
      <w:r w:rsidRPr="00CE371A">
        <w:rPr>
          <w:spacing w:val="-1"/>
          <w:sz w:val="20"/>
          <w:szCs w:val="20"/>
          <w:lang w:eastAsia="ru-RU"/>
        </w:rPr>
        <w:t>н</w:t>
      </w:r>
      <w:r w:rsidRPr="00CE371A">
        <w:rPr>
          <w:sz w:val="20"/>
          <w:szCs w:val="20"/>
          <w:lang w:eastAsia="ru-RU"/>
        </w:rPr>
        <w:t>ь,</w:t>
      </w:r>
      <w:r w:rsidRPr="00CE371A">
        <w:rPr>
          <w:spacing w:val="-6"/>
          <w:sz w:val="20"/>
          <w:szCs w:val="20"/>
          <w:lang w:eastAsia="ru-RU"/>
        </w:rPr>
        <w:t xml:space="preserve"> </w:t>
      </w:r>
      <w:r w:rsidRPr="00CE371A">
        <w:rPr>
          <w:spacing w:val="-1"/>
          <w:sz w:val="20"/>
          <w:szCs w:val="20"/>
          <w:lang w:eastAsia="ru-RU"/>
        </w:rPr>
        <w:t>в</w:t>
      </w:r>
      <w:r w:rsidRPr="00CE371A">
        <w:rPr>
          <w:sz w:val="20"/>
          <w:szCs w:val="20"/>
          <w:lang w:eastAsia="ru-RU"/>
        </w:rPr>
        <w:t>ч</w:t>
      </w:r>
      <w:r w:rsidRPr="00CE371A">
        <w:rPr>
          <w:spacing w:val="2"/>
          <w:sz w:val="20"/>
          <w:szCs w:val="20"/>
          <w:lang w:eastAsia="ru-RU"/>
        </w:rPr>
        <w:t>е</w:t>
      </w:r>
      <w:r w:rsidRPr="00CE371A">
        <w:rPr>
          <w:spacing w:val="-1"/>
          <w:sz w:val="20"/>
          <w:szCs w:val="20"/>
          <w:lang w:eastAsia="ru-RU"/>
        </w:rPr>
        <w:t>н</w:t>
      </w:r>
      <w:r w:rsidRPr="00CE371A">
        <w:rPr>
          <w:sz w:val="20"/>
          <w:szCs w:val="20"/>
          <w:lang w:eastAsia="ru-RU"/>
        </w:rPr>
        <w:t>е</w:t>
      </w:r>
      <w:r w:rsidRPr="00CE371A">
        <w:rPr>
          <w:spacing w:val="-4"/>
          <w:sz w:val="20"/>
          <w:szCs w:val="20"/>
          <w:lang w:eastAsia="ru-RU"/>
        </w:rPr>
        <w:t xml:space="preserve"> </w:t>
      </w:r>
      <w:r w:rsidRPr="00CE371A">
        <w:rPr>
          <w:sz w:val="20"/>
          <w:szCs w:val="20"/>
          <w:lang w:eastAsia="ru-RU"/>
        </w:rPr>
        <w:t>з</w:t>
      </w:r>
      <w:r w:rsidRPr="00CE371A">
        <w:rPr>
          <w:spacing w:val="-1"/>
          <w:sz w:val="20"/>
          <w:szCs w:val="20"/>
          <w:lang w:eastAsia="ru-RU"/>
        </w:rPr>
        <w:t>в</w:t>
      </w:r>
      <w:r w:rsidRPr="00CE371A">
        <w:rPr>
          <w:sz w:val="20"/>
          <w:szCs w:val="20"/>
          <w:lang w:eastAsia="ru-RU"/>
        </w:rPr>
        <w:t>а</w:t>
      </w:r>
      <w:r w:rsidRPr="00CE371A">
        <w:rPr>
          <w:spacing w:val="-1"/>
          <w:sz w:val="20"/>
          <w:szCs w:val="20"/>
          <w:lang w:eastAsia="ru-RU"/>
        </w:rPr>
        <w:t>н</w:t>
      </w:r>
      <w:r w:rsidRPr="00CE371A">
        <w:rPr>
          <w:spacing w:val="1"/>
          <w:sz w:val="20"/>
          <w:szCs w:val="20"/>
          <w:lang w:eastAsia="ru-RU"/>
        </w:rPr>
        <w:t>н</w:t>
      </w:r>
      <w:r w:rsidRPr="00CE371A">
        <w:rPr>
          <w:spacing w:val="-1"/>
          <w:sz w:val="20"/>
          <w:szCs w:val="20"/>
          <w:lang w:eastAsia="ru-RU"/>
        </w:rPr>
        <w:t>я керівника</w:t>
      </w:r>
      <w:r w:rsidRPr="00CE371A">
        <w:rPr>
          <w:sz w:val="20"/>
          <w:szCs w:val="20"/>
          <w:lang w:eastAsia="ru-RU"/>
        </w:rPr>
        <w:t>)</w:t>
      </w:r>
    </w:p>
    <w:p w14:paraId="5573F77F" w14:textId="77777777" w:rsidR="00CE371A" w:rsidRPr="00CE371A" w:rsidRDefault="00CE371A" w:rsidP="00CE371A">
      <w:pPr>
        <w:widowControl/>
        <w:kinsoku w:val="0"/>
        <w:overflowPunct w:val="0"/>
        <w:autoSpaceDE/>
        <w:autoSpaceDN/>
        <w:spacing w:line="200" w:lineRule="exact"/>
        <w:rPr>
          <w:sz w:val="20"/>
          <w:szCs w:val="20"/>
          <w:lang w:eastAsia="ru-RU"/>
        </w:rPr>
      </w:pPr>
    </w:p>
    <w:tbl>
      <w:tblPr>
        <w:tblW w:w="0" w:type="auto"/>
        <w:tblLook w:val="01E0" w:firstRow="1" w:lastRow="1" w:firstColumn="1" w:lastColumn="1" w:noHBand="0" w:noVBand="0"/>
      </w:tblPr>
      <w:tblGrid>
        <w:gridCol w:w="8472"/>
      </w:tblGrid>
      <w:tr w:rsidR="00CE371A" w:rsidRPr="00CE371A" w14:paraId="033986F9" w14:textId="77777777" w:rsidTr="009B378C">
        <w:tc>
          <w:tcPr>
            <w:tcW w:w="8472" w:type="dxa"/>
          </w:tcPr>
          <w:p w14:paraId="5CEA9C60" w14:textId="77777777" w:rsidR="00CE371A" w:rsidRPr="00CE371A" w:rsidRDefault="00CE371A" w:rsidP="00CE371A">
            <w:pPr>
              <w:widowControl/>
              <w:kinsoku w:val="0"/>
              <w:overflowPunct w:val="0"/>
              <w:autoSpaceDE/>
              <w:autoSpaceDN/>
              <w:rPr>
                <w:b/>
                <w:bCs/>
                <w:spacing w:val="-1"/>
                <w:sz w:val="24"/>
                <w:szCs w:val="24"/>
                <w:lang w:eastAsia="ru-RU"/>
              </w:rPr>
            </w:pPr>
          </w:p>
          <w:p w14:paraId="2F7DF587" w14:textId="77777777" w:rsidR="00CE371A" w:rsidRPr="00CE371A" w:rsidRDefault="00CE371A" w:rsidP="00CE371A">
            <w:pPr>
              <w:widowControl/>
              <w:kinsoku w:val="0"/>
              <w:overflowPunct w:val="0"/>
              <w:autoSpaceDE/>
              <w:autoSpaceDN/>
              <w:rPr>
                <w:b/>
                <w:bCs/>
                <w:sz w:val="24"/>
                <w:szCs w:val="24"/>
                <w:lang w:eastAsia="ru-RU"/>
              </w:rPr>
            </w:pPr>
            <w:r w:rsidRPr="00CE371A">
              <w:rPr>
                <w:b/>
                <w:bCs/>
                <w:spacing w:val="-1"/>
                <w:sz w:val="24"/>
                <w:szCs w:val="24"/>
                <w:lang w:eastAsia="ru-RU"/>
              </w:rPr>
              <w:t>Д</w:t>
            </w:r>
            <w:r w:rsidRPr="00CE371A">
              <w:rPr>
                <w:b/>
                <w:bCs/>
                <w:spacing w:val="1"/>
                <w:sz w:val="24"/>
                <w:szCs w:val="24"/>
                <w:lang w:eastAsia="ru-RU"/>
              </w:rPr>
              <w:t>о</w:t>
            </w:r>
            <w:r w:rsidRPr="00CE371A">
              <w:rPr>
                <w:b/>
                <w:bCs/>
                <w:sz w:val="24"/>
                <w:szCs w:val="24"/>
                <w:lang w:eastAsia="ru-RU"/>
              </w:rPr>
              <w:t>п</w:t>
            </w:r>
            <w:r w:rsidRPr="00CE371A">
              <w:rPr>
                <w:b/>
                <w:bCs/>
                <w:spacing w:val="1"/>
                <w:sz w:val="24"/>
                <w:szCs w:val="24"/>
                <w:lang w:eastAsia="ru-RU"/>
              </w:rPr>
              <w:t>ущено</w:t>
            </w:r>
            <w:r w:rsidRPr="00CE371A">
              <w:rPr>
                <w:b/>
                <w:bCs/>
                <w:spacing w:val="-10"/>
                <w:sz w:val="24"/>
                <w:szCs w:val="24"/>
                <w:lang w:eastAsia="ru-RU"/>
              </w:rPr>
              <w:t xml:space="preserve"> </w:t>
            </w:r>
            <w:r w:rsidRPr="00CE371A">
              <w:rPr>
                <w:b/>
                <w:bCs/>
                <w:sz w:val="24"/>
                <w:szCs w:val="24"/>
                <w:lang w:eastAsia="ru-RU"/>
              </w:rPr>
              <w:t>до</w:t>
            </w:r>
            <w:r w:rsidRPr="00CE371A">
              <w:rPr>
                <w:b/>
                <w:bCs/>
                <w:spacing w:val="-10"/>
                <w:sz w:val="24"/>
                <w:szCs w:val="24"/>
                <w:lang w:eastAsia="ru-RU"/>
              </w:rPr>
              <w:t xml:space="preserve"> </w:t>
            </w:r>
            <w:r w:rsidRPr="00CE371A">
              <w:rPr>
                <w:b/>
                <w:bCs/>
                <w:spacing w:val="-1"/>
                <w:sz w:val="24"/>
                <w:szCs w:val="24"/>
                <w:lang w:eastAsia="ru-RU"/>
              </w:rPr>
              <w:t>з</w:t>
            </w:r>
            <w:r w:rsidRPr="00CE371A">
              <w:rPr>
                <w:b/>
                <w:bCs/>
                <w:spacing w:val="1"/>
                <w:sz w:val="24"/>
                <w:szCs w:val="24"/>
                <w:lang w:eastAsia="ru-RU"/>
              </w:rPr>
              <w:t>а</w:t>
            </w:r>
            <w:r w:rsidRPr="00CE371A">
              <w:rPr>
                <w:b/>
                <w:bCs/>
                <w:spacing w:val="-2"/>
                <w:sz w:val="24"/>
                <w:szCs w:val="24"/>
                <w:lang w:eastAsia="ru-RU"/>
              </w:rPr>
              <w:t>х</w:t>
            </w:r>
            <w:r w:rsidRPr="00CE371A">
              <w:rPr>
                <w:b/>
                <w:bCs/>
                <w:sz w:val="24"/>
                <w:szCs w:val="24"/>
                <w:lang w:eastAsia="ru-RU"/>
              </w:rPr>
              <w:t>и</w:t>
            </w:r>
            <w:r w:rsidRPr="00CE371A">
              <w:rPr>
                <w:b/>
                <w:bCs/>
                <w:spacing w:val="-2"/>
                <w:sz w:val="24"/>
                <w:szCs w:val="24"/>
                <w:lang w:eastAsia="ru-RU"/>
              </w:rPr>
              <w:t>с</w:t>
            </w:r>
            <w:r w:rsidRPr="00CE371A">
              <w:rPr>
                <w:b/>
                <w:bCs/>
                <w:spacing w:val="3"/>
                <w:sz w:val="24"/>
                <w:szCs w:val="24"/>
                <w:lang w:eastAsia="ru-RU"/>
              </w:rPr>
              <w:t>т</w:t>
            </w:r>
            <w:r w:rsidRPr="00CE371A">
              <w:rPr>
                <w:b/>
                <w:bCs/>
                <w:sz w:val="24"/>
                <w:szCs w:val="24"/>
                <w:lang w:eastAsia="ru-RU"/>
              </w:rPr>
              <w:t>у</w:t>
            </w:r>
          </w:p>
          <w:p w14:paraId="0E41100A" w14:textId="77777777" w:rsidR="00CE371A" w:rsidRPr="00CE371A" w:rsidRDefault="00CE371A" w:rsidP="00CE371A">
            <w:pPr>
              <w:widowControl/>
              <w:kinsoku w:val="0"/>
              <w:overflowPunct w:val="0"/>
              <w:autoSpaceDE/>
              <w:autoSpaceDN/>
              <w:rPr>
                <w:sz w:val="24"/>
                <w:szCs w:val="24"/>
                <w:lang w:eastAsia="ru-RU"/>
              </w:rPr>
            </w:pPr>
            <w:r w:rsidRPr="00CE371A">
              <w:rPr>
                <w:spacing w:val="1"/>
                <w:sz w:val="24"/>
                <w:szCs w:val="24"/>
                <w:lang w:eastAsia="ru-RU"/>
              </w:rPr>
              <w:t>З</w:t>
            </w:r>
            <w:r w:rsidRPr="00CE371A">
              <w:rPr>
                <w:sz w:val="24"/>
                <w:szCs w:val="24"/>
                <w:lang w:eastAsia="ru-RU"/>
              </w:rPr>
              <w:t>а</w:t>
            </w:r>
            <w:r w:rsidRPr="00CE371A">
              <w:rPr>
                <w:spacing w:val="-1"/>
                <w:sz w:val="24"/>
                <w:szCs w:val="24"/>
                <w:lang w:eastAsia="ru-RU"/>
              </w:rPr>
              <w:t>ві</w:t>
            </w:r>
            <w:r w:rsidRPr="00CE371A">
              <w:rPr>
                <w:spacing w:val="1"/>
                <w:sz w:val="24"/>
                <w:szCs w:val="24"/>
                <w:lang w:eastAsia="ru-RU"/>
              </w:rPr>
              <w:t>д</w:t>
            </w:r>
            <w:r w:rsidRPr="00CE371A">
              <w:rPr>
                <w:spacing w:val="-2"/>
                <w:sz w:val="24"/>
                <w:szCs w:val="24"/>
                <w:lang w:eastAsia="ru-RU"/>
              </w:rPr>
              <w:t>у</w:t>
            </w:r>
            <w:r w:rsidRPr="00CE371A">
              <w:rPr>
                <w:spacing w:val="-1"/>
                <w:sz w:val="24"/>
                <w:szCs w:val="24"/>
                <w:lang w:eastAsia="ru-RU"/>
              </w:rPr>
              <w:t>в</w:t>
            </w:r>
            <w:r w:rsidRPr="00CE371A">
              <w:rPr>
                <w:sz w:val="24"/>
                <w:szCs w:val="24"/>
                <w:lang w:eastAsia="ru-RU"/>
              </w:rPr>
              <w:t>ач</w:t>
            </w:r>
            <w:r w:rsidRPr="00CE371A">
              <w:rPr>
                <w:spacing w:val="-15"/>
                <w:sz w:val="24"/>
                <w:szCs w:val="24"/>
                <w:lang w:eastAsia="ru-RU"/>
              </w:rPr>
              <w:t xml:space="preserve"> </w:t>
            </w:r>
            <w:r w:rsidRPr="00CE371A">
              <w:rPr>
                <w:spacing w:val="-1"/>
                <w:sz w:val="24"/>
                <w:szCs w:val="24"/>
                <w:lang w:eastAsia="ru-RU"/>
              </w:rPr>
              <w:t>к</w:t>
            </w:r>
            <w:r w:rsidRPr="00CE371A">
              <w:rPr>
                <w:sz w:val="24"/>
                <w:szCs w:val="24"/>
                <w:lang w:eastAsia="ru-RU"/>
              </w:rPr>
              <w:t>афе</w:t>
            </w:r>
            <w:r w:rsidRPr="00CE371A">
              <w:rPr>
                <w:spacing w:val="-1"/>
                <w:sz w:val="24"/>
                <w:szCs w:val="24"/>
                <w:lang w:eastAsia="ru-RU"/>
              </w:rPr>
              <w:t>д</w:t>
            </w:r>
            <w:r w:rsidRPr="00CE371A">
              <w:rPr>
                <w:spacing w:val="3"/>
                <w:sz w:val="24"/>
                <w:szCs w:val="24"/>
                <w:lang w:eastAsia="ru-RU"/>
              </w:rPr>
              <w:t>р</w:t>
            </w:r>
            <w:r w:rsidRPr="00CE371A">
              <w:rPr>
                <w:sz w:val="24"/>
                <w:szCs w:val="24"/>
                <w:lang w:eastAsia="ru-RU"/>
              </w:rPr>
              <w:t>и архітектури і дизайну</w:t>
            </w:r>
          </w:p>
          <w:p w14:paraId="71111ADC" w14:textId="77777777" w:rsidR="00CE371A" w:rsidRPr="00CE371A" w:rsidRDefault="00CE371A" w:rsidP="00CE371A">
            <w:pPr>
              <w:widowControl/>
              <w:kinsoku w:val="0"/>
              <w:overflowPunct w:val="0"/>
              <w:autoSpaceDE/>
              <w:autoSpaceDN/>
              <w:rPr>
                <w:b/>
                <w:bCs/>
                <w:i/>
                <w:iCs/>
                <w:sz w:val="20"/>
                <w:szCs w:val="20"/>
                <w:lang w:eastAsia="ru-RU"/>
              </w:rPr>
            </w:pPr>
          </w:p>
          <w:p w14:paraId="384051D9" w14:textId="77777777" w:rsidR="00CE371A" w:rsidRPr="00CE371A" w:rsidRDefault="00CE371A" w:rsidP="00CE371A">
            <w:pPr>
              <w:widowControl/>
              <w:kinsoku w:val="0"/>
              <w:overflowPunct w:val="0"/>
              <w:autoSpaceDE/>
              <w:autoSpaceDN/>
              <w:rPr>
                <w:b/>
                <w:bCs/>
                <w:i/>
                <w:iCs/>
                <w:sz w:val="20"/>
                <w:szCs w:val="20"/>
                <w:u w:val="single"/>
                <w:lang w:eastAsia="ru-RU"/>
              </w:rPr>
            </w:pPr>
            <w:r w:rsidRPr="00CE371A">
              <w:rPr>
                <w:b/>
                <w:bCs/>
                <w:i/>
                <w:iCs/>
                <w:sz w:val="20"/>
                <w:szCs w:val="20"/>
                <w:u w:val="single"/>
                <w:lang w:eastAsia="ru-RU"/>
              </w:rPr>
              <w:t xml:space="preserve">проф.                                                                   Олексій ЯЩЕНКО </w:t>
            </w:r>
          </w:p>
          <w:p w14:paraId="1690C947" w14:textId="77777777" w:rsidR="00CE371A" w:rsidRPr="00CE371A" w:rsidRDefault="00CE371A" w:rsidP="00CE371A">
            <w:pPr>
              <w:widowControl/>
              <w:kinsoku w:val="0"/>
              <w:overflowPunct w:val="0"/>
              <w:autoSpaceDE/>
              <w:autoSpaceDN/>
              <w:rPr>
                <w:sz w:val="20"/>
                <w:szCs w:val="20"/>
                <w:lang w:eastAsia="ru-RU"/>
              </w:rPr>
            </w:pPr>
            <w:r w:rsidRPr="00CE371A">
              <w:rPr>
                <w:sz w:val="20"/>
                <w:szCs w:val="20"/>
                <w:lang w:eastAsia="ru-RU"/>
              </w:rPr>
              <w:t>(</w:t>
            </w:r>
            <w:r w:rsidRPr="00CE371A">
              <w:rPr>
                <w:spacing w:val="-1"/>
                <w:sz w:val="20"/>
                <w:szCs w:val="20"/>
                <w:lang w:eastAsia="ru-RU"/>
              </w:rPr>
              <w:t>п</w:t>
            </w:r>
            <w:r w:rsidRPr="00CE371A">
              <w:rPr>
                <w:spacing w:val="1"/>
                <w:sz w:val="20"/>
                <w:szCs w:val="20"/>
                <w:lang w:eastAsia="ru-RU"/>
              </w:rPr>
              <w:t>о</w:t>
            </w:r>
            <w:r w:rsidRPr="00CE371A">
              <w:rPr>
                <w:sz w:val="20"/>
                <w:szCs w:val="20"/>
                <w:lang w:eastAsia="ru-RU"/>
              </w:rPr>
              <w:t>са</w:t>
            </w:r>
            <w:r w:rsidRPr="00CE371A">
              <w:rPr>
                <w:spacing w:val="-1"/>
                <w:sz w:val="20"/>
                <w:szCs w:val="20"/>
                <w:lang w:eastAsia="ru-RU"/>
              </w:rPr>
              <w:t>д</w:t>
            </w:r>
            <w:r w:rsidRPr="00CE371A">
              <w:rPr>
                <w:sz w:val="20"/>
                <w:szCs w:val="20"/>
                <w:lang w:eastAsia="ru-RU"/>
              </w:rPr>
              <w:t>а)</w:t>
            </w:r>
            <w:r w:rsidRPr="00CE371A">
              <w:rPr>
                <w:sz w:val="20"/>
                <w:szCs w:val="20"/>
                <w:lang w:eastAsia="ru-RU"/>
              </w:rPr>
              <w:tab/>
              <w:t xml:space="preserve">        (</w:t>
            </w:r>
            <w:r w:rsidRPr="00CE371A">
              <w:rPr>
                <w:spacing w:val="-1"/>
                <w:sz w:val="20"/>
                <w:szCs w:val="20"/>
                <w:lang w:eastAsia="ru-RU"/>
              </w:rPr>
              <w:t>підпи</w:t>
            </w:r>
            <w:r w:rsidRPr="00CE371A">
              <w:rPr>
                <w:sz w:val="20"/>
                <w:szCs w:val="20"/>
                <w:lang w:eastAsia="ru-RU"/>
              </w:rPr>
              <w:t>с)</w:t>
            </w:r>
            <w:r w:rsidRPr="00CE371A">
              <w:rPr>
                <w:spacing w:val="46"/>
                <w:sz w:val="20"/>
                <w:szCs w:val="20"/>
                <w:lang w:eastAsia="ru-RU"/>
              </w:rPr>
              <w:t xml:space="preserve">       </w:t>
            </w:r>
            <w:r w:rsidRPr="00CE371A">
              <w:rPr>
                <w:sz w:val="20"/>
                <w:szCs w:val="20"/>
                <w:lang w:eastAsia="ru-RU"/>
              </w:rPr>
              <w:t>(</w:t>
            </w:r>
            <w:r w:rsidRPr="00CE371A">
              <w:rPr>
                <w:spacing w:val="-1"/>
                <w:sz w:val="20"/>
                <w:szCs w:val="20"/>
                <w:lang w:eastAsia="ru-RU"/>
              </w:rPr>
              <w:t>д</w:t>
            </w:r>
            <w:r w:rsidRPr="00CE371A">
              <w:rPr>
                <w:sz w:val="20"/>
                <w:szCs w:val="20"/>
                <w:lang w:eastAsia="ru-RU"/>
              </w:rPr>
              <w:t>а</w:t>
            </w:r>
            <w:r w:rsidRPr="00CE371A">
              <w:rPr>
                <w:spacing w:val="1"/>
                <w:sz w:val="20"/>
                <w:szCs w:val="20"/>
                <w:lang w:eastAsia="ru-RU"/>
              </w:rPr>
              <w:t>т</w:t>
            </w:r>
            <w:r w:rsidRPr="00CE371A">
              <w:rPr>
                <w:sz w:val="20"/>
                <w:szCs w:val="20"/>
                <w:lang w:eastAsia="ru-RU"/>
              </w:rPr>
              <w:t>а)             (і</w:t>
            </w:r>
            <w:r w:rsidRPr="00CE371A">
              <w:rPr>
                <w:spacing w:val="-1"/>
                <w:sz w:val="20"/>
                <w:szCs w:val="20"/>
                <w:lang w:eastAsia="ru-RU"/>
              </w:rPr>
              <w:t>ніці</w:t>
            </w:r>
            <w:r w:rsidRPr="00CE371A">
              <w:rPr>
                <w:sz w:val="20"/>
                <w:szCs w:val="20"/>
                <w:lang w:eastAsia="ru-RU"/>
              </w:rPr>
              <w:t>а</w:t>
            </w:r>
            <w:r w:rsidRPr="00CE371A">
              <w:rPr>
                <w:spacing w:val="1"/>
                <w:sz w:val="20"/>
                <w:szCs w:val="20"/>
                <w:lang w:eastAsia="ru-RU"/>
              </w:rPr>
              <w:t>л</w:t>
            </w:r>
            <w:r w:rsidRPr="00CE371A">
              <w:rPr>
                <w:sz w:val="20"/>
                <w:szCs w:val="20"/>
                <w:lang w:eastAsia="ru-RU"/>
              </w:rPr>
              <w:t>и</w:t>
            </w:r>
            <w:r w:rsidRPr="00CE371A">
              <w:rPr>
                <w:spacing w:val="-3"/>
                <w:sz w:val="20"/>
                <w:szCs w:val="20"/>
                <w:lang w:eastAsia="ru-RU"/>
              </w:rPr>
              <w:t xml:space="preserve"> </w:t>
            </w:r>
            <w:r w:rsidRPr="00CE371A">
              <w:rPr>
                <w:spacing w:val="-1"/>
                <w:sz w:val="20"/>
                <w:szCs w:val="20"/>
                <w:lang w:eastAsia="ru-RU"/>
              </w:rPr>
              <w:t>т</w:t>
            </w:r>
            <w:r w:rsidRPr="00CE371A">
              <w:rPr>
                <w:sz w:val="20"/>
                <w:szCs w:val="20"/>
                <w:lang w:eastAsia="ru-RU"/>
              </w:rPr>
              <w:t>а</w:t>
            </w:r>
            <w:r w:rsidRPr="00CE371A">
              <w:rPr>
                <w:spacing w:val="1"/>
                <w:sz w:val="20"/>
                <w:szCs w:val="20"/>
                <w:lang w:eastAsia="ru-RU"/>
              </w:rPr>
              <w:t xml:space="preserve"> </w:t>
            </w:r>
            <w:r w:rsidRPr="00CE371A">
              <w:rPr>
                <w:spacing w:val="-1"/>
                <w:sz w:val="20"/>
                <w:szCs w:val="20"/>
                <w:lang w:eastAsia="ru-RU"/>
              </w:rPr>
              <w:t>п</w:t>
            </w:r>
            <w:r w:rsidRPr="00CE371A">
              <w:rPr>
                <w:spacing w:val="1"/>
                <w:sz w:val="20"/>
                <w:szCs w:val="20"/>
                <w:lang w:eastAsia="ru-RU"/>
              </w:rPr>
              <w:t>р</w:t>
            </w:r>
            <w:r w:rsidRPr="00CE371A">
              <w:rPr>
                <w:spacing w:val="-1"/>
                <w:sz w:val="20"/>
                <w:szCs w:val="20"/>
                <w:lang w:eastAsia="ru-RU"/>
              </w:rPr>
              <w:t>і</w:t>
            </w:r>
            <w:r w:rsidRPr="00CE371A">
              <w:rPr>
                <w:sz w:val="20"/>
                <w:szCs w:val="20"/>
                <w:lang w:eastAsia="ru-RU"/>
              </w:rPr>
              <w:t>з</w:t>
            </w:r>
            <w:r w:rsidRPr="00CE371A">
              <w:rPr>
                <w:spacing w:val="-1"/>
                <w:sz w:val="20"/>
                <w:szCs w:val="20"/>
                <w:lang w:eastAsia="ru-RU"/>
              </w:rPr>
              <w:t>в</w:t>
            </w:r>
            <w:r w:rsidRPr="00CE371A">
              <w:rPr>
                <w:spacing w:val="1"/>
                <w:sz w:val="20"/>
                <w:szCs w:val="20"/>
                <w:lang w:eastAsia="ru-RU"/>
              </w:rPr>
              <w:t>и</w:t>
            </w:r>
            <w:r w:rsidRPr="00CE371A">
              <w:rPr>
                <w:sz w:val="20"/>
                <w:szCs w:val="20"/>
                <w:lang w:eastAsia="ru-RU"/>
              </w:rPr>
              <w:t>ще)</w:t>
            </w:r>
          </w:p>
          <w:p w14:paraId="4B865B4B" w14:textId="77777777" w:rsidR="00CE371A" w:rsidRPr="00CE371A" w:rsidRDefault="00CE371A" w:rsidP="00CE371A">
            <w:pPr>
              <w:widowControl/>
              <w:kinsoku w:val="0"/>
              <w:overflowPunct w:val="0"/>
              <w:autoSpaceDE/>
              <w:autoSpaceDN/>
              <w:rPr>
                <w:sz w:val="20"/>
                <w:szCs w:val="20"/>
                <w:lang w:eastAsia="ru-RU"/>
              </w:rPr>
            </w:pPr>
          </w:p>
          <w:p w14:paraId="7C69366B" w14:textId="77777777" w:rsidR="00CE371A" w:rsidRPr="00CE371A" w:rsidRDefault="00CE371A" w:rsidP="00CE371A">
            <w:pPr>
              <w:widowControl/>
              <w:kinsoku w:val="0"/>
              <w:overflowPunct w:val="0"/>
              <w:autoSpaceDE/>
              <w:autoSpaceDN/>
              <w:rPr>
                <w:sz w:val="20"/>
                <w:szCs w:val="20"/>
                <w:lang w:eastAsia="ru-RU"/>
              </w:rPr>
            </w:pPr>
          </w:p>
          <w:p w14:paraId="6B598F78" w14:textId="77777777" w:rsidR="00CE371A" w:rsidRPr="00CE371A" w:rsidRDefault="00CE371A" w:rsidP="00CE371A">
            <w:pPr>
              <w:widowControl/>
              <w:kinsoku w:val="0"/>
              <w:overflowPunct w:val="0"/>
              <w:autoSpaceDE/>
              <w:autoSpaceDN/>
              <w:rPr>
                <w:sz w:val="20"/>
                <w:szCs w:val="20"/>
                <w:lang w:eastAsia="ru-RU"/>
              </w:rPr>
            </w:pPr>
          </w:p>
          <w:p w14:paraId="65E1DE4F" w14:textId="77777777" w:rsidR="00CE371A" w:rsidRPr="00CE371A" w:rsidRDefault="00CE371A" w:rsidP="00CE371A">
            <w:pPr>
              <w:widowControl/>
              <w:kinsoku w:val="0"/>
              <w:overflowPunct w:val="0"/>
              <w:autoSpaceDE/>
              <w:autoSpaceDN/>
              <w:rPr>
                <w:sz w:val="20"/>
                <w:szCs w:val="20"/>
                <w:lang w:eastAsia="ru-RU"/>
              </w:rPr>
            </w:pPr>
          </w:p>
          <w:p w14:paraId="251A764F" w14:textId="77777777" w:rsidR="00CE371A" w:rsidRPr="00CE371A" w:rsidRDefault="00CE371A" w:rsidP="00CE371A">
            <w:pPr>
              <w:widowControl/>
              <w:kinsoku w:val="0"/>
              <w:overflowPunct w:val="0"/>
              <w:autoSpaceDE/>
              <w:autoSpaceDN/>
              <w:rPr>
                <w:sz w:val="20"/>
                <w:szCs w:val="20"/>
                <w:lang w:eastAsia="ru-RU"/>
              </w:rPr>
            </w:pPr>
          </w:p>
        </w:tc>
      </w:tr>
    </w:tbl>
    <w:p w14:paraId="50FBC2DE" w14:textId="77777777" w:rsidR="00CE371A" w:rsidRPr="00CE371A" w:rsidRDefault="00CE371A" w:rsidP="00CE371A">
      <w:pPr>
        <w:widowControl/>
        <w:kinsoku w:val="0"/>
        <w:overflowPunct w:val="0"/>
        <w:autoSpaceDE/>
        <w:autoSpaceDN/>
        <w:spacing w:line="200" w:lineRule="exact"/>
        <w:rPr>
          <w:sz w:val="20"/>
          <w:szCs w:val="20"/>
          <w:lang w:eastAsia="ru-RU"/>
        </w:rPr>
      </w:pPr>
    </w:p>
    <w:p w14:paraId="656F9245" w14:textId="77777777" w:rsidR="00CE371A" w:rsidRPr="00CE371A" w:rsidRDefault="00CE371A" w:rsidP="00CE371A">
      <w:pPr>
        <w:kinsoku w:val="0"/>
        <w:overflowPunct w:val="0"/>
        <w:adjustRightInd w:val="0"/>
        <w:jc w:val="center"/>
        <w:rPr>
          <w:bCs/>
          <w:sz w:val="20"/>
          <w:szCs w:val="20"/>
          <w:lang w:eastAsia="uk-UA"/>
        </w:rPr>
      </w:pPr>
    </w:p>
    <w:p w14:paraId="044B46D3" w14:textId="77777777" w:rsidR="00CE371A" w:rsidRPr="00CE371A" w:rsidRDefault="00CE371A" w:rsidP="00CE371A">
      <w:pPr>
        <w:kinsoku w:val="0"/>
        <w:overflowPunct w:val="0"/>
        <w:adjustRightInd w:val="0"/>
        <w:jc w:val="center"/>
        <w:rPr>
          <w:bCs/>
          <w:sz w:val="20"/>
          <w:szCs w:val="20"/>
          <w:lang w:eastAsia="uk-UA"/>
        </w:rPr>
      </w:pPr>
    </w:p>
    <w:p w14:paraId="56E8B364" w14:textId="77777777" w:rsidR="00CE371A" w:rsidRPr="00CE371A" w:rsidRDefault="00CE371A" w:rsidP="00CE371A">
      <w:pPr>
        <w:kinsoku w:val="0"/>
        <w:overflowPunct w:val="0"/>
        <w:adjustRightInd w:val="0"/>
        <w:jc w:val="center"/>
        <w:rPr>
          <w:bCs/>
          <w:sz w:val="20"/>
          <w:szCs w:val="20"/>
          <w:lang w:eastAsia="uk-UA"/>
        </w:rPr>
      </w:pPr>
    </w:p>
    <w:p w14:paraId="3836D9A5" w14:textId="77777777" w:rsidR="00CE371A" w:rsidRPr="00CE371A" w:rsidRDefault="00CE371A" w:rsidP="00CE371A">
      <w:pPr>
        <w:kinsoku w:val="0"/>
        <w:overflowPunct w:val="0"/>
        <w:adjustRightInd w:val="0"/>
        <w:jc w:val="center"/>
        <w:rPr>
          <w:bCs/>
          <w:sz w:val="20"/>
          <w:szCs w:val="20"/>
          <w:lang w:eastAsia="uk-UA"/>
        </w:rPr>
      </w:pPr>
    </w:p>
    <w:p w14:paraId="2B48725F" w14:textId="77777777" w:rsidR="00CE371A" w:rsidRPr="00CE371A" w:rsidRDefault="00CE371A" w:rsidP="00CE371A">
      <w:pPr>
        <w:kinsoku w:val="0"/>
        <w:overflowPunct w:val="0"/>
        <w:adjustRightInd w:val="0"/>
        <w:jc w:val="center"/>
        <w:rPr>
          <w:bCs/>
          <w:sz w:val="20"/>
          <w:szCs w:val="20"/>
          <w:lang w:eastAsia="uk-UA"/>
        </w:rPr>
      </w:pPr>
    </w:p>
    <w:p w14:paraId="4B946B6E" w14:textId="5BDC0D17" w:rsidR="00B31C9D" w:rsidRDefault="00B31C9D">
      <w:pPr>
        <w:widowControl/>
        <w:autoSpaceDE/>
        <w:autoSpaceDN/>
        <w:spacing w:after="160" w:line="259" w:lineRule="auto"/>
        <w:rPr>
          <w:bCs/>
          <w:sz w:val="24"/>
          <w:szCs w:val="24"/>
          <w:lang w:eastAsia="ru-RU"/>
        </w:rPr>
      </w:pPr>
      <w:r>
        <w:rPr>
          <w:bCs/>
          <w:sz w:val="24"/>
          <w:szCs w:val="24"/>
          <w:lang w:eastAsia="ru-RU"/>
        </w:rPr>
        <w:br w:type="page"/>
      </w:r>
    </w:p>
    <w:p w14:paraId="23EF0F50" w14:textId="77777777" w:rsidR="00370CEA" w:rsidRPr="00370CEA" w:rsidRDefault="00370CEA" w:rsidP="00036E25">
      <w:pPr>
        <w:widowControl/>
        <w:pBdr>
          <w:bottom w:val="single" w:sz="4" w:space="1" w:color="auto"/>
        </w:pBdr>
        <w:autoSpaceDE/>
        <w:autoSpaceDN/>
        <w:rPr>
          <w:bCs/>
          <w:sz w:val="24"/>
          <w:szCs w:val="24"/>
          <w:lang w:eastAsia="ru-RU"/>
        </w:rPr>
      </w:pPr>
    </w:p>
    <w:p w14:paraId="0F404AEA" w14:textId="40840232" w:rsidR="00370CEA" w:rsidRPr="00370CEA" w:rsidRDefault="00370CEA" w:rsidP="00036E25">
      <w:pPr>
        <w:widowControl/>
        <w:pBdr>
          <w:bottom w:val="single" w:sz="4" w:space="1" w:color="auto"/>
        </w:pBdr>
        <w:autoSpaceDE/>
        <w:autoSpaceDN/>
        <w:spacing w:line="276" w:lineRule="auto"/>
        <w:jc w:val="center"/>
        <w:rPr>
          <w:b/>
          <w:bCs/>
          <w:spacing w:val="-6"/>
          <w:sz w:val="26"/>
          <w:szCs w:val="26"/>
          <w:lang w:eastAsia="ru-RU"/>
        </w:rPr>
      </w:pPr>
      <w:r w:rsidRPr="00370CEA">
        <w:rPr>
          <w:b/>
          <w:bCs/>
          <w:spacing w:val="-6"/>
          <w:sz w:val="26"/>
          <w:szCs w:val="26"/>
          <w:lang w:eastAsia="ru-RU"/>
        </w:rPr>
        <w:t>Івано-Франківський національний технічний університет нафти і газу</w:t>
      </w:r>
    </w:p>
    <w:p w14:paraId="195D77BE" w14:textId="0F851D7F" w:rsidR="00036E25" w:rsidRDefault="00370CEA" w:rsidP="00036E25">
      <w:pPr>
        <w:widowControl/>
        <w:autoSpaceDE/>
        <w:autoSpaceDN/>
        <w:spacing w:line="276" w:lineRule="auto"/>
        <w:jc w:val="center"/>
        <w:rPr>
          <w:sz w:val="16"/>
          <w:szCs w:val="16"/>
          <w:lang w:eastAsia="ru-RU"/>
        </w:rPr>
      </w:pPr>
      <w:r w:rsidRPr="00370CEA">
        <w:rPr>
          <w:sz w:val="16"/>
          <w:szCs w:val="16"/>
          <w:lang w:eastAsia="ru-RU"/>
        </w:rPr>
        <w:t>(повне найменування закладу вищої освіти)</w:t>
      </w:r>
    </w:p>
    <w:p w14:paraId="00C95494" w14:textId="77777777" w:rsidR="00036E25" w:rsidRDefault="00036E25" w:rsidP="00036E25">
      <w:pPr>
        <w:widowControl/>
        <w:autoSpaceDE/>
        <w:autoSpaceDN/>
        <w:spacing w:line="276" w:lineRule="auto"/>
        <w:jc w:val="center"/>
        <w:rPr>
          <w:sz w:val="16"/>
          <w:szCs w:val="16"/>
          <w:lang w:eastAsia="ru-RU"/>
        </w:rPr>
      </w:pPr>
    </w:p>
    <w:p w14:paraId="3A6B40AD" w14:textId="77777777" w:rsidR="00370CEA" w:rsidRPr="00370CEA" w:rsidRDefault="00370CEA" w:rsidP="00036E25">
      <w:pPr>
        <w:widowControl/>
        <w:autoSpaceDE/>
        <w:autoSpaceDN/>
        <w:spacing w:line="276" w:lineRule="auto"/>
        <w:rPr>
          <w:sz w:val="16"/>
          <w:szCs w:val="16"/>
          <w:lang w:eastAsia="ru-RU"/>
        </w:rPr>
      </w:pPr>
      <w:r w:rsidRPr="00370CEA">
        <w:rPr>
          <w:bCs/>
          <w:sz w:val="26"/>
          <w:szCs w:val="26"/>
          <w:lang w:eastAsia="ru-RU"/>
        </w:rPr>
        <w:t>Інститут</w:t>
      </w:r>
      <w:r w:rsidRPr="00370CEA">
        <w:rPr>
          <w:sz w:val="26"/>
          <w:szCs w:val="26"/>
          <w:lang w:eastAsia="ru-RU"/>
        </w:rPr>
        <w:t xml:space="preserve"> архітектури та будівництва «ІФНТУНГ-ДонНАБА»</w:t>
      </w:r>
    </w:p>
    <w:p w14:paraId="3F9CED49" w14:textId="0DE6B971" w:rsidR="00370CEA" w:rsidRPr="00370CEA" w:rsidRDefault="00370CEA" w:rsidP="00036E25">
      <w:pPr>
        <w:keepNext/>
        <w:widowControl/>
        <w:pBdr>
          <w:top w:val="single" w:sz="4" w:space="1" w:color="auto"/>
        </w:pBdr>
        <w:autoSpaceDE/>
        <w:autoSpaceDN/>
        <w:spacing w:before="60" w:line="276" w:lineRule="auto"/>
        <w:outlineLvl w:val="0"/>
        <w:rPr>
          <w:bCs/>
          <w:sz w:val="26"/>
          <w:szCs w:val="26"/>
          <w:lang w:val="ru-RU" w:eastAsia="ru-RU"/>
        </w:rPr>
      </w:pPr>
      <w:r w:rsidRPr="00370CEA">
        <w:rPr>
          <w:bCs/>
          <w:sz w:val="26"/>
          <w:szCs w:val="26"/>
          <w:lang w:eastAsia="ru-RU"/>
        </w:rPr>
        <w:t>Кафедра архітектури і дизайну</w:t>
      </w:r>
    </w:p>
    <w:p w14:paraId="0247EB74" w14:textId="6BC8D114" w:rsidR="00370CEA" w:rsidRPr="00370CEA" w:rsidRDefault="00370CEA" w:rsidP="00036E25">
      <w:pPr>
        <w:widowControl/>
        <w:pBdr>
          <w:top w:val="single" w:sz="4" w:space="1" w:color="auto"/>
          <w:bottom w:val="single" w:sz="4" w:space="1" w:color="auto"/>
        </w:pBdr>
        <w:autoSpaceDE/>
        <w:autoSpaceDN/>
        <w:spacing w:before="60" w:line="276" w:lineRule="auto"/>
        <w:rPr>
          <w:sz w:val="26"/>
          <w:szCs w:val="26"/>
          <w:lang w:val="ru-RU" w:eastAsia="ru-RU"/>
        </w:rPr>
      </w:pPr>
      <w:r w:rsidRPr="00370CEA">
        <w:rPr>
          <w:sz w:val="26"/>
          <w:szCs w:val="26"/>
          <w:lang w:eastAsia="ru-RU"/>
        </w:rPr>
        <w:t>Освітній рівень  бакалавр</w:t>
      </w:r>
      <w:r w:rsidR="00036E25" w:rsidRPr="00036E25">
        <w:rPr>
          <w:sz w:val="26"/>
          <w:szCs w:val="26"/>
          <w:lang w:eastAsia="ru-RU"/>
        </w:rPr>
        <w:softHyphen/>
      </w:r>
      <w:r w:rsidR="00036E25" w:rsidRPr="00036E25">
        <w:rPr>
          <w:sz w:val="26"/>
          <w:szCs w:val="26"/>
          <w:lang w:eastAsia="ru-RU"/>
        </w:rPr>
        <w:softHyphen/>
      </w:r>
      <w:r w:rsidR="00036E25" w:rsidRPr="00036E25">
        <w:rPr>
          <w:sz w:val="26"/>
          <w:szCs w:val="26"/>
          <w:lang w:eastAsia="ru-RU"/>
        </w:rPr>
        <w:softHyphen/>
      </w:r>
      <w:r w:rsidR="00036E25" w:rsidRPr="00036E25">
        <w:rPr>
          <w:sz w:val="26"/>
          <w:szCs w:val="26"/>
          <w:lang w:eastAsia="ru-RU"/>
        </w:rPr>
        <w:softHyphen/>
      </w:r>
      <w:r w:rsidR="00036E25" w:rsidRPr="00036E25">
        <w:rPr>
          <w:sz w:val="26"/>
          <w:szCs w:val="26"/>
          <w:lang w:eastAsia="ru-RU"/>
        </w:rPr>
        <w:softHyphen/>
      </w:r>
      <w:r w:rsidR="00036E25" w:rsidRPr="00036E25">
        <w:rPr>
          <w:sz w:val="26"/>
          <w:szCs w:val="26"/>
          <w:lang w:eastAsia="ru-RU"/>
        </w:rPr>
        <w:softHyphen/>
      </w:r>
      <w:r w:rsidR="00036E25" w:rsidRPr="00036E25">
        <w:rPr>
          <w:sz w:val="26"/>
          <w:szCs w:val="26"/>
          <w:lang w:eastAsia="ru-RU"/>
        </w:rPr>
        <w:softHyphen/>
      </w:r>
      <w:r w:rsidR="00036E25" w:rsidRPr="00036E25">
        <w:rPr>
          <w:sz w:val="26"/>
          <w:szCs w:val="26"/>
          <w:lang w:eastAsia="ru-RU"/>
        </w:rPr>
        <w:softHyphen/>
      </w:r>
      <w:r w:rsidR="00036E25" w:rsidRPr="00036E25">
        <w:rPr>
          <w:sz w:val="26"/>
          <w:szCs w:val="26"/>
          <w:lang w:eastAsia="ru-RU"/>
        </w:rPr>
        <w:softHyphen/>
      </w:r>
      <w:r w:rsidR="00036E25" w:rsidRPr="00036E25">
        <w:rPr>
          <w:sz w:val="26"/>
          <w:szCs w:val="26"/>
          <w:lang w:eastAsia="ru-RU"/>
        </w:rPr>
        <w:softHyphen/>
      </w:r>
      <w:r w:rsidR="00036E25" w:rsidRPr="00036E25">
        <w:rPr>
          <w:sz w:val="26"/>
          <w:szCs w:val="26"/>
          <w:lang w:eastAsia="ru-RU"/>
        </w:rPr>
        <w:softHyphen/>
      </w:r>
      <w:r w:rsidR="00036E25" w:rsidRPr="00036E25">
        <w:rPr>
          <w:sz w:val="26"/>
          <w:szCs w:val="26"/>
          <w:lang w:eastAsia="ru-RU"/>
        </w:rPr>
        <w:softHyphen/>
      </w:r>
      <w:r w:rsidR="00036E25" w:rsidRPr="00036E25">
        <w:rPr>
          <w:sz w:val="26"/>
          <w:szCs w:val="26"/>
          <w:lang w:eastAsia="ru-RU"/>
        </w:rPr>
        <w:softHyphen/>
      </w:r>
      <w:r w:rsidR="00036E25" w:rsidRPr="00036E25">
        <w:rPr>
          <w:sz w:val="26"/>
          <w:szCs w:val="26"/>
          <w:lang w:eastAsia="ru-RU"/>
        </w:rPr>
        <w:softHyphen/>
        <w:t xml:space="preserve"> </w:t>
      </w:r>
      <w:r w:rsidRPr="00370CEA">
        <w:rPr>
          <w:sz w:val="26"/>
          <w:szCs w:val="26"/>
          <w:lang w:eastAsia="ru-RU"/>
        </w:rPr>
        <w:t xml:space="preserve"> </w:t>
      </w:r>
      <w:r w:rsidRPr="00370CEA">
        <w:rPr>
          <w:sz w:val="26"/>
          <w:szCs w:val="26"/>
          <w:u w:val="single"/>
          <w:lang w:eastAsia="ru-RU"/>
        </w:rPr>
        <w:t xml:space="preserve">                                                                                                             </w:t>
      </w:r>
    </w:p>
    <w:p w14:paraId="2679A84E" w14:textId="5DA41F1E" w:rsidR="00370CEA" w:rsidRPr="00370CEA" w:rsidRDefault="00370CEA" w:rsidP="00036E25">
      <w:pPr>
        <w:widowControl/>
        <w:pBdr>
          <w:bottom w:val="single" w:sz="4" w:space="1" w:color="auto"/>
        </w:pBdr>
        <w:autoSpaceDE/>
        <w:autoSpaceDN/>
        <w:spacing w:before="60" w:line="276" w:lineRule="auto"/>
        <w:rPr>
          <w:bCs/>
          <w:sz w:val="16"/>
          <w:szCs w:val="16"/>
          <w:lang w:eastAsia="ru-RU"/>
        </w:rPr>
      </w:pPr>
      <w:r w:rsidRPr="00370CEA">
        <w:rPr>
          <w:bCs/>
          <w:sz w:val="26"/>
          <w:szCs w:val="26"/>
          <w:lang w:eastAsia="ru-RU"/>
        </w:rPr>
        <w:t xml:space="preserve">Спеціальність </w:t>
      </w:r>
      <w:r w:rsidRPr="00370CEA">
        <w:rPr>
          <w:sz w:val="26"/>
          <w:szCs w:val="26"/>
          <w:lang w:eastAsia="ru-RU"/>
        </w:rPr>
        <w:t xml:space="preserve">191– Архітектура та містобудування                    </w:t>
      </w:r>
    </w:p>
    <w:p w14:paraId="243A794D" w14:textId="3B1F67D4" w:rsidR="00370CEA" w:rsidRPr="00370CEA" w:rsidRDefault="00036E25" w:rsidP="00370CEA">
      <w:pPr>
        <w:widowControl/>
        <w:autoSpaceDE/>
        <w:autoSpaceDN/>
        <w:rPr>
          <w:sz w:val="20"/>
          <w:szCs w:val="20"/>
          <w:lang w:eastAsia="ru-RU"/>
        </w:rPr>
      </w:pPr>
      <w:r w:rsidRPr="00370CEA">
        <w:rPr>
          <w:sz w:val="16"/>
          <w:szCs w:val="16"/>
          <w:vertAlign w:val="superscript"/>
          <w:lang w:eastAsia="ru-RU"/>
        </w:rPr>
        <w:t xml:space="preserve">                                                                        </w:t>
      </w:r>
      <w:r w:rsidRPr="00370CEA">
        <w:rPr>
          <w:bCs/>
          <w:sz w:val="16"/>
          <w:szCs w:val="16"/>
          <w:vertAlign w:val="superscript"/>
          <w:lang w:eastAsia="ru-RU"/>
        </w:rPr>
        <w:t xml:space="preserve">                                                                                                 </w:t>
      </w:r>
      <w:r w:rsidRPr="00370CEA">
        <w:rPr>
          <w:bCs/>
          <w:sz w:val="16"/>
          <w:szCs w:val="16"/>
          <w:lang w:eastAsia="ru-RU"/>
        </w:rPr>
        <w:t>(шифр і назва)</w:t>
      </w:r>
    </w:p>
    <w:p w14:paraId="0A8A6AC4" w14:textId="77777777" w:rsidR="00036E25" w:rsidRDefault="00370CEA" w:rsidP="00CD286A">
      <w:pPr>
        <w:keepNext/>
        <w:widowControl/>
        <w:autoSpaceDE/>
        <w:autoSpaceDN/>
        <w:jc w:val="right"/>
        <w:outlineLvl w:val="0"/>
        <w:rPr>
          <w:b/>
          <w:sz w:val="26"/>
          <w:szCs w:val="26"/>
          <w:lang w:eastAsia="ru-RU"/>
        </w:rPr>
      </w:pPr>
      <w:r w:rsidRPr="00370CEA">
        <w:rPr>
          <w:b/>
          <w:sz w:val="26"/>
          <w:szCs w:val="26"/>
          <w:lang w:eastAsia="ru-RU"/>
        </w:rPr>
        <w:t xml:space="preserve">                                                                                                     </w:t>
      </w:r>
    </w:p>
    <w:p w14:paraId="4324DEBD" w14:textId="77777777" w:rsidR="00036E25" w:rsidRDefault="00036E25" w:rsidP="00CD286A">
      <w:pPr>
        <w:keepNext/>
        <w:widowControl/>
        <w:autoSpaceDE/>
        <w:autoSpaceDN/>
        <w:jc w:val="right"/>
        <w:outlineLvl w:val="0"/>
        <w:rPr>
          <w:b/>
          <w:sz w:val="26"/>
          <w:szCs w:val="26"/>
          <w:lang w:eastAsia="ru-RU"/>
        </w:rPr>
      </w:pPr>
    </w:p>
    <w:p w14:paraId="724C44F4" w14:textId="373E0952" w:rsidR="00370CEA" w:rsidRPr="00370CEA" w:rsidRDefault="00370CEA" w:rsidP="00036E25">
      <w:pPr>
        <w:keepNext/>
        <w:widowControl/>
        <w:autoSpaceDE/>
        <w:autoSpaceDN/>
        <w:spacing w:line="360" w:lineRule="auto"/>
        <w:outlineLvl w:val="0"/>
        <w:rPr>
          <w:b/>
          <w:sz w:val="24"/>
          <w:szCs w:val="24"/>
          <w:lang w:eastAsia="ru-RU"/>
        </w:rPr>
      </w:pPr>
      <w:r w:rsidRPr="00370CEA">
        <w:rPr>
          <w:b/>
          <w:sz w:val="26"/>
          <w:szCs w:val="26"/>
          <w:lang w:eastAsia="ru-RU"/>
        </w:rPr>
        <w:t xml:space="preserve">  </w:t>
      </w:r>
      <w:r w:rsidR="00036E25">
        <w:rPr>
          <w:b/>
          <w:sz w:val="26"/>
          <w:szCs w:val="26"/>
          <w:lang w:eastAsia="ru-RU"/>
        </w:rPr>
        <w:t xml:space="preserve">                                                                                          </w:t>
      </w:r>
      <w:r w:rsidRPr="00370CEA">
        <w:rPr>
          <w:b/>
          <w:sz w:val="24"/>
          <w:szCs w:val="24"/>
          <w:lang w:eastAsia="ru-RU"/>
        </w:rPr>
        <w:t>ЗАТВЕРДЖУЮ</w:t>
      </w:r>
    </w:p>
    <w:p w14:paraId="1DA43B3D" w14:textId="51CCE706" w:rsidR="00370CEA" w:rsidRPr="00370CEA" w:rsidRDefault="00370CEA" w:rsidP="00036E25">
      <w:pPr>
        <w:widowControl/>
        <w:autoSpaceDE/>
        <w:autoSpaceDN/>
        <w:spacing w:line="360" w:lineRule="auto"/>
        <w:ind w:left="6000"/>
        <w:rPr>
          <w:sz w:val="24"/>
          <w:szCs w:val="24"/>
          <w:lang w:eastAsia="ru-RU"/>
        </w:rPr>
      </w:pPr>
      <w:r w:rsidRPr="00370CEA">
        <w:rPr>
          <w:b/>
          <w:sz w:val="24"/>
          <w:szCs w:val="24"/>
          <w:lang w:eastAsia="ru-RU"/>
        </w:rPr>
        <w:t>Завідувач кафедри</w:t>
      </w:r>
      <w:r w:rsidRPr="00370CEA">
        <w:rPr>
          <w:sz w:val="24"/>
          <w:szCs w:val="24"/>
          <w:lang w:eastAsia="ru-RU"/>
        </w:rPr>
        <w:t>________</w:t>
      </w:r>
      <w:r w:rsidR="00036E25">
        <w:rPr>
          <w:sz w:val="24"/>
          <w:szCs w:val="24"/>
          <w:lang w:eastAsia="ru-RU"/>
        </w:rPr>
        <w:t>___</w:t>
      </w:r>
      <w:r w:rsidRPr="00370CEA">
        <w:rPr>
          <w:b/>
          <w:sz w:val="24"/>
          <w:szCs w:val="24"/>
          <w:lang w:eastAsia="ru-RU"/>
        </w:rPr>
        <w:t xml:space="preserve">                                                                                                             </w:t>
      </w:r>
      <w:r w:rsidRPr="00370CEA">
        <w:rPr>
          <w:sz w:val="24"/>
          <w:szCs w:val="24"/>
          <w:lang w:eastAsia="ru-RU"/>
        </w:rPr>
        <w:t>____________________________</w:t>
      </w:r>
      <w:r w:rsidR="00036E25">
        <w:rPr>
          <w:sz w:val="24"/>
          <w:szCs w:val="24"/>
          <w:lang w:eastAsia="ru-RU"/>
        </w:rPr>
        <w:t>_</w:t>
      </w:r>
    </w:p>
    <w:p w14:paraId="408151E0" w14:textId="43D42B92" w:rsidR="00370CEA" w:rsidRPr="00370CEA" w:rsidRDefault="00370CEA" w:rsidP="00036E25">
      <w:pPr>
        <w:widowControl/>
        <w:autoSpaceDE/>
        <w:autoSpaceDN/>
        <w:spacing w:line="360" w:lineRule="auto"/>
        <w:rPr>
          <w:bCs/>
          <w:sz w:val="24"/>
          <w:szCs w:val="24"/>
          <w:lang w:eastAsia="ru-RU"/>
        </w:rPr>
      </w:pPr>
      <w:r w:rsidRPr="00370CEA">
        <w:rPr>
          <w:b/>
          <w:sz w:val="24"/>
          <w:szCs w:val="24"/>
          <w:lang w:eastAsia="ru-RU"/>
        </w:rPr>
        <w:t xml:space="preserve">                                                                                                    </w:t>
      </w:r>
      <w:r w:rsidRPr="00370CEA">
        <w:rPr>
          <w:sz w:val="24"/>
          <w:szCs w:val="24"/>
          <w:lang w:eastAsia="ru-RU"/>
        </w:rPr>
        <w:t>«</w:t>
      </w:r>
      <w:r w:rsidRPr="00370CEA">
        <w:rPr>
          <w:bCs/>
          <w:sz w:val="24"/>
          <w:szCs w:val="24"/>
          <w:lang w:eastAsia="ru-RU"/>
        </w:rPr>
        <w:t>____» ______</w:t>
      </w:r>
      <w:r w:rsidRPr="00370CEA">
        <w:rPr>
          <w:bCs/>
          <w:sz w:val="24"/>
          <w:szCs w:val="24"/>
          <w:lang w:val="ru-RU" w:eastAsia="ru-RU"/>
        </w:rPr>
        <w:t>_______</w:t>
      </w:r>
      <w:r w:rsidR="00036E25">
        <w:rPr>
          <w:bCs/>
          <w:sz w:val="24"/>
          <w:szCs w:val="24"/>
          <w:lang w:val="ru-RU" w:eastAsia="ru-RU"/>
        </w:rPr>
        <w:t>_</w:t>
      </w:r>
      <w:r w:rsidRPr="00370CEA">
        <w:rPr>
          <w:bCs/>
          <w:sz w:val="24"/>
          <w:szCs w:val="24"/>
          <w:lang w:eastAsia="ru-RU"/>
        </w:rPr>
        <w:t>2026 року</w:t>
      </w:r>
    </w:p>
    <w:p w14:paraId="3C2ED97D" w14:textId="77777777" w:rsidR="00370CEA" w:rsidRPr="00370CEA" w:rsidRDefault="00370CEA" w:rsidP="00370CEA">
      <w:pPr>
        <w:widowControl/>
        <w:autoSpaceDE/>
        <w:autoSpaceDN/>
        <w:rPr>
          <w:b/>
          <w:sz w:val="20"/>
          <w:szCs w:val="20"/>
          <w:lang w:eastAsia="ru-RU"/>
        </w:rPr>
      </w:pPr>
    </w:p>
    <w:p w14:paraId="515AC31C" w14:textId="77777777" w:rsidR="00036E25" w:rsidRPr="00370CEA" w:rsidRDefault="00036E25" w:rsidP="00CD286A">
      <w:pPr>
        <w:widowControl/>
        <w:autoSpaceDE/>
        <w:autoSpaceDN/>
        <w:spacing w:line="360" w:lineRule="auto"/>
        <w:rPr>
          <w:b/>
          <w:sz w:val="20"/>
          <w:szCs w:val="20"/>
          <w:lang w:eastAsia="ru-RU"/>
        </w:rPr>
      </w:pPr>
    </w:p>
    <w:p w14:paraId="62F2F332" w14:textId="77777777" w:rsidR="00370CEA" w:rsidRPr="00370CEA" w:rsidRDefault="00370CEA" w:rsidP="00CD286A">
      <w:pPr>
        <w:keepNext/>
        <w:widowControl/>
        <w:autoSpaceDE/>
        <w:autoSpaceDN/>
        <w:spacing w:line="360" w:lineRule="auto"/>
        <w:jc w:val="center"/>
        <w:outlineLvl w:val="1"/>
        <w:rPr>
          <w:b/>
          <w:sz w:val="32"/>
          <w:szCs w:val="32"/>
          <w:lang w:eastAsia="ru-RU"/>
        </w:rPr>
      </w:pPr>
      <w:r w:rsidRPr="00370CEA">
        <w:rPr>
          <w:b/>
          <w:sz w:val="32"/>
          <w:szCs w:val="32"/>
          <w:lang w:eastAsia="ru-RU"/>
        </w:rPr>
        <w:t>З  А  В  Д  А  Н  Н  Я</w:t>
      </w:r>
    </w:p>
    <w:p w14:paraId="1D68C046" w14:textId="77777777" w:rsidR="00370CEA" w:rsidRPr="00370CEA" w:rsidRDefault="00370CEA" w:rsidP="00CD286A">
      <w:pPr>
        <w:keepNext/>
        <w:widowControl/>
        <w:autoSpaceDE/>
        <w:autoSpaceDN/>
        <w:spacing w:line="360" w:lineRule="auto"/>
        <w:jc w:val="center"/>
        <w:outlineLvl w:val="2"/>
        <w:rPr>
          <w:b/>
          <w:sz w:val="32"/>
          <w:szCs w:val="32"/>
          <w:lang w:eastAsia="ru-RU"/>
        </w:rPr>
      </w:pPr>
      <w:r w:rsidRPr="00370CEA">
        <w:rPr>
          <w:b/>
          <w:sz w:val="32"/>
          <w:szCs w:val="32"/>
          <w:lang w:val="ru-RU" w:eastAsia="ru-RU"/>
        </w:rPr>
        <w:t xml:space="preserve">НА </w:t>
      </w:r>
      <w:r w:rsidRPr="00370CEA">
        <w:rPr>
          <w:b/>
          <w:sz w:val="32"/>
          <w:szCs w:val="32"/>
          <w:lang w:eastAsia="ru-RU"/>
        </w:rPr>
        <w:t xml:space="preserve"> БАКАЛАВРСЬКУ  РОБОТУ</w:t>
      </w:r>
      <w:r w:rsidRPr="00370CEA">
        <w:rPr>
          <w:b/>
          <w:sz w:val="32"/>
          <w:szCs w:val="32"/>
          <w:lang w:val="ru-RU" w:eastAsia="ru-RU"/>
        </w:rPr>
        <w:t xml:space="preserve"> СТУДЕНТ</w:t>
      </w:r>
      <w:r w:rsidRPr="00370CEA">
        <w:rPr>
          <w:b/>
          <w:sz w:val="32"/>
          <w:szCs w:val="32"/>
          <w:lang w:eastAsia="ru-RU"/>
        </w:rPr>
        <w:t>ОВІ</w:t>
      </w:r>
    </w:p>
    <w:p w14:paraId="133BC91E" w14:textId="2F6B8B36" w:rsidR="00370CEA" w:rsidRPr="00370CEA" w:rsidRDefault="00CD286A" w:rsidP="00CD286A">
      <w:pPr>
        <w:widowControl/>
        <w:autoSpaceDE/>
        <w:autoSpaceDN/>
        <w:spacing w:line="360" w:lineRule="auto"/>
        <w:jc w:val="center"/>
        <w:rPr>
          <w:sz w:val="28"/>
          <w:szCs w:val="28"/>
          <w:lang w:eastAsia="ru-RU"/>
        </w:rPr>
      </w:pPr>
      <w:r w:rsidRPr="00CD286A">
        <w:rPr>
          <w:sz w:val="28"/>
          <w:szCs w:val="28"/>
          <w:lang w:eastAsia="ru-RU"/>
        </w:rPr>
        <w:t>Івасишин Віталія</w:t>
      </w:r>
    </w:p>
    <w:p w14:paraId="779F38A5" w14:textId="33E53CC6" w:rsidR="00370CEA" w:rsidRPr="00370CEA" w:rsidRDefault="00CD286A" w:rsidP="00703BAA">
      <w:pPr>
        <w:widowControl/>
        <w:pBdr>
          <w:top w:val="single" w:sz="4" w:space="1" w:color="auto"/>
        </w:pBdr>
        <w:autoSpaceDE/>
        <w:autoSpaceDN/>
        <w:spacing w:line="360" w:lineRule="auto"/>
        <w:rPr>
          <w:sz w:val="16"/>
          <w:szCs w:val="16"/>
          <w:lang w:eastAsia="ru-RU"/>
        </w:rPr>
      </w:pPr>
      <w:r>
        <w:rPr>
          <w:sz w:val="16"/>
          <w:szCs w:val="16"/>
          <w:lang w:eastAsia="ru-RU"/>
        </w:rPr>
        <w:t xml:space="preserve">                                                                                              </w:t>
      </w:r>
      <w:r w:rsidR="00370CEA" w:rsidRPr="00370CEA">
        <w:rPr>
          <w:sz w:val="16"/>
          <w:szCs w:val="16"/>
          <w:lang w:eastAsia="ru-RU"/>
        </w:rPr>
        <w:t>(прізвище, ім’я,  по батькові)</w:t>
      </w:r>
    </w:p>
    <w:p w14:paraId="18E49590" w14:textId="23564CF7" w:rsidR="00CD286A" w:rsidRPr="00416F3B" w:rsidRDefault="00370CEA" w:rsidP="00CD286A">
      <w:pPr>
        <w:widowControl/>
        <w:autoSpaceDE/>
        <w:autoSpaceDN/>
        <w:rPr>
          <w:sz w:val="28"/>
          <w:szCs w:val="28"/>
          <w:lang w:eastAsia="uk-UA"/>
        </w:rPr>
      </w:pPr>
      <w:r w:rsidRPr="00370CEA">
        <w:rPr>
          <w:sz w:val="26"/>
          <w:szCs w:val="26"/>
          <w:lang w:eastAsia="ru-RU"/>
        </w:rPr>
        <w:t>1. Тема роботи</w:t>
      </w:r>
      <w:r w:rsidR="00CD286A" w:rsidRPr="00237450">
        <w:rPr>
          <w:sz w:val="26"/>
          <w:szCs w:val="26"/>
          <w:u w:val="single"/>
          <w:lang w:eastAsia="ru-RU"/>
        </w:rPr>
        <w:t xml:space="preserve">: </w:t>
      </w:r>
      <w:r w:rsidR="00B15600">
        <w:rPr>
          <w:sz w:val="26"/>
          <w:szCs w:val="26"/>
          <w:u w:val="single"/>
          <w:lang w:eastAsia="ru-RU"/>
        </w:rPr>
        <w:t xml:space="preserve"> </w:t>
      </w:r>
      <w:r w:rsidR="00A076FD">
        <w:rPr>
          <w:sz w:val="26"/>
          <w:szCs w:val="26"/>
          <w:u w:val="single"/>
          <w:lang w:eastAsia="ru-RU"/>
        </w:rPr>
        <w:t xml:space="preserve">  </w:t>
      </w:r>
      <w:r w:rsidR="00CD286A" w:rsidRPr="00416F3B">
        <w:rPr>
          <w:i/>
          <w:iCs/>
          <w:sz w:val="28"/>
          <w:szCs w:val="28"/>
          <w:u w:val="single"/>
          <w:lang w:eastAsia="uk-UA"/>
        </w:rPr>
        <w:t xml:space="preserve">Сучасний мистецький центр з багатофункціональним громадським </w:t>
      </w:r>
      <w:r w:rsidR="00B15600">
        <w:rPr>
          <w:i/>
          <w:iCs/>
          <w:sz w:val="28"/>
          <w:szCs w:val="28"/>
          <w:u w:val="single"/>
          <w:lang w:eastAsia="uk-UA"/>
        </w:rPr>
        <w:t xml:space="preserve">середовищем                                                                                          </w:t>
      </w:r>
      <w:r w:rsidR="00B15600" w:rsidRPr="00B15600">
        <w:rPr>
          <w:i/>
          <w:iCs/>
          <w:sz w:val="28"/>
          <w:szCs w:val="28"/>
          <w:lang w:eastAsia="uk-UA"/>
        </w:rPr>
        <w:t xml:space="preserve">                                                                                          </w:t>
      </w:r>
    </w:p>
    <w:p w14:paraId="6BC083CA" w14:textId="3FFE5EDB" w:rsidR="00370CEA" w:rsidRPr="00370CEA" w:rsidRDefault="00370CEA" w:rsidP="00CD286A">
      <w:pPr>
        <w:widowControl/>
        <w:autoSpaceDE/>
        <w:autoSpaceDN/>
        <w:rPr>
          <w:sz w:val="26"/>
          <w:szCs w:val="26"/>
          <w:lang w:val="ru-RU" w:eastAsia="ru-RU"/>
        </w:rPr>
      </w:pPr>
      <w:r w:rsidRPr="00370CEA">
        <w:rPr>
          <w:sz w:val="26"/>
          <w:szCs w:val="26"/>
          <w:lang w:eastAsia="ru-RU"/>
        </w:rPr>
        <w:t>_________________________________________________________________</w:t>
      </w:r>
    </w:p>
    <w:p w14:paraId="4FE2E74D" w14:textId="3C3E8468" w:rsidR="00703BAA" w:rsidRPr="00703BAA" w:rsidRDefault="00CD286A" w:rsidP="00703BAA">
      <w:pPr>
        <w:pStyle w:val="text-align-justify"/>
        <w:shd w:val="clear" w:color="auto" w:fill="FFFFFF"/>
        <w:spacing w:before="0" w:beforeAutospacing="0" w:after="0" w:afterAutospacing="0"/>
        <w:textAlignment w:val="baseline"/>
        <w:rPr>
          <w:sz w:val="28"/>
          <w:szCs w:val="28"/>
        </w:rPr>
      </w:pPr>
      <w:r w:rsidRPr="00237450">
        <w:rPr>
          <w:sz w:val="26"/>
          <w:szCs w:val="26"/>
          <w:lang w:eastAsia="ru-RU"/>
        </w:rPr>
        <w:t>К</w:t>
      </w:r>
      <w:r w:rsidR="00370CEA" w:rsidRPr="00370CEA">
        <w:rPr>
          <w:sz w:val="26"/>
          <w:szCs w:val="26"/>
          <w:lang w:eastAsia="ru-RU"/>
        </w:rPr>
        <w:t>ерівник роботи</w:t>
      </w:r>
      <w:r w:rsidRPr="00237450">
        <w:rPr>
          <w:sz w:val="26"/>
          <w:szCs w:val="26"/>
          <w:lang w:eastAsia="ru-RU"/>
        </w:rPr>
        <w:t>:</w:t>
      </w:r>
      <w:r w:rsidR="00B15600">
        <w:rPr>
          <w:sz w:val="26"/>
          <w:szCs w:val="26"/>
          <w:lang w:eastAsia="ru-RU"/>
        </w:rPr>
        <w:t xml:space="preserve"> </w:t>
      </w:r>
      <w:r>
        <w:rPr>
          <w:b/>
          <w:bCs/>
          <w:sz w:val="26"/>
          <w:szCs w:val="26"/>
          <w:lang w:eastAsia="ru-RU"/>
        </w:rPr>
        <w:t xml:space="preserve"> </w:t>
      </w:r>
      <w:r w:rsidR="00370CEA" w:rsidRPr="00370CEA">
        <w:rPr>
          <w:sz w:val="26"/>
          <w:szCs w:val="26"/>
          <w:lang w:eastAsia="ru-RU"/>
        </w:rPr>
        <w:t xml:space="preserve"> </w:t>
      </w:r>
      <w:r w:rsidR="00A076FD">
        <w:rPr>
          <w:sz w:val="26"/>
          <w:szCs w:val="26"/>
          <w:lang w:eastAsia="ru-RU"/>
        </w:rPr>
        <w:t xml:space="preserve"> </w:t>
      </w:r>
      <w:r w:rsidRPr="00237450">
        <w:rPr>
          <w:i/>
          <w:iCs/>
          <w:sz w:val="28"/>
          <w:szCs w:val="28"/>
        </w:rPr>
        <w:t>Кельба Сергій Сергійович </w:t>
      </w:r>
      <w:r w:rsidR="00A076FD" w:rsidRPr="00A076FD">
        <w:rPr>
          <w:i/>
          <w:iCs/>
          <w:sz w:val="28"/>
          <w:szCs w:val="28"/>
        </w:rPr>
        <w:t>канд. арх. проф.</w:t>
      </w:r>
    </w:p>
    <w:p w14:paraId="5DC37A91" w14:textId="704261E7" w:rsidR="00370CEA" w:rsidRDefault="00370CEA" w:rsidP="00703BAA">
      <w:pPr>
        <w:widowControl/>
        <w:pBdr>
          <w:top w:val="single" w:sz="4" w:space="1" w:color="auto"/>
        </w:pBdr>
        <w:autoSpaceDE/>
        <w:autoSpaceDN/>
        <w:rPr>
          <w:sz w:val="16"/>
          <w:szCs w:val="16"/>
          <w:lang w:val="ru-RU" w:eastAsia="ru-RU"/>
        </w:rPr>
      </w:pPr>
      <w:r w:rsidRPr="00370CEA">
        <w:rPr>
          <w:sz w:val="20"/>
          <w:szCs w:val="20"/>
          <w:lang w:eastAsia="ru-RU"/>
        </w:rPr>
        <w:t xml:space="preserve">                                                  </w:t>
      </w:r>
      <w:r w:rsidRPr="00370CEA">
        <w:rPr>
          <w:sz w:val="16"/>
          <w:szCs w:val="16"/>
          <w:lang w:val="ru-RU" w:eastAsia="ru-RU"/>
        </w:rPr>
        <w:t>(</w:t>
      </w:r>
      <w:r w:rsidRPr="00370CEA">
        <w:rPr>
          <w:sz w:val="16"/>
          <w:szCs w:val="16"/>
          <w:lang w:eastAsia="ru-RU"/>
        </w:rPr>
        <w:t>прізвище, ім’я, по батькові, науковий ступінь, вчене звання</w:t>
      </w:r>
      <w:r w:rsidRPr="00370CEA">
        <w:rPr>
          <w:sz w:val="16"/>
          <w:szCs w:val="16"/>
          <w:lang w:val="ru-RU" w:eastAsia="ru-RU"/>
        </w:rPr>
        <w:t>)</w:t>
      </w:r>
    </w:p>
    <w:p w14:paraId="3DB2D5A7" w14:textId="77777777" w:rsidR="00703BAA" w:rsidRPr="00370CEA" w:rsidRDefault="00703BAA" w:rsidP="00703BAA">
      <w:pPr>
        <w:widowControl/>
        <w:pBdr>
          <w:top w:val="single" w:sz="4" w:space="1" w:color="auto"/>
        </w:pBdr>
        <w:autoSpaceDE/>
        <w:autoSpaceDN/>
        <w:rPr>
          <w:sz w:val="16"/>
          <w:szCs w:val="16"/>
          <w:lang w:val="ru-RU" w:eastAsia="ru-RU"/>
        </w:rPr>
      </w:pPr>
    </w:p>
    <w:p w14:paraId="52A5E6BB" w14:textId="77777777" w:rsidR="00CD286A" w:rsidRDefault="00370CEA" w:rsidP="00370CEA">
      <w:pPr>
        <w:widowControl/>
        <w:autoSpaceDE/>
        <w:autoSpaceDN/>
        <w:spacing w:before="60"/>
        <w:rPr>
          <w:sz w:val="26"/>
          <w:szCs w:val="26"/>
          <w:u w:val="single"/>
          <w:lang w:eastAsia="ru-RU"/>
        </w:rPr>
      </w:pPr>
      <w:r w:rsidRPr="00370CEA">
        <w:rPr>
          <w:sz w:val="26"/>
          <w:szCs w:val="26"/>
          <w:lang w:eastAsia="ru-RU"/>
        </w:rPr>
        <w:t xml:space="preserve">затверджені   наказом  закладу  вищої  освіти   від “ </w:t>
      </w:r>
      <w:r w:rsidRPr="00370CEA">
        <w:rPr>
          <w:sz w:val="26"/>
          <w:szCs w:val="26"/>
          <w:u w:val="single"/>
          <w:lang w:eastAsia="ru-RU"/>
        </w:rPr>
        <w:t>30</w:t>
      </w:r>
      <w:r w:rsidRPr="00370CEA">
        <w:rPr>
          <w:sz w:val="26"/>
          <w:szCs w:val="26"/>
          <w:lang w:eastAsia="ru-RU"/>
        </w:rPr>
        <w:t xml:space="preserve"> ”  </w:t>
      </w:r>
      <w:r w:rsidRPr="00370CEA">
        <w:rPr>
          <w:sz w:val="26"/>
          <w:szCs w:val="26"/>
          <w:u w:val="single"/>
          <w:lang w:eastAsia="ru-RU"/>
        </w:rPr>
        <w:t>березня</w:t>
      </w:r>
      <w:r w:rsidRPr="00370CEA">
        <w:rPr>
          <w:sz w:val="26"/>
          <w:szCs w:val="26"/>
          <w:lang w:eastAsia="ru-RU"/>
        </w:rPr>
        <w:t xml:space="preserve">   20</w:t>
      </w:r>
      <w:r w:rsidRPr="00370CEA">
        <w:rPr>
          <w:sz w:val="26"/>
          <w:szCs w:val="26"/>
          <w:u w:val="single"/>
          <w:lang w:eastAsia="ru-RU"/>
        </w:rPr>
        <w:t>26</w:t>
      </w:r>
      <w:r w:rsidRPr="00370CEA">
        <w:rPr>
          <w:sz w:val="26"/>
          <w:szCs w:val="26"/>
          <w:lang w:eastAsia="ru-RU"/>
        </w:rPr>
        <w:t xml:space="preserve"> року  № </w:t>
      </w:r>
      <w:r w:rsidRPr="00370CEA">
        <w:rPr>
          <w:sz w:val="26"/>
          <w:szCs w:val="26"/>
          <w:u w:val="single"/>
          <w:lang w:eastAsia="ru-RU"/>
        </w:rPr>
        <w:t xml:space="preserve">153/7   </w:t>
      </w:r>
    </w:p>
    <w:p w14:paraId="2F41EA7D" w14:textId="376FAF53" w:rsidR="00370CEA" w:rsidRPr="00370CEA" w:rsidRDefault="00370CEA" w:rsidP="00370CEA">
      <w:pPr>
        <w:widowControl/>
        <w:autoSpaceDE/>
        <w:autoSpaceDN/>
        <w:spacing w:before="60"/>
        <w:rPr>
          <w:color w:val="FF0000"/>
          <w:sz w:val="26"/>
          <w:szCs w:val="26"/>
          <w:lang w:eastAsia="ru-RU"/>
        </w:rPr>
      </w:pPr>
      <w:r w:rsidRPr="00370CEA">
        <w:rPr>
          <w:sz w:val="26"/>
          <w:szCs w:val="26"/>
          <w:u w:val="single"/>
          <w:lang w:eastAsia="ru-RU"/>
        </w:rPr>
        <w:t xml:space="preserve">     </w:t>
      </w:r>
    </w:p>
    <w:p w14:paraId="0ECD80C6" w14:textId="59E15D80" w:rsidR="00370CEA" w:rsidRDefault="00370CEA" w:rsidP="00036E25">
      <w:pPr>
        <w:widowControl/>
        <w:pBdr>
          <w:bottom w:val="single" w:sz="4" w:space="1" w:color="auto"/>
        </w:pBdr>
        <w:autoSpaceDE/>
        <w:autoSpaceDN/>
        <w:spacing w:before="60"/>
        <w:rPr>
          <w:sz w:val="26"/>
          <w:szCs w:val="26"/>
          <w:lang w:eastAsia="ru-RU"/>
        </w:rPr>
      </w:pPr>
      <w:r w:rsidRPr="00370CEA">
        <w:rPr>
          <w:sz w:val="26"/>
          <w:szCs w:val="26"/>
          <w:lang w:eastAsia="ru-RU"/>
        </w:rPr>
        <w:t xml:space="preserve">2. Строк подання студентом роботи </w:t>
      </w:r>
    </w:p>
    <w:p w14:paraId="35CCCBA5" w14:textId="77777777" w:rsidR="00036E25" w:rsidRPr="00370CEA" w:rsidRDefault="00036E25" w:rsidP="00036E25">
      <w:pPr>
        <w:widowControl/>
        <w:pBdr>
          <w:bottom w:val="single" w:sz="4" w:space="1" w:color="auto"/>
        </w:pBdr>
        <w:autoSpaceDE/>
        <w:autoSpaceDN/>
        <w:spacing w:before="60"/>
        <w:rPr>
          <w:sz w:val="26"/>
          <w:szCs w:val="26"/>
          <w:lang w:eastAsia="ru-RU"/>
        </w:rPr>
      </w:pPr>
    </w:p>
    <w:p w14:paraId="1C2676ED" w14:textId="017CCBB6" w:rsidR="00370CEA" w:rsidRPr="00B15600" w:rsidRDefault="00370CEA" w:rsidP="00B15600">
      <w:pPr>
        <w:widowControl/>
        <w:autoSpaceDE/>
        <w:autoSpaceDN/>
        <w:spacing w:before="60"/>
        <w:rPr>
          <w:i/>
          <w:iCs/>
          <w:sz w:val="28"/>
          <w:szCs w:val="28"/>
        </w:rPr>
      </w:pPr>
      <w:r w:rsidRPr="00370CEA">
        <w:rPr>
          <w:sz w:val="26"/>
          <w:szCs w:val="26"/>
          <w:lang w:eastAsia="ru-RU"/>
        </w:rPr>
        <w:t>3. Вихідні дані до роботи</w:t>
      </w:r>
      <w:r w:rsidR="00036E25">
        <w:rPr>
          <w:sz w:val="26"/>
          <w:szCs w:val="26"/>
          <w:lang w:eastAsia="ru-RU"/>
        </w:rPr>
        <w:t xml:space="preserve">: </w:t>
      </w:r>
      <w:r w:rsidR="00B15600" w:rsidRPr="00B15600">
        <w:rPr>
          <w:i/>
          <w:iCs/>
          <w:sz w:val="28"/>
          <w:szCs w:val="28"/>
          <w:u w:val="single"/>
        </w:rPr>
        <w:t>Топографічний план прибережної території р. Бистриця Солотвинська в районі мостових переходів з вулиць М. Кривоноса та У. Кармелюка у м. Івано-Франківську.</w:t>
      </w:r>
    </w:p>
    <w:p w14:paraId="14BACAC5" w14:textId="77777777" w:rsidR="00B15600" w:rsidRPr="00370CEA" w:rsidRDefault="00B15600" w:rsidP="00B15600">
      <w:pPr>
        <w:widowControl/>
        <w:autoSpaceDE/>
        <w:autoSpaceDN/>
        <w:spacing w:before="60"/>
        <w:rPr>
          <w:i/>
          <w:iCs/>
          <w:sz w:val="28"/>
          <w:szCs w:val="28"/>
          <w:lang w:val="ru-RU" w:eastAsia="ru-RU"/>
        </w:rPr>
      </w:pPr>
    </w:p>
    <w:p w14:paraId="74C52299" w14:textId="77777777" w:rsidR="00791744" w:rsidRDefault="00370CEA" w:rsidP="00DD173B">
      <w:pPr>
        <w:widowControl/>
        <w:autoSpaceDE/>
        <w:autoSpaceDN/>
        <w:spacing w:before="60"/>
        <w:rPr>
          <w:sz w:val="28"/>
          <w:szCs w:val="28"/>
        </w:rPr>
      </w:pPr>
      <w:r w:rsidRPr="00370CEA">
        <w:rPr>
          <w:sz w:val="26"/>
          <w:szCs w:val="26"/>
          <w:lang w:eastAsia="ru-RU"/>
        </w:rPr>
        <w:t>4. Зміст розрахунково-пояснювальної записки (перелік питань, які потрібно розробити</w:t>
      </w:r>
      <w:r w:rsidRPr="00370CEA">
        <w:rPr>
          <w:sz w:val="28"/>
          <w:szCs w:val="28"/>
          <w:lang w:eastAsia="ru-RU"/>
        </w:rPr>
        <w:t>)</w:t>
      </w:r>
      <w:r w:rsidR="00B15600">
        <w:rPr>
          <w:sz w:val="28"/>
          <w:szCs w:val="28"/>
        </w:rPr>
        <w:t xml:space="preserve"> </w:t>
      </w:r>
    </w:p>
    <w:p w14:paraId="0405EF5D" w14:textId="49CD47DC" w:rsidR="00370CEA" w:rsidRDefault="00B15600" w:rsidP="00DD173B">
      <w:pPr>
        <w:widowControl/>
        <w:autoSpaceDE/>
        <w:autoSpaceDN/>
        <w:spacing w:before="60"/>
        <w:rPr>
          <w:i/>
          <w:iCs/>
          <w:sz w:val="28"/>
          <w:szCs w:val="28"/>
        </w:rPr>
      </w:pPr>
      <w:r w:rsidRPr="00B15600">
        <w:rPr>
          <w:i/>
          <w:iCs/>
          <w:sz w:val="28"/>
          <w:szCs w:val="28"/>
        </w:rPr>
        <w:t xml:space="preserve">Передпроєктні дослідження (актуальність теми, обґрунтування локації, аналіз світових аналогів). Містобудівний аналіз території (положення об'єкта в структурі міста, оцінка пішохідних та транспортних зв’язків, аналіз архітектурного контексту оточення та результати натурної фіксації ділянки). Архітектурно-планувальні рішення (генеральний план, схеми функціонального зонування, поповерхові плани, концепція об’ємно-просторової </w:t>
      </w:r>
      <w:r w:rsidRPr="00B15600">
        <w:rPr>
          <w:i/>
          <w:iCs/>
          <w:sz w:val="28"/>
          <w:szCs w:val="28"/>
        </w:rPr>
        <w:lastRenderedPageBreak/>
        <w:t>композиції та пластика фасадів). Конструктивне вирішення споруди та визначення основних техніко-економічних показників.</w:t>
      </w:r>
    </w:p>
    <w:p w14:paraId="634A9B8F" w14:textId="77777777" w:rsidR="00791744" w:rsidRPr="00370CEA" w:rsidRDefault="00791744" w:rsidP="00DD173B">
      <w:pPr>
        <w:widowControl/>
        <w:autoSpaceDE/>
        <w:autoSpaceDN/>
        <w:spacing w:before="60"/>
        <w:rPr>
          <w:i/>
          <w:iCs/>
          <w:sz w:val="28"/>
          <w:szCs w:val="28"/>
        </w:rPr>
      </w:pPr>
    </w:p>
    <w:p w14:paraId="31F67E50" w14:textId="77777777" w:rsidR="00791744" w:rsidRDefault="00370CEA" w:rsidP="00791744">
      <w:pPr>
        <w:widowControl/>
        <w:autoSpaceDE/>
        <w:autoSpaceDN/>
        <w:spacing w:before="60"/>
        <w:rPr>
          <w:sz w:val="26"/>
          <w:szCs w:val="26"/>
          <w:lang w:eastAsia="ru-RU"/>
        </w:rPr>
      </w:pPr>
      <w:r w:rsidRPr="00370CEA">
        <w:rPr>
          <w:sz w:val="26"/>
          <w:szCs w:val="26"/>
          <w:lang w:eastAsia="ru-RU"/>
        </w:rPr>
        <w:t>5. Перелік графічного матеріалу (з точним зазначенням обов’язкових креслень)</w:t>
      </w:r>
    </w:p>
    <w:p w14:paraId="350EA02A" w14:textId="77777777" w:rsidR="00791744" w:rsidRDefault="00791744" w:rsidP="00791744">
      <w:pPr>
        <w:widowControl/>
        <w:autoSpaceDE/>
        <w:autoSpaceDN/>
        <w:spacing w:before="60"/>
        <w:rPr>
          <w:sz w:val="26"/>
          <w:szCs w:val="26"/>
          <w:lang w:eastAsia="ru-RU"/>
        </w:rPr>
      </w:pPr>
    </w:p>
    <w:p w14:paraId="10435135" w14:textId="7F381079" w:rsidR="00791744" w:rsidRPr="00791744" w:rsidRDefault="00E82015" w:rsidP="00791744">
      <w:pPr>
        <w:widowControl/>
        <w:autoSpaceDE/>
        <w:autoSpaceDN/>
        <w:spacing w:before="60"/>
        <w:rPr>
          <w:sz w:val="26"/>
          <w:szCs w:val="26"/>
          <w:lang w:eastAsia="ru-RU"/>
        </w:rPr>
      </w:pPr>
      <w:r w:rsidRPr="00791744">
        <w:rPr>
          <w:i/>
          <w:iCs/>
          <w:sz w:val="28"/>
          <w:szCs w:val="28"/>
          <w:lang w:eastAsia="ru-RU"/>
        </w:rPr>
        <w:t>Графічний розділ проєкту розпочинається із загальних даних та основних техніко-економічних показників. Містобудівна ситуація розкривається на генеральному плані та двох аналітичних схемах у масштабі 1:500. Сама будівля детально опрацьовується через проєктні плани всіх поверхів, вертикальний розріз та два або три головні фасади у масштабі 1:100. Наочне уявлення про архітектурне рішення та його інтеграцію в середовище забезпечують перспективні тривимірні візуалізації екстер'єру.</w:t>
      </w:r>
    </w:p>
    <w:p w14:paraId="6A62B0B0" w14:textId="77777777" w:rsidR="00791744" w:rsidRPr="00EE197C" w:rsidRDefault="00791744" w:rsidP="00791744">
      <w:pPr>
        <w:widowControl/>
        <w:autoSpaceDE/>
        <w:autoSpaceDN/>
        <w:spacing w:before="60"/>
        <w:rPr>
          <w:sz w:val="26"/>
          <w:szCs w:val="26"/>
          <w:lang w:eastAsia="ru-RU"/>
        </w:rPr>
      </w:pPr>
    </w:p>
    <w:p w14:paraId="00DBF6F2" w14:textId="77777777" w:rsidR="00791744" w:rsidRPr="00EE197C" w:rsidRDefault="00791744" w:rsidP="00370CEA">
      <w:pPr>
        <w:widowControl/>
        <w:autoSpaceDE/>
        <w:autoSpaceDN/>
        <w:spacing w:before="60"/>
        <w:rPr>
          <w:sz w:val="26"/>
          <w:szCs w:val="26"/>
          <w:lang w:eastAsia="ru-RU"/>
        </w:rPr>
      </w:pPr>
    </w:p>
    <w:p w14:paraId="5D883BFD" w14:textId="77777777" w:rsidR="00791744" w:rsidRPr="00EE197C" w:rsidRDefault="00791744" w:rsidP="00370CEA">
      <w:pPr>
        <w:widowControl/>
        <w:autoSpaceDE/>
        <w:autoSpaceDN/>
        <w:spacing w:before="60"/>
        <w:rPr>
          <w:sz w:val="26"/>
          <w:szCs w:val="26"/>
          <w:lang w:eastAsia="ru-RU"/>
        </w:rPr>
      </w:pPr>
    </w:p>
    <w:p w14:paraId="10ED5079" w14:textId="77777777" w:rsidR="00791744" w:rsidRPr="00EE197C" w:rsidRDefault="00791744" w:rsidP="00370CEA">
      <w:pPr>
        <w:widowControl/>
        <w:autoSpaceDE/>
        <w:autoSpaceDN/>
        <w:spacing w:before="60"/>
        <w:rPr>
          <w:sz w:val="26"/>
          <w:szCs w:val="26"/>
          <w:lang w:eastAsia="ru-RU"/>
        </w:rPr>
      </w:pPr>
    </w:p>
    <w:p w14:paraId="3A88C002" w14:textId="77777777" w:rsidR="00791744" w:rsidRPr="00EE197C" w:rsidRDefault="00791744" w:rsidP="00370CEA">
      <w:pPr>
        <w:widowControl/>
        <w:autoSpaceDE/>
        <w:autoSpaceDN/>
        <w:spacing w:before="60"/>
        <w:rPr>
          <w:sz w:val="26"/>
          <w:szCs w:val="26"/>
          <w:lang w:eastAsia="ru-RU"/>
        </w:rPr>
      </w:pPr>
    </w:p>
    <w:p w14:paraId="0F3308C3" w14:textId="77777777" w:rsidR="00791744" w:rsidRPr="00EE197C" w:rsidRDefault="00791744" w:rsidP="00370CEA">
      <w:pPr>
        <w:widowControl/>
        <w:autoSpaceDE/>
        <w:autoSpaceDN/>
        <w:spacing w:before="60"/>
        <w:rPr>
          <w:sz w:val="26"/>
          <w:szCs w:val="26"/>
          <w:lang w:eastAsia="ru-RU"/>
        </w:rPr>
      </w:pPr>
    </w:p>
    <w:p w14:paraId="4882A002" w14:textId="77777777" w:rsidR="00791744" w:rsidRPr="00EE197C" w:rsidRDefault="00791744" w:rsidP="00370CEA">
      <w:pPr>
        <w:widowControl/>
        <w:autoSpaceDE/>
        <w:autoSpaceDN/>
        <w:spacing w:before="60"/>
        <w:rPr>
          <w:sz w:val="26"/>
          <w:szCs w:val="26"/>
          <w:lang w:eastAsia="ru-RU"/>
        </w:rPr>
      </w:pPr>
    </w:p>
    <w:p w14:paraId="22177085" w14:textId="77777777" w:rsidR="00791744" w:rsidRPr="00EE197C" w:rsidRDefault="00791744" w:rsidP="00370CEA">
      <w:pPr>
        <w:widowControl/>
        <w:autoSpaceDE/>
        <w:autoSpaceDN/>
        <w:spacing w:before="60"/>
        <w:rPr>
          <w:sz w:val="26"/>
          <w:szCs w:val="26"/>
          <w:lang w:eastAsia="ru-RU"/>
        </w:rPr>
      </w:pPr>
    </w:p>
    <w:p w14:paraId="74BFB3D7" w14:textId="77777777" w:rsidR="00791744" w:rsidRPr="00EE197C" w:rsidRDefault="00791744" w:rsidP="00370CEA">
      <w:pPr>
        <w:widowControl/>
        <w:autoSpaceDE/>
        <w:autoSpaceDN/>
        <w:spacing w:before="60"/>
        <w:rPr>
          <w:sz w:val="26"/>
          <w:szCs w:val="26"/>
          <w:lang w:eastAsia="ru-RU"/>
        </w:rPr>
      </w:pPr>
    </w:p>
    <w:p w14:paraId="6D86A234" w14:textId="77777777" w:rsidR="00791744" w:rsidRPr="00EE197C" w:rsidRDefault="00791744" w:rsidP="00370CEA">
      <w:pPr>
        <w:widowControl/>
        <w:autoSpaceDE/>
        <w:autoSpaceDN/>
        <w:spacing w:before="60"/>
        <w:rPr>
          <w:sz w:val="26"/>
          <w:szCs w:val="26"/>
          <w:lang w:eastAsia="ru-RU"/>
        </w:rPr>
      </w:pPr>
    </w:p>
    <w:p w14:paraId="4A82564B" w14:textId="77777777" w:rsidR="00791744" w:rsidRPr="00EE197C" w:rsidRDefault="00791744" w:rsidP="00370CEA">
      <w:pPr>
        <w:widowControl/>
        <w:autoSpaceDE/>
        <w:autoSpaceDN/>
        <w:spacing w:before="60"/>
        <w:rPr>
          <w:sz w:val="26"/>
          <w:szCs w:val="26"/>
          <w:lang w:eastAsia="ru-RU"/>
        </w:rPr>
      </w:pPr>
    </w:p>
    <w:p w14:paraId="69532711" w14:textId="77777777" w:rsidR="00791744" w:rsidRPr="00EE197C" w:rsidRDefault="00791744" w:rsidP="00370CEA">
      <w:pPr>
        <w:widowControl/>
        <w:autoSpaceDE/>
        <w:autoSpaceDN/>
        <w:spacing w:before="60"/>
        <w:rPr>
          <w:sz w:val="26"/>
          <w:szCs w:val="26"/>
          <w:lang w:eastAsia="ru-RU"/>
        </w:rPr>
      </w:pPr>
    </w:p>
    <w:p w14:paraId="6D72B7D9" w14:textId="77777777" w:rsidR="00791744" w:rsidRPr="00EE197C" w:rsidRDefault="00791744" w:rsidP="00370CEA">
      <w:pPr>
        <w:widowControl/>
        <w:autoSpaceDE/>
        <w:autoSpaceDN/>
        <w:spacing w:before="60"/>
        <w:rPr>
          <w:sz w:val="26"/>
          <w:szCs w:val="26"/>
          <w:lang w:eastAsia="ru-RU"/>
        </w:rPr>
      </w:pPr>
    </w:p>
    <w:p w14:paraId="6334E59A" w14:textId="77777777" w:rsidR="00791744" w:rsidRPr="00EE197C" w:rsidRDefault="00791744" w:rsidP="00370CEA">
      <w:pPr>
        <w:widowControl/>
        <w:autoSpaceDE/>
        <w:autoSpaceDN/>
        <w:spacing w:before="60"/>
        <w:rPr>
          <w:sz w:val="26"/>
          <w:szCs w:val="26"/>
          <w:lang w:eastAsia="ru-RU"/>
        </w:rPr>
      </w:pPr>
    </w:p>
    <w:p w14:paraId="1B23DDFE" w14:textId="77777777" w:rsidR="00791744" w:rsidRPr="00EE197C" w:rsidRDefault="00791744" w:rsidP="00370CEA">
      <w:pPr>
        <w:widowControl/>
        <w:autoSpaceDE/>
        <w:autoSpaceDN/>
        <w:spacing w:before="60"/>
        <w:rPr>
          <w:sz w:val="26"/>
          <w:szCs w:val="26"/>
          <w:lang w:eastAsia="ru-RU"/>
        </w:rPr>
      </w:pPr>
    </w:p>
    <w:p w14:paraId="34959420" w14:textId="77777777" w:rsidR="00791744" w:rsidRPr="00EE197C" w:rsidRDefault="00791744" w:rsidP="00370CEA">
      <w:pPr>
        <w:widowControl/>
        <w:autoSpaceDE/>
        <w:autoSpaceDN/>
        <w:spacing w:before="60"/>
        <w:rPr>
          <w:sz w:val="26"/>
          <w:szCs w:val="26"/>
          <w:lang w:eastAsia="ru-RU"/>
        </w:rPr>
      </w:pPr>
    </w:p>
    <w:p w14:paraId="32AF4C6C" w14:textId="77777777" w:rsidR="00791744" w:rsidRPr="00EE197C" w:rsidRDefault="00791744" w:rsidP="00370CEA">
      <w:pPr>
        <w:widowControl/>
        <w:autoSpaceDE/>
        <w:autoSpaceDN/>
        <w:spacing w:before="60"/>
        <w:rPr>
          <w:sz w:val="26"/>
          <w:szCs w:val="26"/>
          <w:lang w:eastAsia="ru-RU"/>
        </w:rPr>
      </w:pPr>
    </w:p>
    <w:p w14:paraId="2B58021D" w14:textId="77777777" w:rsidR="00791744" w:rsidRPr="00EE197C" w:rsidRDefault="00791744" w:rsidP="00370CEA">
      <w:pPr>
        <w:widowControl/>
        <w:autoSpaceDE/>
        <w:autoSpaceDN/>
        <w:spacing w:before="60"/>
        <w:rPr>
          <w:sz w:val="26"/>
          <w:szCs w:val="26"/>
          <w:lang w:eastAsia="ru-RU"/>
        </w:rPr>
      </w:pPr>
    </w:p>
    <w:p w14:paraId="7D59F08B" w14:textId="77777777" w:rsidR="00791744" w:rsidRPr="00EE197C" w:rsidRDefault="00791744" w:rsidP="00370CEA">
      <w:pPr>
        <w:widowControl/>
        <w:autoSpaceDE/>
        <w:autoSpaceDN/>
        <w:spacing w:before="60"/>
        <w:rPr>
          <w:sz w:val="26"/>
          <w:szCs w:val="26"/>
          <w:lang w:eastAsia="ru-RU"/>
        </w:rPr>
      </w:pPr>
    </w:p>
    <w:p w14:paraId="5DA5D98C" w14:textId="77777777" w:rsidR="00791744" w:rsidRPr="00EE197C" w:rsidRDefault="00791744" w:rsidP="00370CEA">
      <w:pPr>
        <w:widowControl/>
        <w:autoSpaceDE/>
        <w:autoSpaceDN/>
        <w:spacing w:before="60"/>
        <w:rPr>
          <w:sz w:val="26"/>
          <w:szCs w:val="26"/>
          <w:lang w:eastAsia="ru-RU"/>
        </w:rPr>
      </w:pPr>
    </w:p>
    <w:p w14:paraId="600793A4" w14:textId="77777777" w:rsidR="00791744" w:rsidRPr="00EE197C" w:rsidRDefault="00791744" w:rsidP="00370CEA">
      <w:pPr>
        <w:widowControl/>
        <w:autoSpaceDE/>
        <w:autoSpaceDN/>
        <w:spacing w:before="60"/>
        <w:rPr>
          <w:sz w:val="26"/>
          <w:szCs w:val="26"/>
          <w:lang w:eastAsia="ru-RU"/>
        </w:rPr>
      </w:pPr>
    </w:p>
    <w:p w14:paraId="30DB58DB" w14:textId="77777777" w:rsidR="00791744" w:rsidRPr="00EE197C" w:rsidRDefault="00791744" w:rsidP="00370CEA">
      <w:pPr>
        <w:widowControl/>
        <w:autoSpaceDE/>
        <w:autoSpaceDN/>
        <w:spacing w:before="60"/>
        <w:rPr>
          <w:sz w:val="26"/>
          <w:szCs w:val="26"/>
          <w:lang w:eastAsia="ru-RU"/>
        </w:rPr>
      </w:pPr>
    </w:p>
    <w:p w14:paraId="3206C29D" w14:textId="77777777" w:rsidR="00791744" w:rsidRPr="00EE197C" w:rsidRDefault="00791744" w:rsidP="00370CEA">
      <w:pPr>
        <w:widowControl/>
        <w:autoSpaceDE/>
        <w:autoSpaceDN/>
        <w:spacing w:before="60"/>
        <w:rPr>
          <w:sz w:val="26"/>
          <w:szCs w:val="26"/>
          <w:lang w:eastAsia="ru-RU"/>
        </w:rPr>
      </w:pPr>
    </w:p>
    <w:p w14:paraId="5DD7AFF2" w14:textId="77777777" w:rsidR="00791744" w:rsidRPr="00EE197C" w:rsidRDefault="00791744" w:rsidP="00370CEA">
      <w:pPr>
        <w:widowControl/>
        <w:autoSpaceDE/>
        <w:autoSpaceDN/>
        <w:spacing w:before="60"/>
        <w:rPr>
          <w:sz w:val="26"/>
          <w:szCs w:val="26"/>
          <w:lang w:eastAsia="ru-RU"/>
        </w:rPr>
      </w:pPr>
    </w:p>
    <w:p w14:paraId="43C357CD" w14:textId="24DCEDE4" w:rsidR="00791744" w:rsidRDefault="00791744" w:rsidP="00370CEA">
      <w:pPr>
        <w:widowControl/>
        <w:autoSpaceDE/>
        <w:autoSpaceDN/>
        <w:spacing w:before="60"/>
        <w:rPr>
          <w:sz w:val="26"/>
          <w:szCs w:val="26"/>
          <w:lang w:eastAsia="ru-RU"/>
        </w:rPr>
      </w:pPr>
    </w:p>
    <w:p w14:paraId="4A9F0816" w14:textId="5206200A" w:rsidR="00F3699C" w:rsidRDefault="00F3699C" w:rsidP="00370CEA">
      <w:pPr>
        <w:widowControl/>
        <w:autoSpaceDE/>
        <w:autoSpaceDN/>
        <w:spacing w:before="60"/>
        <w:rPr>
          <w:sz w:val="26"/>
          <w:szCs w:val="26"/>
          <w:lang w:eastAsia="ru-RU"/>
        </w:rPr>
      </w:pPr>
    </w:p>
    <w:p w14:paraId="5007F6A0" w14:textId="77777777" w:rsidR="00F3699C" w:rsidRPr="00EE197C" w:rsidRDefault="00F3699C" w:rsidP="00370CEA">
      <w:pPr>
        <w:widowControl/>
        <w:autoSpaceDE/>
        <w:autoSpaceDN/>
        <w:spacing w:before="60"/>
        <w:rPr>
          <w:sz w:val="26"/>
          <w:szCs w:val="26"/>
          <w:lang w:eastAsia="ru-RU"/>
        </w:rPr>
      </w:pPr>
    </w:p>
    <w:p w14:paraId="44A0B9D7" w14:textId="77777777" w:rsidR="00791744" w:rsidRPr="00EE197C" w:rsidRDefault="00791744" w:rsidP="00370CEA">
      <w:pPr>
        <w:widowControl/>
        <w:autoSpaceDE/>
        <w:autoSpaceDN/>
        <w:spacing w:before="60"/>
        <w:rPr>
          <w:sz w:val="26"/>
          <w:szCs w:val="26"/>
          <w:lang w:eastAsia="ru-RU"/>
        </w:rPr>
      </w:pPr>
    </w:p>
    <w:p w14:paraId="3D04C1C7" w14:textId="77777777" w:rsidR="00791744" w:rsidRPr="00EE197C" w:rsidRDefault="00791744" w:rsidP="00370CEA">
      <w:pPr>
        <w:widowControl/>
        <w:autoSpaceDE/>
        <w:autoSpaceDN/>
        <w:spacing w:before="60"/>
        <w:rPr>
          <w:sz w:val="26"/>
          <w:szCs w:val="26"/>
          <w:lang w:eastAsia="ru-RU"/>
        </w:rPr>
      </w:pPr>
    </w:p>
    <w:p w14:paraId="365C112B" w14:textId="77777777" w:rsidR="00791744" w:rsidRPr="00EE197C" w:rsidRDefault="00791744" w:rsidP="00370CEA">
      <w:pPr>
        <w:widowControl/>
        <w:autoSpaceDE/>
        <w:autoSpaceDN/>
        <w:spacing w:before="60"/>
        <w:rPr>
          <w:sz w:val="26"/>
          <w:szCs w:val="26"/>
          <w:lang w:eastAsia="ru-RU"/>
        </w:rPr>
      </w:pPr>
    </w:p>
    <w:p w14:paraId="7E6B732A" w14:textId="4AA9076A" w:rsidR="00370CEA" w:rsidRPr="00370CEA" w:rsidRDefault="00370CEA" w:rsidP="00370CEA">
      <w:pPr>
        <w:widowControl/>
        <w:autoSpaceDE/>
        <w:autoSpaceDN/>
        <w:spacing w:after="120"/>
        <w:rPr>
          <w:sz w:val="26"/>
          <w:szCs w:val="26"/>
          <w:lang w:eastAsia="ru-RU"/>
        </w:rPr>
      </w:pPr>
      <w:r w:rsidRPr="00370CEA">
        <w:rPr>
          <w:sz w:val="26"/>
          <w:szCs w:val="26"/>
          <w:lang w:eastAsia="ru-RU"/>
        </w:rPr>
        <w:lastRenderedPageBreak/>
        <w:t>6. Консультанти розділів роботи</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
        <w:gridCol w:w="5555"/>
        <w:gridCol w:w="1833"/>
        <w:gridCol w:w="1702"/>
      </w:tblGrid>
      <w:tr w:rsidR="00370CEA" w:rsidRPr="00370CEA" w14:paraId="7F409B5C" w14:textId="77777777" w:rsidTr="00791744">
        <w:trPr>
          <w:cantSplit/>
        </w:trPr>
        <w:tc>
          <w:tcPr>
            <w:tcW w:w="967" w:type="dxa"/>
            <w:vMerge w:val="restart"/>
            <w:vAlign w:val="center"/>
          </w:tcPr>
          <w:p w14:paraId="7B2E0A37" w14:textId="77777777" w:rsidR="00370CEA" w:rsidRPr="00370CEA" w:rsidRDefault="00370CEA" w:rsidP="000458BE">
            <w:pPr>
              <w:widowControl/>
              <w:autoSpaceDE/>
              <w:autoSpaceDN/>
              <w:jc w:val="center"/>
              <w:rPr>
                <w:sz w:val="26"/>
                <w:szCs w:val="26"/>
                <w:lang w:eastAsia="ru-RU"/>
              </w:rPr>
            </w:pPr>
            <w:r w:rsidRPr="00370CEA">
              <w:rPr>
                <w:sz w:val="26"/>
                <w:szCs w:val="26"/>
                <w:lang w:eastAsia="ru-RU"/>
              </w:rPr>
              <w:t>Розділ</w:t>
            </w:r>
          </w:p>
        </w:tc>
        <w:tc>
          <w:tcPr>
            <w:tcW w:w="5555" w:type="dxa"/>
            <w:vMerge w:val="restart"/>
            <w:vAlign w:val="center"/>
          </w:tcPr>
          <w:p w14:paraId="304AD8D7" w14:textId="7BB2F518" w:rsidR="00370CEA" w:rsidRPr="00370CEA" w:rsidRDefault="00370CEA" w:rsidP="000458BE">
            <w:pPr>
              <w:widowControl/>
              <w:autoSpaceDE/>
              <w:autoSpaceDN/>
              <w:jc w:val="center"/>
              <w:rPr>
                <w:sz w:val="26"/>
                <w:szCs w:val="26"/>
                <w:lang w:eastAsia="ru-RU"/>
              </w:rPr>
            </w:pPr>
            <w:r w:rsidRPr="00370CEA">
              <w:rPr>
                <w:sz w:val="26"/>
                <w:szCs w:val="26"/>
                <w:lang w:eastAsia="ru-RU"/>
              </w:rPr>
              <w:t>Прізвище, ініціали та посада</w:t>
            </w:r>
            <w:r w:rsidRPr="00370CEA">
              <w:rPr>
                <w:sz w:val="26"/>
                <w:szCs w:val="26"/>
                <w:lang w:eastAsia="ru-RU"/>
              </w:rPr>
              <w:br/>
              <w:t>консультанта</w:t>
            </w:r>
            <w:r w:rsidR="00DD173B">
              <w:rPr>
                <w:sz w:val="26"/>
                <w:szCs w:val="26"/>
                <w:lang w:eastAsia="ru-RU"/>
              </w:rPr>
              <w:t xml:space="preserve"> </w:t>
            </w:r>
          </w:p>
        </w:tc>
        <w:tc>
          <w:tcPr>
            <w:tcW w:w="3535" w:type="dxa"/>
            <w:gridSpan w:val="2"/>
            <w:vAlign w:val="center"/>
          </w:tcPr>
          <w:p w14:paraId="426D897F" w14:textId="77777777" w:rsidR="00370CEA" w:rsidRPr="00370CEA" w:rsidRDefault="00370CEA" w:rsidP="000458BE">
            <w:pPr>
              <w:widowControl/>
              <w:autoSpaceDE/>
              <w:autoSpaceDN/>
              <w:jc w:val="center"/>
              <w:rPr>
                <w:sz w:val="26"/>
                <w:szCs w:val="26"/>
                <w:lang w:eastAsia="ru-RU"/>
              </w:rPr>
            </w:pPr>
            <w:r w:rsidRPr="00370CEA">
              <w:rPr>
                <w:sz w:val="26"/>
                <w:szCs w:val="26"/>
                <w:lang w:eastAsia="ru-RU"/>
              </w:rPr>
              <w:t>Підпис, дата</w:t>
            </w:r>
          </w:p>
        </w:tc>
      </w:tr>
      <w:tr w:rsidR="00370CEA" w:rsidRPr="00370CEA" w14:paraId="1D0D464B" w14:textId="77777777" w:rsidTr="00791744">
        <w:trPr>
          <w:cantSplit/>
        </w:trPr>
        <w:tc>
          <w:tcPr>
            <w:tcW w:w="967" w:type="dxa"/>
            <w:vMerge/>
            <w:vAlign w:val="center"/>
          </w:tcPr>
          <w:p w14:paraId="6C950A89" w14:textId="77777777" w:rsidR="00370CEA" w:rsidRPr="00370CEA" w:rsidRDefault="00370CEA" w:rsidP="000458BE">
            <w:pPr>
              <w:widowControl/>
              <w:autoSpaceDE/>
              <w:autoSpaceDN/>
              <w:jc w:val="center"/>
              <w:rPr>
                <w:sz w:val="26"/>
                <w:szCs w:val="26"/>
                <w:lang w:eastAsia="ru-RU"/>
              </w:rPr>
            </w:pPr>
          </w:p>
        </w:tc>
        <w:tc>
          <w:tcPr>
            <w:tcW w:w="5555" w:type="dxa"/>
            <w:vMerge/>
            <w:vAlign w:val="center"/>
          </w:tcPr>
          <w:p w14:paraId="2CC21C30" w14:textId="77777777" w:rsidR="00370CEA" w:rsidRPr="00370CEA" w:rsidRDefault="00370CEA" w:rsidP="000458BE">
            <w:pPr>
              <w:widowControl/>
              <w:autoSpaceDE/>
              <w:autoSpaceDN/>
              <w:jc w:val="center"/>
              <w:rPr>
                <w:sz w:val="26"/>
                <w:szCs w:val="26"/>
                <w:lang w:eastAsia="ru-RU"/>
              </w:rPr>
            </w:pPr>
          </w:p>
        </w:tc>
        <w:tc>
          <w:tcPr>
            <w:tcW w:w="1833" w:type="dxa"/>
            <w:vAlign w:val="center"/>
          </w:tcPr>
          <w:p w14:paraId="2DC01F00" w14:textId="77777777" w:rsidR="00370CEA" w:rsidRPr="00370CEA" w:rsidRDefault="00370CEA" w:rsidP="000458BE">
            <w:pPr>
              <w:widowControl/>
              <w:autoSpaceDE/>
              <w:autoSpaceDN/>
              <w:jc w:val="center"/>
              <w:rPr>
                <w:sz w:val="26"/>
                <w:szCs w:val="26"/>
                <w:lang w:eastAsia="ru-RU"/>
              </w:rPr>
            </w:pPr>
            <w:r w:rsidRPr="00370CEA">
              <w:rPr>
                <w:sz w:val="26"/>
                <w:szCs w:val="26"/>
                <w:lang w:eastAsia="ru-RU"/>
              </w:rPr>
              <w:t>завдання видав</w:t>
            </w:r>
          </w:p>
        </w:tc>
        <w:tc>
          <w:tcPr>
            <w:tcW w:w="1702" w:type="dxa"/>
            <w:vAlign w:val="center"/>
          </w:tcPr>
          <w:p w14:paraId="3E721A5E" w14:textId="77777777" w:rsidR="00370CEA" w:rsidRPr="00370CEA" w:rsidRDefault="00370CEA" w:rsidP="000458BE">
            <w:pPr>
              <w:widowControl/>
              <w:autoSpaceDE/>
              <w:autoSpaceDN/>
              <w:jc w:val="center"/>
              <w:rPr>
                <w:sz w:val="26"/>
                <w:szCs w:val="26"/>
                <w:lang w:eastAsia="ru-RU"/>
              </w:rPr>
            </w:pPr>
            <w:r w:rsidRPr="00370CEA">
              <w:rPr>
                <w:sz w:val="26"/>
                <w:szCs w:val="26"/>
                <w:lang w:eastAsia="ru-RU"/>
              </w:rPr>
              <w:t>завдання</w:t>
            </w:r>
          </w:p>
          <w:p w14:paraId="3A6A5A0C" w14:textId="77777777" w:rsidR="00370CEA" w:rsidRPr="00370CEA" w:rsidRDefault="00370CEA" w:rsidP="000458BE">
            <w:pPr>
              <w:widowControl/>
              <w:autoSpaceDE/>
              <w:autoSpaceDN/>
              <w:jc w:val="center"/>
              <w:rPr>
                <w:sz w:val="26"/>
                <w:szCs w:val="26"/>
                <w:lang w:eastAsia="ru-RU"/>
              </w:rPr>
            </w:pPr>
            <w:r w:rsidRPr="00370CEA">
              <w:rPr>
                <w:sz w:val="26"/>
                <w:szCs w:val="26"/>
                <w:lang w:eastAsia="ru-RU"/>
              </w:rPr>
              <w:t>прийняв</w:t>
            </w:r>
          </w:p>
        </w:tc>
      </w:tr>
      <w:tr w:rsidR="00370CEA" w:rsidRPr="00370CEA" w14:paraId="5DAD9994" w14:textId="77777777" w:rsidTr="00791744">
        <w:tc>
          <w:tcPr>
            <w:tcW w:w="967" w:type="dxa"/>
          </w:tcPr>
          <w:p w14:paraId="214E6D1C" w14:textId="05BD4ECA" w:rsidR="00370CEA" w:rsidRPr="00370CEA" w:rsidRDefault="000458BE" w:rsidP="000458BE">
            <w:pPr>
              <w:widowControl/>
              <w:autoSpaceDE/>
              <w:autoSpaceDN/>
              <w:spacing w:before="60" w:after="60"/>
              <w:jc w:val="center"/>
              <w:rPr>
                <w:b/>
                <w:lang w:eastAsia="ru-RU"/>
              </w:rPr>
            </w:pPr>
            <w:r>
              <w:rPr>
                <w:b/>
                <w:lang w:eastAsia="ru-RU"/>
              </w:rPr>
              <w:t>1</w:t>
            </w:r>
          </w:p>
        </w:tc>
        <w:tc>
          <w:tcPr>
            <w:tcW w:w="5555" w:type="dxa"/>
          </w:tcPr>
          <w:p w14:paraId="58BC980C" w14:textId="077C3ACC" w:rsidR="00370CEA" w:rsidRPr="00370CEA" w:rsidRDefault="00DD173B" w:rsidP="00DD173B">
            <w:pPr>
              <w:widowControl/>
              <w:autoSpaceDE/>
              <w:autoSpaceDN/>
              <w:spacing w:before="60" w:after="60"/>
              <w:rPr>
                <w:b/>
                <w:lang w:eastAsia="ru-RU"/>
              </w:rPr>
            </w:pPr>
            <w:r w:rsidRPr="00DD173B">
              <w:rPr>
                <w:sz w:val="26"/>
                <w:szCs w:val="26"/>
                <w:lang w:eastAsia="ru-RU"/>
              </w:rPr>
              <w:t>Кельба Сергій Сергійович</w:t>
            </w:r>
            <w:r>
              <w:rPr>
                <w:sz w:val="26"/>
                <w:szCs w:val="26"/>
                <w:lang w:eastAsia="ru-RU"/>
              </w:rPr>
              <w:t xml:space="preserve">, </w:t>
            </w:r>
            <w:r w:rsidR="00A076FD" w:rsidRPr="00A076FD">
              <w:rPr>
                <w:sz w:val="26"/>
                <w:szCs w:val="26"/>
                <w:lang w:eastAsia="ru-RU"/>
              </w:rPr>
              <w:t>канд. арх. проф.</w:t>
            </w:r>
          </w:p>
        </w:tc>
        <w:tc>
          <w:tcPr>
            <w:tcW w:w="1833" w:type="dxa"/>
          </w:tcPr>
          <w:p w14:paraId="5621EC22" w14:textId="77777777" w:rsidR="00370CEA" w:rsidRPr="00370CEA" w:rsidRDefault="00370CEA" w:rsidP="00370CEA">
            <w:pPr>
              <w:widowControl/>
              <w:autoSpaceDE/>
              <w:autoSpaceDN/>
              <w:spacing w:before="60" w:after="60"/>
              <w:rPr>
                <w:b/>
                <w:lang w:eastAsia="ru-RU"/>
              </w:rPr>
            </w:pPr>
          </w:p>
        </w:tc>
        <w:tc>
          <w:tcPr>
            <w:tcW w:w="1702" w:type="dxa"/>
          </w:tcPr>
          <w:p w14:paraId="6E6CC424" w14:textId="77777777" w:rsidR="00370CEA" w:rsidRPr="00370CEA" w:rsidRDefault="00370CEA" w:rsidP="00370CEA">
            <w:pPr>
              <w:widowControl/>
              <w:autoSpaceDE/>
              <w:autoSpaceDN/>
              <w:spacing w:before="60" w:after="60"/>
              <w:rPr>
                <w:b/>
                <w:lang w:eastAsia="ru-RU"/>
              </w:rPr>
            </w:pPr>
          </w:p>
        </w:tc>
      </w:tr>
      <w:tr w:rsidR="00370CEA" w:rsidRPr="00370CEA" w14:paraId="32CD9FA8" w14:textId="77777777" w:rsidTr="00791744">
        <w:tc>
          <w:tcPr>
            <w:tcW w:w="967" w:type="dxa"/>
          </w:tcPr>
          <w:p w14:paraId="67E9B062" w14:textId="4A844F9C" w:rsidR="00370CEA" w:rsidRPr="00370CEA" w:rsidRDefault="000458BE" w:rsidP="000458BE">
            <w:pPr>
              <w:widowControl/>
              <w:autoSpaceDE/>
              <w:autoSpaceDN/>
              <w:spacing w:before="60" w:after="60"/>
              <w:jc w:val="center"/>
              <w:rPr>
                <w:b/>
                <w:lang w:eastAsia="ru-RU"/>
              </w:rPr>
            </w:pPr>
            <w:r>
              <w:rPr>
                <w:b/>
                <w:lang w:eastAsia="ru-RU"/>
              </w:rPr>
              <w:t>2</w:t>
            </w:r>
          </w:p>
        </w:tc>
        <w:tc>
          <w:tcPr>
            <w:tcW w:w="5555" w:type="dxa"/>
          </w:tcPr>
          <w:p w14:paraId="0B2095D8" w14:textId="0399B7D6" w:rsidR="00370CEA" w:rsidRPr="00370CEA" w:rsidRDefault="00613130" w:rsidP="00DD173B">
            <w:pPr>
              <w:widowControl/>
              <w:autoSpaceDE/>
              <w:autoSpaceDN/>
              <w:spacing w:before="60" w:after="60"/>
              <w:rPr>
                <w:sz w:val="26"/>
                <w:szCs w:val="26"/>
                <w:lang w:eastAsia="ru-RU"/>
              </w:rPr>
            </w:pPr>
            <w:r w:rsidRPr="00DD173B">
              <w:rPr>
                <w:sz w:val="26"/>
                <w:szCs w:val="26"/>
                <w:lang w:eastAsia="ru-RU"/>
              </w:rPr>
              <w:t>Кельба Сергій Сергійович</w:t>
            </w:r>
            <w:r>
              <w:rPr>
                <w:sz w:val="26"/>
                <w:szCs w:val="26"/>
                <w:lang w:eastAsia="ru-RU"/>
              </w:rPr>
              <w:t xml:space="preserve">, </w:t>
            </w:r>
            <w:r w:rsidRPr="00A076FD">
              <w:rPr>
                <w:sz w:val="26"/>
                <w:szCs w:val="26"/>
                <w:lang w:eastAsia="ru-RU"/>
              </w:rPr>
              <w:t>канд. арх. проф.</w:t>
            </w:r>
          </w:p>
        </w:tc>
        <w:tc>
          <w:tcPr>
            <w:tcW w:w="1833" w:type="dxa"/>
          </w:tcPr>
          <w:p w14:paraId="7C2124B4" w14:textId="77777777" w:rsidR="00370CEA" w:rsidRPr="00370CEA" w:rsidRDefault="00370CEA" w:rsidP="00370CEA">
            <w:pPr>
              <w:widowControl/>
              <w:autoSpaceDE/>
              <w:autoSpaceDN/>
              <w:spacing w:before="60" w:after="60"/>
              <w:rPr>
                <w:b/>
                <w:lang w:eastAsia="ru-RU"/>
              </w:rPr>
            </w:pPr>
          </w:p>
        </w:tc>
        <w:tc>
          <w:tcPr>
            <w:tcW w:w="1702" w:type="dxa"/>
          </w:tcPr>
          <w:p w14:paraId="1E8A1829" w14:textId="77777777" w:rsidR="00370CEA" w:rsidRPr="00370CEA" w:rsidRDefault="00370CEA" w:rsidP="00370CEA">
            <w:pPr>
              <w:widowControl/>
              <w:autoSpaceDE/>
              <w:autoSpaceDN/>
              <w:spacing w:before="60" w:after="60"/>
              <w:rPr>
                <w:b/>
                <w:lang w:eastAsia="ru-RU"/>
              </w:rPr>
            </w:pPr>
          </w:p>
        </w:tc>
      </w:tr>
    </w:tbl>
    <w:p w14:paraId="1572C3CE" w14:textId="77777777" w:rsidR="00370CEA" w:rsidRPr="00370CEA" w:rsidRDefault="00370CEA" w:rsidP="00370CEA">
      <w:pPr>
        <w:widowControl/>
        <w:autoSpaceDE/>
        <w:autoSpaceDN/>
        <w:rPr>
          <w:b/>
          <w:sz w:val="26"/>
          <w:szCs w:val="26"/>
          <w:lang w:eastAsia="ru-RU"/>
        </w:rPr>
      </w:pPr>
    </w:p>
    <w:p w14:paraId="2BDD7D20" w14:textId="77777777" w:rsidR="00A076FD" w:rsidRDefault="00A076FD" w:rsidP="000458BE">
      <w:pPr>
        <w:widowControl/>
        <w:autoSpaceDE/>
        <w:autoSpaceDN/>
        <w:rPr>
          <w:sz w:val="26"/>
          <w:szCs w:val="26"/>
          <w:lang w:eastAsia="ru-RU"/>
        </w:rPr>
      </w:pPr>
    </w:p>
    <w:p w14:paraId="00182ED3" w14:textId="13F7FE25" w:rsidR="00370CEA" w:rsidRPr="00370CEA" w:rsidRDefault="00370CEA" w:rsidP="000458BE">
      <w:pPr>
        <w:widowControl/>
        <w:autoSpaceDE/>
        <w:autoSpaceDN/>
        <w:rPr>
          <w:b/>
          <w:sz w:val="26"/>
          <w:szCs w:val="26"/>
          <w:u w:val="single"/>
          <w:lang w:val="en-US" w:eastAsia="ru-RU"/>
        </w:rPr>
      </w:pPr>
      <w:r w:rsidRPr="00370CEA">
        <w:rPr>
          <w:sz w:val="26"/>
          <w:szCs w:val="26"/>
          <w:lang w:eastAsia="ru-RU"/>
        </w:rPr>
        <w:t>7. Дата видачі завдання</w:t>
      </w:r>
      <w:r w:rsidR="000458BE">
        <w:rPr>
          <w:sz w:val="26"/>
          <w:szCs w:val="26"/>
          <w:lang w:eastAsia="ru-RU"/>
        </w:rPr>
        <w:softHyphen/>
      </w:r>
      <w:r w:rsidRPr="00370CEA">
        <w:rPr>
          <w:sz w:val="26"/>
          <w:szCs w:val="26"/>
          <w:lang w:val="ru-RU" w:eastAsia="ru-RU"/>
        </w:rPr>
        <w:t xml:space="preserve"> </w:t>
      </w:r>
      <w:r w:rsidRPr="00370CEA">
        <w:rPr>
          <w:sz w:val="26"/>
          <w:szCs w:val="26"/>
          <w:u w:val="single"/>
          <w:lang w:val="ru-RU" w:eastAsia="ru-RU"/>
        </w:rPr>
        <w:t>_</w:t>
      </w:r>
      <w:r w:rsidR="000458BE" w:rsidRPr="00DD173B">
        <w:rPr>
          <w:sz w:val="26"/>
          <w:szCs w:val="26"/>
          <w:u w:val="single"/>
          <w:lang w:val="ru-RU" w:eastAsia="ru-RU"/>
        </w:rPr>
        <w:t>____________________________________________________</w:t>
      </w:r>
    </w:p>
    <w:p w14:paraId="0705D4B1" w14:textId="77777777" w:rsidR="000458BE" w:rsidRDefault="000458BE" w:rsidP="00370CEA">
      <w:pPr>
        <w:keepNext/>
        <w:widowControl/>
        <w:autoSpaceDE/>
        <w:autoSpaceDN/>
        <w:jc w:val="center"/>
        <w:outlineLvl w:val="3"/>
        <w:rPr>
          <w:b/>
          <w:sz w:val="26"/>
          <w:szCs w:val="26"/>
          <w:lang w:eastAsia="ru-RU"/>
        </w:rPr>
      </w:pPr>
    </w:p>
    <w:p w14:paraId="3AC90488" w14:textId="409AA056" w:rsidR="00370CEA" w:rsidRPr="00370CEA" w:rsidRDefault="00370CEA" w:rsidP="00370CEA">
      <w:pPr>
        <w:keepNext/>
        <w:widowControl/>
        <w:autoSpaceDE/>
        <w:autoSpaceDN/>
        <w:jc w:val="center"/>
        <w:outlineLvl w:val="3"/>
        <w:rPr>
          <w:b/>
          <w:sz w:val="26"/>
          <w:szCs w:val="26"/>
          <w:lang w:eastAsia="ru-RU"/>
        </w:rPr>
      </w:pPr>
      <w:r w:rsidRPr="00370CEA">
        <w:rPr>
          <w:b/>
          <w:sz w:val="26"/>
          <w:szCs w:val="26"/>
          <w:lang w:eastAsia="ru-RU"/>
        </w:rPr>
        <w:t>КАЛЕНДАРНИЙ ПЛАН</w:t>
      </w:r>
    </w:p>
    <w:p w14:paraId="4CBFB1DE" w14:textId="77777777" w:rsidR="00370CEA" w:rsidRPr="00370CEA" w:rsidRDefault="00370CEA" w:rsidP="00370CEA">
      <w:pPr>
        <w:widowControl/>
        <w:autoSpaceDE/>
        <w:autoSpaceDN/>
        <w:rPr>
          <w:b/>
          <w:sz w:val="20"/>
          <w:szCs w:val="20"/>
          <w:lang w:val="ru-RU" w:eastAsia="ru-RU"/>
        </w:rPr>
      </w:pP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279"/>
      </w:tblGrid>
      <w:tr w:rsidR="00370CEA" w:rsidRPr="00370CEA" w14:paraId="5464EDBB" w14:textId="77777777" w:rsidTr="00DD173B">
        <w:trPr>
          <w:cantSplit/>
          <w:trHeight w:val="460"/>
        </w:trPr>
        <w:tc>
          <w:tcPr>
            <w:tcW w:w="567" w:type="dxa"/>
            <w:vAlign w:val="center"/>
          </w:tcPr>
          <w:p w14:paraId="71177EAB" w14:textId="77777777" w:rsidR="00370CEA" w:rsidRPr="00370CEA" w:rsidRDefault="00370CEA" w:rsidP="00370CEA">
            <w:pPr>
              <w:widowControl/>
              <w:autoSpaceDE/>
              <w:autoSpaceDN/>
              <w:jc w:val="center"/>
              <w:rPr>
                <w:w w:val="95"/>
                <w:sz w:val="26"/>
                <w:szCs w:val="26"/>
                <w:lang w:eastAsia="ru-RU"/>
              </w:rPr>
            </w:pPr>
            <w:r w:rsidRPr="00370CEA">
              <w:rPr>
                <w:w w:val="95"/>
                <w:sz w:val="26"/>
                <w:szCs w:val="26"/>
                <w:lang w:eastAsia="ru-RU"/>
              </w:rPr>
              <w:t>№</w:t>
            </w:r>
          </w:p>
          <w:p w14:paraId="2D634AFA" w14:textId="77777777" w:rsidR="00370CEA" w:rsidRPr="00370CEA" w:rsidRDefault="00370CEA" w:rsidP="00370CEA">
            <w:pPr>
              <w:widowControl/>
              <w:autoSpaceDE/>
              <w:autoSpaceDN/>
              <w:jc w:val="center"/>
              <w:rPr>
                <w:sz w:val="26"/>
                <w:szCs w:val="26"/>
                <w:lang w:eastAsia="ru-RU"/>
              </w:rPr>
            </w:pPr>
            <w:r w:rsidRPr="00370CEA">
              <w:rPr>
                <w:w w:val="95"/>
                <w:sz w:val="26"/>
                <w:szCs w:val="26"/>
                <w:lang w:eastAsia="ru-RU"/>
              </w:rPr>
              <w:t>з/п</w:t>
            </w:r>
          </w:p>
        </w:tc>
        <w:tc>
          <w:tcPr>
            <w:tcW w:w="5853" w:type="dxa"/>
            <w:vAlign w:val="center"/>
          </w:tcPr>
          <w:p w14:paraId="55401F2D" w14:textId="77777777" w:rsidR="00370CEA" w:rsidRPr="00370CEA" w:rsidRDefault="00370CEA" w:rsidP="00370CEA">
            <w:pPr>
              <w:widowControl/>
              <w:autoSpaceDE/>
              <w:autoSpaceDN/>
              <w:jc w:val="center"/>
              <w:rPr>
                <w:sz w:val="26"/>
                <w:szCs w:val="26"/>
                <w:lang w:eastAsia="ru-RU"/>
              </w:rPr>
            </w:pPr>
            <w:r w:rsidRPr="00370CEA">
              <w:rPr>
                <w:sz w:val="26"/>
                <w:szCs w:val="26"/>
                <w:lang w:eastAsia="ru-RU"/>
              </w:rPr>
              <w:t>Назва етапів бакалаврської</w:t>
            </w:r>
          </w:p>
          <w:p w14:paraId="17F8F0B2" w14:textId="77777777" w:rsidR="00370CEA" w:rsidRPr="00370CEA" w:rsidRDefault="00370CEA" w:rsidP="00370CEA">
            <w:pPr>
              <w:widowControl/>
              <w:autoSpaceDE/>
              <w:autoSpaceDN/>
              <w:jc w:val="center"/>
              <w:rPr>
                <w:sz w:val="26"/>
                <w:szCs w:val="26"/>
                <w:lang w:eastAsia="ru-RU"/>
              </w:rPr>
            </w:pPr>
            <w:r w:rsidRPr="00370CEA">
              <w:rPr>
                <w:sz w:val="26"/>
                <w:szCs w:val="26"/>
                <w:lang w:eastAsia="ru-RU"/>
              </w:rPr>
              <w:t xml:space="preserve">роботи </w:t>
            </w:r>
          </w:p>
        </w:tc>
        <w:tc>
          <w:tcPr>
            <w:tcW w:w="2358" w:type="dxa"/>
            <w:vAlign w:val="center"/>
          </w:tcPr>
          <w:p w14:paraId="44368CFE" w14:textId="77777777" w:rsidR="00370CEA" w:rsidRPr="00370CEA" w:rsidRDefault="00370CEA" w:rsidP="00370CEA">
            <w:pPr>
              <w:widowControl/>
              <w:autoSpaceDE/>
              <w:autoSpaceDN/>
              <w:jc w:val="center"/>
              <w:rPr>
                <w:sz w:val="26"/>
                <w:szCs w:val="26"/>
                <w:lang w:eastAsia="ru-RU"/>
              </w:rPr>
            </w:pPr>
            <w:r w:rsidRPr="00370CEA">
              <w:rPr>
                <w:sz w:val="26"/>
                <w:szCs w:val="26"/>
                <w:lang w:eastAsia="ru-RU"/>
              </w:rPr>
              <w:t xml:space="preserve">Термін  виконання етапів роботи </w:t>
            </w:r>
          </w:p>
        </w:tc>
        <w:tc>
          <w:tcPr>
            <w:tcW w:w="1279" w:type="dxa"/>
            <w:tcBorders>
              <w:bottom w:val="single" w:sz="4" w:space="0" w:color="auto"/>
            </w:tcBorders>
            <w:vAlign w:val="center"/>
          </w:tcPr>
          <w:p w14:paraId="7BCBCC2E" w14:textId="77777777" w:rsidR="00370CEA" w:rsidRPr="00370CEA" w:rsidRDefault="00370CEA" w:rsidP="00370CEA">
            <w:pPr>
              <w:keepNext/>
              <w:widowControl/>
              <w:autoSpaceDE/>
              <w:autoSpaceDN/>
              <w:jc w:val="center"/>
              <w:outlineLvl w:val="2"/>
              <w:rPr>
                <w:spacing w:val="-20"/>
                <w:sz w:val="26"/>
                <w:szCs w:val="26"/>
                <w:lang w:eastAsia="ru-RU"/>
              </w:rPr>
            </w:pPr>
            <w:r w:rsidRPr="00370CEA">
              <w:rPr>
                <w:spacing w:val="-20"/>
                <w:sz w:val="26"/>
                <w:szCs w:val="26"/>
                <w:lang w:eastAsia="ru-RU"/>
              </w:rPr>
              <w:t>Примітка</w:t>
            </w:r>
          </w:p>
        </w:tc>
      </w:tr>
      <w:tr w:rsidR="00370CEA" w:rsidRPr="00370CEA" w14:paraId="54F394F5" w14:textId="77777777" w:rsidTr="00DD173B">
        <w:tc>
          <w:tcPr>
            <w:tcW w:w="567" w:type="dxa"/>
          </w:tcPr>
          <w:p w14:paraId="3F0103DD" w14:textId="5DDB9E25" w:rsidR="00370CEA" w:rsidRPr="00370CEA" w:rsidRDefault="000458BE" w:rsidP="00370CEA">
            <w:pPr>
              <w:widowControl/>
              <w:autoSpaceDE/>
              <w:autoSpaceDN/>
              <w:spacing w:before="60" w:after="60"/>
              <w:jc w:val="center"/>
              <w:rPr>
                <w:bCs/>
                <w:sz w:val="24"/>
                <w:szCs w:val="24"/>
                <w:lang w:eastAsia="ru-RU"/>
              </w:rPr>
            </w:pPr>
            <w:r w:rsidRPr="00E82015">
              <w:rPr>
                <w:bCs/>
                <w:sz w:val="24"/>
                <w:szCs w:val="24"/>
                <w:lang w:eastAsia="ru-RU"/>
              </w:rPr>
              <w:t>1</w:t>
            </w:r>
          </w:p>
        </w:tc>
        <w:tc>
          <w:tcPr>
            <w:tcW w:w="5853" w:type="dxa"/>
          </w:tcPr>
          <w:p w14:paraId="24FE0277" w14:textId="1BF95408" w:rsidR="00370CEA" w:rsidRPr="00370CEA" w:rsidRDefault="00350A00" w:rsidP="00350A00">
            <w:pPr>
              <w:widowControl/>
              <w:autoSpaceDE/>
              <w:autoSpaceDN/>
              <w:spacing w:before="60" w:after="60"/>
              <w:rPr>
                <w:bCs/>
                <w:sz w:val="24"/>
                <w:szCs w:val="24"/>
                <w:lang w:eastAsia="ru-RU"/>
              </w:rPr>
            </w:pPr>
            <w:r w:rsidRPr="00350A00">
              <w:rPr>
                <w:bCs/>
                <w:sz w:val="24"/>
                <w:szCs w:val="24"/>
                <w:lang w:eastAsia="ru-RU"/>
              </w:rPr>
              <w:t>Отримання теми та завдання на проєктування</w:t>
            </w:r>
          </w:p>
        </w:tc>
        <w:tc>
          <w:tcPr>
            <w:tcW w:w="2358" w:type="dxa"/>
          </w:tcPr>
          <w:p w14:paraId="3FB14627" w14:textId="100F768B" w:rsidR="00370CEA" w:rsidRPr="00370CEA" w:rsidRDefault="00791744" w:rsidP="00FE7109">
            <w:pPr>
              <w:widowControl/>
              <w:autoSpaceDE/>
              <w:autoSpaceDN/>
              <w:spacing w:before="60" w:after="60"/>
              <w:jc w:val="center"/>
              <w:rPr>
                <w:bCs/>
                <w:lang w:eastAsia="ru-RU"/>
              </w:rPr>
            </w:pPr>
            <w:r>
              <w:rPr>
                <w:bCs/>
                <w:lang w:eastAsia="ru-RU"/>
              </w:rPr>
              <w:t>12.02</w:t>
            </w:r>
            <w:r w:rsidR="00313259">
              <w:rPr>
                <w:bCs/>
                <w:lang w:eastAsia="ru-RU"/>
              </w:rPr>
              <w:t>.2026</w:t>
            </w:r>
          </w:p>
        </w:tc>
        <w:tc>
          <w:tcPr>
            <w:tcW w:w="1279" w:type="dxa"/>
          </w:tcPr>
          <w:p w14:paraId="0EDD257B" w14:textId="77777777" w:rsidR="00370CEA" w:rsidRPr="00370CEA" w:rsidRDefault="00370CEA" w:rsidP="00370CEA">
            <w:pPr>
              <w:widowControl/>
              <w:autoSpaceDE/>
              <w:autoSpaceDN/>
              <w:spacing w:before="60" w:after="60"/>
              <w:jc w:val="center"/>
              <w:rPr>
                <w:bCs/>
                <w:lang w:eastAsia="ru-RU"/>
              </w:rPr>
            </w:pPr>
          </w:p>
        </w:tc>
      </w:tr>
      <w:tr w:rsidR="00370CEA" w:rsidRPr="00370CEA" w14:paraId="1B6193B8" w14:textId="77777777" w:rsidTr="00DD173B">
        <w:tc>
          <w:tcPr>
            <w:tcW w:w="567" w:type="dxa"/>
          </w:tcPr>
          <w:p w14:paraId="1FA65A77" w14:textId="18ADC7ED" w:rsidR="00370CEA" w:rsidRPr="00370CEA" w:rsidRDefault="000458BE" w:rsidP="00370CEA">
            <w:pPr>
              <w:widowControl/>
              <w:autoSpaceDE/>
              <w:autoSpaceDN/>
              <w:spacing w:before="60" w:after="60"/>
              <w:jc w:val="center"/>
              <w:rPr>
                <w:bCs/>
                <w:sz w:val="24"/>
                <w:szCs w:val="24"/>
                <w:lang w:val="ru-RU" w:eastAsia="ru-RU"/>
              </w:rPr>
            </w:pPr>
            <w:r w:rsidRPr="00E82015">
              <w:rPr>
                <w:bCs/>
                <w:sz w:val="24"/>
                <w:szCs w:val="24"/>
                <w:lang w:val="ru-RU" w:eastAsia="ru-RU"/>
              </w:rPr>
              <w:t>2</w:t>
            </w:r>
          </w:p>
        </w:tc>
        <w:tc>
          <w:tcPr>
            <w:tcW w:w="5853" w:type="dxa"/>
          </w:tcPr>
          <w:p w14:paraId="4BE94A71" w14:textId="42F6B9A5" w:rsidR="00370CEA" w:rsidRPr="00370CEA" w:rsidRDefault="00350A00" w:rsidP="00350A00">
            <w:pPr>
              <w:widowControl/>
              <w:autoSpaceDE/>
              <w:autoSpaceDN/>
              <w:spacing w:before="60" w:after="60"/>
              <w:rPr>
                <w:bCs/>
                <w:sz w:val="24"/>
                <w:szCs w:val="24"/>
                <w:lang w:val="ru-RU" w:eastAsia="ru-RU"/>
              </w:rPr>
            </w:pPr>
            <w:r w:rsidRPr="00350A00">
              <w:rPr>
                <w:bCs/>
                <w:sz w:val="24"/>
                <w:szCs w:val="24"/>
                <w:lang w:eastAsia="ru-RU"/>
              </w:rPr>
              <w:t>Обстеження ділянки проєктування та її фотофіксація</w:t>
            </w:r>
          </w:p>
        </w:tc>
        <w:tc>
          <w:tcPr>
            <w:tcW w:w="2358" w:type="dxa"/>
          </w:tcPr>
          <w:p w14:paraId="4FD9A844" w14:textId="015A30A7" w:rsidR="00370CEA" w:rsidRPr="00370CEA" w:rsidRDefault="00FE7109" w:rsidP="00FE7109">
            <w:pPr>
              <w:widowControl/>
              <w:autoSpaceDE/>
              <w:autoSpaceDN/>
              <w:spacing w:before="60" w:after="60"/>
              <w:jc w:val="center"/>
              <w:rPr>
                <w:bCs/>
                <w:lang w:val="ru-RU" w:eastAsia="ru-RU"/>
              </w:rPr>
            </w:pPr>
            <w:r>
              <w:rPr>
                <w:bCs/>
                <w:lang w:val="ru-RU" w:eastAsia="ru-RU"/>
              </w:rPr>
              <w:t>15</w:t>
            </w:r>
            <w:r w:rsidR="00313259">
              <w:rPr>
                <w:bCs/>
                <w:lang w:val="ru-RU" w:eastAsia="ru-RU"/>
              </w:rPr>
              <w:t>.02.</w:t>
            </w:r>
            <w:r w:rsidR="00313259">
              <w:rPr>
                <w:spacing w:val="2"/>
              </w:rPr>
              <w:t xml:space="preserve"> </w:t>
            </w:r>
            <w:r w:rsidR="00313259">
              <w:t xml:space="preserve">– </w:t>
            </w:r>
            <w:r w:rsidR="00313259">
              <w:rPr>
                <w:bCs/>
                <w:lang w:val="ru-RU" w:eastAsia="ru-RU"/>
              </w:rPr>
              <w:t>02.0</w:t>
            </w:r>
            <w:r>
              <w:rPr>
                <w:bCs/>
                <w:lang w:val="ru-RU" w:eastAsia="ru-RU"/>
              </w:rPr>
              <w:t>4</w:t>
            </w:r>
            <w:r w:rsidR="00313259">
              <w:rPr>
                <w:bCs/>
                <w:lang w:val="ru-RU" w:eastAsia="ru-RU"/>
              </w:rPr>
              <w:t>.2026</w:t>
            </w:r>
          </w:p>
        </w:tc>
        <w:tc>
          <w:tcPr>
            <w:tcW w:w="1279" w:type="dxa"/>
          </w:tcPr>
          <w:p w14:paraId="6C192306" w14:textId="77777777" w:rsidR="00370CEA" w:rsidRPr="00370CEA" w:rsidRDefault="00370CEA" w:rsidP="00370CEA">
            <w:pPr>
              <w:widowControl/>
              <w:autoSpaceDE/>
              <w:autoSpaceDN/>
              <w:spacing w:before="60" w:after="60"/>
              <w:jc w:val="center"/>
              <w:rPr>
                <w:bCs/>
                <w:lang w:val="ru-RU" w:eastAsia="ru-RU"/>
              </w:rPr>
            </w:pPr>
          </w:p>
        </w:tc>
      </w:tr>
      <w:tr w:rsidR="00370CEA" w:rsidRPr="00370CEA" w14:paraId="52A4988A" w14:textId="77777777" w:rsidTr="00DD173B">
        <w:tc>
          <w:tcPr>
            <w:tcW w:w="567" w:type="dxa"/>
          </w:tcPr>
          <w:p w14:paraId="096CBB1C" w14:textId="4D4EE37B" w:rsidR="00370CEA" w:rsidRPr="00370CEA" w:rsidRDefault="000458BE" w:rsidP="00370CEA">
            <w:pPr>
              <w:widowControl/>
              <w:autoSpaceDE/>
              <w:autoSpaceDN/>
              <w:spacing w:before="60" w:after="60"/>
              <w:jc w:val="center"/>
              <w:rPr>
                <w:bCs/>
                <w:sz w:val="24"/>
                <w:szCs w:val="24"/>
                <w:lang w:val="ru-RU" w:eastAsia="ru-RU"/>
              </w:rPr>
            </w:pPr>
            <w:r w:rsidRPr="00E82015">
              <w:rPr>
                <w:bCs/>
                <w:sz w:val="24"/>
                <w:szCs w:val="24"/>
                <w:lang w:val="ru-RU" w:eastAsia="ru-RU"/>
              </w:rPr>
              <w:t>3</w:t>
            </w:r>
          </w:p>
        </w:tc>
        <w:tc>
          <w:tcPr>
            <w:tcW w:w="5853" w:type="dxa"/>
          </w:tcPr>
          <w:p w14:paraId="2B52DCAB" w14:textId="25710ABA" w:rsidR="00370CEA" w:rsidRPr="00370CEA" w:rsidRDefault="00350A00" w:rsidP="00350A00">
            <w:pPr>
              <w:widowControl/>
              <w:autoSpaceDE/>
              <w:autoSpaceDN/>
              <w:spacing w:before="60" w:after="60"/>
              <w:rPr>
                <w:bCs/>
                <w:sz w:val="24"/>
                <w:szCs w:val="24"/>
                <w:lang w:val="ru-RU" w:eastAsia="ru-RU"/>
              </w:rPr>
            </w:pPr>
            <w:r w:rsidRPr="00350A00">
              <w:rPr>
                <w:bCs/>
                <w:sz w:val="24"/>
                <w:szCs w:val="24"/>
                <w:lang w:eastAsia="ru-RU"/>
              </w:rPr>
              <w:t>Вивчення літератури та будівельних норм (ДБН)</w:t>
            </w:r>
          </w:p>
        </w:tc>
        <w:tc>
          <w:tcPr>
            <w:tcW w:w="2358" w:type="dxa"/>
          </w:tcPr>
          <w:p w14:paraId="24E84824" w14:textId="560FB395" w:rsidR="00370CEA" w:rsidRPr="00370CEA" w:rsidRDefault="00FE7109" w:rsidP="00FE7109">
            <w:pPr>
              <w:widowControl/>
              <w:autoSpaceDE/>
              <w:autoSpaceDN/>
              <w:spacing w:before="60" w:after="60"/>
              <w:jc w:val="center"/>
              <w:rPr>
                <w:bCs/>
                <w:lang w:val="ru-RU" w:eastAsia="ru-RU"/>
              </w:rPr>
            </w:pPr>
            <w:r>
              <w:rPr>
                <w:bCs/>
                <w:lang w:val="ru-RU" w:eastAsia="ru-RU"/>
              </w:rPr>
              <w:t>12</w:t>
            </w:r>
            <w:r w:rsidRPr="00FE7109">
              <w:rPr>
                <w:bCs/>
                <w:lang w:val="ru-RU" w:eastAsia="ru-RU"/>
              </w:rPr>
              <w:t>.02.</w:t>
            </w:r>
            <w:r w:rsidRPr="00FE7109">
              <w:rPr>
                <w:bCs/>
                <w:lang w:eastAsia="ru-RU"/>
              </w:rPr>
              <w:t xml:space="preserve"> – </w:t>
            </w:r>
            <w:r>
              <w:rPr>
                <w:bCs/>
                <w:lang w:val="ru-RU" w:eastAsia="ru-RU"/>
              </w:rPr>
              <w:t>20</w:t>
            </w:r>
            <w:r w:rsidRPr="00FE7109">
              <w:rPr>
                <w:bCs/>
                <w:lang w:val="ru-RU" w:eastAsia="ru-RU"/>
              </w:rPr>
              <w:t>.0</w:t>
            </w:r>
            <w:r>
              <w:rPr>
                <w:bCs/>
                <w:lang w:val="ru-RU" w:eastAsia="ru-RU"/>
              </w:rPr>
              <w:t>2</w:t>
            </w:r>
            <w:r w:rsidRPr="00FE7109">
              <w:rPr>
                <w:bCs/>
                <w:lang w:val="ru-RU" w:eastAsia="ru-RU"/>
              </w:rPr>
              <w:t>.2026</w:t>
            </w:r>
          </w:p>
        </w:tc>
        <w:tc>
          <w:tcPr>
            <w:tcW w:w="1279" w:type="dxa"/>
          </w:tcPr>
          <w:p w14:paraId="7E245382" w14:textId="77777777" w:rsidR="00370CEA" w:rsidRPr="00370CEA" w:rsidRDefault="00370CEA" w:rsidP="00370CEA">
            <w:pPr>
              <w:widowControl/>
              <w:autoSpaceDE/>
              <w:autoSpaceDN/>
              <w:spacing w:before="60" w:after="60"/>
              <w:jc w:val="center"/>
              <w:rPr>
                <w:bCs/>
                <w:lang w:val="ru-RU" w:eastAsia="ru-RU"/>
              </w:rPr>
            </w:pPr>
          </w:p>
        </w:tc>
      </w:tr>
      <w:tr w:rsidR="00370CEA" w:rsidRPr="00370CEA" w14:paraId="4DB9748F" w14:textId="77777777" w:rsidTr="00DD173B">
        <w:tc>
          <w:tcPr>
            <w:tcW w:w="567" w:type="dxa"/>
          </w:tcPr>
          <w:p w14:paraId="0F7CB8C8" w14:textId="6679D10E" w:rsidR="00370CEA" w:rsidRPr="00370CEA" w:rsidRDefault="000458BE" w:rsidP="00370CEA">
            <w:pPr>
              <w:widowControl/>
              <w:autoSpaceDE/>
              <w:autoSpaceDN/>
              <w:spacing w:before="60" w:after="60"/>
              <w:jc w:val="center"/>
              <w:rPr>
                <w:bCs/>
                <w:sz w:val="24"/>
                <w:szCs w:val="24"/>
                <w:lang w:val="ru-RU" w:eastAsia="ru-RU"/>
              </w:rPr>
            </w:pPr>
            <w:r w:rsidRPr="00E82015">
              <w:rPr>
                <w:bCs/>
                <w:sz w:val="24"/>
                <w:szCs w:val="24"/>
                <w:lang w:val="ru-RU" w:eastAsia="ru-RU"/>
              </w:rPr>
              <w:t>4</w:t>
            </w:r>
          </w:p>
        </w:tc>
        <w:tc>
          <w:tcPr>
            <w:tcW w:w="5853" w:type="dxa"/>
          </w:tcPr>
          <w:p w14:paraId="3EC9918B" w14:textId="255AF14E" w:rsidR="00370CEA" w:rsidRPr="00370CEA" w:rsidRDefault="00350A00" w:rsidP="00350A00">
            <w:pPr>
              <w:widowControl/>
              <w:autoSpaceDE/>
              <w:autoSpaceDN/>
              <w:spacing w:before="60" w:after="60"/>
              <w:rPr>
                <w:bCs/>
                <w:sz w:val="24"/>
                <w:szCs w:val="24"/>
                <w:lang w:val="ru-RU" w:eastAsia="ru-RU"/>
              </w:rPr>
            </w:pPr>
            <w:r w:rsidRPr="00350A00">
              <w:rPr>
                <w:bCs/>
                <w:sz w:val="24"/>
                <w:szCs w:val="24"/>
                <w:lang w:eastAsia="ru-RU"/>
              </w:rPr>
              <w:t>Збір та аналіз світових прикладів (аналогів)</w:t>
            </w:r>
          </w:p>
        </w:tc>
        <w:tc>
          <w:tcPr>
            <w:tcW w:w="2358" w:type="dxa"/>
          </w:tcPr>
          <w:p w14:paraId="55E166E0" w14:textId="4CE79418" w:rsidR="00370CEA" w:rsidRPr="00370CEA" w:rsidRDefault="00FE7109" w:rsidP="00FE7109">
            <w:pPr>
              <w:widowControl/>
              <w:autoSpaceDE/>
              <w:autoSpaceDN/>
              <w:spacing w:before="60" w:after="60"/>
              <w:jc w:val="center"/>
              <w:rPr>
                <w:bCs/>
                <w:lang w:val="ru-RU" w:eastAsia="ru-RU"/>
              </w:rPr>
            </w:pPr>
            <w:r>
              <w:rPr>
                <w:bCs/>
                <w:lang w:val="ru-RU" w:eastAsia="ru-RU"/>
              </w:rPr>
              <w:t>30</w:t>
            </w:r>
            <w:r w:rsidRPr="00FE7109">
              <w:rPr>
                <w:bCs/>
                <w:lang w:val="ru-RU" w:eastAsia="ru-RU"/>
              </w:rPr>
              <w:t>.02.</w:t>
            </w:r>
            <w:r w:rsidRPr="00FE7109">
              <w:rPr>
                <w:bCs/>
                <w:lang w:eastAsia="ru-RU"/>
              </w:rPr>
              <w:t xml:space="preserve"> – </w:t>
            </w:r>
            <w:r>
              <w:rPr>
                <w:bCs/>
                <w:lang w:val="ru-RU" w:eastAsia="ru-RU"/>
              </w:rPr>
              <w:t>10</w:t>
            </w:r>
            <w:r w:rsidRPr="00FE7109">
              <w:rPr>
                <w:bCs/>
                <w:lang w:val="ru-RU" w:eastAsia="ru-RU"/>
              </w:rPr>
              <w:t>.0</w:t>
            </w:r>
            <w:r>
              <w:rPr>
                <w:bCs/>
                <w:lang w:val="ru-RU" w:eastAsia="ru-RU"/>
              </w:rPr>
              <w:t>3</w:t>
            </w:r>
            <w:r w:rsidRPr="00FE7109">
              <w:rPr>
                <w:bCs/>
                <w:lang w:val="ru-RU" w:eastAsia="ru-RU"/>
              </w:rPr>
              <w:t>.2026</w:t>
            </w:r>
          </w:p>
        </w:tc>
        <w:tc>
          <w:tcPr>
            <w:tcW w:w="1279" w:type="dxa"/>
          </w:tcPr>
          <w:p w14:paraId="43346FFF" w14:textId="77777777" w:rsidR="00370CEA" w:rsidRPr="00370CEA" w:rsidRDefault="00370CEA" w:rsidP="00370CEA">
            <w:pPr>
              <w:widowControl/>
              <w:autoSpaceDE/>
              <w:autoSpaceDN/>
              <w:spacing w:before="60" w:after="60"/>
              <w:jc w:val="center"/>
              <w:rPr>
                <w:bCs/>
                <w:lang w:val="ru-RU" w:eastAsia="ru-RU"/>
              </w:rPr>
            </w:pPr>
          </w:p>
        </w:tc>
      </w:tr>
      <w:tr w:rsidR="00370CEA" w:rsidRPr="00370CEA" w14:paraId="090A3B9F" w14:textId="77777777" w:rsidTr="00DD173B">
        <w:tc>
          <w:tcPr>
            <w:tcW w:w="567" w:type="dxa"/>
          </w:tcPr>
          <w:p w14:paraId="5EB97381" w14:textId="6A55EB16" w:rsidR="00370CEA" w:rsidRPr="00370CEA" w:rsidRDefault="000458BE" w:rsidP="00370CEA">
            <w:pPr>
              <w:widowControl/>
              <w:autoSpaceDE/>
              <w:autoSpaceDN/>
              <w:spacing w:before="60" w:after="60"/>
              <w:jc w:val="center"/>
              <w:rPr>
                <w:bCs/>
                <w:sz w:val="24"/>
                <w:szCs w:val="24"/>
                <w:lang w:val="ru-RU" w:eastAsia="ru-RU"/>
              </w:rPr>
            </w:pPr>
            <w:r w:rsidRPr="00E82015">
              <w:rPr>
                <w:bCs/>
                <w:sz w:val="24"/>
                <w:szCs w:val="24"/>
                <w:lang w:val="ru-RU" w:eastAsia="ru-RU"/>
              </w:rPr>
              <w:t>5</w:t>
            </w:r>
          </w:p>
        </w:tc>
        <w:tc>
          <w:tcPr>
            <w:tcW w:w="5853" w:type="dxa"/>
          </w:tcPr>
          <w:p w14:paraId="0B9108BD" w14:textId="7BD5B6E6" w:rsidR="00370CEA" w:rsidRPr="00370CEA" w:rsidRDefault="00350A00" w:rsidP="00E82015">
            <w:pPr>
              <w:widowControl/>
              <w:autoSpaceDE/>
              <w:autoSpaceDN/>
              <w:spacing w:before="60" w:after="60"/>
              <w:rPr>
                <w:bCs/>
                <w:sz w:val="24"/>
                <w:szCs w:val="24"/>
                <w:lang w:val="ru-RU" w:eastAsia="ru-RU"/>
              </w:rPr>
            </w:pPr>
            <w:r w:rsidRPr="00350A00">
              <w:rPr>
                <w:bCs/>
                <w:sz w:val="24"/>
                <w:szCs w:val="24"/>
                <w:lang w:eastAsia="ru-RU"/>
              </w:rPr>
              <w:t>Розробка аналітичних схем ділянки</w:t>
            </w:r>
          </w:p>
        </w:tc>
        <w:tc>
          <w:tcPr>
            <w:tcW w:w="2358" w:type="dxa"/>
          </w:tcPr>
          <w:p w14:paraId="5608EB36" w14:textId="4EE8D587" w:rsidR="00370CEA" w:rsidRPr="00370CEA" w:rsidRDefault="00FE7109" w:rsidP="00FE7109">
            <w:pPr>
              <w:widowControl/>
              <w:autoSpaceDE/>
              <w:autoSpaceDN/>
              <w:spacing w:before="60" w:after="60"/>
              <w:jc w:val="center"/>
              <w:rPr>
                <w:bCs/>
                <w:lang w:val="ru-RU" w:eastAsia="ru-RU"/>
              </w:rPr>
            </w:pPr>
            <w:r>
              <w:rPr>
                <w:bCs/>
                <w:lang w:val="ru-RU" w:eastAsia="ru-RU"/>
              </w:rPr>
              <w:t>15</w:t>
            </w:r>
            <w:r w:rsidRPr="00FE7109">
              <w:rPr>
                <w:bCs/>
                <w:lang w:val="ru-RU" w:eastAsia="ru-RU"/>
              </w:rPr>
              <w:t>.0</w:t>
            </w:r>
            <w:r>
              <w:rPr>
                <w:bCs/>
                <w:lang w:val="ru-RU" w:eastAsia="ru-RU"/>
              </w:rPr>
              <w:t>3</w:t>
            </w:r>
            <w:r w:rsidRPr="00FE7109">
              <w:rPr>
                <w:bCs/>
                <w:lang w:val="ru-RU" w:eastAsia="ru-RU"/>
              </w:rPr>
              <w:t>.</w:t>
            </w:r>
            <w:r w:rsidRPr="00FE7109">
              <w:rPr>
                <w:bCs/>
                <w:lang w:eastAsia="ru-RU"/>
              </w:rPr>
              <w:t xml:space="preserve"> – </w:t>
            </w:r>
            <w:r>
              <w:rPr>
                <w:bCs/>
                <w:lang w:val="ru-RU" w:eastAsia="ru-RU"/>
              </w:rPr>
              <w:t>03</w:t>
            </w:r>
            <w:r w:rsidRPr="00FE7109">
              <w:rPr>
                <w:bCs/>
                <w:lang w:val="ru-RU" w:eastAsia="ru-RU"/>
              </w:rPr>
              <w:t>.04.2026</w:t>
            </w:r>
          </w:p>
        </w:tc>
        <w:tc>
          <w:tcPr>
            <w:tcW w:w="1279" w:type="dxa"/>
          </w:tcPr>
          <w:p w14:paraId="2F346B6F" w14:textId="77777777" w:rsidR="00370CEA" w:rsidRPr="00370CEA" w:rsidRDefault="00370CEA" w:rsidP="00370CEA">
            <w:pPr>
              <w:widowControl/>
              <w:autoSpaceDE/>
              <w:autoSpaceDN/>
              <w:spacing w:before="60" w:after="60"/>
              <w:jc w:val="center"/>
              <w:rPr>
                <w:bCs/>
                <w:lang w:val="ru-RU" w:eastAsia="ru-RU"/>
              </w:rPr>
            </w:pPr>
          </w:p>
        </w:tc>
      </w:tr>
      <w:tr w:rsidR="00350A00" w:rsidRPr="00370CEA" w14:paraId="67452B46" w14:textId="77777777" w:rsidTr="003E308A">
        <w:tc>
          <w:tcPr>
            <w:tcW w:w="567" w:type="dxa"/>
          </w:tcPr>
          <w:p w14:paraId="689E0260" w14:textId="7D28A57F" w:rsidR="00350A00" w:rsidRPr="00370CEA" w:rsidRDefault="00350A00" w:rsidP="00350A00">
            <w:pPr>
              <w:widowControl/>
              <w:autoSpaceDE/>
              <w:autoSpaceDN/>
              <w:spacing w:before="60" w:after="60"/>
              <w:jc w:val="center"/>
              <w:rPr>
                <w:bCs/>
                <w:sz w:val="24"/>
                <w:szCs w:val="24"/>
                <w:lang w:val="ru-RU" w:eastAsia="ru-RU"/>
              </w:rPr>
            </w:pPr>
            <w:r w:rsidRPr="00E82015">
              <w:rPr>
                <w:bCs/>
                <w:sz w:val="24"/>
                <w:szCs w:val="24"/>
                <w:lang w:val="ru-RU" w:eastAsia="ru-RU"/>
              </w:rPr>
              <w:t>6</w:t>
            </w:r>
          </w:p>
        </w:tc>
        <w:tc>
          <w:tcPr>
            <w:tcW w:w="5853" w:type="dxa"/>
            <w:vAlign w:val="center"/>
          </w:tcPr>
          <w:p w14:paraId="10CDFEE2" w14:textId="5148543B" w:rsidR="00350A00" w:rsidRPr="00370CEA" w:rsidRDefault="00350A00" w:rsidP="00E82015">
            <w:pPr>
              <w:widowControl/>
              <w:autoSpaceDE/>
              <w:autoSpaceDN/>
              <w:spacing w:before="60" w:after="60"/>
              <w:rPr>
                <w:bCs/>
                <w:sz w:val="24"/>
                <w:szCs w:val="24"/>
                <w:lang w:val="ru-RU" w:eastAsia="ru-RU"/>
              </w:rPr>
            </w:pPr>
            <w:r w:rsidRPr="00350A00">
              <w:rPr>
                <w:sz w:val="24"/>
                <w:szCs w:val="24"/>
                <w:lang w:eastAsia="uk-UA"/>
              </w:rPr>
              <w:t>Створення перших ескізів та пошук ідеї проєкту</w:t>
            </w:r>
          </w:p>
        </w:tc>
        <w:tc>
          <w:tcPr>
            <w:tcW w:w="2358" w:type="dxa"/>
          </w:tcPr>
          <w:p w14:paraId="49B7EE0E" w14:textId="631AA8EB" w:rsidR="00350A00" w:rsidRPr="00370CEA" w:rsidRDefault="00FE7109" w:rsidP="00FE7109">
            <w:pPr>
              <w:widowControl/>
              <w:autoSpaceDE/>
              <w:autoSpaceDN/>
              <w:spacing w:before="60" w:after="60"/>
              <w:jc w:val="center"/>
              <w:rPr>
                <w:bCs/>
                <w:lang w:val="ru-RU" w:eastAsia="ru-RU"/>
              </w:rPr>
            </w:pPr>
            <w:r>
              <w:rPr>
                <w:bCs/>
                <w:lang w:val="ru-RU" w:eastAsia="ru-RU"/>
              </w:rPr>
              <w:t>12</w:t>
            </w:r>
            <w:r w:rsidRPr="00FE7109">
              <w:rPr>
                <w:bCs/>
                <w:lang w:val="ru-RU" w:eastAsia="ru-RU"/>
              </w:rPr>
              <w:t>.0</w:t>
            </w:r>
            <w:r>
              <w:rPr>
                <w:bCs/>
                <w:lang w:val="ru-RU" w:eastAsia="ru-RU"/>
              </w:rPr>
              <w:t>3</w:t>
            </w:r>
            <w:r w:rsidRPr="00FE7109">
              <w:rPr>
                <w:bCs/>
                <w:lang w:val="ru-RU" w:eastAsia="ru-RU"/>
              </w:rPr>
              <w:t>.</w:t>
            </w:r>
            <w:r w:rsidRPr="00FE7109">
              <w:rPr>
                <w:bCs/>
                <w:lang w:eastAsia="ru-RU"/>
              </w:rPr>
              <w:t xml:space="preserve"> – </w:t>
            </w:r>
            <w:r w:rsidR="00B54B19">
              <w:rPr>
                <w:bCs/>
                <w:lang w:val="ru-RU" w:eastAsia="ru-RU"/>
              </w:rPr>
              <w:t>30</w:t>
            </w:r>
            <w:r w:rsidRPr="00FE7109">
              <w:rPr>
                <w:bCs/>
                <w:lang w:val="ru-RU" w:eastAsia="ru-RU"/>
              </w:rPr>
              <w:t>.0</w:t>
            </w:r>
            <w:r w:rsidR="00B54B19">
              <w:rPr>
                <w:bCs/>
                <w:lang w:val="ru-RU" w:eastAsia="ru-RU"/>
              </w:rPr>
              <w:t>3</w:t>
            </w:r>
            <w:r w:rsidRPr="00FE7109">
              <w:rPr>
                <w:bCs/>
                <w:lang w:val="ru-RU" w:eastAsia="ru-RU"/>
              </w:rPr>
              <w:t>.2026</w:t>
            </w:r>
          </w:p>
        </w:tc>
        <w:tc>
          <w:tcPr>
            <w:tcW w:w="1279" w:type="dxa"/>
          </w:tcPr>
          <w:p w14:paraId="303473A4" w14:textId="77777777" w:rsidR="00350A00" w:rsidRPr="00370CEA" w:rsidRDefault="00350A00" w:rsidP="00350A00">
            <w:pPr>
              <w:widowControl/>
              <w:autoSpaceDE/>
              <w:autoSpaceDN/>
              <w:spacing w:before="60" w:after="60"/>
              <w:jc w:val="center"/>
              <w:rPr>
                <w:bCs/>
                <w:lang w:val="ru-RU" w:eastAsia="ru-RU"/>
              </w:rPr>
            </w:pPr>
          </w:p>
        </w:tc>
      </w:tr>
      <w:tr w:rsidR="00350A00" w:rsidRPr="00370CEA" w14:paraId="15EA2D7B" w14:textId="77777777" w:rsidTr="00DD173B">
        <w:tc>
          <w:tcPr>
            <w:tcW w:w="567" w:type="dxa"/>
          </w:tcPr>
          <w:p w14:paraId="639A0E52" w14:textId="1B61F8AB" w:rsidR="00350A00" w:rsidRPr="00370CEA" w:rsidRDefault="00350A00" w:rsidP="00350A00">
            <w:pPr>
              <w:widowControl/>
              <w:autoSpaceDE/>
              <w:autoSpaceDN/>
              <w:spacing w:before="60" w:after="60"/>
              <w:jc w:val="center"/>
              <w:rPr>
                <w:bCs/>
                <w:sz w:val="24"/>
                <w:szCs w:val="24"/>
                <w:lang w:val="ru-RU" w:eastAsia="ru-RU"/>
              </w:rPr>
            </w:pPr>
            <w:r w:rsidRPr="00E82015">
              <w:rPr>
                <w:bCs/>
                <w:sz w:val="24"/>
                <w:szCs w:val="24"/>
                <w:lang w:val="ru-RU" w:eastAsia="ru-RU"/>
              </w:rPr>
              <w:t>7</w:t>
            </w:r>
          </w:p>
        </w:tc>
        <w:tc>
          <w:tcPr>
            <w:tcW w:w="5853" w:type="dxa"/>
          </w:tcPr>
          <w:p w14:paraId="28243D3A" w14:textId="0FD87B6A" w:rsidR="00350A00" w:rsidRPr="00370CEA" w:rsidRDefault="00350A00" w:rsidP="00E82015">
            <w:pPr>
              <w:widowControl/>
              <w:autoSpaceDE/>
              <w:autoSpaceDN/>
              <w:spacing w:before="60" w:after="60"/>
              <w:rPr>
                <w:bCs/>
                <w:sz w:val="24"/>
                <w:szCs w:val="24"/>
                <w:lang w:val="ru-RU" w:eastAsia="ru-RU"/>
              </w:rPr>
            </w:pPr>
            <w:r w:rsidRPr="00350A00">
              <w:rPr>
                <w:bCs/>
                <w:sz w:val="24"/>
                <w:szCs w:val="24"/>
                <w:lang w:eastAsia="ru-RU"/>
              </w:rPr>
              <w:t>Розробка попереднього генерального плану</w:t>
            </w:r>
          </w:p>
        </w:tc>
        <w:tc>
          <w:tcPr>
            <w:tcW w:w="2358" w:type="dxa"/>
          </w:tcPr>
          <w:p w14:paraId="114DA0F5" w14:textId="7EB53487" w:rsidR="00350A00" w:rsidRPr="00370CEA" w:rsidRDefault="00B54B19" w:rsidP="00FE7109">
            <w:pPr>
              <w:widowControl/>
              <w:autoSpaceDE/>
              <w:autoSpaceDN/>
              <w:spacing w:before="60" w:after="60"/>
              <w:jc w:val="center"/>
              <w:rPr>
                <w:bCs/>
                <w:lang w:val="ru-RU" w:eastAsia="ru-RU"/>
              </w:rPr>
            </w:pPr>
            <w:r>
              <w:rPr>
                <w:bCs/>
                <w:lang w:val="ru-RU" w:eastAsia="ru-RU"/>
              </w:rPr>
              <w:t>03</w:t>
            </w:r>
            <w:r w:rsidR="00FE7109" w:rsidRPr="00FE7109">
              <w:rPr>
                <w:bCs/>
                <w:lang w:val="ru-RU" w:eastAsia="ru-RU"/>
              </w:rPr>
              <w:t>.0</w:t>
            </w:r>
            <w:r w:rsidR="00FE7109">
              <w:rPr>
                <w:bCs/>
                <w:lang w:val="ru-RU" w:eastAsia="ru-RU"/>
              </w:rPr>
              <w:t>4</w:t>
            </w:r>
            <w:r w:rsidR="00FE7109" w:rsidRPr="00FE7109">
              <w:rPr>
                <w:bCs/>
                <w:lang w:val="ru-RU" w:eastAsia="ru-RU"/>
              </w:rPr>
              <w:t>.</w:t>
            </w:r>
            <w:r w:rsidR="00FE7109" w:rsidRPr="00FE7109">
              <w:rPr>
                <w:bCs/>
                <w:lang w:eastAsia="ru-RU"/>
              </w:rPr>
              <w:t xml:space="preserve"> – </w:t>
            </w:r>
            <w:r>
              <w:rPr>
                <w:bCs/>
                <w:lang w:val="ru-RU" w:eastAsia="ru-RU"/>
              </w:rPr>
              <w:t>11</w:t>
            </w:r>
            <w:r w:rsidR="00FE7109" w:rsidRPr="00FE7109">
              <w:rPr>
                <w:bCs/>
                <w:lang w:val="ru-RU" w:eastAsia="ru-RU"/>
              </w:rPr>
              <w:t>.04.2026</w:t>
            </w:r>
          </w:p>
        </w:tc>
        <w:tc>
          <w:tcPr>
            <w:tcW w:w="1279" w:type="dxa"/>
          </w:tcPr>
          <w:p w14:paraId="6A248409" w14:textId="77777777" w:rsidR="00350A00" w:rsidRPr="00370CEA" w:rsidRDefault="00350A00" w:rsidP="00350A00">
            <w:pPr>
              <w:widowControl/>
              <w:autoSpaceDE/>
              <w:autoSpaceDN/>
              <w:spacing w:before="60" w:after="60"/>
              <w:jc w:val="center"/>
              <w:rPr>
                <w:bCs/>
                <w:lang w:val="ru-RU" w:eastAsia="ru-RU"/>
              </w:rPr>
            </w:pPr>
          </w:p>
        </w:tc>
      </w:tr>
      <w:tr w:rsidR="00350A00" w:rsidRPr="00370CEA" w14:paraId="56D6F0F9" w14:textId="77777777" w:rsidTr="00DD173B">
        <w:tc>
          <w:tcPr>
            <w:tcW w:w="567" w:type="dxa"/>
          </w:tcPr>
          <w:p w14:paraId="53DF83DA" w14:textId="188D7198" w:rsidR="00350A00" w:rsidRPr="00370CEA" w:rsidRDefault="00350A00" w:rsidP="00350A00">
            <w:pPr>
              <w:widowControl/>
              <w:autoSpaceDE/>
              <w:autoSpaceDN/>
              <w:spacing w:before="60" w:after="60"/>
              <w:jc w:val="center"/>
              <w:rPr>
                <w:bCs/>
                <w:sz w:val="24"/>
                <w:szCs w:val="24"/>
                <w:lang w:val="ru-RU" w:eastAsia="ru-RU"/>
              </w:rPr>
            </w:pPr>
            <w:r w:rsidRPr="00E82015">
              <w:rPr>
                <w:bCs/>
                <w:sz w:val="24"/>
                <w:szCs w:val="24"/>
                <w:lang w:val="ru-RU" w:eastAsia="ru-RU"/>
              </w:rPr>
              <w:t>8</w:t>
            </w:r>
          </w:p>
        </w:tc>
        <w:tc>
          <w:tcPr>
            <w:tcW w:w="5853" w:type="dxa"/>
          </w:tcPr>
          <w:p w14:paraId="40D21691" w14:textId="3C2B34F2" w:rsidR="00350A00" w:rsidRPr="00370CEA" w:rsidRDefault="00350A00" w:rsidP="00E82015">
            <w:pPr>
              <w:widowControl/>
              <w:autoSpaceDE/>
              <w:autoSpaceDN/>
              <w:spacing w:before="60" w:after="60"/>
              <w:rPr>
                <w:bCs/>
                <w:sz w:val="24"/>
                <w:szCs w:val="24"/>
                <w:lang w:val="ru-RU" w:eastAsia="ru-RU"/>
              </w:rPr>
            </w:pPr>
            <w:r w:rsidRPr="00350A00">
              <w:rPr>
                <w:bCs/>
                <w:sz w:val="24"/>
                <w:szCs w:val="24"/>
                <w:lang w:eastAsia="ru-RU"/>
              </w:rPr>
              <w:t>Визначення функціонального зонування будівлі</w:t>
            </w:r>
          </w:p>
        </w:tc>
        <w:tc>
          <w:tcPr>
            <w:tcW w:w="2358" w:type="dxa"/>
          </w:tcPr>
          <w:p w14:paraId="56B88062" w14:textId="361AB8CC" w:rsidR="00350A00" w:rsidRPr="00370CEA" w:rsidRDefault="00B54B19" w:rsidP="00FE7109">
            <w:pPr>
              <w:widowControl/>
              <w:autoSpaceDE/>
              <w:autoSpaceDN/>
              <w:spacing w:before="60" w:after="60"/>
              <w:jc w:val="center"/>
              <w:rPr>
                <w:bCs/>
                <w:lang w:val="ru-RU" w:eastAsia="ru-RU"/>
              </w:rPr>
            </w:pPr>
            <w:r>
              <w:rPr>
                <w:bCs/>
                <w:lang w:val="ru-RU" w:eastAsia="ru-RU"/>
              </w:rPr>
              <w:t>13</w:t>
            </w:r>
            <w:r w:rsidR="00FE7109" w:rsidRPr="00FE7109">
              <w:rPr>
                <w:bCs/>
                <w:lang w:val="ru-RU" w:eastAsia="ru-RU"/>
              </w:rPr>
              <w:t>.0</w:t>
            </w:r>
            <w:r w:rsidR="00FE7109">
              <w:rPr>
                <w:bCs/>
                <w:lang w:val="ru-RU" w:eastAsia="ru-RU"/>
              </w:rPr>
              <w:t>4</w:t>
            </w:r>
            <w:r w:rsidR="00FE7109" w:rsidRPr="00FE7109">
              <w:rPr>
                <w:bCs/>
                <w:lang w:val="ru-RU" w:eastAsia="ru-RU"/>
              </w:rPr>
              <w:t>.</w:t>
            </w:r>
            <w:r w:rsidR="00FE7109" w:rsidRPr="00FE7109">
              <w:rPr>
                <w:bCs/>
                <w:lang w:eastAsia="ru-RU"/>
              </w:rPr>
              <w:t xml:space="preserve"> – </w:t>
            </w:r>
            <w:r>
              <w:rPr>
                <w:bCs/>
                <w:lang w:val="ru-RU" w:eastAsia="ru-RU"/>
              </w:rPr>
              <w:t>22</w:t>
            </w:r>
            <w:r w:rsidR="00FE7109" w:rsidRPr="00FE7109">
              <w:rPr>
                <w:bCs/>
                <w:lang w:val="ru-RU" w:eastAsia="ru-RU"/>
              </w:rPr>
              <w:t>.04.2026</w:t>
            </w:r>
          </w:p>
        </w:tc>
        <w:tc>
          <w:tcPr>
            <w:tcW w:w="1279" w:type="dxa"/>
          </w:tcPr>
          <w:p w14:paraId="7F2202EB" w14:textId="77777777" w:rsidR="00350A00" w:rsidRPr="00370CEA" w:rsidRDefault="00350A00" w:rsidP="00350A00">
            <w:pPr>
              <w:widowControl/>
              <w:autoSpaceDE/>
              <w:autoSpaceDN/>
              <w:spacing w:before="60" w:after="60"/>
              <w:jc w:val="center"/>
              <w:rPr>
                <w:bCs/>
                <w:lang w:val="ru-RU" w:eastAsia="ru-RU"/>
              </w:rPr>
            </w:pPr>
          </w:p>
        </w:tc>
      </w:tr>
      <w:tr w:rsidR="00350A00" w:rsidRPr="00370CEA" w14:paraId="641A4E36" w14:textId="77777777" w:rsidTr="00DD173B">
        <w:tc>
          <w:tcPr>
            <w:tcW w:w="567" w:type="dxa"/>
          </w:tcPr>
          <w:p w14:paraId="0EE76730" w14:textId="054B93E9" w:rsidR="00350A00" w:rsidRPr="00370CEA" w:rsidRDefault="00350A00" w:rsidP="00350A00">
            <w:pPr>
              <w:widowControl/>
              <w:autoSpaceDE/>
              <w:autoSpaceDN/>
              <w:spacing w:before="60" w:after="60"/>
              <w:jc w:val="center"/>
              <w:rPr>
                <w:bCs/>
                <w:sz w:val="24"/>
                <w:szCs w:val="24"/>
                <w:lang w:val="ru-RU" w:eastAsia="ru-RU"/>
              </w:rPr>
            </w:pPr>
            <w:r w:rsidRPr="00E82015">
              <w:rPr>
                <w:bCs/>
                <w:sz w:val="24"/>
                <w:szCs w:val="24"/>
                <w:lang w:val="ru-RU" w:eastAsia="ru-RU"/>
              </w:rPr>
              <w:t>9</w:t>
            </w:r>
          </w:p>
        </w:tc>
        <w:tc>
          <w:tcPr>
            <w:tcW w:w="5853" w:type="dxa"/>
          </w:tcPr>
          <w:p w14:paraId="5E6E5109" w14:textId="68E94F48" w:rsidR="00350A00" w:rsidRPr="00370CEA" w:rsidRDefault="00350A00" w:rsidP="00E82015">
            <w:pPr>
              <w:widowControl/>
              <w:autoSpaceDE/>
              <w:autoSpaceDN/>
              <w:spacing w:before="60" w:after="60"/>
              <w:rPr>
                <w:bCs/>
                <w:sz w:val="24"/>
                <w:szCs w:val="24"/>
                <w:lang w:val="ru-RU" w:eastAsia="ru-RU"/>
              </w:rPr>
            </w:pPr>
            <w:r w:rsidRPr="00E82015">
              <w:rPr>
                <w:bCs/>
                <w:sz w:val="24"/>
                <w:szCs w:val="24"/>
                <w:lang w:eastAsia="ru-RU"/>
              </w:rPr>
              <w:t>Розробка основних креслень (плани поверхів, розрізи, фасади та конструкції)</w:t>
            </w:r>
          </w:p>
        </w:tc>
        <w:tc>
          <w:tcPr>
            <w:tcW w:w="2358" w:type="dxa"/>
          </w:tcPr>
          <w:p w14:paraId="4927B3BD" w14:textId="2E4E9A36" w:rsidR="00350A00" w:rsidRPr="00370CEA" w:rsidRDefault="00FE7109" w:rsidP="00FE7109">
            <w:pPr>
              <w:widowControl/>
              <w:autoSpaceDE/>
              <w:autoSpaceDN/>
              <w:spacing w:before="60" w:after="60"/>
              <w:jc w:val="center"/>
              <w:rPr>
                <w:bCs/>
                <w:lang w:val="ru-RU" w:eastAsia="ru-RU"/>
              </w:rPr>
            </w:pPr>
            <w:r w:rsidRPr="00FE7109">
              <w:rPr>
                <w:bCs/>
                <w:lang w:val="ru-RU" w:eastAsia="ru-RU"/>
              </w:rPr>
              <w:t>2</w:t>
            </w:r>
            <w:r w:rsidR="00B54B19">
              <w:rPr>
                <w:bCs/>
                <w:lang w:val="ru-RU" w:eastAsia="ru-RU"/>
              </w:rPr>
              <w:t>5</w:t>
            </w:r>
            <w:r w:rsidRPr="00FE7109">
              <w:rPr>
                <w:bCs/>
                <w:lang w:val="ru-RU" w:eastAsia="ru-RU"/>
              </w:rPr>
              <w:t>.0</w:t>
            </w:r>
            <w:r>
              <w:rPr>
                <w:bCs/>
                <w:lang w:val="ru-RU" w:eastAsia="ru-RU"/>
              </w:rPr>
              <w:t>4</w:t>
            </w:r>
            <w:r w:rsidRPr="00FE7109">
              <w:rPr>
                <w:bCs/>
                <w:lang w:val="ru-RU" w:eastAsia="ru-RU"/>
              </w:rPr>
              <w:t>.</w:t>
            </w:r>
            <w:r w:rsidRPr="00FE7109">
              <w:rPr>
                <w:bCs/>
                <w:lang w:eastAsia="ru-RU"/>
              </w:rPr>
              <w:t xml:space="preserve"> – </w:t>
            </w:r>
            <w:r w:rsidR="00B54B19">
              <w:rPr>
                <w:bCs/>
                <w:lang w:val="ru-RU" w:eastAsia="ru-RU"/>
              </w:rPr>
              <w:t>20</w:t>
            </w:r>
            <w:r w:rsidRPr="00FE7109">
              <w:rPr>
                <w:bCs/>
                <w:lang w:val="ru-RU" w:eastAsia="ru-RU"/>
              </w:rPr>
              <w:t>.0</w:t>
            </w:r>
            <w:r w:rsidR="00B54B19">
              <w:rPr>
                <w:bCs/>
                <w:lang w:val="ru-RU" w:eastAsia="ru-RU"/>
              </w:rPr>
              <w:t>5</w:t>
            </w:r>
            <w:r w:rsidRPr="00FE7109">
              <w:rPr>
                <w:bCs/>
                <w:lang w:val="ru-RU" w:eastAsia="ru-RU"/>
              </w:rPr>
              <w:t>.2026</w:t>
            </w:r>
          </w:p>
        </w:tc>
        <w:tc>
          <w:tcPr>
            <w:tcW w:w="1279" w:type="dxa"/>
          </w:tcPr>
          <w:p w14:paraId="132741F7" w14:textId="77777777" w:rsidR="00350A00" w:rsidRPr="00370CEA" w:rsidRDefault="00350A00" w:rsidP="00350A00">
            <w:pPr>
              <w:widowControl/>
              <w:autoSpaceDE/>
              <w:autoSpaceDN/>
              <w:spacing w:before="60" w:after="60"/>
              <w:jc w:val="center"/>
              <w:rPr>
                <w:bCs/>
                <w:lang w:val="ru-RU" w:eastAsia="ru-RU"/>
              </w:rPr>
            </w:pPr>
          </w:p>
        </w:tc>
      </w:tr>
      <w:tr w:rsidR="00350A00" w:rsidRPr="00370CEA" w14:paraId="70A3ED8E" w14:textId="77777777" w:rsidTr="00DD173B">
        <w:tc>
          <w:tcPr>
            <w:tcW w:w="567" w:type="dxa"/>
          </w:tcPr>
          <w:p w14:paraId="60375145" w14:textId="2FF3EDD0" w:rsidR="00350A00" w:rsidRPr="00370CEA" w:rsidRDefault="00350A00" w:rsidP="00350A00">
            <w:pPr>
              <w:widowControl/>
              <w:autoSpaceDE/>
              <w:autoSpaceDN/>
              <w:spacing w:before="60" w:after="60"/>
              <w:jc w:val="center"/>
              <w:rPr>
                <w:bCs/>
                <w:sz w:val="24"/>
                <w:szCs w:val="24"/>
                <w:lang w:val="ru-RU" w:eastAsia="ru-RU"/>
              </w:rPr>
            </w:pPr>
            <w:r w:rsidRPr="00E82015">
              <w:rPr>
                <w:bCs/>
                <w:sz w:val="24"/>
                <w:szCs w:val="24"/>
                <w:lang w:val="ru-RU" w:eastAsia="ru-RU"/>
              </w:rPr>
              <w:t>10</w:t>
            </w:r>
          </w:p>
        </w:tc>
        <w:tc>
          <w:tcPr>
            <w:tcW w:w="5853" w:type="dxa"/>
          </w:tcPr>
          <w:p w14:paraId="4535B43C" w14:textId="26D1E02A" w:rsidR="00350A00" w:rsidRPr="00370CEA" w:rsidRDefault="00350A00" w:rsidP="00E82015">
            <w:pPr>
              <w:widowControl/>
              <w:autoSpaceDE/>
              <w:autoSpaceDN/>
              <w:spacing w:before="60" w:after="60"/>
              <w:rPr>
                <w:bCs/>
                <w:sz w:val="24"/>
                <w:szCs w:val="24"/>
                <w:lang w:val="ru-RU" w:eastAsia="ru-RU"/>
              </w:rPr>
            </w:pPr>
            <w:r w:rsidRPr="00E82015">
              <w:rPr>
                <w:bCs/>
                <w:sz w:val="24"/>
                <w:szCs w:val="24"/>
                <w:lang w:eastAsia="ru-RU"/>
              </w:rPr>
              <w:t>3D-моделювання, візуалізація та графічне оформлення проєкту</w:t>
            </w:r>
          </w:p>
        </w:tc>
        <w:tc>
          <w:tcPr>
            <w:tcW w:w="2358" w:type="dxa"/>
          </w:tcPr>
          <w:p w14:paraId="3850386A" w14:textId="414FC273" w:rsidR="00350A00" w:rsidRPr="00370CEA" w:rsidRDefault="002B2237" w:rsidP="00FE7109">
            <w:pPr>
              <w:widowControl/>
              <w:autoSpaceDE/>
              <w:autoSpaceDN/>
              <w:spacing w:before="60" w:after="60"/>
              <w:jc w:val="center"/>
              <w:rPr>
                <w:bCs/>
                <w:lang w:val="ru-RU" w:eastAsia="ru-RU"/>
              </w:rPr>
            </w:pPr>
            <w:r>
              <w:rPr>
                <w:bCs/>
                <w:lang w:val="ru-RU" w:eastAsia="ru-RU"/>
              </w:rPr>
              <w:t>20.05.</w:t>
            </w:r>
            <w:r w:rsidRPr="00FE7109">
              <w:rPr>
                <w:bCs/>
                <w:lang w:eastAsia="ru-RU"/>
              </w:rPr>
              <w:t xml:space="preserve"> – </w:t>
            </w:r>
            <w:r>
              <w:rPr>
                <w:bCs/>
                <w:lang w:val="ru-RU" w:eastAsia="ru-RU"/>
              </w:rPr>
              <w:t>14.06.2026</w:t>
            </w:r>
          </w:p>
        </w:tc>
        <w:tc>
          <w:tcPr>
            <w:tcW w:w="1279" w:type="dxa"/>
          </w:tcPr>
          <w:p w14:paraId="78911372" w14:textId="77777777" w:rsidR="00350A00" w:rsidRPr="00370CEA" w:rsidRDefault="00350A00" w:rsidP="00350A00">
            <w:pPr>
              <w:widowControl/>
              <w:autoSpaceDE/>
              <w:autoSpaceDN/>
              <w:spacing w:before="60" w:after="60"/>
              <w:jc w:val="center"/>
              <w:rPr>
                <w:bCs/>
                <w:lang w:val="ru-RU" w:eastAsia="ru-RU"/>
              </w:rPr>
            </w:pPr>
          </w:p>
        </w:tc>
      </w:tr>
      <w:tr w:rsidR="00350A00" w:rsidRPr="00370CEA" w14:paraId="1C585207" w14:textId="77777777" w:rsidTr="00DD173B">
        <w:tc>
          <w:tcPr>
            <w:tcW w:w="567" w:type="dxa"/>
          </w:tcPr>
          <w:p w14:paraId="5BDD4537" w14:textId="0E3FD62B" w:rsidR="00350A00" w:rsidRPr="00370CEA" w:rsidRDefault="00350A00" w:rsidP="00350A00">
            <w:pPr>
              <w:widowControl/>
              <w:autoSpaceDE/>
              <w:autoSpaceDN/>
              <w:spacing w:before="60" w:after="60"/>
              <w:jc w:val="center"/>
              <w:rPr>
                <w:bCs/>
                <w:sz w:val="24"/>
                <w:szCs w:val="24"/>
                <w:lang w:val="ru-RU" w:eastAsia="ru-RU"/>
              </w:rPr>
            </w:pPr>
            <w:r w:rsidRPr="00E82015">
              <w:rPr>
                <w:bCs/>
                <w:sz w:val="24"/>
                <w:szCs w:val="24"/>
                <w:lang w:val="ru-RU" w:eastAsia="ru-RU"/>
              </w:rPr>
              <w:t>11</w:t>
            </w:r>
          </w:p>
        </w:tc>
        <w:tc>
          <w:tcPr>
            <w:tcW w:w="5853" w:type="dxa"/>
          </w:tcPr>
          <w:p w14:paraId="52B526B8" w14:textId="57D0B843" w:rsidR="00350A00" w:rsidRPr="00370CEA" w:rsidRDefault="00350A00" w:rsidP="00E82015">
            <w:pPr>
              <w:widowControl/>
              <w:autoSpaceDE/>
              <w:autoSpaceDN/>
              <w:spacing w:before="60" w:after="60"/>
              <w:rPr>
                <w:bCs/>
                <w:sz w:val="24"/>
                <w:szCs w:val="24"/>
                <w:lang w:val="ru-RU" w:eastAsia="ru-RU"/>
              </w:rPr>
            </w:pPr>
            <w:r w:rsidRPr="00E82015">
              <w:rPr>
                <w:bCs/>
                <w:sz w:val="24"/>
                <w:szCs w:val="24"/>
                <w:lang w:eastAsia="ru-RU"/>
              </w:rPr>
              <w:t xml:space="preserve">Написання пояснювальної записки </w:t>
            </w:r>
          </w:p>
        </w:tc>
        <w:tc>
          <w:tcPr>
            <w:tcW w:w="2358" w:type="dxa"/>
          </w:tcPr>
          <w:p w14:paraId="0A9B5596" w14:textId="6441ABF6" w:rsidR="00350A00" w:rsidRPr="00370CEA" w:rsidRDefault="002B2237" w:rsidP="00FE7109">
            <w:pPr>
              <w:widowControl/>
              <w:autoSpaceDE/>
              <w:autoSpaceDN/>
              <w:spacing w:before="60" w:after="60"/>
              <w:jc w:val="center"/>
              <w:rPr>
                <w:bCs/>
                <w:lang w:val="ru-RU" w:eastAsia="ru-RU"/>
              </w:rPr>
            </w:pPr>
            <w:r>
              <w:rPr>
                <w:bCs/>
                <w:lang w:val="ru-RU" w:eastAsia="ru-RU"/>
              </w:rPr>
              <w:t>12.02.</w:t>
            </w:r>
            <w:r w:rsidRPr="00FE7109">
              <w:rPr>
                <w:bCs/>
                <w:lang w:eastAsia="ru-RU"/>
              </w:rPr>
              <w:t xml:space="preserve"> –</w:t>
            </w:r>
            <w:r>
              <w:rPr>
                <w:bCs/>
                <w:lang w:eastAsia="ru-RU"/>
              </w:rPr>
              <w:t xml:space="preserve"> 06.06.2026</w:t>
            </w:r>
          </w:p>
        </w:tc>
        <w:tc>
          <w:tcPr>
            <w:tcW w:w="1279" w:type="dxa"/>
          </w:tcPr>
          <w:p w14:paraId="042F0ED2" w14:textId="77777777" w:rsidR="00350A00" w:rsidRPr="00370CEA" w:rsidRDefault="00350A00" w:rsidP="00350A00">
            <w:pPr>
              <w:widowControl/>
              <w:autoSpaceDE/>
              <w:autoSpaceDN/>
              <w:spacing w:before="60" w:after="60"/>
              <w:jc w:val="center"/>
              <w:rPr>
                <w:bCs/>
                <w:lang w:val="ru-RU" w:eastAsia="ru-RU"/>
              </w:rPr>
            </w:pPr>
          </w:p>
        </w:tc>
      </w:tr>
      <w:tr w:rsidR="00350A00" w:rsidRPr="00370CEA" w14:paraId="44B5F674" w14:textId="77777777" w:rsidTr="00DD173B">
        <w:tc>
          <w:tcPr>
            <w:tcW w:w="567" w:type="dxa"/>
          </w:tcPr>
          <w:p w14:paraId="034F91D1" w14:textId="442441CE" w:rsidR="00350A00" w:rsidRPr="00370CEA" w:rsidRDefault="00350A00" w:rsidP="00350A00">
            <w:pPr>
              <w:widowControl/>
              <w:autoSpaceDE/>
              <w:autoSpaceDN/>
              <w:spacing w:before="60" w:after="60"/>
              <w:jc w:val="center"/>
              <w:rPr>
                <w:bCs/>
                <w:sz w:val="24"/>
                <w:szCs w:val="24"/>
                <w:lang w:val="ru-RU" w:eastAsia="ru-RU"/>
              </w:rPr>
            </w:pPr>
            <w:r w:rsidRPr="00E82015">
              <w:rPr>
                <w:bCs/>
                <w:sz w:val="24"/>
                <w:szCs w:val="24"/>
                <w:lang w:val="ru-RU" w:eastAsia="ru-RU"/>
              </w:rPr>
              <w:t>12</w:t>
            </w:r>
          </w:p>
        </w:tc>
        <w:tc>
          <w:tcPr>
            <w:tcW w:w="5853" w:type="dxa"/>
          </w:tcPr>
          <w:p w14:paraId="1E99A60A" w14:textId="26F6B3D0" w:rsidR="00350A00" w:rsidRPr="00370CEA" w:rsidRDefault="00350A00" w:rsidP="00E82015">
            <w:pPr>
              <w:widowControl/>
              <w:autoSpaceDE/>
              <w:autoSpaceDN/>
              <w:spacing w:before="60" w:after="60"/>
              <w:rPr>
                <w:bCs/>
                <w:sz w:val="24"/>
                <w:szCs w:val="24"/>
                <w:lang w:val="ru-RU" w:eastAsia="ru-RU"/>
              </w:rPr>
            </w:pPr>
            <w:r w:rsidRPr="00E82015">
              <w:rPr>
                <w:bCs/>
                <w:sz w:val="24"/>
                <w:szCs w:val="24"/>
                <w:lang w:eastAsia="ru-RU"/>
              </w:rPr>
              <w:t>Оформлення проєкту та завершення роботи</w:t>
            </w:r>
          </w:p>
        </w:tc>
        <w:tc>
          <w:tcPr>
            <w:tcW w:w="2358" w:type="dxa"/>
          </w:tcPr>
          <w:p w14:paraId="0783A06F" w14:textId="4A339B3F" w:rsidR="00350A00" w:rsidRPr="00370CEA" w:rsidRDefault="002B2237" w:rsidP="00FE7109">
            <w:pPr>
              <w:widowControl/>
              <w:autoSpaceDE/>
              <w:autoSpaceDN/>
              <w:spacing w:before="60" w:after="60"/>
              <w:jc w:val="center"/>
              <w:rPr>
                <w:bCs/>
                <w:lang w:val="ru-RU" w:eastAsia="ru-RU"/>
              </w:rPr>
            </w:pPr>
            <w:r>
              <w:rPr>
                <w:bCs/>
                <w:lang w:val="ru-RU" w:eastAsia="ru-RU"/>
              </w:rPr>
              <w:t>18.06.</w:t>
            </w:r>
            <w:r w:rsidRPr="00FE7109">
              <w:rPr>
                <w:bCs/>
                <w:lang w:eastAsia="ru-RU"/>
              </w:rPr>
              <w:t xml:space="preserve"> –</w:t>
            </w:r>
            <w:r>
              <w:rPr>
                <w:bCs/>
                <w:lang w:eastAsia="ru-RU"/>
              </w:rPr>
              <w:t xml:space="preserve"> 22.06.2026</w:t>
            </w:r>
          </w:p>
        </w:tc>
        <w:tc>
          <w:tcPr>
            <w:tcW w:w="1279" w:type="dxa"/>
          </w:tcPr>
          <w:p w14:paraId="5FAE81C9" w14:textId="77777777" w:rsidR="00350A00" w:rsidRPr="00370CEA" w:rsidRDefault="00350A00" w:rsidP="00350A00">
            <w:pPr>
              <w:widowControl/>
              <w:autoSpaceDE/>
              <w:autoSpaceDN/>
              <w:spacing w:before="60" w:after="60"/>
              <w:jc w:val="center"/>
              <w:rPr>
                <w:bCs/>
                <w:lang w:val="ru-RU" w:eastAsia="ru-RU"/>
              </w:rPr>
            </w:pPr>
          </w:p>
        </w:tc>
      </w:tr>
    </w:tbl>
    <w:p w14:paraId="11461E55" w14:textId="77777777" w:rsidR="00370CEA" w:rsidRPr="00EE197C" w:rsidRDefault="00370CEA" w:rsidP="00370CEA">
      <w:pPr>
        <w:widowControl/>
        <w:autoSpaceDE/>
        <w:autoSpaceDN/>
        <w:jc w:val="center"/>
        <w:rPr>
          <w:bCs/>
          <w:sz w:val="20"/>
          <w:szCs w:val="20"/>
          <w:lang w:val="ru-RU" w:eastAsia="ru-RU"/>
        </w:rPr>
      </w:pPr>
    </w:p>
    <w:p w14:paraId="4A066018" w14:textId="1C48AC04" w:rsidR="00370CEA" w:rsidRPr="00EE197C" w:rsidRDefault="00370CEA" w:rsidP="00370CEA">
      <w:pPr>
        <w:widowControl/>
        <w:autoSpaceDE/>
        <w:autoSpaceDN/>
        <w:jc w:val="center"/>
        <w:rPr>
          <w:b/>
          <w:sz w:val="20"/>
          <w:szCs w:val="20"/>
          <w:lang w:val="ru-RU" w:eastAsia="ru-RU"/>
        </w:rPr>
      </w:pPr>
    </w:p>
    <w:p w14:paraId="2AFBD392" w14:textId="77777777" w:rsidR="00350A00" w:rsidRPr="00370CEA" w:rsidRDefault="00350A00" w:rsidP="00370CEA">
      <w:pPr>
        <w:widowControl/>
        <w:autoSpaceDE/>
        <w:autoSpaceDN/>
        <w:jc w:val="center"/>
        <w:rPr>
          <w:b/>
          <w:sz w:val="20"/>
          <w:szCs w:val="20"/>
          <w:lang w:eastAsia="ru-RU"/>
        </w:rPr>
      </w:pPr>
    </w:p>
    <w:p w14:paraId="71A161EA" w14:textId="636ADD61" w:rsidR="00370CEA" w:rsidRPr="00370CEA" w:rsidRDefault="00370CEA" w:rsidP="00370CEA">
      <w:pPr>
        <w:widowControl/>
        <w:autoSpaceDE/>
        <w:autoSpaceDN/>
        <w:jc w:val="both"/>
        <w:rPr>
          <w:sz w:val="26"/>
          <w:szCs w:val="26"/>
          <w:u w:val="single"/>
          <w:lang w:eastAsia="ru-RU"/>
        </w:rPr>
      </w:pPr>
      <w:r w:rsidRPr="00370CEA">
        <w:rPr>
          <w:b/>
          <w:sz w:val="26"/>
          <w:szCs w:val="26"/>
          <w:lang w:eastAsia="ru-RU"/>
        </w:rPr>
        <w:t xml:space="preserve">                                    </w:t>
      </w:r>
      <w:r w:rsidRPr="00370CEA">
        <w:rPr>
          <w:b/>
          <w:sz w:val="26"/>
          <w:szCs w:val="26"/>
          <w:lang w:eastAsia="ru-RU"/>
        </w:rPr>
        <w:tab/>
        <w:t xml:space="preserve">                  </w:t>
      </w:r>
      <w:r w:rsidR="00E82015">
        <w:rPr>
          <w:b/>
          <w:sz w:val="26"/>
          <w:szCs w:val="26"/>
          <w:lang w:eastAsia="ru-RU"/>
        </w:rPr>
        <w:t xml:space="preserve">              </w:t>
      </w:r>
      <w:r w:rsidRPr="00370CEA">
        <w:rPr>
          <w:b/>
          <w:sz w:val="26"/>
          <w:szCs w:val="26"/>
          <w:lang w:eastAsia="ru-RU"/>
        </w:rPr>
        <w:t xml:space="preserve">  Студент </w:t>
      </w:r>
      <w:r w:rsidR="009C2112">
        <w:rPr>
          <w:bCs/>
          <w:sz w:val="26"/>
          <w:szCs w:val="26"/>
          <w:lang w:eastAsia="ru-RU"/>
        </w:rPr>
        <w:t>_______________</w:t>
      </w:r>
      <w:r w:rsidR="00E82015">
        <w:rPr>
          <w:sz w:val="26"/>
          <w:szCs w:val="26"/>
          <w:u w:val="single"/>
          <w:lang w:eastAsia="ru-RU"/>
        </w:rPr>
        <w:t>Івасишин В.В.</w:t>
      </w:r>
    </w:p>
    <w:p w14:paraId="57364F1C" w14:textId="0BBC38AB" w:rsidR="00370CEA" w:rsidRPr="00370CEA" w:rsidRDefault="00370CEA" w:rsidP="00370CEA">
      <w:pPr>
        <w:widowControl/>
        <w:autoSpaceDE/>
        <w:autoSpaceDN/>
        <w:jc w:val="both"/>
        <w:rPr>
          <w:b/>
          <w:sz w:val="16"/>
          <w:szCs w:val="16"/>
          <w:lang w:eastAsia="ru-RU"/>
        </w:rPr>
      </w:pPr>
      <w:r w:rsidRPr="00370CEA">
        <w:rPr>
          <w:bCs/>
          <w:sz w:val="16"/>
          <w:szCs w:val="16"/>
          <w:lang w:eastAsia="ru-RU"/>
        </w:rPr>
        <w:t xml:space="preserve">                                                                                                                                                    </w:t>
      </w:r>
      <w:r w:rsidR="00E82015">
        <w:rPr>
          <w:bCs/>
          <w:sz w:val="16"/>
          <w:szCs w:val="16"/>
          <w:lang w:eastAsia="ru-RU"/>
        </w:rPr>
        <w:t xml:space="preserve">                </w:t>
      </w:r>
      <w:r w:rsidRPr="00370CEA">
        <w:rPr>
          <w:bCs/>
          <w:sz w:val="16"/>
          <w:szCs w:val="16"/>
          <w:lang w:eastAsia="ru-RU"/>
        </w:rPr>
        <w:t xml:space="preserve"> </w:t>
      </w:r>
      <w:r w:rsidR="00E82015">
        <w:rPr>
          <w:bCs/>
          <w:sz w:val="16"/>
          <w:szCs w:val="16"/>
          <w:lang w:eastAsia="ru-RU"/>
        </w:rPr>
        <w:t xml:space="preserve">      </w:t>
      </w:r>
      <w:r w:rsidRPr="00370CEA">
        <w:rPr>
          <w:bCs/>
          <w:sz w:val="16"/>
          <w:szCs w:val="16"/>
          <w:lang w:eastAsia="ru-RU"/>
        </w:rPr>
        <w:t xml:space="preserve"> ( підпис )               (прізвище та ініціали)</w:t>
      </w:r>
    </w:p>
    <w:p w14:paraId="5985BDD0" w14:textId="44BB3C2A" w:rsidR="00370CEA" w:rsidRPr="00370CEA" w:rsidRDefault="00E82015" w:rsidP="00370CEA">
      <w:pPr>
        <w:widowControl/>
        <w:autoSpaceDE/>
        <w:autoSpaceDN/>
        <w:ind w:left="2880"/>
        <w:jc w:val="both"/>
        <w:rPr>
          <w:b/>
          <w:sz w:val="32"/>
          <w:szCs w:val="32"/>
          <w:lang w:eastAsia="ru-RU"/>
        </w:rPr>
      </w:pPr>
      <w:r>
        <w:rPr>
          <w:b/>
          <w:sz w:val="32"/>
          <w:szCs w:val="32"/>
          <w:lang w:eastAsia="ru-RU"/>
        </w:rPr>
        <w:t xml:space="preserve"> </w:t>
      </w:r>
    </w:p>
    <w:p w14:paraId="7ACFA9D4" w14:textId="77777777" w:rsidR="00370CEA" w:rsidRPr="00370CEA" w:rsidRDefault="00370CEA" w:rsidP="00370CEA">
      <w:pPr>
        <w:widowControl/>
        <w:autoSpaceDE/>
        <w:autoSpaceDN/>
        <w:ind w:left="2880"/>
        <w:jc w:val="both"/>
        <w:rPr>
          <w:b/>
          <w:sz w:val="32"/>
          <w:szCs w:val="32"/>
          <w:lang w:eastAsia="ru-RU"/>
        </w:rPr>
      </w:pPr>
    </w:p>
    <w:p w14:paraId="0BB31EFB" w14:textId="0949FDF4" w:rsidR="00370CEA" w:rsidRPr="00370CEA" w:rsidRDefault="00370CEA" w:rsidP="00370CEA">
      <w:pPr>
        <w:widowControl/>
        <w:autoSpaceDE/>
        <w:autoSpaceDN/>
        <w:ind w:left="720"/>
        <w:jc w:val="both"/>
        <w:rPr>
          <w:sz w:val="26"/>
          <w:szCs w:val="26"/>
          <w:u w:val="single"/>
          <w:lang w:eastAsia="ru-RU"/>
        </w:rPr>
      </w:pPr>
      <w:r w:rsidRPr="00370CEA">
        <w:rPr>
          <w:b/>
          <w:sz w:val="26"/>
          <w:szCs w:val="26"/>
          <w:lang w:eastAsia="ru-RU"/>
        </w:rPr>
        <w:t xml:space="preserve">                                   </w:t>
      </w:r>
      <w:r w:rsidR="00E82015">
        <w:rPr>
          <w:b/>
          <w:sz w:val="26"/>
          <w:szCs w:val="26"/>
          <w:lang w:eastAsia="ru-RU"/>
        </w:rPr>
        <w:t xml:space="preserve">                  </w:t>
      </w:r>
      <w:r w:rsidRPr="00370CEA">
        <w:rPr>
          <w:b/>
          <w:sz w:val="26"/>
          <w:szCs w:val="26"/>
          <w:lang w:eastAsia="ru-RU"/>
        </w:rPr>
        <w:t>Керівник роботи</w:t>
      </w:r>
      <w:r w:rsidR="009C2112">
        <w:rPr>
          <w:bCs/>
          <w:sz w:val="26"/>
          <w:szCs w:val="26"/>
          <w:lang w:eastAsia="ru-RU"/>
        </w:rPr>
        <w:t>________________</w:t>
      </w:r>
      <w:r w:rsidR="00E82015">
        <w:rPr>
          <w:sz w:val="26"/>
          <w:szCs w:val="26"/>
          <w:u w:val="single"/>
          <w:lang w:eastAsia="ru-RU"/>
        </w:rPr>
        <w:t>Кельба С.С.</w:t>
      </w:r>
    </w:p>
    <w:p w14:paraId="71B84B7D" w14:textId="6C66EC15" w:rsidR="00370CEA" w:rsidRPr="00370CEA" w:rsidRDefault="00370CEA" w:rsidP="00370CEA">
      <w:pPr>
        <w:widowControl/>
        <w:autoSpaceDE/>
        <w:autoSpaceDN/>
        <w:jc w:val="both"/>
        <w:rPr>
          <w:bCs/>
          <w:sz w:val="16"/>
          <w:szCs w:val="16"/>
          <w:lang w:eastAsia="ru-RU"/>
        </w:rPr>
      </w:pPr>
      <w:r w:rsidRPr="00370CEA">
        <w:rPr>
          <w:sz w:val="16"/>
          <w:szCs w:val="16"/>
          <w:lang w:eastAsia="ru-RU"/>
        </w:rPr>
        <w:t xml:space="preserve">                                                                                                                                                    </w:t>
      </w:r>
      <w:r w:rsidR="00E82015">
        <w:rPr>
          <w:sz w:val="16"/>
          <w:szCs w:val="16"/>
          <w:lang w:eastAsia="ru-RU"/>
        </w:rPr>
        <w:t xml:space="preserve">                    </w:t>
      </w:r>
      <w:r w:rsidRPr="00370CEA">
        <w:rPr>
          <w:sz w:val="16"/>
          <w:szCs w:val="16"/>
          <w:lang w:eastAsia="ru-RU"/>
        </w:rPr>
        <w:t xml:space="preserve">   ( підпис )               (прізвище та ініціали)</w:t>
      </w:r>
    </w:p>
    <w:p w14:paraId="2034F924" w14:textId="77777777" w:rsidR="00370CEA" w:rsidRPr="00CE371A" w:rsidRDefault="00370CEA" w:rsidP="00E82015">
      <w:pPr>
        <w:kinsoku w:val="0"/>
        <w:overflowPunct w:val="0"/>
        <w:adjustRightInd w:val="0"/>
        <w:rPr>
          <w:bCs/>
          <w:sz w:val="20"/>
          <w:szCs w:val="20"/>
          <w:lang w:eastAsia="uk-UA"/>
        </w:rPr>
      </w:pPr>
    </w:p>
    <w:p w14:paraId="1DB41B08" w14:textId="77777777" w:rsidR="00791744" w:rsidRDefault="00791744" w:rsidP="00CE371A">
      <w:pPr>
        <w:kinsoku w:val="0"/>
        <w:overflowPunct w:val="0"/>
        <w:adjustRightInd w:val="0"/>
        <w:jc w:val="center"/>
        <w:rPr>
          <w:b/>
          <w:bCs/>
          <w:sz w:val="28"/>
          <w:szCs w:val="28"/>
          <w:lang w:eastAsia="uk-UA"/>
        </w:rPr>
      </w:pPr>
    </w:p>
    <w:p w14:paraId="70F467A1" w14:textId="77777777" w:rsidR="00791744" w:rsidRDefault="00791744" w:rsidP="00CE371A">
      <w:pPr>
        <w:kinsoku w:val="0"/>
        <w:overflowPunct w:val="0"/>
        <w:adjustRightInd w:val="0"/>
        <w:jc w:val="center"/>
        <w:rPr>
          <w:b/>
          <w:bCs/>
          <w:sz w:val="28"/>
          <w:szCs w:val="28"/>
          <w:lang w:eastAsia="uk-UA"/>
        </w:rPr>
      </w:pPr>
    </w:p>
    <w:p w14:paraId="7284E05B" w14:textId="77777777" w:rsidR="00791744" w:rsidRDefault="00791744" w:rsidP="00CE371A">
      <w:pPr>
        <w:kinsoku w:val="0"/>
        <w:overflowPunct w:val="0"/>
        <w:adjustRightInd w:val="0"/>
        <w:jc w:val="center"/>
        <w:rPr>
          <w:b/>
          <w:bCs/>
          <w:sz w:val="28"/>
          <w:szCs w:val="28"/>
          <w:lang w:eastAsia="uk-UA"/>
        </w:rPr>
      </w:pPr>
    </w:p>
    <w:p w14:paraId="0B1FF94C" w14:textId="77777777" w:rsidR="00791744" w:rsidRDefault="00791744" w:rsidP="00CE371A">
      <w:pPr>
        <w:kinsoku w:val="0"/>
        <w:overflowPunct w:val="0"/>
        <w:adjustRightInd w:val="0"/>
        <w:jc w:val="center"/>
        <w:rPr>
          <w:b/>
          <w:bCs/>
          <w:sz w:val="28"/>
          <w:szCs w:val="28"/>
          <w:lang w:eastAsia="uk-UA"/>
        </w:rPr>
      </w:pPr>
    </w:p>
    <w:p w14:paraId="260CE3F0" w14:textId="77777777" w:rsidR="00791744" w:rsidRDefault="00791744" w:rsidP="00CE371A">
      <w:pPr>
        <w:kinsoku w:val="0"/>
        <w:overflowPunct w:val="0"/>
        <w:adjustRightInd w:val="0"/>
        <w:jc w:val="center"/>
        <w:rPr>
          <w:b/>
          <w:bCs/>
          <w:sz w:val="28"/>
          <w:szCs w:val="28"/>
          <w:lang w:eastAsia="uk-UA"/>
        </w:rPr>
      </w:pPr>
    </w:p>
    <w:p w14:paraId="7F776BE8" w14:textId="7B5ED22C" w:rsidR="00B31C9D" w:rsidRDefault="00CE371A" w:rsidP="00CE371A">
      <w:pPr>
        <w:kinsoku w:val="0"/>
        <w:overflowPunct w:val="0"/>
        <w:adjustRightInd w:val="0"/>
        <w:jc w:val="center"/>
        <w:rPr>
          <w:b/>
          <w:bCs/>
          <w:sz w:val="28"/>
          <w:szCs w:val="28"/>
          <w:lang w:eastAsia="uk-UA"/>
        </w:rPr>
      </w:pPr>
      <w:r w:rsidRPr="00CE371A">
        <w:rPr>
          <w:b/>
          <w:bCs/>
          <w:sz w:val="28"/>
          <w:szCs w:val="28"/>
          <w:lang w:eastAsia="uk-UA"/>
        </w:rPr>
        <w:t>Івано-Франківськ – 2026</w:t>
      </w:r>
    </w:p>
    <w:p w14:paraId="3685B8AF" w14:textId="77777777" w:rsidR="00E94104" w:rsidRDefault="00E94104" w:rsidP="00E94104">
      <w:pPr>
        <w:widowControl/>
        <w:autoSpaceDE/>
        <w:autoSpaceDN/>
        <w:spacing w:after="160" w:line="259" w:lineRule="auto"/>
        <w:rPr>
          <w:b/>
          <w:bCs/>
          <w:sz w:val="28"/>
          <w:szCs w:val="28"/>
          <w:lang w:eastAsia="uk-UA"/>
        </w:rPr>
      </w:pPr>
    </w:p>
    <w:p w14:paraId="03F26181" w14:textId="64FF7057" w:rsidR="00067425" w:rsidRPr="00067425" w:rsidRDefault="00067425" w:rsidP="00E94104">
      <w:pPr>
        <w:widowControl/>
        <w:autoSpaceDE/>
        <w:autoSpaceDN/>
        <w:spacing w:after="160" w:line="259" w:lineRule="auto"/>
        <w:rPr>
          <w:b/>
          <w:bCs/>
          <w:sz w:val="28"/>
          <w:szCs w:val="28"/>
          <w:lang w:eastAsia="uk-UA"/>
        </w:rPr>
      </w:pPr>
      <w:r w:rsidRPr="00067425">
        <w:rPr>
          <w:b/>
          <w:bCs/>
          <w:sz w:val="28"/>
          <w:szCs w:val="28"/>
          <w:lang w:eastAsia="uk-UA"/>
        </w:rPr>
        <w:lastRenderedPageBreak/>
        <w:t>ЗМІСТ</w:t>
      </w:r>
    </w:p>
    <w:p w14:paraId="04935288" w14:textId="575BB9C6" w:rsidR="00067425" w:rsidRPr="00067425" w:rsidRDefault="00067425" w:rsidP="00067425">
      <w:pPr>
        <w:widowControl/>
        <w:autoSpaceDE/>
        <w:autoSpaceDN/>
        <w:spacing w:before="100" w:beforeAutospacing="1" w:after="100" w:afterAutospacing="1" w:line="276" w:lineRule="auto"/>
        <w:rPr>
          <w:b/>
          <w:bCs/>
          <w:sz w:val="28"/>
          <w:szCs w:val="28"/>
          <w:lang w:eastAsia="uk-UA"/>
        </w:rPr>
      </w:pPr>
      <w:r w:rsidRPr="00067425">
        <w:rPr>
          <w:b/>
          <w:bCs/>
          <w:sz w:val="28"/>
          <w:szCs w:val="28"/>
          <w:lang w:eastAsia="uk-UA"/>
        </w:rPr>
        <w:t>ВСТУП</w:t>
      </w:r>
      <w:r w:rsidR="00D17836" w:rsidRPr="00421514">
        <w:rPr>
          <w:sz w:val="28"/>
          <w:szCs w:val="28"/>
          <w:lang w:eastAsia="uk-UA"/>
        </w:rPr>
        <w:t>…………………………………………………………………………</w:t>
      </w:r>
      <w:r w:rsidR="00421514" w:rsidRPr="00421514">
        <w:rPr>
          <w:sz w:val="28"/>
          <w:szCs w:val="28"/>
          <w:lang w:eastAsia="uk-UA"/>
        </w:rPr>
        <w:t>…</w:t>
      </w:r>
      <w:r w:rsidR="00993DB7">
        <w:rPr>
          <w:sz w:val="28"/>
          <w:szCs w:val="28"/>
          <w:lang w:eastAsia="uk-UA"/>
        </w:rPr>
        <w:t>...7</w:t>
      </w:r>
    </w:p>
    <w:p w14:paraId="22D1D585" w14:textId="4089D8B0" w:rsidR="00067425" w:rsidRPr="00067425" w:rsidRDefault="00067425" w:rsidP="00067425">
      <w:pPr>
        <w:widowControl/>
        <w:autoSpaceDE/>
        <w:autoSpaceDN/>
        <w:spacing w:before="100" w:beforeAutospacing="1" w:after="100" w:afterAutospacing="1" w:line="276" w:lineRule="auto"/>
        <w:rPr>
          <w:b/>
          <w:bCs/>
          <w:sz w:val="28"/>
          <w:szCs w:val="28"/>
          <w:lang w:eastAsia="uk-UA"/>
        </w:rPr>
      </w:pPr>
      <w:r w:rsidRPr="00067425">
        <w:rPr>
          <w:b/>
          <w:bCs/>
          <w:sz w:val="28"/>
          <w:szCs w:val="28"/>
          <w:lang w:eastAsia="uk-UA"/>
        </w:rPr>
        <w:t>РОЗДІЛ 1. ВИХІДНІ ДАНІ ТА ПЕРЕДПРОЄКТНІ ДОСЛІДЖЕНН</w:t>
      </w:r>
      <w:r w:rsidR="00421514" w:rsidRPr="00421514">
        <w:rPr>
          <w:sz w:val="28"/>
          <w:szCs w:val="28"/>
          <w:lang w:eastAsia="uk-UA"/>
        </w:rPr>
        <w:t>………</w:t>
      </w:r>
      <w:r w:rsidR="00993DB7">
        <w:rPr>
          <w:sz w:val="28"/>
          <w:szCs w:val="28"/>
          <w:lang w:eastAsia="uk-UA"/>
        </w:rPr>
        <w:t>7</w:t>
      </w:r>
    </w:p>
    <w:p w14:paraId="66F905F0" w14:textId="14814F0A" w:rsidR="00067425" w:rsidRPr="00067425" w:rsidRDefault="00067425" w:rsidP="00067425">
      <w:pPr>
        <w:widowControl/>
        <w:autoSpaceDE/>
        <w:autoSpaceDN/>
        <w:spacing w:before="100" w:beforeAutospacing="1" w:after="100" w:afterAutospacing="1" w:line="276" w:lineRule="auto"/>
        <w:ind w:left="360"/>
        <w:rPr>
          <w:sz w:val="28"/>
          <w:szCs w:val="28"/>
          <w:lang w:eastAsia="uk-UA"/>
        </w:rPr>
      </w:pPr>
      <w:r w:rsidRPr="00067425">
        <w:rPr>
          <w:sz w:val="28"/>
          <w:szCs w:val="28"/>
          <w:lang w:eastAsia="uk-UA"/>
        </w:rPr>
        <w:t>1.1. Соціальна та культурна важливість мистецького центру ………………</w:t>
      </w:r>
      <w:r w:rsidR="00421514">
        <w:rPr>
          <w:sz w:val="28"/>
          <w:szCs w:val="28"/>
          <w:lang w:eastAsia="uk-UA"/>
        </w:rPr>
        <w:t>.</w:t>
      </w:r>
      <w:r w:rsidR="00993DB7">
        <w:rPr>
          <w:sz w:val="28"/>
          <w:szCs w:val="28"/>
          <w:lang w:eastAsia="uk-UA"/>
        </w:rPr>
        <w:t>7</w:t>
      </w:r>
    </w:p>
    <w:p w14:paraId="7A65B1FC" w14:textId="675F2C5F" w:rsidR="00067425" w:rsidRPr="00067425" w:rsidRDefault="00067425" w:rsidP="00067425">
      <w:pPr>
        <w:widowControl/>
        <w:autoSpaceDE/>
        <w:autoSpaceDN/>
        <w:spacing w:before="100" w:beforeAutospacing="1" w:after="100" w:afterAutospacing="1" w:line="276" w:lineRule="auto"/>
        <w:ind w:left="360"/>
        <w:rPr>
          <w:sz w:val="28"/>
          <w:szCs w:val="28"/>
          <w:lang w:eastAsia="uk-UA"/>
        </w:rPr>
      </w:pPr>
      <w:r w:rsidRPr="00067425">
        <w:rPr>
          <w:sz w:val="28"/>
          <w:szCs w:val="28"/>
          <w:lang w:eastAsia="uk-UA"/>
        </w:rPr>
        <w:t>1.2. Сучасні тенденції у формуванні та типології арт-просторів …………</w:t>
      </w:r>
      <w:r w:rsidR="00993DB7">
        <w:rPr>
          <w:sz w:val="28"/>
          <w:szCs w:val="28"/>
          <w:lang w:eastAsia="uk-UA"/>
        </w:rPr>
        <w:t>....8</w:t>
      </w:r>
    </w:p>
    <w:p w14:paraId="2A69FCAC" w14:textId="3CA6DEA2" w:rsidR="00067425" w:rsidRPr="00067425" w:rsidRDefault="00067425" w:rsidP="00067425">
      <w:pPr>
        <w:widowControl/>
        <w:autoSpaceDE/>
        <w:autoSpaceDN/>
        <w:spacing w:before="100" w:beforeAutospacing="1" w:after="100" w:afterAutospacing="1" w:line="276" w:lineRule="auto"/>
        <w:ind w:left="360"/>
        <w:rPr>
          <w:sz w:val="28"/>
          <w:szCs w:val="28"/>
          <w:lang w:eastAsia="uk-UA"/>
        </w:rPr>
      </w:pPr>
      <w:r w:rsidRPr="00067425">
        <w:rPr>
          <w:sz w:val="28"/>
          <w:szCs w:val="28"/>
          <w:lang w:eastAsia="uk-UA"/>
        </w:rPr>
        <w:t>1.3. Особливості організації багатофункціонального громадського середовища в сучасних умовах …………………………………………</w:t>
      </w:r>
      <w:r w:rsidR="00421514">
        <w:rPr>
          <w:sz w:val="28"/>
          <w:szCs w:val="28"/>
          <w:lang w:eastAsia="uk-UA"/>
        </w:rPr>
        <w:t>……..</w:t>
      </w:r>
      <w:r w:rsidR="00993DB7">
        <w:rPr>
          <w:sz w:val="28"/>
          <w:szCs w:val="28"/>
          <w:lang w:eastAsia="uk-UA"/>
        </w:rPr>
        <w:t>10</w:t>
      </w:r>
    </w:p>
    <w:p w14:paraId="3F0F0A28" w14:textId="56A740F1" w:rsidR="00067425" w:rsidRPr="00067425" w:rsidRDefault="00067425" w:rsidP="00067425">
      <w:pPr>
        <w:widowControl/>
        <w:autoSpaceDE/>
        <w:autoSpaceDN/>
        <w:spacing w:before="100" w:beforeAutospacing="1" w:after="100" w:afterAutospacing="1" w:line="276" w:lineRule="auto"/>
        <w:ind w:left="360"/>
        <w:rPr>
          <w:sz w:val="28"/>
          <w:szCs w:val="28"/>
          <w:lang w:eastAsia="uk-UA"/>
        </w:rPr>
      </w:pPr>
      <w:r w:rsidRPr="00067425">
        <w:rPr>
          <w:sz w:val="28"/>
          <w:szCs w:val="28"/>
          <w:lang w:eastAsia="uk-UA"/>
        </w:rPr>
        <w:t>1.4. Світові аналоги та досвід проєктування сучасних культурних центрів</w:t>
      </w:r>
      <w:r w:rsidR="00421514">
        <w:rPr>
          <w:sz w:val="28"/>
          <w:szCs w:val="28"/>
          <w:lang w:eastAsia="uk-UA"/>
        </w:rPr>
        <w:t>…………………………………………………………………………</w:t>
      </w:r>
      <w:r w:rsidR="00993DB7">
        <w:rPr>
          <w:sz w:val="28"/>
          <w:szCs w:val="28"/>
          <w:lang w:eastAsia="uk-UA"/>
        </w:rPr>
        <w:t>...13</w:t>
      </w:r>
      <w:r w:rsidRPr="00067425">
        <w:rPr>
          <w:sz w:val="28"/>
          <w:szCs w:val="28"/>
          <w:lang w:eastAsia="uk-UA"/>
        </w:rPr>
        <w:t xml:space="preserve"> </w:t>
      </w:r>
    </w:p>
    <w:p w14:paraId="3F0578CC" w14:textId="10693228" w:rsidR="00067425" w:rsidRPr="00067425" w:rsidRDefault="00067425" w:rsidP="00067425">
      <w:pPr>
        <w:widowControl/>
        <w:autoSpaceDE/>
        <w:autoSpaceDN/>
        <w:spacing w:before="100" w:beforeAutospacing="1" w:after="100" w:afterAutospacing="1" w:line="276" w:lineRule="auto"/>
        <w:ind w:left="360"/>
        <w:rPr>
          <w:sz w:val="28"/>
          <w:szCs w:val="28"/>
          <w:lang w:eastAsia="uk-UA"/>
        </w:rPr>
      </w:pPr>
      <w:r w:rsidRPr="00067425">
        <w:rPr>
          <w:sz w:val="28"/>
          <w:szCs w:val="28"/>
          <w:lang w:eastAsia="uk-UA"/>
        </w:rPr>
        <w:t>1.5. Містобудівний аналіз та характеристика ділянки проєктування ………</w:t>
      </w:r>
      <w:r w:rsidR="00993DB7">
        <w:rPr>
          <w:sz w:val="28"/>
          <w:szCs w:val="28"/>
          <w:lang w:eastAsia="uk-UA"/>
        </w:rPr>
        <w:t>28</w:t>
      </w:r>
    </w:p>
    <w:p w14:paraId="4FF802E6" w14:textId="766732EB" w:rsidR="00067425" w:rsidRPr="00067425" w:rsidRDefault="00067425" w:rsidP="00067425">
      <w:pPr>
        <w:widowControl/>
        <w:autoSpaceDE/>
        <w:autoSpaceDN/>
        <w:spacing w:before="100" w:beforeAutospacing="1" w:after="100" w:afterAutospacing="1" w:line="276" w:lineRule="auto"/>
        <w:ind w:left="1080"/>
        <w:rPr>
          <w:sz w:val="28"/>
          <w:szCs w:val="28"/>
          <w:lang w:eastAsia="uk-UA"/>
        </w:rPr>
      </w:pPr>
      <w:r w:rsidRPr="00067425">
        <w:rPr>
          <w:sz w:val="28"/>
          <w:szCs w:val="28"/>
          <w:lang w:eastAsia="uk-UA"/>
        </w:rPr>
        <w:t>1.5.1. Аналіз міських центрів тяжіння та вузлів громадської активності</w:t>
      </w:r>
      <w:r w:rsidR="00421514">
        <w:rPr>
          <w:sz w:val="28"/>
          <w:szCs w:val="28"/>
          <w:lang w:eastAsia="uk-UA"/>
        </w:rPr>
        <w:t>………………………………………………………………</w:t>
      </w:r>
      <w:r w:rsidR="00993DB7">
        <w:rPr>
          <w:sz w:val="28"/>
          <w:szCs w:val="28"/>
          <w:lang w:eastAsia="uk-UA"/>
        </w:rPr>
        <w:t>...3</w:t>
      </w:r>
      <w:r w:rsidR="00421514">
        <w:rPr>
          <w:sz w:val="28"/>
          <w:szCs w:val="28"/>
          <w:lang w:eastAsia="uk-UA"/>
        </w:rPr>
        <w:t>0</w:t>
      </w:r>
      <w:r w:rsidRPr="00067425">
        <w:rPr>
          <w:sz w:val="28"/>
          <w:szCs w:val="28"/>
          <w:lang w:eastAsia="uk-UA"/>
        </w:rPr>
        <w:t xml:space="preserve"> </w:t>
      </w:r>
    </w:p>
    <w:p w14:paraId="789414C2" w14:textId="26EDF457" w:rsidR="00067425" w:rsidRPr="00067425" w:rsidRDefault="00067425" w:rsidP="00067425">
      <w:pPr>
        <w:widowControl/>
        <w:autoSpaceDE/>
        <w:autoSpaceDN/>
        <w:spacing w:before="100" w:beforeAutospacing="1" w:after="100" w:afterAutospacing="1" w:line="276" w:lineRule="auto"/>
        <w:ind w:left="1080"/>
        <w:rPr>
          <w:sz w:val="28"/>
          <w:szCs w:val="28"/>
          <w:lang w:eastAsia="uk-UA"/>
        </w:rPr>
      </w:pPr>
      <w:r w:rsidRPr="00067425">
        <w:rPr>
          <w:sz w:val="28"/>
          <w:szCs w:val="28"/>
          <w:lang w:eastAsia="uk-UA"/>
        </w:rPr>
        <w:t>1.5.2. Організація транспортно-пішохідних зв'язків та доступність території</w:t>
      </w:r>
      <w:r w:rsidR="00421514">
        <w:rPr>
          <w:sz w:val="28"/>
          <w:szCs w:val="28"/>
          <w:lang w:eastAsia="uk-UA"/>
        </w:rPr>
        <w:t>……………………………………………………………</w:t>
      </w:r>
      <w:r w:rsidR="00993DB7">
        <w:rPr>
          <w:sz w:val="28"/>
          <w:szCs w:val="28"/>
          <w:lang w:eastAsia="uk-UA"/>
        </w:rPr>
        <w:t>……..31</w:t>
      </w:r>
    </w:p>
    <w:p w14:paraId="63ED4332" w14:textId="59B7B483" w:rsidR="00067425" w:rsidRPr="00067425" w:rsidRDefault="00067425" w:rsidP="00067425">
      <w:pPr>
        <w:widowControl/>
        <w:autoSpaceDE/>
        <w:autoSpaceDN/>
        <w:spacing w:before="100" w:beforeAutospacing="1" w:after="100" w:afterAutospacing="1" w:line="276" w:lineRule="auto"/>
        <w:ind w:left="1080"/>
        <w:rPr>
          <w:sz w:val="28"/>
          <w:szCs w:val="28"/>
          <w:lang w:eastAsia="uk-UA"/>
        </w:rPr>
      </w:pPr>
      <w:r w:rsidRPr="00067425">
        <w:rPr>
          <w:sz w:val="28"/>
          <w:szCs w:val="28"/>
          <w:lang w:eastAsia="uk-UA"/>
        </w:rPr>
        <w:t>1.5.3. Функціональне оточення та ландшафтно-архітектурний контекст</w:t>
      </w:r>
      <w:r w:rsidR="00421514">
        <w:rPr>
          <w:sz w:val="28"/>
          <w:szCs w:val="28"/>
          <w:lang w:eastAsia="uk-UA"/>
        </w:rPr>
        <w:t>……………………………………………………………</w:t>
      </w:r>
      <w:r w:rsidR="00993DB7">
        <w:rPr>
          <w:sz w:val="28"/>
          <w:szCs w:val="28"/>
          <w:lang w:eastAsia="uk-UA"/>
        </w:rPr>
        <w:t>……...32</w:t>
      </w:r>
      <w:r w:rsidRPr="00067425">
        <w:rPr>
          <w:sz w:val="28"/>
          <w:szCs w:val="28"/>
          <w:lang w:eastAsia="uk-UA"/>
        </w:rPr>
        <w:t xml:space="preserve"> </w:t>
      </w:r>
    </w:p>
    <w:p w14:paraId="2037C496" w14:textId="41E22A47" w:rsidR="00067425" w:rsidRPr="00067425" w:rsidRDefault="00067425" w:rsidP="00067425">
      <w:pPr>
        <w:widowControl/>
        <w:autoSpaceDE/>
        <w:autoSpaceDN/>
        <w:spacing w:before="100" w:beforeAutospacing="1" w:after="100" w:afterAutospacing="1" w:line="276" w:lineRule="auto"/>
        <w:ind w:left="1080"/>
        <w:rPr>
          <w:sz w:val="28"/>
          <w:szCs w:val="28"/>
          <w:lang w:eastAsia="uk-UA"/>
        </w:rPr>
      </w:pPr>
      <w:r w:rsidRPr="00067425">
        <w:rPr>
          <w:sz w:val="28"/>
          <w:szCs w:val="28"/>
          <w:lang w:eastAsia="uk-UA"/>
        </w:rPr>
        <w:t xml:space="preserve">1.5.4. Природно-ландшафтний каркас, SWOT-аналіз та натурні обстеження </w:t>
      </w:r>
      <w:r w:rsidR="00421514">
        <w:rPr>
          <w:sz w:val="28"/>
          <w:szCs w:val="28"/>
          <w:lang w:eastAsia="uk-UA"/>
        </w:rPr>
        <w:t>………………………………………………………………</w:t>
      </w:r>
      <w:r w:rsidR="00993DB7">
        <w:rPr>
          <w:sz w:val="28"/>
          <w:szCs w:val="28"/>
          <w:lang w:eastAsia="uk-UA"/>
        </w:rPr>
        <w:t>.33</w:t>
      </w:r>
    </w:p>
    <w:p w14:paraId="167D65CB" w14:textId="5EAF5ED2" w:rsidR="00067425" w:rsidRDefault="00067425" w:rsidP="00067425">
      <w:pPr>
        <w:widowControl/>
        <w:autoSpaceDE/>
        <w:autoSpaceDN/>
        <w:spacing w:before="100" w:beforeAutospacing="1" w:after="100" w:afterAutospacing="1" w:line="276" w:lineRule="auto"/>
        <w:rPr>
          <w:sz w:val="28"/>
          <w:szCs w:val="28"/>
          <w:lang w:eastAsia="uk-UA"/>
        </w:rPr>
      </w:pPr>
      <w:r w:rsidRPr="00067425">
        <w:rPr>
          <w:b/>
          <w:bCs/>
          <w:sz w:val="28"/>
          <w:szCs w:val="28"/>
          <w:lang w:eastAsia="uk-UA"/>
        </w:rPr>
        <w:t>РОЗДІЛ 2. АРХІТЕКТУРНО-ПРОЄКТНІ РІШЕННЯ</w:t>
      </w:r>
      <w:r w:rsidRPr="00067425">
        <w:rPr>
          <w:sz w:val="28"/>
          <w:szCs w:val="28"/>
          <w:lang w:eastAsia="uk-UA"/>
        </w:rPr>
        <w:t xml:space="preserve"> ………………………</w:t>
      </w:r>
      <w:r w:rsidR="00993DB7">
        <w:rPr>
          <w:sz w:val="28"/>
          <w:szCs w:val="28"/>
          <w:lang w:eastAsia="uk-UA"/>
        </w:rPr>
        <w:t>38</w:t>
      </w:r>
    </w:p>
    <w:p w14:paraId="40B68682" w14:textId="593083FF" w:rsidR="00D17836" w:rsidRPr="00D17836" w:rsidRDefault="00D17836" w:rsidP="00D17836">
      <w:pPr>
        <w:pStyle w:val="a6"/>
        <w:spacing w:line="276" w:lineRule="auto"/>
        <w:ind w:left="360"/>
        <w:rPr>
          <w:sz w:val="28"/>
          <w:szCs w:val="28"/>
        </w:rPr>
      </w:pPr>
      <w:r>
        <w:rPr>
          <w:sz w:val="28"/>
          <w:szCs w:val="28"/>
        </w:rPr>
        <w:t xml:space="preserve"> </w:t>
      </w:r>
      <w:bookmarkStart w:id="1" w:name="_Hlk231598113"/>
      <w:r w:rsidRPr="00D17836">
        <w:rPr>
          <w:sz w:val="28"/>
          <w:szCs w:val="28"/>
        </w:rPr>
        <w:t>2.1. Функціональне зонування території</w:t>
      </w:r>
      <w:bookmarkEnd w:id="1"/>
      <w:r w:rsidRPr="00D17836">
        <w:rPr>
          <w:sz w:val="28"/>
          <w:szCs w:val="28"/>
        </w:rPr>
        <w:t xml:space="preserve"> ……………………………………</w:t>
      </w:r>
      <w:r w:rsidR="00993DB7">
        <w:rPr>
          <w:sz w:val="28"/>
          <w:szCs w:val="28"/>
        </w:rPr>
        <w:t>..38</w:t>
      </w:r>
    </w:p>
    <w:p w14:paraId="3552F940" w14:textId="152B8103" w:rsidR="00D17836" w:rsidRPr="00D17836" w:rsidRDefault="00D17836" w:rsidP="00D17836">
      <w:pPr>
        <w:pStyle w:val="a6"/>
        <w:spacing w:line="276" w:lineRule="auto"/>
        <w:ind w:left="360"/>
        <w:rPr>
          <w:sz w:val="28"/>
          <w:szCs w:val="28"/>
        </w:rPr>
      </w:pPr>
      <w:bookmarkStart w:id="2" w:name="_Hlk231599395"/>
      <w:r>
        <w:rPr>
          <w:sz w:val="28"/>
          <w:szCs w:val="28"/>
        </w:rPr>
        <w:t xml:space="preserve"> </w:t>
      </w:r>
      <w:r w:rsidRPr="00D17836">
        <w:rPr>
          <w:sz w:val="28"/>
          <w:szCs w:val="28"/>
        </w:rPr>
        <w:t xml:space="preserve">2.2. Генеральний план та ландшафтна організація ділянки </w:t>
      </w:r>
      <w:bookmarkEnd w:id="2"/>
      <w:r w:rsidRPr="00D17836">
        <w:rPr>
          <w:sz w:val="28"/>
          <w:szCs w:val="28"/>
        </w:rPr>
        <w:t>………</w:t>
      </w:r>
      <w:r w:rsidR="00993DB7">
        <w:rPr>
          <w:sz w:val="28"/>
          <w:szCs w:val="28"/>
        </w:rPr>
        <w:t>………...39</w:t>
      </w:r>
    </w:p>
    <w:p w14:paraId="4B30E5CA" w14:textId="2BD8F49F" w:rsidR="00D17836" w:rsidRPr="00D17836" w:rsidRDefault="00D17836" w:rsidP="00D17836">
      <w:pPr>
        <w:pStyle w:val="a6"/>
        <w:spacing w:line="276" w:lineRule="auto"/>
        <w:ind w:left="360"/>
        <w:rPr>
          <w:sz w:val="28"/>
          <w:szCs w:val="28"/>
        </w:rPr>
      </w:pPr>
      <w:r>
        <w:rPr>
          <w:sz w:val="28"/>
          <w:szCs w:val="28"/>
        </w:rPr>
        <w:t xml:space="preserve"> </w:t>
      </w:r>
      <w:r w:rsidRPr="00D17836">
        <w:rPr>
          <w:sz w:val="28"/>
          <w:szCs w:val="28"/>
        </w:rPr>
        <w:t>2.3. Техніко-економічні показники генерального плану ……………</w:t>
      </w:r>
      <w:r w:rsidR="00B5316F">
        <w:rPr>
          <w:sz w:val="28"/>
          <w:szCs w:val="28"/>
        </w:rPr>
        <w:t>……</w:t>
      </w:r>
      <w:r w:rsidR="00993DB7">
        <w:rPr>
          <w:sz w:val="28"/>
          <w:szCs w:val="28"/>
        </w:rPr>
        <w:t>…41</w:t>
      </w:r>
    </w:p>
    <w:p w14:paraId="2DEC528C" w14:textId="470949A5" w:rsidR="00D17836" w:rsidRPr="00D17836" w:rsidRDefault="00D17836" w:rsidP="00D17836">
      <w:pPr>
        <w:pStyle w:val="a6"/>
        <w:spacing w:line="276" w:lineRule="auto"/>
        <w:ind w:left="360"/>
        <w:rPr>
          <w:sz w:val="28"/>
          <w:szCs w:val="28"/>
        </w:rPr>
      </w:pPr>
      <w:r>
        <w:rPr>
          <w:sz w:val="28"/>
          <w:szCs w:val="28"/>
        </w:rPr>
        <w:t xml:space="preserve"> </w:t>
      </w:r>
      <w:r w:rsidRPr="00D17836">
        <w:rPr>
          <w:sz w:val="28"/>
          <w:szCs w:val="28"/>
        </w:rPr>
        <w:t>2.4. Концепція об'ємно-просторового формоутворення будівлі ……………</w:t>
      </w:r>
      <w:r w:rsidR="00993DB7">
        <w:rPr>
          <w:sz w:val="28"/>
          <w:szCs w:val="28"/>
        </w:rPr>
        <w:t>42</w:t>
      </w:r>
    </w:p>
    <w:p w14:paraId="5E27885E" w14:textId="5B1FD0A6" w:rsidR="00D17836" w:rsidRPr="00D17836" w:rsidRDefault="00D17836" w:rsidP="00D17836">
      <w:pPr>
        <w:pStyle w:val="a6"/>
        <w:spacing w:line="276" w:lineRule="auto"/>
        <w:ind w:left="360"/>
        <w:rPr>
          <w:sz w:val="28"/>
          <w:szCs w:val="28"/>
        </w:rPr>
      </w:pPr>
      <w:r>
        <w:rPr>
          <w:sz w:val="28"/>
          <w:szCs w:val="28"/>
        </w:rPr>
        <w:t xml:space="preserve"> </w:t>
      </w:r>
      <w:r w:rsidRPr="00D17836">
        <w:rPr>
          <w:sz w:val="28"/>
          <w:szCs w:val="28"/>
        </w:rPr>
        <w:t>2.5. Функціональне зонування будівлі  ………………</w:t>
      </w:r>
      <w:r w:rsidR="00B5316F">
        <w:rPr>
          <w:sz w:val="28"/>
          <w:szCs w:val="28"/>
        </w:rPr>
        <w:t>………………………</w:t>
      </w:r>
      <w:r w:rsidR="00993DB7">
        <w:rPr>
          <w:sz w:val="28"/>
          <w:szCs w:val="28"/>
        </w:rPr>
        <w:t>44</w:t>
      </w:r>
    </w:p>
    <w:p w14:paraId="2DA7713D" w14:textId="6F3D88B6" w:rsidR="00D17836" w:rsidRPr="00D17836" w:rsidRDefault="00D17836" w:rsidP="00D17836">
      <w:pPr>
        <w:pStyle w:val="a6"/>
        <w:spacing w:line="276" w:lineRule="auto"/>
        <w:ind w:left="360"/>
        <w:rPr>
          <w:sz w:val="28"/>
          <w:szCs w:val="28"/>
        </w:rPr>
      </w:pPr>
      <w:r>
        <w:rPr>
          <w:sz w:val="28"/>
          <w:szCs w:val="28"/>
        </w:rPr>
        <w:t xml:space="preserve"> </w:t>
      </w:r>
      <w:r w:rsidRPr="00D17836">
        <w:rPr>
          <w:sz w:val="28"/>
          <w:szCs w:val="28"/>
        </w:rPr>
        <w:t>2.6. Архітектурно-планувальна організація (плани поверхів) …</w:t>
      </w:r>
      <w:r w:rsidR="00AD2240">
        <w:rPr>
          <w:sz w:val="28"/>
          <w:szCs w:val="28"/>
        </w:rPr>
        <w:t>…………</w:t>
      </w:r>
      <w:r w:rsidR="00993DB7">
        <w:rPr>
          <w:sz w:val="28"/>
          <w:szCs w:val="28"/>
        </w:rPr>
        <w:t>...46</w:t>
      </w:r>
    </w:p>
    <w:p w14:paraId="0BB00B01" w14:textId="2B1957E8" w:rsidR="00D17836" w:rsidRPr="00D17836" w:rsidRDefault="00D17836" w:rsidP="00D17836">
      <w:pPr>
        <w:pStyle w:val="a6"/>
        <w:spacing w:line="276" w:lineRule="auto"/>
        <w:ind w:left="360"/>
        <w:rPr>
          <w:sz w:val="28"/>
          <w:szCs w:val="28"/>
        </w:rPr>
      </w:pPr>
      <w:r>
        <w:rPr>
          <w:sz w:val="28"/>
          <w:szCs w:val="28"/>
        </w:rPr>
        <w:lastRenderedPageBreak/>
        <w:t xml:space="preserve"> </w:t>
      </w:r>
      <w:r w:rsidRPr="00D17836">
        <w:rPr>
          <w:sz w:val="28"/>
          <w:szCs w:val="28"/>
        </w:rPr>
        <w:t>2.7. Об’ємно-планувальне рішення захисної споруди подвійного призначення (підземне укриття) ………………………………………</w:t>
      </w:r>
      <w:r w:rsidR="00993DB7">
        <w:rPr>
          <w:sz w:val="28"/>
          <w:szCs w:val="28"/>
        </w:rPr>
        <w:t>………49</w:t>
      </w:r>
    </w:p>
    <w:p w14:paraId="7BA2D0AB" w14:textId="173F5287" w:rsidR="00D17836" w:rsidRPr="00D17836" w:rsidRDefault="00D17836" w:rsidP="00D17836">
      <w:pPr>
        <w:pStyle w:val="a6"/>
        <w:spacing w:line="276" w:lineRule="auto"/>
        <w:ind w:left="360"/>
        <w:rPr>
          <w:sz w:val="28"/>
          <w:szCs w:val="28"/>
        </w:rPr>
      </w:pPr>
      <w:r>
        <w:rPr>
          <w:sz w:val="28"/>
          <w:szCs w:val="28"/>
        </w:rPr>
        <w:t xml:space="preserve"> </w:t>
      </w:r>
      <w:r w:rsidRPr="00D17836">
        <w:rPr>
          <w:sz w:val="28"/>
          <w:szCs w:val="28"/>
        </w:rPr>
        <w:t xml:space="preserve">2.8. </w:t>
      </w:r>
      <w:bookmarkStart w:id="3" w:name="_Hlk231610745"/>
      <w:r w:rsidRPr="00D17836">
        <w:rPr>
          <w:sz w:val="28"/>
          <w:szCs w:val="28"/>
        </w:rPr>
        <w:t xml:space="preserve">Техніко-економічні показники будівлі </w:t>
      </w:r>
      <w:bookmarkEnd w:id="3"/>
      <w:r w:rsidRPr="00D17836">
        <w:rPr>
          <w:sz w:val="28"/>
          <w:szCs w:val="28"/>
        </w:rPr>
        <w:t>……………………</w:t>
      </w:r>
      <w:r w:rsidR="007A6628">
        <w:rPr>
          <w:sz w:val="28"/>
          <w:szCs w:val="28"/>
        </w:rPr>
        <w:t>…………….</w:t>
      </w:r>
      <w:r w:rsidR="00993DB7">
        <w:rPr>
          <w:sz w:val="28"/>
          <w:szCs w:val="28"/>
        </w:rPr>
        <w:t>.51</w:t>
      </w:r>
    </w:p>
    <w:p w14:paraId="302C2FE0" w14:textId="734DCEC6" w:rsidR="00D17836" w:rsidRPr="00D17836" w:rsidRDefault="00D17836" w:rsidP="00D17836">
      <w:pPr>
        <w:pStyle w:val="a6"/>
        <w:spacing w:line="276" w:lineRule="auto"/>
        <w:ind w:left="360"/>
        <w:rPr>
          <w:sz w:val="28"/>
          <w:szCs w:val="28"/>
        </w:rPr>
      </w:pPr>
      <w:bookmarkStart w:id="4" w:name="_Hlk231611131"/>
      <w:r>
        <w:rPr>
          <w:sz w:val="28"/>
          <w:szCs w:val="28"/>
        </w:rPr>
        <w:t xml:space="preserve"> </w:t>
      </w:r>
      <w:r w:rsidRPr="00D17836">
        <w:rPr>
          <w:sz w:val="28"/>
          <w:szCs w:val="28"/>
        </w:rPr>
        <w:t xml:space="preserve">2.9. </w:t>
      </w:r>
      <w:bookmarkStart w:id="5" w:name="_Hlk231610754"/>
      <w:r w:rsidRPr="00D17836">
        <w:rPr>
          <w:sz w:val="28"/>
          <w:szCs w:val="28"/>
        </w:rPr>
        <w:t xml:space="preserve">Архітектурно-художнє вирішення та фасади будівлі </w:t>
      </w:r>
      <w:bookmarkEnd w:id="4"/>
      <w:bookmarkEnd w:id="5"/>
      <w:r w:rsidRPr="00D17836">
        <w:rPr>
          <w:sz w:val="28"/>
          <w:szCs w:val="28"/>
        </w:rPr>
        <w:t>………………</w:t>
      </w:r>
      <w:r w:rsidR="007A6628">
        <w:rPr>
          <w:sz w:val="28"/>
          <w:szCs w:val="28"/>
        </w:rPr>
        <w:t>…</w:t>
      </w:r>
      <w:r w:rsidR="00421514">
        <w:rPr>
          <w:sz w:val="28"/>
          <w:szCs w:val="28"/>
        </w:rPr>
        <w:t>.</w:t>
      </w:r>
      <w:r w:rsidR="00993DB7">
        <w:rPr>
          <w:sz w:val="28"/>
          <w:szCs w:val="28"/>
        </w:rPr>
        <w:t>.52</w:t>
      </w:r>
    </w:p>
    <w:p w14:paraId="3261B4D9" w14:textId="0B026896" w:rsidR="00421514" w:rsidRPr="00D17836" w:rsidRDefault="00D17836" w:rsidP="00421514">
      <w:pPr>
        <w:pStyle w:val="a6"/>
        <w:spacing w:line="276" w:lineRule="auto"/>
        <w:ind w:left="360"/>
        <w:rPr>
          <w:sz w:val="28"/>
          <w:szCs w:val="28"/>
        </w:rPr>
      </w:pPr>
      <w:r>
        <w:rPr>
          <w:sz w:val="28"/>
          <w:szCs w:val="28"/>
        </w:rPr>
        <w:t xml:space="preserve"> </w:t>
      </w:r>
      <w:r w:rsidRPr="00D17836">
        <w:rPr>
          <w:sz w:val="28"/>
          <w:szCs w:val="28"/>
        </w:rPr>
        <w:t>2.10. Конструктивне рішення та основні будівельні матеріали ……………</w:t>
      </w:r>
      <w:r w:rsidR="00993DB7">
        <w:rPr>
          <w:sz w:val="28"/>
          <w:szCs w:val="28"/>
        </w:rPr>
        <w:t>.54</w:t>
      </w:r>
    </w:p>
    <w:p w14:paraId="5DAFD5CB" w14:textId="29371C68" w:rsidR="00421514" w:rsidRPr="00421514" w:rsidRDefault="00421514" w:rsidP="00421514">
      <w:pPr>
        <w:widowControl/>
        <w:autoSpaceDE/>
        <w:autoSpaceDN/>
        <w:spacing w:before="100" w:beforeAutospacing="1" w:after="100" w:afterAutospacing="1" w:line="276" w:lineRule="auto"/>
        <w:rPr>
          <w:b/>
          <w:bCs/>
          <w:sz w:val="28"/>
          <w:szCs w:val="28"/>
          <w:lang w:eastAsia="uk-UA"/>
        </w:rPr>
      </w:pPr>
      <w:r w:rsidRPr="00421514">
        <w:rPr>
          <w:b/>
          <w:bCs/>
          <w:sz w:val="28"/>
          <w:szCs w:val="28"/>
          <w:lang w:eastAsia="uk-UA"/>
        </w:rPr>
        <w:t>СПИСОК ВИКОРИСТАНИХ ДЖЕРЕЛ</w:t>
      </w:r>
      <w:r w:rsidRPr="00421514">
        <w:rPr>
          <w:sz w:val="28"/>
          <w:szCs w:val="28"/>
          <w:lang w:eastAsia="uk-UA"/>
        </w:rPr>
        <w:t>……………………………………….</w:t>
      </w:r>
      <w:r w:rsidR="00993DB7">
        <w:rPr>
          <w:sz w:val="28"/>
          <w:szCs w:val="28"/>
          <w:lang w:eastAsia="uk-UA"/>
        </w:rPr>
        <w:t>57</w:t>
      </w:r>
    </w:p>
    <w:p w14:paraId="4FA40D2F" w14:textId="77777777" w:rsidR="00D17836" w:rsidRPr="00067425" w:rsidRDefault="00D17836" w:rsidP="00067425">
      <w:pPr>
        <w:widowControl/>
        <w:autoSpaceDE/>
        <w:autoSpaceDN/>
        <w:spacing w:before="100" w:beforeAutospacing="1" w:after="100" w:afterAutospacing="1" w:line="276" w:lineRule="auto"/>
        <w:rPr>
          <w:sz w:val="28"/>
          <w:szCs w:val="28"/>
          <w:lang w:eastAsia="uk-UA"/>
        </w:rPr>
      </w:pPr>
    </w:p>
    <w:p w14:paraId="7BBF4721"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756963BF"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01B1F09B"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10458E72"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74879276"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04820F46"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26681060"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6626EBF1"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0799E094"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54FFC8B7"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3DE8597B"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244B86A2"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31BB9AB8"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6CC23266"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374D5B92"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08CFAB62"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1A3C950D" w14:textId="77777777" w:rsidR="00D17836" w:rsidRDefault="00D17836" w:rsidP="002B1CFC">
      <w:pPr>
        <w:widowControl/>
        <w:autoSpaceDE/>
        <w:autoSpaceDN/>
        <w:spacing w:before="100" w:beforeAutospacing="1" w:after="100" w:afterAutospacing="1" w:line="276" w:lineRule="auto"/>
        <w:rPr>
          <w:b/>
          <w:bCs/>
          <w:sz w:val="28"/>
          <w:szCs w:val="28"/>
          <w:lang w:eastAsia="uk-UA"/>
        </w:rPr>
      </w:pPr>
    </w:p>
    <w:p w14:paraId="22D39961" w14:textId="4A4D8037" w:rsidR="00A24411" w:rsidRPr="00DC03D3" w:rsidRDefault="00A24411" w:rsidP="002B1CFC">
      <w:pPr>
        <w:widowControl/>
        <w:autoSpaceDE/>
        <w:autoSpaceDN/>
        <w:spacing w:before="100" w:beforeAutospacing="1" w:after="100" w:afterAutospacing="1" w:line="276" w:lineRule="auto"/>
        <w:rPr>
          <w:sz w:val="28"/>
          <w:szCs w:val="28"/>
          <w:lang w:eastAsia="uk-UA"/>
        </w:rPr>
      </w:pPr>
      <w:r w:rsidRPr="00DC03D3">
        <w:rPr>
          <w:b/>
          <w:bCs/>
          <w:sz w:val="28"/>
          <w:szCs w:val="28"/>
          <w:lang w:eastAsia="uk-UA"/>
        </w:rPr>
        <w:lastRenderedPageBreak/>
        <w:t>ВСТУП</w:t>
      </w:r>
    </w:p>
    <w:p w14:paraId="2AAFE858" w14:textId="77777777" w:rsidR="00A24411" w:rsidRPr="00DC03D3" w:rsidRDefault="00A24411" w:rsidP="002B1CFC">
      <w:pPr>
        <w:widowControl/>
        <w:autoSpaceDE/>
        <w:autoSpaceDN/>
        <w:spacing w:before="100" w:beforeAutospacing="1" w:after="100" w:afterAutospacing="1" w:line="276" w:lineRule="auto"/>
        <w:rPr>
          <w:sz w:val="28"/>
          <w:szCs w:val="28"/>
          <w:lang w:eastAsia="uk-UA"/>
        </w:rPr>
      </w:pPr>
      <w:r w:rsidRPr="00DC03D3">
        <w:rPr>
          <w:b/>
          <w:bCs/>
          <w:sz w:val="28"/>
          <w:szCs w:val="28"/>
          <w:lang w:eastAsia="uk-UA"/>
        </w:rPr>
        <w:t>РОЗДІЛ 1. ВИХІДНІ ДАНІ ТА ПЕРЕДПРОЄКТНІ ДОСЛІДЖЕННЯ</w:t>
      </w:r>
    </w:p>
    <w:p w14:paraId="272B8E0F" w14:textId="37FCBBD6" w:rsidR="007E0F8B" w:rsidRPr="007E0F8B" w:rsidRDefault="007E0F8B" w:rsidP="007E0F8B">
      <w:pPr>
        <w:widowControl/>
        <w:autoSpaceDE/>
        <w:autoSpaceDN/>
        <w:spacing w:before="100" w:beforeAutospacing="1" w:after="100" w:afterAutospacing="1" w:line="276" w:lineRule="auto"/>
        <w:rPr>
          <w:b/>
          <w:bCs/>
          <w:sz w:val="28"/>
          <w:szCs w:val="28"/>
          <w:lang w:eastAsia="uk-UA"/>
        </w:rPr>
      </w:pPr>
      <w:r w:rsidRPr="007E0F8B">
        <w:rPr>
          <w:b/>
          <w:bCs/>
          <w:sz w:val="28"/>
          <w:szCs w:val="28"/>
          <w:lang w:eastAsia="uk-UA"/>
        </w:rPr>
        <w:t xml:space="preserve">1.1 </w:t>
      </w:r>
      <w:r w:rsidR="00A24411" w:rsidRPr="007E0F8B">
        <w:rPr>
          <w:b/>
          <w:bCs/>
          <w:sz w:val="28"/>
          <w:szCs w:val="28"/>
          <w:lang w:eastAsia="uk-UA"/>
        </w:rPr>
        <w:t>Соціальна та культурна важливість</w:t>
      </w:r>
      <w:r w:rsidR="00907F27" w:rsidRPr="00907F27">
        <w:rPr>
          <w:sz w:val="28"/>
          <w:szCs w:val="28"/>
          <w:lang w:eastAsia="uk-UA"/>
        </w:rPr>
        <w:t xml:space="preserve"> </w:t>
      </w:r>
      <w:r w:rsidR="00907F27" w:rsidRPr="00907F27">
        <w:rPr>
          <w:b/>
          <w:bCs/>
          <w:sz w:val="28"/>
          <w:szCs w:val="28"/>
          <w:lang w:eastAsia="uk-UA"/>
        </w:rPr>
        <w:t>мистецького</w:t>
      </w:r>
      <w:r w:rsidR="00A24411" w:rsidRPr="007E0F8B">
        <w:rPr>
          <w:b/>
          <w:bCs/>
          <w:sz w:val="28"/>
          <w:szCs w:val="28"/>
          <w:lang w:eastAsia="uk-UA"/>
        </w:rPr>
        <w:t xml:space="preserve"> центру.</w:t>
      </w:r>
    </w:p>
    <w:p w14:paraId="46C0B6A3" w14:textId="5038D609" w:rsidR="00976A86" w:rsidRPr="00976A86" w:rsidRDefault="00976A86" w:rsidP="00976A86">
      <w:pPr>
        <w:shd w:val="clear" w:color="auto" w:fill="FFFFFF"/>
        <w:spacing w:after="150" w:line="360" w:lineRule="auto"/>
        <w:textAlignment w:val="baseline"/>
        <w:rPr>
          <w:spacing w:val="8"/>
          <w:sz w:val="28"/>
          <w:szCs w:val="28"/>
          <w:lang w:eastAsia="uk-UA"/>
        </w:rPr>
      </w:pPr>
      <w:r w:rsidRPr="00976A86">
        <w:rPr>
          <w:spacing w:val="8"/>
          <w:sz w:val="28"/>
          <w:szCs w:val="28"/>
          <w:lang w:eastAsia="uk-UA"/>
        </w:rPr>
        <w:t>При формуванні сучасних міст проблема нераціонального планування громадських центрів стає все більш актуальною, що призводить до серйозного дефіциту об'єктів соціальної та культурної інфраструктури. За останні кілька десятиліть міські простори були доміновані комерційними та житловими забудовами без належного соціального компонента, залишаючи питання творчого та освітнього розвитку громади на задньому плані. Ця ситуація особливо складна зараз з установами, що обслуговують дитячу творчість та культурний відпочинок, без яких жителі змушені багаторазово пересуватися містом між районами [1</w:t>
      </w:r>
      <w:r w:rsidR="006C277F">
        <w:rPr>
          <w:spacing w:val="8"/>
          <w:sz w:val="28"/>
          <w:szCs w:val="28"/>
          <w:lang w:eastAsia="uk-UA"/>
        </w:rPr>
        <w:t>7</w:t>
      </w:r>
      <w:r w:rsidRPr="00976A86">
        <w:rPr>
          <w:spacing w:val="8"/>
          <w:sz w:val="28"/>
          <w:szCs w:val="28"/>
          <w:lang w:eastAsia="uk-UA"/>
        </w:rPr>
        <w:t>]. Окрім просторових дефіцитів, соціокультурні потреби людей також були критично визначені новими технологіями та зміною способу життя, що вимагає зміни функціонально-просторової структури міста. Оскільки більшість роботи, навчання та побутових операцій перейшли в онлайн, знову і знову типові однопрофільні простори стають застарілими. Попит на якісний адаптивний багатофункціональний громадський простір, здатний легко вміщувати різні заходи, які можуть включати художні виставки, лекції, майстер-класи або коворкінг-простори. Створення багатофункціонального арт-центру є важливою відповіддю на ці виклики для відновлення повноцінної соціокультурної функції в міському ландшафті [1</w:t>
      </w:r>
      <w:r w:rsidR="006C277F">
        <w:rPr>
          <w:spacing w:val="8"/>
          <w:sz w:val="28"/>
          <w:szCs w:val="28"/>
          <w:lang w:eastAsia="uk-UA"/>
        </w:rPr>
        <w:t>7</w:t>
      </w:r>
      <w:r w:rsidRPr="00976A86">
        <w:rPr>
          <w:spacing w:val="8"/>
          <w:sz w:val="28"/>
          <w:szCs w:val="28"/>
          <w:lang w:eastAsia="uk-UA"/>
        </w:rPr>
        <w:t>]. Варто нагадати новим поколінням арт-центрів про соціальну місію, і що їхні ролі розвивалися не лише як спосіб виставляти твори мистецтва, але й як збереження діяльності. Вони перетворюються на яскраві соціокультурні платформи, які не лише активно залучають різні класи до відкритої розмови, експериментів та колективної діяльності [</w:t>
      </w:r>
      <w:r w:rsidR="006C277F">
        <w:rPr>
          <w:spacing w:val="8"/>
          <w:sz w:val="28"/>
          <w:szCs w:val="28"/>
          <w:lang w:eastAsia="uk-UA"/>
        </w:rPr>
        <w:t>18</w:t>
      </w:r>
      <w:r w:rsidRPr="00976A86">
        <w:rPr>
          <w:spacing w:val="8"/>
          <w:sz w:val="28"/>
          <w:szCs w:val="28"/>
          <w:lang w:eastAsia="uk-UA"/>
        </w:rPr>
        <w:t xml:space="preserve">]. Ця стратегія сприяє децентралізації культурного життя міста, де сучасне мистецтво стає більш доступним, більш зрозумілим для середнього громадянина, а не лише для кількох експертів. Арт-центр стає "інкубатором" для місцевих творчих </w:t>
      </w:r>
      <w:r w:rsidRPr="00976A86">
        <w:rPr>
          <w:spacing w:val="8"/>
          <w:sz w:val="28"/>
          <w:szCs w:val="28"/>
          <w:lang w:eastAsia="uk-UA"/>
        </w:rPr>
        <w:lastRenderedPageBreak/>
        <w:t>проектів, що позитивно впливає на загальний культурний рівень та самосвідомість громади [</w:t>
      </w:r>
      <w:r w:rsidR="006C277F">
        <w:rPr>
          <w:spacing w:val="8"/>
          <w:sz w:val="28"/>
          <w:szCs w:val="28"/>
          <w:lang w:eastAsia="uk-UA"/>
        </w:rPr>
        <w:t>18</w:t>
      </w:r>
      <w:r w:rsidRPr="00976A86">
        <w:rPr>
          <w:spacing w:val="8"/>
          <w:sz w:val="28"/>
          <w:szCs w:val="28"/>
          <w:lang w:eastAsia="uk-UA"/>
        </w:rPr>
        <w:t>]. Крім того, поєднання художньої функції з інфраструктурою багатофункціонального громадського середовища створює синергію з потужним ефектом. Наявність виставкових залів поруч з відкритими лекційними залами, медіатеками, кафе та зонами відпочинку в одному об'єкті радикально змінює природу соціальної взаємодії [</w:t>
      </w:r>
      <w:r w:rsidR="006C277F">
        <w:rPr>
          <w:spacing w:val="8"/>
          <w:sz w:val="28"/>
          <w:szCs w:val="28"/>
          <w:lang w:eastAsia="uk-UA"/>
        </w:rPr>
        <w:t>19</w:t>
      </w:r>
      <w:r w:rsidRPr="00976A86">
        <w:rPr>
          <w:spacing w:val="8"/>
          <w:sz w:val="28"/>
          <w:szCs w:val="28"/>
          <w:lang w:eastAsia="uk-UA"/>
        </w:rPr>
        <w:t>]. Сьогодні люди часто приходять у такі комплекси не тому, що вони на ринку або на екскурсії — просто щоб розслабитися, попрацювати разом у чомусь досить теплому та знайомому, або просто зустріти нових людей. Але, потрапивши всередину, вони мимоволі поглинають соціальне середовище, відвідують виставки, беруть участь у розмовах тощо. Це протидіє соціальній ізоляції великого міста, сприяє спілкуванню між жителями та зміцнює соціальні зв'язки в міській громаді [</w:t>
      </w:r>
      <w:r w:rsidR="006C277F">
        <w:rPr>
          <w:spacing w:val="8"/>
          <w:sz w:val="28"/>
          <w:szCs w:val="28"/>
          <w:lang w:eastAsia="uk-UA"/>
        </w:rPr>
        <w:t>19</w:t>
      </w:r>
      <w:r w:rsidRPr="00976A86">
        <w:rPr>
          <w:spacing w:val="8"/>
          <w:sz w:val="28"/>
          <w:szCs w:val="28"/>
          <w:lang w:eastAsia="uk-UA"/>
        </w:rPr>
        <w:t>]. Окрім прямого впливу на місцеві громади, генезис таких об'єктів є важливим фактором міжнародного розвитку міського простору. Багатофункціональний арт-центр є необхідним для постійного створення системи культури міст [</w:t>
      </w:r>
      <w:r w:rsidR="006C277F">
        <w:rPr>
          <w:spacing w:val="8"/>
          <w:sz w:val="28"/>
          <w:szCs w:val="28"/>
          <w:lang w:eastAsia="uk-UA"/>
        </w:rPr>
        <w:t>20</w:t>
      </w:r>
      <w:r w:rsidRPr="00976A86">
        <w:rPr>
          <w:spacing w:val="8"/>
          <w:sz w:val="28"/>
          <w:szCs w:val="28"/>
          <w:lang w:eastAsia="uk-UA"/>
        </w:rPr>
        <w:t>]. Це не питання заповнення порожнечі, а стає частиною переробки та трансформації навколишнього середовища, сприяючи розвитку виразної архітектурно-художньої ідентичності певного району або цілого поселення [</w:t>
      </w:r>
      <w:r w:rsidR="006C277F">
        <w:rPr>
          <w:spacing w:val="8"/>
          <w:sz w:val="28"/>
          <w:szCs w:val="28"/>
          <w:lang w:eastAsia="uk-UA"/>
        </w:rPr>
        <w:t>20</w:t>
      </w:r>
      <w:r w:rsidRPr="00976A86">
        <w:rPr>
          <w:spacing w:val="8"/>
          <w:sz w:val="28"/>
          <w:szCs w:val="28"/>
          <w:lang w:eastAsia="uk-UA"/>
        </w:rPr>
        <w:t>]. Для людського розуму такий інтегрований підхід веде до гармонійної інтеграції нових тенденцій у мистецтві з історичним та природним контекстом міста в збалансованому, гуманному та інформаційно насиченому міському середовищі, яке зберігає пам'ять про місце, спрямоване на майбутнє [</w:t>
      </w:r>
      <w:r w:rsidR="006C277F">
        <w:rPr>
          <w:spacing w:val="8"/>
          <w:sz w:val="28"/>
          <w:szCs w:val="28"/>
          <w:lang w:eastAsia="uk-UA"/>
        </w:rPr>
        <w:t>20</w:t>
      </w:r>
      <w:r w:rsidRPr="00976A86">
        <w:rPr>
          <w:spacing w:val="8"/>
          <w:sz w:val="28"/>
          <w:szCs w:val="28"/>
          <w:lang w:eastAsia="uk-UA"/>
        </w:rPr>
        <w:t>].</w:t>
      </w:r>
    </w:p>
    <w:p w14:paraId="747C190C" w14:textId="77777777" w:rsidR="007E0F8B" w:rsidRDefault="007E0F8B" w:rsidP="007E0F8B">
      <w:pPr>
        <w:widowControl/>
        <w:shd w:val="clear" w:color="auto" w:fill="FFFFFF"/>
        <w:autoSpaceDE/>
        <w:autoSpaceDN/>
        <w:spacing w:after="150" w:line="360" w:lineRule="auto"/>
        <w:contextualSpacing/>
        <w:textAlignment w:val="baseline"/>
        <w:rPr>
          <w:b/>
          <w:bCs/>
          <w:spacing w:val="8"/>
          <w:sz w:val="23"/>
          <w:szCs w:val="23"/>
          <w:lang w:eastAsia="uk-UA"/>
        </w:rPr>
      </w:pPr>
    </w:p>
    <w:p w14:paraId="1D392089" w14:textId="53B22E5B" w:rsidR="00976A86" w:rsidRDefault="00976A86" w:rsidP="007E0F8B">
      <w:pPr>
        <w:widowControl/>
        <w:shd w:val="clear" w:color="auto" w:fill="FFFFFF"/>
        <w:autoSpaceDE/>
        <w:autoSpaceDN/>
        <w:spacing w:after="150" w:line="360" w:lineRule="auto"/>
        <w:contextualSpacing/>
        <w:textAlignment w:val="baseline"/>
        <w:rPr>
          <w:b/>
          <w:bCs/>
          <w:spacing w:val="8"/>
          <w:sz w:val="28"/>
          <w:szCs w:val="28"/>
          <w:lang w:eastAsia="uk-UA"/>
        </w:rPr>
      </w:pPr>
      <w:r w:rsidRPr="007E0F8B">
        <w:rPr>
          <w:b/>
          <w:bCs/>
          <w:spacing w:val="8"/>
          <w:sz w:val="28"/>
          <w:szCs w:val="28"/>
          <w:lang w:eastAsia="uk-UA"/>
        </w:rPr>
        <w:t>1.2</w:t>
      </w:r>
      <w:r w:rsidR="007E0F8B">
        <w:rPr>
          <w:b/>
          <w:bCs/>
          <w:spacing w:val="8"/>
          <w:sz w:val="28"/>
          <w:szCs w:val="28"/>
          <w:lang w:eastAsia="uk-UA"/>
        </w:rPr>
        <w:t xml:space="preserve"> </w:t>
      </w:r>
      <w:r w:rsidRPr="007E0F8B">
        <w:rPr>
          <w:b/>
          <w:bCs/>
          <w:spacing w:val="8"/>
          <w:sz w:val="28"/>
          <w:szCs w:val="28"/>
          <w:lang w:eastAsia="uk-UA"/>
        </w:rPr>
        <w:t xml:space="preserve"> Сучасні тенденції у формуванні та типології арт-просторів </w:t>
      </w:r>
    </w:p>
    <w:p w14:paraId="75A945C7" w14:textId="77777777" w:rsidR="007E0F8B" w:rsidRPr="007E0F8B" w:rsidRDefault="007E0F8B" w:rsidP="007E0F8B">
      <w:pPr>
        <w:widowControl/>
        <w:shd w:val="clear" w:color="auto" w:fill="FFFFFF"/>
        <w:autoSpaceDE/>
        <w:autoSpaceDN/>
        <w:spacing w:after="150" w:line="360" w:lineRule="auto"/>
        <w:contextualSpacing/>
        <w:textAlignment w:val="baseline"/>
        <w:rPr>
          <w:b/>
          <w:bCs/>
          <w:spacing w:val="8"/>
          <w:sz w:val="28"/>
          <w:szCs w:val="28"/>
          <w:lang w:eastAsia="uk-UA"/>
        </w:rPr>
      </w:pPr>
    </w:p>
    <w:p w14:paraId="08D4E7FE" w14:textId="605AA572" w:rsidR="00976A86" w:rsidRPr="00976A86" w:rsidRDefault="00976A86" w:rsidP="00976A86">
      <w:pPr>
        <w:shd w:val="clear" w:color="auto" w:fill="FFFFFF"/>
        <w:spacing w:after="150" w:line="360" w:lineRule="auto"/>
        <w:textAlignment w:val="baseline"/>
        <w:rPr>
          <w:spacing w:val="8"/>
          <w:sz w:val="28"/>
          <w:szCs w:val="28"/>
          <w:lang w:eastAsia="uk-UA"/>
        </w:rPr>
      </w:pPr>
      <w:r w:rsidRPr="00976A86">
        <w:rPr>
          <w:spacing w:val="8"/>
          <w:sz w:val="28"/>
          <w:szCs w:val="28"/>
          <w:lang w:eastAsia="uk-UA"/>
        </w:rPr>
        <w:t xml:space="preserve">Переходячи до архітектурно-планувальних особливостей, очевидно, що сучасний арт-центр виходить за межі класичної перспективи, що останній складається лише з художнього музею або виставкової галереї. Сьогодні, що на світовому списку трендів, це розвиток відкритих, адаптивних та </w:t>
      </w:r>
      <w:r w:rsidRPr="00976A86">
        <w:rPr>
          <w:spacing w:val="8"/>
          <w:sz w:val="28"/>
          <w:szCs w:val="28"/>
          <w:lang w:eastAsia="uk-UA"/>
        </w:rPr>
        <w:lastRenderedPageBreak/>
        <w:t>гнучких просторів, які можуть легко змінюватися в дизайні та плануванні залежно від формату виставки або заходу. У зв'язку з цим одним з найбільш привабливих, екологічно чистих архітектурних напрямків стало: Редизайн — Відновлення та адаптація колишньої промислової або занедбаної історичної будівлі в арт-центр, великий культурний кластер [</w:t>
      </w:r>
      <w:r w:rsidR="006C277F">
        <w:rPr>
          <w:spacing w:val="8"/>
          <w:sz w:val="28"/>
          <w:szCs w:val="28"/>
          <w:lang w:eastAsia="uk-UA"/>
        </w:rPr>
        <w:t>21</w:t>
      </w:r>
      <w:r w:rsidRPr="00976A86">
        <w:rPr>
          <w:spacing w:val="8"/>
          <w:sz w:val="28"/>
          <w:szCs w:val="28"/>
          <w:lang w:eastAsia="uk-UA"/>
        </w:rPr>
        <w:t>]. Це дозволяє не лише зберегти архітектурні традиції міських районів, але й нову соціокультурну цінність культурних установ. Просторові характеристики колишніх фабрик, заводів або складів (великі відкриті прольоти, високі стелі, оголені будівлі) створюють чудовий фон для сучасних художніх об'єктів та великомасштабних інсталяцій [</w:t>
      </w:r>
      <w:r w:rsidR="006C277F">
        <w:rPr>
          <w:spacing w:val="8"/>
          <w:sz w:val="28"/>
          <w:szCs w:val="28"/>
          <w:lang w:eastAsia="uk-UA"/>
        </w:rPr>
        <w:t>21</w:t>
      </w:r>
      <w:r w:rsidRPr="00976A86">
        <w:rPr>
          <w:spacing w:val="8"/>
          <w:sz w:val="28"/>
          <w:szCs w:val="28"/>
          <w:lang w:eastAsia="uk-UA"/>
        </w:rPr>
        <w:t>]. Щодо внутрішньої організації, ця сучасна архітектурна типологія арт-центрів відходить від використання жорсткого розділення просторів до "трансформованих", "гібридних" та інших так званих просторів. Спираючись на дослідження деяких позитивних вітчизняних та зарубіжних архітектурних об'єктів (наприклад, Львівський муніципальний арт-центр або арт-центр Jam Factory) планувальна рамка матеріалізується відповідно до принципу відкритого планування та без обмежень на доступ [</w:t>
      </w:r>
      <w:r w:rsidR="006C277F">
        <w:rPr>
          <w:spacing w:val="8"/>
          <w:sz w:val="28"/>
          <w:szCs w:val="28"/>
          <w:lang w:eastAsia="uk-UA"/>
        </w:rPr>
        <w:t>22</w:t>
      </w:r>
      <w:r w:rsidRPr="00976A86">
        <w:rPr>
          <w:spacing w:val="8"/>
          <w:sz w:val="28"/>
          <w:szCs w:val="28"/>
          <w:lang w:eastAsia="uk-UA"/>
        </w:rPr>
        <w:t>]. Замість окремих залів створюються великі атріуми та багатофункціональні зони, де межі між виставковим залом, кафе, лекційним залом, коворкінгом та іншими просторами є умовними. Крім того, сучасна практика повинна включати поєднання "громадського простору" та медіа-лабораторій сучасних цифрових та інтерактивних інсталяцій. У ході сучасних архітектурно-художніх тенденцій слід пам'ятати про дослідження складності композиційних та образних рішень будівель арт-центрів. Сьогодні у світовій практиці одним з поширених векторів є розвиток виразного, динамічного архітектурного образу — наприклад, через гру з брутальними формами, відкритим текстурованим бетоном та масивними структурними блоками для створення ефекту візуального руху [</w:t>
      </w:r>
      <w:r w:rsidR="006C277F">
        <w:rPr>
          <w:spacing w:val="8"/>
          <w:sz w:val="28"/>
          <w:szCs w:val="28"/>
          <w:lang w:eastAsia="uk-UA"/>
        </w:rPr>
        <w:t>23</w:t>
      </w:r>
      <w:r w:rsidRPr="00976A86">
        <w:rPr>
          <w:spacing w:val="8"/>
          <w:sz w:val="28"/>
          <w:szCs w:val="28"/>
          <w:lang w:eastAsia="uk-UA"/>
        </w:rPr>
        <w:t xml:space="preserve">]. Крім того, існує значна просторово-розширювальна тенденція до розширення стін арт-центру вздовж ландшафту за його межі. Сучасна типологія через ці особливості передбачає проектування інтимних внутрішніх двориків, </w:t>
      </w:r>
      <w:r w:rsidRPr="00976A86">
        <w:rPr>
          <w:spacing w:val="8"/>
          <w:sz w:val="28"/>
          <w:szCs w:val="28"/>
          <w:lang w:eastAsia="uk-UA"/>
        </w:rPr>
        <w:lastRenderedPageBreak/>
        <w:t>відкритих терас, експлуатованих дахів та відкритих амфітеатрів, які дозволяють масові виступи фестивалів, виставок тощо [</w:t>
      </w:r>
      <w:r w:rsidR="006C277F">
        <w:rPr>
          <w:spacing w:val="8"/>
          <w:sz w:val="28"/>
          <w:szCs w:val="28"/>
          <w:lang w:eastAsia="uk-UA"/>
        </w:rPr>
        <w:t>23</w:t>
      </w:r>
      <w:r w:rsidRPr="00976A86">
        <w:rPr>
          <w:spacing w:val="8"/>
          <w:sz w:val="28"/>
          <w:szCs w:val="28"/>
          <w:lang w:eastAsia="uk-UA"/>
        </w:rPr>
        <w:t>]. Використання занедбаних промислових об'єктів та депопуляційних промислових зон та збіднілих міських районів перетворюється на багатофункціональні культурні розробки, що є демонстрацією не лише соціокультурного проекту, але й економічно доцільним [</w:t>
      </w:r>
      <w:r w:rsidR="006C277F">
        <w:rPr>
          <w:spacing w:val="8"/>
          <w:sz w:val="28"/>
          <w:szCs w:val="28"/>
          <w:lang w:eastAsia="uk-UA"/>
        </w:rPr>
        <w:t>24</w:t>
      </w:r>
      <w:r w:rsidRPr="00976A86">
        <w:rPr>
          <w:spacing w:val="8"/>
          <w:sz w:val="28"/>
          <w:szCs w:val="28"/>
          <w:lang w:eastAsia="uk-UA"/>
        </w:rPr>
        <w:t>]. Міжнародна реальність підтверджує, що формування сучасного арт-центру навколо архітектури колишньої промислової зони спонукає до динамічного процесу відновлення міського середовища, що є дуже потужним у глобальному масштабі. Це має ефект не лише надання нових функцій простору, але й значно посилює капіталовкладення та привабливість усього міста для туризму, таким чином показуючи, що архітектура арт-центру в цей момент є адаптивністю та міжнародним просторовим відновленням архітектури арт-центру в даний момент як ресурс для гнучкого глобального просторового відродження [</w:t>
      </w:r>
      <w:r w:rsidR="006C277F">
        <w:rPr>
          <w:spacing w:val="8"/>
          <w:sz w:val="28"/>
          <w:szCs w:val="28"/>
          <w:lang w:eastAsia="uk-UA"/>
        </w:rPr>
        <w:t>24</w:t>
      </w:r>
      <w:r w:rsidRPr="00976A86">
        <w:rPr>
          <w:spacing w:val="8"/>
          <w:sz w:val="28"/>
          <w:szCs w:val="28"/>
          <w:lang w:eastAsia="uk-UA"/>
        </w:rPr>
        <w:t>]. Інший, і набагато важливіший архітектурний акцент на адаптивному використанні міського фонду, це відновлення та тонка адаптація історичних структур, маєтків та палацових пам'яток до сучасних арт-центрів [</w:t>
      </w:r>
      <w:r w:rsidR="006C277F">
        <w:rPr>
          <w:spacing w:val="8"/>
          <w:sz w:val="28"/>
          <w:szCs w:val="28"/>
          <w:lang w:eastAsia="uk-UA"/>
        </w:rPr>
        <w:t>23</w:t>
      </w:r>
      <w:r w:rsidRPr="00976A86">
        <w:rPr>
          <w:spacing w:val="8"/>
          <w:sz w:val="28"/>
          <w:szCs w:val="28"/>
          <w:lang w:eastAsia="uk-UA"/>
        </w:rPr>
        <w:t>]. Це дуже динамічний діалог у просторі між стародавньою класичною архітектурою попередніх століть та сучасними, сміливими вимогами сьогоднішнього мистецтва. Проектування з таким типом фону вимагає певної витонченості з боку архітектора, щоб зберегти справжні структури та душу місця, а також створити нові функції з будівлі (створення галерейних залів, інтерактивних місць, творчих майстерень, кафе), щоб взяти колишню занедбану історичну структуру та зробити її культурним фокусом міста [</w:t>
      </w:r>
      <w:r w:rsidR="006C277F">
        <w:rPr>
          <w:spacing w:val="8"/>
          <w:sz w:val="28"/>
          <w:szCs w:val="28"/>
          <w:lang w:eastAsia="uk-UA"/>
        </w:rPr>
        <w:t>23</w:t>
      </w:r>
      <w:r w:rsidRPr="00976A86">
        <w:rPr>
          <w:spacing w:val="8"/>
          <w:sz w:val="28"/>
          <w:szCs w:val="28"/>
          <w:lang w:eastAsia="uk-UA"/>
        </w:rPr>
        <w:t>].</w:t>
      </w:r>
    </w:p>
    <w:p w14:paraId="3E24677A" w14:textId="77777777" w:rsidR="007E0F8B" w:rsidRDefault="007E0F8B" w:rsidP="00976A86">
      <w:pPr>
        <w:widowControl/>
        <w:shd w:val="clear" w:color="auto" w:fill="FFFFFF"/>
        <w:autoSpaceDE/>
        <w:autoSpaceDN/>
        <w:spacing w:line="360" w:lineRule="auto"/>
        <w:contextualSpacing/>
        <w:textAlignment w:val="baseline"/>
        <w:rPr>
          <w:b/>
          <w:bCs/>
          <w:spacing w:val="8"/>
          <w:sz w:val="28"/>
          <w:szCs w:val="28"/>
          <w:lang w:eastAsia="uk-UA"/>
        </w:rPr>
      </w:pPr>
    </w:p>
    <w:p w14:paraId="41E734EE" w14:textId="2522ABC5" w:rsidR="002E4437" w:rsidRDefault="00976A86" w:rsidP="00976A86">
      <w:pPr>
        <w:widowControl/>
        <w:shd w:val="clear" w:color="auto" w:fill="FFFFFF"/>
        <w:autoSpaceDE/>
        <w:autoSpaceDN/>
        <w:spacing w:line="360" w:lineRule="auto"/>
        <w:contextualSpacing/>
        <w:textAlignment w:val="baseline"/>
        <w:rPr>
          <w:b/>
          <w:bCs/>
          <w:spacing w:val="8"/>
          <w:sz w:val="28"/>
          <w:szCs w:val="28"/>
          <w:lang w:eastAsia="uk-UA"/>
        </w:rPr>
      </w:pPr>
      <w:r>
        <w:rPr>
          <w:b/>
          <w:bCs/>
          <w:spacing w:val="8"/>
          <w:sz w:val="28"/>
          <w:szCs w:val="28"/>
          <w:lang w:eastAsia="uk-UA"/>
        </w:rPr>
        <w:t xml:space="preserve">1.3 </w:t>
      </w:r>
      <w:r w:rsidRPr="00976A86">
        <w:rPr>
          <w:b/>
          <w:bCs/>
          <w:spacing w:val="8"/>
          <w:sz w:val="28"/>
          <w:szCs w:val="28"/>
          <w:lang w:eastAsia="uk-UA"/>
        </w:rPr>
        <w:t>Особливості організації багатофункціонального громадського</w:t>
      </w:r>
    </w:p>
    <w:p w14:paraId="4B5BEB97" w14:textId="15A29508" w:rsidR="00976A86" w:rsidRDefault="00976A86" w:rsidP="007E0F8B">
      <w:pPr>
        <w:widowControl/>
        <w:shd w:val="clear" w:color="auto" w:fill="FFFFFF"/>
        <w:autoSpaceDE/>
        <w:autoSpaceDN/>
        <w:spacing w:line="360" w:lineRule="auto"/>
        <w:contextualSpacing/>
        <w:textAlignment w:val="baseline"/>
        <w:rPr>
          <w:b/>
          <w:bCs/>
          <w:spacing w:val="8"/>
          <w:sz w:val="28"/>
          <w:szCs w:val="28"/>
          <w:lang w:eastAsia="uk-UA"/>
        </w:rPr>
      </w:pPr>
      <w:r w:rsidRPr="00976A86">
        <w:rPr>
          <w:b/>
          <w:bCs/>
          <w:spacing w:val="8"/>
          <w:sz w:val="28"/>
          <w:szCs w:val="28"/>
          <w:lang w:eastAsia="uk-UA"/>
        </w:rPr>
        <w:t xml:space="preserve"> </w:t>
      </w:r>
      <w:r>
        <w:rPr>
          <w:b/>
          <w:bCs/>
          <w:spacing w:val="8"/>
          <w:sz w:val="28"/>
          <w:szCs w:val="28"/>
          <w:lang w:eastAsia="uk-UA"/>
        </w:rPr>
        <w:t xml:space="preserve">     </w:t>
      </w:r>
      <w:r w:rsidRPr="00976A86">
        <w:rPr>
          <w:b/>
          <w:bCs/>
          <w:spacing w:val="8"/>
          <w:sz w:val="28"/>
          <w:szCs w:val="28"/>
          <w:lang w:eastAsia="uk-UA"/>
        </w:rPr>
        <w:t xml:space="preserve">середовища в сучасних умовах </w:t>
      </w:r>
    </w:p>
    <w:p w14:paraId="193C01FD" w14:textId="77777777" w:rsidR="007E0F8B" w:rsidRPr="007E0F8B" w:rsidRDefault="007E0F8B" w:rsidP="007E0F8B">
      <w:pPr>
        <w:widowControl/>
        <w:shd w:val="clear" w:color="auto" w:fill="FFFFFF"/>
        <w:autoSpaceDE/>
        <w:autoSpaceDN/>
        <w:spacing w:line="360" w:lineRule="auto"/>
        <w:contextualSpacing/>
        <w:textAlignment w:val="baseline"/>
        <w:rPr>
          <w:b/>
          <w:bCs/>
          <w:spacing w:val="8"/>
          <w:sz w:val="28"/>
          <w:szCs w:val="28"/>
          <w:lang w:eastAsia="uk-UA"/>
        </w:rPr>
      </w:pPr>
    </w:p>
    <w:p w14:paraId="7C265846" w14:textId="5D187E96" w:rsidR="00E94104" w:rsidRDefault="00976A86" w:rsidP="00E94104">
      <w:pPr>
        <w:shd w:val="clear" w:color="auto" w:fill="FFFFFF"/>
        <w:spacing w:line="360" w:lineRule="auto"/>
        <w:textAlignment w:val="baseline"/>
        <w:rPr>
          <w:spacing w:val="8"/>
          <w:sz w:val="28"/>
          <w:szCs w:val="28"/>
          <w:lang w:eastAsia="uk-UA"/>
        </w:rPr>
      </w:pPr>
      <w:r w:rsidRPr="00976A86">
        <w:rPr>
          <w:spacing w:val="8"/>
          <w:sz w:val="28"/>
          <w:szCs w:val="28"/>
          <w:lang w:eastAsia="uk-UA"/>
        </w:rPr>
        <w:t xml:space="preserve">Сучасний архітектурний та містобудівний розвиток в Україні веде до необхідності зовсім іншого погляду на розвиток великих громадських </w:t>
      </w:r>
      <w:r w:rsidRPr="00976A86">
        <w:rPr>
          <w:spacing w:val="8"/>
          <w:sz w:val="28"/>
          <w:szCs w:val="28"/>
          <w:lang w:eastAsia="uk-UA"/>
        </w:rPr>
        <w:lastRenderedPageBreak/>
        <w:t>благ. Якщо критичними критеріями багатофункціонального середовища раніше були його відкритість, естетична привабливість та просторова гнучкість, то сьогодні безпека стала найважливішим критерієм успіху. Будівництво сучасного арт-центру в умовах постійних військових загроз неможливе без використання надійних інженерно-технічних та архітектурно-планувальних рішень для захисту відвідувачів та персоналу [</w:t>
      </w:r>
      <w:r w:rsidR="006C277F">
        <w:rPr>
          <w:spacing w:val="8"/>
          <w:sz w:val="28"/>
          <w:szCs w:val="28"/>
          <w:lang w:eastAsia="uk-UA"/>
        </w:rPr>
        <w:t>25</w:t>
      </w:r>
      <w:r w:rsidRPr="00976A86">
        <w:rPr>
          <w:spacing w:val="8"/>
          <w:sz w:val="28"/>
          <w:szCs w:val="28"/>
          <w:lang w:eastAsia="uk-UA"/>
        </w:rPr>
        <w:t>]. Тепер архітектурний простір повинен не лише функціонувати як соціокультурний інструмент, але й забезпечувати людям повну безпеку під час їх перебування. Двосторонній дизайн: У цій ситуації одним з найбільш раціональних та прогресивних архітектурних рішень є проектування будівель подвійного призначення, зокрема підземних або заглиблених паркінгів [</w:t>
      </w:r>
      <w:r w:rsidR="006C277F">
        <w:rPr>
          <w:spacing w:val="8"/>
          <w:sz w:val="28"/>
          <w:szCs w:val="28"/>
          <w:lang w:eastAsia="uk-UA"/>
        </w:rPr>
        <w:t>25</w:t>
      </w:r>
      <w:r w:rsidRPr="00976A86">
        <w:rPr>
          <w:spacing w:val="8"/>
          <w:sz w:val="28"/>
          <w:szCs w:val="28"/>
          <w:lang w:eastAsia="uk-UA"/>
        </w:rPr>
        <w:t>]. Дотримуючись цього підходу, досягається найвища ефективність у дефіцитній міській території, у повсякденному житті людей, де підземний паркінг є місцем для залучення відвідувачів арт-центру (для вирішення логістичної проблеми), а під час повітряної тривоги або загрози будь-якої іншої небезпеки підземний простір стає захисною системою цивільної оборони, і він може забезпечити відповідні системи життєзабезпечення для користувачів заздалегідь [</w:t>
      </w:r>
      <w:r w:rsidR="006C277F">
        <w:rPr>
          <w:spacing w:val="8"/>
          <w:sz w:val="28"/>
          <w:szCs w:val="28"/>
          <w:lang w:eastAsia="uk-UA"/>
        </w:rPr>
        <w:t>25</w:t>
      </w:r>
      <w:r w:rsidRPr="00976A86">
        <w:rPr>
          <w:spacing w:val="8"/>
          <w:sz w:val="28"/>
          <w:szCs w:val="28"/>
          <w:lang w:eastAsia="uk-UA"/>
        </w:rPr>
        <w:t>]. Крім того, стратегічний вектор закладається у об'ємно-планувальну конструкцію будівлі, роблячи інженерне зміцнення інженерне поліпшення наземного або підвального поверху до простих укриттів для швидкої та автоматичної евакуації, що має мінімальні перешкоди до безпечної зони у їх природній зоні [</w:t>
      </w:r>
      <w:r w:rsidR="006C277F">
        <w:rPr>
          <w:spacing w:val="8"/>
          <w:sz w:val="28"/>
          <w:szCs w:val="28"/>
          <w:lang w:eastAsia="uk-UA"/>
        </w:rPr>
        <w:t>26</w:t>
      </w:r>
      <w:r w:rsidRPr="00976A86">
        <w:rPr>
          <w:spacing w:val="8"/>
          <w:sz w:val="28"/>
          <w:szCs w:val="28"/>
          <w:lang w:eastAsia="uk-UA"/>
        </w:rPr>
        <w:t xml:space="preserve">]. І окрім вищезгаданих методів планування та зонування простору, значним елементом створення безпечного середовища є необхідна структурна надійність будівлі арт-центру. Якщо архітектори сьогодні ризик впливу вибухових та пожежних пошкоджень повинні враховувати в архітектурному проектуванні як обов'язкову вимогу. У таких випадках конструктивний дизайн базується на факторах ризику для підтримки стабільності структури: і стабільність структури за цих умов безпосередньо пов'язана з вибором проектної схеми — це принципове питання вибору стабільної каркасної системи та більшого інженерного </w:t>
      </w:r>
      <w:r w:rsidRPr="00976A86">
        <w:rPr>
          <w:spacing w:val="8"/>
          <w:sz w:val="28"/>
          <w:szCs w:val="28"/>
          <w:lang w:eastAsia="uk-UA"/>
        </w:rPr>
        <w:lastRenderedPageBreak/>
        <w:t>підкріплення у вузлах з'єднання залізобетонних опор для бетонного каркасу, щоб реагувати на деформації, викликані впливом повітряної ударної хвилі [</w:t>
      </w:r>
      <w:r w:rsidR="006C277F">
        <w:rPr>
          <w:spacing w:val="8"/>
          <w:sz w:val="28"/>
          <w:szCs w:val="28"/>
          <w:lang w:eastAsia="uk-UA"/>
        </w:rPr>
        <w:t>27</w:t>
      </w:r>
      <w:r w:rsidRPr="00976A86">
        <w:rPr>
          <w:spacing w:val="8"/>
          <w:sz w:val="28"/>
          <w:szCs w:val="28"/>
          <w:lang w:eastAsia="uk-UA"/>
        </w:rPr>
        <w:t>]. Аналогічно, ситуація безпеки багатофункціонального об'єкта не повинна обмежуватися лише стінами у внутрішньому просторі. Захист цивільного населення повинен бути спланований комплексно на відкритих громадських територіях, що безпосередньо межують з арт-центром (площі, парки, амфітеатри та пішохідні зони) [</w:t>
      </w:r>
      <w:r w:rsidR="00BD4E20">
        <w:rPr>
          <w:spacing w:val="8"/>
          <w:sz w:val="28"/>
          <w:szCs w:val="28"/>
          <w:lang w:eastAsia="uk-UA"/>
        </w:rPr>
        <w:t>28</w:t>
      </w:r>
      <w:r w:rsidRPr="00976A86">
        <w:rPr>
          <w:spacing w:val="8"/>
          <w:sz w:val="28"/>
          <w:szCs w:val="28"/>
          <w:lang w:eastAsia="uk-UA"/>
        </w:rPr>
        <w:t>]. Це включає інтуїтивне розуміння напрямків людей, побудову найкоротших та найменш обтяжливих маршрутів евакуації та усунення проектних блоків, які можуть викликати паніку або затримати рух натовпу до захисних споруд у небезпечній ситуації [</w:t>
      </w:r>
      <w:r w:rsidR="00BD4E20">
        <w:rPr>
          <w:spacing w:val="8"/>
          <w:sz w:val="28"/>
          <w:szCs w:val="28"/>
          <w:lang w:eastAsia="uk-UA"/>
        </w:rPr>
        <w:t>28</w:t>
      </w:r>
      <w:r w:rsidRPr="00976A86">
        <w:rPr>
          <w:spacing w:val="8"/>
          <w:sz w:val="28"/>
          <w:szCs w:val="28"/>
          <w:lang w:eastAsia="uk-UA"/>
        </w:rPr>
        <w:t>]. Інтегруючи відкритий міський ландшафт та захищену архітектуру будівель як єдину безперервну систему, створюється справді життєздатне та гуманне публічне середовище</w:t>
      </w:r>
      <w:r w:rsidR="007E0F8B">
        <w:rPr>
          <w:spacing w:val="8"/>
          <w:sz w:val="28"/>
          <w:szCs w:val="28"/>
          <w:lang w:eastAsia="uk-UA"/>
        </w:rPr>
        <w:t>.</w:t>
      </w:r>
      <w:r w:rsidR="00E94104">
        <w:rPr>
          <w:spacing w:val="8"/>
          <w:sz w:val="28"/>
          <w:szCs w:val="28"/>
          <w:lang w:eastAsia="uk-UA"/>
        </w:rPr>
        <w:br w:type="page"/>
      </w:r>
    </w:p>
    <w:p w14:paraId="5722784B" w14:textId="6CD32B05" w:rsidR="00256BA7" w:rsidRPr="00DC03D3" w:rsidRDefault="00256BA7" w:rsidP="00256BA7">
      <w:pPr>
        <w:widowControl/>
        <w:autoSpaceDE/>
        <w:autoSpaceDN/>
        <w:spacing w:before="100" w:beforeAutospacing="1" w:after="100" w:afterAutospacing="1"/>
        <w:rPr>
          <w:sz w:val="28"/>
          <w:szCs w:val="28"/>
          <w:lang w:eastAsia="uk-UA"/>
        </w:rPr>
      </w:pPr>
      <w:r w:rsidRPr="00DC03D3">
        <w:rPr>
          <w:b/>
          <w:bCs/>
          <w:sz w:val="28"/>
          <w:szCs w:val="28"/>
          <w:lang w:eastAsia="uk-UA"/>
        </w:rPr>
        <w:lastRenderedPageBreak/>
        <w:t>1.</w:t>
      </w:r>
      <w:r w:rsidR="00AF6C6B">
        <w:rPr>
          <w:b/>
          <w:bCs/>
          <w:sz w:val="28"/>
          <w:szCs w:val="28"/>
          <w:lang w:eastAsia="uk-UA"/>
        </w:rPr>
        <w:t>4</w:t>
      </w:r>
      <w:r w:rsidRPr="00DC03D3">
        <w:rPr>
          <w:b/>
          <w:bCs/>
          <w:sz w:val="28"/>
          <w:szCs w:val="28"/>
          <w:lang w:eastAsia="uk-UA"/>
        </w:rPr>
        <w:t>.</w:t>
      </w:r>
      <w:r w:rsidRPr="002B1CFC">
        <w:rPr>
          <w:b/>
          <w:bCs/>
          <w:sz w:val="28"/>
          <w:szCs w:val="28"/>
          <w:lang w:eastAsia="uk-UA"/>
        </w:rPr>
        <w:t xml:space="preserve"> </w:t>
      </w:r>
      <w:r w:rsidRPr="00DC03D3">
        <w:rPr>
          <w:b/>
          <w:bCs/>
          <w:sz w:val="28"/>
          <w:szCs w:val="28"/>
          <w:lang w:eastAsia="uk-UA"/>
        </w:rPr>
        <w:t>Світові аналоги</w:t>
      </w:r>
      <w:r w:rsidR="00907F27">
        <w:rPr>
          <w:b/>
          <w:bCs/>
          <w:sz w:val="28"/>
          <w:szCs w:val="28"/>
          <w:lang w:eastAsia="uk-UA"/>
        </w:rPr>
        <w:t xml:space="preserve"> </w:t>
      </w:r>
      <w:r w:rsidR="00907F27" w:rsidRPr="00907F27">
        <w:rPr>
          <w:b/>
          <w:bCs/>
          <w:sz w:val="28"/>
          <w:szCs w:val="28"/>
          <w:lang w:eastAsia="uk-UA"/>
        </w:rPr>
        <w:t>та досвід проєктування сучасних культурних центрів</w:t>
      </w:r>
    </w:p>
    <w:p w14:paraId="083F9EBF" w14:textId="5645B36A" w:rsidR="002B1CFC" w:rsidRDefault="00256BA7" w:rsidP="00256BA7">
      <w:pPr>
        <w:pStyle w:val="Default"/>
        <w:spacing w:line="276" w:lineRule="auto"/>
        <w:rPr>
          <w:sz w:val="28"/>
          <w:szCs w:val="28"/>
        </w:rPr>
      </w:pPr>
      <w:r>
        <w:rPr>
          <w:sz w:val="28"/>
          <w:szCs w:val="28"/>
        </w:rPr>
        <w:t>Під час підготовки проєкту я аналізувала приклади реалізованих мистецьких центрів, щоб знайти як найкращі рішення для організації простору та функцій будівлі.</w:t>
      </w:r>
    </w:p>
    <w:p w14:paraId="4B00D747" w14:textId="77777777" w:rsidR="00CF1BE3" w:rsidRDefault="00CF1BE3" w:rsidP="00256BA7">
      <w:pPr>
        <w:pStyle w:val="Default"/>
        <w:spacing w:line="276" w:lineRule="auto"/>
        <w:rPr>
          <w:sz w:val="28"/>
          <w:szCs w:val="28"/>
        </w:rPr>
      </w:pPr>
    </w:p>
    <w:p w14:paraId="6798BED1" w14:textId="1B73FEAD" w:rsidR="00CF1BE3" w:rsidRPr="00CF1BE3" w:rsidRDefault="002271B0" w:rsidP="00F96464">
      <w:pPr>
        <w:pStyle w:val="Default"/>
        <w:spacing w:line="276" w:lineRule="auto"/>
        <w:rPr>
          <w:b/>
          <w:bCs/>
          <w:sz w:val="32"/>
          <w:szCs w:val="32"/>
          <w:lang w:val="ru-RU"/>
        </w:rPr>
      </w:pPr>
      <w:r w:rsidRPr="002271B0">
        <w:rPr>
          <w:b/>
          <w:bCs/>
          <w:sz w:val="32"/>
          <w:szCs w:val="32"/>
        </w:rPr>
        <w:t>Театр і готелі на проспекті керамічного мистецтва Таосічуань</w:t>
      </w:r>
      <w:r w:rsidR="007F35CB" w:rsidRPr="007F35CB">
        <w:rPr>
          <w:rFonts w:eastAsia="Times New Roman"/>
          <w:color w:val="auto"/>
          <w:sz w:val="22"/>
          <w:szCs w:val="22"/>
        </w:rPr>
        <w:t xml:space="preserve"> </w:t>
      </w:r>
      <w:r w:rsidR="007F35CB" w:rsidRPr="007F35CB">
        <w:rPr>
          <w:b/>
          <w:bCs/>
          <w:sz w:val="32"/>
          <w:szCs w:val="32"/>
        </w:rPr>
        <w:t>№</w:t>
      </w:r>
      <w:r w:rsidR="007F35CB">
        <w:rPr>
          <w:b/>
          <w:bCs/>
          <w:sz w:val="32"/>
          <w:szCs w:val="32"/>
        </w:rPr>
        <w:t>1</w:t>
      </w:r>
    </w:p>
    <w:p w14:paraId="3366A1C5" w14:textId="711422B7" w:rsidR="00BD0DBF" w:rsidRPr="00CF1BE3" w:rsidRDefault="00BD0DBF" w:rsidP="00CF1BE3">
      <w:pPr>
        <w:pStyle w:val="a6"/>
        <w:numPr>
          <w:ilvl w:val="0"/>
          <w:numId w:val="8"/>
        </w:numPr>
        <w:spacing w:line="276" w:lineRule="auto"/>
        <w:rPr>
          <w:sz w:val="28"/>
          <w:szCs w:val="28"/>
        </w:rPr>
      </w:pPr>
      <w:r w:rsidRPr="00CF1BE3">
        <w:rPr>
          <w:sz w:val="28"/>
          <w:szCs w:val="28"/>
        </w:rPr>
        <w:t>Назва проєкту:</w:t>
      </w:r>
      <w:r w:rsidR="00CF1BE3">
        <w:rPr>
          <w:sz w:val="28"/>
          <w:szCs w:val="28"/>
        </w:rPr>
        <w:t xml:space="preserve"> </w:t>
      </w:r>
      <w:r w:rsidRPr="00CF1BE3">
        <w:rPr>
          <w:sz w:val="28"/>
          <w:szCs w:val="28"/>
        </w:rPr>
        <w:t xml:space="preserve"> Ceramic Art Avenue Taoxichuan Masterplan</w:t>
      </w:r>
    </w:p>
    <w:p w14:paraId="0358C70E" w14:textId="2C84B779" w:rsidR="00BD0DBF" w:rsidRPr="00CF1BE3" w:rsidRDefault="00BD0DBF" w:rsidP="00CF1BE3">
      <w:pPr>
        <w:pStyle w:val="a6"/>
        <w:numPr>
          <w:ilvl w:val="0"/>
          <w:numId w:val="8"/>
        </w:numPr>
        <w:spacing w:line="276" w:lineRule="auto"/>
        <w:rPr>
          <w:sz w:val="28"/>
          <w:szCs w:val="28"/>
        </w:rPr>
      </w:pPr>
      <w:r w:rsidRPr="00CF1BE3">
        <w:rPr>
          <w:sz w:val="28"/>
          <w:szCs w:val="28"/>
        </w:rPr>
        <w:t xml:space="preserve">Розташування: </w:t>
      </w:r>
      <w:r w:rsidR="00CF1BE3">
        <w:rPr>
          <w:sz w:val="28"/>
          <w:szCs w:val="28"/>
        </w:rPr>
        <w:t xml:space="preserve"> </w:t>
      </w:r>
      <w:r w:rsidRPr="00CF1BE3">
        <w:rPr>
          <w:sz w:val="28"/>
          <w:szCs w:val="28"/>
        </w:rPr>
        <w:t>Цзіндечжень, Китай</w:t>
      </w:r>
    </w:p>
    <w:p w14:paraId="7FD9184F" w14:textId="7A7F737F" w:rsidR="00BD0DBF" w:rsidRPr="00CF1BE3" w:rsidRDefault="00BD0DBF" w:rsidP="00CF1BE3">
      <w:pPr>
        <w:pStyle w:val="a6"/>
        <w:numPr>
          <w:ilvl w:val="0"/>
          <w:numId w:val="8"/>
        </w:numPr>
        <w:spacing w:line="276" w:lineRule="auto"/>
        <w:rPr>
          <w:sz w:val="28"/>
          <w:szCs w:val="28"/>
        </w:rPr>
      </w:pPr>
      <w:r w:rsidRPr="00CF1BE3">
        <w:rPr>
          <w:sz w:val="28"/>
          <w:szCs w:val="28"/>
        </w:rPr>
        <w:t xml:space="preserve">Архітектори: </w:t>
      </w:r>
      <w:r w:rsidR="00CF1BE3">
        <w:rPr>
          <w:sz w:val="28"/>
          <w:szCs w:val="28"/>
        </w:rPr>
        <w:t xml:space="preserve"> </w:t>
      </w:r>
      <w:r w:rsidRPr="00CF1BE3">
        <w:rPr>
          <w:sz w:val="28"/>
          <w:szCs w:val="28"/>
        </w:rPr>
        <w:t>David Chipperfield Architects</w:t>
      </w:r>
    </w:p>
    <w:p w14:paraId="46867FB1" w14:textId="067EC77A" w:rsidR="00BD0DBF" w:rsidRPr="00CF1BE3" w:rsidRDefault="00BD0DBF" w:rsidP="00CF1BE3">
      <w:pPr>
        <w:pStyle w:val="a6"/>
        <w:numPr>
          <w:ilvl w:val="0"/>
          <w:numId w:val="8"/>
        </w:numPr>
        <w:spacing w:line="276" w:lineRule="auto"/>
        <w:rPr>
          <w:sz w:val="28"/>
          <w:szCs w:val="28"/>
        </w:rPr>
      </w:pPr>
      <w:r w:rsidRPr="00CF1BE3">
        <w:rPr>
          <w:sz w:val="28"/>
          <w:szCs w:val="28"/>
        </w:rPr>
        <w:t xml:space="preserve">Рік реалізації: </w:t>
      </w:r>
      <w:r w:rsidR="00CF1BE3">
        <w:rPr>
          <w:sz w:val="28"/>
          <w:szCs w:val="28"/>
        </w:rPr>
        <w:t xml:space="preserve"> </w:t>
      </w:r>
      <w:r w:rsidRPr="00CF1BE3">
        <w:rPr>
          <w:sz w:val="28"/>
          <w:szCs w:val="28"/>
        </w:rPr>
        <w:t>2021</w:t>
      </w:r>
    </w:p>
    <w:p w14:paraId="30DD7FD8" w14:textId="48B73C02" w:rsidR="00BD0DBF" w:rsidRPr="00CF1BE3" w:rsidRDefault="00BD0DBF" w:rsidP="00CF1BE3">
      <w:pPr>
        <w:pStyle w:val="a6"/>
        <w:numPr>
          <w:ilvl w:val="0"/>
          <w:numId w:val="8"/>
        </w:numPr>
        <w:spacing w:line="276" w:lineRule="auto"/>
        <w:rPr>
          <w:sz w:val="28"/>
          <w:szCs w:val="28"/>
        </w:rPr>
      </w:pPr>
      <w:r w:rsidRPr="00CF1BE3">
        <w:rPr>
          <w:sz w:val="28"/>
          <w:szCs w:val="28"/>
        </w:rPr>
        <w:t xml:space="preserve">Функціональне наповнення: </w:t>
      </w:r>
      <w:r w:rsidR="00CF1BE3">
        <w:rPr>
          <w:sz w:val="28"/>
          <w:szCs w:val="28"/>
        </w:rPr>
        <w:t xml:space="preserve"> </w:t>
      </w:r>
      <w:r w:rsidRPr="00CF1BE3">
        <w:rPr>
          <w:sz w:val="28"/>
          <w:szCs w:val="28"/>
        </w:rPr>
        <w:t>Центр візуальних мистецтв, театри, виставкові зали, готелі.</w:t>
      </w:r>
    </w:p>
    <w:tbl>
      <w:tblPr>
        <w:tblStyle w:val="a7"/>
        <w:tblW w:w="0" w:type="auto"/>
        <w:tblInd w:w="-185" w:type="dxa"/>
        <w:tblLook w:val="04A0" w:firstRow="1" w:lastRow="0" w:firstColumn="1" w:lastColumn="0" w:noHBand="0" w:noVBand="1"/>
      </w:tblPr>
      <w:tblGrid>
        <w:gridCol w:w="5033"/>
        <w:gridCol w:w="4781"/>
      </w:tblGrid>
      <w:tr w:rsidR="00181CFC" w14:paraId="0B6A6F67" w14:textId="77777777" w:rsidTr="00181CFC">
        <w:tc>
          <w:tcPr>
            <w:tcW w:w="5033" w:type="dxa"/>
          </w:tcPr>
          <w:p w14:paraId="4B63CE49" w14:textId="64944A56" w:rsidR="00BD0DBF" w:rsidRDefault="00BD0DBF" w:rsidP="00256BA7">
            <w:pPr>
              <w:pStyle w:val="Default"/>
              <w:spacing w:line="276" w:lineRule="auto"/>
              <w:rPr>
                <w:sz w:val="28"/>
                <w:szCs w:val="28"/>
              </w:rPr>
            </w:pPr>
            <w:r>
              <w:rPr>
                <w:noProof/>
                <w:sz w:val="28"/>
                <w:szCs w:val="28"/>
                <w:lang w:eastAsia="uk-UA"/>
              </w:rPr>
              <w:drawing>
                <wp:inline distT="0" distB="0" distL="0" distR="0" wp14:anchorId="7446C362" wp14:editId="3962E985">
                  <wp:extent cx="2970458" cy="2449774"/>
                  <wp:effectExtent l="0" t="0" r="1905"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828" t="1281" r="6759"/>
                          <a:stretch/>
                        </pic:blipFill>
                        <pic:spPr bwMode="auto">
                          <a:xfrm>
                            <a:off x="0" y="0"/>
                            <a:ext cx="2974814" cy="24533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1" w:type="dxa"/>
          </w:tcPr>
          <w:p w14:paraId="4EED9498" w14:textId="162B30A6" w:rsidR="00BD0DBF" w:rsidRDefault="009838E5" w:rsidP="00256BA7">
            <w:pPr>
              <w:pStyle w:val="Default"/>
              <w:spacing w:line="276" w:lineRule="auto"/>
              <w:rPr>
                <w:sz w:val="28"/>
                <w:szCs w:val="28"/>
              </w:rPr>
            </w:pPr>
            <w:r>
              <w:rPr>
                <w:noProof/>
                <w:sz w:val="28"/>
                <w:szCs w:val="28"/>
                <w:lang w:eastAsia="uk-UA"/>
              </w:rPr>
              <w:drawing>
                <wp:inline distT="0" distB="0" distL="0" distR="0" wp14:anchorId="4F4B8D14" wp14:editId="3EB2B0B4">
                  <wp:extent cx="2861945" cy="2371263"/>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458" t="6913" r="10852" b="265"/>
                          <a:stretch/>
                        </pic:blipFill>
                        <pic:spPr bwMode="auto">
                          <a:xfrm>
                            <a:off x="0" y="0"/>
                            <a:ext cx="2879092" cy="23854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81CFC" w14:paraId="74B528DF" w14:textId="77777777" w:rsidTr="00181CFC">
        <w:tc>
          <w:tcPr>
            <w:tcW w:w="5033" w:type="dxa"/>
          </w:tcPr>
          <w:p w14:paraId="0D407047" w14:textId="09BCA426" w:rsidR="00BD0DBF" w:rsidRDefault="00181CFC" w:rsidP="00181CFC">
            <w:pPr>
              <w:pStyle w:val="Default"/>
              <w:spacing w:line="276" w:lineRule="auto"/>
              <w:jc w:val="center"/>
              <w:rPr>
                <w:sz w:val="28"/>
                <w:szCs w:val="28"/>
              </w:rPr>
            </w:pPr>
            <w:r>
              <w:rPr>
                <w:sz w:val="28"/>
                <w:szCs w:val="28"/>
              </w:rPr>
              <w:t>Рис.1</w:t>
            </w:r>
            <w:r w:rsidR="006C6A98">
              <w:rPr>
                <w:sz w:val="28"/>
                <w:szCs w:val="28"/>
              </w:rPr>
              <w:t xml:space="preserve"> </w:t>
            </w:r>
            <w:r w:rsidR="006C6A98" w:rsidRPr="006C6A98">
              <w:rPr>
                <w:i/>
                <w:iCs/>
                <w:sz w:val="28"/>
                <w:szCs w:val="28"/>
              </w:rPr>
              <w:t>Великий театр</w:t>
            </w:r>
          </w:p>
        </w:tc>
        <w:tc>
          <w:tcPr>
            <w:tcW w:w="4781" w:type="dxa"/>
          </w:tcPr>
          <w:p w14:paraId="7C200D8F" w14:textId="59AB3DD4" w:rsidR="00BD0DBF" w:rsidRDefault="006C6A98" w:rsidP="00181CFC">
            <w:pPr>
              <w:pStyle w:val="Default"/>
              <w:spacing w:line="276" w:lineRule="auto"/>
              <w:jc w:val="center"/>
              <w:rPr>
                <w:sz w:val="28"/>
                <w:szCs w:val="28"/>
              </w:rPr>
            </w:pPr>
            <w:r>
              <w:rPr>
                <w:sz w:val="28"/>
                <w:szCs w:val="28"/>
              </w:rPr>
              <w:t xml:space="preserve">Рис.2 </w:t>
            </w:r>
            <w:r w:rsidRPr="006C6A98">
              <w:rPr>
                <w:i/>
                <w:iCs/>
                <w:sz w:val="28"/>
                <w:szCs w:val="28"/>
              </w:rPr>
              <w:t>Готельний комплекс</w:t>
            </w:r>
          </w:p>
        </w:tc>
      </w:tr>
    </w:tbl>
    <w:p w14:paraId="28377F1F" w14:textId="3A62F891" w:rsidR="00DA6D0D" w:rsidRDefault="00DA6D0D" w:rsidP="00256BA7">
      <w:pPr>
        <w:pStyle w:val="Default"/>
        <w:spacing w:line="276" w:lineRule="auto"/>
        <w:rPr>
          <w:sz w:val="28"/>
          <w:szCs w:val="28"/>
        </w:rPr>
      </w:pPr>
    </w:p>
    <w:p w14:paraId="01E6ACE5" w14:textId="098374FB" w:rsidR="00A763B9" w:rsidRDefault="00A763B9" w:rsidP="00256BA7">
      <w:pPr>
        <w:pStyle w:val="Default"/>
        <w:spacing w:line="276" w:lineRule="auto"/>
        <w:rPr>
          <w:sz w:val="28"/>
          <w:szCs w:val="28"/>
        </w:rPr>
      </w:pPr>
    </w:p>
    <w:tbl>
      <w:tblPr>
        <w:tblStyle w:val="a7"/>
        <w:tblW w:w="0" w:type="auto"/>
        <w:tblInd w:w="-185" w:type="dxa"/>
        <w:tblLook w:val="04A0" w:firstRow="1" w:lastRow="0" w:firstColumn="1" w:lastColumn="0" w:noHBand="0" w:noVBand="1"/>
      </w:tblPr>
      <w:tblGrid>
        <w:gridCol w:w="4744"/>
        <w:gridCol w:w="5070"/>
      </w:tblGrid>
      <w:tr w:rsidR="00515B23" w14:paraId="35710840" w14:textId="77777777" w:rsidTr="00515B23">
        <w:tc>
          <w:tcPr>
            <w:tcW w:w="4893" w:type="dxa"/>
          </w:tcPr>
          <w:p w14:paraId="099CEFE6" w14:textId="5E05D3C1" w:rsidR="009838E5" w:rsidRDefault="009838E5" w:rsidP="00256BA7">
            <w:pPr>
              <w:pStyle w:val="Default"/>
              <w:spacing w:line="276" w:lineRule="auto"/>
              <w:rPr>
                <w:sz w:val="28"/>
                <w:szCs w:val="28"/>
              </w:rPr>
            </w:pPr>
            <w:bookmarkStart w:id="6" w:name="_Hlk228820265"/>
            <w:r>
              <w:rPr>
                <w:noProof/>
                <w:sz w:val="28"/>
                <w:szCs w:val="28"/>
                <w:lang w:eastAsia="uk-UA"/>
              </w:rPr>
              <w:drawing>
                <wp:inline distT="0" distB="0" distL="0" distR="0" wp14:anchorId="0A874405" wp14:editId="38A44C26">
                  <wp:extent cx="2910177" cy="2242641"/>
                  <wp:effectExtent l="0" t="0" r="508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711" t="7738" r="10154" b="4917"/>
                          <a:stretch/>
                        </pic:blipFill>
                        <pic:spPr bwMode="auto">
                          <a:xfrm>
                            <a:off x="0" y="0"/>
                            <a:ext cx="2958266" cy="22796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1" w:type="dxa"/>
          </w:tcPr>
          <w:p w14:paraId="64ABFF61" w14:textId="3AE1D311" w:rsidR="009838E5" w:rsidRDefault="00181CFC" w:rsidP="00256BA7">
            <w:pPr>
              <w:pStyle w:val="Default"/>
              <w:spacing w:line="276" w:lineRule="auto"/>
              <w:rPr>
                <w:sz w:val="28"/>
                <w:szCs w:val="28"/>
              </w:rPr>
            </w:pPr>
            <w:r>
              <w:rPr>
                <w:noProof/>
                <w:sz w:val="28"/>
                <w:szCs w:val="28"/>
                <w:lang w:eastAsia="uk-UA"/>
              </w:rPr>
              <w:drawing>
                <wp:anchor distT="0" distB="0" distL="114300" distR="114300" simplePos="0" relativeHeight="251659264" behindDoc="0" locked="0" layoutInCell="1" allowOverlap="1" wp14:anchorId="1FDF6D70" wp14:editId="769E59FF">
                  <wp:simplePos x="0" y="0"/>
                  <wp:positionH relativeFrom="column">
                    <wp:posOffset>-65157</wp:posOffset>
                  </wp:positionH>
                  <wp:positionV relativeFrom="paragraph">
                    <wp:posOffset>971688</wp:posOffset>
                  </wp:positionV>
                  <wp:extent cx="3120680" cy="1160890"/>
                  <wp:effectExtent l="0" t="0" r="3810" b="127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9496" t="30833" r="19162" b="36878"/>
                          <a:stretch/>
                        </pic:blipFill>
                        <pic:spPr bwMode="auto">
                          <a:xfrm>
                            <a:off x="0" y="0"/>
                            <a:ext cx="3127181" cy="11633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38E5">
              <w:rPr>
                <w:noProof/>
                <w:sz w:val="28"/>
                <w:szCs w:val="28"/>
                <w:lang w:eastAsia="uk-UA"/>
              </w:rPr>
              <w:drawing>
                <wp:anchor distT="0" distB="0" distL="114300" distR="114300" simplePos="0" relativeHeight="251658240" behindDoc="0" locked="0" layoutInCell="1" allowOverlap="1" wp14:anchorId="75EB55E6" wp14:editId="59A7337C">
                  <wp:simplePos x="0" y="0"/>
                  <wp:positionH relativeFrom="column">
                    <wp:posOffset>-64770</wp:posOffset>
                  </wp:positionH>
                  <wp:positionV relativeFrom="paragraph">
                    <wp:posOffset>128491</wp:posOffset>
                  </wp:positionV>
                  <wp:extent cx="3094215" cy="850789"/>
                  <wp:effectExtent l="0" t="0" r="0" b="698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l="8534" t="28320" r="9048" b="38276"/>
                          <a:stretch/>
                        </pic:blipFill>
                        <pic:spPr bwMode="auto">
                          <a:xfrm>
                            <a:off x="0" y="0"/>
                            <a:ext cx="3094215" cy="8507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15B23" w14:paraId="00430FE0" w14:textId="77777777" w:rsidTr="00515B23">
        <w:tc>
          <w:tcPr>
            <w:tcW w:w="4893" w:type="dxa"/>
          </w:tcPr>
          <w:p w14:paraId="4C565B30" w14:textId="6AA6B762" w:rsidR="009838E5" w:rsidRDefault="006C6A98" w:rsidP="006C6A98">
            <w:pPr>
              <w:pStyle w:val="Default"/>
              <w:spacing w:line="276" w:lineRule="auto"/>
              <w:jc w:val="center"/>
              <w:rPr>
                <w:sz w:val="28"/>
                <w:szCs w:val="28"/>
              </w:rPr>
            </w:pPr>
            <w:r>
              <w:rPr>
                <w:sz w:val="28"/>
                <w:szCs w:val="28"/>
              </w:rPr>
              <w:t xml:space="preserve">Рис.3 </w:t>
            </w:r>
            <w:r w:rsidRPr="006C6A98">
              <w:rPr>
                <w:i/>
                <w:iCs/>
                <w:sz w:val="28"/>
                <w:szCs w:val="28"/>
              </w:rPr>
              <w:t>План першого поверху, готельний комплекс</w:t>
            </w:r>
            <w:r>
              <w:rPr>
                <w:i/>
                <w:iCs/>
                <w:sz w:val="28"/>
                <w:szCs w:val="28"/>
              </w:rPr>
              <w:t>.</w:t>
            </w:r>
          </w:p>
        </w:tc>
        <w:tc>
          <w:tcPr>
            <w:tcW w:w="4921" w:type="dxa"/>
          </w:tcPr>
          <w:p w14:paraId="27F51568" w14:textId="1747D23B" w:rsidR="009838E5" w:rsidRDefault="006C6A98" w:rsidP="006C6A98">
            <w:pPr>
              <w:pStyle w:val="Default"/>
              <w:spacing w:line="276" w:lineRule="auto"/>
              <w:jc w:val="center"/>
              <w:rPr>
                <w:sz w:val="28"/>
                <w:szCs w:val="28"/>
              </w:rPr>
            </w:pPr>
            <w:r>
              <w:rPr>
                <w:sz w:val="28"/>
                <w:szCs w:val="28"/>
              </w:rPr>
              <w:t xml:space="preserve">Рис.4 </w:t>
            </w:r>
            <w:r w:rsidR="00515B23" w:rsidRPr="00515B23">
              <w:rPr>
                <w:i/>
                <w:iCs/>
                <w:sz w:val="28"/>
                <w:szCs w:val="28"/>
              </w:rPr>
              <w:t>Фасади, готельний комплекс.</w:t>
            </w:r>
          </w:p>
        </w:tc>
      </w:tr>
      <w:bookmarkEnd w:id="6"/>
    </w:tbl>
    <w:p w14:paraId="132B85F9" w14:textId="07BF6231" w:rsidR="00A763B9" w:rsidRDefault="00A763B9" w:rsidP="00256BA7">
      <w:pPr>
        <w:pStyle w:val="Default"/>
        <w:spacing w:line="276" w:lineRule="auto"/>
        <w:rPr>
          <w:sz w:val="28"/>
          <w:szCs w:val="28"/>
        </w:rPr>
      </w:pPr>
    </w:p>
    <w:tbl>
      <w:tblPr>
        <w:tblStyle w:val="a7"/>
        <w:tblW w:w="0" w:type="auto"/>
        <w:tblInd w:w="-185" w:type="dxa"/>
        <w:tblLook w:val="04A0" w:firstRow="1" w:lastRow="0" w:firstColumn="1" w:lastColumn="0" w:noHBand="0" w:noVBand="1"/>
      </w:tblPr>
      <w:tblGrid>
        <w:gridCol w:w="4970"/>
        <w:gridCol w:w="4844"/>
      </w:tblGrid>
      <w:tr w:rsidR="00515B23" w14:paraId="6776E97B" w14:textId="77777777" w:rsidTr="00515B23">
        <w:tc>
          <w:tcPr>
            <w:tcW w:w="4970" w:type="dxa"/>
          </w:tcPr>
          <w:p w14:paraId="08F61E9A" w14:textId="4CE6212A" w:rsidR="00515B23" w:rsidRDefault="00515B23" w:rsidP="001823AA">
            <w:pPr>
              <w:pStyle w:val="Default"/>
              <w:spacing w:line="276" w:lineRule="auto"/>
              <w:jc w:val="center"/>
              <w:rPr>
                <w:sz w:val="28"/>
                <w:szCs w:val="28"/>
              </w:rPr>
            </w:pPr>
            <w:r>
              <w:rPr>
                <w:noProof/>
                <w:sz w:val="28"/>
                <w:szCs w:val="28"/>
                <w:lang w:eastAsia="uk-UA"/>
              </w:rPr>
              <w:drawing>
                <wp:inline distT="0" distB="0" distL="0" distR="0" wp14:anchorId="1DED9DBB" wp14:editId="67268C6D">
                  <wp:extent cx="2481580" cy="3505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1580" cy="3505200"/>
                          </a:xfrm>
                          <a:prstGeom prst="rect">
                            <a:avLst/>
                          </a:prstGeom>
                          <a:noFill/>
                        </pic:spPr>
                      </pic:pic>
                    </a:graphicData>
                  </a:graphic>
                </wp:inline>
              </w:drawing>
            </w:r>
          </w:p>
        </w:tc>
        <w:tc>
          <w:tcPr>
            <w:tcW w:w="4844" w:type="dxa"/>
          </w:tcPr>
          <w:p w14:paraId="6500B6EF" w14:textId="0A35CEE6" w:rsidR="00515B23" w:rsidRDefault="00515B23" w:rsidP="00256BA7">
            <w:pPr>
              <w:pStyle w:val="Default"/>
              <w:spacing w:line="276" w:lineRule="auto"/>
              <w:rPr>
                <w:sz w:val="28"/>
                <w:szCs w:val="28"/>
              </w:rPr>
            </w:pPr>
            <w:r>
              <w:rPr>
                <w:noProof/>
                <w:sz w:val="28"/>
                <w:szCs w:val="28"/>
                <w:lang w:eastAsia="uk-UA"/>
              </w:rPr>
              <w:drawing>
                <wp:inline distT="0" distB="0" distL="0" distR="0" wp14:anchorId="6A27FBD1" wp14:editId="32CFC627">
                  <wp:extent cx="2938780" cy="29749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8780" cy="2974975"/>
                          </a:xfrm>
                          <a:prstGeom prst="rect">
                            <a:avLst/>
                          </a:prstGeom>
                          <a:noFill/>
                        </pic:spPr>
                      </pic:pic>
                    </a:graphicData>
                  </a:graphic>
                </wp:inline>
              </w:drawing>
            </w:r>
          </w:p>
        </w:tc>
      </w:tr>
      <w:tr w:rsidR="00515B23" w14:paraId="28F32FBC" w14:textId="77777777" w:rsidTr="00515B23">
        <w:tc>
          <w:tcPr>
            <w:tcW w:w="4970" w:type="dxa"/>
          </w:tcPr>
          <w:p w14:paraId="57E7FAC9" w14:textId="735E5750" w:rsidR="00515B23" w:rsidRDefault="00515B23" w:rsidP="00515B23">
            <w:pPr>
              <w:pStyle w:val="Default"/>
              <w:spacing w:line="276" w:lineRule="auto"/>
              <w:jc w:val="center"/>
              <w:rPr>
                <w:sz w:val="28"/>
                <w:szCs w:val="28"/>
              </w:rPr>
            </w:pPr>
            <w:r w:rsidRPr="00515B23">
              <w:rPr>
                <w:sz w:val="28"/>
                <w:szCs w:val="28"/>
              </w:rPr>
              <w:t xml:space="preserve">Рис.5 </w:t>
            </w:r>
            <w:r w:rsidRPr="00515B23">
              <w:rPr>
                <w:i/>
                <w:iCs/>
                <w:sz w:val="28"/>
                <w:szCs w:val="28"/>
              </w:rPr>
              <w:t>План першого поверху, Великий театр.</w:t>
            </w:r>
          </w:p>
        </w:tc>
        <w:tc>
          <w:tcPr>
            <w:tcW w:w="4844" w:type="dxa"/>
          </w:tcPr>
          <w:p w14:paraId="798CC875" w14:textId="41090419" w:rsidR="00515B23" w:rsidRDefault="00515B23" w:rsidP="00515B23">
            <w:pPr>
              <w:pStyle w:val="Default"/>
              <w:spacing w:line="276" w:lineRule="auto"/>
              <w:jc w:val="center"/>
              <w:rPr>
                <w:sz w:val="28"/>
                <w:szCs w:val="28"/>
              </w:rPr>
            </w:pPr>
            <w:r w:rsidRPr="00515B23">
              <w:rPr>
                <w:sz w:val="28"/>
                <w:szCs w:val="28"/>
              </w:rPr>
              <w:t>Рис.6</w:t>
            </w:r>
            <w:r w:rsidRPr="00515B23">
              <w:rPr>
                <w:i/>
                <w:iCs/>
                <w:sz w:val="28"/>
                <w:szCs w:val="28"/>
              </w:rPr>
              <w:t xml:space="preserve"> Розріз, Великий театр</w:t>
            </w:r>
            <w:r>
              <w:rPr>
                <w:i/>
                <w:iCs/>
                <w:sz w:val="28"/>
                <w:szCs w:val="28"/>
              </w:rPr>
              <w:t>.</w:t>
            </w:r>
          </w:p>
        </w:tc>
      </w:tr>
    </w:tbl>
    <w:p w14:paraId="542693A1" w14:textId="66FA74EB" w:rsidR="00A763B9" w:rsidRDefault="00A763B9" w:rsidP="00256BA7">
      <w:pPr>
        <w:pStyle w:val="Default"/>
        <w:spacing w:line="276" w:lineRule="auto"/>
        <w:rPr>
          <w:sz w:val="28"/>
          <w:szCs w:val="28"/>
        </w:rPr>
      </w:pPr>
    </w:p>
    <w:tbl>
      <w:tblPr>
        <w:tblStyle w:val="a7"/>
        <w:tblW w:w="0" w:type="auto"/>
        <w:tblInd w:w="-185" w:type="dxa"/>
        <w:tblLook w:val="04A0" w:firstRow="1" w:lastRow="0" w:firstColumn="1" w:lastColumn="0" w:noHBand="0" w:noVBand="1"/>
      </w:tblPr>
      <w:tblGrid>
        <w:gridCol w:w="4789"/>
        <w:gridCol w:w="5025"/>
      </w:tblGrid>
      <w:tr w:rsidR="00986505" w14:paraId="515C9679" w14:textId="77777777" w:rsidTr="00986505">
        <w:tc>
          <w:tcPr>
            <w:tcW w:w="4896" w:type="dxa"/>
          </w:tcPr>
          <w:p w14:paraId="04131518" w14:textId="6F072E4E" w:rsidR="00515B23" w:rsidRDefault="00515B23" w:rsidP="00256BA7">
            <w:pPr>
              <w:pStyle w:val="Default"/>
              <w:spacing w:line="276" w:lineRule="auto"/>
              <w:rPr>
                <w:sz w:val="28"/>
                <w:szCs w:val="28"/>
              </w:rPr>
            </w:pPr>
            <w:r>
              <w:rPr>
                <w:noProof/>
                <w:sz w:val="28"/>
                <w:szCs w:val="28"/>
                <w:lang w:eastAsia="uk-UA"/>
              </w:rPr>
              <w:drawing>
                <wp:inline distT="0" distB="0" distL="0" distR="0" wp14:anchorId="4E33FB96" wp14:editId="45E02093">
                  <wp:extent cx="2918128" cy="3577037"/>
                  <wp:effectExtent l="0" t="0" r="0" b="444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503" b="5748"/>
                          <a:stretch/>
                        </pic:blipFill>
                        <pic:spPr bwMode="auto">
                          <a:xfrm>
                            <a:off x="0" y="0"/>
                            <a:ext cx="2929290" cy="35907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18" w:type="dxa"/>
          </w:tcPr>
          <w:p w14:paraId="6F9F0746" w14:textId="77777777" w:rsidR="00515B23" w:rsidRDefault="00515B23" w:rsidP="00256BA7">
            <w:pPr>
              <w:pStyle w:val="Default"/>
              <w:spacing w:line="276" w:lineRule="auto"/>
              <w:rPr>
                <w:sz w:val="28"/>
                <w:szCs w:val="28"/>
              </w:rPr>
            </w:pPr>
            <w:r>
              <w:rPr>
                <w:noProof/>
                <w:sz w:val="28"/>
                <w:szCs w:val="28"/>
                <w:lang w:eastAsia="uk-UA"/>
              </w:rPr>
              <w:drawing>
                <wp:inline distT="0" distB="0" distL="0" distR="0" wp14:anchorId="0B7363DE" wp14:editId="749D853C">
                  <wp:extent cx="3069204" cy="1748507"/>
                  <wp:effectExtent l="0" t="0" r="0" b="444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896" t="33427" r="4363" b="30795"/>
                          <a:stretch/>
                        </pic:blipFill>
                        <pic:spPr bwMode="auto">
                          <a:xfrm>
                            <a:off x="0" y="0"/>
                            <a:ext cx="3114655" cy="1774400"/>
                          </a:xfrm>
                          <a:prstGeom prst="rect">
                            <a:avLst/>
                          </a:prstGeom>
                          <a:noFill/>
                          <a:ln>
                            <a:noFill/>
                          </a:ln>
                          <a:extLst>
                            <a:ext uri="{53640926-AAD7-44D8-BBD7-CCE9431645EC}">
                              <a14:shadowObscured xmlns:a14="http://schemas.microsoft.com/office/drawing/2010/main"/>
                            </a:ext>
                          </a:extLst>
                        </pic:spPr>
                      </pic:pic>
                    </a:graphicData>
                  </a:graphic>
                </wp:inline>
              </w:drawing>
            </w:r>
          </w:p>
          <w:p w14:paraId="6B1CF7D5" w14:textId="06ECEB11" w:rsidR="00515B23" w:rsidRDefault="00515B23" w:rsidP="00986505">
            <w:pPr>
              <w:pStyle w:val="Default"/>
              <w:spacing w:line="276" w:lineRule="auto"/>
              <w:jc w:val="center"/>
              <w:rPr>
                <w:sz w:val="28"/>
                <w:szCs w:val="28"/>
              </w:rPr>
            </w:pPr>
            <w:r>
              <w:rPr>
                <w:noProof/>
                <w:sz w:val="28"/>
                <w:szCs w:val="28"/>
                <w:lang w:eastAsia="uk-UA"/>
              </w:rPr>
              <w:drawing>
                <wp:inline distT="0" distB="0" distL="0" distR="0" wp14:anchorId="310FC588" wp14:editId="6FABBA2C">
                  <wp:extent cx="2885277" cy="1757238"/>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692" t="20822" r="8972" b="14348"/>
                          <a:stretch/>
                        </pic:blipFill>
                        <pic:spPr bwMode="auto">
                          <a:xfrm>
                            <a:off x="0" y="0"/>
                            <a:ext cx="2909501" cy="177199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505" w14:paraId="52D888EA" w14:textId="77777777" w:rsidTr="00986505">
        <w:tc>
          <w:tcPr>
            <w:tcW w:w="4896" w:type="dxa"/>
          </w:tcPr>
          <w:p w14:paraId="68056F9B" w14:textId="070B4B5C" w:rsidR="00515B23" w:rsidRDefault="00986505" w:rsidP="00986505">
            <w:pPr>
              <w:pStyle w:val="Default"/>
              <w:spacing w:line="276" w:lineRule="auto"/>
              <w:jc w:val="center"/>
              <w:rPr>
                <w:sz w:val="28"/>
                <w:szCs w:val="28"/>
              </w:rPr>
            </w:pPr>
            <w:r>
              <w:rPr>
                <w:sz w:val="28"/>
                <w:szCs w:val="28"/>
              </w:rPr>
              <w:t xml:space="preserve">Рис.7 </w:t>
            </w:r>
            <w:r w:rsidRPr="00986505">
              <w:rPr>
                <w:i/>
                <w:iCs/>
                <w:sz w:val="28"/>
                <w:szCs w:val="28"/>
              </w:rPr>
              <w:t>План першого поверху,</w:t>
            </w:r>
            <w:r w:rsidR="002271B0">
              <w:rPr>
                <w:i/>
                <w:iCs/>
                <w:sz w:val="28"/>
                <w:szCs w:val="28"/>
              </w:rPr>
              <w:t xml:space="preserve"> </w:t>
            </w:r>
            <w:r w:rsidR="002271B0" w:rsidRPr="002271B0">
              <w:rPr>
                <w:i/>
                <w:iCs/>
                <w:sz w:val="28"/>
                <w:szCs w:val="28"/>
              </w:rPr>
              <w:t>кампус виконавських мистецтв</w:t>
            </w:r>
            <w:r w:rsidRPr="00986505">
              <w:rPr>
                <w:i/>
                <w:iCs/>
                <w:sz w:val="28"/>
                <w:szCs w:val="28"/>
              </w:rPr>
              <w:t xml:space="preserve"> .</w:t>
            </w:r>
          </w:p>
        </w:tc>
        <w:tc>
          <w:tcPr>
            <w:tcW w:w="4918" w:type="dxa"/>
          </w:tcPr>
          <w:p w14:paraId="2DB9493E" w14:textId="51E7515C" w:rsidR="00515B23" w:rsidRDefault="00986505" w:rsidP="00986505">
            <w:pPr>
              <w:pStyle w:val="Default"/>
              <w:spacing w:line="276" w:lineRule="auto"/>
              <w:jc w:val="center"/>
              <w:rPr>
                <w:i/>
                <w:iCs/>
                <w:sz w:val="28"/>
                <w:szCs w:val="28"/>
              </w:rPr>
            </w:pPr>
            <w:r>
              <w:rPr>
                <w:sz w:val="28"/>
                <w:szCs w:val="28"/>
              </w:rPr>
              <w:t xml:space="preserve">Рис.8 </w:t>
            </w:r>
            <w:r w:rsidRPr="00986505">
              <w:rPr>
                <w:i/>
                <w:iCs/>
                <w:sz w:val="28"/>
                <w:szCs w:val="28"/>
              </w:rPr>
              <w:t xml:space="preserve">План другого поверху, </w:t>
            </w:r>
            <w:r w:rsidR="002271B0" w:rsidRPr="002271B0">
              <w:rPr>
                <w:i/>
                <w:iCs/>
                <w:sz w:val="28"/>
                <w:szCs w:val="28"/>
              </w:rPr>
              <w:t>кампус виконавських мистецтв</w:t>
            </w:r>
            <w:r w:rsidRPr="00986505">
              <w:rPr>
                <w:i/>
                <w:iCs/>
                <w:sz w:val="28"/>
                <w:szCs w:val="28"/>
              </w:rPr>
              <w:t>.</w:t>
            </w:r>
          </w:p>
          <w:p w14:paraId="33976A5F" w14:textId="6B1CDAA0" w:rsidR="00C54040" w:rsidRDefault="00C54040" w:rsidP="00986505">
            <w:pPr>
              <w:pStyle w:val="Default"/>
              <w:spacing w:line="276" w:lineRule="auto"/>
              <w:jc w:val="center"/>
              <w:rPr>
                <w:sz w:val="28"/>
                <w:szCs w:val="28"/>
              </w:rPr>
            </w:pPr>
            <w:r>
              <w:rPr>
                <w:sz w:val="28"/>
                <w:szCs w:val="28"/>
              </w:rPr>
              <w:t xml:space="preserve">Рис.9 </w:t>
            </w:r>
            <w:r w:rsidRPr="00C54040">
              <w:rPr>
                <w:i/>
                <w:iCs/>
                <w:sz w:val="28"/>
                <w:szCs w:val="28"/>
              </w:rPr>
              <w:t>Розріз, кампус виконавських мистецтв.</w:t>
            </w:r>
          </w:p>
        </w:tc>
      </w:tr>
    </w:tbl>
    <w:p w14:paraId="5EB8159C" w14:textId="77777777" w:rsidR="00F96464" w:rsidRDefault="00F96464" w:rsidP="00256BA7">
      <w:pPr>
        <w:pStyle w:val="Default"/>
        <w:spacing w:line="276" w:lineRule="auto"/>
        <w:rPr>
          <w:sz w:val="28"/>
          <w:szCs w:val="28"/>
        </w:rPr>
      </w:pPr>
    </w:p>
    <w:p w14:paraId="2992099D" w14:textId="7A613D8B" w:rsidR="00826692" w:rsidRPr="00826692" w:rsidRDefault="00826692" w:rsidP="00826692">
      <w:pPr>
        <w:widowControl/>
        <w:autoSpaceDE/>
        <w:autoSpaceDN/>
        <w:spacing w:before="100" w:beforeAutospacing="1" w:after="100" w:afterAutospacing="1" w:line="360" w:lineRule="auto"/>
        <w:rPr>
          <w:sz w:val="28"/>
          <w:szCs w:val="28"/>
          <w:lang w:eastAsia="uk-UA"/>
        </w:rPr>
      </w:pPr>
      <w:r w:rsidRPr="00826692">
        <w:rPr>
          <w:sz w:val="28"/>
          <w:szCs w:val="28"/>
          <w:lang w:eastAsia="uk-UA"/>
        </w:rPr>
        <w:lastRenderedPageBreak/>
        <w:t>При розробці просторової концепції важливим орієнтиром став масштабний проєкт ревіталізації промислової зони у китайському місті Цзіндежень, яке історично є центром виробництва порцеляни [</w:t>
      </w:r>
      <w:r w:rsidR="00BD4E20">
        <w:rPr>
          <w:sz w:val="28"/>
          <w:szCs w:val="28"/>
          <w:lang w:eastAsia="uk-UA"/>
        </w:rPr>
        <w:t>29</w:t>
      </w:r>
      <w:r w:rsidRPr="00826692">
        <w:rPr>
          <w:sz w:val="28"/>
          <w:szCs w:val="28"/>
          <w:lang w:eastAsia="uk-UA"/>
        </w:rPr>
        <w:t>]. Масштабний комплекс колишніх фабричних цехів середини XX століття у межах генерального плану перетворили на сучасний багатофункціональний міський квартал.</w:t>
      </w:r>
    </w:p>
    <w:p w14:paraId="6287905E" w14:textId="0E740B85" w:rsidR="00826692" w:rsidRPr="00826692" w:rsidRDefault="00826692" w:rsidP="00826692">
      <w:pPr>
        <w:widowControl/>
        <w:autoSpaceDE/>
        <w:autoSpaceDN/>
        <w:spacing w:before="100" w:beforeAutospacing="1" w:after="100" w:afterAutospacing="1" w:line="360" w:lineRule="auto"/>
        <w:rPr>
          <w:sz w:val="28"/>
          <w:szCs w:val="28"/>
          <w:lang w:eastAsia="uk-UA"/>
        </w:rPr>
      </w:pPr>
      <w:r w:rsidRPr="00826692">
        <w:rPr>
          <w:sz w:val="28"/>
          <w:szCs w:val="28"/>
          <w:lang w:eastAsia="uk-UA"/>
        </w:rPr>
        <w:t>Робота над цією територією відбувалася поетапно. На перших стадіях існуючі промислові корпуси у західній частині ділянки адаптували під нові функції, зокрема там облаштували тематичний музей, торгово-виставкові простори та керамічний ринок [</w:t>
      </w:r>
      <w:r w:rsidR="00BD4E20">
        <w:rPr>
          <w:sz w:val="28"/>
          <w:szCs w:val="28"/>
          <w:lang w:eastAsia="uk-UA"/>
        </w:rPr>
        <w:t>29</w:t>
      </w:r>
      <w:r w:rsidRPr="00826692">
        <w:rPr>
          <w:sz w:val="28"/>
          <w:szCs w:val="28"/>
          <w:lang w:eastAsia="uk-UA"/>
        </w:rPr>
        <w:t>]. Подальший розвиток території за майстер-планом архітектурного бюро David Chipperfield Architects передбачав трансформацію східної зони у розлогий кампус виконавських мистецтв. Архітектори поєднали реставрацію історичної промислової забудови із інтеграцією нових знакових об'єктів, серед яких Великй театр, музична академія та готельний комплекс.</w:t>
      </w:r>
    </w:p>
    <w:p w14:paraId="487AAD4C" w14:textId="77777777" w:rsidR="00F96464" w:rsidRDefault="00F96464" w:rsidP="00256BA7">
      <w:pPr>
        <w:pStyle w:val="Default"/>
        <w:spacing w:line="276" w:lineRule="auto"/>
        <w:rPr>
          <w:sz w:val="28"/>
          <w:szCs w:val="28"/>
        </w:rPr>
      </w:pPr>
    </w:p>
    <w:p w14:paraId="367A0F03" w14:textId="426054D1" w:rsidR="002271B0" w:rsidRPr="00F96464" w:rsidRDefault="00F96464" w:rsidP="00F96464">
      <w:pPr>
        <w:pStyle w:val="Default"/>
        <w:spacing w:line="276" w:lineRule="auto"/>
        <w:jc w:val="center"/>
        <w:rPr>
          <w:b/>
          <w:bCs/>
          <w:sz w:val="32"/>
          <w:szCs w:val="32"/>
        </w:rPr>
      </w:pPr>
      <w:r w:rsidRPr="00F96464">
        <w:rPr>
          <w:b/>
          <w:bCs/>
          <w:sz w:val="32"/>
          <w:szCs w:val="32"/>
        </w:rPr>
        <w:t>Мистецькі посудини</w:t>
      </w:r>
      <w:r w:rsidR="007F35CB" w:rsidRPr="007F35CB">
        <w:rPr>
          <w:rFonts w:eastAsia="Times New Roman"/>
          <w:color w:val="auto"/>
          <w:sz w:val="22"/>
          <w:szCs w:val="22"/>
        </w:rPr>
        <w:t xml:space="preserve"> </w:t>
      </w:r>
      <w:r w:rsidR="007F35CB" w:rsidRPr="007F35CB">
        <w:rPr>
          <w:b/>
          <w:bCs/>
          <w:sz w:val="32"/>
          <w:szCs w:val="32"/>
        </w:rPr>
        <w:t>№2</w:t>
      </w:r>
    </w:p>
    <w:p w14:paraId="60D1106D" w14:textId="77777777" w:rsidR="00F96464" w:rsidRPr="00F96464" w:rsidRDefault="00F96464" w:rsidP="00F96464">
      <w:pPr>
        <w:pStyle w:val="Default"/>
        <w:spacing w:line="276" w:lineRule="auto"/>
        <w:rPr>
          <w:sz w:val="28"/>
          <w:szCs w:val="28"/>
          <w:lang w:val="ru-RU"/>
        </w:rPr>
      </w:pPr>
    </w:p>
    <w:p w14:paraId="1C4420C2" w14:textId="606CA936" w:rsidR="00F96464" w:rsidRPr="00F96464" w:rsidRDefault="00F96464" w:rsidP="00F96464">
      <w:pPr>
        <w:pStyle w:val="Default"/>
        <w:numPr>
          <w:ilvl w:val="0"/>
          <w:numId w:val="10"/>
        </w:numPr>
        <w:spacing w:line="276" w:lineRule="auto"/>
        <w:rPr>
          <w:sz w:val="28"/>
          <w:szCs w:val="28"/>
        </w:rPr>
      </w:pPr>
      <w:r w:rsidRPr="00F96464">
        <w:rPr>
          <w:sz w:val="28"/>
          <w:szCs w:val="28"/>
        </w:rPr>
        <w:t>Назва проєкту: Art Vessels (Мистецькі посудини)</w:t>
      </w:r>
    </w:p>
    <w:p w14:paraId="7CA963ED" w14:textId="43A478C6" w:rsidR="00F96464" w:rsidRPr="00F96464" w:rsidRDefault="00F96464" w:rsidP="00F96464">
      <w:pPr>
        <w:pStyle w:val="Default"/>
        <w:numPr>
          <w:ilvl w:val="0"/>
          <w:numId w:val="10"/>
        </w:numPr>
        <w:spacing w:line="276" w:lineRule="auto"/>
        <w:rPr>
          <w:sz w:val="28"/>
          <w:szCs w:val="28"/>
        </w:rPr>
      </w:pPr>
      <w:r w:rsidRPr="00F96464">
        <w:rPr>
          <w:sz w:val="28"/>
          <w:szCs w:val="28"/>
        </w:rPr>
        <w:t>Розташування: Пекін, Китай</w:t>
      </w:r>
    </w:p>
    <w:p w14:paraId="096B76CF" w14:textId="17BA1CF3" w:rsidR="00F96464" w:rsidRPr="00F96464" w:rsidRDefault="00F96464" w:rsidP="00F96464">
      <w:pPr>
        <w:pStyle w:val="Default"/>
        <w:numPr>
          <w:ilvl w:val="0"/>
          <w:numId w:val="10"/>
        </w:numPr>
        <w:spacing w:line="276" w:lineRule="auto"/>
        <w:rPr>
          <w:sz w:val="28"/>
          <w:szCs w:val="28"/>
        </w:rPr>
      </w:pPr>
      <w:r w:rsidRPr="00F96464">
        <w:rPr>
          <w:sz w:val="28"/>
          <w:szCs w:val="28"/>
        </w:rPr>
        <w:t>Архітектори: OPEN Architecture</w:t>
      </w:r>
    </w:p>
    <w:p w14:paraId="7AB9927A" w14:textId="59F541A9" w:rsidR="00F96464" w:rsidRPr="00F96464" w:rsidRDefault="00F96464" w:rsidP="00F96464">
      <w:pPr>
        <w:pStyle w:val="Default"/>
        <w:numPr>
          <w:ilvl w:val="0"/>
          <w:numId w:val="10"/>
        </w:numPr>
        <w:spacing w:line="276" w:lineRule="auto"/>
        <w:rPr>
          <w:sz w:val="28"/>
          <w:szCs w:val="28"/>
        </w:rPr>
      </w:pPr>
      <w:r w:rsidRPr="00F96464">
        <w:rPr>
          <w:sz w:val="28"/>
          <w:szCs w:val="28"/>
        </w:rPr>
        <w:t>Рік реалізації: 2022</w:t>
      </w:r>
    </w:p>
    <w:p w14:paraId="3C3543C3" w14:textId="30E4D0C1" w:rsidR="00F96464" w:rsidRPr="00F96464" w:rsidRDefault="00F96464" w:rsidP="00F96464">
      <w:pPr>
        <w:pStyle w:val="Default"/>
        <w:numPr>
          <w:ilvl w:val="0"/>
          <w:numId w:val="10"/>
        </w:numPr>
        <w:spacing w:line="276" w:lineRule="auto"/>
        <w:rPr>
          <w:sz w:val="28"/>
          <w:szCs w:val="28"/>
        </w:rPr>
      </w:pPr>
      <w:r w:rsidRPr="00F96464">
        <w:rPr>
          <w:sz w:val="28"/>
          <w:szCs w:val="28"/>
        </w:rPr>
        <w:t>Площа: 35 000 м²</w:t>
      </w:r>
    </w:p>
    <w:p w14:paraId="20393DC4" w14:textId="39FFBB7C" w:rsidR="00A763B9" w:rsidRPr="003E17A8" w:rsidRDefault="00F96464" w:rsidP="00256BA7">
      <w:pPr>
        <w:pStyle w:val="Default"/>
        <w:numPr>
          <w:ilvl w:val="0"/>
          <w:numId w:val="10"/>
        </w:numPr>
        <w:spacing w:line="276" w:lineRule="auto"/>
        <w:rPr>
          <w:sz w:val="28"/>
          <w:szCs w:val="28"/>
        </w:rPr>
      </w:pPr>
      <w:r w:rsidRPr="00F96464">
        <w:rPr>
          <w:sz w:val="28"/>
          <w:szCs w:val="28"/>
        </w:rPr>
        <w:t>Функціональне наповнення: Центр візуальних мистецтв, офіси, культурні інтер’єри.</w:t>
      </w:r>
    </w:p>
    <w:tbl>
      <w:tblPr>
        <w:tblStyle w:val="a7"/>
        <w:tblW w:w="0" w:type="auto"/>
        <w:tblInd w:w="-185" w:type="dxa"/>
        <w:tblLook w:val="04A0" w:firstRow="1" w:lastRow="0" w:firstColumn="1" w:lastColumn="0" w:noHBand="0" w:noVBand="1"/>
      </w:tblPr>
      <w:tblGrid>
        <w:gridCol w:w="5094"/>
        <w:gridCol w:w="4720"/>
      </w:tblGrid>
      <w:tr w:rsidR="00C54040" w14:paraId="23085002" w14:textId="77777777" w:rsidTr="007F35CB">
        <w:tc>
          <w:tcPr>
            <w:tcW w:w="6024" w:type="dxa"/>
          </w:tcPr>
          <w:p w14:paraId="36175773" w14:textId="77777777" w:rsidR="007F35CB" w:rsidRDefault="007F35CB" w:rsidP="007F35CB">
            <w:pPr>
              <w:pStyle w:val="Default"/>
              <w:spacing w:line="276" w:lineRule="auto"/>
              <w:jc w:val="center"/>
              <w:rPr>
                <w:sz w:val="28"/>
                <w:szCs w:val="28"/>
              </w:rPr>
            </w:pPr>
            <w:r>
              <w:rPr>
                <w:noProof/>
                <w:sz w:val="28"/>
                <w:szCs w:val="28"/>
                <w:lang w:eastAsia="uk-UA"/>
              </w:rPr>
              <w:drawing>
                <wp:inline distT="0" distB="0" distL="0" distR="0" wp14:anchorId="738FC3A8" wp14:editId="2336132F">
                  <wp:extent cx="2927349" cy="2146852"/>
                  <wp:effectExtent l="0" t="0" r="6985"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
                            <a:extLst>
                              <a:ext uri="{28A0092B-C50C-407E-A947-70E740481C1C}">
                                <a14:useLocalDpi xmlns:a14="http://schemas.microsoft.com/office/drawing/2010/main" val="0"/>
                              </a:ext>
                            </a:extLst>
                          </a:blip>
                          <a:srcRect l="13459" t="2084" r="4887" b="4154"/>
                          <a:stretch/>
                        </pic:blipFill>
                        <pic:spPr bwMode="auto">
                          <a:xfrm>
                            <a:off x="0" y="0"/>
                            <a:ext cx="3013388" cy="2209951"/>
                          </a:xfrm>
                          <a:prstGeom prst="rect">
                            <a:avLst/>
                          </a:prstGeom>
                          <a:noFill/>
                          <a:ln>
                            <a:noFill/>
                          </a:ln>
                          <a:extLst>
                            <a:ext uri="{53640926-AAD7-44D8-BBD7-CCE9431645EC}">
                              <a14:shadowObscured xmlns:a14="http://schemas.microsoft.com/office/drawing/2010/main"/>
                            </a:ext>
                          </a:extLst>
                        </pic:spPr>
                      </pic:pic>
                    </a:graphicData>
                  </a:graphic>
                </wp:inline>
              </w:drawing>
            </w:r>
          </w:p>
          <w:p w14:paraId="624EA799" w14:textId="08ED703D" w:rsidR="00C54040" w:rsidRDefault="00C54040" w:rsidP="007F35CB">
            <w:pPr>
              <w:pStyle w:val="Default"/>
              <w:spacing w:line="276" w:lineRule="auto"/>
              <w:jc w:val="center"/>
              <w:rPr>
                <w:sz w:val="28"/>
                <w:szCs w:val="28"/>
              </w:rPr>
            </w:pPr>
            <w:r>
              <w:rPr>
                <w:noProof/>
                <w:sz w:val="28"/>
                <w:szCs w:val="28"/>
                <w:lang w:eastAsia="uk-UA"/>
              </w:rPr>
              <w:lastRenderedPageBreak/>
              <w:drawing>
                <wp:inline distT="0" distB="0" distL="0" distR="0" wp14:anchorId="054916E8" wp14:editId="67459CA8">
                  <wp:extent cx="2959229" cy="2126946"/>
                  <wp:effectExtent l="0" t="0" r="0" b="698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0914" cy="2135344"/>
                          </a:xfrm>
                          <a:prstGeom prst="rect">
                            <a:avLst/>
                          </a:prstGeom>
                          <a:noFill/>
                        </pic:spPr>
                      </pic:pic>
                    </a:graphicData>
                  </a:graphic>
                </wp:inline>
              </w:drawing>
            </w:r>
          </w:p>
        </w:tc>
        <w:tc>
          <w:tcPr>
            <w:tcW w:w="3790" w:type="dxa"/>
          </w:tcPr>
          <w:p w14:paraId="39C2CECC" w14:textId="77777777" w:rsidR="007F35CB" w:rsidRDefault="00C54040" w:rsidP="00256BA7">
            <w:pPr>
              <w:pStyle w:val="Default"/>
              <w:spacing w:line="276" w:lineRule="auto"/>
              <w:rPr>
                <w:sz w:val="28"/>
                <w:szCs w:val="28"/>
              </w:rPr>
            </w:pPr>
            <w:r>
              <w:rPr>
                <w:noProof/>
                <w:sz w:val="28"/>
                <w:szCs w:val="28"/>
                <w:lang w:eastAsia="uk-UA"/>
              </w:rPr>
              <w:lastRenderedPageBreak/>
              <w:drawing>
                <wp:inline distT="0" distB="0" distL="0" distR="0" wp14:anchorId="7D17ACEE" wp14:editId="4C351D98">
                  <wp:extent cx="2860474" cy="2122998"/>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10175"/>
                          <a:stretch/>
                        </pic:blipFill>
                        <pic:spPr bwMode="auto">
                          <a:xfrm>
                            <a:off x="0" y="0"/>
                            <a:ext cx="2898860" cy="2151487"/>
                          </a:xfrm>
                          <a:prstGeom prst="rect">
                            <a:avLst/>
                          </a:prstGeom>
                          <a:noFill/>
                          <a:ln>
                            <a:noFill/>
                          </a:ln>
                          <a:extLst>
                            <a:ext uri="{53640926-AAD7-44D8-BBD7-CCE9431645EC}">
                              <a14:shadowObscured xmlns:a14="http://schemas.microsoft.com/office/drawing/2010/main"/>
                            </a:ext>
                          </a:extLst>
                        </pic:spPr>
                      </pic:pic>
                    </a:graphicData>
                  </a:graphic>
                </wp:inline>
              </w:drawing>
            </w:r>
          </w:p>
          <w:p w14:paraId="7E808201" w14:textId="394410C8" w:rsidR="00C54040" w:rsidRDefault="00C54040" w:rsidP="00256BA7">
            <w:pPr>
              <w:pStyle w:val="Default"/>
              <w:spacing w:line="276" w:lineRule="auto"/>
              <w:rPr>
                <w:sz w:val="28"/>
                <w:szCs w:val="28"/>
              </w:rPr>
            </w:pPr>
            <w:r>
              <w:rPr>
                <w:noProof/>
                <w:sz w:val="28"/>
                <w:szCs w:val="28"/>
                <w:lang w:eastAsia="uk-UA"/>
              </w:rPr>
              <w:lastRenderedPageBreak/>
              <w:drawing>
                <wp:inline distT="0" distB="0" distL="0" distR="0" wp14:anchorId="49531F6A" wp14:editId="40A7D44D">
                  <wp:extent cx="2813878" cy="2110409"/>
                  <wp:effectExtent l="0" t="0" r="5715" b="444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2507" cy="2124381"/>
                          </a:xfrm>
                          <a:prstGeom prst="rect">
                            <a:avLst/>
                          </a:prstGeom>
                          <a:noFill/>
                        </pic:spPr>
                      </pic:pic>
                    </a:graphicData>
                  </a:graphic>
                </wp:inline>
              </w:drawing>
            </w:r>
          </w:p>
        </w:tc>
      </w:tr>
      <w:tr w:rsidR="00C54040" w14:paraId="77F6FD66" w14:textId="77777777" w:rsidTr="007F35CB">
        <w:tc>
          <w:tcPr>
            <w:tcW w:w="6024" w:type="dxa"/>
          </w:tcPr>
          <w:p w14:paraId="10F22915" w14:textId="51B6496C" w:rsidR="007F35CB" w:rsidRDefault="00C54040" w:rsidP="003E17A8">
            <w:pPr>
              <w:pStyle w:val="Default"/>
              <w:spacing w:line="276" w:lineRule="auto"/>
              <w:jc w:val="center"/>
              <w:rPr>
                <w:sz w:val="28"/>
                <w:szCs w:val="28"/>
              </w:rPr>
            </w:pPr>
            <w:r>
              <w:rPr>
                <w:sz w:val="28"/>
                <w:szCs w:val="28"/>
              </w:rPr>
              <w:lastRenderedPageBreak/>
              <w:t xml:space="preserve">Рис.10 </w:t>
            </w:r>
            <w:r w:rsidRPr="003E17A8">
              <w:rPr>
                <w:i/>
                <w:iCs/>
                <w:sz w:val="28"/>
                <w:szCs w:val="28"/>
              </w:rPr>
              <w:t xml:space="preserve">Модель </w:t>
            </w:r>
            <w:r w:rsidR="003E17A8" w:rsidRPr="003E17A8">
              <w:rPr>
                <w:i/>
                <w:iCs/>
                <w:sz w:val="28"/>
                <w:szCs w:val="28"/>
              </w:rPr>
              <w:t>1.</w:t>
            </w:r>
            <w:r w:rsidR="003E17A8">
              <w:rPr>
                <w:sz w:val="28"/>
                <w:szCs w:val="28"/>
              </w:rPr>
              <w:t xml:space="preserve">    Рис.11 </w:t>
            </w:r>
            <w:r w:rsidR="003E17A8" w:rsidRPr="003E17A8">
              <w:rPr>
                <w:i/>
                <w:iCs/>
                <w:sz w:val="28"/>
                <w:szCs w:val="28"/>
              </w:rPr>
              <w:t xml:space="preserve">Модель </w:t>
            </w:r>
            <w:r w:rsidR="003E17A8">
              <w:rPr>
                <w:i/>
                <w:iCs/>
                <w:sz w:val="28"/>
                <w:szCs w:val="28"/>
              </w:rPr>
              <w:t>2</w:t>
            </w:r>
            <w:r w:rsidR="003E17A8" w:rsidRPr="003E17A8">
              <w:rPr>
                <w:i/>
                <w:iCs/>
                <w:sz w:val="28"/>
                <w:szCs w:val="28"/>
              </w:rPr>
              <w:t>.</w:t>
            </w:r>
          </w:p>
        </w:tc>
        <w:tc>
          <w:tcPr>
            <w:tcW w:w="3790" w:type="dxa"/>
          </w:tcPr>
          <w:p w14:paraId="351EC1A1" w14:textId="592B9E55" w:rsidR="007F35CB" w:rsidRDefault="003E17A8" w:rsidP="003E17A8">
            <w:pPr>
              <w:pStyle w:val="Default"/>
              <w:spacing w:line="276" w:lineRule="auto"/>
              <w:jc w:val="center"/>
              <w:rPr>
                <w:sz w:val="28"/>
                <w:szCs w:val="28"/>
              </w:rPr>
            </w:pPr>
            <w:r w:rsidRPr="003E17A8">
              <w:rPr>
                <w:sz w:val="28"/>
                <w:szCs w:val="28"/>
              </w:rPr>
              <w:t>Рис.1</w:t>
            </w:r>
            <w:r>
              <w:rPr>
                <w:sz w:val="28"/>
                <w:szCs w:val="28"/>
              </w:rPr>
              <w:t>2</w:t>
            </w:r>
            <w:r w:rsidRPr="003E17A8">
              <w:rPr>
                <w:sz w:val="28"/>
                <w:szCs w:val="28"/>
              </w:rPr>
              <w:t xml:space="preserve"> </w:t>
            </w:r>
            <w:r w:rsidRPr="003E17A8">
              <w:rPr>
                <w:i/>
                <w:iCs/>
                <w:sz w:val="28"/>
                <w:szCs w:val="28"/>
              </w:rPr>
              <w:t xml:space="preserve">Модель </w:t>
            </w:r>
            <w:r>
              <w:rPr>
                <w:i/>
                <w:iCs/>
                <w:sz w:val="28"/>
                <w:szCs w:val="28"/>
              </w:rPr>
              <w:t>3</w:t>
            </w:r>
            <w:r w:rsidRPr="003E17A8">
              <w:rPr>
                <w:i/>
                <w:iCs/>
                <w:sz w:val="28"/>
                <w:szCs w:val="28"/>
              </w:rPr>
              <w:t>.</w:t>
            </w:r>
            <w:r w:rsidRPr="003E17A8">
              <w:rPr>
                <w:sz w:val="28"/>
                <w:szCs w:val="28"/>
              </w:rPr>
              <w:t xml:space="preserve">    Рис.1</w:t>
            </w:r>
            <w:r>
              <w:rPr>
                <w:sz w:val="28"/>
                <w:szCs w:val="28"/>
              </w:rPr>
              <w:t>3</w:t>
            </w:r>
            <w:r w:rsidRPr="003E17A8">
              <w:rPr>
                <w:sz w:val="28"/>
                <w:szCs w:val="28"/>
              </w:rPr>
              <w:t xml:space="preserve"> </w:t>
            </w:r>
            <w:r w:rsidRPr="003E17A8">
              <w:rPr>
                <w:i/>
                <w:iCs/>
                <w:sz w:val="28"/>
                <w:szCs w:val="28"/>
              </w:rPr>
              <w:t xml:space="preserve">Модель </w:t>
            </w:r>
            <w:r>
              <w:rPr>
                <w:i/>
                <w:iCs/>
                <w:sz w:val="28"/>
                <w:szCs w:val="28"/>
              </w:rPr>
              <w:t>4</w:t>
            </w:r>
            <w:r w:rsidRPr="003E17A8">
              <w:rPr>
                <w:i/>
                <w:iCs/>
                <w:sz w:val="28"/>
                <w:szCs w:val="28"/>
              </w:rPr>
              <w:t>.</w:t>
            </w:r>
          </w:p>
        </w:tc>
      </w:tr>
    </w:tbl>
    <w:p w14:paraId="4DFAC702" w14:textId="5A2F70BE" w:rsidR="00A763B9" w:rsidRDefault="00A763B9" w:rsidP="00256BA7">
      <w:pPr>
        <w:pStyle w:val="Default"/>
        <w:spacing w:line="276" w:lineRule="auto"/>
        <w:rPr>
          <w:sz w:val="28"/>
          <w:szCs w:val="28"/>
        </w:rPr>
      </w:pPr>
    </w:p>
    <w:tbl>
      <w:tblPr>
        <w:tblStyle w:val="a7"/>
        <w:tblW w:w="9990" w:type="dxa"/>
        <w:tblInd w:w="-185" w:type="dxa"/>
        <w:tblLook w:val="04A0" w:firstRow="1" w:lastRow="0" w:firstColumn="1" w:lastColumn="0" w:noHBand="0" w:noVBand="1"/>
      </w:tblPr>
      <w:tblGrid>
        <w:gridCol w:w="9"/>
        <w:gridCol w:w="5028"/>
        <w:gridCol w:w="130"/>
        <w:gridCol w:w="4823"/>
      </w:tblGrid>
      <w:tr w:rsidR="00752637" w14:paraId="38002187" w14:textId="77777777" w:rsidTr="003B5253">
        <w:tc>
          <w:tcPr>
            <w:tcW w:w="5079" w:type="dxa"/>
            <w:gridSpan w:val="3"/>
          </w:tcPr>
          <w:p w14:paraId="36CC1735" w14:textId="06BF06EA" w:rsidR="00C54040" w:rsidRDefault="00C54040" w:rsidP="00256BA7">
            <w:pPr>
              <w:pStyle w:val="Default"/>
              <w:spacing w:line="276" w:lineRule="auto"/>
              <w:rPr>
                <w:sz w:val="28"/>
                <w:szCs w:val="28"/>
              </w:rPr>
            </w:pPr>
            <w:r>
              <w:rPr>
                <w:noProof/>
                <w:sz w:val="28"/>
                <w:szCs w:val="28"/>
                <w:lang w:eastAsia="uk-UA"/>
              </w:rPr>
              <w:drawing>
                <wp:inline distT="0" distB="0" distL="0" distR="0" wp14:anchorId="0F911787" wp14:editId="4C405F66">
                  <wp:extent cx="3132813" cy="1187858"/>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04714" cy="1215120"/>
                          </a:xfrm>
                          <a:prstGeom prst="rect">
                            <a:avLst/>
                          </a:prstGeom>
                          <a:noFill/>
                        </pic:spPr>
                      </pic:pic>
                    </a:graphicData>
                  </a:graphic>
                </wp:inline>
              </w:drawing>
            </w:r>
          </w:p>
          <w:p w14:paraId="6978F5C7" w14:textId="77777777" w:rsidR="00C54040" w:rsidRDefault="00C54040" w:rsidP="00256BA7">
            <w:pPr>
              <w:pStyle w:val="Default"/>
              <w:spacing w:line="276" w:lineRule="auto"/>
              <w:rPr>
                <w:sz w:val="28"/>
                <w:szCs w:val="28"/>
              </w:rPr>
            </w:pPr>
          </w:p>
          <w:p w14:paraId="3CD14107" w14:textId="7D3A67BA" w:rsidR="00C54040" w:rsidRDefault="00C54040" w:rsidP="00256BA7">
            <w:pPr>
              <w:pStyle w:val="Default"/>
              <w:spacing w:line="276" w:lineRule="auto"/>
              <w:rPr>
                <w:sz w:val="28"/>
                <w:szCs w:val="28"/>
              </w:rPr>
            </w:pPr>
            <w:r>
              <w:rPr>
                <w:noProof/>
                <w:sz w:val="28"/>
                <w:szCs w:val="28"/>
                <w:lang w:eastAsia="uk-UA"/>
              </w:rPr>
              <w:drawing>
                <wp:inline distT="0" distB="0" distL="0" distR="0" wp14:anchorId="57A08715" wp14:editId="4750AE45">
                  <wp:extent cx="3103245" cy="2475230"/>
                  <wp:effectExtent l="0" t="0" r="1905"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03245" cy="2475230"/>
                          </a:xfrm>
                          <a:prstGeom prst="rect">
                            <a:avLst/>
                          </a:prstGeom>
                          <a:noFill/>
                        </pic:spPr>
                      </pic:pic>
                    </a:graphicData>
                  </a:graphic>
                </wp:inline>
              </w:drawing>
            </w:r>
          </w:p>
        </w:tc>
        <w:tc>
          <w:tcPr>
            <w:tcW w:w="4911" w:type="dxa"/>
          </w:tcPr>
          <w:p w14:paraId="69714EBA" w14:textId="77777777" w:rsidR="007F35CB" w:rsidRDefault="00C54040" w:rsidP="00256BA7">
            <w:pPr>
              <w:pStyle w:val="Default"/>
              <w:spacing w:line="276" w:lineRule="auto"/>
              <w:rPr>
                <w:sz w:val="28"/>
                <w:szCs w:val="28"/>
              </w:rPr>
            </w:pPr>
            <w:r>
              <w:rPr>
                <w:noProof/>
                <w:sz w:val="28"/>
                <w:szCs w:val="28"/>
                <w:lang w:eastAsia="uk-UA"/>
              </w:rPr>
              <w:drawing>
                <wp:inline distT="0" distB="0" distL="0" distR="0" wp14:anchorId="690C377E" wp14:editId="1A0225EF">
                  <wp:extent cx="2913891" cy="2027583"/>
                  <wp:effectExtent l="0" t="0" r="127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80534" cy="2073955"/>
                          </a:xfrm>
                          <a:prstGeom prst="rect">
                            <a:avLst/>
                          </a:prstGeom>
                          <a:noFill/>
                        </pic:spPr>
                      </pic:pic>
                    </a:graphicData>
                  </a:graphic>
                </wp:inline>
              </w:drawing>
            </w:r>
          </w:p>
          <w:p w14:paraId="42B86B7B" w14:textId="5EACFFEB" w:rsidR="00C54040" w:rsidRDefault="00C54040" w:rsidP="00256BA7">
            <w:pPr>
              <w:pStyle w:val="Default"/>
              <w:spacing w:line="276" w:lineRule="auto"/>
              <w:rPr>
                <w:sz w:val="28"/>
                <w:szCs w:val="28"/>
              </w:rPr>
            </w:pPr>
            <w:r>
              <w:rPr>
                <w:noProof/>
                <w:sz w:val="28"/>
                <w:szCs w:val="28"/>
                <w:lang w:eastAsia="uk-UA"/>
              </w:rPr>
              <w:drawing>
                <wp:inline distT="0" distB="0" distL="0" distR="0" wp14:anchorId="2CDA9C68" wp14:editId="65C81CD1">
                  <wp:extent cx="2897029" cy="1916264"/>
                  <wp:effectExtent l="0" t="0" r="0"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7239" cy="1936247"/>
                          </a:xfrm>
                          <a:prstGeom prst="rect">
                            <a:avLst/>
                          </a:prstGeom>
                          <a:noFill/>
                        </pic:spPr>
                      </pic:pic>
                    </a:graphicData>
                  </a:graphic>
                </wp:inline>
              </w:drawing>
            </w:r>
          </w:p>
        </w:tc>
      </w:tr>
      <w:tr w:rsidR="00752637" w14:paraId="60A7A112" w14:textId="77777777" w:rsidTr="003B5253">
        <w:tc>
          <w:tcPr>
            <w:tcW w:w="5079" w:type="dxa"/>
            <w:gridSpan w:val="3"/>
          </w:tcPr>
          <w:p w14:paraId="2AA6FA8E" w14:textId="43A76814" w:rsidR="003E17A8" w:rsidRPr="003E17A8" w:rsidRDefault="003E17A8" w:rsidP="003E17A8">
            <w:pPr>
              <w:pStyle w:val="Default"/>
              <w:spacing w:line="276" w:lineRule="auto"/>
              <w:rPr>
                <w:i/>
                <w:iCs/>
                <w:sz w:val="28"/>
                <w:szCs w:val="28"/>
              </w:rPr>
            </w:pPr>
            <w:r>
              <w:rPr>
                <w:sz w:val="28"/>
                <w:szCs w:val="28"/>
              </w:rPr>
              <w:t xml:space="preserve">Рис.14 </w:t>
            </w:r>
            <w:r w:rsidRPr="003E17A8">
              <w:rPr>
                <w:i/>
                <w:iCs/>
                <w:sz w:val="28"/>
                <w:szCs w:val="28"/>
              </w:rPr>
              <w:t>Авторський ескіз</w:t>
            </w:r>
            <w:r>
              <w:rPr>
                <w:i/>
                <w:iCs/>
                <w:sz w:val="28"/>
                <w:szCs w:val="28"/>
              </w:rPr>
              <w:t>.</w:t>
            </w:r>
            <w:r w:rsidRPr="003E17A8">
              <w:rPr>
                <w:i/>
                <w:iCs/>
                <w:sz w:val="28"/>
                <w:szCs w:val="28"/>
              </w:rPr>
              <w:t xml:space="preserve"> </w:t>
            </w:r>
          </w:p>
          <w:p w14:paraId="78131BB2" w14:textId="0850A30E" w:rsidR="003E17A8" w:rsidRDefault="003E17A8" w:rsidP="003E17A8">
            <w:pPr>
              <w:pStyle w:val="Default"/>
              <w:spacing w:line="276" w:lineRule="auto"/>
              <w:rPr>
                <w:sz w:val="28"/>
                <w:szCs w:val="28"/>
              </w:rPr>
            </w:pPr>
            <w:r>
              <w:rPr>
                <w:sz w:val="28"/>
                <w:szCs w:val="28"/>
              </w:rPr>
              <w:t xml:space="preserve">Рис.15 </w:t>
            </w:r>
            <w:r w:rsidRPr="003E17A8">
              <w:rPr>
                <w:i/>
                <w:iCs/>
                <w:sz w:val="28"/>
                <w:szCs w:val="28"/>
              </w:rPr>
              <w:t>Функціональна аксонометрія</w:t>
            </w:r>
            <w:r>
              <w:rPr>
                <w:i/>
                <w:iCs/>
                <w:sz w:val="28"/>
                <w:szCs w:val="28"/>
              </w:rPr>
              <w:t>.</w:t>
            </w:r>
          </w:p>
        </w:tc>
        <w:tc>
          <w:tcPr>
            <w:tcW w:w="4911" w:type="dxa"/>
          </w:tcPr>
          <w:p w14:paraId="4FB1CE73" w14:textId="42393B5E" w:rsidR="007F35CB" w:rsidRDefault="003E17A8" w:rsidP="00256BA7">
            <w:pPr>
              <w:pStyle w:val="Default"/>
              <w:spacing w:line="276" w:lineRule="auto"/>
              <w:rPr>
                <w:sz w:val="28"/>
                <w:szCs w:val="28"/>
              </w:rPr>
            </w:pPr>
            <w:r>
              <w:rPr>
                <w:sz w:val="28"/>
                <w:szCs w:val="28"/>
              </w:rPr>
              <w:t xml:space="preserve">Рис.16 </w:t>
            </w:r>
            <w:r w:rsidRPr="003E17A8">
              <w:rPr>
                <w:i/>
                <w:iCs/>
                <w:sz w:val="28"/>
                <w:szCs w:val="28"/>
              </w:rPr>
              <w:t>Схема комунік</w:t>
            </w:r>
            <w:r>
              <w:rPr>
                <w:i/>
                <w:iCs/>
                <w:sz w:val="28"/>
                <w:szCs w:val="28"/>
              </w:rPr>
              <w:t>.,</w:t>
            </w:r>
            <w:r w:rsidRPr="003E17A8">
              <w:rPr>
                <w:i/>
                <w:iCs/>
                <w:sz w:val="28"/>
                <w:szCs w:val="28"/>
              </w:rPr>
              <w:t xml:space="preserve"> та атріуму</w:t>
            </w:r>
            <w:r>
              <w:rPr>
                <w:i/>
                <w:iCs/>
                <w:sz w:val="28"/>
                <w:szCs w:val="28"/>
              </w:rPr>
              <w:t>.</w:t>
            </w:r>
          </w:p>
          <w:p w14:paraId="101A6BD6" w14:textId="68BADF01" w:rsidR="003E17A8" w:rsidRDefault="003E17A8" w:rsidP="00256BA7">
            <w:pPr>
              <w:pStyle w:val="Default"/>
              <w:spacing w:line="276" w:lineRule="auto"/>
              <w:rPr>
                <w:sz w:val="28"/>
                <w:szCs w:val="28"/>
              </w:rPr>
            </w:pPr>
            <w:r>
              <w:rPr>
                <w:sz w:val="28"/>
                <w:szCs w:val="28"/>
              </w:rPr>
              <w:t xml:space="preserve">Рис.17 </w:t>
            </w:r>
            <w:r w:rsidRPr="003E17A8">
              <w:rPr>
                <w:i/>
                <w:iCs/>
                <w:sz w:val="28"/>
                <w:szCs w:val="28"/>
              </w:rPr>
              <w:t>Схема просторових блоків</w:t>
            </w:r>
            <w:r>
              <w:rPr>
                <w:i/>
                <w:iCs/>
                <w:sz w:val="28"/>
                <w:szCs w:val="28"/>
              </w:rPr>
              <w:t>.</w:t>
            </w:r>
          </w:p>
        </w:tc>
      </w:tr>
      <w:tr w:rsidR="00752637" w14:paraId="3CF2F9BA" w14:textId="77777777" w:rsidTr="003B5253">
        <w:trPr>
          <w:gridBefore w:val="1"/>
          <w:wBefore w:w="10" w:type="dxa"/>
        </w:trPr>
        <w:tc>
          <w:tcPr>
            <w:tcW w:w="4858" w:type="dxa"/>
          </w:tcPr>
          <w:p w14:paraId="6E2235EE" w14:textId="77777777" w:rsidR="00752637" w:rsidRDefault="00752637" w:rsidP="001823AA">
            <w:pPr>
              <w:pStyle w:val="Default"/>
              <w:spacing w:line="276" w:lineRule="auto"/>
              <w:jc w:val="center"/>
              <w:rPr>
                <w:sz w:val="28"/>
                <w:szCs w:val="28"/>
              </w:rPr>
            </w:pPr>
            <w:r>
              <w:rPr>
                <w:noProof/>
                <w:sz w:val="28"/>
                <w:szCs w:val="28"/>
                <w:lang w:eastAsia="uk-UA"/>
              </w:rPr>
              <w:drawing>
                <wp:inline distT="0" distB="0" distL="0" distR="0" wp14:anchorId="4B82B27B" wp14:editId="44F9C832">
                  <wp:extent cx="2848410" cy="1812897"/>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6740" cy="1830928"/>
                          </a:xfrm>
                          <a:prstGeom prst="rect">
                            <a:avLst/>
                          </a:prstGeom>
                          <a:noFill/>
                        </pic:spPr>
                      </pic:pic>
                    </a:graphicData>
                  </a:graphic>
                </wp:inline>
              </w:drawing>
            </w:r>
          </w:p>
          <w:p w14:paraId="7B4234C5" w14:textId="1860EAA0" w:rsidR="00752637" w:rsidRDefault="00752637" w:rsidP="001823AA">
            <w:pPr>
              <w:pStyle w:val="Default"/>
              <w:spacing w:line="276" w:lineRule="auto"/>
              <w:jc w:val="center"/>
              <w:rPr>
                <w:sz w:val="28"/>
                <w:szCs w:val="28"/>
              </w:rPr>
            </w:pPr>
            <w:r>
              <w:rPr>
                <w:noProof/>
                <w:sz w:val="28"/>
                <w:szCs w:val="28"/>
                <w:lang w:eastAsia="uk-UA"/>
              </w:rPr>
              <w:lastRenderedPageBreak/>
              <w:drawing>
                <wp:inline distT="0" distB="0" distL="0" distR="0" wp14:anchorId="76F34E32" wp14:editId="7190878F">
                  <wp:extent cx="2826689" cy="1884459"/>
                  <wp:effectExtent l="0" t="0" r="0" b="190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851351" cy="1900901"/>
                          </a:xfrm>
                          <a:prstGeom prst="rect">
                            <a:avLst/>
                          </a:prstGeom>
                          <a:noFill/>
                        </pic:spPr>
                      </pic:pic>
                    </a:graphicData>
                  </a:graphic>
                </wp:inline>
              </w:drawing>
            </w:r>
          </w:p>
        </w:tc>
        <w:tc>
          <w:tcPr>
            <w:tcW w:w="5122" w:type="dxa"/>
            <w:gridSpan w:val="2"/>
          </w:tcPr>
          <w:p w14:paraId="48F89E7F" w14:textId="77777777" w:rsidR="00752637" w:rsidRDefault="00752637" w:rsidP="00752637">
            <w:pPr>
              <w:pStyle w:val="Default"/>
              <w:spacing w:line="276" w:lineRule="auto"/>
              <w:rPr>
                <w:noProof/>
                <w:sz w:val="28"/>
                <w:szCs w:val="28"/>
              </w:rPr>
            </w:pPr>
          </w:p>
          <w:p w14:paraId="0000008C" w14:textId="77777777" w:rsidR="00752637" w:rsidRDefault="00752637" w:rsidP="00752637">
            <w:pPr>
              <w:pStyle w:val="Default"/>
              <w:spacing w:line="276" w:lineRule="auto"/>
              <w:jc w:val="center"/>
              <w:rPr>
                <w:noProof/>
                <w:sz w:val="28"/>
                <w:szCs w:val="28"/>
              </w:rPr>
            </w:pPr>
            <w:r>
              <w:rPr>
                <w:noProof/>
                <w:sz w:val="28"/>
                <w:szCs w:val="28"/>
                <w:lang w:eastAsia="uk-UA"/>
              </w:rPr>
              <w:drawing>
                <wp:inline distT="0" distB="0" distL="0" distR="0" wp14:anchorId="295361B0" wp14:editId="0BB7CA9B">
                  <wp:extent cx="2941982" cy="1648918"/>
                  <wp:effectExtent l="0" t="0" r="0" b="889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5703" cy="1656608"/>
                          </a:xfrm>
                          <a:prstGeom prst="rect">
                            <a:avLst/>
                          </a:prstGeom>
                          <a:noFill/>
                        </pic:spPr>
                      </pic:pic>
                    </a:graphicData>
                  </a:graphic>
                </wp:inline>
              </w:drawing>
            </w:r>
          </w:p>
          <w:p w14:paraId="35EF6B45" w14:textId="2B85136B" w:rsidR="00752637" w:rsidRPr="00752637" w:rsidRDefault="00752637" w:rsidP="00752637">
            <w:pPr>
              <w:pStyle w:val="Default"/>
              <w:spacing w:line="276" w:lineRule="auto"/>
              <w:jc w:val="center"/>
              <w:rPr>
                <w:noProof/>
                <w:sz w:val="28"/>
                <w:szCs w:val="28"/>
              </w:rPr>
            </w:pPr>
            <w:r>
              <w:rPr>
                <w:noProof/>
                <w:sz w:val="28"/>
                <w:szCs w:val="28"/>
                <w:lang w:eastAsia="uk-UA"/>
              </w:rPr>
              <w:lastRenderedPageBreak/>
              <w:drawing>
                <wp:inline distT="0" distB="0" distL="0" distR="0" wp14:anchorId="42F69943" wp14:editId="3A29A7DB">
                  <wp:extent cx="2981739" cy="1620377"/>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90276" cy="1625016"/>
                          </a:xfrm>
                          <a:prstGeom prst="rect">
                            <a:avLst/>
                          </a:prstGeom>
                          <a:noFill/>
                        </pic:spPr>
                      </pic:pic>
                    </a:graphicData>
                  </a:graphic>
                </wp:inline>
              </w:drawing>
            </w:r>
          </w:p>
        </w:tc>
      </w:tr>
      <w:tr w:rsidR="00752637" w14:paraId="17550F1E" w14:textId="77777777" w:rsidTr="003B5253">
        <w:trPr>
          <w:gridBefore w:val="1"/>
          <w:wBefore w:w="10" w:type="dxa"/>
        </w:trPr>
        <w:tc>
          <w:tcPr>
            <w:tcW w:w="4858" w:type="dxa"/>
          </w:tcPr>
          <w:p w14:paraId="260120D3" w14:textId="64D219DB" w:rsidR="00752637" w:rsidRDefault="00752637" w:rsidP="00256BA7">
            <w:pPr>
              <w:pStyle w:val="Default"/>
              <w:spacing w:line="276" w:lineRule="auto"/>
              <w:rPr>
                <w:sz w:val="28"/>
                <w:szCs w:val="28"/>
              </w:rPr>
            </w:pPr>
            <w:r>
              <w:rPr>
                <w:sz w:val="28"/>
                <w:szCs w:val="28"/>
              </w:rPr>
              <w:lastRenderedPageBreak/>
              <w:t xml:space="preserve">Рис.18 </w:t>
            </w:r>
            <w:r w:rsidRPr="00752637">
              <w:rPr>
                <w:i/>
                <w:iCs/>
                <w:sz w:val="28"/>
                <w:szCs w:val="28"/>
              </w:rPr>
              <w:t>Інтер'єр холу 1.</w:t>
            </w:r>
          </w:p>
          <w:p w14:paraId="50632F3C" w14:textId="33D685D2" w:rsidR="00752637" w:rsidRDefault="00752637" w:rsidP="00256BA7">
            <w:pPr>
              <w:pStyle w:val="Default"/>
              <w:spacing w:line="276" w:lineRule="auto"/>
              <w:rPr>
                <w:sz w:val="28"/>
                <w:szCs w:val="28"/>
              </w:rPr>
            </w:pPr>
            <w:r>
              <w:rPr>
                <w:sz w:val="28"/>
                <w:szCs w:val="28"/>
              </w:rPr>
              <w:t>Рис.19</w:t>
            </w:r>
            <w:r w:rsidR="003B5253">
              <w:rPr>
                <w:sz w:val="28"/>
                <w:szCs w:val="28"/>
              </w:rPr>
              <w:t xml:space="preserve"> </w:t>
            </w:r>
            <w:r w:rsidR="003B5253" w:rsidRPr="003B5253">
              <w:rPr>
                <w:i/>
                <w:iCs/>
                <w:sz w:val="28"/>
                <w:szCs w:val="28"/>
              </w:rPr>
              <w:t>Інтер'єр холу 2.</w:t>
            </w:r>
          </w:p>
        </w:tc>
        <w:tc>
          <w:tcPr>
            <w:tcW w:w="5122" w:type="dxa"/>
            <w:gridSpan w:val="2"/>
          </w:tcPr>
          <w:p w14:paraId="631C869B" w14:textId="61458F5D" w:rsidR="00752637" w:rsidRDefault="00752637" w:rsidP="00256BA7">
            <w:pPr>
              <w:pStyle w:val="Default"/>
              <w:spacing w:line="276" w:lineRule="auto"/>
              <w:rPr>
                <w:sz w:val="28"/>
                <w:szCs w:val="28"/>
              </w:rPr>
            </w:pPr>
            <w:r>
              <w:rPr>
                <w:sz w:val="28"/>
                <w:szCs w:val="28"/>
              </w:rPr>
              <w:t>Рис.20</w:t>
            </w:r>
            <w:r w:rsidR="003B5253">
              <w:rPr>
                <w:sz w:val="28"/>
                <w:szCs w:val="28"/>
              </w:rPr>
              <w:t xml:space="preserve"> </w:t>
            </w:r>
            <w:r w:rsidR="003B5253" w:rsidRPr="003B5253">
              <w:rPr>
                <w:i/>
                <w:iCs/>
                <w:sz w:val="28"/>
                <w:szCs w:val="28"/>
              </w:rPr>
              <w:t>Багатофункціональний простір</w:t>
            </w:r>
          </w:p>
          <w:p w14:paraId="0817E266" w14:textId="49B07134" w:rsidR="00752637" w:rsidRDefault="00752637" w:rsidP="00256BA7">
            <w:pPr>
              <w:pStyle w:val="Default"/>
              <w:spacing w:line="276" w:lineRule="auto"/>
              <w:rPr>
                <w:sz w:val="28"/>
                <w:szCs w:val="28"/>
              </w:rPr>
            </w:pPr>
            <w:r>
              <w:rPr>
                <w:sz w:val="28"/>
                <w:szCs w:val="28"/>
              </w:rPr>
              <w:t>Рис.21</w:t>
            </w:r>
            <w:r w:rsidR="003B5253">
              <w:rPr>
                <w:sz w:val="28"/>
                <w:szCs w:val="28"/>
              </w:rPr>
              <w:t xml:space="preserve"> </w:t>
            </w:r>
            <w:r w:rsidR="003B5253" w:rsidRPr="003B5253">
              <w:rPr>
                <w:i/>
                <w:iCs/>
                <w:sz w:val="28"/>
                <w:szCs w:val="28"/>
              </w:rPr>
              <w:t>Зал для медіа-інсталяцій</w:t>
            </w:r>
          </w:p>
        </w:tc>
      </w:tr>
    </w:tbl>
    <w:p w14:paraId="69051F8F" w14:textId="10F3C1C4" w:rsidR="007F35CB" w:rsidRDefault="007F35CB" w:rsidP="00256BA7">
      <w:pPr>
        <w:pStyle w:val="Default"/>
        <w:spacing w:line="276" w:lineRule="auto"/>
        <w:rPr>
          <w:sz w:val="28"/>
          <w:szCs w:val="28"/>
        </w:rPr>
      </w:pPr>
    </w:p>
    <w:p w14:paraId="046453DD" w14:textId="0F38AF70" w:rsidR="00826692" w:rsidRPr="00826692" w:rsidRDefault="00826692" w:rsidP="00826692">
      <w:pPr>
        <w:widowControl/>
        <w:autoSpaceDE/>
        <w:autoSpaceDN/>
        <w:spacing w:before="100" w:beforeAutospacing="1" w:after="100" w:afterAutospacing="1" w:line="360" w:lineRule="auto"/>
        <w:rPr>
          <w:sz w:val="28"/>
          <w:szCs w:val="28"/>
          <w:lang w:eastAsia="uk-UA"/>
        </w:rPr>
      </w:pPr>
      <w:r w:rsidRPr="00826692">
        <w:rPr>
          <w:sz w:val="28"/>
          <w:szCs w:val="28"/>
          <w:lang w:eastAsia="uk-UA"/>
        </w:rPr>
        <w:t>Ще одним важливим прикладом для дослідження став мистецький центр «Art Vessels», архітектурне рішення якого базується на поєднанні монументальності та візуальної легкості [</w:t>
      </w:r>
      <w:r w:rsidR="00BD4E20">
        <w:rPr>
          <w:sz w:val="28"/>
          <w:szCs w:val="28"/>
          <w:lang w:eastAsia="uk-UA"/>
        </w:rPr>
        <w:t>30</w:t>
      </w:r>
      <w:r w:rsidRPr="00826692">
        <w:rPr>
          <w:sz w:val="28"/>
          <w:szCs w:val="28"/>
          <w:lang w:eastAsia="uk-UA"/>
        </w:rPr>
        <w:t>]. Об'ємно-просторова композиція будівлі сформована з кількох великих блоків — так званих «посудин». Кожен із цих об'ємів має унікальну геометрію, що дозволяє чітко розмежувати функціональні зони: експозиційні зали, творчі майстерні та простори для відпочинку й комунікації.</w:t>
      </w:r>
    </w:p>
    <w:p w14:paraId="17F1F684" w14:textId="7D04A135" w:rsidR="00826692" w:rsidRPr="00826692" w:rsidRDefault="00826692" w:rsidP="00826692">
      <w:pPr>
        <w:widowControl/>
        <w:autoSpaceDE/>
        <w:autoSpaceDN/>
        <w:spacing w:before="100" w:beforeAutospacing="1" w:after="100" w:afterAutospacing="1" w:line="360" w:lineRule="auto"/>
        <w:rPr>
          <w:sz w:val="28"/>
          <w:szCs w:val="28"/>
          <w:lang w:eastAsia="uk-UA"/>
        </w:rPr>
      </w:pPr>
      <w:r w:rsidRPr="00826692">
        <w:rPr>
          <w:sz w:val="28"/>
          <w:szCs w:val="28"/>
          <w:lang w:eastAsia="uk-UA"/>
        </w:rPr>
        <w:t>Виразність фасадів досягається завдяки комбінації матових та світлопрозорих поверхонь, які забезпечують мінливу гру світла й тіні протягом доби [</w:t>
      </w:r>
      <w:r w:rsidR="00BD4E20">
        <w:rPr>
          <w:sz w:val="28"/>
          <w:szCs w:val="28"/>
          <w:lang w:eastAsia="uk-UA"/>
        </w:rPr>
        <w:t>30</w:t>
      </w:r>
      <w:r w:rsidRPr="00826692">
        <w:rPr>
          <w:sz w:val="28"/>
          <w:szCs w:val="28"/>
          <w:lang w:eastAsia="uk-UA"/>
        </w:rPr>
        <w:t>]. Внутрішнє планування організоване навколо масштабних атріумів. Вони не лише гарантують глибоке проникнення природного світла в інтер'єр, але й створюють відчуття відкритості, свободи та безбар'єрності, що є ключовою вимогою до сучасних культурних інституцій.</w:t>
      </w:r>
    </w:p>
    <w:p w14:paraId="136B3BF3" w14:textId="13E787D0" w:rsidR="007D392F" w:rsidRPr="00826692" w:rsidRDefault="007D392F" w:rsidP="00256BA7">
      <w:pPr>
        <w:pStyle w:val="Default"/>
        <w:spacing w:line="276" w:lineRule="auto"/>
        <w:rPr>
          <w:sz w:val="28"/>
          <w:szCs w:val="28"/>
        </w:rPr>
      </w:pPr>
    </w:p>
    <w:p w14:paraId="3451E252" w14:textId="4088934E" w:rsidR="007D392F" w:rsidRPr="007D392F" w:rsidRDefault="007D392F" w:rsidP="007D392F">
      <w:pPr>
        <w:pStyle w:val="Default"/>
        <w:spacing w:line="276" w:lineRule="auto"/>
        <w:jc w:val="center"/>
        <w:rPr>
          <w:b/>
          <w:bCs/>
          <w:sz w:val="32"/>
          <w:szCs w:val="32"/>
          <w:lang w:val="ru-RU"/>
        </w:rPr>
      </w:pPr>
      <w:r w:rsidRPr="007D392F">
        <w:rPr>
          <w:b/>
          <w:bCs/>
          <w:sz w:val="32"/>
          <w:szCs w:val="32"/>
        </w:rPr>
        <w:t>Центр виконавських мистецтв імені Перільмана №</w:t>
      </w:r>
      <w:r w:rsidRPr="007D392F">
        <w:rPr>
          <w:b/>
          <w:bCs/>
          <w:sz w:val="32"/>
          <w:szCs w:val="32"/>
          <w:lang w:val="ru-RU"/>
        </w:rPr>
        <w:t>3</w:t>
      </w:r>
    </w:p>
    <w:p w14:paraId="3926AF47" w14:textId="1C1F1A60" w:rsidR="007D392F" w:rsidRPr="007D392F" w:rsidRDefault="007D392F" w:rsidP="00256BA7">
      <w:pPr>
        <w:pStyle w:val="Default"/>
        <w:spacing w:line="276" w:lineRule="auto"/>
        <w:rPr>
          <w:b/>
          <w:bCs/>
          <w:sz w:val="28"/>
          <w:szCs w:val="28"/>
          <w:lang w:val="ru-RU"/>
        </w:rPr>
      </w:pPr>
    </w:p>
    <w:p w14:paraId="36B2149F" w14:textId="279CF52C" w:rsidR="007D392F" w:rsidRPr="007D392F" w:rsidRDefault="007D392F" w:rsidP="007D392F">
      <w:pPr>
        <w:pStyle w:val="Default"/>
        <w:numPr>
          <w:ilvl w:val="0"/>
          <w:numId w:val="12"/>
        </w:numPr>
        <w:spacing w:line="276" w:lineRule="auto"/>
        <w:rPr>
          <w:sz w:val="28"/>
          <w:szCs w:val="28"/>
        </w:rPr>
      </w:pPr>
      <w:r w:rsidRPr="007D392F">
        <w:rPr>
          <w:sz w:val="28"/>
          <w:szCs w:val="28"/>
        </w:rPr>
        <w:t xml:space="preserve">Назва проєкту: </w:t>
      </w:r>
      <w:bookmarkStart w:id="7" w:name="_Hlk228826230"/>
      <w:r w:rsidRPr="007D392F">
        <w:rPr>
          <w:sz w:val="28"/>
          <w:szCs w:val="28"/>
        </w:rPr>
        <w:t>Центр виконавських мистецтв імені Перільмана</w:t>
      </w:r>
      <w:bookmarkEnd w:id="7"/>
      <w:r w:rsidRPr="007D392F">
        <w:rPr>
          <w:sz w:val="28"/>
          <w:szCs w:val="28"/>
        </w:rPr>
        <w:t xml:space="preserve"> (The Perelman Performing Arts Center)</w:t>
      </w:r>
    </w:p>
    <w:p w14:paraId="68CDE636" w14:textId="4B76669C" w:rsidR="007D392F" w:rsidRPr="007D392F" w:rsidRDefault="007D392F" w:rsidP="007D392F">
      <w:pPr>
        <w:pStyle w:val="Default"/>
        <w:numPr>
          <w:ilvl w:val="0"/>
          <w:numId w:val="12"/>
        </w:numPr>
        <w:spacing w:line="276" w:lineRule="auto"/>
        <w:rPr>
          <w:sz w:val="28"/>
          <w:szCs w:val="28"/>
        </w:rPr>
      </w:pPr>
      <w:r w:rsidRPr="007D392F">
        <w:rPr>
          <w:sz w:val="28"/>
          <w:szCs w:val="28"/>
        </w:rPr>
        <w:t>Розташування: Нью-Йорк, США (World Trade Center site)</w:t>
      </w:r>
    </w:p>
    <w:p w14:paraId="3E058646" w14:textId="184B4F68" w:rsidR="007D392F" w:rsidRPr="007D392F" w:rsidRDefault="007D392F" w:rsidP="007D392F">
      <w:pPr>
        <w:pStyle w:val="Default"/>
        <w:numPr>
          <w:ilvl w:val="0"/>
          <w:numId w:val="12"/>
        </w:numPr>
        <w:spacing w:line="276" w:lineRule="auto"/>
        <w:rPr>
          <w:sz w:val="28"/>
          <w:szCs w:val="28"/>
        </w:rPr>
      </w:pPr>
      <w:r w:rsidRPr="007D392F">
        <w:rPr>
          <w:sz w:val="28"/>
          <w:szCs w:val="28"/>
        </w:rPr>
        <w:t>Архітектори: REX Architecture</w:t>
      </w:r>
    </w:p>
    <w:p w14:paraId="74FD1167" w14:textId="1C320F5E" w:rsidR="007D392F" w:rsidRPr="007D392F" w:rsidRDefault="007D392F" w:rsidP="007D392F">
      <w:pPr>
        <w:pStyle w:val="Default"/>
        <w:numPr>
          <w:ilvl w:val="0"/>
          <w:numId w:val="12"/>
        </w:numPr>
        <w:spacing w:line="276" w:lineRule="auto"/>
        <w:rPr>
          <w:sz w:val="28"/>
          <w:szCs w:val="28"/>
        </w:rPr>
      </w:pPr>
      <w:r w:rsidRPr="007D392F">
        <w:rPr>
          <w:sz w:val="28"/>
          <w:szCs w:val="28"/>
        </w:rPr>
        <w:t>Рік реалізації: 2023</w:t>
      </w:r>
    </w:p>
    <w:p w14:paraId="2B91A4CA" w14:textId="478440AC" w:rsidR="007D392F" w:rsidRPr="007D392F" w:rsidRDefault="007D392F" w:rsidP="007D392F">
      <w:pPr>
        <w:pStyle w:val="Default"/>
        <w:numPr>
          <w:ilvl w:val="0"/>
          <w:numId w:val="12"/>
        </w:numPr>
        <w:spacing w:line="276" w:lineRule="auto"/>
        <w:rPr>
          <w:sz w:val="28"/>
          <w:szCs w:val="28"/>
        </w:rPr>
      </w:pPr>
      <w:r w:rsidRPr="007D392F">
        <w:rPr>
          <w:sz w:val="28"/>
          <w:szCs w:val="28"/>
        </w:rPr>
        <w:t>Площа: 129 000 кв. футів (~12 000 м²)</w:t>
      </w:r>
    </w:p>
    <w:p w14:paraId="0D6BA357" w14:textId="37B1D0D0" w:rsidR="007D392F" w:rsidRPr="007D392F" w:rsidRDefault="007D392F" w:rsidP="007D392F">
      <w:pPr>
        <w:pStyle w:val="Default"/>
        <w:numPr>
          <w:ilvl w:val="0"/>
          <w:numId w:val="12"/>
        </w:numPr>
        <w:spacing w:line="276" w:lineRule="auto"/>
        <w:rPr>
          <w:sz w:val="28"/>
          <w:szCs w:val="28"/>
        </w:rPr>
      </w:pPr>
      <w:r w:rsidRPr="007D392F">
        <w:rPr>
          <w:sz w:val="28"/>
          <w:szCs w:val="28"/>
        </w:rPr>
        <w:t>Головний архітектор: Джошуа Рамус (REX)</w:t>
      </w:r>
    </w:p>
    <w:p w14:paraId="704397B5" w14:textId="46F9BB9E" w:rsidR="007D392F" w:rsidRDefault="007D392F" w:rsidP="00256BA7">
      <w:pPr>
        <w:pStyle w:val="Default"/>
        <w:spacing w:line="276" w:lineRule="auto"/>
        <w:rPr>
          <w:sz w:val="28"/>
          <w:szCs w:val="28"/>
        </w:rPr>
      </w:pPr>
    </w:p>
    <w:tbl>
      <w:tblPr>
        <w:tblStyle w:val="a7"/>
        <w:tblW w:w="0" w:type="auto"/>
        <w:tblLook w:val="04A0" w:firstRow="1" w:lastRow="0" w:firstColumn="1" w:lastColumn="0" w:noHBand="0" w:noVBand="1"/>
      </w:tblPr>
      <w:tblGrid>
        <w:gridCol w:w="4814"/>
        <w:gridCol w:w="4815"/>
      </w:tblGrid>
      <w:tr w:rsidR="00C60368" w14:paraId="40D1A584" w14:textId="77777777" w:rsidTr="007D392F">
        <w:tc>
          <w:tcPr>
            <w:tcW w:w="4814" w:type="dxa"/>
          </w:tcPr>
          <w:p w14:paraId="172AC256" w14:textId="132D04D3" w:rsidR="007D392F" w:rsidRDefault="00C60368" w:rsidP="00256BA7">
            <w:pPr>
              <w:pStyle w:val="Default"/>
              <w:spacing w:line="276" w:lineRule="auto"/>
              <w:rPr>
                <w:sz w:val="28"/>
                <w:szCs w:val="28"/>
              </w:rPr>
            </w:pPr>
            <w:r>
              <w:rPr>
                <w:noProof/>
                <w:sz w:val="28"/>
                <w:szCs w:val="28"/>
                <w:lang w:eastAsia="uk-UA"/>
              </w:rPr>
              <w:lastRenderedPageBreak/>
              <w:drawing>
                <wp:inline distT="0" distB="0" distL="0" distR="0" wp14:anchorId="4718189B" wp14:editId="29C4F144">
                  <wp:extent cx="2886572" cy="1715496"/>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5405"/>
                          <a:stretch/>
                        </pic:blipFill>
                        <pic:spPr bwMode="auto">
                          <a:xfrm>
                            <a:off x="0" y="0"/>
                            <a:ext cx="2915604" cy="17327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5E6E1968" w14:textId="0DDA6D52" w:rsidR="007D392F" w:rsidRDefault="00C60368" w:rsidP="00256BA7">
            <w:pPr>
              <w:pStyle w:val="Default"/>
              <w:spacing w:line="276" w:lineRule="auto"/>
              <w:rPr>
                <w:sz w:val="28"/>
                <w:szCs w:val="28"/>
              </w:rPr>
            </w:pPr>
            <w:r>
              <w:rPr>
                <w:noProof/>
                <w:sz w:val="28"/>
                <w:szCs w:val="28"/>
                <w:lang w:eastAsia="uk-UA"/>
              </w:rPr>
              <w:drawing>
                <wp:inline distT="0" distB="0" distL="0" distR="0" wp14:anchorId="0CC5EA4F" wp14:editId="41C23306">
                  <wp:extent cx="2870421" cy="1914828"/>
                  <wp:effectExtent l="0" t="0" r="635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0941" cy="1921846"/>
                          </a:xfrm>
                          <a:prstGeom prst="rect">
                            <a:avLst/>
                          </a:prstGeom>
                          <a:noFill/>
                        </pic:spPr>
                      </pic:pic>
                    </a:graphicData>
                  </a:graphic>
                </wp:inline>
              </w:drawing>
            </w:r>
          </w:p>
        </w:tc>
      </w:tr>
      <w:tr w:rsidR="00C60368" w14:paraId="34CB93B9" w14:textId="77777777" w:rsidTr="007D392F">
        <w:tc>
          <w:tcPr>
            <w:tcW w:w="4814" w:type="dxa"/>
          </w:tcPr>
          <w:p w14:paraId="45C780A9" w14:textId="0108EA57" w:rsidR="007D392F" w:rsidRDefault="00B907CB" w:rsidP="00B907CB">
            <w:pPr>
              <w:pStyle w:val="Default"/>
              <w:spacing w:line="276" w:lineRule="auto"/>
              <w:jc w:val="center"/>
              <w:rPr>
                <w:sz w:val="28"/>
                <w:szCs w:val="28"/>
              </w:rPr>
            </w:pPr>
            <w:r>
              <w:rPr>
                <w:sz w:val="28"/>
                <w:szCs w:val="28"/>
              </w:rPr>
              <w:t xml:space="preserve">Рис.22 </w:t>
            </w:r>
            <w:r w:rsidRPr="00B907CB">
              <w:rPr>
                <w:i/>
                <w:iCs/>
                <w:sz w:val="28"/>
                <w:szCs w:val="28"/>
              </w:rPr>
              <w:t>Фасад 1</w:t>
            </w:r>
            <w:r>
              <w:rPr>
                <w:i/>
                <w:iCs/>
                <w:sz w:val="28"/>
                <w:szCs w:val="28"/>
              </w:rPr>
              <w:t>.</w:t>
            </w:r>
          </w:p>
        </w:tc>
        <w:tc>
          <w:tcPr>
            <w:tcW w:w="4815" w:type="dxa"/>
          </w:tcPr>
          <w:p w14:paraId="119FA6B8" w14:textId="4E12B2B8" w:rsidR="007D392F" w:rsidRDefault="00B907CB" w:rsidP="00B907CB">
            <w:pPr>
              <w:pStyle w:val="Default"/>
              <w:spacing w:line="276" w:lineRule="auto"/>
              <w:jc w:val="center"/>
              <w:rPr>
                <w:sz w:val="28"/>
                <w:szCs w:val="28"/>
              </w:rPr>
            </w:pPr>
            <w:r>
              <w:rPr>
                <w:sz w:val="28"/>
                <w:szCs w:val="28"/>
              </w:rPr>
              <w:t xml:space="preserve">Рис.23 </w:t>
            </w:r>
            <w:r w:rsidRPr="00B907CB">
              <w:rPr>
                <w:i/>
                <w:iCs/>
                <w:sz w:val="28"/>
                <w:szCs w:val="28"/>
              </w:rPr>
              <w:t xml:space="preserve">Фасад </w:t>
            </w:r>
            <w:r>
              <w:rPr>
                <w:i/>
                <w:iCs/>
                <w:sz w:val="28"/>
                <w:szCs w:val="28"/>
              </w:rPr>
              <w:t>2.</w:t>
            </w:r>
          </w:p>
        </w:tc>
      </w:tr>
    </w:tbl>
    <w:p w14:paraId="759F8944" w14:textId="3DD2B2C7" w:rsidR="007D392F" w:rsidRDefault="007D392F" w:rsidP="00256BA7">
      <w:pPr>
        <w:pStyle w:val="Default"/>
        <w:spacing w:line="276" w:lineRule="auto"/>
        <w:rPr>
          <w:sz w:val="28"/>
          <w:szCs w:val="28"/>
        </w:rPr>
      </w:pPr>
    </w:p>
    <w:p w14:paraId="5721425A" w14:textId="77777777" w:rsidR="00A2244F" w:rsidRDefault="00A2244F" w:rsidP="00256BA7">
      <w:pPr>
        <w:pStyle w:val="Default"/>
        <w:spacing w:line="276" w:lineRule="auto"/>
        <w:rPr>
          <w:sz w:val="28"/>
          <w:szCs w:val="28"/>
        </w:rPr>
      </w:pPr>
    </w:p>
    <w:tbl>
      <w:tblPr>
        <w:tblStyle w:val="a7"/>
        <w:tblW w:w="0" w:type="auto"/>
        <w:tblLook w:val="04A0" w:firstRow="1" w:lastRow="0" w:firstColumn="1" w:lastColumn="0" w:noHBand="0" w:noVBand="1"/>
      </w:tblPr>
      <w:tblGrid>
        <w:gridCol w:w="4787"/>
        <w:gridCol w:w="4842"/>
      </w:tblGrid>
      <w:tr w:rsidR="00B907CB" w14:paraId="78F64AE9" w14:textId="77777777" w:rsidTr="00C60368">
        <w:tc>
          <w:tcPr>
            <w:tcW w:w="4814" w:type="dxa"/>
          </w:tcPr>
          <w:p w14:paraId="38FA9285" w14:textId="35690268" w:rsidR="00C60368" w:rsidRDefault="00C60368" w:rsidP="00B907CB">
            <w:pPr>
              <w:pStyle w:val="Default"/>
              <w:spacing w:line="276" w:lineRule="auto"/>
              <w:jc w:val="center"/>
              <w:rPr>
                <w:sz w:val="28"/>
                <w:szCs w:val="28"/>
              </w:rPr>
            </w:pPr>
            <w:r>
              <w:rPr>
                <w:noProof/>
                <w:sz w:val="28"/>
                <w:szCs w:val="28"/>
                <w:lang w:eastAsia="uk-UA"/>
              </w:rPr>
              <w:drawing>
                <wp:inline distT="0" distB="0" distL="0" distR="0" wp14:anchorId="28BE05ED" wp14:editId="3343B7AD">
                  <wp:extent cx="2896228" cy="2238458"/>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1011" cy="2249884"/>
                          </a:xfrm>
                          <a:prstGeom prst="rect">
                            <a:avLst/>
                          </a:prstGeom>
                          <a:noFill/>
                        </pic:spPr>
                      </pic:pic>
                    </a:graphicData>
                  </a:graphic>
                </wp:inline>
              </w:drawing>
            </w:r>
          </w:p>
        </w:tc>
        <w:tc>
          <w:tcPr>
            <w:tcW w:w="4815" w:type="dxa"/>
          </w:tcPr>
          <w:p w14:paraId="7FD3BC93" w14:textId="0082B569" w:rsidR="00C60368" w:rsidRDefault="00B907CB" w:rsidP="00B907CB">
            <w:pPr>
              <w:pStyle w:val="Default"/>
              <w:spacing w:line="276" w:lineRule="auto"/>
              <w:jc w:val="center"/>
              <w:rPr>
                <w:sz w:val="28"/>
                <w:szCs w:val="28"/>
              </w:rPr>
            </w:pPr>
            <w:r>
              <w:rPr>
                <w:noProof/>
                <w:sz w:val="28"/>
                <w:szCs w:val="28"/>
                <w:lang w:eastAsia="uk-UA"/>
              </w:rPr>
              <w:drawing>
                <wp:inline distT="0" distB="0" distL="0" distR="0" wp14:anchorId="1CB182A8" wp14:editId="620B683B">
                  <wp:extent cx="2937887" cy="2487626"/>
                  <wp:effectExtent l="0" t="0" r="0" b="825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44955" cy="2493611"/>
                          </a:xfrm>
                          <a:prstGeom prst="rect">
                            <a:avLst/>
                          </a:prstGeom>
                          <a:noFill/>
                        </pic:spPr>
                      </pic:pic>
                    </a:graphicData>
                  </a:graphic>
                </wp:inline>
              </w:drawing>
            </w:r>
          </w:p>
        </w:tc>
      </w:tr>
      <w:tr w:rsidR="00B907CB" w14:paraId="40C3E7DE" w14:textId="77777777" w:rsidTr="00C60368">
        <w:tc>
          <w:tcPr>
            <w:tcW w:w="4814" w:type="dxa"/>
          </w:tcPr>
          <w:p w14:paraId="1BA4C20F" w14:textId="3E5F0FA4" w:rsidR="00C60368" w:rsidRPr="00B907CB" w:rsidRDefault="00B907CB" w:rsidP="00B907CB">
            <w:pPr>
              <w:pStyle w:val="Default"/>
              <w:spacing w:line="276" w:lineRule="auto"/>
              <w:jc w:val="center"/>
              <w:rPr>
                <w:i/>
                <w:iCs/>
                <w:sz w:val="28"/>
                <w:szCs w:val="28"/>
              </w:rPr>
            </w:pPr>
            <w:r>
              <w:rPr>
                <w:sz w:val="28"/>
                <w:szCs w:val="28"/>
              </w:rPr>
              <w:t xml:space="preserve">Рис.24 </w:t>
            </w:r>
            <w:r w:rsidRPr="00B907CB">
              <w:rPr>
                <w:i/>
                <w:iCs/>
                <w:sz w:val="28"/>
                <w:szCs w:val="28"/>
              </w:rPr>
              <w:t>Діаграма 01</w:t>
            </w:r>
            <w:r>
              <w:rPr>
                <w:i/>
                <w:iCs/>
                <w:sz w:val="28"/>
                <w:szCs w:val="28"/>
              </w:rPr>
              <w:t>.</w:t>
            </w:r>
          </w:p>
        </w:tc>
        <w:tc>
          <w:tcPr>
            <w:tcW w:w="4815" w:type="dxa"/>
          </w:tcPr>
          <w:p w14:paraId="1AB58534" w14:textId="5FE7E0DD" w:rsidR="00C60368" w:rsidRDefault="00B907CB" w:rsidP="00B907CB">
            <w:pPr>
              <w:pStyle w:val="Default"/>
              <w:spacing w:line="276" w:lineRule="auto"/>
              <w:jc w:val="center"/>
              <w:rPr>
                <w:sz w:val="28"/>
                <w:szCs w:val="28"/>
              </w:rPr>
            </w:pPr>
            <w:r>
              <w:rPr>
                <w:sz w:val="28"/>
                <w:szCs w:val="28"/>
              </w:rPr>
              <w:t xml:space="preserve">Рис.25 </w:t>
            </w:r>
            <w:r w:rsidRPr="00B907CB">
              <w:rPr>
                <w:i/>
                <w:iCs/>
                <w:sz w:val="28"/>
                <w:szCs w:val="28"/>
              </w:rPr>
              <w:t>Ілюстрований розріз</w:t>
            </w:r>
            <w:r>
              <w:rPr>
                <w:i/>
                <w:iCs/>
                <w:sz w:val="28"/>
                <w:szCs w:val="28"/>
              </w:rPr>
              <w:t>.</w:t>
            </w:r>
          </w:p>
        </w:tc>
      </w:tr>
    </w:tbl>
    <w:p w14:paraId="59409E14" w14:textId="36ABA76D" w:rsidR="00C60368" w:rsidRDefault="00C60368" w:rsidP="00256BA7">
      <w:pPr>
        <w:pStyle w:val="Default"/>
        <w:spacing w:line="276" w:lineRule="auto"/>
        <w:rPr>
          <w:sz w:val="28"/>
          <w:szCs w:val="28"/>
        </w:rPr>
      </w:pPr>
    </w:p>
    <w:p w14:paraId="27B84AA6" w14:textId="577E8704" w:rsidR="00C60368" w:rsidRDefault="00C60368" w:rsidP="00256BA7">
      <w:pPr>
        <w:pStyle w:val="Default"/>
        <w:spacing w:line="276" w:lineRule="auto"/>
        <w:rPr>
          <w:sz w:val="28"/>
          <w:szCs w:val="28"/>
        </w:rPr>
      </w:pPr>
    </w:p>
    <w:p w14:paraId="2C0E8D81" w14:textId="77777777" w:rsidR="00C60368" w:rsidRDefault="00C60368" w:rsidP="00256BA7">
      <w:pPr>
        <w:pStyle w:val="Default"/>
        <w:spacing w:line="276" w:lineRule="auto"/>
        <w:rPr>
          <w:sz w:val="28"/>
          <w:szCs w:val="28"/>
        </w:rPr>
      </w:pPr>
    </w:p>
    <w:tbl>
      <w:tblPr>
        <w:tblStyle w:val="a7"/>
        <w:tblW w:w="0" w:type="auto"/>
        <w:tblLook w:val="04A0" w:firstRow="1" w:lastRow="0" w:firstColumn="1" w:lastColumn="0" w:noHBand="0" w:noVBand="1"/>
      </w:tblPr>
      <w:tblGrid>
        <w:gridCol w:w="9629"/>
      </w:tblGrid>
      <w:tr w:rsidR="00C60368" w14:paraId="06422873" w14:textId="77777777" w:rsidTr="00C60368">
        <w:tc>
          <w:tcPr>
            <w:tcW w:w="9629" w:type="dxa"/>
          </w:tcPr>
          <w:p w14:paraId="541D61EA" w14:textId="68591D76" w:rsidR="00C60368" w:rsidRDefault="00C60368" w:rsidP="00256BA7">
            <w:pPr>
              <w:pStyle w:val="Default"/>
              <w:spacing w:line="276" w:lineRule="auto"/>
              <w:rPr>
                <w:sz w:val="28"/>
                <w:szCs w:val="28"/>
              </w:rPr>
            </w:pPr>
            <w:r>
              <w:rPr>
                <w:noProof/>
                <w:sz w:val="28"/>
                <w:szCs w:val="28"/>
                <w:lang w:eastAsia="uk-UA"/>
              </w:rPr>
              <w:drawing>
                <wp:inline distT="0" distB="0" distL="0" distR="0" wp14:anchorId="5FB5DCD8" wp14:editId="03E64426">
                  <wp:extent cx="1900172" cy="2524581"/>
                  <wp:effectExtent l="0" t="0" r="508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12014" cy="2540315"/>
                          </a:xfrm>
                          <a:prstGeom prst="rect">
                            <a:avLst/>
                          </a:prstGeom>
                          <a:noFill/>
                        </pic:spPr>
                      </pic:pic>
                    </a:graphicData>
                  </a:graphic>
                </wp:inline>
              </w:drawing>
            </w:r>
            <w:r>
              <w:rPr>
                <w:sz w:val="28"/>
                <w:szCs w:val="28"/>
              </w:rPr>
              <w:t xml:space="preserve"> </w:t>
            </w:r>
            <w:r>
              <w:rPr>
                <w:noProof/>
                <w:sz w:val="28"/>
                <w:szCs w:val="28"/>
                <w:lang w:eastAsia="uk-UA"/>
              </w:rPr>
              <w:drawing>
                <wp:inline distT="0" distB="0" distL="0" distR="0" wp14:anchorId="0512259B" wp14:editId="6B06A7EA">
                  <wp:extent cx="1860605" cy="2546246"/>
                  <wp:effectExtent l="0" t="0" r="6350" b="698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0853" t="16628" r="18967" b="1017"/>
                          <a:stretch/>
                        </pic:blipFill>
                        <pic:spPr bwMode="auto">
                          <a:xfrm>
                            <a:off x="0" y="0"/>
                            <a:ext cx="1878439" cy="2570652"/>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28"/>
                <w:szCs w:val="28"/>
                <w:lang w:eastAsia="uk-UA"/>
              </w:rPr>
              <w:drawing>
                <wp:inline distT="0" distB="0" distL="0" distR="0" wp14:anchorId="23967843" wp14:editId="55630DD3">
                  <wp:extent cx="1795755" cy="2417445"/>
                  <wp:effectExtent l="0" t="0" r="0" b="190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35">
                            <a:extLst>
                              <a:ext uri="{28A0092B-C50C-407E-A947-70E740481C1C}">
                                <a14:useLocalDpi xmlns:a14="http://schemas.microsoft.com/office/drawing/2010/main" val="0"/>
                              </a:ext>
                            </a:extLst>
                          </a:blip>
                          <a:srcRect l="6383" t="3245" r="1868"/>
                          <a:stretch/>
                        </pic:blipFill>
                        <pic:spPr bwMode="auto">
                          <a:xfrm>
                            <a:off x="0" y="0"/>
                            <a:ext cx="1795755" cy="24174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60368" w14:paraId="014B5A62" w14:textId="77777777" w:rsidTr="00C60368">
        <w:tc>
          <w:tcPr>
            <w:tcW w:w="9629" w:type="dxa"/>
          </w:tcPr>
          <w:p w14:paraId="33168078" w14:textId="6D0316E7" w:rsidR="00C60368" w:rsidRPr="00B907CB" w:rsidRDefault="00B907CB" w:rsidP="00830E29">
            <w:pPr>
              <w:pStyle w:val="Default"/>
              <w:spacing w:line="276" w:lineRule="auto"/>
              <w:jc w:val="center"/>
              <w:rPr>
                <w:i/>
                <w:iCs/>
                <w:sz w:val="28"/>
                <w:szCs w:val="28"/>
              </w:rPr>
            </w:pPr>
            <w:r>
              <w:rPr>
                <w:sz w:val="28"/>
                <w:szCs w:val="28"/>
              </w:rPr>
              <w:t>Рис.26</w:t>
            </w:r>
            <w:r>
              <w:rPr>
                <w:i/>
                <w:iCs/>
                <w:sz w:val="28"/>
                <w:szCs w:val="28"/>
              </w:rPr>
              <w:t xml:space="preserve"> </w:t>
            </w:r>
            <w:r w:rsidR="00C60368" w:rsidRPr="00B907CB">
              <w:rPr>
                <w:i/>
                <w:iCs/>
                <w:sz w:val="28"/>
                <w:szCs w:val="28"/>
              </w:rPr>
              <w:t>План - Рівень цоколя</w:t>
            </w:r>
            <w:r>
              <w:rPr>
                <w:i/>
                <w:iCs/>
                <w:sz w:val="28"/>
                <w:szCs w:val="28"/>
              </w:rPr>
              <w:t>.</w:t>
            </w:r>
            <w:r w:rsidRPr="00B907CB">
              <w:rPr>
                <w:i/>
                <w:iCs/>
                <w:sz w:val="28"/>
                <w:szCs w:val="28"/>
              </w:rPr>
              <w:t xml:space="preserve">  </w:t>
            </w:r>
            <w:r w:rsidRPr="00B907CB">
              <w:rPr>
                <w:sz w:val="28"/>
                <w:szCs w:val="28"/>
              </w:rPr>
              <w:t>Рис</w:t>
            </w:r>
            <w:r>
              <w:rPr>
                <w:sz w:val="28"/>
                <w:szCs w:val="28"/>
              </w:rPr>
              <w:t xml:space="preserve">.27 </w:t>
            </w:r>
            <w:r w:rsidRPr="00B907CB">
              <w:rPr>
                <w:i/>
                <w:iCs/>
                <w:sz w:val="28"/>
                <w:szCs w:val="28"/>
              </w:rPr>
              <w:t>План – рівень виконавця</w:t>
            </w:r>
            <w:r>
              <w:rPr>
                <w:i/>
                <w:iCs/>
                <w:sz w:val="28"/>
                <w:szCs w:val="28"/>
              </w:rPr>
              <w:t>.</w:t>
            </w:r>
            <w:r w:rsidRPr="00B907CB">
              <w:rPr>
                <w:i/>
                <w:iCs/>
                <w:sz w:val="28"/>
                <w:szCs w:val="28"/>
              </w:rPr>
              <w:t xml:space="preserve"> </w:t>
            </w:r>
            <w:r w:rsidRPr="00B907CB">
              <w:rPr>
                <w:sz w:val="28"/>
                <w:szCs w:val="28"/>
              </w:rPr>
              <w:t>Рис.28</w:t>
            </w:r>
            <w:r>
              <w:rPr>
                <w:i/>
                <w:iCs/>
                <w:sz w:val="28"/>
                <w:szCs w:val="28"/>
              </w:rPr>
              <w:t xml:space="preserve"> </w:t>
            </w:r>
            <w:r w:rsidRPr="00B907CB">
              <w:rPr>
                <w:i/>
                <w:iCs/>
                <w:sz w:val="28"/>
                <w:szCs w:val="28"/>
              </w:rPr>
              <w:t>План – рівень театру</w:t>
            </w:r>
            <w:r>
              <w:rPr>
                <w:i/>
                <w:iCs/>
                <w:sz w:val="28"/>
                <w:szCs w:val="28"/>
              </w:rPr>
              <w:t>.</w:t>
            </w:r>
          </w:p>
        </w:tc>
      </w:tr>
    </w:tbl>
    <w:p w14:paraId="03A900C9" w14:textId="541644B6" w:rsidR="00C60368" w:rsidRDefault="00C60368" w:rsidP="00256BA7">
      <w:pPr>
        <w:pStyle w:val="Default"/>
        <w:spacing w:line="276" w:lineRule="auto"/>
        <w:rPr>
          <w:sz w:val="28"/>
          <w:szCs w:val="28"/>
        </w:rPr>
      </w:pPr>
    </w:p>
    <w:tbl>
      <w:tblPr>
        <w:tblStyle w:val="a7"/>
        <w:tblW w:w="0" w:type="auto"/>
        <w:tblLook w:val="04A0" w:firstRow="1" w:lastRow="0" w:firstColumn="1" w:lastColumn="0" w:noHBand="0" w:noVBand="1"/>
      </w:tblPr>
      <w:tblGrid>
        <w:gridCol w:w="9629"/>
      </w:tblGrid>
      <w:tr w:rsidR="00B907CB" w14:paraId="33388309" w14:textId="77777777" w:rsidTr="00B907CB">
        <w:tc>
          <w:tcPr>
            <w:tcW w:w="9629" w:type="dxa"/>
          </w:tcPr>
          <w:p w14:paraId="1EE0DAD9" w14:textId="55DC12E2" w:rsidR="00B907CB" w:rsidRDefault="00B907CB" w:rsidP="00256BA7">
            <w:pPr>
              <w:pStyle w:val="Default"/>
              <w:spacing w:line="276" w:lineRule="auto"/>
              <w:rPr>
                <w:sz w:val="28"/>
                <w:szCs w:val="28"/>
              </w:rPr>
            </w:pPr>
            <w:r>
              <w:rPr>
                <w:noProof/>
                <w:sz w:val="28"/>
                <w:szCs w:val="28"/>
                <w:lang w:eastAsia="uk-UA"/>
              </w:rPr>
              <w:lastRenderedPageBreak/>
              <w:drawing>
                <wp:inline distT="0" distB="0" distL="0" distR="0" wp14:anchorId="1327D767" wp14:editId="04DF04A4">
                  <wp:extent cx="2033649" cy="2592126"/>
                  <wp:effectExtent l="0" t="0" r="508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1436" t="18416" r="21253" b="8533"/>
                          <a:stretch/>
                        </pic:blipFill>
                        <pic:spPr bwMode="auto">
                          <a:xfrm>
                            <a:off x="0" y="0"/>
                            <a:ext cx="2045388" cy="2607089"/>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28"/>
                <w:szCs w:val="28"/>
                <w:lang w:eastAsia="uk-UA"/>
              </w:rPr>
              <w:drawing>
                <wp:inline distT="0" distB="0" distL="0" distR="0" wp14:anchorId="2608819A" wp14:editId="0E68B906">
                  <wp:extent cx="1946370" cy="2607725"/>
                  <wp:effectExtent l="0" t="0" r="0" b="254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0599" t="18285" r="21818" b="4566"/>
                          <a:stretch/>
                        </pic:blipFill>
                        <pic:spPr bwMode="auto">
                          <a:xfrm>
                            <a:off x="0" y="0"/>
                            <a:ext cx="1954245" cy="2618276"/>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28"/>
                <w:szCs w:val="28"/>
                <w:lang w:eastAsia="uk-UA"/>
              </w:rPr>
              <w:drawing>
                <wp:inline distT="0" distB="0" distL="0" distR="0" wp14:anchorId="1CBA47C6" wp14:editId="1A924A7F">
                  <wp:extent cx="1870813" cy="2511232"/>
                  <wp:effectExtent l="0" t="0" r="0" b="381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1258" t="18942" r="22186" b="5142"/>
                          <a:stretch/>
                        </pic:blipFill>
                        <pic:spPr bwMode="auto">
                          <a:xfrm>
                            <a:off x="0" y="0"/>
                            <a:ext cx="1886103" cy="25317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907CB" w14:paraId="3651D7D2" w14:textId="77777777" w:rsidTr="00B907CB">
        <w:tc>
          <w:tcPr>
            <w:tcW w:w="9629" w:type="dxa"/>
          </w:tcPr>
          <w:p w14:paraId="1A07BFB2" w14:textId="330FC0FA" w:rsidR="00B907CB" w:rsidRDefault="00B907CB" w:rsidP="00830E29">
            <w:pPr>
              <w:pStyle w:val="Default"/>
              <w:spacing w:line="276" w:lineRule="auto"/>
              <w:jc w:val="center"/>
              <w:rPr>
                <w:sz w:val="28"/>
                <w:szCs w:val="28"/>
              </w:rPr>
            </w:pPr>
            <w:r>
              <w:rPr>
                <w:sz w:val="28"/>
                <w:szCs w:val="28"/>
              </w:rPr>
              <w:t xml:space="preserve">Рис.29 </w:t>
            </w:r>
            <w:r w:rsidRPr="00B907CB">
              <w:rPr>
                <w:i/>
                <w:iCs/>
                <w:sz w:val="28"/>
                <w:szCs w:val="28"/>
              </w:rPr>
              <w:t>План - Балкон 01 Поверх</w:t>
            </w:r>
            <w:r>
              <w:rPr>
                <w:i/>
                <w:iCs/>
                <w:sz w:val="28"/>
                <w:szCs w:val="28"/>
              </w:rPr>
              <w:t xml:space="preserve">. </w:t>
            </w:r>
            <w:r w:rsidRPr="00B907CB">
              <w:rPr>
                <w:rFonts w:ascii="Montserrat" w:eastAsia="Times New Roman" w:hAnsi="Montserrat"/>
                <w:sz w:val="23"/>
                <w:szCs w:val="23"/>
                <w:shd w:val="clear" w:color="auto" w:fill="FFFFFF"/>
              </w:rPr>
              <w:t xml:space="preserve"> </w:t>
            </w:r>
            <w:r w:rsidRPr="00B907CB">
              <w:rPr>
                <w:rFonts w:eastAsia="Times New Roman"/>
                <w:sz w:val="28"/>
                <w:szCs w:val="28"/>
                <w:shd w:val="clear" w:color="auto" w:fill="FFFFFF"/>
              </w:rPr>
              <w:t>Рис.30</w:t>
            </w:r>
            <w:r w:rsidRPr="00B907CB">
              <w:rPr>
                <w:rFonts w:ascii="Montserrat" w:eastAsia="Times New Roman" w:hAnsi="Montserrat"/>
                <w:sz w:val="23"/>
                <w:szCs w:val="23"/>
                <w:shd w:val="clear" w:color="auto" w:fill="FFFFFF"/>
              </w:rPr>
              <w:t xml:space="preserve"> </w:t>
            </w:r>
            <w:r w:rsidRPr="00B907CB">
              <w:rPr>
                <w:i/>
                <w:iCs/>
                <w:sz w:val="28"/>
                <w:szCs w:val="28"/>
              </w:rPr>
              <w:t>План – рівень виконавця</w:t>
            </w:r>
            <w:r>
              <w:rPr>
                <w:i/>
                <w:iCs/>
                <w:sz w:val="28"/>
                <w:szCs w:val="28"/>
              </w:rPr>
              <w:t xml:space="preserve">. </w:t>
            </w:r>
            <w:r w:rsidRPr="00B907CB">
              <w:rPr>
                <w:rFonts w:ascii="Montserrat" w:eastAsia="Times New Roman" w:hAnsi="Montserrat"/>
                <w:sz w:val="23"/>
                <w:szCs w:val="23"/>
                <w:shd w:val="clear" w:color="auto" w:fill="FFFFFF"/>
              </w:rPr>
              <w:t xml:space="preserve"> </w:t>
            </w:r>
            <w:r w:rsidRPr="00B907CB">
              <w:rPr>
                <w:rFonts w:eastAsia="Times New Roman"/>
                <w:sz w:val="28"/>
                <w:szCs w:val="28"/>
                <w:shd w:val="clear" w:color="auto" w:fill="FFFFFF"/>
              </w:rPr>
              <w:t>Рис.3</w:t>
            </w:r>
            <w:r>
              <w:rPr>
                <w:rFonts w:eastAsia="Times New Roman"/>
                <w:sz w:val="28"/>
                <w:szCs w:val="28"/>
                <w:shd w:val="clear" w:color="auto" w:fill="FFFFFF"/>
              </w:rPr>
              <w:t>1</w:t>
            </w:r>
            <w:r w:rsidRPr="00B907CB">
              <w:rPr>
                <w:rFonts w:ascii="Montserrat" w:eastAsia="Times New Roman" w:hAnsi="Montserrat"/>
                <w:sz w:val="23"/>
                <w:szCs w:val="23"/>
                <w:shd w:val="clear" w:color="auto" w:fill="FFFFFF"/>
              </w:rPr>
              <w:t xml:space="preserve"> </w:t>
            </w:r>
            <w:r w:rsidRPr="00B907CB">
              <w:rPr>
                <w:i/>
                <w:iCs/>
                <w:sz w:val="28"/>
                <w:szCs w:val="28"/>
              </w:rPr>
              <w:t xml:space="preserve">План </w:t>
            </w:r>
            <w:r>
              <w:rPr>
                <w:i/>
                <w:iCs/>
                <w:sz w:val="28"/>
                <w:szCs w:val="28"/>
              </w:rPr>
              <w:t>–</w:t>
            </w:r>
            <w:r w:rsidRPr="00B907CB">
              <w:rPr>
                <w:i/>
                <w:iCs/>
                <w:sz w:val="28"/>
                <w:szCs w:val="28"/>
              </w:rPr>
              <w:t xml:space="preserve"> Дах</w:t>
            </w:r>
            <w:r>
              <w:rPr>
                <w:i/>
                <w:iCs/>
                <w:sz w:val="28"/>
                <w:szCs w:val="28"/>
              </w:rPr>
              <w:t>.</w:t>
            </w:r>
          </w:p>
        </w:tc>
      </w:tr>
    </w:tbl>
    <w:p w14:paraId="778E324D" w14:textId="5BEF023E" w:rsidR="00627B4F" w:rsidRDefault="00627B4F" w:rsidP="00627B4F">
      <w:pPr>
        <w:pStyle w:val="Default"/>
        <w:spacing w:line="276" w:lineRule="auto"/>
        <w:rPr>
          <w:sz w:val="28"/>
          <w:szCs w:val="28"/>
        </w:rPr>
      </w:pPr>
    </w:p>
    <w:p w14:paraId="71597532" w14:textId="3B009F08" w:rsidR="00254F20" w:rsidRPr="00254F20" w:rsidRDefault="00254F20" w:rsidP="00254F20">
      <w:pPr>
        <w:widowControl/>
        <w:autoSpaceDE/>
        <w:autoSpaceDN/>
        <w:spacing w:before="100" w:beforeAutospacing="1" w:after="100" w:afterAutospacing="1" w:line="360" w:lineRule="auto"/>
        <w:rPr>
          <w:sz w:val="28"/>
          <w:szCs w:val="28"/>
          <w:lang w:eastAsia="uk-UA"/>
        </w:rPr>
      </w:pPr>
      <w:r w:rsidRPr="00254F20">
        <w:rPr>
          <w:sz w:val="28"/>
          <w:szCs w:val="28"/>
          <w:lang w:eastAsia="uk-UA"/>
        </w:rPr>
        <w:t xml:space="preserve">Центр виконавських мистецтв імені Перільмана, зведений за проєктом архітектурного бюро </w:t>
      </w:r>
      <w:r w:rsidRPr="00254F20">
        <w:rPr>
          <w:i/>
          <w:iCs/>
          <w:sz w:val="28"/>
          <w:szCs w:val="28"/>
          <w:lang w:eastAsia="uk-UA"/>
        </w:rPr>
        <w:t>REX</w:t>
      </w:r>
      <w:r w:rsidRPr="00254F20">
        <w:rPr>
          <w:sz w:val="28"/>
          <w:szCs w:val="28"/>
          <w:lang w:eastAsia="uk-UA"/>
        </w:rPr>
        <w:t>, став фінальним культурним елементом у структурі генерального плану Всесвітнього торгового центру</w:t>
      </w:r>
      <w:r w:rsidR="00A2244F" w:rsidRPr="00A2244F">
        <w:rPr>
          <w:sz w:val="28"/>
          <w:szCs w:val="28"/>
          <w:lang w:eastAsia="uk-UA"/>
        </w:rPr>
        <w:t xml:space="preserve"> </w:t>
      </w:r>
      <w:r w:rsidR="00A2244F" w:rsidRPr="00254F20">
        <w:rPr>
          <w:sz w:val="28"/>
          <w:szCs w:val="28"/>
          <w:lang w:eastAsia="uk-UA"/>
        </w:rPr>
        <w:t>[</w:t>
      </w:r>
      <w:r w:rsidR="00BD4E20">
        <w:rPr>
          <w:sz w:val="28"/>
          <w:szCs w:val="28"/>
          <w:lang w:eastAsia="uk-UA"/>
        </w:rPr>
        <w:t>31</w:t>
      </w:r>
      <w:r w:rsidR="00A2244F" w:rsidRPr="00254F20">
        <w:rPr>
          <w:sz w:val="28"/>
          <w:szCs w:val="28"/>
          <w:lang w:eastAsia="uk-UA"/>
        </w:rPr>
        <w:t>].</w:t>
      </w:r>
      <w:r w:rsidRPr="00254F20">
        <w:rPr>
          <w:sz w:val="28"/>
          <w:szCs w:val="28"/>
          <w:lang w:eastAsia="uk-UA"/>
        </w:rPr>
        <w:t xml:space="preserve"> Зовні будівля вирішена як лаконічний, монументальний куб із напівпрозорим мармуровим фасадом, проте її внутрішній простір приховує надзвичайну технологічну та планувальну складність. Головна ідея авторів полягала у створенні максимально гнучкого середовища, яке здатне динамічно трансформуватися під будь-які експериментальні формати сучасного мистецтва та театральних постановок.</w:t>
      </w:r>
    </w:p>
    <w:p w14:paraId="1CAA9FBB" w14:textId="6D415A34" w:rsidR="00EA55F9" w:rsidRDefault="00254F20" w:rsidP="00254F20">
      <w:pPr>
        <w:widowControl/>
        <w:autoSpaceDE/>
        <w:autoSpaceDN/>
        <w:spacing w:before="100" w:beforeAutospacing="1" w:after="100" w:afterAutospacing="1" w:line="360" w:lineRule="auto"/>
        <w:rPr>
          <w:sz w:val="28"/>
          <w:szCs w:val="28"/>
          <w:lang w:eastAsia="uk-UA"/>
        </w:rPr>
        <w:sectPr w:rsidR="00EA55F9" w:rsidSect="002B1CFC">
          <w:footerReference w:type="default" r:id="rId39"/>
          <w:pgSz w:w="11906" w:h="16838"/>
          <w:pgMar w:top="850" w:right="850" w:bottom="850" w:left="1417" w:header="708" w:footer="708" w:gutter="0"/>
          <w:cols w:space="720"/>
          <w:docGrid w:linePitch="360"/>
        </w:sectPr>
      </w:pPr>
      <w:r w:rsidRPr="00254F20">
        <w:rPr>
          <w:sz w:val="28"/>
          <w:szCs w:val="28"/>
          <w:lang w:eastAsia="uk-UA"/>
        </w:rPr>
        <w:t>Внутрішня структура об'єкта підпорядкована принципу повної мобільності простору. Навколо трьох основних залів влаштовано спеціальну технічну зону із хрестоподібним плануванням, де розміщені сценічні доки, зони збірки декорацій та периферійна циркуляційна галерея</w:t>
      </w:r>
      <w:r w:rsidR="00A2244F">
        <w:rPr>
          <w:sz w:val="28"/>
          <w:szCs w:val="28"/>
          <w:lang w:eastAsia="uk-UA"/>
        </w:rPr>
        <w:t xml:space="preserve"> </w:t>
      </w:r>
      <w:r w:rsidR="00A2244F" w:rsidRPr="00254F20">
        <w:rPr>
          <w:sz w:val="28"/>
          <w:szCs w:val="28"/>
          <w:lang w:eastAsia="uk-UA"/>
        </w:rPr>
        <w:t>[</w:t>
      </w:r>
      <w:r w:rsidR="00BD4E20">
        <w:rPr>
          <w:sz w:val="28"/>
          <w:szCs w:val="28"/>
          <w:lang w:eastAsia="uk-UA"/>
        </w:rPr>
        <w:t>31</w:t>
      </w:r>
      <w:r w:rsidR="00A2244F" w:rsidRPr="00254F20">
        <w:rPr>
          <w:sz w:val="28"/>
          <w:szCs w:val="28"/>
          <w:lang w:eastAsia="uk-UA"/>
        </w:rPr>
        <w:t>]</w:t>
      </w:r>
      <w:r w:rsidRPr="00254F20">
        <w:rPr>
          <w:sz w:val="28"/>
          <w:szCs w:val="28"/>
          <w:lang w:eastAsia="uk-UA"/>
        </w:rPr>
        <w:t>. Завдяки інтеграції восьми масивних акустичних дверей ці площі мають подвійне призначення. Залежно від сценарію заходу, суто службові й технічні проходи можуть легко відкриватися для глядачів, перетворюючись на додаткові громадські фоє, зони відпочинку під час антрактів або на несподівані майданчики для перформансі</w:t>
      </w:r>
    </w:p>
    <w:p w14:paraId="31B3EA31" w14:textId="6F151E76" w:rsidR="00FE121D" w:rsidRPr="00FE121D" w:rsidRDefault="00FE121D" w:rsidP="00EA55F9">
      <w:pPr>
        <w:pStyle w:val="Default"/>
        <w:spacing w:line="276" w:lineRule="auto"/>
        <w:jc w:val="center"/>
        <w:rPr>
          <w:b/>
          <w:bCs/>
          <w:sz w:val="32"/>
          <w:szCs w:val="32"/>
          <w:lang w:val="ru-RU"/>
        </w:rPr>
      </w:pPr>
      <w:r w:rsidRPr="00FE121D">
        <w:rPr>
          <w:b/>
          <w:bCs/>
          <w:sz w:val="32"/>
          <w:szCs w:val="32"/>
        </w:rPr>
        <w:lastRenderedPageBreak/>
        <w:t>Креативний центр Університету Йорк Сент-Джон</w:t>
      </w:r>
      <w:r>
        <w:rPr>
          <w:b/>
          <w:bCs/>
          <w:sz w:val="32"/>
          <w:szCs w:val="32"/>
        </w:rPr>
        <w:t xml:space="preserve"> </w:t>
      </w:r>
      <w:r w:rsidRPr="00FE121D">
        <w:rPr>
          <w:b/>
          <w:bCs/>
          <w:sz w:val="32"/>
          <w:szCs w:val="32"/>
        </w:rPr>
        <w:t>№</w:t>
      </w:r>
      <w:r>
        <w:rPr>
          <w:b/>
          <w:bCs/>
          <w:sz w:val="32"/>
          <w:szCs w:val="32"/>
          <w:lang w:val="ru-RU"/>
        </w:rPr>
        <w:t>4</w:t>
      </w:r>
    </w:p>
    <w:p w14:paraId="0621B0AC" w14:textId="55836AC9" w:rsidR="00FE121D" w:rsidRPr="00FE121D" w:rsidRDefault="00FE121D" w:rsidP="00256BA7">
      <w:pPr>
        <w:pStyle w:val="Default"/>
        <w:spacing w:line="276" w:lineRule="auto"/>
        <w:rPr>
          <w:sz w:val="28"/>
          <w:szCs w:val="28"/>
          <w:lang w:val="ru-RU"/>
        </w:rPr>
      </w:pPr>
    </w:p>
    <w:p w14:paraId="06A7AF14" w14:textId="1CEFC04A" w:rsidR="00FE121D" w:rsidRPr="00FE121D" w:rsidRDefault="00FE121D" w:rsidP="00FE121D">
      <w:pPr>
        <w:pStyle w:val="Default"/>
        <w:numPr>
          <w:ilvl w:val="0"/>
          <w:numId w:val="13"/>
        </w:numPr>
        <w:spacing w:line="276" w:lineRule="auto"/>
        <w:rPr>
          <w:sz w:val="28"/>
          <w:szCs w:val="28"/>
        </w:rPr>
      </w:pPr>
      <w:r w:rsidRPr="00FE121D">
        <w:rPr>
          <w:sz w:val="28"/>
          <w:szCs w:val="28"/>
        </w:rPr>
        <w:t xml:space="preserve">Назва проєкту: </w:t>
      </w:r>
      <w:bookmarkStart w:id="8" w:name="_Hlk228870620"/>
      <w:r w:rsidRPr="00FE121D">
        <w:rPr>
          <w:sz w:val="28"/>
          <w:szCs w:val="28"/>
        </w:rPr>
        <w:t xml:space="preserve">Креативний центр Університету Йорк Сент-Джон </w:t>
      </w:r>
      <w:bookmarkEnd w:id="8"/>
      <w:r w:rsidRPr="00FE121D">
        <w:rPr>
          <w:sz w:val="28"/>
          <w:szCs w:val="28"/>
        </w:rPr>
        <w:t>(Creative Centre at York St John University)</w:t>
      </w:r>
    </w:p>
    <w:p w14:paraId="69F45147" w14:textId="34B0A8B5" w:rsidR="00FE121D" w:rsidRPr="00FE121D" w:rsidRDefault="00FE121D" w:rsidP="00FE121D">
      <w:pPr>
        <w:pStyle w:val="Default"/>
        <w:numPr>
          <w:ilvl w:val="0"/>
          <w:numId w:val="13"/>
        </w:numPr>
        <w:spacing w:line="276" w:lineRule="auto"/>
        <w:rPr>
          <w:sz w:val="28"/>
          <w:szCs w:val="28"/>
        </w:rPr>
      </w:pPr>
      <w:r w:rsidRPr="00FE121D">
        <w:rPr>
          <w:sz w:val="28"/>
          <w:szCs w:val="28"/>
        </w:rPr>
        <w:t>Розташування: Йорк, Велика Британія</w:t>
      </w:r>
    </w:p>
    <w:p w14:paraId="5CDF07C7" w14:textId="7844E8B7" w:rsidR="00FE121D" w:rsidRPr="00FE121D" w:rsidRDefault="00FE121D" w:rsidP="00FE121D">
      <w:pPr>
        <w:pStyle w:val="Default"/>
        <w:numPr>
          <w:ilvl w:val="0"/>
          <w:numId w:val="13"/>
        </w:numPr>
        <w:spacing w:line="276" w:lineRule="auto"/>
        <w:rPr>
          <w:sz w:val="28"/>
          <w:szCs w:val="28"/>
        </w:rPr>
      </w:pPr>
      <w:r w:rsidRPr="00FE121D">
        <w:rPr>
          <w:sz w:val="28"/>
          <w:szCs w:val="28"/>
        </w:rPr>
        <w:t>Архітектори: Tate + Co</w:t>
      </w:r>
    </w:p>
    <w:p w14:paraId="733A4836" w14:textId="06A0A0D5" w:rsidR="00FE121D" w:rsidRPr="00FE121D" w:rsidRDefault="00FE121D" w:rsidP="00FE121D">
      <w:pPr>
        <w:pStyle w:val="Default"/>
        <w:numPr>
          <w:ilvl w:val="0"/>
          <w:numId w:val="13"/>
        </w:numPr>
        <w:spacing w:line="276" w:lineRule="auto"/>
        <w:rPr>
          <w:sz w:val="28"/>
          <w:szCs w:val="28"/>
        </w:rPr>
      </w:pPr>
      <w:r w:rsidRPr="00FE121D">
        <w:rPr>
          <w:sz w:val="28"/>
          <w:szCs w:val="28"/>
        </w:rPr>
        <w:t>Рік реалізації: 2022</w:t>
      </w:r>
    </w:p>
    <w:p w14:paraId="1DF1478A" w14:textId="5B46B1AA" w:rsidR="00FE121D" w:rsidRPr="00FE121D" w:rsidRDefault="00FE121D" w:rsidP="00FE121D">
      <w:pPr>
        <w:pStyle w:val="Default"/>
        <w:numPr>
          <w:ilvl w:val="0"/>
          <w:numId w:val="13"/>
        </w:numPr>
        <w:spacing w:line="276" w:lineRule="auto"/>
        <w:rPr>
          <w:sz w:val="28"/>
          <w:szCs w:val="28"/>
        </w:rPr>
      </w:pPr>
      <w:r w:rsidRPr="00FE121D">
        <w:rPr>
          <w:sz w:val="28"/>
          <w:szCs w:val="28"/>
        </w:rPr>
        <w:t>Площа: 3 014 м²</w:t>
      </w:r>
    </w:p>
    <w:p w14:paraId="4C523FCA" w14:textId="6E5C0674" w:rsidR="00FE121D" w:rsidRDefault="00FE121D" w:rsidP="00FE121D">
      <w:pPr>
        <w:pStyle w:val="Default"/>
        <w:numPr>
          <w:ilvl w:val="0"/>
          <w:numId w:val="13"/>
        </w:numPr>
        <w:spacing w:line="276" w:lineRule="auto"/>
        <w:rPr>
          <w:sz w:val="28"/>
          <w:szCs w:val="28"/>
        </w:rPr>
      </w:pPr>
      <w:r w:rsidRPr="00FE121D">
        <w:rPr>
          <w:sz w:val="28"/>
          <w:szCs w:val="28"/>
        </w:rPr>
        <w:t>Функціональне наповнення: Театральна студія, музичні зали, навчальні аудиторії, творчі майстерні.</w:t>
      </w:r>
    </w:p>
    <w:p w14:paraId="5B70791D" w14:textId="04E339CF" w:rsidR="00FE121D" w:rsidRDefault="00FE121D" w:rsidP="00FE121D">
      <w:pPr>
        <w:pStyle w:val="Default"/>
        <w:spacing w:line="276" w:lineRule="auto"/>
        <w:rPr>
          <w:sz w:val="28"/>
          <w:szCs w:val="28"/>
        </w:rPr>
      </w:pPr>
    </w:p>
    <w:p w14:paraId="1C2D7FBC" w14:textId="77777777" w:rsidR="00FE121D" w:rsidRPr="00FE121D" w:rsidRDefault="00FE121D" w:rsidP="00FE121D">
      <w:pPr>
        <w:pStyle w:val="Default"/>
        <w:spacing w:line="276" w:lineRule="auto"/>
        <w:rPr>
          <w:sz w:val="28"/>
          <w:szCs w:val="28"/>
        </w:rPr>
      </w:pPr>
    </w:p>
    <w:tbl>
      <w:tblPr>
        <w:tblStyle w:val="a7"/>
        <w:tblW w:w="0" w:type="auto"/>
        <w:tblLook w:val="04A0" w:firstRow="1" w:lastRow="0" w:firstColumn="1" w:lastColumn="0" w:noHBand="0" w:noVBand="1"/>
      </w:tblPr>
      <w:tblGrid>
        <w:gridCol w:w="5640"/>
        <w:gridCol w:w="3989"/>
      </w:tblGrid>
      <w:tr w:rsidR="001823AA" w14:paraId="01B0CFCC" w14:textId="77777777" w:rsidTr="001823AA">
        <w:trPr>
          <w:trHeight w:val="3145"/>
        </w:trPr>
        <w:tc>
          <w:tcPr>
            <w:tcW w:w="5645" w:type="dxa"/>
          </w:tcPr>
          <w:p w14:paraId="6729EC1C" w14:textId="699E4865" w:rsidR="001823AA" w:rsidRDefault="001823AA" w:rsidP="001823AA">
            <w:pPr>
              <w:pStyle w:val="Default"/>
              <w:spacing w:line="276" w:lineRule="auto"/>
              <w:rPr>
                <w:sz w:val="28"/>
                <w:szCs w:val="28"/>
              </w:rPr>
            </w:pPr>
            <w:r>
              <w:rPr>
                <w:noProof/>
                <w:sz w:val="28"/>
                <w:szCs w:val="28"/>
                <w:lang w:eastAsia="uk-UA"/>
              </w:rPr>
              <w:drawing>
                <wp:inline distT="0" distB="0" distL="0" distR="0" wp14:anchorId="49408397" wp14:editId="21E0610A">
                  <wp:extent cx="3480816" cy="1884459"/>
                  <wp:effectExtent l="0" t="0" r="571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287" r="4434"/>
                          <a:stretch/>
                        </pic:blipFill>
                        <pic:spPr bwMode="auto">
                          <a:xfrm>
                            <a:off x="0" y="0"/>
                            <a:ext cx="3573236" cy="19344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84" w:type="dxa"/>
            <w:vMerge w:val="restart"/>
          </w:tcPr>
          <w:p w14:paraId="4E53D8CB" w14:textId="52964274" w:rsidR="001823AA" w:rsidRDefault="001823AA" w:rsidP="00047553">
            <w:pPr>
              <w:pStyle w:val="Default"/>
              <w:spacing w:line="276" w:lineRule="auto"/>
              <w:jc w:val="center"/>
              <w:rPr>
                <w:sz w:val="28"/>
                <w:szCs w:val="28"/>
              </w:rPr>
            </w:pPr>
            <w:r>
              <w:rPr>
                <w:noProof/>
                <w:sz w:val="28"/>
                <w:szCs w:val="28"/>
                <w:lang w:eastAsia="uk-UA"/>
              </w:rPr>
              <w:drawing>
                <wp:inline distT="0" distB="0" distL="0" distR="0" wp14:anchorId="720DC538" wp14:editId="212F7456">
                  <wp:extent cx="2425148" cy="31825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15296"/>
                          <a:stretch/>
                        </pic:blipFill>
                        <pic:spPr bwMode="auto">
                          <a:xfrm>
                            <a:off x="0" y="0"/>
                            <a:ext cx="2456692" cy="32239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823AA" w14:paraId="0B78F049" w14:textId="77777777" w:rsidTr="001823AA">
        <w:trPr>
          <w:trHeight w:val="2103"/>
        </w:trPr>
        <w:tc>
          <w:tcPr>
            <w:tcW w:w="5645" w:type="dxa"/>
          </w:tcPr>
          <w:p w14:paraId="3C9C2AF4" w14:textId="51DB51CB" w:rsidR="001823AA" w:rsidRDefault="001823AA" w:rsidP="001823AA">
            <w:pPr>
              <w:pStyle w:val="Default"/>
              <w:spacing w:line="276" w:lineRule="auto"/>
              <w:jc w:val="center"/>
              <w:rPr>
                <w:noProof/>
                <w:sz w:val="28"/>
                <w:szCs w:val="28"/>
              </w:rPr>
            </w:pPr>
            <w:r>
              <w:rPr>
                <w:noProof/>
                <w:sz w:val="28"/>
                <w:szCs w:val="28"/>
                <w:lang w:eastAsia="uk-UA"/>
              </w:rPr>
              <w:drawing>
                <wp:inline distT="0" distB="0" distL="0" distR="0" wp14:anchorId="2825EC69" wp14:editId="0E806085">
                  <wp:extent cx="1597025" cy="120078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97025" cy="1200785"/>
                          </a:xfrm>
                          <a:prstGeom prst="rect">
                            <a:avLst/>
                          </a:prstGeom>
                          <a:noFill/>
                        </pic:spPr>
                      </pic:pic>
                    </a:graphicData>
                  </a:graphic>
                </wp:inline>
              </w:drawing>
            </w:r>
            <w:r>
              <w:rPr>
                <w:noProof/>
                <w:sz w:val="28"/>
                <w:szCs w:val="28"/>
                <w:lang w:eastAsia="uk-UA"/>
              </w:rPr>
              <w:drawing>
                <wp:inline distT="0" distB="0" distL="0" distR="0" wp14:anchorId="47D74A64" wp14:editId="5955F66B">
                  <wp:extent cx="1579245" cy="1188720"/>
                  <wp:effectExtent l="0" t="0" r="190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79245" cy="1188720"/>
                          </a:xfrm>
                          <a:prstGeom prst="rect">
                            <a:avLst/>
                          </a:prstGeom>
                          <a:noFill/>
                        </pic:spPr>
                      </pic:pic>
                    </a:graphicData>
                  </a:graphic>
                </wp:inline>
              </w:drawing>
            </w:r>
          </w:p>
        </w:tc>
        <w:tc>
          <w:tcPr>
            <w:tcW w:w="3984" w:type="dxa"/>
            <w:vMerge/>
          </w:tcPr>
          <w:p w14:paraId="4E28BA1E" w14:textId="77777777" w:rsidR="001823AA" w:rsidRDefault="001823AA" w:rsidP="00047553">
            <w:pPr>
              <w:pStyle w:val="Default"/>
              <w:spacing w:line="276" w:lineRule="auto"/>
              <w:jc w:val="center"/>
              <w:rPr>
                <w:noProof/>
                <w:sz w:val="28"/>
                <w:szCs w:val="28"/>
              </w:rPr>
            </w:pPr>
          </w:p>
        </w:tc>
      </w:tr>
      <w:tr w:rsidR="00FE121D" w14:paraId="5ED057E1" w14:textId="77777777" w:rsidTr="001823AA">
        <w:tc>
          <w:tcPr>
            <w:tcW w:w="5645" w:type="dxa"/>
          </w:tcPr>
          <w:p w14:paraId="772075BC" w14:textId="17739C64" w:rsidR="00FE121D" w:rsidRPr="00047553" w:rsidRDefault="00FE121D" w:rsidP="00047553">
            <w:pPr>
              <w:pStyle w:val="Default"/>
              <w:spacing w:line="276" w:lineRule="auto"/>
              <w:jc w:val="center"/>
              <w:rPr>
                <w:i/>
                <w:iCs/>
                <w:sz w:val="28"/>
                <w:szCs w:val="28"/>
              </w:rPr>
            </w:pPr>
            <w:r>
              <w:rPr>
                <w:sz w:val="28"/>
                <w:szCs w:val="28"/>
              </w:rPr>
              <w:t xml:space="preserve">Рис.32 </w:t>
            </w:r>
            <w:r w:rsidR="00047553" w:rsidRPr="00047553">
              <w:rPr>
                <w:i/>
                <w:iCs/>
                <w:sz w:val="28"/>
                <w:szCs w:val="28"/>
              </w:rPr>
              <w:t>Екстер'єр будівлі</w:t>
            </w:r>
            <w:r w:rsidR="00047553" w:rsidRPr="00047553">
              <w:rPr>
                <w:sz w:val="28"/>
                <w:szCs w:val="28"/>
              </w:rPr>
              <w:t>.</w:t>
            </w:r>
            <w:r w:rsidR="00047553">
              <w:rPr>
                <w:sz w:val="28"/>
                <w:szCs w:val="28"/>
              </w:rPr>
              <w:t xml:space="preserve"> </w:t>
            </w:r>
            <w:r>
              <w:rPr>
                <w:sz w:val="28"/>
                <w:szCs w:val="28"/>
              </w:rPr>
              <w:t xml:space="preserve"> Рис.33</w:t>
            </w:r>
            <w:r w:rsidR="00047553">
              <w:rPr>
                <w:sz w:val="28"/>
                <w:szCs w:val="28"/>
              </w:rPr>
              <w:t xml:space="preserve"> </w:t>
            </w:r>
            <w:r w:rsidR="00047553">
              <w:rPr>
                <w:i/>
                <w:iCs/>
                <w:sz w:val="28"/>
                <w:szCs w:val="28"/>
              </w:rPr>
              <w:t>Деталі фасаду 1.</w:t>
            </w:r>
            <w:r>
              <w:rPr>
                <w:sz w:val="28"/>
                <w:szCs w:val="28"/>
              </w:rPr>
              <w:t xml:space="preserve">  Рис.34</w:t>
            </w:r>
            <w:r w:rsidR="00047553">
              <w:rPr>
                <w:sz w:val="28"/>
                <w:szCs w:val="28"/>
              </w:rPr>
              <w:t xml:space="preserve"> </w:t>
            </w:r>
            <w:r w:rsidR="00047553" w:rsidRPr="00047553">
              <w:rPr>
                <w:i/>
                <w:iCs/>
                <w:sz w:val="28"/>
                <w:szCs w:val="28"/>
              </w:rPr>
              <w:t xml:space="preserve">Деталі фасаду </w:t>
            </w:r>
            <w:r w:rsidR="00047553">
              <w:rPr>
                <w:i/>
                <w:iCs/>
                <w:sz w:val="28"/>
                <w:szCs w:val="28"/>
              </w:rPr>
              <w:t>2</w:t>
            </w:r>
            <w:r w:rsidR="00047553" w:rsidRPr="00047553">
              <w:rPr>
                <w:i/>
                <w:iCs/>
                <w:sz w:val="28"/>
                <w:szCs w:val="28"/>
              </w:rPr>
              <w:t>.</w:t>
            </w:r>
          </w:p>
        </w:tc>
        <w:tc>
          <w:tcPr>
            <w:tcW w:w="3984" w:type="dxa"/>
          </w:tcPr>
          <w:p w14:paraId="3351A915" w14:textId="769A45C5" w:rsidR="00FE121D" w:rsidRPr="00047553" w:rsidRDefault="00047553" w:rsidP="00047553">
            <w:pPr>
              <w:pStyle w:val="Default"/>
              <w:spacing w:line="276" w:lineRule="auto"/>
              <w:jc w:val="center"/>
              <w:rPr>
                <w:i/>
                <w:iCs/>
                <w:sz w:val="28"/>
                <w:szCs w:val="28"/>
              </w:rPr>
            </w:pPr>
            <w:r>
              <w:rPr>
                <w:sz w:val="28"/>
                <w:szCs w:val="28"/>
              </w:rPr>
              <w:t xml:space="preserve">Рис.35 </w:t>
            </w:r>
            <w:r>
              <w:rPr>
                <w:i/>
                <w:iCs/>
                <w:sz w:val="28"/>
                <w:szCs w:val="28"/>
              </w:rPr>
              <w:t>Інтер’єр будівлі.</w:t>
            </w:r>
          </w:p>
        </w:tc>
      </w:tr>
    </w:tbl>
    <w:p w14:paraId="05C5980D" w14:textId="0866D67C" w:rsidR="00047553" w:rsidRDefault="00047553" w:rsidP="00256BA7">
      <w:pPr>
        <w:pStyle w:val="Default"/>
        <w:spacing w:line="276" w:lineRule="auto"/>
        <w:rPr>
          <w:sz w:val="28"/>
          <w:szCs w:val="28"/>
        </w:rPr>
      </w:pPr>
    </w:p>
    <w:tbl>
      <w:tblPr>
        <w:tblStyle w:val="a7"/>
        <w:tblW w:w="0" w:type="auto"/>
        <w:tblLook w:val="04A0" w:firstRow="1" w:lastRow="0" w:firstColumn="1" w:lastColumn="0" w:noHBand="0" w:noVBand="1"/>
      </w:tblPr>
      <w:tblGrid>
        <w:gridCol w:w="4670"/>
        <w:gridCol w:w="4959"/>
      </w:tblGrid>
      <w:tr w:rsidR="00047553" w14:paraId="51002717" w14:textId="77777777" w:rsidTr="00047553">
        <w:tc>
          <w:tcPr>
            <w:tcW w:w="4814" w:type="dxa"/>
          </w:tcPr>
          <w:p w14:paraId="0EBC4D84" w14:textId="3F947CBD" w:rsidR="00047553" w:rsidRDefault="00047553" w:rsidP="00256BA7">
            <w:pPr>
              <w:pStyle w:val="Default"/>
              <w:spacing w:line="276" w:lineRule="auto"/>
              <w:rPr>
                <w:sz w:val="28"/>
                <w:szCs w:val="28"/>
              </w:rPr>
            </w:pPr>
            <w:r>
              <w:rPr>
                <w:noProof/>
                <w:sz w:val="28"/>
                <w:szCs w:val="28"/>
                <w:lang w:eastAsia="uk-UA"/>
              </w:rPr>
              <w:drawing>
                <wp:inline distT="0" distB="0" distL="0" distR="0" wp14:anchorId="370784EC" wp14:editId="06610FA1">
                  <wp:extent cx="2862470" cy="22764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4">
                            <a:extLst>
                              <a:ext uri="{28A0092B-C50C-407E-A947-70E740481C1C}">
                                <a14:useLocalDpi xmlns:a14="http://schemas.microsoft.com/office/drawing/2010/main" val="0"/>
                              </a:ext>
                            </a:extLst>
                          </a:blip>
                          <a:srcRect r="5457"/>
                          <a:stretch/>
                        </pic:blipFill>
                        <pic:spPr bwMode="auto">
                          <a:xfrm>
                            <a:off x="0" y="0"/>
                            <a:ext cx="2896038" cy="23031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68F66EA9" w14:textId="5109397E" w:rsidR="00047553" w:rsidRDefault="00047553" w:rsidP="00256BA7">
            <w:pPr>
              <w:pStyle w:val="Default"/>
              <w:spacing w:line="276" w:lineRule="auto"/>
              <w:rPr>
                <w:sz w:val="28"/>
                <w:szCs w:val="28"/>
              </w:rPr>
            </w:pPr>
            <w:r>
              <w:rPr>
                <w:noProof/>
                <w:sz w:val="28"/>
                <w:szCs w:val="28"/>
                <w:lang w:eastAsia="uk-UA"/>
              </w:rPr>
              <w:drawing>
                <wp:inline distT="0" distB="0" distL="0" distR="0" wp14:anchorId="693C2AAD" wp14:editId="4112263D">
                  <wp:extent cx="3038902" cy="2284923"/>
                  <wp:effectExtent l="0" t="0" r="952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58391" cy="2299576"/>
                          </a:xfrm>
                          <a:prstGeom prst="rect">
                            <a:avLst/>
                          </a:prstGeom>
                          <a:noFill/>
                        </pic:spPr>
                      </pic:pic>
                    </a:graphicData>
                  </a:graphic>
                </wp:inline>
              </w:drawing>
            </w:r>
          </w:p>
        </w:tc>
      </w:tr>
      <w:tr w:rsidR="00047553" w14:paraId="0226232A" w14:textId="77777777" w:rsidTr="00047553">
        <w:tc>
          <w:tcPr>
            <w:tcW w:w="4814" w:type="dxa"/>
          </w:tcPr>
          <w:p w14:paraId="0DE88FD9" w14:textId="1AE9EF36" w:rsidR="00047553" w:rsidRPr="00047553" w:rsidRDefault="00047553" w:rsidP="00047553">
            <w:pPr>
              <w:pStyle w:val="Default"/>
              <w:spacing w:line="276" w:lineRule="auto"/>
              <w:jc w:val="center"/>
              <w:rPr>
                <w:i/>
                <w:iCs/>
                <w:sz w:val="28"/>
                <w:szCs w:val="28"/>
              </w:rPr>
            </w:pPr>
            <w:r>
              <w:rPr>
                <w:sz w:val="28"/>
                <w:szCs w:val="28"/>
              </w:rPr>
              <w:t xml:space="preserve">Рис.36 </w:t>
            </w:r>
            <w:r w:rsidRPr="00047553">
              <w:rPr>
                <w:i/>
                <w:iCs/>
                <w:sz w:val="28"/>
                <w:szCs w:val="28"/>
              </w:rPr>
              <w:t>План 01 Поверх</w:t>
            </w:r>
            <w:r>
              <w:rPr>
                <w:i/>
                <w:iCs/>
                <w:sz w:val="28"/>
                <w:szCs w:val="28"/>
              </w:rPr>
              <w:t>.</w:t>
            </w:r>
          </w:p>
        </w:tc>
        <w:tc>
          <w:tcPr>
            <w:tcW w:w="4815" w:type="dxa"/>
          </w:tcPr>
          <w:p w14:paraId="2DE3404A" w14:textId="1B8ABB9E" w:rsidR="00047553" w:rsidRDefault="00047553" w:rsidP="00047553">
            <w:pPr>
              <w:pStyle w:val="Default"/>
              <w:spacing w:line="276" w:lineRule="auto"/>
              <w:jc w:val="center"/>
              <w:rPr>
                <w:sz w:val="28"/>
                <w:szCs w:val="28"/>
              </w:rPr>
            </w:pPr>
            <w:r>
              <w:rPr>
                <w:sz w:val="28"/>
                <w:szCs w:val="28"/>
              </w:rPr>
              <w:t>Рис.37</w:t>
            </w:r>
            <w:r w:rsidRPr="00047553">
              <w:rPr>
                <w:rFonts w:eastAsia="Times New Roman"/>
                <w:i/>
                <w:iCs/>
                <w:color w:val="auto"/>
                <w:sz w:val="28"/>
                <w:szCs w:val="28"/>
              </w:rPr>
              <w:t xml:space="preserve"> </w:t>
            </w:r>
            <w:r w:rsidRPr="00047553">
              <w:rPr>
                <w:i/>
                <w:iCs/>
                <w:sz w:val="28"/>
                <w:szCs w:val="28"/>
              </w:rPr>
              <w:t>План 0</w:t>
            </w:r>
            <w:r>
              <w:rPr>
                <w:i/>
                <w:iCs/>
                <w:sz w:val="28"/>
                <w:szCs w:val="28"/>
              </w:rPr>
              <w:t>2</w:t>
            </w:r>
            <w:r w:rsidRPr="00047553">
              <w:rPr>
                <w:i/>
                <w:iCs/>
                <w:sz w:val="28"/>
                <w:szCs w:val="28"/>
              </w:rPr>
              <w:t xml:space="preserve"> Поверх</w:t>
            </w:r>
            <w:r>
              <w:rPr>
                <w:i/>
                <w:iCs/>
                <w:sz w:val="28"/>
                <w:szCs w:val="28"/>
              </w:rPr>
              <w:t>.</w:t>
            </w:r>
          </w:p>
        </w:tc>
      </w:tr>
    </w:tbl>
    <w:p w14:paraId="6C3F0984" w14:textId="05A79925" w:rsidR="00047553" w:rsidRDefault="00047553" w:rsidP="00256BA7">
      <w:pPr>
        <w:pStyle w:val="Default"/>
        <w:spacing w:line="276" w:lineRule="auto"/>
        <w:rPr>
          <w:sz w:val="28"/>
          <w:szCs w:val="28"/>
        </w:rPr>
      </w:pPr>
    </w:p>
    <w:tbl>
      <w:tblPr>
        <w:tblStyle w:val="a7"/>
        <w:tblW w:w="0" w:type="auto"/>
        <w:tblLook w:val="04A0" w:firstRow="1" w:lastRow="0" w:firstColumn="1" w:lastColumn="0" w:noHBand="0" w:noVBand="1"/>
      </w:tblPr>
      <w:tblGrid>
        <w:gridCol w:w="4611"/>
        <w:gridCol w:w="5018"/>
      </w:tblGrid>
      <w:tr w:rsidR="00047553" w14:paraId="56019ABB" w14:textId="77777777" w:rsidTr="00047553">
        <w:tc>
          <w:tcPr>
            <w:tcW w:w="4814" w:type="dxa"/>
          </w:tcPr>
          <w:p w14:paraId="79172D0A" w14:textId="06564CEA" w:rsidR="00047553" w:rsidRDefault="00047553" w:rsidP="00256BA7">
            <w:pPr>
              <w:pStyle w:val="Default"/>
              <w:spacing w:line="276" w:lineRule="auto"/>
              <w:rPr>
                <w:sz w:val="28"/>
                <w:szCs w:val="28"/>
              </w:rPr>
            </w:pPr>
            <w:r>
              <w:rPr>
                <w:noProof/>
                <w:sz w:val="28"/>
                <w:szCs w:val="28"/>
                <w:lang w:eastAsia="uk-UA"/>
              </w:rPr>
              <w:drawing>
                <wp:inline distT="0" distB="0" distL="0" distR="0" wp14:anchorId="3C69E093" wp14:editId="1542D42C">
                  <wp:extent cx="2751151" cy="2205345"/>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6">
                            <a:extLst>
                              <a:ext uri="{28A0092B-C50C-407E-A947-70E740481C1C}">
                                <a14:useLocalDpi xmlns:a14="http://schemas.microsoft.com/office/drawing/2010/main" val="0"/>
                              </a:ext>
                            </a:extLst>
                          </a:blip>
                          <a:srcRect r="6202"/>
                          <a:stretch/>
                        </pic:blipFill>
                        <pic:spPr bwMode="auto">
                          <a:xfrm>
                            <a:off x="0" y="0"/>
                            <a:ext cx="2768576" cy="22193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0927C6C8" w14:textId="0ECFE52B" w:rsidR="00047553" w:rsidRDefault="00047553" w:rsidP="00256BA7">
            <w:pPr>
              <w:pStyle w:val="Default"/>
              <w:spacing w:line="276" w:lineRule="auto"/>
              <w:rPr>
                <w:sz w:val="28"/>
                <w:szCs w:val="28"/>
              </w:rPr>
            </w:pPr>
            <w:r>
              <w:rPr>
                <w:noProof/>
                <w:sz w:val="28"/>
                <w:szCs w:val="28"/>
                <w:lang w:eastAsia="uk-UA"/>
              </w:rPr>
              <w:drawing>
                <wp:inline distT="0" distB="0" distL="0" distR="0" wp14:anchorId="73B7FBBD" wp14:editId="79D7D864">
                  <wp:extent cx="3049476" cy="229287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62480" cy="2302651"/>
                          </a:xfrm>
                          <a:prstGeom prst="rect">
                            <a:avLst/>
                          </a:prstGeom>
                          <a:noFill/>
                        </pic:spPr>
                      </pic:pic>
                    </a:graphicData>
                  </a:graphic>
                </wp:inline>
              </w:drawing>
            </w:r>
          </w:p>
        </w:tc>
      </w:tr>
      <w:tr w:rsidR="00047553" w14:paraId="01084FE4" w14:textId="77777777" w:rsidTr="00047553">
        <w:tc>
          <w:tcPr>
            <w:tcW w:w="4814" w:type="dxa"/>
          </w:tcPr>
          <w:p w14:paraId="1699DAFE" w14:textId="169388C0" w:rsidR="00047553" w:rsidRDefault="00047553" w:rsidP="00047553">
            <w:pPr>
              <w:pStyle w:val="Default"/>
              <w:spacing w:line="276" w:lineRule="auto"/>
              <w:jc w:val="center"/>
              <w:rPr>
                <w:sz w:val="28"/>
                <w:szCs w:val="28"/>
              </w:rPr>
            </w:pPr>
            <w:r>
              <w:rPr>
                <w:sz w:val="28"/>
                <w:szCs w:val="28"/>
              </w:rPr>
              <w:t xml:space="preserve">Рис.38 </w:t>
            </w:r>
            <w:r w:rsidRPr="00047553">
              <w:rPr>
                <w:i/>
                <w:iCs/>
                <w:sz w:val="28"/>
                <w:szCs w:val="28"/>
              </w:rPr>
              <w:t>План 0</w:t>
            </w:r>
            <w:r>
              <w:rPr>
                <w:i/>
                <w:iCs/>
                <w:sz w:val="28"/>
                <w:szCs w:val="28"/>
              </w:rPr>
              <w:t>3</w:t>
            </w:r>
            <w:r w:rsidRPr="00047553">
              <w:rPr>
                <w:i/>
                <w:iCs/>
                <w:sz w:val="28"/>
                <w:szCs w:val="28"/>
              </w:rPr>
              <w:t xml:space="preserve"> Поверх</w:t>
            </w:r>
            <w:r>
              <w:rPr>
                <w:i/>
                <w:iCs/>
                <w:sz w:val="28"/>
                <w:szCs w:val="28"/>
              </w:rPr>
              <w:t>.</w:t>
            </w:r>
          </w:p>
        </w:tc>
        <w:tc>
          <w:tcPr>
            <w:tcW w:w="4815" w:type="dxa"/>
          </w:tcPr>
          <w:p w14:paraId="2772FAB2" w14:textId="1CD5D3F0" w:rsidR="00047553" w:rsidRDefault="00047553" w:rsidP="00047553">
            <w:pPr>
              <w:pStyle w:val="Default"/>
              <w:spacing w:line="276" w:lineRule="auto"/>
              <w:jc w:val="center"/>
              <w:rPr>
                <w:sz w:val="28"/>
                <w:szCs w:val="28"/>
              </w:rPr>
            </w:pPr>
            <w:r>
              <w:rPr>
                <w:sz w:val="28"/>
                <w:szCs w:val="28"/>
              </w:rPr>
              <w:t xml:space="preserve">Рис.39 </w:t>
            </w:r>
            <w:r w:rsidRPr="00047553">
              <w:rPr>
                <w:i/>
                <w:iCs/>
                <w:sz w:val="28"/>
                <w:szCs w:val="28"/>
              </w:rPr>
              <w:t>Розріз.</w:t>
            </w:r>
          </w:p>
        </w:tc>
      </w:tr>
    </w:tbl>
    <w:p w14:paraId="09AADAF7" w14:textId="52306645" w:rsidR="00047553" w:rsidRDefault="00047553" w:rsidP="00256BA7">
      <w:pPr>
        <w:pStyle w:val="Default"/>
        <w:spacing w:line="276" w:lineRule="auto"/>
        <w:rPr>
          <w:sz w:val="28"/>
          <w:szCs w:val="28"/>
        </w:rPr>
      </w:pPr>
    </w:p>
    <w:p w14:paraId="0617F6D5" w14:textId="42FE3C1D" w:rsidR="0045527F" w:rsidRDefault="00254F20" w:rsidP="00A2244F">
      <w:pPr>
        <w:widowControl/>
        <w:autoSpaceDE/>
        <w:autoSpaceDN/>
        <w:spacing w:before="100" w:beforeAutospacing="1" w:after="100" w:afterAutospacing="1" w:line="360" w:lineRule="auto"/>
        <w:rPr>
          <w:sz w:val="28"/>
          <w:szCs w:val="28"/>
        </w:rPr>
      </w:pPr>
      <w:r w:rsidRPr="00254F20">
        <w:rPr>
          <w:sz w:val="28"/>
          <w:szCs w:val="28"/>
        </w:rPr>
        <w:t xml:space="preserve">Творчий центр, зведений за проєктом архітектурного бюро </w:t>
      </w:r>
      <w:r w:rsidRPr="00254F20">
        <w:rPr>
          <w:i/>
          <w:iCs/>
          <w:sz w:val="28"/>
          <w:szCs w:val="28"/>
        </w:rPr>
        <w:t>Tate+Co</w:t>
      </w:r>
      <w:r w:rsidRPr="00254F20">
        <w:rPr>
          <w:sz w:val="28"/>
          <w:szCs w:val="28"/>
        </w:rPr>
        <w:t xml:space="preserve">, демонструє ефективне поєднання екологічної стійкості та міждисциплінарного підходу в освітньому середовищі </w:t>
      </w:r>
      <w:r w:rsidRPr="00254F20">
        <w:rPr>
          <w:rStyle w:val="HTML"/>
          <w:rFonts w:ascii="Times New Roman" w:hAnsi="Times New Roman" w:cs="Times New Roman"/>
          <w:sz w:val="28"/>
          <w:szCs w:val="28"/>
        </w:rPr>
        <w:t>[</w:t>
      </w:r>
      <w:r w:rsidR="00BD4E20">
        <w:rPr>
          <w:rStyle w:val="HTML"/>
          <w:rFonts w:ascii="Times New Roman" w:hAnsi="Times New Roman" w:cs="Times New Roman"/>
          <w:sz w:val="28"/>
          <w:szCs w:val="28"/>
        </w:rPr>
        <w:t>32</w:t>
      </w:r>
      <w:r w:rsidRPr="00254F20">
        <w:rPr>
          <w:rStyle w:val="HTML"/>
          <w:rFonts w:ascii="Times New Roman" w:hAnsi="Times New Roman" w:cs="Times New Roman"/>
          <w:sz w:val="28"/>
          <w:szCs w:val="28"/>
        </w:rPr>
        <w:t>]</w:t>
      </w:r>
      <w:r w:rsidRPr="00254F20">
        <w:rPr>
          <w:sz w:val="28"/>
          <w:szCs w:val="28"/>
        </w:rPr>
        <w:t xml:space="preserve">. Споруда об'єднує під одним дахом різноманітні функціональні блоки: навчальні класи для музикантів, ІТ-спеціалістів та студентів театральних напрямків. Головний акцент у розробці інженерного рішення було зроблено на низькому енергоспоживанні, що вдалося реалізувати завдяки використанню масивного дерев'яного каркаса та природного клімат-контролю. Композиційним ядром будівлі виступає центральний атріум, який формує відкриті «треті простори» для неформальної співпраці студентів. Внутрішні аудиторії спроєктовані за безколонною конструктивною схемою, а великі засклені прорізи ретельно продумані так, щоб обрамляти панорамні види на історичний Йоркський собор </w:t>
      </w:r>
      <w:r w:rsidRPr="00254F20">
        <w:rPr>
          <w:rStyle w:val="HTML"/>
          <w:rFonts w:ascii="Times New Roman" w:hAnsi="Times New Roman" w:cs="Times New Roman"/>
          <w:sz w:val="28"/>
          <w:szCs w:val="28"/>
        </w:rPr>
        <w:t>[</w:t>
      </w:r>
      <w:r w:rsidR="00BD4E20">
        <w:rPr>
          <w:rStyle w:val="HTML"/>
          <w:rFonts w:ascii="Times New Roman" w:hAnsi="Times New Roman" w:cs="Times New Roman"/>
          <w:sz w:val="28"/>
          <w:szCs w:val="28"/>
        </w:rPr>
        <w:t>32</w:t>
      </w:r>
      <w:r w:rsidRPr="00254F20">
        <w:rPr>
          <w:rStyle w:val="HTML"/>
          <w:rFonts w:ascii="Times New Roman" w:hAnsi="Times New Roman" w:cs="Times New Roman"/>
          <w:sz w:val="28"/>
          <w:szCs w:val="28"/>
        </w:rPr>
        <w:t>]</w:t>
      </w:r>
      <w:r w:rsidR="00A2244F">
        <w:rPr>
          <w:sz w:val="28"/>
          <w:szCs w:val="28"/>
        </w:rPr>
        <w:t>.</w:t>
      </w:r>
    </w:p>
    <w:p w14:paraId="32736977" w14:textId="77777777" w:rsidR="00A2244F" w:rsidRPr="00254F20" w:rsidRDefault="00A2244F" w:rsidP="00A2244F">
      <w:pPr>
        <w:widowControl/>
        <w:autoSpaceDE/>
        <w:autoSpaceDN/>
        <w:spacing w:before="100" w:beforeAutospacing="1" w:after="100" w:afterAutospacing="1" w:line="360" w:lineRule="auto"/>
        <w:rPr>
          <w:sz w:val="28"/>
          <w:szCs w:val="28"/>
          <w:lang w:eastAsia="uk-UA"/>
        </w:rPr>
      </w:pPr>
    </w:p>
    <w:p w14:paraId="1BD25FEA" w14:textId="0F169E91" w:rsidR="0045527F" w:rsidRPr="0045527F" w:rsidRDefault="0045527F" w:rsidP="0045527F">
      <w:pPr>
        <w:pStyle w:val="Default"/>
        <w:spacing w:line="276" w:lineRule="auto"/>
        <w:jc w:val="center"/>
        <w:rPr>
          <w:b/>
          <w:bCs/>
          <w:sz w:val="32"/>
          <w:szCs w:val="32"/>
          <w:lang w:val="en-GB"/>
        </w:rPr>
      </w:pPr>
      <w:r w:rsidRPr="0045527F">
        <w:rPr>
          <w:b/>
          <w:bCs/>
          <w:sz w:val="32"/>
          <w:szCs w:val="32"/>
        </w:rPr>
        <w:t>Мистецький центр TIC</w:t>
      </w:r>
      <w:r>
        <w:rPr>
          <w:b/>
          <w:bCs/>
          <w:sz w:val="32"/>
          <w:szCs w:val="32"/>
          <w:lang w:val="en-GB"/>
        </w:rPr>
        <w:t xml:space="preserve"> </w:t>
      </w:r>
      <w:r w:rsidRPr="0045527F">
        <w:rPr>
          <w:b/>
          <w:bCs/>
          <w:sz w:val="32"/>
          <w:szCs w:val="32"/>
        </w:rPr>
        <w:t>№</w:t>
      </w:r>
      <w:r>
        <w:rPr>
          <w:b/>
          <w:bCs/>
          <w:sz w:val="32"/>
          <w:szCs w:val="32"/>
          <w:lang w:val="en-GB"/>
        </w:rPr>
        <w:t>5</w:t>
      </w:r>
    </w:p>
    <w:p w14:paraId="402F4FAE" w14:textId="77777777" w:rsidR="0045527F" w:rsidRDefault="0045527F" w:rsidP="00256BA7">
      <w:pPr>
        <w:pStyle w:val="Default"/>
        <w:spacing w:line="276" w:lineRule="auto"/>
        <w:rPr>
          <w:sz w:val="28"/>
          <w:szCs w:val="28"/>
          <w:lang w:val="en-GB"/>
        </w:rPr>
      </w:pPr>
    </w:p>
    <w:p w14:paraId="4177DCDA" w14:textId="5222F76D" w:rsidR="0045527F" w:rsidRPr="0045527F" w:rsidRDefault="0045527F" w:rsidP="0045527F">
      <w:pPr>
        <w:pStyle w:val="Default"/>
        <w:numPr>
          <w:ilvl w:val="0"/>
          <w:numId w:val="14"/>
        </w:numPr>
        <w:spacing w:line="276" w:lineRule="auto"/>
        <w:rPr>
          <w:sz w:val="28"/>
          <w:szCs w:val="28"/>
        </w:rPr>
      </w:pPr>
      <w:r w:rsidRPr="0045527F">
        <w:rPr>
          <w:sz w:val="28"/>
          <w:szCs w:val="28"/>
        </w:rPr>
        <w:t xml:space="preserve">Назва проєкту: </w:t>
      </w:r>
      <w:bookmarkStart w:id="9" w:name="_Hlk228871919"/>
      <w:r w:rsidRPr="0045527F">
        <w:rPr>
          <w:sz w:val="28"/>
          <w:szCs w:val="28"/>
        </w:rPr>
        <w:t xml:space="preserve">Мистецький центр TIC </w:t>
      </w:r>
      <w:bookmarkEnd w:id="9"/>
      <w:r w:rsidRPr="0045527F">
        <w:rPr>
          <w:sz w:val="28"/>
          <w:szCs w:val="28"/>
        </w:rPr>
        <w:t>(TIC Art Center)</w:t>
      </w:r>
    </w:p>
    <w:p w14:paraId="2E6065DF" w14:textId="227AF3F4" w:rsidR="0045527F" w:rsidRPr="0045527F" w:rsidRDefault="0045527F" w:rsidP="0045527F">
      <w:pPr>
        <w:pStyle w:val="Default"/>
        <w:numPr>
          <w:ilvl w:val="0"/>
          <w:numId w:val="14"/>
        </w:numPr>
        <w:spacing w:line="276" w:lineRule="auto"/>
        <w:rPr>
          <w:sz w:val="28"/>
          <w:szCs w:val="28"/>
        </w:rPr>
      </w:pPr>
      <w:r w:rsidRPr="0045527F">
        <w:rPr>
          <w:sz w:val="28"/>
          <w:szCs w:val="28"/>
        </w:rPr>
        <w:t>Розташування: Фошань, Китай</w:t>
      </w:r>
    </w:p>
    <w:p w14:paraId="4330EB36" w14:textId="61EDABEF" w:rsidR="0045527F" w:rsidRPr="0045527F" w:rsidRDefault="0045527F" w:rsidP="0045527F">
      <w:pPr>
        <w:pStyle w:val="Default"/>
        <w:numPr>
          <w:ilvl w:val="0"/>
          <w:numId w:val="14"/>
        </w:numPr>
        <w:spacing w:line="276" w:lineRule="auto"/>
        <w:rPr>
          <w:sz w:val="28"/>
          <w:szCs w:val="28"/>
        </w:rPr>
      </w:pPr>
      <w:r w:rsidRPr="0045527F">
        <w:rPr>
          <w:sz w:val="28"/>
          <w:szCs w:val="28"/>
        </w:rPr>
        <w:t>Архітектори: DOMANI Architectural Concepts</w:t>
      </w:r>
    </w:p>
    <w:p w14:paraId="46BC503B" w14:textId="75E9D6EC" w:rsidR="0045527F" w:rsidRPr="0045527F" w:rsidRDefault="0045527F" w:rsidP="0045527F">
      <w:pPr>
        <w:pStyle w:val="Default"/>
        <w:numPr>
          <w:ilvl w:val="0"/>
          <w:numId w:val="14"/>
        </w:numPr>
        <w:spacing w:line="276" w:lineRule="auto"/>
        <w:rPr>
          <w:sz w:val="28"/>
          <w:szCs w:val="28"/>
        </w:rPr>
      </w:pPr>
      <w:r w:rsidRPr="0045527F">
        <w:rPr>
          <w:sz w:val="28"/>
          <w:szCs w:val="28"/>
        </w:rPr>
        <w:t>Рік реалізації: 2021</w:t>
      </w:r>
    </w:p>
    <w:p w14:paraId="7FB294F3" w14:textId="595B3138" w:rsidR="0045527F" w:rsidRPr="00A2244F" w:rsidRDefault="0045527F" w:rsidP="0045527F">
      <w:pPr>
        <w:pStyle w:val="Default"/>
        <w:numPr>
          <w:ilvl w:val="0"/>
          <w:numId w:val="14"/>
        </w:numPr>
        <w:spacing w:line="276" w:lineRule="auto"/>
        <w:rPr>
          <w:sz w:val="28"/>
          <w:szCs w:val="28"/>
        </w:rPr>
      </w:pPr>
      <w:r w:rsidRPr="0045527F">
        <w:rPr>
          <w:sz w:val="28"/>
          <w:szCs w:val="28"/>
        </w:rPr>
        <w:t>Площа: 18 000 м²</w:t>
      </w:r>
    </w:p>
    <w:tbl>
      <w:tblPr>
        <w:tblStyle w:val="a7"/>
        <w:tblW w:w="0" w:type="auto"/>
        <w:tblLook w:val="04A0" w:firstRow="1" w:lastRow="0" w:firstColumn="1" w:lastColumn="0" w:noHBand="0" w:noVBand="1"/>
      </w:tblPr>
      <w:tblGrid>
        <w:gridCol w:w="4974"/>
        <w:gridCol w:w="4655"/>
      </w:tblGrid>
      <w:tr w:rsidR="001823AA" w14:paraId="5D8EC0F4" w14:textId="77777777" w:rsidTr="001823AA">
        <w:trPr>
          <w:trHeight w:val="2717"/>
        </w:trPr>
        <w:tc>
          <w:tcPr>
            <w:tcW w:w="4974" w:type="dxa"/>
          </w:tcPr>
          <w:p w14:paraId="01377169" w14:textId="28AB5B8B" w:rsidR="001823AA" w:rsidRDefault="001823AA" w:rsidP="0045527F">
            <w:pPr>
              <w:pStyle w:val="Default"/>
              <w:spacing w:line="276" w:lineRule="auto"/>
              <w:rPr>
                <w:sz w:val="28"/>
                <w:szCs w:val="28"/>
              </w:rPr>
            </w:pPr>
            <w:r>
              <w:rPr>
                <w:noProof/>
                <w:sz w:val="28"/>
                <w:szCs w:val="28"/>
                <w:lang w:eastAsia="uk-UA"/>
              </w:rPr>
              <w:lastRenderedPageBreak/>
              <w:drawing>
                <wp:inline distT="0" distB="0" distL="0" distR="0" wp14:anchorId="249E08B1" wp14:editId="545360C3">
                  <wp:extent cx="3116447" cy="1860605"/>
                  <wp:effectExtent l="0" t="0" r="825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4950" r="3880"/>
                          <a:stretch/>
                        </pic:blipFill>
                        <pic:spPr bwMode="auto">
                          <a:xfrm>
                            <a:off x="0" y="0"/>
                            <a:ext cx="3171085" cy="18932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5" w:type="dxa"/>
            <w:vMerge w:val="restart"/>
          </w:tcPr>
          <w:p w14:paraId="108FBE2B" w14:textId="77777777" w:rsidR="001823AA" w:rsidRDefault="001823AA" w:rsidP="0045527F">
            <w:pPr>
              <w:pStyle w:val="Default"/>
              <w:spacing w:line="276" w:lineRule="auto"/>
              <w:rPr>
                <w:sz w:val="28"/>
                <w:szCs w:val="28"/>
              </w:rPr>
            </w:pPr>
            <w:r>
              <w:rPr>
                <w:noProof/>
                <w:sz w:val="28"/>
                <w:szCs w:val="28"/>
                <w:lang w:eastAsia="uk-UA"/>
              </w:rPr>
              <w:drawing>
                <wp:inline distT="0" distB="0" distL="0" distR="0" wp14:anchorId="5764DCC6" wp14:editId="44319120">
                  <wp:extent cx="2909570" cy="1327868"/>
                  <wp:effectExtent l="0" t="0" r="508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8724"/>
                          <a:stretch/>
                        </pic:blipFill>
                        <pic:spPr bwMode="auto">
                          <a:xfrm>
                            <a:off x="0" y="0"/>
                            <a:ext cx="2947646" cy="1345245"/>
                          </a:xfrm>
                          <a:prstGeom prst="rect">
                            <a:avLst/>
                          </a:prstGeom>
                          <a:noFill/>
                          <a:ln>
                            <a:noFill/>
                          </a:ln>
                          <a:extLst>
                            <a:ext uri="{53640926-AAD7-44D8-BBD7-CCE9431645EC}">
                              <a14:shadowObscured xmlns:a14="http://schemas.microsoft.com/office/drawing/2010/main"/>
                            </a:ext>
                          </a:extLst>
                        </pic:spPr>
                      </pic:pic>
                    </a:graphicData>
                  </a:graphic>
                </wp:inline>
              </w:drawing>
            </w:r>
          </w:p>
          <w:p w14:paraId="04C504D3" w14:textId="77777777" w:rsidR="001823AA" w:rsidRDefault="001823AA" w:rsidP="0045527F">
            <w:pPr>
              <w:pStyle w:val="Default"/>
              <w:spacing w:line="276" w:lineRule="auto"/>
              <w:rPr>
                <w:sz w:val="28"/>
                <w:szCs w:val="28"/>
              </w:rPr>
            </w:pPr>
            <w:r>
              <w:rPr>
                <w:noProof/>
                <w:sz w:val="28"/>
                <w:szCs w:val="28"/>
                <w:lang w:eastAsia="uk-UA"/>
              </w:rPr>
              <w:drawing>
                <wp:inline distT="0" distB="0" distL="0" distR="0" wp14:anchorId="2BE16188" wp14:editId="5E03B91F">
                  <wp:extent cx="2893059" cy="1311965"/>
                  <wp:effectExtent l="0" t="0" r="3175"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9302"/>
                          <a:stretch/>
                        </pic:blipFill>
                        <pic:spPr bwMode="auto">
                          <a:xfrm>
                            <a:off x="0" y="0"/>
                            <a:ext cx="2920501" cy="1324410"/>
                          </a:xfrm>
                          <a:prstGeom prst="rect">
                            <a:avLst/>
                          </a:prstGeom>
                          <a:noFill/>
                          <a:ln>
                            <a:noFill/>
                          </a:ln>
                          <a:extLst>
                            <a:ext uri="{53640926-AAD7-44D8-BBD7-CCE9431645EC}">
                              <a14:shadowObscured xmlns:a14="http://schemas.microsoft.com/office/drawing/2010/main"/>
                            </a:ext>
                          </a:extLst>
                        </pic:spPr>
                      </pic:pic>
                    </a:graphicData>
                  </a:graphic>
                </wp:inline>
              </w:drawing>
            </w:r>
          </w:p>
          <w:p w14:paraId="470673A1" w14:textId="13149D69" w:rsidR="001823AA" w:rsidRDefault="001823AA" w:rsidP="0045527F">
            <w:pPr>
              <w:pStyle w:val="Default"/>
              <w:spacing w:line="276" w:lineRule="auto"/>
              <w:rPr>
                <w:sz w:val="28"/>
                <w:szCs w:val="28"/>
              </w:rPr>
            </w:pPr>
            <w:r>
              <w:rPr>
                <w:noProof/>
                <w:sz w:val="28"/>
                <w:szCs w:val="28"/>
                <w:lang w:eastAsia="uk-UA"/>
              </w:rPr>
              <w:drawing>
                <wp:inline distT="0" distB="0" distL="0" distR="0" wp14:anchorId="3A1BD2C5" wp14:editId="5B13E136">
                  <wp:extent cx="2893059" cy="1327868"/>
                  <wp:effectExtent l="0" t="0" r="317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b="8203"/>
                          <a:stretch/>
                        </pic:blipFill>
                        <pic:spPr bwMode="auto">
                          <a:xfrm>
                            <a:off x="0" y="0"/>
                            <a:ext cx="2921515" cy="13409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823AA" w14:paraId="007C65FB" w14:textId="77777777" w:rsidTr="001823AA">
        <w:trPr>
          <w:trHeight w:val="2717"/>
        </w:trPr>
        <w:tc>
          <w:tcPr>
            <w:tcW w:w="4974" w:type="dxa"/>
          </w:tcPr>
          <w:p w14:paraId="57A7F745" w14:textId="6E08EA4E" w:rsidR="001823AA" w:rsidRDefault="001823AA" w:rsidP="0045527F">
            <w:pPr>
              <w:pStyle w:val="Default"/>
              <w:spacing w:line="276" w:lineRule="auto"/>
              <w:rPr>
                <w:noProof/>
                <w:sz w:val="28"/>
                <w:szCs w:val="28"/>
              </w:rPr>
            </w:pPr>
            <w:r>
              <w:rPr>
                <w:noProof/>
                <w:sz w:val="28"/>
                <w:szCs w:val="28"/>
                <w:lang w:eastAsia="uk-UA"/>
              </w:rPr>
              <w:drawing>
                <wp:inline distT="0" distB="0" distL="0" distR="0" wp14:anchorId="11BB8FCA" wp14:editId="14B246DD">
                  <wp:extent cx="1475105" cy="2207260"/>
                  <wp:effectExtent l="0" t="0" r="0" b="254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75105" cy="2207260"/>
                          </a:xfrm>
                          <a:prstGeom prst="rect">
                            <a:avLst/>
                          </a:prstGeom>
                          <a:noFill/>
                        </pic:spPr>
                      </pic:pic>
                    </a:graphicData>
                  </a:graphic>
                </wp:inline>
              </w:drawing>
            </w:r>
            <w:r>
              <w:rPr>
                <w:noProof/>
                <w:sz w:val="28"/>
                <w:szCs w:val="28"/>
                <w:lang w:eastAsia="uk-UA"/>
              </w:rPr>
              <w:drawing>
                <wp:inline distT="0" distB="0" distL="0" distR="0" wp14:anchorId="4C5A6769" wp14:editId="7DB39931">
                  <wp:extent cx="1542415" cy="2207260"/>
                  <wp:effectExtent l="0" t="0" r="635" b="254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42415" cy="2207260"/>
                          </a:xfrm>
                          <a:prstGeom prst="rect">
                            <a:avLst/>
                          </a:prstGeom>
                          <a:noFill/>
                        </pic:spPr>
                      </pic:pic>
                    </a:graphicData>
                  </a:graphic>
                </wp:inline>
              </w:drawing>
            </w:r>
          </w:p>
        </w:tc>
        <w:tc>
          <w:tcPr>
            <w:tcW w:w="4655" w:type="dxa"/>
            <w:vMerge/>
          </w:tcPr>
          <w:p w14:paraId="61C5E8AF" w14:textId="77777777" w:rsidR="001823AA" w:rsidRDefault="001823AA" w:rsidP="0045527F">
            <w:pPr>
              <w:pStyle w:val="Default"/>
              <w:spacing w:line="276" w:lineRule="auto"/>
              <w:rPr>
                <w:noProof/>
                <w:sz w:val="28"/>
                <w:szCs w:val="28"/>
              </w:rPr>
            </w:pPr>
          </w:p>
        </w:tc>
      </w:tr>
      <w:tr w:rsidR="0045527F" w14:paraId="50D45A7F" w14:textId="77777777" w:rsidTr="001823AA">
        <w:tc>
          <w:tcPr>
            <w:tcW w:w="4974" w:type="dxa"/>
          </w:tcPr>
          <w:p w14:paraId="488D314C" w14:textId="7CA4242E" w:rsidR="0045527F" w:rsidRPr="00D4057D" w:rsidRDefault="00D4057D" w:rsidP="00D4057D">
            <w:pPr>
              <w:pStyle w:val="Default"/>
              <w:spacing w:line="276" w:lineRule="auto"/>
              <w:jc w:val="center"/>
              <w:rPr>
                <w:sz w:val="28"/>
                <w:szCs w:val="28"/>
              </w:rPr>
            </w:pPr>
            <w:r>
              <w:rPr>
                <w:sz w:val="28"/>
                <w:szCs w:val="28"/>
              </w:rPr>
              <w:t xml:space="preserve">Рис.40 </w:t>
            </w:r>
            <w:r w:rsidRPr="00D4057D">
              <w:rPr>
                <w:i/>
                <w:iCs/>
                <w:sz w:val="28"/>
                <w:szCs w:val="28"/>
              </w:rPr>
              <w:t>Екстер'єр будівлі</w:t>
            </w:r>
            <w:r w:rsidRPr="00D4057D">
              <w:rPr>
                <w:sz w:val="28"/>
                <w:szCs w:val="28"/>
              </w:rPr>
              <w:t xml:space="preserve">. </w:t>
            </w:r>
            <w:r>
              <w:rPr>
                <w:sz w:val="28"/>
                <w:szCs w:val="28"/>
              </w:rPr>
              <w:t xml:space="preserve"> </w:t>
            </w:r>
            <w:r w:rsidRPr="00D4057D">
              <w:rPr>
                <w:sz w:val="28"/>
                <w:szCs w:val="28"/>
              </w:rPr>
              <w:t>Рис.4</w:t>
            </w:r>
            <w:r>
              <w:rPr>
                <w:sz w:val="28"/>
                <w:szCs w:val="28"/>
              </w:rPr>
              <w:t>1</w:t>
            </w:r>
            <w:r w:rsidRPr="00D4057D">
              <w:rPr>
                <w:sz w:val="28"/>
                <w:szCs w:val="28"/>
              </w:rPr>
              <w:t xml:space="preserve">  </w:t>
            </w:r>
            <w:r w:rsidRPr="00D4057D">
              <w:rPr>
                <w:i/>
                <w:iCs/>
                <w:sz w:val="28"/>
                <w:szCs w:val="28"/>
              </w:rPr>
              <w:t>Деталі фасаду 1</w:t>
            </w:r>
            <w:r>
              <w:rPr>
                <w:i/>
                <w:iCs/>
                <w:sz w:val="28"/>
                <w:szCs w:val="28"/>
              </w:rPr>
              <w:t xml:space="preserve"> </w:t>
            </w:r>
            <w:r>
              <w:rPr>
                <w:sz w:val="28"/>
                <w:szCs w:val="28"/>
              </w:rPr>
              <w:t xml:space="preserve"> </w:t>
            </w:r>
            <w:r w:rsidRPr="00D4057D">
              <w:rPr>
                <w:sz w:val="28"/>
                <w:szCs w:val="28"/>
              </w:rPr>
              <w:t>Рис.4</w:t>
            </w:r>
            <w:r>
              <w:rPr>
                <w:sz w:val="28"/>
                <w:szCs w:val="28"/>
              </w:rPr>
              <w:t>2</w:t>
            </w:r>
            <w:r w:rsidRPr="00D4057D">
              <w:rPr>
                <w:sz w:val="28"/>
                <w:szCs w:val="28"/>
              </w:rPr>
              <w:t xml:space="preserve">  </w:t>
            </w:r>
            <w:r w:rsidRPr="00D4057D">
              <w:rPr>
                <w:i/>
                <w:iCs/>
                <w:sz w:val="28"/>
                <w:szCs w:val="28"/>
              </w:rPr>
              <w:t xml:space="preserve">Деталі фасаду </w:t>
            </w:r>
            <w:r>
              <w:rPr>
                <w:i/>
                <w:iCs/>
                <w:sz w:val="28"/>
                <w:szCs w:val="28"/>
              </w:rPr>
              <w:t>2.</w:t>
            </w:r>
          </w:p>
        </w:tc>
        <w:tc>
          <w:tcPr>
            <w:tcW w:w="4655" w:type="dxa"/>
          </w:tcPr>
          <w:p w14:paraId="6BA91696" w14:textId="642BD75D" w:rsidR="0045527F" w:rsidRDefault="00D4057D" w:rsidP="00CB2286">
            <w:pPr>
              <w:pStyle w:val="Default"/>
              <w:spacing w:line="276" w:lineRule="auto"/>
              <w:jc w:val="center"/>
              <w:rPr>
                <w:sz w:val="28"/>
                <w:szCs w:val="28"/>
              </w:rPr>
            </w:pPr>
            <w:r w:rsidRPr="00D4057D">
              <w:rPr>
                <w:sz w:val="28"/>
                <w:szCs w:val="28"/>
              </w:rPr>
              <w:t>Рис.4</w:t>
            </w:r>
            <w:r>
              <w:rPr>
                <w:sz w:val="28"/>
                <w:szCs w:val="28"/>
              </w:rPr>
              <w:t xml:space="preserve">3 </w:t>
            </w:r>
            <w:r w:rsidR="00CB2286" w:rsidRPr="00CB2286">
              <w:rPr>
                <w:i/>
                <w:iCs/>
                <w:sz w:val="28"/>
                <w:szCs w:val="28"/>
              </w:rPr>
              <w:t>Фасад 1.</w:t>
            </w:r>
            <w:r>
              <w:rPr>
                <w:sz w:val="28"/>
                <w:szCs w:val="28"/>
              </w:rPr>
              <w:t xml:space="preserve"> </w:t>
            </w:r>
            <w:r w:rsidRPr="00D4057D">
              <w:rPr>
                <w:sz w:val="28"/>
                <w:szCs w:val="28"/>
              </w:rPr>
              <w:t>Рис.4</w:t>
            </w:r>
            <w:r>
              <w:rPr>
                <w:sz w:val="28"/>
                <w:szCs w:val="28"/>
              </w:rPr>
              <w:t xml:space="preserve">4 </w:t>
            </w:r>
            <w:r w:rsidR="00CB2286" w:rsidRPr="00CB2286">
              <w:rPr>
                <w:i/>
                <w:iCs/>
                <w:sz w:val="28"/>
                <w:szCs w:val="28"/>
              </w:rPr>
              <w:t>Фасад 2.</w:t>
            </w:r>
            <w:r w:rsidRPr="00D4057D">
              <w:rPr>
                <w:sz w:val="28"/>
                <w:szCs w:val="28"/>
              </w:rPr>
              <w:t xml:space="preserve">   Рис.4</w:t>
            </w:r>
            <w:r>
              <w:rPr>
                <w:sz w:val="28"/>
                <w:szCs w:val="28"/>
              </w:rPr>
              <w:t>5</w:t>
            </w:r>
            <w:r w:rsidRPr="00D4057D">
              <w:rPr>
                <w:sz w:val="28"/>
                <w:szCs w:val="28"/>
              </w:rPr>
              <w:t xml:space="preserve"> </w:t>
            </w:r>
            <w:r w:rsidR="00CB2286" w:rsidRPr="00CB2286">
              <w:rPr>
                <w:i/>
                <w:iCs/>
                <w:sz w:val="28"/>
                <w:szCs w:val="28"/>
              </w:rPr>
              <w:t>Поздовжній розріз.</w:t>
            </w:r>
          </w:p>
        </w:tc>
      </w:tr>
    </w:tbl>
    <w:p w14:paraId="41A03A70" w14:textId="3AEEADDC" w:rsidR="00D4057D" w:rsidRDefault="00D4057D" w:rsidP="00256BA7">
      <w:pPr>
        <w:pStyle w:val="Default"/>
        <w:spacing w:line="276" w:lineRule="auto"/>
        <w:rPr>
          <w:sz w:val="28"/>
          <w:szCs w:val="28"/>
        </w:rPr>
      </w:pPr>
    </w:p>
    <w:tbl>
      <w:tblPr>
        <w:tblStyle w:val="a7"/>
        <w:tblW w:w="0" w:type="auto"/>
        <w:tblLook w:val="04A0" w:firstRow="1" w:lastRow="0" w:firstColumn="1" w:lastColumn="0" w:noHBand="0" w:noVBand="1"/>
      </w:tblPr>
      <w:tblGrid>
        <w:gridCol w:w="4814"/>
        <w:gridCol w:w="4815"/>
      </w:tblGrid>
      <w:tr w:rsidR="001823AA" w14:paraId="002E834C" w14:textId="77777777" w:rsidTr="001823AA">
        <w:trPr>
          <w:trHeight w:val="2429"/>
        </w:trPr>
        <w:tc>
          <w:tcPr>
            <w:tcW w:w="4814" w:type="dxa"/>
          </w:tcPr>
          <w:p w14:paraId="477F5704" w14:textId="113B71B0" w:rsidR="001823AA" w:rsidRDefault="001823AA" w:rsidP="001823AA">
            <w:pPr>
              <w:pStyle w:val="Default"/>
              <w:spacing w:line="276" w:lineRule="auto"/>
              <w:jc w:val="center"/>
              <w:rPr>
                <w:sz w:val="28"/>
                <w:szCs w:val="28"/>
              </w:rPr>
            </w:pPr>
            <w:r>
              <w:rPr>
                <w:noProof/>
                <w:sz w:val="28"/>
                <w:szCs w:val="28"/>
                <w:lang w:eastAsia="uk-UA"/>
              </w:rPr>
              <w:drawing>
                <wp:inline distT="0" distB="0" distL="0" distR="0" wp14:anchorId="38A5BCF8" wp14:editId="44B9DB84">
                  <wp:extent cx="2663687" cy="1788123"/>
                  <wp:effectExtent l="0" t="0" r="3810"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12384" cy="1820813"/>
                          </a:xfrm>
                          <a:prstGeom prst="rect">
                            <a:avLst/>
                          </a:prstGeom>
                          <a:noFill/>
                        </pic:spPr>
                      </pic:pic>
                    </a:graphicData>
                  </a:graphic>
                </wp:inline>
              </w:drawing>
            </w:r>
          </w:p>
        </w:tc>
        <w:tc>
          <w:tcPr>
            <w:tcW w:w="4815" w:type="dxa"/>
            <w:vMerge w:val="restart"/>
          </w:tcPr>
          <w:p w14:paraId="4C8523EA" w14:textId="77777777" w:rsidR="001823AA" w:rsidRDefault="001823AA" w:rsidP="00256BA7">
            <w:pPr>
              <w:pStyle w:val="Default"/>
              <w:spacing w:line="276" w:lineRule="auto"/>
              <w:rPr>
                <w:sz w:val="28"/>
                <w:szCs w:val="28"/>
              </w:rPr>
            </w:pPr>
            <w:r>
              <w:rPr>
                <w:noProof/>
                <w:sz w:val="28"/>
                <w:szCs w:val="28"/>
                <w:lang w:eastAsia="uk-UA"/>
              </w:rPr>
              <w:drawing>
                <wp:inline distT="0" distB="0" distL="0" distR="0" wp14:anchorId="220FECA3" wp14:editId="6B765D58">
                  <wp:extent cx="2790908" cy="127673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8507"/>
                          <a:stretch/>
                        </pic:blipFill>
                        <pic:spPr bwMode="auto">
                          <a:xfrm>
                            <a:off x="0" y="0"/>
                            <a:ext cx="2829883" cy="1294568"/>
                          </a:xfrm>
                          <a:prstGeom prst="rect">
                            <a:avLst/>
                          </a:prstGeom>
                          <a:noFill/>
                          <a:ln>
                            <a:noFill/>
                          </a:ln>
                          <a:extLst>
                            <a:ext uri="{53640926-AAD7-44D8-BBD7-CCE9431645EC}">
                              <a14:shadowObscured xmlns:a14="http://schemas.microsoft.com/office/drawing/2010/main"/>
                            </a:ext>
                          </a:extLst>
                        </pic:spPr>
                      </pic:pic>
                    </a:graphicData>
                  </a:graphic>
                </wp:inline>
              </w:drawing>
            </w:r>
          </w:p>
          <w:p w14:paraId="41A2996E" w14:textId="77777777" w:rsidR="001823AA" w:rsidRDefault="001823AA" w:rsidP="00256BA7">
            <w:pPr>
              <w:pStyle w:val="Default"/>
              <w:spacing w:line="276" w:lineRule="auto"/>
              <w:rPr>
                <w:sz w:val="28"/>
                <w:szCs w:val="28"/>
              </w:rPr>
            </w:pPr>
            <w:r>
              <w:rPr>
                <w:noProof/>
                <w:sz w:val="28"/>
                <w:szCs w:val="28"/>
                <w:lang w:eastAsia="uk-UA"/>
              </w:rPr>
              <w:drawing>
                <wp:inline distT="0" distB="0" distL="0" distR="0" wp14:anchorId="16CA5B53" wp14:editId="280A6EEA">
                  <wp:extent cx="2759102" cy="1173071"/>
                  <wp:effectExtent l="0" t="0" r="3175"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6116" b="8852"/>
                          <a:stretch/>
                        </pic:blipFill>
                        <pic:spPr bwMode="auto">
                          <a:xfrm>
                            <a:off x="0" y="0"/>
                            <a:ext cx="2784742" cy="1183972"/>
                          </a:xfrm>
                          <a:prstGeom prst="rect">
                            <a:avLst/>
                          </a:prstGeom>
                          <a:noFill/>
                          <a:ln>
                            <a:noFill/>
                          </a:ln>
                          <a:extLst>
                            <a:ext uri="{53640926-AAD7-44D8-BBD7-CCE9431645EC}">
                              <a14:shadowObscured xmlns:a14="http://schemas.microsoft.com/office/drawing/2010/main"/>
                            </a:ext>
                          </a:extLst>
                        </pic:spPr>
                      </pic:pic>
                    </a:graphicData>
                  </a:graphic>
                </wp:inline>
              </w:drawing>
            </w:r>
          </w:p>
          <w:p w14:paraId="7B3A21C5" w14:textId="73BE208C" w:rsidR="001823AA" w:rsidRDefault="001823AA" w:rsidP="00256BA7">
            <w:pPr>
              <w:pStyle w:val="Default"/>
              <w:spacing w:line="276" w:lineRule="auto"/>
              <w:rPr>
                <w:sz w:val="28"/>
                <w:szCs w:val="28"/>
              </w:rPr>
            </w:pPr>
            <w:r>
              <w:rPr>
                <w:noProof/>
                <w:sz w:val="28"/>
                <w:szCs w:val="28"/>
                <w:lang w:eastAsia="uk-UA"/>
              </w:rPr>
              <w:drawing>
                <wp:inline distT="0" distB="0" distL="0" distR="0" wp14:anchorId="07AC47B2" wp14:editId="13482274">
                  <wp:extent cx="2838616" cy="1149332"/>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9368" b="9654"/>
                          <a:stretch/>
                        </pic:blipFill>
                        <pic:spPr bwMode="auto">
                          <a:xfrm>
                            <a:off x="0" y="0"/>
                            <a:ext cx="2879716" cy="11659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823AA" w14:paraId="00959F65" w14:textId="77777777" w:rsidTr="00D4057D">
        <w:trPr>
          <w:trHeight w:val="2429"/>
        </w:trPr>
        <w:tc>
          <w:tcPr>
            <w:tcW w:w="4814" w:type="dxa"/>
          </w:tcPr>
          <w:p w14:paraId="7CE5D9DE" w14:textId="1ABAF450" w:rsidR="001823AA" w:rsidRDefault="001823AA" w:rsidP="001823AA">
            <w:pPr>
              <w:pStyle w:val="Default"/>
              <w:spacing w:line="276" w:lineRule="auto"/>
              <w:jc w:val="center"/>
              <w:rPr>
                <w:noProof/>
                <w:sz w:val="28"/>
                <w:szCs w:val="28"/>
              </w:rPr>
            </w:pPr>
            <w:r>
              <w:rPr>
                <w:noProof/>
                <w:sz w:val="28"/>
                <w:szCs w:val="28"/>
                <w:lang w:eastAsia="uk-UA"/>
              </w:rPr>
              <w:drawing>
                <wp:inline distT="0" distB="0" distL="0" distR="0" wp14:anchorId="45026948" wp14:editId="11879DBC">
                  <wp:extent cx="2688590" cy="173736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88590" cy="1737360"/>
                          </a:xfrm>
                          <a:prstGeom prst="rect">
                            <a:avLst/>
                          </a:prstGeom>
                          <a:noFill/>
                        </pic:spPr>
                      </pic:pic>
                    </a:graphicData>
                  </a:graphic>
                </wp:inline>
              </w:drawing>
            </w:r>
          </w:p>
        </w:tc>
        <w:tc>
          <w:tcPr>
            <w:tcW w:w="4815" w:type="dxa"/>
            <w:vMerge/>
          </w:tcPr>
          <w:p w14:paraId="18E41210" w14:textId="77777777" w:rsidR="001823AA" w:rsidRDefault="001823AA" w:rsidP="00256BA7">
            <w:pPr>
              <w:pStyle w:val="Default"/>
              <w:spacing w:line="276" w:lineRule="auto"/>
              <w:rPr>
                <w:noProof/>
                <w:sz w:val="28"/>
                <w:szCs w:val="28"/>
              </w:rPr>
            </w:pPr>
          </w:p>
        </w:tc>
      </w:tr>
      <w:tr w:rsidR="00D4057D" w14:paraId="2541C505" w14:textId="77777777" w:rsidTr="00D4057D">
        <w:tc>
          <w:tcPr>
            <w:tcW w:w="4814" w:type="dxa"/>
          </w:tcPr>
          <w:p w14:paraId="136FB07C" w14:textId="4CA44EEB" w:rsidR="00D4057D" w:rsidRDefault="00D4057D" w:rsidP="00CB2286">
            <w:pPr>
              <w:pStyle w:val="Default"/>
              <w:spacing w:line="276" w:lineRule="auto"/>
              <w:jc w:val="center"/>
              <w:rPr>
                <w:sz w:val="28"/>
                <w:szCs w:val="28"/>
              </w:rPr>
            </w:pPr>
            <w:r w:rsidRPr="00D4057D">
              <w:rPr>
                <w:sz w:val="28"/>
                <w:szCs w:val="28"/>
              </w:rPr>
              <w:t>Рис.4</w:t>
            </w:r>
            <w:r>
              <w:rPr>
                <w:sz w:val="28"/>
                <w:szCs w:val="28"/>
              </w:rPr>
              <w:t xml:space="preserve">6  </w:t>
            </w:r>
            <w:r w:rsidR="00CB2286" w:rsidRPr="00CB2286">
              <w:rPr>
                <w:i/>
                <w:iCs/>
                <w:sz w:val="28"/>
                <w:szCs w:val="28"/>
              </w:rPr>
              <w:t>Генплан ділянки.</w:t>
            </w:r>
            <w:r w:rsidRPr="00D4057D">
              <w:rPr>
                <w:sz w:val="28"/>
                <w:szCs w:val="28"/>
              </w:rPr>
              <w:t xml:space="preserve">  Рис.4</w:t>
            </w:r>
            <w:r>
              <w:rPr>
                <w:sz w:val="28"/>
                <w:szCs w:val="28"/>
              </w:rPr>
              <w:t>7</w:t>
            </w:r>
            <w:r w:rsidR="00CB2286">
              <w:rPr>
                <w:sz w:val="28"/>
                <w:szCs w:val="28"/>
              </w:rPr>
              <w:t xml:space="preserve"> </w:t>
            </w:r>
            <w:r w:rsidR="00CB2286" w:rsidRPr="00CB2286">
              <w:rPr>
                <w:i/>
                <w:iCs/>
                <w:sz w:val="28"/>
                <w:szCs w:val="28"/>
              </w:rPr>
              <w:t>Загальний вигляд фасаду.</w:t>
            </w:r>
          </w:p>
        </w:tc>
        <w:tc>
          <w:tcPr>
            <w:tcW w:w="4815" w:type="dxa"/>
          </w:tcPr>
          <w:p w14:paraId="3ED24F87" w14:textId="5FADF9F0" w:rsidR="00D4057D" w:rsidRDefault="00D4057D" w:rsidP="00CB2286">
            <w:pPr>
              <w:pStyle w:val="Default"/>
              <w:spacing w:line="276" w:lineRule="auto"/>
              <w:jc w:val="center"/>
              <w:rPr>
                <w:sz w:val="28"/>
                <w:szCs w:val="28"/>
              </w:rPr>
            </w:pPr>
            <w:r w:rsidRPr="00D4057D">
              <w:rPr>
                <w:sz w:val="28"/>
                <w:szCs w:val="28"/>
              </w:rPr>
              <w:t>Рис.</w:t>
            </w:r>
            <w:r>
              <w:rPr>
                <w:sz w:val="28"/>
                <w:szCs w:val="28"/>
              </w:rPr>
              <w:t xml:space="preserve">48 </w:t>
            </w:r>
            <w:r w:rsidRPr="00D4057D">
              <w:rPr>
                <w:sz w:val="28"/>
                <w:szCs w:val="28"/>
              </w:rPr>
              <w:t xml:space="preserve"> </w:t>
            </w:r>
            <w:r w:rsidR="00CB2286" w:rsidRPr="00CB2286">
              <w:rPr>
                <w:i/>
                <w:iCs/>
                <w:sz w:val="28"/>
                <w:szCs w:val="28"/>
              </w:rPr>
              <w:t xml:space="preserve">Фасад </w:t>
            </w:r>
            <w:r w:rsidR="00CB2286">
              <w:rPr>
                <w:i/>
                <w:iCs/>
                <w:sz w:val="28"/>
                <w:szCs w:val="28"/>
              </w:rPr>
              <w:t>3</w:t>
            </w:r>
            <w:r w:rsidR="00CB2286" w:rsidRPr="00CB2286">
              <w:rPr>
                <w:i/>
                <w:iCs/>
                <w:sz w:val="28"/>
                <w:szCs w:val="28"/>
              </w:rPr>
              <w:t>.</w:t>
            </w:r>
            <w:r w:rsidRPr="00D4057D">
              <w:rPr>
                <w:sz w:val="28"/>
                <w:szCs w:val="28"/>
              </w:rPr>
              <w:t xml:space="preserve">  Рис.4</w:t>
            </w:r>
            <w:r>
              <w:rPr>
                <w:sz w:val="28"/>
                <w:szCs w:val="28"/>
              </w:rPr>
              <w:t xml:space="preserve">9 </w:t>
            </w:r>
            <w:r w:rsidR="00CB2286" w:rsidRPr="00CB2286">
              <w:rPr>
                <w:i/>
                <w:iCs/>
                <w:sz w:val="28"/>
                <w:szCs w:val="28"/>
              </w:rPr>
              <w:t xml:space="preserve">Фасад </w:t>
            </w:r>
            <w:r w:rsidR="00CB2286">
              <w:rPr>
                <w:i/>
                <w:iCs/>
                <w:sz w:val="28"/>
                <w:szCs w:val="28"/>
              </w:rPr>
              <w:t>4</w:t>
            </w:r>
            <w:r w:rsidR="00CB2286" w:rsidRPr="00CB2286">
              <w:rPr>
                <w:i/>
                <w:iCs/>
                <w:sz w:val="28"/>
                <w:szCs w:val="28"/>
              </w:rPr>
              <w:t>.</w:t>
            </w:r>
            <w:r w:rsidR="00CB2286" w:rsidRPr="00CB2286">
              <w:rPr>
                <w:sz w:val="28"/>
                <w:szCs w:val="28"/>
              </w:rPr>
              <w:t xml:space="preserve"> </w:t>
            </w:r>
            <w:r w:rsidRPr="00D4057D">
              <w:rPr>
                <w:sz w:val="28"/>
                <w:szCs w:val="28"/>
              </w:rPr>
              <w:t xml:space="preserve">   Рис.</w:t>
            </w:r>
            <w:r>
              <w:rPr>
                <w:sz w:val="28"/>
                <w:szCs w:val="28"/>
              </w:rPr>
              <w:t>50</w:t>
            </w:r>
            <w:r w:rsidR="00CB2286">
              <w:rPr>
                <w:sz w:val="28"/>
                <w:szCs w:val="28"/>
              </w:rPr>
              <w:t xml:space="preserve"> </w:t>
            </w:r>
            <w:r w:rsidR="00CB2286" w:rsidRPr="00CB2286">
              <w:rPr>
                <w:i/>
                <w:iCs/>
                <w:sz w:val="28"/>
                <w:szCs w:val="28"/>
              </w:rPr>
              <w:t>Поперечний розріз.</w:t>
            </w:r>
          </w:p>
        </w:tc>
      </w:tr>
    </w:tbl>
    <w:p w14:paraId="71909C39" w14:textId="305A4979" w:rsidR="00D4057D" w:rsidRDefault="00D4057D" w:rsidP="00256BA7">
      <w:pPr>
        <w:pStyle w:val="Default"/>
        <w:spacing w:line="276" w:lineRule="auto"/>
        <w:rPr>
          <w:sz w:val="28"/>
          <w:szCs w:val="28"/>
        </w:rPr>
      </w:pPr>
    </w:p>
    <w:p w14:paraId="1BB7F0A2" w14:textId="7B689711" w:rsidR="00254F20" w:rsidRPr="00254F20" w:rsidRDefault="00254F20" w:rsidP="00254F20">
      <w:pPr>
        <w:widowControl/>
        <w:autoSpaceDE/>
        <w:autoSpaceDN/>
        <w:spacing w:before="100" w:beforeAutospacing="1" w:after="100" w:afterAutospacing="1" w:line="360" w:lineRule="auto"/>
        <w:rPr>
          <w:sz w:val="28"/>
          <w:szCs w:val="28"/>
          <w:lang w:eastAsia="uk-UA"/>
        </w:rPr>
      </w:pPr>
      <w:r w:rsidRPr="00254F20">
        <w:rPr>
          <w:sz w:val="28"/>
          <w:szCs w:val="28"/>
          <w:lang w:eastAsia="uk-UA"/>
        </w:rPr>
        <w:lastRenderedPageBreak/>
        <w:t xml:space="preserve">Архітектурне рішення центру, розроблене під керівництвом Енн Ю з бюро </w:t>
      </w:r>
      <w:r w:rsidRPr="00254F20">
        <w:rPr>
          <w:i/>
          <w:iCs/>
          <w:sz w:val="28"/>
          <w:szCs w:val="28"/>
          <w:lang w:eastAsia="uk-UA"/>
        </w:rPr>
        <w:t>Domani Architectural Concepts</w:t>
      </w:r>
      <w:r w:rsidRPr="00254F20">
        <w:rPr>
          <w:sz w:val="28"/>
          <w:szCs w:val="28"/>
          <w:lang w:eastAsia="uk-UA"/>
        </w:rPr>
        <w:t>, демонструє нестандартний підхід до використання традиційної кераміки[</w:t>
      </w:r>
      <w:r w:rsidR="00BD4E20">
        <w:rPr>
          <w:sz w:val="28"/>
          <w:szCs w:val="28"/>
          <w:lang w:eastAsia="uk-UA"/>
        </w:rPr>
        <w:t>33</w:t>
      </w:r>
      <w:r w:rsidRPr="00254F20">
        <w:rPr>
          <w:sz w:val="28"/>
          <w:szCs w:val="28"/>
          <w:lang w:eastAsia="uk-UA"/>
        </w:rPr>
        <w:t>]. Головним конструктивним викликом проєкту стало створення візуально легкої, ажурної фасадної оболонки з масивного та статичного матеріалу. Червонуватий цегляний малюнок реалізували за допомогою складної системи навісних стін, зібраних із трикутних керамічних модулів, які з’єднані прихованими елементами з алюмінієвого сплаву. Завдяки такій перфорованій структурі будівля пропускає світло зсередини, перетворюючись у вечірній час на масштабний світловий ліхтар для всього району.</w:t>
      </w:r>
    </w:p>
    <w:p w14:paraId="7A973351" w14:textId="3B029CFF" w:rsidR="00254F20" w:rsidRPr="00254F20" w:rsidRDefault="00254F20" w:rsidP="00254F20">
      <w:pPr>
        <w:widowControl/>
        <w:autoSpaceDE/>
        <w:autoSpaceDN/>
        <w:spacing w:before="100" w:beforeAutospacing="1" w:after="100" w:afterAutospacing="1" w:line="360" w:lineRule="auto"/>
        <w:rPr>
          <w:sz w:val="28"/>
          <w:szCs w:val="28"/>
          <w:lang w:eastAsia="uk-UA"/>
        </w:rPr>
      </w:pPr>
      <w:r w:rsidRPr="00254F20">
        <w:rPr>
          <w:sz w:val="28"/>
          <w:szCs w:val="28"/>
          <w:lang w:eastAsia="uk-UA"/>
        </w:rPr>
        <w:t>Ландшафтне вирішення прилеглої території базується на принципах мінімалізму та композиційного балансу. Строга геометрія самої будівлі контрастує з м’якими формами великого круглого басейну, що обладнаний оглядовим містком, який веде безпосередньо до центру водойми</w:t>
      </w:r>
      <w:r>
        <w:rPr>
          <w:sz w:val="28"/>
          <w:szCs w:val="28"/>
          <w:lang w:eastAsia="uk-UA"/>
        </w:rPr>
        <w:t xml:space="preserve"> </w:t>
      </w:r>
      <w:r w:rsidRPr="00254F20">
        <w:rPr>
          <w:sz w:val="28"/>
          <w:szCs w:val="28"/>
          <w:lang w:eastAsia="uk-UA"/>
        </w:rPr>
        <w:t>[</w:t>
      </w:r>
      <w:r w:rsidR="00BD4E20">
        <w:rPr>
          <w:sz w:val="28"/>
          <w:szCs w:val="28"/>
          <w:lang w:eastAsia="uk-UA"/>
        </w:rPr>
        <w:t>33</w:t>
      </w:r>
      <w:r w:rsidRPr="00254F20">
        <w:rPr>
          <w:sz w:val="28"/>
          <w:szCs w:val="28"/>
          <w:lang w:eastAsia="uk-UA"/>
        </w:rPr>
        <w:t xml:space="preserve">]. </w:t>
      </w:r>
    </w:p>
    <w:p w14:paraId="64DC905E" w14:textId="77777777" w:rsidR="00A43771" w:rsidRPr="00254F20" w:rsidRDefault="00A43771" w:rsidP="00256BA7">
      <w:pPr>
        <w:pStyle w:val="Default"/>
        <w:spacing w:line="276" w:lineRule="auto"/>
        <w:rPr>
          <w:sz w:val="28"/>
          <w:szCs w:val="28"/>
        </w:rPr>
      </w:pPr>
    </w:p>
    <w:p w14:paraId="119280C9" w14:textId="21934F47" w:rsidR="00CB2286" w:rsidRPr="00CB2286" w:rsidRDefault="00CB2286" w:rsidP="00CB2286">
      <w:pPr>
        <w:pStyle w:val="Default"/>
        <w:spacing w:line="276" w:lineRule="auto"/>
        <w:jc w:val="center"/>
        <w:rPr>
          <w:b/>
          <w:bCs/>
          <w:sz w:val="32"/>
          <w:szCs w:val="32"/>
          <w:lang w:val="ru-RU"/>
        </w:rPr>
      </w:pPr>
      <w:r w:rsidRPr="00CB2286">
        <w:rPr>
          <w:b/>
          <w:bCs/>
          <w:sz w:val="32"/>
          <w:szCs w:val="32"/>
        </w:rPr>
        <w:t>Мистецький центр у Нанкіні</w:t>
      </w:r>
      <w:r>
        <w:rPr>
          <w:b/>
          <w:bCs/>
          <w:sz w:val="32"/>
          <w:szCs w:val="32"/>
          <w:lang w:val="en-GB"/>
        </w:rPr>
        <w:t xml:space="preserve"> </w:t>
      </w:r>
      <w:bookmarkStart w:id="10" w:name="_Hlk228877378"/>
      <w:r w:rsidRPr="00CB2286">
        <w:rPr>
          <w:b/>
          <w:bCs/>
          <w:sz w:val="32"/>
          <w:szCs w:val="32"/>
        </w:rPr>
        <w:t>№</w:t>
      </w:r>
      <w:r>
        <w:rPr>
          <w:b/>
          <w:bCs/>
          <w:sz w:val="32"/>
          <w:szCs w:val="32"/>
          <w:lang w:val="en-GB"/>
        </w:rPr>
        <w:t>6</w:t>
      </w:r>
      <w:bookmarkEnd w:id="10"/>
    </w:p>
    <w:p w14:paraId="07FF5407" w14:textId="77777777" w:rsidR="00CB2286" w:rsidRDefault="00CB2286" w:rsidP="00256BA7">
      <w:pPr>
        <w:pStyle w:val="Default"/>
        <w:spacing w:line="276" w:lineRule="auto"/>
        <w:rPr>
          <w:sz w:val="28"/>
          <w:szCs w:val="28"/>
          <w:lang w:val="ru-RU"/>
        </w:rPr>
      </w:pPr>
    </w:p>
    <w:p w14:paraId="714EDA48" w14:textId="6FFB1470" w:rsidR="00CB2286" w:rsidRPr="00CB2286" w:rsidRDefault="00CB2286" w:rsidP="00CB2286">
      <w:pPr>
        <w:pStyle w:val="Default"/>
        <w:numPr>
          <w:ilvl w:val="0"/>
          <w:numId w:val="15"/>
        </w:numPr>
        <w:spacing w:line="276" w:lineRule="auto"/>
        <w:rPr>
          <w:sz w:val="28"/>
          <w:szCs w:val="28"/>
        </w:rPr>
      </w:pPr>
      <w:r w:rsidRPr="00CB2286">
        <w:rPr>
          <w:sz w:val="28"/>
          <w:szCs w:val="28"/>
        </w:rPr>
        <w:t>Назва проєкту: Мистецький центр у Нанкіні (Nanjing Art Center)</w:t>
      </w:r>
    </w:p>
    <w:p w14:paraId="7918FCE1" w14:textId="0E4C113D" w:rsidR="00CB2286" w:rsidRPr="00CB2286" w:rsidRDefault="00CB2286" w:rsidP="00CB2286">
      <w:pPr>
        <w:pStyle w:val="Default"/>
        <w:numPr>
          <w:ilvl w:val="0"/>
          <w:numId w:val="15"/>
        </w:numPr>
        <w:spacing w:line="276" w:lineRule="auto"/>
        <w:rPr>
          <w:sz w:val="28"/>
          <w:szCs w:val="28"/>
        </w:rPr>
      </w:pPr>
      <w:r w:rsidRPr="00CB2286">
        <w:rPr>
          <w:sz w:val="28"/>
          <w:szCs w:val="28"/>
        </w:rPr>
        <w:t>Розташування: Нанкін, Китай</w:t>
      </w:r>
    </w:p>
    <w:p w14:paraId="4EAA4656" w14:textId="173E1114" w:rsidR="00CB2286" w:rsidRPr="00CB2286" w:rsidRDefault="00CB2286" w:rsidP="00CB2286">
      <w:pPr>
        <w:pStyle w:val="Default"/>
        <w:numPr>
          <w:ilvl w:val="0"/>
          <w:numId w:val="15"/>
        </w:numPr>
        <w:spacing w:line="276" w:lineRule="auto"/>
        <w:rPr>
          <w:sz w:val="28"/>
          <w:szCs w:val="28"/>
        </w:rPr>
      </w:pPr>
      <w:r w:rsidRPr="00CB2286">
        <w:rPr>
          <w:sz w:val="28"/>
          <w:szCs w:val="28"/>
        </w:rPr>
        <w:t>Архітектори: Studio Link-Arc</w:t>
      </w:r>
    </w:p>
    <w:p w14:paraId="75594228" w14:textId="4321DD6B" w:rsidR="00CB2286" w:rsidRPr="00CB2286" w:rsidRDefault="00CB2286" w:rsidP="00CB2286">
      <w:pPr>
        <w:pStyle w:val="Default"/>
        <w:numPr>
          <w:ilvl w:val="0"/>
          <w:numId w:val="15"/>
        </w:numPr>
        <w:spacing w:line="276" w:lineRule="auto"/>
        <w:rPr>
          <w:sz w:val="28"/>
          <w:szCs w:val="28"/>
        </w:rPr>
      </w:pPr>
      <w:r w:rsidRPr="00CB2286">
        <w:rPr>
          <w:sz w:val="28"/>
          <w:szCs w:val="28"/>
        </w:rPr>
        <w:t>Рік реалізації: 2019</w:t>
      </w:r>
    </w:p>
    <w:p w14:paraId="7C4BEE77" w14:textId="053831B5" w:rsidR="00CB2286" w:rsidRPr="00CB2286" w:rsidRDefault="00CB2286" w:rsidP="00CB2286">
      <w:pPr>
        <w:pStyle w:val="Default"/>
        <w:numPr>
          <w:ilvl w:val="0"/>
          <w:numId w:val="15"/>
        </w:numPr>
        <w:spacing w:line="276" w:lineRule="auto"/>
        <w:rPr>
          <w:sz w:val="28"/>
          <w:szCs w:val="28"/>
        </w:rPr>
      </w:pPr>
      <w:r w:rsidRPr="00CB2286">
        <w:rPr>
          <w:sz w:val="28"/>
          <w:szCs w:val="28"/>
        </w:rPr>
        <w:t>Площа: 1176 м²</w:t>
      </w:r>
    </w:p>
    <w:p w14:paraId="4C2983BC" w14:textId="642E0D5B" w:rsidR="00CB2286" w:rsidRDefault="00CB2286" w:rsidP="00256BA7">
      <w:pPr>
        <w:pStyle w:val="Default"/>
        <w:spacing w:line="276" w:lineRule="auto"/>
        <w:rPr>
          <w:sz w:val="28"/>
          <w:szCs w:val="28"/>
          <w:lang w:val="ru-RU"/>
        </w:rPr>
      </w:pPr>
    </w:p>
    <w:tbl>
      <w:tblPr>
        <w:tblStyle w:val="a7"/>
        <w:tblW w:w="0" w:type="auto"/>
        <w:tblLook w:val="04A0" w:firstRow="1" w:lastRow="0" w:firstColumn="1" w:lastColumn="0" w:noHBand="0" w:noVBand="1"/>
      </w:tblPr>
      <w:tblGrid>
        <w:gridCol w:w="4801"/>
        <w:gridCol w:w="4828"/>
      </w:tblGrid>
      <w:tr w:rsidR="00D81C40" w14:paraId="77B383EC" w14:textId="77777777" w:rsidTr="00D77F21">
        <w:tc>
          <w:tcPr>
            <w:tcW w:w="4814" w:type="dxa"/>
          </w:tcPr>
          <w:p w14:paraId="57AE13B6" w14:textId="5E3BFB17" w:rsidR="00D77F21" w:rsidRDefault="00D77F21" w:rsidP="00D81C40">
            <w:pPr>
              <w:pStyle w:val="Default"/>
              <w:spacing w:line="276" w:lineRule="auto"/>
              <w:jc w:val="center"/>
              <w:rPr>
                <w:sz w:val="28"/>
                <w:szCs w:val="28"/>
                <w:lang w:val="ru-RU"/>
              </w:rPr>
            </w:pPr>
            <w:r>
              <w:rPr>
                <w:noProof/>
                <w:sz w:val="28"/>
                <w:szCs w:val="28"/>
                <w:lang w:eastAsia="uk-UA"/>
              </w:rPr>
              <w:drawing>
                <wp:inline distT="0" distB="0" distL="0" distR="0" wp14:anchorId="3E1C8B01" wp14:editId="7F687350">
                  <wp:extent cx="2916526" cy="1884459"/>
                  <wp:effectExtent l="0" t="0" r="0" b="190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rotWithShape="1">
                          <a:blip r:embed="rId59" cstate="print">
                            <a:extLst>
                              <a:ext uri="{28A0092B-C50C-407E-A947-70E740481C1C}">
                                <a14:useLocalDpi xmlns:a14="http://schemas.microsoft.com/office/drawing/2010/main" val="0"/>
                              </a:ext>
                            </a:extLst>
                          </a:blip>
                          <a:srcRect l="2999" t="3803" r="3129" b="5216"/>
                          <a:stretch/>
                        </pic:blipFill>
                        <pic:spPr bwMode="auto">
                          <a:xfrm>
                            <a:off x="0" y="0"/>
                            <a:ext cx="2956137" cy="1910053"/>
                          </a:xfrm>
                          <a:prstGeom prst="rect">
                            <a:avLst/>
                          </a:prstGeom>
                          <a:ln>
                            <a:noFill/>
                          </a:ln>
                          <a:extLst>
                            <a:ext uri="{53640926-AAD7-44D8-BBD7-CCE9431645EC}">
                              <a14:shadowObscured xmlns:a14="http://schemas.microsoft.com/office/drawing/2010/main"/>
                            </a:ext>
                          </a:extLst>
                        </pic:spPr>
                      </pic:pic>
                    </a:graphicData>
                  </a:graphic>
                </wp:inline>
              </w:drawing>
            </w:r>
          </w:p>
        </w:tc>
        <w:tc>
          <w:tcPr>
            <w:tcW w:w="4815" w:type="dxa"/>
          </w:tcPr>
          <w:p w14:paraId="4C3711D2" w14:textId="52CFE67D" w:rsidR="00D77F21" w:rsidRDefault="00D81C40" w:rsidP="00256BA7">
            <w:pPr>
              <w:pStyle w:val="Default"/>
              <w:spacing w:line="276" w:lineRule="auto"/>
              <w:rPr>
                <w:sz w:val="28"/>
                <w:szCs w:val="28"/>
                <w:lang w:val="ru-RU"/>
              </w:rPr>
            </w:pPr>
            <w:r>
              <w:rPr>
                <w:noProof/>
                <w:sz w:val="28"/>
                <w:szCs w:val="28"/>
                <w:lang w:eastAsia="uk-UA"/>
              </w:rPr>
              <w:drawing>
                <wp:inline distT="0" distB="0" distL="0" distR="0" wp14:anchorId="14356A49" wp14:editId="2F15912C">
                  <wp:extent cx="2926080" cy="1772671"/>
                  <wp:effectExtent l="0" t="0" r="762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60">
                            <a:extLst>
                              <a:ext uri="{28A0092B-C50C-407E-A947-70E740481C1C}">
                                <a14:useLocalDpi xmlns:a14="http://schemas.microsoft.com/office/drawing/2010/main" val="0"/>
                              </a:ext>
                            </a:extLst>
                          </a:blip>
                          <a:srcRect l="4496" t="7471" r="9935"/>
                          <a:stretch/>
                        </pic:blipFill>
                        <pic:spPr bwMode="auto">
                          <a:xfrm>
                            <a:off x="0" y="0"/>
                            <a:ext cx="2955306" cy="17903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81C40" w14:paraId="0F4D4BF7" w14:textId="77777777" w:rsidTr="00D77F21">
        <w:tc>
          <w:tcPr>
            <w:tcW w:w="4814" w:type="dxa"/>
          </w:tcPr>
          <w:p w14:paraId="3CD8DE62" w14:textId="4CE5A8E3" w:rsidR="00D77F21" w:rsidRPr="00D81C40" w:rsidRDefault="00D81C40" w:rsidP="00D81C40">
            <w:pPr>
              <w:pStyle w:val="Default"/>
              <w:spacing w:line="276" w:lineRule="auto"/>
              <w:jc w:val="center"/>
              <w:rPr>
                <w:sz w:val="28"/>
                <w:szCs w:val="28"/>
                <w:lang w:val="en-GB"/>
              </w:rPr>
            </w:pPr>
            <w:r w:rsidRPr="00D81C40">
              <w:rPr>
                <w:sz w:val="28"/>
                <w:szCs w:val="28"/>
              </w:rPr>
              <w:t>Рис.5</w:t>
            </w:r>
            <w:r>
              <w:rPr>
                <w:sz w:val="28"/>
                <w:szCs w:val="28"/>
                <w:lang w:val="en-GB"/>
              </w:rPr>
              <w:t xml:space="preserve">1 </w:t>
            </w:r>
            <w:r w:rsidRPr="00D81C40">
              <w:rPr>
                <w:i/>
                <w:iCs/>
                <w:sz w:val="28"/>
                <w:szCs w:val="28"/>
              </w:rPr>
              <w:t>Екстер'єр будівлі</w:t>
            </w:r>
            <w:r>
              <w:rPr>
                <w:i/>
                <w:iCs/>
                <w:sz w:val="28"/>
                <w:szCs w:val="28"/>
                <w:lang w:val="en-GB"/>
              </w:rPr>
              <w:t xml:space="preserve"> 1</w:t>
            </w:r>
            <w:r w:rsidRPr="00D81C40">
              <w:rPr>
                <w:sz w:val="28"/>
                <w:szCs w:val="28"/>
              </w:rPr>
              <w:t>.</w:t>
            </w:r>
          </w:p>
        </w:tc>
        <w:tc>
          <w:tcPr>
            <w:tcW w:w="4815" w:type="dxa"/>
          </w:tcPr>
          <w:p w14:paraId="66D833EF" w14:textId="2253440E" w:rsidR="00D77F21" w:rsidRPr="00D81C40" w:rsidRDefault="00D81C40" w:rsidP="00D81C40">
            <w:pPr>
              <w:pStyle w:val="Default"/>
              <w:spacing w:line="276" w:lineRule="auto"/>
              <w:jc w:val="center"/>
              <w:rPr>
                <w:sz w:val="28"/>
                <w:szCs w:val="28"/>
                <w:lang w:val="en-GB"/>
              </w:rPr>
            </w:pPr>
            <w:r w:rsidRPr="00D81C40">
              <w:rPr>
                <w:sz w:val="28"/>
                <w:szCs w:val="28"/>
              </w:rPr>
              <w:t>Рис.5</w:t>
            </w:r>
            <w:r>
              <w:rPr>
                <w:sz w:val="28"/>
                <w:szCs w:val="28"/>
                <w:lang w:val="en-GB"/>
              </w:rPr>
              <w:t>2</w:t>
            </w:r>
            <w:r w:rsidRPr="00D81C40">
              <w:rPr>
                <w:rFonts w:eastAsia="Times New Roman"/>
                <w:i/>
                <w:iCs/>
                <w:color w:val="auto"/>
                <w:sz w:val="28"/>
                <w:szCs w:val="28"/>
              </w:rPr>
              <w:t xml:space="preserve"> </w:t>
            </w:r>
            <w:r w:rsidRPr="00D81C40">
              <w:rPr>
                <w:i/>
                <w:iCs/>
                <w:sz w:val="28"/>
                <w:szCs w:val="28"/>
              </w:rPr>
              <w:t>Екстер'єр будівлі</w:t>
            </w:r>
            <w:r>
              <w:rPr>
                <w:i/>
                <w:iCs/>
                <w:sz w:val="28"/>
                <w:szCs w:val="28"/>
                <w:lang w:val="en-GB"/>
              </w:rPr>
              <w:t xml:space="preserve"> 2</w:t>
            </w:r>
            <w:r w:rsidRPr="00D81C40">
              <w:rPr>
                <w:sz w:val="28"/>
                <w:szCs w:val="28"/>
              </w:rPr>
              <w:t>.</w:t>
            </w:r>
          </w:p>
        </w:tc>
      </w:tr>
    </w:tbl>
    <w:p w14:paraId="55C34FF9" w14:textId="31BF0EDE" w:rsidR="00D77F21" w:rsidRDefault="00D77F21" w:rsidP="00256BA7">
      <w:pPr>
        <w:pStyle w:val="Default"/>
        <w:spacing w:line="276" w:lineRule="auto"/>
        <w:rPr>
          <w:sz w:val="28"/>
          <w:szCs w:val="28"/>
          <w:lang w:val="ru-RU"/>
        </w:rPr>
      </w:pPr>
    </w:p>
    <w:tbl>
      <w:tblPr>
        <w:tblStyle w:val="a7"/>
        <w:tblW w:w="0" w:type="auto"/>
        <w:tblLook w:val="04A0" w:firstRow="1" w:lastRow="0" w:firstColumn="1" w:lastColumn="0" w:noHBand="0" w:noVBand="1"/>
      </w:tblPr>
      <w:tblGrid>
        <w:gridCol w:w="4814"/>
        <w:gridCol w:w="4815"/>
      </w:tblGrid>
      <w:tr w:rsidR="00D81C40" w14:paraId="6088FDA4" w14:textId="77777777" w:rsidTr="00D77F21">
        <w:tc>
          <w:tcPr>
            <w:tcW w:w="4814" w:type="dxa"/>
          </w:tcPr>
          <w:p w14:paraId="0A87FD32" w14:textId="5B3AAAAE" w:rsidR="00D77F21" w:rsidRDefault="00D77F21" w:rsidP="00D77F21">
            <w:pPr>
              <w:pStyle w:val="Default"/>
              <w:spacing w:line="276" w:lineRule="auto"/>
              <w:jc w:val="center"/>
              <w:rPr>
                <w:sz w:val="28"/>
                <w:szCs w:val="28"/>
                <w:lang w:val="ru-RU"/>
              </w:rPr>
            </w:pPr>
            <w:r>
              <w:rPr>
                <w:noProof/>
                <w:sz w:val="28"/>
                <w:szCs w:val="28"/>
                <w:lang w:eastAsia="uk-UA"/>
              </w:rPr>
              <w:lastRenderedPageBreak/>
              <w:drawing>
                <wp:inline distT="0" distB="0" distL="0" distR="0" wp14:anchorId="74B2CE84" wp14:editId="5709932D">
                  <wp:extent cx="2827773" cy="4252291"/>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61">
                            <a:extLst>
                              <a:ext uri="{28A0092B-C50C-407E-A947-70E740481C1C}">
                                <a14:useLocalDpi xmlns:a14="http://schemas.microsoft.com/office/drawing/2010/main" val="0"/>
                              </a:ext>
                            </a:extLst>
                          </a:blip>
                          <a:stretch>
                            <a:fillRect/>
                          </a:stretch>
                        </pic:blipFill>
                        <pic:spPr>
                          <a:xfrm>
                            <a:off x="0" y="0"/>
                            <a:ext cx="2844435" cy="4277347"/>
                          </a:xfrm>
                          <a:prstGeom prst="rect">
                            <a:avLst/>
                          </a:prstGeom>
                        </pic:spPr>
                      </pic:pic>
                    </a:graphicData>
                  </a:graphic>
                </wp:inline>
              </w:drawing>
            </w:r>
          </w:p>
        </w:tc>
        <w:tc>
          <w:tcPr>
            <w:tcW w:w="4815" w:type="dxa"/>
          </w:tcPr>
          <w:p w14:paraId="69DC908C" w14:textId="77777777" w:rsidR="00D77F21" w:rsidRDefault="00D81C40" w:rsidP="00D77F21">
            <w:pPr>
              <w:pStyle w:val="Default"/>
              <w:spacing w:line="276" w:lineRule="auto"/>
              <w:jc w:val="center"/>
              <w:rPr>
                <w:sz w:val="28"/>
                <w:szCs w:val="28"/>
                <w:lang w:val="ru-RU"/>
              </w:rPr>
            </w:pPr>
            <w:r>
              <w:rPr>
                <w:noProof/>
                <w:sz w:val="28"/>
                <w:szCs w:val="28"/>
                <w:lang w:eastAsia="uk-UA"/>
              </w:rPr>
              <w:drawing>
                <wp:inline distT="0" distB="0" distL="0" distR="0" wp14:anchorId="3C68FB13" wp14:editId="4E37E16E">
                  <wp:extent cx="2845774" cy="2012568"/>
                  <wp:effectExtent l="0" t="0" r="0" b="698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79912" cy="2036711"/>
                          </a:xfrm>
                          <a:prstGeom prst="rect">
                            <a:avLst/>
                          </a:prstGeom>
                        </pic:spPr>
                      </pic:pic>
                    </a:graphicData>
                  </a:graphic>
                </wp:inline>
              </w:drawing>
            </w:r>
          </w:p>
          <w:p w14:paraId="1E09297A" w14:textId="1FAC96E1" w:rsidR="00D81C40" w:rsidRDefault="00D81C40" w:rsidP="00D77F21">
            <w:pPr>
              <w:pStyle w:val="Default"/>
              <w:spacing w:line="276" w:lineRule="auto"/>
              <w:jc w:val="center"/>
              <w:rPr>
                <w:sz w:val="28"/>
                <w:szCs w:val="28"/>
                <w:lang w:val="ru-RU"/>
              </w:rPr>
            </w:pPr>
            <w:r>
              <w:rPr>
                <w:noProof/>
                <w:sz w:val="28"/>
                <w:szCs w:val="28"/>
                <w:lang w:eastAsia="uk-UA"/>
              </w:rPr>
              <w:drawing>
                <wp:inline distT="0" distB="0" distL="0" distR="0" wp14:anchorId="3B24E8C4" wp14:editId="4871BF30">
                  <wp:extent cx="2881865" cy="2038094"/>
                  <wp:effectExtent l="0" t="0" r="0" b="63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894364" cy="2046934"/>
                          </a:xfrm>
                          <a:prstGeom prst="rect">
                            <a:avLst/>
                          </a:prstGeom>
                        </pic:spPr>
                      </pic:pic>
                    </a:graphicData>
                  </a:graphic>
                </wp:inline>
              </w:drawing>
            </w:r>
          </w:p>
        </w:tc>
      </w:tr>
      <w:tr w:rsidR="00D81C40" w14:paraId="76619DA6" w14:textId="77777777" w:rsidTr="00D77F21">
        <w:tc>
          <w:tcPr>
            <w:tcW w:w="4814" w:type="dxa"/>
          </w:tcPr>
          <w:p w14:paraId="027771FF" w14:textId="346009D4" w:rsidR="00D77F21" w:rsidRPr="00D81C40" w:rsidRDefault="00D81C40" w:rsidP="00D81C40">
            <w:pPr>
              <w:pStyle w:val="Default"/>
              <w:spacing w:line="276" w:lineRule="auto"/>
              <w:jc w:val="center"/>
              <w:rPr>
                <w:sz w:val="28"/>
                <w:szCs w:val="28"/>
                <w:lang w:val="en-GB"/>
              </w:rPr>
            </w:pPr>
            <w:r w:rsidRPr="00D81C40">
              <w:rPr>
                <w:sz w:val="28"/>
                <w:szCs w:val="28"/>
              </w:rPr>
              <w:t>Рис.5</w:t>
            </w:r>
            <w:r>
              <w:rPr>
                <w:sz w:val="28"/>
                <w:szCs w:val="28"/>
                <w:lang w:val="en-GB"/>
              </w:rPr>
              <w:t xml:space="preserve">3 </w:t>
            </w:r>
            <w:r w:rsidRPr="00D81C40">
              <w:rPr>
                <w:i/>
                <w:iCs/>
                <w:sz w:val="28"/>
                <w:szCs w:val="28"/>
              </w:rPr>
              <w:t>Концептуальний процес формоутворення.</w:t>
            </w:r>
          </w:p>
        </w:tc>
        <w:tc>
          <w:tcPr>
            <w:tcW w:w="4815" w:type="dxa"/>
          </w:tcPr>
          <w:p w14:paraId="73DB5781" w14:textId="77777777" w:rsidR="00D81C40" w:rsidRDefault="00D81C40" w:rsidP="00D81C40">
            <w:pPr>
              <w:pStyle w:val="Default"/>
              <w:spacing w:line="276" w:lineRule="auto"/>
              <w:jc w:val="center"/>
              <w:rPr>
                <w:sz w:val="28"/>
                <w:szCs w:val="28"/>
                <w:lang w:val="ru-RU"/>
              </w:rPr>
            </w:pPr>
            <w:r w:rsidRPr="00D81C40">
              <w:rPr>
                <w:sz w:val="28"/>
                <w:szCs w:val="28"/>
              </w:rPr>
              <w:t>Рис.5</w:t>
            </w:r>
            <w:r w:rsidRPr="00D81C40">
              <w:rPr>
                <w:sz w:val="28"/>
                <w:szCs w:val="28"/>
                <w:lang w:val="ru-RU"/>
              </w:rPr>
              <w:t xml:space="preserve">4 </w:t>
            </w:r>
            <w:r w:rsidRPr="00D81C40">
              <w:rPr>
                <w:i/>
                <w:iCs/>
                <w:sz w:val="28"/>
                <w:szCs w:val="28"/>
              </w:rPr>
              <w:t>План 0</w:t>
            </w:r>
            <w:r>
              <w:rPr>
                <w:i/>
                <w:iCs/>
                <w:sz w:val="28"/>
                <w:szCs w:val="28"/>
              </w:rPr>
              <w:t>1</w:t>
            </w:r>
            <w:r w:rsidRPr="00D81C40">
              <w:rPr>
                <w:i/>
                <w:iCs/>
                <w:sz w:val="28"/>
                <w:szCs w:val="28"/>
              </w:rPr>
              <w:t xml:space="preserve"> Поверх</w:t>
            </w:r>
            <w:r>
              <w:rPr>
                <w:i/>
                <w:iCs/>
                <w:sz w:val="28"/>
                <w:szCs w:val="28"/>
              </w:rPr>
              <w:t>.</w:t>
            </w:r>
            <w:r w:rsidRPr="00D81C40">
              <w:rPr>
                <w:sz w:val="28"/>
                <w:szCs w:val="28"/>
                <w:lang w:val="ru-RU"/>
              </w:rPr>
              <w:t xml:space="preserve"> </w:t>
            </w:r>
          </w:p>
          <w:p w14:paraId="3B5CE8F4" w14:textId="59E9A7E8" w:rsidR="00D77F21" w:rsidRPr="00D81C40" w:rsidRDefault="00D81C40" w:rsidP="00D81C40">
            <w:pPr>
              <w:pStyle w:val="Default"/>
              <w:spacing w:line="276" w:lineRule="auto"/>
              <w:jc w:val="center"/>
              <w:rPr>
                <w:sz w:val="28"/>
                <w:szCs w:val="28"/>
                <w:lang w:val="ru-RU"/>
              </w:rPr>
            </w:pPr>
            <w:r w:rsidRPr="00D81C40">
              <w:rPr>
                <w:sz w:val="28"/>
                <w:szCs w:val="28"/>
              </w:rPr>
              <w:t>Рис.5</w:t>
            </w:r>
            <w:r>
              <w:rPr>
                <w:sz w:val="28"/>
                <w:szCs w:val="28"/>
              </w:rPr>
              <w:t xml:space="preserve">5 </w:t>
            </w:r>
            <w:r w:rsidRPr="00D81C40">
              <w:rPr>
                <w:i/>
                <w:iCs/>
                <w:sz w:val="28"/>
                <w:szCs w:val="28"/>
              </w:rPr>
              <w:t>План 0</w:t>
            </w:r>
            <w:r>
              <w:rPr>
                <w:i/>
                <w:iCs/>
                <w:sz w:val="28"/>
                <w:szCs w:val="28"/>
              </w:rPr>
              <w:t>2</w:t>
            </w:r>
            <w:r w:rsidRPr="00D81C40">
              <w:rPr>
                <w:i/>
                <w:iCs/>
                <w:sz w:val="28"/>
                <w:szCs w:val="28"/>
              </w:rPr>
              <w:t xml:space="preserve"> Поверх</w:t>
            </w:r>
            <w:r>
              <w:rPr>
                <w:i/>
                <w:iCs/>
                <w:sz w:val="28"/>
                <w:szCs w:val="28"/>
              </w:rPr>
              <w:t>.</w:t>
            </w:r>
          </w:p>
        </w:tc>
      </w:tr>
    </w:tbl>
    <w:p w14:paraId="3ACB6349" w14:textId="27ACC5DB" w:rsidR="00D81C40" w:rsidRDefault="00D81C40" w:rsidP="00256BA7">
      <w:pPr>
        <w:pStyle w:val="Default"/>
        <w:spacing w:line="276" w:lineRule="auto"/>
        <w:rPr>
          <w:sz w:val="28"/>
          <w:szCs w:val="28"/>
          <w:lang w:val="ru-RU"/>
        </w:rPr>
      </w:pPr>
    </w:p>
    <w:tbl>
      <w:tblPr>
        <w:tblStyle w:val="a7"/>
        <w:tblW w:w="0" w:type="auto"/>
        <w:tblLook w:val="04A0" w:firstRow="1" w:lastRow="0" w:firstColumn="1" w:lastColumn="0" w:noHBand="0" w:noVBand="1"/>
      </w:tblPr>
      <w:tblGrid>
        <w:gridCol w:w="4814"/>
        <w:gridCol w:w="4815"/>
      </w:tblGrid>
      <w:tr w:rsidR="00D81C40" w14:paraId="4503FE1D" w14:textId="77777777" w:rsidTr="00D81C40">
        <w:tc>
          <w:tcPr>
            <w:tcW w:w="4814" w:type="dxa"/>
          </w:tcPr>
          <w:p w14:paraId="2D563AFE" w14:textId="77777777" w:rsidR="00D81C40" w:rsidRDefault="00D81C40" w:rsidP="00D81C40">
            <w:pPr>
              <w:pStyle w:val="Default"/>
              <w:spacing w:line="276" w:lineRule="auto"/>
              <w:jc w:val="center"/>
              <w:rPr>
                <w:sz w:val="28"/>
                <w:szCs w:val="28"/>
                <w:lang w:val="ru-RU"/>
              </w:rPr>
            </w:pPr>
            <w:r>
              <w:rPr>
                <w:noProof/>
                <w:sz w:val="28"/>
                <w:szCs w:val="28"/>
                <w:lang w:eastAsia="uk-UA"/>
              </w:rPr>
              <w:drawing>
                <wp:inline distT="0" distB="0" distL="0" distR="0" wp14:anchorId="50F0FDBC" wp14:editId="47CEAFD7">
                  <wp:extent cx="2822027" cy="1995777"/>
                  <wp:effectExtent l="0" t="0" r="0" b="508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846743" cy="2013256"/>
                          </a:xfrm>
                          <a:prstGeom prst="rect">
                            <a:avLst/>
                          </a:prstGeom>
                        </pic:spPr>
                      </pic:pic>
                    </a:graphicData>
                  </a:graphic>
                </wp:inline>
              </w:drawing>
            </w:r>
          </w:p>
          <w:p w14:paraId="34D82722" w14:textId="0FB29A2A" w:rsidR="00D81C40" w:rsidRDefault="00D81C40" w:rsidP="00D81C40">
            <w:pPr>
              <w:pStyle w:val="Default"/>
              <w:spacing w:line="276" w:lineRule="auto"/>
              <w:jc w:val="center"/>
              <w:rPr>
                <w:sz w:val="28"/>
                <w:szCs w:val="28"/>
                <w:lang w:val="ru-RU"/>
              </w:rPr>
            </w:pPr>
            <w:r>
              <w:rPr>
                <w:noProof/>
                <w:sz w:val="28"/>
                <w:szCs w:val="28"/>
                <w:lang w:eastAsia="uk-UA"/>
              </w:rPr>
              <w:drawing>
                <wp:inline distT="0" distB="0" distL="0" distR="0" wp14:anchorId="51D0EB0A" wp14:editId="5211D082">
                  <wp:extent cx="2743200" cy="1650206"/>
                  <wp:effectExtent l="0" t="0" r="0" b="762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pic:cNvPicPr/>
                        </pic:nvPicPr>
                        <pic:blipFill rotWithShape="1">
                          <a:blip r:embed="rId65" cstate="print">
                            <a:extLst>
                              <a:ext uri="{28A0092B-C50C-407E-A947-70E740481C1C}">
                                <a14:useLocalDpi xmlns:a14="http://schemas.microsoft.com/office/drawing/2010/main" val="0"/>
                              </a:ext>
                            </a:extLst>
                          </a:blip>
                          <a:srcRect l="13629" t="7657" r="15408" b="12892"/>
                          <a:stretch/>
                        </pic:blipFill>
                        <pic:spPr bwMode="auto">
                          <a:xfrm>
                            <a:off x="0" y="0"/>
                            <a:ext cx="2778959" cy="1671717"/>
                          </a:xfrm>
                          <a:prstGeom prst="rect">
                            <a:avLst/>
                          </a:prstGeom>
                          <a:ln>
                            <a:noFill/>
                          </a:ln>
                          <a:extLst>
                            <a:ext uri="{53640926-AAD7-44D8-BBD7-CCE9431645EC}">
                              <a14:shadowObscured xmlns:a14="http://schemas.microsoft.com/office/drawing/2010/main"/>
                            </a:ext>
                          </a:extLst>
                        </pic:spPr>
                      </pic:pic>
                    </a:graphicData>
                  </a:graphic>
                </wp:inline>
              </w:drawing>
            </w:r>
          </w:p>
        </w:tc>
        <w:tc>
          <w:tcPr>
            <w:tcW w:w="4815" w:type="dxa"/>
          </w:tcPr>
          <w:p w14:paraId="53B658A3" w14:textId="77777777" w:rsidR="00D81C40" w:rsidRDefault="00D81C40" w:rsidP="00D81C40">
            <w:pPr>
              <w:pStyle w:val="Default"/>
              <w:spacing w:line="276" w:lineRule="auto"/>
              <w:jc w:val="center"/>
              <w:rPr>
                <w:sz w:val="28"/>
                <w:szCs w:val="28"/>
                <w:lang w:val="ru-RU"/>
              </w:rPr>
            </w:pPr>
            <w:r>
              <w:rPr>
                <w:noProof/>
                <w:sz w:val="28"/>
                <w:szCs w:val="28"/>
                <w:lang w:eastAsia="uk-UA"/>
              </w:rPr>
              <w:drawing>
                <wp:inline distT="0" distB="0" distL="0" distR="0" wp14:anchorId="20F47723" wp14:editId="669B3187">
                  <wp:extent cx="2894274" cy="1655593"/>
                  <wp:effectExtent l="0" t="0" r="1905" b="190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pic:cNvPicPr/>
                        </pic:nvPicPr>
                        <pic:blipFill rotWithShape="1">
                          <a:blip r:embed="rId66" cstate="print">
                            <a:extLst>
                              <a:ext uri="{28A0092B-C50C-407E-A947-70E740481C1C}">
                                <a14:useLocalDpi xmlns:a14="http://schemas.microsoft.com/office/drawing/2010/main" val="0"/>
                              </a:ext>
                            </a:extLst>
                          </a:blip>
                          <a:srcRect l="2095" t="13" r="9290" b="21672"/>
                          <a:stretch/>
                        </pic:blipFill>
                        <pic:spPr bwMode="auto">
                          <a:xfrm>
                            <a:off x="0" y="0"/>
                            <a:ext cx="2953823" cy="1689656"/>
                          </a:xfrm>
                          <a:prstGeom prst="rect">
                            <a:avLst/>
                          </a:prstGeom>
                          <a:ln>
                            <a:noFill/>
                          </a:ln>
                          <a:extLst>
                            <a:ext uri="{53640926-AAD7-44D8-BBD7-CCE9431645EC}">
                              <a14:shadowObscured xmlns:a14="http://schemas.microsoft.com/office/drawing/2010/main"/>
                            </a:ext>
                          </a:extLst>
                        </pic:spPr>
                      </pic:pic>
                    </a:graphicData>
                  </a:graphic>
                </wp:inline>
              </w:drawing>
            </w:r>
          </w:p>
          <w:p w14:paraId="63621672" w14:textId="7FFC3CA0" w:rsidR="00D81C40" w:rsidRDefault="00D81C40" w:rsidP="00D81C40">
            <w:pPr>
              <w:pStyle w:val="Default"/>
              <w:spacing w:line="276" w:lineRule="auto"/>
              <w:jc w:val="center"/>
              <w:rPr>
                <w:sz w:val="28"/>
                <w:szCs w:val="28"/>
                <w:lang w:val="ru-RU"/>
              </w:rPr>
            </w:pPr>
            <w:r>
              <w:rPr>
                <w:noProof/>
                <w:sz w:val="28"/>
                <w:szCs w:val="28"/>
                <w:lang w:eastAsia="uk-UA"/>
              </w:rPr>
              <w:drawing>
                <wp:inline distT="0" distB="0" distL="0" distR="0" wp14:anchorId="0AAED371" wp14:editId="2F66E914">
                  <wp:extent cx="2881052" cy="177314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pic:nvPicPr>
                        <pic:blipFill rotWithShape="1">
                          <a:blip r:embed="rId67" cstate="print">
                            <a:extLst>
                              <a:ext uri="{28A0092B-C50C-407E-A947-70E740481C1C}">
                                <a14:useLocalDpi xmlns:a14="http://schemas.microsoft.com/office/drawing/2010/main" val="0"/>
                              </a:ext>
                            </a:extLst>
                          </a:blip>
                          <a:srcRect l="281" t="-1303" r="16159" b="21848"/>
                          <a:stretch/>
                        </pic:blipFill>
                        <pic:spPr bwMode="auto">
                          <a:xfrm>
                            <a:off x="0" y="0"/>
                            <a:ext cx="2914755" cy="1793883"/>
                          </a:xfrm>
                          <a:prstGeom prst="rect">
                            <a:avLst/>
                          </a:prstGeom>
                          <a:ln>
                            <a:noFill/>
                          </a:ln>
                          <a:extLst>
                            <a:ext uri="{53640926-AAD7-44D8-BBD7-CCE9431645EC}">
                              <a14:shadowObscured xmlns:a14="http://schemas.microsoft.com/office/drawing/2010/main"/>
                            </a:ext>
                          </a:extLst>
                        </pic:spPr>
                      </pic:pic>
                    </a:graphicData>
                  </a:graphic>
                </wp:inline>
              </w:drawing>
            </w:r>
          </w:p>
        </w:tc>
      </w:tr>
      <w:tr w:rsidR="00D81C40" w14:paraId="3F41237E" w14:textId="77777777" w:rsidTr="00D81C40">
        <w:tc>
          <w:tcPr>
            <w:tcW w:w="4814" w:type="dxa"/>
          </w:tcPr>
          <w:p w14:paraId="768CEEA1" w14:textId="77777777" w:rsidR="00C37479" w:rsidRDefault="00D81C40" w:rsidP="00D81C40">
            <w:pPr>
              <w:pStyle w:val="Default"/>
              <w:spacing w:line="276" w:lineRule="auto"/>
              <w:jc w:val="center"/>
              <w:rPr>
                <w:i/>
                <w:iCs/>
                <w:sz w:val="28"/>
                <w:szCs w:val="28"/>
              </w:rPr>
            </w:pPr>
            <w:r w:rsidRPr="00D81C40">
              <w:rPr>
                <w:sz w:val="28"/>
                <w:szCs w:val="28"/>
              </w:rPr>
              <w:t>Рис.5</w:t>
            </w:r>
            <w:r w:rsidRPr="00474C4D">
              <w:rPr>
                <w:sz w:val="28"/>
                <w:szCs w:val="28"/>
                <w:lang w:val="ru-RU"/>
              </w:rPr>
              <w:t xml:space="preserve">6 </w:t>
            </w:r>
            <w:r w:rsidR="00C37479" w:rsidRPr="00C37479">
              <w:rPr>
                <w:i/>
                <w:iCs/>
                <w:sz w:val="28"/>
                <w:szCs w:val="28"/>
              </w:rPr>
              <w:t>План 03 Поверх</w:t>
            </w:r>
            <w:r w:rsidR="00C37479">
              <w:rPr>
                <w:i/>
                <w:iCs/>
                <w:sz w:val="28"/>
                <w:szCs w:val="28"/>
              </w:rPr>
              <w:t>.</w:t>
            </w:r>
          </w:p>
          <w:p w14:paraId="45386B30" w14:textId="16B57E5B" w:rsidR="00D81C40" w:rsidRPr="00C37479" w:rsidRDefault="00D81C40" w:rsidP="00D81C40">
            <w:pPr>
              <w:pStyle w:val="Default"/>
              <w:spacing w:line="276" w:lineRule="auto"/>
              <w:jc w:val="center"/>
              <w:rPr>
                <w:sz w:val="28"/>
                <w:szCs w:val="28"/>
                <w:lang w:val="ru-RU"/>
              </w:rPr>
            </w:pPr>
            <w:r w:rsidRPr="00C37479">
              <w:rPr>
                <w:sz w:val="28"/>
                <w:szCs w:val="28"/>
                <w:lang w:val="ru-RU"/>
              </w:rPr>
              <w:t xml:space="preserve"> </w:t>
            </w:r>
            <w:r w:rsidRPr="00D81C40">
              <w:rPr>
                <w:sz w:val="28"/>
                <w:szCs w:val="28"/>
              </w:rPr>
              <w:t>Рис.5</w:t>
            </w:r>
            <w:r w:rsidRPr="00C37479">
              <w:rPr>
                <w:sz w:val="28"/>
                <w:szCs w:val="28"/>
                <w:lang w:val="ru-RU"/>
              </w:rPr>
              <w:t>7</w:t>
            </w:r>
            <w:r w:rsidR="00C37479">
              <w:rPr>
                <w:sz w:val="28"/>
                <w:szCs w:val="28"/>
                <w:lang w:val="ru-RU"/>
              </w:rPr>
              <w:t xml:space="preserve"> </w:t>
            </w:r>
            <w:r w:rsidR="00C37479" w:rsidRPr="00C37479">
              <w:rPr>
                <w:i/>
                <w:iCs/>
                <w:sz w:val="28"/>
                <w:szCs w:val="28"/>
              </w:rPr>
              <w:t>Схема конструктивного вирішення фасаду.</w:t>
            </w:r>
          </w:p>
        </w:tc>
        <w:tc>
          <w:tcPr>
            <w:tcW w:w="4815" w:type="dxa"/>
          </w:tcPr>
          <w:p w14:paraId="2074E34F" w14:textId="5CF6F5DA" w:rsidR="00D81C40" w:rsidRPr="00C37479" w:rsidRDefault="00D81C40" w:rsidP="00D81C40">
            <w:pPr>
              <w:pStyle w:val="Default"/>
              <w:spacing w:line="276" w:lineRule="auto"/>
              <w:jc w:val="center"/>
              <w:rPr>
                <w:sz w:val="28"/>
                <w:szCs w:val="28"/>
                <w:lang w:val="ru-RU"/>
              </w:rPr>
            </w:pPr>
            <w:r w:rsidRPr="00D81C40">
              <w:rPr>
                <w:sz w:val="28"/>
                <w:szCs w:val="28"/>
              </w:rPr>
              <w:t>Рис.5</w:t>
            </w:r>
            <w:r w:rsidRPr="00C37479">
              <w:rPr>
                <w:sz w:val="28"/>
                <w:szCs w:val="28"/>
                <w:lang w:val="ru-RU"/>
              </w:rPr>
              <w:t xml:space="preserve">8 </w:t>
            </w:r>
            <w:r w:rsidR="00C37479" w:rsidRPr="00C37479">
              <w:rPr>
                <w:i/>
                <w:iCs/>
                <w:sz w:val="28"/>
                <w:szCs w:val="28"/>
              </w:rPr>
              <w:t>Поздовжній розріз із зазначенням функціональних зон</w:t>
            </w:r>
            <w:r w:rsidR="00C37479">
              <w:rPr>
                <w:sz w:val="28"/>
                <w:szCs w:val="28"/>
              </w:rPr>
              <w:t xml:space="preserve">. </w:t>
            </w:r>
            <w:r w:rsidRPr="00D81C40">
              <w:rPr>
                <w:sz w:val="28"/>
                <w:szCs w:val="28"/>
              </w:rPr>
              <w:t>Рис.5</w:t>
            </w:r>
            <w:r w:rsidRPr="00C37479">
              <w:rPr>
                <w:sz w:val="28"/>
                <w:szCs w:val="28"/>
                <w:lang w:val="ru-RU"/>
              </w:rPr>
              <w:t>9</w:t>
            </w:r>
            <w:r w:rsidR="00C37479">
              <w:rPr>
                <w:sz w:val="28"/>
                <w:szCs w:val="28"/>
                <w:lang w:val="ru-RU"/>
              </w:rPr>
              <w:t xml:space="preserve"> </w:t>
            </w:r>
            <w:r w:rsidR="00C37479" w:rsidRPr="00C37479">
              <w:rPr>
                <w:i/>
                <w:iCs/>
                <w:sz w:val="28"/>
                <w:szCs w:val="28"/>
              </w:rPr>
              <w:t>Архітектурний розріз об'єкта.</w:t>
            </w:r>
          </w:p>
        </w:tc>
      </w:tr>
    </w:tbl>
    <w:p w14:paraId="78270D2B" w14:textId="0D5954B9" w:rsidR="00A2244F" w:rsidRPr="00A2244F" w:rsidRDefault="00A2244F" w:rsidP="00A2244F">
      <w:pPr>
        <w:widowControl/>
        <w:autoSpaceDE/>
        <w:autoSpaceDN/>
        <w:spacing w:before="100" w:beforeAutospacing="1" w:after="100" w:afterAutospacing="1" w:line="360" w:lineRule="auto"/>
        <w:rPr>
          <w:sz w:val="28"/>
          <w:szCs w:val="28"/>
          <w:lang w:eastAsia="uk-UA"/>
        </w:rPr>
      </w:pPr>
      <w:r w:rsidRPr="00A2244F">
        <w:rPr>
          <w:sz w:val="28"/>
          <w:szCs w:val="28"/>
          <w:lang w:eastAsia="uk-UA"/>
        </w:rPr>
        <w:lastRenderedPageBreak/>
        <w:t>Об'єкт розташований у південній частині нового ділового району міста Нанкін, на прибережній території біля злиття трьох річок, що зумовило його виразне та домінантне містобудівне положення</w:t>
      </w:r>
      <w:r>
        <w:rPr>
          <w:sz w:val="28"/>
          <w:szCs w:val="28"/>
          <w:lang w:eastAsia="uk-UA"/>
        </w:rPr>
        <w:t xml:space="preserve"> </w:t>
      </w:r>
      <w:r w:rsidRPr="00A2244F">
        <w:rPr>
          <w:sz w:val="28"/>
          <w:szCs w:val="28"/>
        </w:rPr>
        <w:t>[</w:t>
      </w:r>
      <w:r w:rsidR="00BD4E20">
        <w:rPr>
          <w:sz w:val="28"/>
          <w:szCs w:val="28"/>
        </w:rPr>
        <w:t>34</w:t>
      </w:r>
      <w:r w:rsidRPr="00A2244F">
        <w:rPr>
          <w:sz w:val="28"/>
          <w:szCs w:val="28"/>
        </w:rPr>
        <w:t>]</w:t>
      </w:r>
      <w:r>
        <w:rPr>
          <w:sz w:val="28"/>
          <w:szCs w:val="28"/>
        </w:rPr>
        <w:t xml:space="preserve">. </w:t>
      </w:r>
      <w:r w:rsidRPr="00A2244F">
        <w:rPr>
          <w:sz w:val="28"/>
          <w:szCs w:val="28"/>
          <w:lang w:eastAsia="uk-UA"/>
        </w:rPr>
        <w:t xml:space="preserve">Центр виконує роль головного публічного орієнтира локації, поєднуючи функції виставкових площ та відкритого громадського простору. Архітектурна концепція споруди базується на використанні системи складчастих стрічкових стін, які плавно повертаються на 90 градусів, об’єднуючи вертикальні огороджувальні конструкції та горизонтальні площини перекриттів у єдину пластичну форму </w:t>
      </w:r>
      <w:r w:rsidRPr="00A2244F">
        <w:rPr>
          <w:sz w:val="28"/>
          <w:szCs w:val="28"/>
        </w:rPr>
        <w:t>[</w:t>
      </w:r>
      <w:r w:rsidR="00BD4E20">
        <w:rPr>
          <w:sz w:val="28"/>
          <w:szCs w:val="28"/>
        </w:rPr>
        <w:t>34</w:t>
      </w:r>
      <w:r w:rsidRPr="00A2244F">
        <w:rPr>
          <w:sz w:val="28"/>
          <w:szCs w:val="28"/>
        </w:rPr>
        <w:t>]</w:t>
      </w:r>
      <w:r>
        <w:rPr>
          <w:sz w:val="28"/>
          <w:szCs w:val="28"/>
        </w:rPr>
        <w:t xml:space="preserve">. </w:t>
      </w:r>
      <w:r w:rsidRPr="00A2244F">
        <w:rPr>
          <w:sz w:val="28"/>
          <w:szCs w:val="28"/>
          <w:lang w:eastAsia="uk-UA"/>
        </w:rPr>
        <w:t>Цей прийом дозволяє стерти чітку межу між інтер'єром та екстер'єром, створюючи безперервну послідовність взаємопов’язаних зон, що за своїм сценарієм руху відтворює принципи планування традиційного східного саду.</w:t>
      </w:r>
    </w:p>
    <w:p w14:paraId="0D311FBD" w14:textId="4B0AA574" w:rsidR="00A2244F" w:rsidRPr="00A2244F" w:rsidRDefault="00A2244F" w:rsidP="00A2244F">
      <w:pPr>
        <w:widowControl/>
        <w:autoSpaceDE/>
        <w:autoSpaceDN/>
        <w:spacing w:before="100" w:beforeAutospacing="1" w:after="100" w:afterAutospacing="1" w:line="360" w:lineRule="auto"/>
        <w:rPr>
          <w:sz w:val="28"/>
          <w:szCs w:val="28"/>
          <w:lang w:eastAsia="uk-UA"/>
        </w:rPr>
      </w:pPr>
      <w:r w:rsidRPr="00A2244F">
        <w:rPr>
          <w:sz w:val="28"/>
          <w:szCs w:val="28"/>
          <w:lang w:eastAsia="uk-UA"/>
        </w:rPr>
        <w:t xml:space="preserve">Внутрішня структура будівлі відрізняється чітким вертикальним зонуванням і розвиненою системою циркуляції. Композиційним акцентом є велика галерея подвійної висоти, сформована на перетині головних конструктивних ліній та забезпечена інтенсивним природним освітленням через даховий світловий ліхтар. Зв'язок між рівнями організовано за допомогою протяжного пологого пандуса, який забезпечує плавний і безбар'єрний перехід до закритих VIP-зон на третьому поверсі </w:t>
      </w:r>
      <w:r w:rsidRPr="00A2244F">
        <w:rPr>
          <w:sz w:val="28"/>
          <w:szCs w:val="28"/>
        </w:rPr>
        <w:t>[</w:t>
      </w:r>
      <w:r w:rsidR="00BD4E20">
        <w:rPr>
          <w:sz w:val="28"/>
          <w:szCs w:val="28"/>
        </w:rPr>
        <w:t>34</w:t>
      </w:r>
      <w:r w:rsidRPr="00A2244F">
        <w:rPr>
          <w:sz w:val="28"/>
          <w:szCs w:val="28"/>
        </w:rPr>
        <w:t>]</w:t>
      </w:r>
      <w:r>
        <w:rPr>
          <w:sz w:val="28"/>
          <w:szCs w:val="28"/>
        </w:rPr>
        <w:t xml:space="preserve">. </w:t>
      </w:r>
      <w:r w:rsidRPr="00A2244F">
        <w:rPr>
          <w:sz w:val="28"/>
          <w:szCs w:val="28"/>
          <w:lang w:eastAsia="uk-UA"/>
        </w:rPr>
        <w:t>Послідовний рух відвідувачів уздовж вигнутих поверхонь стін формує динамічний просторовий сценарій, унаочнюючи приклад ефективного поєднання складної геометричної пластики з логічною організацією інтер'єру.</w:t>
      </w:r>
    </w:p>
    <w:p w14:paraId="5953EB39" w14:textId="47242797" w:rsidR="00A43771" w:rsidRDefault="00A43771" w:rsidP="00A43771">
      <w:pPr>
        <w:pStyle w:val="Default"/>
        <w:spacing w:line="276" w:lineRule="auto"/>
        <w:rPr>
          <w:sz w:val="28"/>
          <w:szCs w:val="28"/>
        </w:rPr>
      </w:pPr>
    </w:p>
    <w:p w14:paraId="510FA552" w14:textId="60460FFB" w:rsidR="002B2F35" w:rsidRDefault="002B2F35" w:rsidP="00A43771">
      <w:pPr>
        <w:pStyle w:val="Default"/>
        <w:spacing w:line="276" w:lineRule="auto"/>
        <w:rPr>
          <w:sz w:val="28"/>
          <w:szCs w:val="28"/>
        </w:rPr>
      </w:pPr>
    </w:p>
    <w:p w14:paraId="7ADFFE2D" w14:textId="77777777" w:rsidR="002B2F35" w:rsidRPr="00A43771" w:rsidRDefault="002B2F35" w:rsidP="00A43771">
      <w:pPr>
        <w:pStyle w:val="Default"/>
        <w:spacing w:line="276" w:lineRule="auto"/>
        <w:rPr>
          <w:sz w:val="28"/>
          <w:szCs w:val="28"/>
        </w:rPr>
      </w:pPr>
    </w:p>
    <w:p w14:paraId="34665745" w14:textId="08D42FA2" w:rsidR="00A43771" w:rsidRPr="00341F42" w:rsidRDefault="00341F42" w:rsidP="00341F42">
      <w:pPr>
        <w:pStyle w:val="Default"/>
        <w:spacing w:line="276" w:lineRule="auto"/>
        <w:jc w:val="center"/>
        <w:rPr>
          <w:b/>
          <w:bCs/>
          <w:sz w:val="32"/>
          <w:szCs w:val="32"/>
        </w:rPr>
      </w:pPr>
      <w:r w:rsidRPr="00341F42">
        <w:rPr>
          <w:b/>
          <w:bCs/>
          <w:sz w:val="32"/>
          <w:szCs w:val="32"/>
        </w:rPr>
        <w:t>Мистецький центр в Ассе №7</w:t>
      </w:r>
    </w:p>
    <w:p w14:paraId="00178381" w14:textId="77777777" w:rsidR="00341F42" w:rsidRPr="00A43771" w:rsidRDefault="00341F42" w:rsidP="00A43771">
      <w:pPr>
        <w:pStyle w:val="Default"/>
        <w:spacing w:line="276" w:lineRule="auto"/>
        <w:rPr>
          <w:sz w:val="28"/>
          <w:szCs w:val="28"/>
        </w:rPr>
      </w:pPr>
    </w:p>
    <w:p w14:paraId="3C66D427" w14:textId="3B211DAD" w:rsidR="00341F42" w:rsidRPr="00341F42" w:rsidRDefault="00341F42" w:rsidP="00341F42">
      <w:pPr>
        <w:pStyle w:val="Default"/>
        <w:numPr>
          <w:ilvl w:val="0"/>
          <w:numId w:val="16"/>
        </w:numPr>
        <w:spacing w:line="276" w:lineRule="auto"/>
        <w:rPr>
          <w:sz w:val="28"/>
          <w:szCs w:val="28"/>
        </w:rPr>
      </w:pPr>
      <w:r w:rsidRPr="00341F42">
        <w:rPr>
          <w:sz w:val="28"/>
          <w:szCs w:val="28"/>
        </w:rPr>
        <w:t>Назва проєкту: Мистецький центр в Ассе (Art Center Asse)</w:t>
      </w:r>
    </w:p>
    <w:p w14:paraId="4FE5C046" w14:textId="007C3D42" w:rsidR="00341F42" w:rsidRPr="00341F42" w:rsidRDefault="00341F42" w:rsidP="00341F42">
      <w:pPr>
        <w:pStyle w:val="Default"/>
        <w:numPr>
          <w:ilvl w:val="0"/>
          <w:numId w:val="16"/>
        </w:numPr>
        <w:spacing w:line="276" w:lineRule="auto"/>
        <w:rPr>
          <w:sz w:val="28"/>
          <w:szCs w:val="28"/>
        </w:rPr>
      </w:pPr>
      <w:r w:rsidRPr="00341F42">
        <w:rPr>
          <w:sz w:val="28"/>
          <w:szCs w:val="28"/>
        </w:rPr>
        <w:t>Розташування: Ассе, Бельгія</w:t>
      </w:r>
    </w:p>
    <w:p w14:paraId="3C0E0AAE" w14:textId="3946C46D" w:rsidR="00341F42" w:rsidRPr="00341F42" w:rsidRDefault="00341F42" w:rsidP="00341F42">
      <w:pPr>
        <w:pStyle w:val="Default"/>
        <w:numPr>
          <w:ilvl w:val="0"/>
          <w:numId w:val="16"/>
        </w:numPr>
        <w:spacing w:line="276" w:lineRule="auto"/>
        <w:rPr>
          <w:sz w:val="28"/>
          <w:szCs w:val="28"/>
        </w:rPr>
      </w:pPr>
      <w:r w:rsidRPr="00341F42">
        <w:rPr>
          <w:sz w:val="28"/>
          <w:szCs w:val="28"/>
        </w:rPr>
        <w:t>Архітектори: FELT architecture &amp; design + Oskar architecten</w:t>
      </w:r>
    </w:p>
    <w:p w14:paraId="01BC9978" w14:textId="6AEA4CF5" w:rsidR="00341F42" w:rsidRPr="00341F42" w:rsidRDefault="00341F42" w:rsidP="00341F42">
      <w:pPr>
        <w:pStyle w:val="Default"/>
        <w:numPr>
          <w:ilvl w:val="0"/>
          <w:numId w:val="16"/>
        </w:numPr>
        <w:spacing w:line="276" w:lineRule="auto"/>
        <w:rPr>
          <w:sz w:val="28"/>
          <w:szCs w:val="28"/>
        </w:rPr>
      </w:pPr>
      <w:r w:rsidRPr="00341F42">
        <w:rPr>
          <w:sz w:val="28"/>
          <w:szCs w:val="28"/>
        </w:rPr>
        <w:t>Рік реалізації: 2025 (один із найновіших проєктів)</w:t>
      </w:r>
    </w:p>
    <w:p w14:paraId="3B58456B" w14:textId="3997439F" w:rsidR="00341F42" w:rsidRPr="00341F42" w:rsidRDefault="00341F42" w:rsidP="00341F42">
      <w:pPr>
        <w:pStyle w:val="Default"/>
        <w:numPr>
          <w:ilvl w:val="0"/>
          <w:numId w:val="16"/>
        </w:numPr>
        <w:spacing w:line="276" w:lineRule="auto"/>
        <w:rPr>
          <w:sz w:val="28"/>
          <w:szCs w:val="28"/>
        </w:rPr>
      </w:pPr>
      <w:r w:rsidRPr="00341F42">
        <w:rPr>
          <w:sz w:val="28"/>
          <w:szCs w:val="28"/>
        </w:rPr>
        <w:t>Площа: 7 688 м²</w:t>
      </w:r>
    </w:p>
    <w:p w14:paraId="27232335" w14:textId="77777777" w:rsidR="00104A5D" w:rsidRDefault="00104A5D" w:rsidP="00256BA7">
      <w:pPr>
        <w:pStyle w:val="Default"/>
        <w:spacing w:line="276" w:lineRule="auto"/>
        <w:rPr>
          <w:sz w:val="28"/>
          <w:szCs w:val="28"/>
        </w:rPr>
      </w:pPr>
    </w:p>
    <w:tbl>
      <w:tblPr>
        <w:tblStyle w:val="a7"/>
        <w:tblW w:w="0" w:type="auto"/>
        <w:tblLook w:val="04A0" w:firstRow="1" w:lastRow="0" w:firstColumn="1" w:lastColumn="0" w:noHBand="0" w:noVBand="1"/>
      </w:tblPr>
      <w:tblGrid>
        <w:gridCol w:w="4814"/>
        <w:gridCol w:w="4815"/>
      </w:tblGrid>
      <w:tr w:rsidR="00341F42" w14:paraId="44A48B94" w14:textId="77777777" w:rsidTr="00341F42">
        <w:tc>
          <w:tcPr>
            <w:tcW w:w="4814" w:type="dxa"/>
          </w:tcPr>
          <w:p w14:paraId="141E3150" w14:textId="1225FE0A" w:rsidR="00341F42" w:rsidRDefault="00341F42" w:rsidP="00256BA7">
            <w:pPr>
              <w:pStyle w:val="Default"/>
              <w:spacing w:line="276" w:lineRule="auto"/>
              <w:rPr>
                <w:sz w:val="28"/>
                <w:szCs w:val="28"/>
              </w:rPr>
            </w:pPr>
            <w:r>
              <w:rPr>
                <w:noProof/>
                <w:sz w:val="28"/>
                <w:szCs w:val="28"/>
                <w:lang w:eastAsia="uk-UA"/>
              </w:rPr>
              <w:lastRenderedPageBreak/>
              <w:drawing>
                <wp:inline distT="0" distB="0" distL="0" distR="0" wp14:anchorId="043558D5" wp14:editId="0BFD0887">
                  <wp:extent cx="2964181" cy="3705225"/>
                  <wp:effectExtent l="0" t="0" r="762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87867" cy="3734833"/>
                          </a:xfrm>
                          <a:prstGeom prst="rect">
                            <a:avLst/>
                          </a:prstGeom>
                          <a:noFill/>
                        </pic:spPr>
                      </pic:pic>
                    </a:graphicData>
                  </a:graphic>
                </wp:inline>
              </w:drawing>
            </w:r>
          </w:p>
        </w:tc>
        <w:tc>
          <w:tcPr>
            <w:tcW w:w="4815" w:type="dxa"/>
          </w:tcPr>
          <w:p w14:paraId="65568E78" w14:textId="195DECE4" w:rsidR="00341F42" w:rsidRDefault="00341F42" w:rsidP="00256BA7">
            <w:pPr>
              <w:pStyle w:val="Default"/>
              <w:spacing w:line="276" w:lineRule="auto"/>
              <w:rPr>
                <w:sz w:val="28"/>
                <w:szCs w:val="28"/>
              </w:rPr>
            </w:pPr>
            <w:r>
              <w:rPr>
                <w:noProof/>
                <w:sz w:val="28"/>
                <w:szCs w:val="28"/>
                <w:lang w:eastAsia="uk-UA"/>
              </w:rPr>
              <w:drawing>
                <wp:inline distT="0" distB="0" distL="0" distR="0" wp14:anchorId="0E4ED6A6" wp14:editId="75F21C7D">
                  <wp:extent cx="2963522" cy="3705308"/>
                  <wp:effectExtent l="0" t="0" r="889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980523" cy="3726564"/>
                          </a:xfrm>
                          <a:prstGeom prst="rect">
                            <a:avLst/>
                          </a:prstGeom>
                          <a:noFill/>
                        </pic:spPr>
                      </pic:pic>
                    </a:graphicData>
                  </a:graphic>
                </wp:inline>
              </w:drawing>
            </w:r>
          </w:p>
        </w:tc>
      </w:tr>
      <w:tr w:rsidR="00341F42" w14:paraId="68B173E7" w14:textId="77777777" w:rsidTr="00341F42">
        <w:tc>
          <w:tcPr>
            <w:tcW w:w="4814" w:type="dxa"/>
          </w:tcPr>
          <w:p w14:paraId="778B7B83" w14:textId="5FAF88AF" w:rsidR="00341F42" w:rsidRDefault="00104A5D" w:rsidP="00104A5D">
            <w:pPr>
              <w:pStyle w:val="Default"/>
              <w:spacing w:line="276" w:lineRule="auto"/>
              <w:jc w:val="center"/>
              <w:rPr>
                <w:sz w:val="28"/>
                <w:szCs w:val="28"/>
              </w:rPr>
            </w:pPr>
            <w:r w:rsidRPr="00104A5D">
              <w:rPr>
                <w:sz w:val="28"/>
                <w:szCs w:val="28"/>
              </w:rPr>
              <w:t>Рис.</w:t>
            </w:r>
            <w:r>
              <w:rPr>
                <w:sz w:val="28"/>
                <w:szCs w:val="28"/>
              </w:rPr>
              <w:t xml:space="preserve">60 </w:t>
            </w:r>
            <w:r w:rsidRPr="00104A5D">
              <w:rPr>
                <w:i/>
                <w:iCs/>
                <w:sz w:val="28"/>
                <w:szCs w:val="28"/>
              </w:rPr>
              <w:t>Екстер'єр будівлі</w:t>
            </w:r>
            <w:r w:rsidRPr="00104A5D">
              <w:rPr>
                <w:i/>
                <w:iCs/>
                <w:sz w:val="28"/>
                <w:szCs w:val="28"/>
                <w:lang w:val="en-GB"/>
              </w:rPr>
              <w:t xml:space="preserve"> 1</w:t>
            </w:r>
            <w:r w:rsidRPr="00104A5D">
              <w:rPr>
                <w:sz w:val="28"/>
                <w:szCs w:val="28"/>
              </w:rPr>
              <w:t>.</w:t>
            </w:r>
          </w:p>
        </w:tc>
        <w:tc>
          <w:tcPr>
            <w:tcW w:w="4815" w:type="dxa"/>
          </w:tcPr>
          <w:p w14:paraId="3D0E4D1F" w14:textId="33B2503A" w:rsidR="00341F42" w:rsidRDefault="00104A5D" w:rsidP="00104A5D">
            <w:pPr>
              <w:pStyle w:val="Default"/>
              <w:spacing w:line="276" w:lineRule="auto"/>
              <w:jc w:val="center"/>
              <w:rPr>
                <w:sz w:val="28"/>
                <w:szCs w:val="28"/>
              </w:rPr>
            </w:pPr>
            <w:r w:rsidRPr="00104A5D">
              <w:rPr>
                <w:sz w:val="28"/>
                <w:szCs w:val="28"/>
              </w:rPr>
              <w:t>Рис.</w:t>
            </w:r>
            <w:r>
              <w:rPr>
                <w:sz w:val="28"/>
                <w:szCs w:val="28"/>
              </w:rPr>
              <w:t>61</w:t>
            </w:r>
            <w:r w:rsidRPr="00104A5D">
              <w:rPr>
                <w:rFonts w:eastAsia="Times New Roman"/>
                <w:i/>
                <w:iCs/>
                <w:color w:val="auto"/>
                <w:sz w:val="28"/>
                <w:szCs w:val="28"/>
              </w:rPr>
              <w:t xml:space="preserve"> </w:t>
            </w:r>
            <w:r w:rsidRPr="00104A5D">
              <w:rPr>
                <w:i/>
                <w:iCs/>
                <w:sz w:val="28"/>
                <w:szCs w:val="28"/>
              </w:rPr>
              <w:t>Екстер'єр будівлі</w:t>
            </w:r>
            <w:r w:rsidRPr="00104A5D">
              <w:rPr>
                <w:i/>
                <w:iCs/>
                <w:sz w:val="28"/>
                <w:szCs w:val="28"/>
                <w:lang w:val="en-GB"/>
              </w:rPr>
              <w:t xml:space="preserve"> </w:t>
            </w:r>
            <w:r>
              <w:rPr>
                <w:i/>
                <w:iCs/>
                <w:sz w:val="28"/>
                <w:szCs w:val="28"/>
              </w:rPr>
              <w:t>2</w:t>
            </w:r>
            <w:r w:rsidRPr="00104A5D">
              <w:rPr>
                <w:sz w:val="28"/>
                <w:szCs w:val="28"/>
              </w:rPr>
              <w:t>.</w:t>
            </w:r>
            <w:r>
              <w:rPr>
                <w:sz w:val="28"/>
                <w:szCs w:val="28"/>
              </w:rPr>
              <w:t xml:space="preserve"> </w:t>
            </w:r>
          </w:p>
        </w:tc>
      </w:tr>
    </w:tbl>
    <w:p w14:paraId="695BFB1A" w14:textId="56E2053B" w:rsidR="00341F42" w:rsidRDefault="00341F42" w:rsidP="00256BA7">
      <w:pPr>
        <w:pStyle w:val="Default"/>
        <w:spacing w:line="276" w:lineRule="auto"/>
        <w:rPr>
          <w:sz w:val="28"/>
          <w:szCs w:val="28"/>
        </w:rPr>
      </w:pPr>
    </w:p>
    <w:p w14:paraId="37EF9AB3" w14:textId="7E0E9EF0" w:rsidR="002B2F35" w:rsidRDefault="002B2F35" w:rsidP="00256BA7">
      <w:pPr>
        <w:pStyle w:val="Default"/>
        <w:spacing w:line="276" w:lineRule="auto"/>
        <w:rPr>
          <w:sz w:val="28"/>
          <w:szCs w:val="28"/>
        </w:rPr>
      </w:pPr>
    </w:p>
    <w:p w14:paraId="11F45C32" w14:textId="77777777" w:rsidR="002B2F35" w:rsidRDefault="002B2F35" w:rsidP="00256BA7">
      <w:pPr>
        <w:pStyle w:val="Default"/>
        <w:spacing w:line="276" w:lineRule="auto"/>
        <w:rPr>
          <w:sz w:val="28"/>
          <w:szCs w:val="28"/>
        </w:rPr>
      </w:pPr>
    </w:p>
    <w:tbl>
      <w:tblPr>
        <w:tblStyle w:val="a7"/>
        <w:tblW w:w="0" w:type="auto"/>
        <w:tblLook w:val="04A0" w:firstRow="1" w:lastRow="0" w:firstColumn="1" w:lastColumn="0" w:noHBand="0" w:noVBand="1"/>
      </w:tblPr>
      <w:tblGrid>
        <w:gridCol w:w="4591"/>
        <w:gridCol w:w="5038"/>
      </w:tblGrid>
      <w:tr w:rsidR="002B2F35" w14:paraId="3723B9E5" w14:textId="77777777" w:rsidTr="007F4C63">
        <w:tc>
          <w:tcPr>
            <w:tcW w:w="4814" w:type="dxa"/>
          </w:tcPr>
          <w:p w14:paraId="08D2D0A2" w14:textId="3F7826E3" w:rsidR="002B2F35" w:rsidRDefault="002B2F35" w:rsidP="007F4C63">
            <w:pPr>
              <w:pStyle w:val="Default"/>
              <w:spacing w:line="276" w:lineRule="auto"/>
              <w:rPr>
                <w:sz w:val="28"/>
                <w:szCs w:val="28"/>
              </w:rPr>
            </w:pPr>
            <w:r>
              <w:rPr>
                <w:noProof/>
                <w:sz w:val="28"/>
                <w:szCs w:val="28"/>
                <w:lang w:eastAsia="uk-UA"/>
              </w:rPr>
              <w:drawing>
                <wp:inline distT="0" distB="0" distL="0" distR="0" wp14:anchorId="4EDCDFED" wp14:editId="7ED8778C">
                  <wp:extent cx="2789239" cy="3482417"/>
                  <wp:effectExtent l="0" t="0" r="0" b="381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02966" cy="3499555"/>
                          </a:xfrm>
                          <a:prstGeom prst="rect">
                            <a:avLst/>
                          </a:prstGeom>
                          <a:noFill/>
                        </pic:spPr>
                      </pic:pic>
                    </a:graphicData>
                  </a:graphic>
                </wp:inline>
              </w:drawing>
            </w:r>
          </w:p>
        </w:tc>
        <w:tc>
          <w:tcPr>
            <w:tcW w:w="4815" w:type="dxa"/>
          </w:tcPr>
          <w:p w14:paraId="1A9A93C5" w14:textId="3919C9DF" w:rsidR="002B2F35" w:rsidRDefault="002B2F35" w:rsidP="007F4C63">
            <w:pPr>
              <w:pStyle w:val="Default"/>
              <w:spacing w:line="276" w:lineRule="auto"/>
              <w:rPr>
                <w:sz w:val="28"/>
                <w:szCs w:val="28"/>
              </w:rPr>
            </w:pPr>
            <w:r>
              <w:rPr>
                <w:noProof/>
                <w:sz w:val="28"/>
                <w:szCs w:val="28"/>
                <w:lang w:eastAsia="uk-UA"/>
              </w:rPr>
              <w:drawing>
                <wp:inline distT="0" distB="0" distL="0" distR="0" wp14:anchorId="4A99FA6D" wp14:editId="733127F2">
                  <wp:extent cx="3074220" cy="332364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1">
                            <a:extLst>
                              <a:ext uri="{28A0092B-C50C-407E-A947-70E740481C1C}">
                                <a14:useLocalDpi xmlns:a14="http://schemas.microsoft.com/office/drawing/2010/main" val="0"/>
                              </a:ext>
                            </a:extLst>
                          </a:blip>
                          <a:srcRect l="7091"/>
                          <a:stretch/>
                        </pic:blipFill>
                        <pic:spPr bwMode="auto">
                          <a:xfrm>
                            <a:off x="0" y="0"/>
                            <a:ext cx="3081942" cy="33319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B2F35" w14:paraId="1DD109EC" w14:textId="77777777" w:rsidTr="007F4C63">
        <w:tc>
          <w:tcPr>
            <w:tcW w:w="4814" w:type="dxa"/>
          </w:tcPr>
          <w:p w14:paraId="709F4B0C" w14:textId="1FE1DC8A" w:rsidR="002B2F35" w:rsidRDefault="002B2F35" w:rsidP="007F4C63">
            <w:pPr>
              <w:pStyle w:val="Default"/>
              <w:spacing w:line="276" w:lineRule="auto"/>
              <w:jc w:val="center"/>
              <w:rPr>
                <w:sz w:val="28"/>
                <w:szCs w:val="28"/>
              </w:rPr>
            </w:pPr>
            <w:r w:rsidRPr="00104A5D">
              <w:rPr>
                <w:sz w:val="28"/>
                <w:szCs w:val="28"/>
              </w:rPr>
              <w:t>Рис.6</w:t>
            </w:r>
            <w:r>
              <w:rPr>
                <w:sz w:val="28"/>
                <w:szCs w:val="28"/>
              </w:rPr>
              <w:t xml:space="preserve">2 </w:t>
            </w:r>
            <w:r w:rsidRPr="00104A5D">
              <w:rPr>
                <w:i/>
                <w:iCs/>
                <w:sz w:val="28"/>
                <w:szCs w:val="28"/>
              </w:rPr>
              <w:t>Інтер’єр будівлі</w:t>
            </w:r>
            <w:r>
              <w:rPr>
                <w:i/>
                <w:iCs/>
                <w:sz w:val="28"/>
                <w:szCs w:val="28"/>
              </w:rPr>
              <w:t xml:space="preserve"> 1.</w:t>
            </w:r>
          </w:p>
        </w:tc>
        <w:tc>
          <w:tcPr>
            <w:tcW w:w="4815" w:type="dxa"/>
          </w:tcPr>
          <w:p w14:paraId="2A0F08CA" w14:textId="3AE9D2A1" w:rsidR="002B2F35" w:rsidRDefault="002B2F35" w:rsidP="007F4C63">
            <w:pPr>
              <w:pStyle w:val="Default"/>
              <w:spacing w:line="276" w:lineRule="auto"/>
              <w:jc w:val="center"/>
              <w:rPr>
                <w:sz w:val="28"/>
                <w:szCs w:val="28"/>
              </w:rPr>
            </w:pPr>
            <w:r w:rsidRPr="00104A5D">
              <w:rPr>
                <w:sz w:val="28"/>
                <w:szCs w:val="28"/>
              </w:rPr>
              <w:t>Рис.6</w:t>
            </w:r>
            <w:r>
              <w:rPr>
                <w:sz w:val="28"/>
                <w:szCs w:val="28"/>
              </w:rPr>
              <w:t xml:space="preserve">5 </w:t>
            </w:r>
            <w:r w:rsidRPr="00104A5D">
              <w:rPr>
                <w:i/>
                <w:iCs/>
                <w:sz w:val="28"/>
                <w:szCs w:val="28"/>
              </w:rPr>
              <w:t>Генплан.</w:t>
            </w:r>
          </w:p>
        </w:tc>
      </w:tr>
    </w:tbl>
    <w:p w14:paraId="218BBCB3" w14:textId="77777777" w:rsidR="002B2F35" w:rsidRDefault="002B2F35" w:rsidP="00256BA7">
      <w:pPr>
        <w:pStyle w:val="Default"/>
        <w:spacing w:line="276" w:lineRule="auto"/>
        <w:rPr>
          <w:sz w:val="28"/>
          <w:szCs w:val="28"/>
        </w:rPr>
      </w:pPr>
    </w:p>
    <w:p w14:paraId="1C203399" w14:textId="1A6844E8" w:rsidR="002B2F35" w:rsidRDefault="002B2F35" w:rsidP="00256BA7">
      <w:pPr>
        <w:pStyle w:val="Default"/>
        <w:spacing w:line="276" w:lineRule="auto"/>
        <w:rPr>
          <w:sz w:val="28"/>
          <w:szCs w:val="28"/>
        </w:rPr>
      </w:pPr>
    </w:p>
    <w:p w14:paraId="2D284755" w14:textId="7D45538E" w:rsidR="002B2F35" w:rsidRDefault="002B2F35" w:rsidP="00256BA7">
      <w:pPr>
        <w:pStyle w:val="Default"/>
        <w:spacing w:line="276" w:lineRule="auto"/>
        <w:rPr>
          <w:sz w:val="28"/>
          <w:szCs w:val="28"/>
        </w:rPr>
      </w:pPr>
    </w:p>
    <w:p w14:paraId="67A359F5" w14:textId="77777777" w:rsidR="002B2F35" w:rsidRDefault="002B2F35" w:rsidP="00256BA7">
      <w:pPr>
        <w:pStyle w:val="Default"/>
        <w:spacing w:line="276" w:lineRule="auto"/>
        <w:rPr>
          <w:sz w:val="28"/>
          <w:szCs w:val="28"/>
        </w:rPr>
      </w:pPr>
    </w:p>
    <w:tbl>
      <w:tblPr>
        <w:tblStyle w:val="a7"/>
        <w:tblW w:w="0" w:type="auto"/>
        <w:tblLook w:val="04A0" w:firstRow="1" w:lastRow="0" w:firstColumn="1" w:lastColumn="0" w:noHBand="0" w:noVBand="1"/>
      </w:tblPr>
      <w:tblGrid>
        <w:gridCol w:w="4111"/>
        <w:gridCol w:w="5518"/>
      </w:tblGrid>
      <w:tr w:rsidR="002B2F35" w14:paraId="299F0C7D" w14:textId="77777777" w:rsidTr="002B2F35">
        <w:tc>
          <w:tcPr>
            <w:tcW w:w="4161" w:type="dxa"/>
          </w:tcPr>
          <w:p w14:paraId="5B380DD1" w14:textId="77777777" w:rsidR="002B2F35" w:rsidRDefault="002B2F35" w:rsidP="00256BA7">
            <w:pPr>
              <w:pStyle w:val="Default"/>
              <w:spacing w:line="276" w:lineRule="auto"/>
              <w:rPr>
                <w:noProof/>
                <w:sz w:val="28"/>
                <w:szCs w:val="28"/>
              </w:rPr>
            </w:pPr>
            <w:r>
              <w:rPr>
                <w:noProof/>
                <w:sz w:val="28"/>
                <w:szCs w:val="28"/>
                <w:lang w:eastAsia="uk-UA"/>
              </w:rPr>
              <w:lastRenderedPageBreak/>
              <w:drawing>
                <wp:inline distT="0" distB="0" distL="0" distR="0" wp14:anchorId="591FF900" wp14:editId="3FE30D6C">
                  <wp:extent cx="2515080" cy="2941983"/>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16215" cy="2943311"/>
                          </a:xfrm>
                          <a:prstGeom prst="rect">
                            <a:avLst/>
                          </a:prstGeom>
                          <a:noFill/>
                        </pic:spPr>
                      </pic:pic>
                    </a:graphicData>
                  </a:graphic>
                </wp:inline>
              </w:drawing>
            </w:r>
          </w:p>
          <w:p w14:paraId="4D86A435" w14:textId="63BBE97C" w:rsidR="002B2F35" w:rsidRDefault="002B2F35" w:rsidP="00256BA7">
            <w:pPr>
              <w:pStyle w:val="Default"/>
              <w:spacing w:line="276" w:lineRule="auto"/>
              <w:rPr>
                <w:noProof/>
                <w:sz w:val="28"/>
                <w:szCs w:val="28"/>
              </w:rPr>
            </w:pPr>
            <w:r>
              <w:rPr>
                <w:noProof/>
                <w:sz w:val="28"/>
                <w:szCs w:val="28"/>
                <w:lang w:eastAsia="uk-UA"/>
              </w:rPr>
              <w:drawing>
                <wp:inline distT="0" distB="0" distL="0" distR="0" wp14:anchorId="3B52CEF7" wp14:editId="0AB6C129">
                  <wp:extent cx="2496710" cy="2231116"/>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00740" cy="2234717"/>
                          </a:xfrm>
                          <a:prstGeom prst="rect">
                            <a:avLst/>
                          </a:prstGeom>
                          <a:noFill/>
                        </pic:spPr>
                      </pic:pic>
                    </a:graphicData>
                  </a:graphic>
                </wp:inline>
              </w:drawing>
            </w:r>
          </w:p>
        </w:tc>
        <w:tc>
          <w:tcPr>
            <w:tcW w:w="5468" w:type="dxa"/>
          </w:tcPr>
          <w:p w14:paraId="7EAE53C9" w14:textId="77777777" w:rsidR="002B2F35" w:rsidRDefault="002B2F35" w:rsidP="00104A5D">
            <w:pPr>
              <w:pStyle w:val="Default"/>
              <w:spacing w:line="276" w:lineRule="auto"/>
              <w:jc w:val="center"/>
              <w:rPr>
                <w:noProof/>
                <w:sz w:val="28"/>
                <w:szCs w:val="28"/>
              </w:rPr>
            </w:pPr>
            <w:r>
              <w:rPr>
                <w:noProof/>
                <w:sz w:val="28"/>
                <w:szCs w:val="28"/>
                <w:lang w:eastAsia="uk-UA"/>
              </w:rPr>
              <w:drawing>
                <wp:inline distT="0" distB="0" distL="0" distR="0" wp14:anchorId="067CC3F8" wp14:editId="1B27905A">
                  <wp:extent cx="2651760" cy="257873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51760" cy="2578735"/>
                          </a:xfrm>
                          <a:prstGeom prst="rect">
                            <a:avLst/>
                          </a:prstGeom>
                          <a:noFill/>
                        </pic:spPr>
                      </pic:pic>
                    </a:graphicData>
                  </a:graphic>
                </wp:inline>
              </w:drawing>
            </w:r>
          </w:p>
          <w:p w14:paraId="41565F9E" w14:textId="30C49470" w:rsidR="002B2F35" w:rsidRDefault="002B2F35" w:rsidP="00104A5D">
            <w:pPr>
              <w:pStyle w:val="Default"/>
              <w:spacing w:line="276" w:lineRule="auto"/>
              <w:jc w:val="center"/>
              <w:rPr>
                <w:noProof/>
                <w:sz w:val="28"/>
                <w:szCs w:val="28"/>
              </w:rPr>
            </w:pPr>
            <w:r>
              <w:rPr>
                <w:noProof/>
                <w:sz w:val="28"/>
                <w:szCs w:val="28"/>
                <w:lang w:eastAsia="uk-UA"/>
              </w:rPr>
              <w:drawing>
                <wp:inline distT="0" distB="0" distL="0" distR="0" wp14:anchorId="7557E348" wp14:editId="145F8D83">
                  <wp:extent cx="2725420" cy="2621280"/>
                  <wp:effectExtent l="0" t="0" r="0" b="762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25420" cy="2621280"/>
                          </a:xfrm>
                          <a:prstGeom prst="rect">
                            <a:avLst/>
                          </a:prstGeom>
                          <a:noFill/>
                        </pic:spPr>
                      </pic:pic>
                    </a:graphicData>
                  </a:graphic>
                </wp:inline>
              </w:drawing>
            </w:r>
          </w:p>
        </w:tc>
      </w:tr>
      <w:tr w:rsidR="002B2F35" w14:paraId="095066A0" w14:textId="77777777" w:rsidTr="002B2F35">
        <w:trPr>
          <w:trHeight w:val="60"/>
        </w:trPr>
        <w:tc>
          <w:tcPr>
            <w:tcW w:w="4161" w:type="dxa"/>
          </w:tcPr>
          <w:p w14:paraId="78025F25" w14:textId="2CD18712" w:rsidR="00104A5D" w:rsidRDefault="00104A5D" w:rsidP="00104A5D">
            <w:pPr>
              <w:pStyle w:val="Default"/>
              <w:spacing w:line="276" w:lineRule="auto"/>
              <w:jc w:val="center"/>
              <w:rPr>
                <w:sz w:val="28"/>
                <w:szCs w:val="28"/>
              </w:rPr>
            </w:pPr>
            <w:r w:rsidRPr="00104A5D">
              <w:rPr>
                <w:sz w:val="28"/>
                <w:szCs w:val="28"/>
              </w:rPr>
              <w:t>Рис.6</w:t>
            </w:r>
            <w:r>
              <w:rPr>
                <w:sz w:val="28"/>
                <w:szCs w:val="28"/>
              </w:rPr>
              <w:t xml:space="preserve">3 </w:t>
            </w:r>
            <w:r w:rsidRPr="00104A5D">
              <w:rPr>
                <w:i/>
                <w:iCs/>
                <w:sz w:val="28"/>
                <w:szCs w:val="28"/>
              </w:rPr>
              <w:t>Інтер’єр будівлі</w:t>
            </w:r>
            <w:r w:rsidRPr="00104A5D">
              <w:rPr>
                <w:sz w:val="28"/>
                <w:szCs w:val="28"/>
              </w:rPr>
              <w:t xml:space="preserve"> </w:t>
            </w:r>
            <w:r>
              <w:rPr>
                <w:sz w:val="28"/>
                <w:szCs w:val="28"/>
              </w:rPr>
              <w:t xml:space="preserve">2. </w:t>
            </w:r>
            <w:r w:rsidRPr="00104A5D">
              <w:rPr>
                <w:sz w:val="28"/>
                <w:szCs w:val="28"/>
              </w:rPr>
              <w:t>Рис.6</w:t>
            </w:r>
            <w:r>
              <w:rPr>
                <w:sz w:val="28"/>
                <w:szCs w:val="28"/>
              </w:rPr>
              <w:t xml:space="preserve">4 </w:t>
            </w:r>
            <w:r w:rsidRPr="00104A5D">
              <w:rPr>
                <w:i/>
                <w:iCs/>
                <w:sz w:val="28"/>
                <w:szCs w:val="28"/>
              </w:rPr>
              <w:t>Інтер’єр будівлі</w:t>
            </w:r>
            <w:r>
              <w:rPr>
                <w:i/>
                <w:iCs/>
                <w:sz w:val="28"/>
                <w:szCs w:val="28"/>
              </w:rPr>
              <w:t xml:space="preserve"> 3.</w:t>
            </w:r>
          </w:p>
        </w:tc>
        <w:tc>
          <w:tcPr>
            <w:tcW w:w="5468" w:type="dxa"/>
          </w:tcPr>
          <w:p w14:paraId="0E08F94B" w14:textId="79394045" w:rsidR="00104A5D" w:rsidRPr="00104A5D" w:rsidRDefault="00104A5D" w:rsidP="00104A5D">
            <w:pPr>
              <w:pStyle w:val="Default"/>
              <w:spacing w:line="276" w:lineRule="auto"/>
              <w:jc w:val="center"/>
              <w:rPr>
                <w:i/>
                <w:iCs/>
                <w:sz w:val="28"/>
                <w:szCs w:val="28"/>
              </w:rPr>
            </w:pPr>
            <w:r w:rsidRPr="00104A5D">
              <w:rPr>
                <w:sz w:val="28"/>
                <w:szCs w:val="28"/>
              </w:rPr>
              <w:t>Рис.6</w:t>
            </w:r>
            <w:r>
              <w:rPr>
                <w:sz w:val="28"/>
                <w:szCs w:val="28"/>
              </w:rPr>
              <w:t xml:space="preserve">6 </w:t>
            </w:r>
            <w:r w:rsidRPr="00104A5D">
              <w:rPr>
                <w:i/>
                <w:iCs/>
                <w:sz w:val="28"/>
                <w:szCs w:val="28"/>
              </w:rPr>
              <w:t>План 0</w:t>
            </w:r>
            <w:r>
              <w:rPr>
                <w:i/>
                <w:iCs/>
                <w:sz w:val="28"/>
                <w:szCs w:val="28"/>
              </w:rPr>
              <w:t>1</w:t>
            </w:r>
            <w:r w:rsidRPr="00104A5D">
              <w:rPr>
                <w:i/>
                <w:iCs/>
                <w:sz w:val="28"/>
                <w:szCs w:val="28"/>
              </w:rPr>
              <w:t xml:space="preserve"> Поверх</w:t>
            </w:r>
            <w:r>
              <w:rPr>
                <w:i/>
                <w:iCs/>
                <w:sz w:val="28"/>
                <w:szCs w:val="28"/>
              </w:rPr>
              <w:t>.</w:t>
            </w:r>
            <w:r w:rsidRPr="00104A5D">
              <w:rPr>
                <w:sz w:val="28"/>
                <w:szCs w:val="28"/>
              </w:rPr>
              <w:t xml:space="preserve"> Рис.6</w:t>
            </w:r>
            <w:r>
              <w:rPr>
                <w:sz w:val="28"/>
                <w:szCs w:val="28"/>
              </w:rPr>
              <w:t xml:space="preserve">7 </w:t>
            </w:r>
            <w:r w:rsidRPr="00104A5D">
              <w:rPr>
                <w:i/>
                <w:iCs/>
                <w:sz w:val="28"/>
                <w:szCs w:val="28"/>
              </w:rPr>
              <w:t>План 0</w:t>
            </w:r>
            <w:r>
              <w:rPr>
                <w:i/>
                <w:iCs/>
                <w:sz w:val="28"/>
                <w:szCs w:val="28"/>
              </w:rPr>
              <w:t>2</w:t>
            </w:r>
            <w:r w:rsidRPr="00104A5D">
              <w:rPr>
                <w:i/>
                <w:iCs/>
                <w:sz w:val="28"/>
                <w:szCs w:val="28"/>
              </w:rPr>
              <w:t xml:space="preserve"> Поверх</w:t>
            </w:r>
            <w:r>
              <w:rPr>
                <w:i/>
                <w:iCs/>
                <w:sz w:val="28"/>
                <w:szCs w:val="28"/>
              </w:rPr>
              <w:t>.</w:t>
            </w:r>
          </w:p>
        </w:tc>
      </w:tr>
      <w:tr w:rsidR="002B2F35" w14:paraId="460E3457" w14:textId="77777777" w:rsidTr="002B2F35">
        <w:tc>
          <w:tcPr>
            <w:tcW w:w="4161" w:type="dxa"/>
          </w:tcPr>
          <w:p w14:paraId="66D3CBC2" w14:textId="06FC9F62" w:rsidR="00341F42" w:rsidRDefault="00341F42" w:rsidP="00256BA7">
            <w:pPr>
              <w:pStyle w:val="Default"/>
              <w:spacing w:line="276" w:lineRule="auto"/>
              <w:rPr>
                <w:sz w:val="28"/>
                <w:szCs w:val="28"/>
              </w:rPr>
            </w:pPr>
            <w:r>
              <w:rPr>
                <w:noProof/>
                <w:sz w:val="28"/>
                <w:szCs w:val="28"/>
                <w:lang w:eastAsia="uk-UA"/>
              </w:rPr>
              <w:drawing>
                <wp:inline distT="0" distB="0" distL="0" distR="0" wp14:anchorId="247B1D04" wp14:editId="0B9F1BBC">
                  <wp:extent cx="2529612" cy="2751151"/>
                  <wp:effectExtent l="0" t="0" r="444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84"/>
                          <pic:cNvPicPr/>
                        </pic:nvPicPr>
                        <pic:blipFill rotWithShape="1">
                          <a:blip r:embed="rId76">
                            <a:extLst>
                              <a:ext uri="{28A0092B-C50C-407E-A947-70E740481C1C}">
                                <a14:useLocalDpi xmlns:a14="http://schemas.microsoft.com/office/drawing/2010/main" val="0"/>
                              </a:ext>
                            </a:extLst>
                          </a:blip>
                          <a:srcRect l="15412" t="21838" r="14668" b="24397"/>
                          <a:stretch/>
                        </pic:blipFill>
                        <pic:spPr bwMode="auto">
                          <a:xfrm>
                            <a:off x="0" y="0"/>
                            <a:ext cx="2569521" cy="2794556"/>
                          </a:xfrm>
                          <a:prstGeom prst="rect">
                            <a:avLst/>
                          </a:prstGeom>
                          <a:ln>
                            <a:noFill/>
                          </a:ln>
                          <a:extLst>
                            <a:ext uri="{53640926-AAD7-44D8-BBD7-CCE9431645EC}">
                              <a14:shadowObscured xmlns:a14="http://schemas.microsoft.com/office/drawing/2010/main"/>
                            </a:ext>
                          </a:extLst>
                        </pic:spPr>
                      </pic:pic>
                    </a:graphicData>
                  </a:graphic>
                </wp:inline>
              </w:drawing>
            </w:r>
          </w:p>
        </w:tc>
        <w:tc>
          <w:tcPr>
            <w:tcW w:w="5468" w:type="dxa"/>
          </w:tcPr>
          <w:p w14:paraId="3DE5ACBE" w14:textId="0E0C8616" w:rsidR="00341F42" w:rsidRDefault="00341F42" w:rsidP="00256BA7">
            <w:pPr>
              <w:pStyle w:val="Default"/>
              <w:spacing w:line="276" w:lineRule="auto"/>
              <w:rPr>
                <w:sz w:val="28"/>
                <w:szCs w:val="28"/>
              </w:rPr>
            </w:pPr>
            <w:r>
              <w:rPr>
                <w:noProof/>
                <w:sz w:val="28"/>
                <w:szCs w:val="28"/>
                <w:lang w:eastAsia="uk-UA"/>
              </w:rPr>
              <w:drawing>
                <wp:inline distT="0" distB="0" distL="0" distR="0" wp14:anchorId="7D2870F6" wp14:editId="4B679955">
                  <wp:extent cx="3449528" cy="1216550"/>
                  <wp:effectExtent l="0" t="0" r="0" b="317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pic:cNvPicPr/>
                        </pic:nvPicPr>
                        <pic:blipFill rotWithShape="1">
                          <a:blip r:embed="rId77" cstate="print">
                            <a:extLst>
                              <a:ext uri="{28A0092B-C50C-407E-A947-70E740481C1C}">
                                <a14:useLocalDpi xmlns:a14="http://schemas.microsoft.com/office/drawing/2010/main" val="0"/>
                              </a:ext>
                            </a:extLst>
                          </a:blip>
                          <a:srcRect t="22744" r="5516" b="30126"/>
                          <a:stretch/>
                        </pic:blipFill>
                        <pic:spPr bwMode="auto">
                          <a:xfrm>
                            <a:off x="0" y="0"/>
                            <a:ext cx="3561993" cy="1256213"/>
                          </a:xfrm>
                          <a:prstGeom prst="rect">
                            <a:avLst/>
                          </a:prstGeom>
                          <a:ln>
                            <a:noFill/>
                          </a:ln>
                          <a:extLst>
                            <a:ext uri="{53640926-AAD7-44D8-BBD7-CCE9431645EC}">
                              <a14:shadowObscured xmlns:a14="http://schemas.microsoft.com/office/drawing/2010/main"/>
                            </a:ext>
                          </a:extLst>
                        </pic:spPr>
                      </pic:pic>
                    </a:graphicData>
                  </a:graphic>
                </wp:inline>
              </w:drawing>
            </w:r>
          </w:p>
          <w:p w14:paraId="1180B411" w14:textId="77777777" w:rsidR="00104A5D" w:rsidRDefault="00104A5D" w:rsidP="00256BA7">
            <w:pPr>
              <w:pStyle w:val="Default"/>
              <w:spacing w:line="276" w:lineRule="auto"/>
              <w:rPr>
                <w:sz w:val="28"/>
                <w:szCs w:val="28"/>
              </w:rPr>
            </w:pPr>
          </w:p>
          <w:p w14:paraId="663CD041" w14:textId="16488182" w:rsidR="00341F42" w:rsidRDefault="00341F42" w:rsidP="00256BA7">
            <w:pPr>
              <w:pStyle w:val="Default"/>
              <w:spacing w:line="276" w:lineRule="auto"/>
              <w:rPr>
                <w:sz w:val="28"/>
                <w:szCs w:val="28"/>
              </w:rPr>
            </w:pPr>
            <w:r>
              <w:rPr>
                <w:noProof/>
                <w:sz w:val="28"/>
                <w:szCs w:val="28"/>
                <w:lang w:eastAsia="uk-UA"/>
              </w:rPr>
              <w:drawing>
                <wp:inline distT="0" distB="0" distL="0" distR="0" wp14:anchorId="769D06AE" wp14:editId="72A8D772">
                  <wp:extent cx="3232233" cy="1248354"/>
                  <wp:effectExtent l="0" t="0" r="6350"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86"/>
                          <pic:cNvPicPr/>
                        </pic:nvPicPr>
                        <pic:blipFill rotWithShape="1">
                          <a:blip r:embed="rId78" cstate="print">
                            <a:extLst>
                              <a:ext uri="{28A0092B-C50C-407E-A947-70E740481C1C}">
                                <a14:useLocalDpi xmlns:a14="http://schemas.microsoft.com/office/drawing/2010/main" val="0"/>
                              </a:ext>
                            </a:extLst>
                          </a:blip>
                          <a:srcRect t="23717" r="13146" b="28839"/>
                          <a:stretch/>
                        </pic:blipFill>
                        <pic:spPr bwMode="auto">
                          <a:xfrm>
                            <a:off x="0" y="0"/>
                            <a:ext cx="3272944" cy="1264077"/>
                          </a:xfrm>
                          <a:prstGeom prst="rect">
                            <a:avLst/>
                          </a:prstGeom>
                          <a:ln>
                            <a:noFill/>
                          </a:ln>
                          <a:extLst>
                            <a:ext uri="{53640926-AAD7-44D8-BBD7-CCE9431645EC}">
                              <a14:shadowObscured xmlns:a14="http://schemas.microsoft.com/office/drawing/2010/main"/>
                            </a:ext>
                          </a:extLst>
                        </pic:spPr>
                      </pic:pic>
                    </a:graphicData>
                  </a:graphic>
                </wp:inline>
              </w:drawing>
            </w:r>
          </w:p>
        </w:tc>
      </w:tr>
      <w:tr w:rsidR="002B2F35" w14:paraId="6F2883BD" w14:textId="77777777" w:rsidTr="002B2F35">
        <w:tc>
          <w:tcPr>
            <w:tcW w:w="4161" w:type="dxa"/>
          </w:tcPr>
          <w:p w14:paraId="29FAC892" w14:textId="7A41C547" w:rsidR="00341F42" w:rsidRDefault="00104A5D" w:rsidP="00104A5D">
            <w:pPr>
              <w:pStyle w:val="Default"/>
              <w:spacing w:line="276" w:lineRule="auto"/>
              <w:jc w:val="center"/>
              <w:rPr>
                <w:sz w:val="28"/>
                <w:szCs w:val="28"/>
              </w:rPr>
            </w:pPr>
            <w:r w:rsidRPr="00104A5D">
              <w:rPr>
                <w:sz w:val="28"/>
                <w:szCs w:val="28"/>
              </w:rPr>
              <w:t>Рис.6</w:t>
            </w:r>
            <w:r>
              <w:rPr>
                <w:sz w:val="28"/>
                <w:szCs w:val="28"/>
              </w:rPr>
              <w:t xml:space="preserve">8 </w:t>
            </w:r>
            <w:r w:rsidRPr="00104A5D">
              <w:rPr>
                <w:i/>
                <w:iCs/>
                <w:sz w:val="28"/>
                <w:szCs w:val="28"/>
              </w:rPr>
              <w:t>План</w:t>
            </w:r>
            <w:r>
              <w:rPr>
                <w:i/>
                <w:iCs/>
                <w:sz w:val="28"/>
                <w:szCs w:val="28"/>
              </w:rPr>
              <w:t xml:space="preserve"> даху.</w:t>
            </w:r>
          </w:p>
        </w:tc>
        <w:tc>
          <w:tcPr>
            <w:tcW w:w="5468" w:type="dxa"/>
          </w:tcPr>
          <w:p w14:paraId="14ED5026" w14:textId="38B29F93" w:rsidR="00341F42" w:rsidRDefault="00104A5D" w:rsidP="00104A5D">
            <w:pPr>
              <w:pStyle w:val="Default"/>
              <w:spacing w:line="276" w:lineRule="auto"/>
              <w:jc w:val="center"/>
              <w:rPr>
                <w:sz w:val="28"/>
                <w:szCs w:val="28"/>
              </w:rPr>
            </w:pPr>
            <w:bookmarkStart w:id="11" w:name="_Hlk231434953"/>
            <w:r w:rsidRPr="00104A5D">
              <w:rPr>
                <w:sz w:val="28"/>
                <w:szCs w:val="28"/>
              </w:rPr>
              <w:t>Рис.6</w:t>
            </w:r>
            <w:r>
              <w:rPr>
                <w:sz w:val="28"/>
                <w:szCs w:val="28"/>
              </w:rPr>
              <w:t xml:space="preserve">9 </w:t>
            </w:r>
            <w:r w:rsidRPr="00104A5D">
              <w:rPr>
                <w:i/>
                <w:iCs/>
                <w:sz w:val="28"/>
                <w:szCs w:val="28"/>
              </w:rPr>
              <w:t>Розріз 1</w:t>
            </w:r>
            <w:r>
              <w:rPr>
                <w:sz w:val="28"/>
                <w:szCs w:val="28"/>
              </w:rPr>
              <w:t xml:space="preserve">.  </w:t>
            </w:r>
            <w:r w:rsidRPr="00104A5D">
              <w:rPr>
                <w:sz w:val="28"/>
                <w:szCs w:val="28"/>
              </w:rPr>
              <w:t>Рис.</w:t>
            </w:r>
            <w:r>
              <w:rPr>
                <w:sz w:val="28"/>
                <w:szCs w:val="28"/>
              </w:rPr>
              <w:t xml:space="preserve">70 </w:t>
            </w:r>
            <w:r w:rsidRPr="00104A5D">
              <w:rPr>
                <w:i/>
                <w:iCs/>
                <w:sz w:val="28"/>
                <w:szCs w:val="28"/>
              </w:rPr>
              <w:t>Розріз 2.</w:t>
            </w:r>
            <w:bookmarkEnd w:id="11"/>
          </w:p>
        </w:tc>
      </w:tr>
    </w:tbl>
    <w:p w14:paraId="301FE2DC" w14:textId="77777777" w:rsidR="002B2F35" w:rsidRDefault="002B2F35" w:rsidP="00A2244F">
      <w:pPr>
        <w:pStyle w:val="a6"/>
        <w:spacing w:line="360" w:lineRule="auto"/>
        <w:rPr>
          <w:sz w:val="28"/>
          <w:szCs w:val="28"/>
        </w:rPr>
      </w:pPr>
    </w:p>
    <w:p w14:paraId="4CECA51B" w14:textId="41955AD8" w:rsidR="00A2244F" w:rsidRPr="00A2244F" w:rsidRDefault="00A2244F" w:rsidP="00A2244F">
      <w:pPr>
        <w:pStyle w:val="a6"/>
        <w:spacing w:line="360" w:lineRule="auto"/>
        <w:rPr>
          <w:sz w:val="28"/>
          <w:szCs w:val="28"/>
        </w:rPr>
      </w:pPr>
      <w:r w:rsidRPr="00A2244F">
        <w:rPr>
          <w:sz w:val="28"/>
          <w:szCs w:val="28"/>
        </w:rPr>
        <w:lastRenderedPageBreak/>
        <w:t xml:space="preserve">Кампус «Kunst-As» виступає містобудівним ядром для культурного кластера в центрі міста. Завдяки своїй L-подібній формі будівля завершує периметр міського кварталу та делікатно обрамляє історичну каплицю, що охороняється законом </w:t>
      </w:r>
      <w:r w:rsidRPr="00A2244F">
        <w:rPr>
          <w:rStyle w:val="HTML"/>
          <w:rFonts w:ascii="Times New Roman" w:hAnsi="Times New Roman" w:cs="Times New Roman"/>
          <w:sz w:val="28"/>
          <w:szCs w:val="28"/>
        </w:rPr>
        <w:t>[</w:t>
      </w:r>
      <w:r w:rsidR="00BD4E20">
        <w:rPr>
          <w:rStyle w:val="HTML"/>
          <w:rFonts w:ascii="Times New Roman" w:hAnsi="Times New Roman" w:cs="Times New Roman"/>
          <w:sz w:val="28"/>
          <w:szCs w:val="28"/>
        </w:rPr>
        <w:t>35</w:t>
      </w:r>
      <w:r w:rsidRPr="00A2244F">
        <w:rPr>
          <w:rStyle w:val="HTML"/>
          <w:rFonts w:ascii="Times New Roman" w:hAnsi="Times New Roman" w:cs="Times New Roman"/>
          <w:sz w:val="28"/>
          <w:szCs w:val="28"/>
        </w:rPr>
        <w:t>]</w:t>
      </w:r>
      <w:r w:rsidRPr="00A2244F">
        <w:rPr>
          <w:sz w:val="28"/>
          <w:szCs w:val="28"/>
        </w:rPr>
        <w:t>. На зовнішньому куті споруди архітектори передбачили невеликий відступ від червоної лінії, який формує відкриту вхідну площу та пов'язує вулицю з відновленим монастирським садом. Звідси вздовж внутрішнього двору проходить крита галерея, яка забезпечує зручний пішохідний зв'язок із бібліотекою та іншими сусідніми закладами, відкриваючи колись ізольовану територію для міста.</w:t>
      </w:r>
    </w:p>
    <w:p w14:paraId="2D86E1E3" w14:textId="22DCD685" w:rsidR="00A2244F" w:rsidRPr="00A2244F" w:rsidRDefault="00A2244F" w:rsidP="00A2244F">
      <w:pPr>
        <w:pStyle w:val="a6"/>
        <w:spacing w:line="360" w:lineRule="auto"/>
        <w:rPr>
          <w:sz w:val="28"/>
          <w:szCs w:val="28"/>
        </w:rPr>
      </w:pPr>
      <w:r w:rsidRPr="00A2244F">
        <w:rPr>
          <w:sz w:val="28"/>
          <w:szCs w:val="28"/>
        </w:rPr>
        <w:t xml:space="preserve">Оформлення фасадів підпорядковане двом різним контекстам навколишнього середовища </w:t>
      </w:r>
      <w:r w:rsidRPr="00A2244F">
        <w:rPr>
          <w:rStyle w:val="HTML"/>
          <w:rFonts w:ascii="Times New Roman" w:hAnsi="Times New Roman" w:cs="Times New Roman"/>
          <w:sz w:val="28"/>
          <w:szCs w:val="28"/>
        </w:rPr>
        <w:t>[</w:t>
      </w:r>
      <w:r w:rsidR="00BD4E20">
        <w:rPr>
          <w:rStyle w:val="HTML"/>
          <w:rFonts w:ascii="Times New Roman" w:hAnsi="Times New Roman" w:cs="Times New Roman"/>
          <w:sz w:val="28"/>
          <w:szCs w:val="28"/>
        </w:rPr>
        <w:t>35</w:t>
      </w:r>
      <w:r w:rsidRPr="00A2244F">
        <w:rPr>
          <w:rStyle w:val="HTML"/>
          <w:rFonts w:ascii="Times New Roman" w:hAnsi="Times New Roman" w:cs="Times New Roman"/>
          <w:sz w:val="28"/>
          <w:szCs w:val="28"/>
        </w:rPr>
        <w:t>]</w:t>
      </w:r>
      <w:r w:rsidRPr="00A2244F">
        <w:rPr>
          <w:sz w:val="28"/>
          <w:szCs w:val="28"/>
        </w:rPr>
        <w:t>. Зі сторони внутрішнього подвір'я будівля має лаконічний вигляд — квадратні збірні бетонні елементи створюють спокійне, нейтральне тло для повсякденної діяльності кампусу. З боку вулиці ритм фасадних членувань посилюється, а кольорова гама переходить у теплі пастельні тони, що дозволяє споруді гармонійно поєднуватися з кольорами сусідньої забудови.</w:t>
      </w:r>
    </w:p>
    <w:p w14:paraId="2A949C94" w14:textId="5FF70399" w:rsidR="00A2244F" w:rsidRPr="00A2244F" w:rsidRDefault="00A2244F" w:rsidP="00A2244F">
      <w:pPr>
        <w:pStyle w:val="a6"/>
        <w:spacing w:line="360" w:lineRule="auto"/>
        <w:rPr>
          <w:sz w:val="28"/>
          <w:szCs w:val="28"/>
        </w:rPr>
      </w:pPr>
      <w:r w:rsidRPr="00A2244F">
        <w:rPr>
          <w:sz w:val="28"/>
          <w:szCs w:val="28"/>
        </w:rPr>
        <w:t xml:space="preserve">Пластику стін збагачує багатошарова система глибоких ніш, великих квадратних прорізів та ритмічних деталей. Комбінація конструктивного бетону, м’якої керамічної плитки та контрастних синіх віконних рам надає будівлі виразного та індивідуального характеру </w:t>
      </w:r>
      <w:r w:rsidRPr="00A2244F">
        <w:rPr>
          <w:rStyle w:val="HTML"/>
          <w:rFonts w:ascii="Times New Roman" w:hAnsi="Times New Roman" w:cs="Times New Roman"/>
          <w:sz w:val="28"/>
          <w:szCs w:val="28"/>
        </w:rPr>
        <w:t>[</w:t>
      </w:r>
      <w:r w:rsidR="00BD4E20">
        <w:rPr>
          <w:rStyle w:val="HTML"/>
          <w:rFonts w:ascii="Times New Roman" w:hAnsi="Times New Roman" w:cs="Times New Roman"/>
          <w:sz w:val="28"/>
          <w:szCs w:val="28"/>
        </w:rPr>
        <w:t>35</w:t>
      </w:r>
      <w:r w:rsidRPr="00A2244F">
        <w:rPr>
          <w:rStyle w:val="HTML"/>
          <w:rFonts w:ascii="Times New Roman" w:hAnsi="Times New Roman" w:cs="Times New Roman"/>
          <w:sz w:val="28"/>
          <w:szCs w:val="28"/>
        </w:rPr>
        <w:t>]</w:t>
      </w:r>
      <w:r w:rsidRPr="00A2244F">
        <w:rPr>
          <w:sz w:val="28"/>
          <w:szCs w:val="28"/>
        </w:rPr>
        <w:t>. Такий підхід дозволив об'єднати декілька різних установ під одним дахом, зберігши при цьому цілісне, впевнене архітектурне обличчя всього комплексу.</w:t>
      </w:r>
    </w:p>
    <w:p w14:paraId="68506B5B" w14:textId="77777777" w:rsidR="00C26550" w:rsidRDefault="00C26550" w:rsidP="00256BA7">
      <w:pPr>
        <w:pStyle w:val="Default"/>
        <w:spacing w:line="276" w:lineRule="auto"/>
        <w:rPr>
          <w:sz w:val="28"/>
          <w:szCs w:val="28"/>
        </w:rPr>
      </w:pPr>
    </w:p>
    <w:p w14:paraId="5D4ED561" w14:textId="0C7750CF" w:rsidR="00C26550" w:rsidRDefault="00AD17E1" w:rsidP="00AD17E1">
      <w:pPr>
        <w:widowControl/>
        <w:tabs>
          <w:tab w:val="left" w:pos="4070"/>
        </w:tabs>
        <w:autoSpaceDE/>
        <w:autoSpaceDN/>
        <w:spacing w:before="100" w:beforeAutospacing="1" w:after="100" w:afterAutospacing="1"/>
        <w:rPr>
          <w:b/>
          <w:bCs/>
          <w:sz w:val="28"/>
          <w:szCs w:val="28"/>
          <w:lang w:eastAsia="uk-UA"/>
        </w:rPr>
      </w:pPr>
      <w:r w:rsidRPr="00AD17E1">
        <w:rPr>
          <w:b/>
          <w:bCs/>
          <w:sz w:val="28"/>
          <w:szCs w:val="28"/>
          <w:lang w:eastAsia="uk-UA"/>
        </w:rPr>
        <w:t>1.</w:t>
      </w:r>
      <w:r w:rsidR="00AF6C6B">
        <w:rPr>
          <w:b/>
          <w:bCs/>
          <w:sz w:val="28"/>
          <w:szCs w:val="28"/>
          <w:lang w:eastAsia="uk-UA"/>
        </w:rPr>
        <w:t>5</w:t>
      </w:r>
      <w:r w:rsidRPr="00AD17E1">
        <w:rPr>
          <w:b/>
          <w:bCs/>
          <w:sz w:val="28"/>
          <w:szCs w:val="28"/>
          <w:lang w:eastAsia="uk-UA"/>
        </w:rPr>
        <w:t>. Містобудівний аналіз та характеристика ділянки.</w:t>
      </w:r>
    </w:p>
    <w:p w14:paraId="7E8ECECF" w14:textId="77777777" w:rsidR="000963C0" w:rsidRPr="000963C0" w:rsidRDefault="000963C0" w:rsidP="000963C0">
      <w:pPr>
        <w:widowControl/>
        <w:tabs>
          <w:tab w:val="left" w:pos="4070"/>
        </w:tabs>
        <w:autoSpaceDE/>
        <w:autoSpaceDN/>
        <w:spacing w:before="100" w:beforeAutospacing="1" w:after="100" w:afterAutospacing="1" w:line="360" w:lineRule="auto"/>
        <w:rPr>
          <w:sz w:val="28"/>
          <w:szCs w:val="28"/>
          <w:lang w:eastAsia="uk-UA"/>
        </w:rPr>
      </w:pPr>
      <w:r w:rsidRPr="000963C0">
        <w:rPr>
          <w:sz w:val="28"/>
          <w:szCs w:val="28"/>
          <w:lang w:eastAsia="uk-UA"/>
        </w:rPr>
        <w:t>Обрана для проєктування ділянка розташована у північно-західній частині міста Івано-Франківська, в межах динамічного та перспективного мікрорайону Пасічна. Територія знаходиться у дуже мальовничому й еколочіно сприятливому місці, де природний ландшафт річки Бистриця-Солотвинська безпосередньо поєднується з рекреаційною зоною біля Німецького озера.</w:t>
      </w:r>
    </w:p>
    <w:p w14:paraId="45E77CF6" w14:textId="23394158" w:rsidR="00C26550" w:rsidRPr="000963C0" w:rsidRDefault="000963C0" w:rsidP="000963C0">
      <w:pPr>
        <w:widowControl/>
        <w:tabs>
          <w:tab w:val="left" w:pos="4070"/>
        </w:tabs>
        <w:autoSpaceDE/>
        <w:autoSpaceDN/>
        <w:spacing w:before="100" w:beforeAutospacing="1" w:after="100" w:afterAutospacing="1" w:line="360" w:lineRule="auto"/>
        <w:rPr>
          <w:sz w:val="28"/>
          <w:szCs w:val="28"/>
          <w:lang w:eastAsia="uk-UA"/>
        </w:rPr>
      </w:pPr>
      <w:r w:rsidRPr="000963C0">
        <w:rPr>
          <w:sz w:val="28"/>
          <w:szCs w:val="28"/>
          <w:lang w:eastAsia="uk-UA"/>
        </w:rPr>
        <w:lastRenderedPageBreak/>
        <w:t>Розташування проєктованого об’єкта на певному віддаленні від історичного ядра міста є свідомим містобудівним кроком, спрямованим на реалізацію концепції поліцентричного розвитку Івано-Франківська та формування нового потужного «культурного магніту» поза межами традиційного центру. Таке рішення дозволить суттєво розвантажити центральну історичну частину міста, диверсифікувати культурні маршрути та забезпечити мешканців навколишніх житлових масивів якісним, універсальним громадським простором для дозвілля, творчості та освіти безпосередньо поруч із місцем їхнього проживання.</w:t>
      </w:r>
    </w:p>
    <w:p w14:paraId="14E66AAC" w14:textId="79E54E91" w:rsidR="00C26550" w:rsidRDefault="00C26550" w:rsidP="00C26550">
      <w:pPr>
        <w:widowControl/>
        <w:tabs>
          <w:tab w:val="left" w:pos="4070"/>
        </w:tabs>
        <w:autoSpaceDE/>
        <w:autoSpaceDN/>
        <w:spacing w:before="100" w:beforeAutospacing="1" w:after="100" w:afterAutospacing="1"/>
        <w:jc w:val="center"/>
        <w:rPr>
          <w:b/>
          <w:bCs/>
          <w:sz w:val="28"/>
          <w:szCs w:val="28"/>
          <w:lang w:eastAsia="uk-UA"/>
        </w:rPr>
      </w:pPr>
      <w:r>
        <w:rPr>
          <w:b/>
          <w:bCs/>
          <w:noProof/>
          <w:sz w:val="28"/>
          <w:szCs w:val="28"/>
          <w:lang w:eastAsia="uk-UA"/>
        </w:rPr>
        <w:drawing>
          <wp:inline distT="0" distB="0" distL="0" distR="0" wp14:anchorId="05B0CE1D" wp14:editId="6EA41DB7">
            <wp:extent cx="4987182" cy="5756744"/>
            <wp:effectExtent l="0" t="0" r="444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22882" cy="5797953"/>
                    </a:xfrm>
                    <a:prstGeom prst="rect">
                      <a:avLst/>
                    </a:prstGeom>
                    <a:noFill/>
                  </pic:spPr>
                </pic:pic>
              </a:graphicData>
            </a:graphic>
          </wp:inline>
        </w:drawing>
      </w:r>
    </w:p>
    <w:p w14:paraId="6501D1E4" w14:textId="652CABDB" w:rsidR="00C26550" w:rsidRDefault="00C26550" w:rsidP="000963C0">
      <w:pPr>
        <w:pStyle w:val="Default"/>
        <w:spacing w:line="276" w:lineRule="auto"/>
        <w:jc w:val="center"/>
        <w:rPr>
          <w:sz w:val="28"/>
          <w:szCs w:val="28"/>
        </w:rPr>
      </w:pPr>
      <w:r w:rsidRPr="00F3699C">
        <w:rPr>
          <w:sz w:val="28"/>
          <w:szCs w:val="28"/>
        </w:rPr>
        <w:t>Рис.7</w:t>
      </w:r>
      <w:r>
        <w:rPr>
          <w:sz w:val="28"/>
          <w:szCs w:val="28"/>
        </w:rPr>
        <w:t>1</w:t>
      </w:r>
      <w:r w:rsidRPr="00F3699C">
        <w:rPr>
          <w:sz w:val="28"/>
          <w:szCs w:val="28"/>
        </w:rPr>
        <w:t xml:space="preserve"> </w:t>
      </w:r>
      <w:r>
        <w:rPr>
          <w:i/>
          <w:iCs/>
          <w:sz w:val="28"/>
          <w:szCs w:val="28"/>
        </w:rPr>
        <w:t>Ситуаційна схема розташування ділянки в контексті м. Івано-Франківськ</w:t>
      </w:r>
      <w:r w:rsidRPr="00F3699C">
        <w:rPr>
          <w:i/>
          <w:iCs/>
          <w:sz w:val="28"/>
          <w:szCs w:val="28"/>
        </w:rPr>
        <w:t>.</w:t>
      </w:r>
    </w:p>
    <w:p w14:paraId="1B0BC1CB" w14:textId="4D75164F" w:rsidR="000963C0" w:rsidRPr="000963C0" w:rsidRDefault="000963C0" w:rsidP="000963C0">
      <w:pPr>
        <w:widowControl/>
        <w:autoSpaceDE/>
        <w:autoSpaceDN/>
        <w:spacing w:before="100" w:beforeAutospacing="1" w:after="100" w:afterAutospacing="1"/>
        <w:outlineLvl w:val="2"/>
        <w:rPr>
          <w:b/>
          <w:bCs/>
          <w:sz w:val="28"/>
          <w:szCs w:val="28"/>
          <w:lang w:eastAsia="uk-UA"/>
        </w:rPr>
      </w:pPr>
      <w:r w:rsidRPr="000963C0">
        <w:rPr>
          <w:b/>
          <w:bCs/>
          <w:sz w:val="28"/>
          <w:szCs w:val="28"/>
          <w:lang w:eastAsia="uk-UA"/>
        </w:rPr>
        <w:lastRenderedPageBreak/>
        <w:t>1.</w:t>
      </w:r>
      <w:r w:rsidR="00067425">
        <w:rPr>
          <w:b/>
          <w:bCs/>
          <w:sz w:val="28"/>
          <w:szCs w:val="28"/>
          <w:lang w:eastAsia="uk-UA"/>
        </w:rPr>
        <w:t>5</w:t>
      </w:r>
      <w:r w:rsidRPr="000963C0">
        <w:rPr>
          <w:b/>
          <w:bCs/>
          <w:sz w:val="28"/>
          <w:szCs w:val="28"/>
          <w:lang w:eastAsia="uk-UA"/>
        </w:rPr>
        <w:t>.1. Аналіз міських центрів тяжіння та вузлів громадської активності</w:t>
      </w:r>
    </w:p>
    <w:p w14:paraId="7E5D82D2" w14:textId="1787DFCF" w:rsidR="00A91A98" w:rsidRPr="000963C0" w:rsidRDefault="00A91A98" w:rsidP="000963C0">
      <w:pPr>
        <w:widowControl/>
        <w:autoSpaceDE/>
        <w:autoSpaceDN/>
        <w:spacing w:before="100" w:beforeAutospacing="1" w:after="100" w:afterAutospacing="1" w:line="360" w:lineRule="auto"/>
        <w:rPr>
          <w:sz w:val="28"/>
          <w:szCs w:val="28"/>
          <w:lang w:eastAsia="uk-UA"/>
        </w:rPr>
      </w:pPr>
      <w:r w:rsidRPr="00A91A98">
        <w:rPr>
          <w:sz w:val="28"/>
          <w:szCs w:val="28"/>
          <w:lang w:eastAsia="uk-UA"/>
        </w:rPr>
        <w:t xml:space="preserve">Для детального обґрунтування доцільності розміщення Сучасного мистецького центру саме у визначеній локації було виконано комплексне містобудівне дослідження просторової та планувальної структури Івано-Франківська. Проведений аналіз виявив глибоку диспропорцію у розміщенні соціокультурних об'єктів та закладів мистецького профілю, які на сьогодні майже повністю сконцентровані в межах історичного центрального ядра міста. </w:t>
      </w:r>
    </w:p>
    <w:p w14:paraId="41C55876" w14:textId="2E1C51FE" w:rsidR="000963C0" w:rsidRDefault="000963C0" w:rsidP="000963C0">
      <w:pPr>
        <w:widowControl/>
        <w:autoSpaceDE/>
        <w:autoSpaceDN/>
        <w:spacing w:before="100" w:beforeAutospacing="1" w:after="100" w:afterAutospacing="1"/>
        <w:jc w:val="center"/>
        <w:rPr>
          <w:sz w:val="24"/>
          <w:szCs w:val="24"/>
          <w:lang w:eastAsia="uk-UA"/>
        </w:rPr>
      </w:pPr>
      <w:r>
        <w:rPr>
          <w:noProof/>
          <w:sz w:val="24"/>
          <w:szCs w:val="24"/>
          <w:lang w:eastAsia="uk-UA"/>
        </w:rPr>
        <w:drawing>
          <wp:inline distT="0" distB="0" distL="0" distR="0" wp14:anchorId="78291627" wp14:editId="376D3DBF">
            <wp:extent cx="5173169" cy="6241774"/>
            <wp:effectExtent l="0" t="0" r="8890" b="698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33709" cy="6314820"/>
                    </a:xfrm>
                    <a:prstGeom prst="rect">
                      <a:avLst/>
                    </a:prstGeom>
                    <a:noFill/>
                  </pic:spPr>
                </pic:pic>
              </a:graphicData>
            </a:graphic>
          </wp:inline>
        </w:drawing>
      </w:r>
    </w:p>
    <w:p w14:paraId="137ADCCB" w14:textId="77777777" w:rsidR="000963C0" w:rsidRPr="00F3699C" w:rsidRDefault="000963C0" w:rsidP="000963C0">
      <w:pPr>
        <w:pStyle w:val="Default"/>
        <w:jc w:val="center"/>
        <w:rPr>
          <w:sz w:val="28"/>
          <w:szCs w:val="28"/>
        </w:rPr>
      </w:pPr>
      <w:r w:rsidRPr="00F3699C">
        <w:rPr>
          <w:sz w:val="28"/>
          <w:szCs w:val="28"/>
        </w:rPr>
        <w:t>Рис.7</w:t>
      </w:r>
      <w:r>
        <w:rPr>
          <w:sz w:val="28"/>
          <w:szCs w:val="28"/>
        </w:rPr>
        <w:t>2</w:t>
      </w:r>
      <w:r w:rsidRPr="00F3699C">
        <w:rPr>
          <w:sz w:val="28"/>
          <w:szCs w:val="28"/>
        </w:rPr>
        <w:t xml:space="preserve"> </w:t>
      </w:r>
      <w:r w:rsidRPr="00F3699C">
        <w:rPr>
          <w:i/>
          <w:iCs/>
          <w:sz w:val="28"/>
          <w:szCs w:val="28"/>
        </w:rPr>
        <w:t xml:space="preserve">Ситуаційна схема </w:t>
      </w:r>
      <w:r>
        <w:rPr>
          <w:i/>
          <w:iCs/>
          <w:sz w:val="28"/>
          <w:szCs w:val="28"/>
        </w:rPr>
        <w:t xml:space="preserve">концентрації людей </w:t>
      </w:r>
      <w:r w:rsidRPr="00F3699C">
        <w:rPr>
          <w:i/>
          <w:iCs/>
          <w:sz w:val="28"/>
          <w:szCs w:val="28"/>
        </w:rPr>
        <w:t>в контексті м. Івано-Франківськ.</w:t>
      </w:r>
    </w:p>
    <w:p w14:paraId="4E3824C3" w14:textId="77777777" w:rsidR="00A91A98" w:rsidRDefault="00A91A98" w:rsidP="00A91A98">
      <w:pPr>
        <w:widowControl/>
        <w:autoSpaceDE/>
        <w:autoSpaceDN/>
        <w:spacing w:before="100" w:beforeAutospacing="1" w:after="100" w:afterAutospacing="1" w:line="360" w:lineRule="auto"/>
        <w:rPr>
          <w:b/>
          <w:bCs/>
          <w:sz w:val="28"/>
          <w:szCs w:val="28"/>
          <w:lang w:eastAsia="uk-UA"/>
        </w:rPr>
      </w:pPr>
    </w:p>
    <w:p w14:paraId="6EBE4A29" w14:textId="7ECCB41C" w:rsidR="00A91A98" w:rsidRPr="00A91A98" w:rsidRDefault="00A91A98" w:rsidP="00A91A98">
      <w:pPr>
        <w:widowControl/>
        <w:autoSpaceDE/>
        <w:autoSpaceDN/>
        <w:spacing w:before="100" w:beforeAutospacing="1" w:after="100" w:afterAutospacing="1" w:line="360" w:lineRule="auto"/>
        <w:rPr>
          <w:sz w:val="28"/>
          <w:szCs w:val="28"/>
          <w:lang w:eastAsia="uk-UA"/>
        </w:rPr>
      </w:pPr>
      <w:r w:rsidRPr="00A91A98">
        <w:rPr>
          <w:sz w:val="28"/>
          <w:szCs w:val="28"/>
          <w:lang w:eastAsia="uk-UA"/>
        </w:rPr>
        <w:lastRenderedPageBreak/>
        <w:t>Аналіз існуючих центрів тяжіння та вузлів громадської активності наочно демонструє, що поява Сучасного мистецького центру в цій зоні дозволить ефективно ліквідувати наявний інфраструктурний вакуум. Проєкт покликаний реалізувати принцип децентралізації міського простору, перехопивши частину пасажиропотоків та сформувавши навколо себе новий, самодостатній локальний вузол суспільної та творчої активності. Створення такого потужного магніту в північно-західній частині міста не лише якісно збалансує загальну містобудівну ситуацію, а й поліпшить соціокультурне середовище району, суттєво підвищивши загальний рівень комфорту та життєвого простору для мешканців мікрорайону.</w:t>
      </w:r>
    </w:p>
    <w:p w14:paraId="624ED54D" w14:textId="4B0F22AA" w:rsidR="00A91A98" w:rsidRPr="00A91A98" w:rsidRDefault="00A91A98" w:rsidP="00A91A98">
      <w:pPr>
        <w:widowControl/>
        <w:autoSpaceDE/>
        <w:autoSpaceDN/>
        <w:spacing w:before="100" w:beforeAutospacing="1" w:after="100" w:afterAutospacing="1" w:line="360" w:lineRule="auto"/>
        <w:rPr>
          <w:b/>
          <w:bCs/>
          <w:sz w:val="28"/>
          <w:szCs w:val="28"/>
          <w:lang w:eastAsia="uk-UA"/>
        </w:rPr>
      </w:pPr>
      <w:r w:rsidRPr="00A91A98">
        <w:rPr>
          <w:b/>
          <w:bCs/>
          <w:sz w:val="28"/>
          <w:szCs w:val="28"/>
          <w:lang w:eastAsia="uk-UA"/>
        </w:rPr>
        <w:t>1.</w:t>
      </w:r>
      <w:r w:rsidR="00067425">
        <w:rPr>
          <w:b/>
          <w:bCs/>
          <w:sz w:val="28"/>
          <w:szCs w:val="28"/>
          <w:lang w:eastAsia="uk-UA"/>
        </w:rPr>
        <w:t>5</w:t>
      </w:r>
      <w:r w:rsidRPr="00A91A98">
        <w:rPr>
          <w:b/>
          <w:bCs/>
          <w:sz w:val="28"/>
          <w:szCs w:val="28"/>
          <w:lang w:eastAsia="uk-UA"/>
        </w:rPr>
        <w:t>.2. Організація транспортно-пішохідних зв'язків та доступність території</w:t>
      </w:r>
    </w:p>
    <w:p w14:paraId="0559DB25" w14:textId="369AF3E9" w:rsidR="00A91A98" w:rsidRDefault="00A91A98" w:rsidP="00A91A98">
      <w:pPr>
        <w:widowControl/>
        <w:autoSpaceDE/>
        <w:autoSpaceDN/>
        <w:spacing w:before="100" w:beforeAutospacing="1" w:after="100" w:afterAutospacing="1" w:line="360" w:lineRule="auto"/>
        <w:rPr>
          <w:sz w:val="28"/>
          <w:szCs w:val="28"/>
          <w:lang w:eastAsia="uk-UA"/>
        </w:rPr>
      </w:pPr>
      <w:r w:rsidRPr="00A91A98">
        <w:rPr>
          <w:sz w:val="28"/>
          <w:szCs w:val="28"/>
          <w:lang w:eastAsia="uk-UA"/>
        </w:rPr>
        <w:t>Попри відсутність безпосереднього прилягання до шумних транзитних магістралей, що є безумовною перевагою для закладу культури, територія має відмінну транспортну доступність та розвинені пішохідні зв’язки. Зв'язок із загальноміською транспортною мережею забезпечується через магістральні вулиці Пасічна та Горбачевського, які гарантують зручний під'їзд як для приватного та обслуговуючого транспорту, так і для маршрутів громадського сполучення.</w:t>
      </w:r>
    </w:p>
    <w:p w14:paraId="3B801330" w14:textId="0623E47B" w:rsidR="00A91A98" w:rsidRDefault="00A91A98" w:rsidP="00A91A98">
      <w:pPr>
        <w:widowControl/>
        <w:autoSpaceDE/>
        <w:autoSpaceDN/>
        <w:spacing w:before="100" w:beforeAutospacing="1" w:after="100" w:afterAutospacing="1" w:line="360" w:lineRule="auto"/>
        <w:rPr>
          <w:sz w:val="28"/>
          <w:szCs w:val="28"/>
          <w:lang w:eastAsia="uk-UA"/>
        </w:rPr>
      </w:pPr>
      <w:r w:rsidRPr="00A91A98">
        <w:rPr>
          <w:sz w:val="28"/>
          <w:szCs w:val="28"/>
          <w:lang w:eastAsia="uk-UA"/>
        </w:rPr>
        <w:t>Навколо Німецького озера вже функціонує сформована мережа прогулянкових та велосипедних доріжок, якими постійно користуються містяни для щоденного відпочинку. Проєкт інтегрує новий мистецький центр в існуючі пішохідні маршрути, перетворюючи його на природне продовження та композиційне завершення звичних рекреаційних шляхів району. Схема пішохідно-транспортних зв'язків чітко розділяє потоки: забезпечує безпечний безбар'єрний рух відвідувачів з боку набережної та житлових масивів, водночас локалізуючи господарські під'їзди та зони паркування з протилежного боку, мінімізуючи їхній вплив на рекреаційні простори.</w:t>
      </w:r>
    </w:p>
    <w:p w14:paraId="612510BE" w14:textId="5BF2B2DA" w:rsidR="00A91A98" w:rsidRDefault="00A91A98" w:rsidP="00A91A98">
      <w:pPr>
        <w:widowControl/>
        <w:autoSpaceDE/>
        <w:autoSpaceDN/>
        <w:spacing w:before="100" w:beforeAutospacing="1" w:after="100" w:afterAutospacing="1" w:line="360" w:lineRule="auto"/>
        <w:rPr>
          <w:noProof/>
          <w:sz w:val="28"/>
          <w:szCs w:val="28"/>
          <w:lang w:eastAsia="uk-UA"/>
        </w:rPr>
      </w:pPr>
    </w:p>
    <w:p w14:paraId="08C44F68" w14:textId="175E9F32" w:rsidR="00560202" w:rsidRDefault="00560202" w:rsidP="00A91A98">
      <w:pPr>
        <w:widowControl/>
        <w:autoSpaceDE/>
        <w:autoSpaceDN/>
        <w:spacing w:before="100" w:beforeAutospacing="1" w:after="100" w:afterAutospacing="1" w:line="360" w:lineRule="auto"/>
        <w:rPr>
          <w:sz w:val="28"/>
          <w:szCs w:val="28"/>
          <w:lang w:eastAsia="uk-UA"/>
        </w:rPr>
      </w:pPr>
      <w:r>
        <w:rPr>
          <w:noProof/>
          <w:sz w:val="28"/>
          <w:szCs w:val="28"/>
          <w:lang w:eastAsia="uk-UA"/>
        </w:rPr>
        <w:lastRenderedPageBreak/>
        <w:drawing>
          <wp:inline distT="0" distB="0" distL="0" distR="0" wp14:anchorId="4F66FCA7" wp14:editId="4A95FD61">
            <wp:extent cx="6195386" cy="3085106"/>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1">
                      <a:extLst>
                        <a:ext uri="{28A0092B-C50C-407E-A947-70E740481C1C}">
                          <a14:useLocalDpi xmlns:a14="http://schemas.microsoft.com/office/drawing/2010/main" val="0"/>
                        </a:ext>
                      </a:extLst>
                    </a:blip>
                    <a:srcRect l="511" t="997" b="2241"/>
                    <a:stretch/>
                  </pic:blipFill>
                  <pic:spPr bwMode="auto">
                    <a:xfrm>
                      <a:off x="0" y="0"/>
                      <a:ext cx="6226228" cy="3100464"/>
                    </a:xfrm>
                    <a:prstGeom prst="rect">
                      <a:avLst/>
                    </a:prstGeom>
                    <a:noFill/>
                    <a:ln>
                      <a:noFill/>
                    </a:ln>
                    <a:extLst>
                      <a:ext uri="{53640926-AAD7-44D8-BBD7-CCE9431645EC}">
                        <a14:shadowObscured xmlns:a14="http://schemas.microsoft.com/office/drawing/2010/main"/>
                      </a:ext>
                    </a:extLst>
                  </pic:spPr>
                </pic:pic>
              </a:graphicData>
            </a:graphic>
          </wp:inline>
        </w:drawing>
      </w:r>
    </w:p>
    <w:p w14:paraId="33A16C45" w14:textId="469EAE7A" w:rsidR="00A91A98" w:rsidRDefault="00A91A98" w:rsidP="00A91A98">
      <w:pPr>
        <w:widowControl/>
        <w:autoSpaceDE/>
        <w:autoSpaceDN/>
        <w:spacing w:before="100" w:beforeAutospacing="1" w:after="100" w:afterAutospacing="1" w:line="360" w:lineRule="auto"/>
        <w:jc w:val="center"/>
        <w:rPr>
          <w:sz w:val="28"/>
          <w:szCs w:val="28"/>
          <w:lang w:eastAsia="uk-UA"/>
        </w:rPr>
      </w:pPr>
      <w:r w:rsidRPr="00A91A98">
        <w:rPr>
          <w:sz w:val="28"/>
          <w:szCs w:val="28"/>
          <w:lang w:eastAsia="uk-UA"/>
        </w:rPr>
        <w:t>Рис.7</w:t>
      </w:r>
      <w:r w:rsidR="00AF6C6B">
        <w:rPr>
          <w:sz w:val="28"/>
          <w:szCs w:val="28"/>
          <w:lang w:eastAsia="uk-UA"/>
        </w:rPr>
        <w:t>3</w:t>
      </w:r>
      <w:r w:rsidRPr="00A91A98">
        <w:rPr>
          <w:sz w:val="28"/>
          <w:szCs w:val="28"/>
          <w:lang w:eastAsia="uk-UA"/>
        </w:rPr>
        <w:t xml:space="preserve"> </w:t>
      </w:r>
      <w:r w:rsidRPr="00A91A98">
        <w:rPr>
          <w:i/>
          <w:iCs/>
          <w:sz w:val="28"/>
          <w:szCs w:val="28"/>
          <w:lang w:eastAsia="uk-UA"/>
        </w:rPr>
        <w:t>Схема транспортно-пішохідних шляхів.</w:t>
      </w:r>
    </w:p>
    <w:p w14:paraId="21CEBC1B" w14:textId="77777777" w:rsidR="00A91A98" w:rsidRDefault="00A91A98" w:rsidP="00A91A98">
      <w:pPr>
        <w:widowControl/>
        <w:autoSpaceDE/>
        <w:autoSpaceDN/>
        <w:spacing w:before="100" w:beforeAutospacing="1" w:after="100" w:afterAutospacing="1" w:line="360" w:lineRule="auto"/>
        <w:jc w:val="center"/>
        <w:rPr>
          <w:sz w:val="28"/>
          <w:szCs w:val="28"/>
          <w:lang w:eastAsia="uk-UA"/>
        </w:rPr>
      </w:pPr>
    </w:p>
    <w:p w14:paraId="2C7F49D0" w14:textId="181690EB" w:rsidR="00A91A98" w:rsidRPr="00A91A98" w:rsidRDefault="00A91A98" w:rsidP="00A91A98">
      <w:pPr>
        <w:widowControl/>
        <w:autoSpaceDE/>
        <w:autoSpaceDN/>
        <w:spacing w:before="100" w:beforeAutospacing="1" w:after="100" w:afterAutospacing="1" w:line="360" w:lineRule="auto"/>
        <w:rPr>
          <w:b/>
          <w:bCs/>
          <w:sz w:val="28"/>
          <w:szCs w:val="28"/>
          <w:lang w:eastAsia="uk-UA"/>
        </w:rPr>
      </w:pPr>
      <w:r w:rsidRPr="00A91A98">
        <w:rPr>
          <w:b/>
          <w:bCs/>
          <w:sz w:val="28"/>
          <w:szCs w:val="28"/>
          <w:lang w:eastAsia="uk-UA"/>
        </w:rPr>
        <w:t>1.</w:t>
      </w:r>
      <w:r w:rsidR="00067425">
        <w:rPr>
          <w:b/>
          <w:bCs/>
          <w:sz w:val="28"/>
          <w:szCs w:val="28"/>
          <w:lang w:eastAsia="uk-UA"/>
        </w:rPr>
        <w:t>5</w:t>
      </w:r>
      <w:r w:rsidRPr="00A91A98">
        <w:rPr>
          <w:b/>
          <w:bCs/>
          <w:sz w:val="28"/>
          <w:szCs w:val="28"/>
          <w:lang w:eastAsia="uk-UA"/>
        </w:rPr>
        <w:t>.3. Функціональне оточення та ландшафтно-архітектурний контекст</w:t>
      </w:r>
    </w:p>
    <w:p w14:paraId="2A3F878E" w14:textId="77777777" w:rsidR="00A91A98" w:rsidRPr="00A91A98" w:rsidRDefault="00A91A98" w:rsidP="00A91A98">
      <w:pPr>
        <w:widowControl/>
        <w:autoSpaceDE/>
        <w:autoSpaceDN/>
        <w:spacing w:before="100" w:beforeAutospacing="1" w:after="100" w:afterAutospacing="1" w:line="360" w:lineRule="auto"/>
        <w:rPr>
          <w:sz w:val="28"/>
          <w:szCs w:val="28"/>
          <w:lang w:eastAsia="uk-UA"/>
        </w:rPr>
      </w:pPr>
      <w:r w:rsidRPr="00A91A98">
        <w:rPr>
          <w:sz w:val="28"/>
          <w:szCs w:val="28"/>
          <w:lang w:eastAsia="uk-UA"/>
        </w:rPr>
        <w:t>Важливою перевагою обраної локації є високий рівень акустичного комфорту та загальна атмосфера спокою. Завдяки віддаленості від гамірних вулиць та ізольованості природними бар'єрами, на ділянці панує затишок і природна тиша. Це дозволяє створити унікає середовище «урбаністичного оазису» — місця, де відвідувачі зможуть повністю відволіктися від міської метушні, побути наодинці з мистецтвом, зайнятися творчістю в тихих студіях, відвідати бібліотеку-атріум або просто відпочити в гармонії з річковим ландшафтом. Візуальні та просторові зв'язки ділянки мають надзвичайно високий естетичний потенціал завдяки панорамним видам на водне дзеркало озера, русло річки Бистриця-Солотвинська та відкриті природні простори.</w:t>
      </w:r>
    </w:p>
    <w:p w14:paraId="6429D705" w14:textId="4F705B78" w:rsidR="00A91A98" w:rsidRDefault="00A91A98" w:rsidP="00A91A98">
      <w:pPr>
        <w:widowControl/>
        <w:autoSpaceDE/>
        <w:autoSpaceDN/>
        <w:spacing w:before="100" w:beforeAutospacing="1" w:after="100" w:afterAutospacing="1" w:line="360" w:lineRule="auto"/>
        <w:rPr>
          <w:noProof/>
          <w:sz w:val="28"/>
          <w:szCs w:val="28"/>
          <w:lang w:eastAsia="uk-UA"/>
        </w:rPr>
      </w:pPr>
    </w:p>
    <w:p w14:paraId="2471FD03" w14:textId="2099C4EF" w:rsidR="00560202" w:rsidRPr="00A91A98" w:rsidRDefault="00560202" w:rsidP="00A91A98">
      <w:pPr>
        <w:widowControl/>
        <w:autoSpaceDE/>
        <w:autoSpaceDN/>
        <w:spacing w:before="100" w:beforeAutospacing="1" w:after="100" w:afterAutospacing="1" w:line="360" w:lineRule="auto"/>
        <w:rPr>
          <w:sz w:val="28"/>
          <w:szCs w:val="28"/>
          <w:lang w:eastAsia="uk-UA"/>
        </w:rPr>
      </w:pPr>
      <w:r w:rsidRPr="00560202">
        <w:rPr>
          <w:noProof/>
          <w:sz w:val="28"/>
          <w:szCs w:val="28"/>
          <w:lang w:eastAsia="uk-UA"/>
        </w:rPr>
        <w:lastRenderedPageBreak/>
        <w:drawing>
          <wp:inline distT="0" distB="0" distL="0" distR="0" wp14:anchorId="4624CBB5" wp14:editId="4CEBC946">
            <wp:extent cx="6000294" cy="3092450"/>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1949" b="3354"/>
                    <a:stretch/>
                  </pic:blipFill>
                  <pic:spPr bwMode="auto">
                    <a:xfrm>
                      <a:off x="0" y="0"/>
                      <a:ext cx="6001472" cy="3093057"/>
                    </a:xfrm>
                    <a:prstGeom prst="rect">
                      <a:avLst/>
                    </a:prstGeom>
                    <a:ln>
                      <a:noFill/>
                    </a:ln>
                    <a:extLst>
                      <a:ext uri="{53640926-AAD7-44D8-BBD7-CCE9431645EC}">
                        <a14:shadowObscured xmlns:a14="http://schemas.microsoft.com/office/drawing/2010/main"/>
                      </a:ext>
                    </a:extLst>
                  </pic:spPr>
                </pic:pic>
              </a:graphicData>
            </a:graphic>
          </wp:inline>
        </w:drawing>
      </w:r>
    </w:p>
    <w:p w14:paraId="1076751C" w14:textId="00DF5E89" w:rsidR="00A91A98" w:rsidRPr="000963C0" w:rsidRDefault="00AF6C6B" w:rsidP="00AF6C6B">
      <w:pPr>
        <w:widowControl/>
        <w:autoSpaceDE/>
        <w:autoSpaceDN/>
        <w:spacing w:before="100" w:beforeAutospacing="1" w:after="100" w:afterAutospacing="1" w:line="360" w:lineRule="auto"/>
        <w:jc w:val="center"/>
        <w:rPr>
          <w:sz w:val="28"/>
          <w:szCs w:val="28"/>
          <w:lang w:eastAsia="uk-UA"/>
        </w:rPr>
      </w:pPr>
      <w:r w:rsidRPr="00AF6C6B">
        <w:rPr>
          <w:sz w:val="28"/>
          <w:szCs w:val="28"/>
          <w:lang w:eastAsia="uk-UA"/>
        </w:rPr>
        <w:t>Рис.7</w:t>
      </w:r>
      <w:r>
        <w:rPr>
          <w:sz w:val="28"/>
          <w:szCs w:val="28"/>
          <w:lang w:eastAsia="uk-UA"/>
        </w:rPr>
        <w:t>4</w:t>
      </w:r>
      <w:r w:rsidRPr="00AF6C6B">
        <w:rPr>
          <w:sz w:val="28"/>
          <w:szCs w:val="28"/>
          <w:lang w:eastAsia="uk-UA"/>
        </w:rPr>
        <w:t xml:space="preserve"> </w:t>
      </w:r>
      <w:r w:rsidRPr="00AF6C6B">
        <w:rPr>
          <w:i/>
          <w:iCs/>
          <w:sz w:val="28"/>
          <w:szCs w:val="28"/>
          <w:lang w:eastAsia="uk-UA"/>
        </w:rPr>
        <w:t>Ситуаційна схема розташування ділянки в м. Івано-Франківськ</w:t>
      </w:r>
    </w:p>
    <w:p w14:paraId="28974FCE" w14:textId="7CBABA8B" w:rsidR="00AF6C6B" w:rsidRDefault="00AF6C6B" w:rsidP="00AF6C6B">
      <w:pPr>
        <w:widowControl/>
        <w:tabs>
          <w:tab w:val="left" w:pos="4070"/>
        </w:tabs>
        <w:autoSpaceDE/>
        <w:autoSpaceDN/>
        <w:spacing w:before="100" w:beforeAutospacing="1" w:after="100" w:afterAutospacing="1" w:line="360" w:lineRule="auto"/>
        <w:rPr>
          <w:sz w:val="28"/>
          <w:szCs w:val="28"/>
          <w:lang w:eastAsia="uk-UA"/>
        </w:rPr>
      </w:pPr>
      <w:r w:rsidRPr="00AF6C6B">
        <w:rPr>
          <w:sz w:val="28"/>
          <w:szCs w:val="28"/>
          <w:lang w:eastAsia="uk-UA"/>
        </w:rPr>
        <w:t>Функціональне оточення території, що включає діючі спортивні комплекси, дитячі майданчики та зони активного відпочинку, сприятливо взаємодіятиме з новим об'єктом. Мистецький центр не дисонує з оточенням, а органічно доповнює цей простір творчою, виставковою та просвітницькою складовою. Таке сусідство дозволяє перетворити прибережну зону на гармонійне, збалансоване багатофункціональне середовище, де логічно поєднуються спорт, сучасне мистецтво, освіта та сімейний відпочинок на свіжому повітрі.</w:t>
      </w:r>
    </w:p>
    <w:p w14:paraId="22935431" w14:textId="77777777" w:rsidR="00AF6C6B" w:rsidRDefault="00AF6C6B" w:rsidP="00AF6C6B">
      <w:pPr>
        <w:widowControl/>
        <w:tabs>
          <w:tab w:val="left" w:pos="4070"/>
        </w:tabs>
        <w:autoSpaceDE/>
        <w:autoSpaceDN/>
        <w:spacing w:before="100" w:beforeAutospacing="1" w:after="100" w:afterAutospacing="1" w:line="360" w:lineRule="auto"/>
        <w:rPr>
          <w:sz w:val="28"/>
          <w:szCs w:val="28"/>
          <w:lang w:eastAsia="uk-UA"/>
        </w:rPr>
      </w:pPr>
    </w:p>
    <w:p w14:paraId="28DE2654" w14:textId="1CB9CD17" w:rsidR="00AF6C6B" w:rsidRPr="00AF6C6B" w:rsidRDefault="00AF6C6B" w:rsidP="00AF6C6B">
      <w:pPr>
        <w:widowControl/>
        <w:tabs>
          <w:tab w:val="left" w:pos="4070"/>
        </w:tabs>
        <w:autoSpaceDE/>
        <w:autoSpaceDN/>
        <w:spacing w:before="100" w:beforeAutospacing="1" w:after="100" w:afterAutospacing="1" w:line="360" w:lineRule="auto"/>
        <w:rPr>
          <w:b/>
          <w:bCs/>
          <w:sz w:val="28"/>
          <w:szCs w:val="28"/>
          <w:lang w:eastAsia="uk-UA"/>
        </w:rPr>
      </w:pPr>
      <w:r w:rsidRPr="00AF6C6B">
        <w:rPr>
          <w:b/>
          <w:bCs/>
          <w:sz w:val="28"/>
          <w:szCs w:val="28"/>
          <w:lang w:eastAsia="uk-UA"/>
        </w:rPr>
        <w:t>1.</w:t>
      </w:r>
      <w:r w:rsidR="00067425">
        <w:rPr>
          <w:b/>
          <w:bCs/>
          <w:sz w:val="28"/>
          <w:szCs w:val="28"/>
          <w:lang w:eastAsia="uk-UA"/>
        </w:rPr>
        <w:t>5</w:t>
      </w:r>
      <w:r w:rsidRPr="00AF6C6B">
        <w:rPr>
          <w:b/>
          <w:bCs/>
          <w:sz w:val="28"/>
          <w:szCs w:val="28"/>
          <w:lang w:eastAsia="uk-UA"/>
        </w:rPr>
        <w:t>.4. Природно-ландшафтний каркас, SWOT-аналіз та натурні обстеження</w:t>
      </w:r>
    </w:p>
    <w:p w14:paraId="6D711FA2" w14:textId="77777777" w:rsidR="00AF6C6B" w:rsidRPr="00AF6C6B" w:rsidRDefault="00AF6C6B" w:rsidP="00AF6C6B">
      <w:pPr>
        <w:widowControl/>
        <w:tabs>
          <w:tab w:val="left" w:pos="4070"/>
        </w:tabs>
        <w:autoSpaceDE/>
        <w:autoSpaceDN/>
        <w:spacing w:before="100" w:beforeAutospacing="1" w:after="100" w:afterAutospacing="1" w:line="360" w:lineRule="auto"/>
        <w:rPr>
          <w:sz w:val="28"/>
          <w:szCs w:val="28"/>
          <w:lang w:eastAsia="uk-UA"/>
        </w:rPr>
      </w:pPr>
      <w:r w:rsidRPr="00AF6C6B">
        <w:rPr>
          <w:sz w:val="28"/>
          <w:szCs w:val="28"/>
          <w:lang w:eastAsia="uk-UA"/>
        </w:rPr>
        <w:t>Для узагальнення всіх отриманих вихідних параметрів, кліматичних та ландшафтних особливостей ділянки, перед початком детального планування було виконано поглиблений екологічний аналіз середовища та розроблено аналітичну матрицю потенціалу території.</w:t>
      </w:r>
    </w:p>
    <w:p w14:paraId="3CD30662" w14:textId="77777777" w:rsidR="00AF6C6B" w:rsidRDefault="00AF6C6B" w:rsidP="00AF6C6B">
      <w:pPr>
        <w:widowControl/>
        <w:tabs>
          <w:tab w:val="left" w:pos="4070"/>
        </w:tabs>
        <w:autoSpaceDE/>
        <w:autoSpaceDN/>
        <w:spacing w:before="100" w:beforeAutospacing="1" w:after="100" w:afterAutospacing="1" w:line="360" w:lineRule="auto"/>
        <w:jc w:val="center"/>
        <w:rPr>
          <w:i/>
          <w:iCs/>
          <w:sz w:val="28"/>
          <w:szCs w:val="28"/>
          <w:lang w:eastAsia="uk-UA"/>
        </w:rPr>
      </w:pPr>
    </w:p>
    <w:p w14:paraId="1058E9D3" w14:textId="77777777" w:rsidR="00AF6C6B" w:rsidRDefault="00AF6C6B" w:rsidP="00AF6C6B">
      <w:pPr>
        <w:widowControl/>
        <w:tabs>
          <w:tab w:val="left" w:pos="4070"/>
        </w:tabs>
        <w:autoSpaceDE/>
        <w:autoSpaceDN/>
        <w:spacing w:before="100" w:beforeAutospacing="1" w:after="100" w:afterAutospacing="1" w:line="360" w:lineRule="auto"/>
        <w:jc w:val="center"/>
        <w:rPr>
          <w:i/>
          <w:iCs/>
          <w:sz w:val="28"/>
          <w:szCs w:val="28"/>
          <w:lang w:eastAsia="uk-UA"/>
        </w:rPr>
      </w:pPr>
    </w:p>
    <w:p w14:paraId="783ECA19" w14:textId="39826D9D" w:rsidR="00AF6C6B" w:rsidRDefault="00560202" w:rsidP="00560202">
      <w:pPr>
        <w:widowControl/>
        <w:tabs>
          <w:tab w:val="left" w:pos="4070"/>
        </w:tabs>
        <w:autoSpaceDE/>
        <w:autoSpaceDN/>
        <w:spacing w:before="100" w:beforeAutospacing="1" w:after="100" w:afterAutospacing="1" w:line="360" w:lineRule="auto"/>
        <w:rPr>
          <w:i/>
          <w:iCs/>
          <w:sz w:val="28"/>
          <w:szCs w:val="28"/>
          <w:lang w:eastAsia="uk-UA"/>
        </w:rPr>
      </w:pPr>
      <w:r>
        <w:rPr>
          <w:i/>
          <w:iCs/>
          <w:noProof/>
          <w:sz w:val="28"/>
          <w:szCs w:val="28"/>
          <w:lang w:eastAsia="uk-UA"/>
        </w:rPr>
        <w:lastRenderedPageBreak/>
        <w:drawing>
          <wp:inline distT="0" distB="0" distL="0" distR="0" wp14:anchorId="639F235F" wp14:editId="2A632B57">
            <wp:extent cx="6099330" cy="3575409"/>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17633" cy="3586138"/>
                    </a:xfrm>
                    <a:prstGeom prst="rect">
                      <a:avLst/>
                    </a:prstGeom>
                    <a:noFill/>
                  </pic:spPr>
                </pic:pic>
              </a:graphicData>
            </a:graphic>
          </wp:inline>
        </w:drawing>
      </w:r>
    </w:p>
    <w:p w14:paraId="0706D211" w14:textId="3EDC57C5" w:rsidR="00AF6C6B" w:rsidRDefault="00AF6C6B" w:rsidP="00AF6C6B">
      <w:pPr>
        <w:widowControl/>
        <w:tabs>
          <w:tab w:val="left" w:pos="4070"/>
        </w:tabs>
        <w:autoSpaceDE/>
        <w:autoSpaceDN/>
        <w:spacing w:before="100" w:beforeAutospacing="1" w:after="100" w:afterAutospacing="1" w:line="360" w:lineRule="auto"/>
        <w:jc w:val="center"/>
        <w:rPr>
          <w:i/>
          <w:iCs/>
          <w:sz w:val="28"/>
          <w:szCs w:val="28"/>
          <w:lang w:eastAsia="uk-UA"/>
        </w:rPr>
      </w:pPr>
      <w:r w:rsidRPr="00AF6C6B">
        <w:rPr>
          <w:i/>
          <w:iCs/>
          <w:sz w:val="28"/>
          <w:szCs w:val="28"/>
          <w:lang w:eastAsia="uk-UA"/>
        </w:rPr>
        <w:t>Рис. 75. Схема природно-ландшафтного каркасу та інсоляційного режиму території.</w:t>
      </w:r>
    </w:p>
    <w:p w14:paraId="262002CD" w14:textId="77777777" w:rsidR="00560202" w:rsidRDefault="00560202" w:rsidP="00AF6C6B">
      <w:pPr>
        <w:widowControl/>
        <w:tabs>
          <w:tab w:val="left" w:pos="4070"/>
        </w:tabs>
        <w:autoSpaceDE/>
        <w:autoSpaceDN/>
        <w:spacing w:before="100" w:beforeAutospacing="1" w:after="100" w:afterAutospacing="1" w:line="360" w:lineRule="auto"/>
        <w:jc w:val="center"/>
        <w:rPr>
          <w:i/>
          <w:iCs/>
          <w:sz w:val="28"/>
          <w:szCs w:val="28"/>
          <w:lang w:eastAsia="uk-UA"/>
        </w:rPr>
      </w:pPr>
    </w:p>
    <w:p w14:paraId="709A12CF" w14:textId="35182AF8" w:rsidR="00560202" w:rsidRDefault="00560202" w:rsidP="00560202">
      <w:pPr>
        <w:widowControl/>
        <w:tabs>
          <w:tab w:val="left" w:pos="4070"/>
        </w:tabs>
        <w:autoSpaceDE/>
        <w:autoSpaceDN/>
        <w:spacing w:before="100" w:beforeAutospacing="1" w:after="100" w:afterAutospacing="1" w:line="360" w:lineRule="auto"/>
        <w:jc w:val="center"/>
        <w:rPr>
          <w:i/>
          <w:iCs/>
          <w:sz w:val="28"/>
          <w:szCs w:val="28"/>
          <w:lang w:eastAsia="uk-UA"/>
        </w:rPr>
      </w:pPr>
      <w:r>
        <w:rPr>
          <w:i/>
          <w:iCs/>
          <w:noProof/>
          <w:sz w:val="28"/>
          <w:szCs w:val="28"/>
          <w:lang w:eastAsia="uk-UA"/>
        </w:rPr>
        <w:drawing>
          <wp:inline distT="0" distB="0" distL="0" distR="0" wp14:anchorId="243224C8" wp14:editId="542AF2E6">
            <wp:extent cx="6250046" cy="2756094"/>
            <wp:effectExtent l="0" t="0" r="0" b="635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276585" cy="2767797"/>
                    </a:xfrm>
                    <a:prstGeom prst="rect">
                      <a:avLst/>
                    </a:prstGeom>
                    <a:noFill/>
                  </pic:spPr>
                </pic:pic>
              </a:graphicData>
            </a:graphic>
          </wp:inline>
        </w:drawing>
      </w:r>
    </w:p>
    <w:p w14:paraId="3853A72F" w14:textId="61D08C8D" w:rsidR="00AF6C6B" w:rsidRDefault="00AF6C6B" w:rsidP="00AF6C6B">
      <w:pPr>
        <w:widowControl/>
        <w:tabs>
          <w:tab w:val="left" w:pos="4070"/>
        </w:tabs>
        <w:autoSpaceDE/>
        <w:autoSpaceDN/>
        <w:spacing w:before="100" w:beforeAutospacing="1" w:after="100" w:afterAutospacing="1" w:line="360" w:lineRule="auto"/>
        <w:jc w:val="center"/>
        <w:rPr>
          <w:i/>
          <w:iCs/>
          <w:sz w:val="28"/>
          <w:szCs w:val="28"/>
          <w:lang w:eastAsia="uk-UA"/>
        </w:rPr>
      </w:pPr>
      <w:r w:rsidRPr="00AF6C6B">
        <w:rPr>
          <w:i/>
          <w:iCs/>
          <w:sz w:val="28"/>
          <w:szCs w:val="28"/>
          <w:lang w:eastAsia="uk-UA"/>
        </w:rPr>
        <w:t>Рис. 76. Матриця SWOT-аналізу ділянки проектування.</w:t>
      </w:r>
    </w:p>
    <w:p w14:paraId="18ACF915" w14:textId="77777777" w:rsidR="00560202" w:rsidRPr="00AD17E1" w:rsidRDefault="00560202" w:rsidP="00AF6C6B">
      <w:pPr>
        <w:widowControl/>
        <w:tabs>
          <w:tab w:val="left" w:pos="4070"/>
        </w:tabs>
        <w:autoSpaceDE/>
        <w:autoSpaceDN/>
        <w:spacing w:before="100" w:beforeAutospacing="1" w:after="100" w:afterAutospacing="1" w:line="360" w:lineRule="auto"/>
        <w:jc w:val="center"/>
        <w:rPr>
          <w:i/>
          <w:iCs/>
          <w:sz w:val="28"/>
          <w:szCs w:val="28"/>
          <w:lang w:eastAsia="uk-UA"/>
        </w:rPr>
      </w:pPr>
    </w:p>
    <w:p w14:paraId="56850966" w14:textId="77777777" w:rsidR="00AF6C6B" w:rsidRPr="00AF6C6B" w:rsidRDefault="00AD17E1" w:rsidP="00AF6C6B">
      <w:pPr>
        <w:pStyle w:val="a6"/>
        <w:spacing w:line="360" w:lineRule="auto"/>
        <w:rPr>
          <w:sz w:val="28"/>
          <w:szCs w:val="28"/>
        </w:rPr>
      </w:pPr>
      <w:r w:rsidRPr="00AD17E1">
        <w:rPr>
          <w:b/>
          <w:bCs/>
          <w:sz w:val="28"/>
          <w:szCs w:val="28"/>
        </w:rPr>
        <w:lastRenderedPageBreak/>
        <w:t xml:space="preserve">       </w:t>
      </w:r>
      <w:r w:rsidR="00AF6C6B" w:rsidRPr="00AF6C6B">
        <w:rPr>
          <w:sz w:val="28"/>
          <w:szCs w:val="28"/>
        </w:rPr>
        <w:t>Схема природно-ландшафтного каркасу дозволила чітко визначити межі водоохоронних зон, напрямки панівних вітрів та особливості інсоляційного режиму в різні пори року, що безпосередньо вплинуло на орієнтацію великих вітражних площин будівлі та терас. Своєю чергою, SWOT-матриця зафіксувала сильні сторони ділянки (унікальний пейзаж, високий рекреаційний попит) та визначила слабкі сторони (складні гідрогеологічні умови, занедбаність), сформувавши чітку стратегію інженерного захисту та просторового розвитку, яка лягла в основу проєктних рішень.</w:t>
      </w:r>
    </w:p>
    <w:p w14:paraId="48C66A97" w14:textId="77777777" w:rsidR="00AF6C6B" w:rsidRPr="00AF6C6B" w:rsidRDefault="00AF6C6B" w:rsidP="00AF6C6B">
      <w:pPr>
        <w:pStyle w:val="a6"/>
        <w:spacing w:line="360" w:lineRule="auto"/>
        <w:rPr>
          <w:sz w:val="28"/>
          <w:szCs w:val="28"/>
        </w:rPr>
      </w:pPr>
      <w:r w:rsidRPr="00AF6C6B">
        <w:rPr>
          <w:sz w:val="28"/>
          <w:szCs w:val="28"/>
        </w:rPr>
        <w:t>Під час проведення натурного обстеження та візуального огляду ділянки було виявлено ряд специфічних фізичних особливостей, які потребують обов'язкового врахування при подальшому архітектурному та інженерному проектуванні. На сьогоднішній день територія перебуває у частково занедбаному стані, а через щільне заростання дикорослими чагарниками та багаторічною самосійною рослинністю доступ до деяких частин ділянки виявився повністю неможливим для детального фізичного обстеження та топографічної зйомки.</w:t>
      </w:r>
    </w:p>
    <w:p w14:paraId="7EF40934" w14:textId="77777777" w:rsidR="00AF6C6B" w:rsidRPr="00AF6C6B" w:rsidRDefault="00AF6C6B" w:rsidP="00AF6C6B">
      <w:pPr>
        <w:pStyle w:val="a6"/>
        <w:spacing w:line="360" w:lineRule="auto"/>
        <w:rPr>
          <w:sz w:val="28"/>
          <w:szCs w:val="28"/>
        </w:rPr>
      </w:pPr>
      <w:r w:rsidRPr="00AF6C6B">
        <w:rPr>
          <w:sz w:val="28"/>
          <w:szCs w:val="28"/>
        </w:rPr>
        <w:t>Природний рельєф місцевості характеризується загальною рівнинністю, проте має виражену мікрогорбистість, сформовану паводковими процесами, та поступовий загальний ухил у сторону річки Бистриця-Солотвинська. У зв'язку з цим майбутні інженерні роботи та підготовка території вимагатимуть ретельного розчищення від самосіву, дрібних завалів та сухостою, а також виконання вертикального планування ділянки для забезпечення надійного водовідведення. Разом з тим, проєктом передбачено максимальне екологічне збереження існуючих здорових зелених насаджень і цінних сформованих дерев. Вони не підлягають вирубці, а логічно та гармонійно інтегруються у новий ландшафтний дизайн, формування геопластики, створення дитячої зони та загальний благоустрій території Сучасного мистецького центру.</w:t>
      </w:r>
    </w:p>
    <w:p w14:paraId="2B060214" w14:textId="731214BC" w:rsidR="00AF6C6B" w:rsidRDefault="00AD17E1" w:rsidP="00AD17E1">
      <w:pPr>
        <w:widowControl/>
        <w:tabs>
          <w:tab w:val="left" w:pos="4070"/>
        </w:tabs>
        <w:autoSpaceDE/>
        <w:autoSpaceDN/>
        <w:spacing w:before="100" w:beforeAutospacing="1" w:after="100" w:afterAutospacing="1"/>
        <w:rPr>
          <w:b/>
          <w:bCs/>
          <w:sz w:val="28"/>
          <w:szCs w:val="28"/>
          <w:lang w:eastAsia="uk-UA"/>
        </w:rPr>
      </w:pPr>
      <w:r w:rsidRPr="00AD17E1">
        <w:rPr>
          <w:b/>
          <w:bCs/>
          <w:sz w:val="28"/>
          <w:szCs w:val="28"/>
          <w:lang w:eastAsia="uk-UA"/>
        </w:rPr>
        <w:t xml:space="preserve">            </w:t>
      </w:r>
    </w:p>
    <w:p w14:paraId="7C2F4786" w14:textId="77777777" w:rsidR="00AF6C6B" w:rsidRDefault="00AF6C6B" w:rsidP="00AD17E1">
      <w:pPr>
        <w:widowControl/>
        <w:tabs>
          <w:tab w:val="left" w:pos="4070"/>
        </w:tabs>
        <w:autoSpaceDE/>
        <w:autoSpaceDN/>
        <w:spacing w:before="100" w:beforeAutospacing="1" w:after="100" w:afterAutospacing="1"/>
        <w:rPr>
          <w:b/>
          <w:bCs/>
          <w:sz w:val="28"/>
          <w:szCs w:val="28"/>
          <w:lang w:eastAsia="uk-UA"/>
        </w:rPr>
      </w:pPr>
    </w:p>
    <w:p w14:paraId="17505382" w14:textId="5AA705A5" w:rsidR="00AD17E1" w:rsidRPr="00AD17E1" w:rsidRDefault="00AF6C6B" w:rsidP="00AF6C6B">
      <w:pPr>
        <w:widowControl/>
        <w:tabs>
          <w:tab w:val="left" w:pos="4070"/>
        </w:tabs>
        <w:autoSpaceDE/>
        <w:autoSpaceDN/>
        <w:spacing w:before="100" w:beforeAutospacing="1" w:after="100" w:afterAutospacing="1"/>
        <w:rPr>
          <w:b/>
          <w:bCs/>
          <w:sz w:val="28"/>
          <w:szCs w:val="28"/>
          <w:lang w:eastAsia="uk-UA"/>
        </w:rPr>
      </w:pPr>
      <w:r>
        <w:rPr>
          <w:b/>
          <w:bCs/>
          <w:sz w:val="28"/>
          <w:szCs w:val="28"/>
          <w:lang w:eastAsia="uk-UA"/>
        </w:rPr>
        <w:lastRenderedPageBreak/>
        <w:t xml:space="preserve">                    </w:t>
      </w:r>
      <w:r w:rsidR="00AD17E1" w:rsidRPr="00AD17E1">
        <w:rPr>
          <w:b/>
          <w:bCs/>
          <w:sz w:val="28"/>
          <w:szCs w:val="28"/>
          <w:lang w:eastAsia="uk-UA"/>
        </w:rPr>
        <w:t>Фотофіксація існуючого стану земельної ділянки:</w:t>
      </w:r>
    </w:p>
    <w:tbl>
      <w:tblPr>
        <w:tblStyle w:val="41"/>
        <w:tblW w:w="0" w:type="auto"/>
        <w:tblLook w:val="04A0" w:firstRow="1" w:lastRow="0" w:firstColumn="1" w:lastColumn="0" w:noHBand="0" w:noVBand="1"/>
      </w:tblPr>
      <w:tblGrid>
        <w:gridCol w:w="9366"/>
      </w:tblGrid>
      <w:tr w:rsidR="00AD17E1" w:rsidRPr="00AD17E1" w14:paraId="441616CC" w14:textId="77777777" w:rsidTr="00B1323E">
        <w:trPr>
          <w:cnfStyle w:val="100000000000" w:firstRow="1" w:lastRow="0" w:firstColumn="0" w:lastColumn="0" w:oddVBand="0" w:evenVBand="0" w:oddHBand="0" w:evenHBand="0" w:firstRowFirstColumn="0" w:firstRowLastColumn="0" w:lastRowFirstColumn="0" w:lastRowLastColumn="0"/>
          <w:trHeight w:val="4490"/>
        </w:trPr>
        <w:tc>
          <w:tcPr>
            <w:cnfStyle w:val="001000000000" w:firstRow="0" w:lastRow="0" w:firstColumn="1" w:lastColumn="0" w:oddVBand="0" w:evenVBand="0" w:oddHBand="0" w:evenHBand="0" w:firstRowFirstColumn="0" w:firstRowLastColumn="0" w:lastRowFirstColumn="0" w:lastRowLastColumn="0"/>
            <w:tcW w:w="9366" w:type="dxa"/>
          </w:tcPr>
          <w:p w14:paraId="5FB5246D" w14:textId="77777777" w:rsidR="00AD17E1" w:rsidRDefault="00AD17E1" w:rsidP="00C26550">
            <w:pPr>
              <w:widowControl/>
              <w:tabs>
                <w:tab w:val="left" w:pos="4070"/>
              </w:tabs>
              <w:autoSpaceDE/>
              <w:autoSpaceDN/>
              <w:spacing w:before="100" w:beforeAutospacing="1" w:after="100" w:afterAutospacing="1"/>
              <w:jc w:val="center"/>
              <w:rPr>
                <w:sz w:val="28"/>
                <w:szCs w:val="28"/>
                <w:lang w:eastAsia="uk-UA"/>
              </w:rPr>
            </w:pPr>
            <w:r w:rsidRPr="00AD17E1">
              <w:rPr>
                <w:noProof/>
                <w:sz w:val="28"/>
                <w:szCs w:val="28"/>
                <w:lang w:eastAsia="uk-UA"/>
              </w:rPr>
              <w:drawing>
                <wp:inline distT="0" distB="0" distL="0" distR="0" wp14:anchorId="5326A522" wp14:editId="47ECC6FA">
                  <wp:extent cx="4802755" cy="3601941"/>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913671" cy="3685125"/>
                          </a:xfrm>
                          <a:prstGeom prst="rect">
                            <a:avLst/>
                          </a:prstGeom>
                        </pic:spPr>
                      </pic:pic>
                    </a:graphicData>
                  </a:graphic>
                </wp:inline>
              </w:drawing>
            </w:r>
          </w:p>
          <w:p w14:paraId="0D938D56" w14:textId="22262DFC" w:rsidR="00AF6C6B" w:rsidRPr="00AF6C6B" w:rsidRDefault="00AF6C6B" w:rsidP="00AF6C6B">
            <w:pPr>
              <w:widowControl/>
              <w:tabs>
                <w:tab w:val="left" w:pos="4070"/>
              </w:tabs>
              <w:autoSpaceDE/>
              <w:autoSpaceDN/>
              <w:spacing w:before="100" w:beforeAutospacing="1" w:after="100" w:afterAutospacing="1"/>
              <w:jc w:val="center"/>
              <w:rPr>
                <w:b w:val="0"/>
                <w:bCs w:val="0"/>
                <w:i/>
                <w:sz w:val="28"/>
                <w:szCs w:val="28"/>
                <w:lang w:val="ru-RU" w:eastAsia="uk-UA"/>
              </w:rPr>
            </w:pPr>
            <w:r w:rsidRPr="00AF6C6B">
              <w:rPr>
                <w:b w:val="0"/>
                <w:bCs w:val="0"/>
                <w:i/>
                <w:sz w:val="28"/>
                <w:szCs w:val="28"/>
                <w:lang w:val="ru-RU" w:eastAsia="uk-UA"/>
              </w:rPr>
              <w:t>Рис. 77</w:t>
            </w:r>
            <w:r w:rsidRPr="00AF6C6B">
              <w:rPr>
                <w:b w:val="0"/>
                <w:bCs w:val="0"/>
                <w:i/>
                <w:sz w:val="28"/>
                <w:szCs w:val="28"/>
                <w:lang w:eastAsia="uk-UA"/>
              </w:rPr>
              <w:t xml:space="preserve">. </w:t>
            </w:r>
            <w:r w:rsidRPr="00AF6C6B">
              <w:rPr>
                <w:b w:val="0"/>
                <w:bCs w:val="0"/>
                <w:i/>
                <w:sz w:val="28"/>
                <w:szCs w:val="28"/>
                <w:lang w:val="ru-RU" w:eastAsia="uk-UA"/>
              </w:rPr>
              <w:t>Фотофіксація території</w:t>
            </w:r>
            <w:r>
              <w:rPr>
                <w:b w:val="0"/>
                <w:bCs w:val="0"/>
                <w:i/>
                <w:sz w:val="28"/>
                <w:szCs w:val="28"/>
                <w:lang w:val="ru-RU" w:eastAsia="uk-UA"/>
              </w:rPr>
              <w:t xml:space="preserve"> 1</w:t>
            </w:r>
          </w:p>
          <w:p w14:paraId="7FA04F7B" w14:textId="028042E9" w:rsidR="00AF6C6B" w:rsidRPr="00AD17E1" w:rsidRDefault="00AF6C6B" w:rsidP="00AF6C6B">
            <w:pPr>
              <w:widowControl/>
              <w:tabs>
                <w:tab w:val="left" w:pos="4070"/>
              </w:tabs>
              <w:autoSpaceDE/>
              <w:autoSpaceDN/>
              <w:spacing w:before="100" w:beforeAutospacing="1" w:after="100" w:afterAutospacing="1"/>
              <w:jc w:val="center"/>
              <w:rPr>
                <w:sz w:val="28"/>
                <w:szCs w:val="28"/>
                <w:lang w:eastAsia="uk-UA"/>
              </w:rPr>
            </w:pPr>
          </w:p>
        </w:tc>
      </w:tr>
      <w:tr w:rsidR="00AD17E1" w:rsidRPr="00AD17E1" w14:paraId="18E46729" w14:textId="77777777" w:rsidTr="00B1323E">
        <w:trPr>
          <w:cnfStyle w:val="000000100000" w:firstRow="0" w:lastRow="0" w:firstColumn="0" w:lastColumn="0" w:oddVBand="0" w:evenVBand="0" w:oddHBand="1" w:evenHBand="0" w:firstRowFirstColumn="0" w:firstRowLastColumn="0" w:lastRowFirstColumn="0" w:lastRowLastColumn="0"/>
          <w:trHeight w:val="4495"/>
        </w:trPr>
        <w:tc>
          <w:tcPr>
            <w:cnfStyle w:val="001000000000" w:firstRow="0" w:lastRow="0" w:firstColumn="1" w:lastColumn="0" w:oddVBand="0" w:evenVBand="0" w:oddHBand="0" w:evenHBand="0" w:firstRowFirstColumn="0" w:firstRowLastColumn="0" w:lastRowFirstColumn="0" w:lastRowLastColumn="0"/>
            <w:tcW w:w="9366" w:type="dxa"/>
          </w:tcPr>
          <w:p w14:paraId="52B1942C" w14:textId="77777777" w:rsidR="00AD17E1" w:rsidRDefault="00AD17E1" w:rsidP="00C26550">
            <w:pPr>
              <w:widowControl/>
              <w:tabs>
                <w:tab w:val="left" w:pos="4070"/>
              </w:tabs>
              <w:autoSpaceDE/>
              <w:autoSpaceDN/>
              <w:spacing w:before="100" w:beforeAutospacing="1" w:after="100" w:afterAutospacing="1"/>
              <w:jc w:val="center"/>
              <w:rPr>
                <w:b w:val="0"/>
                <w:bCs w:val="0"/>
                <w:sz w:val="28"/>
                <w:szCs w:val="28"/>
                <w:lang w:eastAsia="uk-UA"/>
              </w:rPr>
            </w:pPr>
            <w:r w:rsidRPr="00AD17E1">
              <w:rPr>
                <w:noProof/>
                <w:sz w:val="28"/>
                <w:szCs w:val="28"/>
                <w:lang w:eastAsia="uk-UA"/>
              </w:rPr>
              <w:drawing>
                <wp:inline distT="0" distB="0" distL="0" distR="0" wp14:anchorId="053DB108" wp14:editId="39E637FE">
                  <wp:extent cx="4792154" cy="3593990"/>
                  <wp:effectExtent l="0" t="0" r="8890" b="698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839805" cy="3629727"/>
                          </a:xfrm>
                          <a:prstGeom prst="rect">
                            <a:avLst/>
                          </a:prstGeom>
                        </pic:spPr>
                      </pic:pic>
                    </a:graphicData>
                  </a:graphic>
                </wp:inline>
              </w:drawing>
            </w:r>
          </w:p>
          <w:p w14:paraId="018E4244" w14:textId="5180A086" w:rsidR="00AF6C6B" w:rsidRPr="00AF6C6B" w:rsidRDefault="00AF6C6B" w:rsidP="00AF6C6B">
            <w:pPr>
              <w:widowControl/>
              <w:tabs>
                <w:tab w:val="left" w:pos="4070"/>
              </w:tabs>
              <w:autoSpaceDE/>
              <w:autoSpaceDN/>
              <w:spacing w:before="100" w:beforeAutospacing="1" w:after="100" w:afterAutospacing="1"/>
              <w:jc w:val="center"/>
              <w:rPr>
                <w:b w:val="0"/>
                <w:bCs w:val="0"/>
                <w:i/>
                <w:sz w:val="28"/>
                <w:szCs w:val="28"/>
                <w:lang w:val="ru-RU" w:eastAsia="uk-UA"/>
              </w:rPr>
            </w:pPr>
            <w:r w:rsidRPr="00AF6C6B">
              <w:rPr>
                <w:b w:val="0"/>
                <w:bCs w:val="0"/>
                <w:i/>
                <w:sz w:val="28"/>
                <w:szCs w:val="28"/>
                <w:lang w:val="ru-RU" w:eastAsia="uk-UA"/>
              </w:rPr>
              <w:t>Рис. 7</w:t>
            </w:r>
            <w:r>
              <w:rPr>
                <w:b w:val="0"/>
                <w:bCs w:val="0"/>
                <w:i/>
                <w:sz w:val="28"/>
                <w:szCs w:val="28"/>
                <w:lang w:val="ru-RU" w:eastAsia="uk-UA"/>
              </w:rPr>
              <w:t>8</w:t>
            </w:r>
            <w:r w:rsidRPr="00AF6C6B">
              <w:rPr>
                <w:b w:val="0"/>
                <w:bCs w:val="0"/>
                <w:i/>
                <w:sz w:val="28"/>
                <w:szCs w:val="28"/>
                <w:lang w:eastAsia="uk-UA"/>
              </w:rPr>
              <w:t xml:space="preserve">. </w:t>
            </w:r>
            <w:r w:rsidRPr="00AF6C6B">
              <w:rPr>
                <w:b w:val="0"/>
                <w:bCs w:val="0"/>
                <w:i/>
                <w:sz w:val="28"/>
                <w:szCs w:val="28"/>
                <w:lang w:val="ru-RU" w:eastAsia="uk-UA"/>
              </w:rPr>
              <w:t xml:space="preserve">Фотофіксація території </w:t>
            </w:r>
            <w:r>
              <w:rPr>
                <w:b w:val="0"/>
                <w:bCs w:val="0"/>
                <w:i/>
                <w:sz w:val="28"/>
                <w:szCs w:val="28"/>
                <w:lang w:val="ru-RU" w:eastAsia="uk-UA"/>
              </w:rPr>
              <w:t>2</w:t>
            </w:r>
          </w:p>
          <w:p w14:paraId="1E75665B" w14:textId="0F448511" w:rsidR="00AF6C6B" w:rsidRPr="00AD17E1" w:rsidRDefault="00AF6C6B" w:rsidP="00C26550">
            <w:pPr>
              <w:widowControl/>
              <w:tabs>
                <w:tab w:val="left" w:pos="4070"/>
              </w:tabs>
              <w:autoSpaceDE/>
              <w:autoSpaceDN/>
              <w:spacing w:before="100" w:beforeAutospacing="1" w:after="100" w:afterAutospacing="1"/>
              <w:jc w:val="center"/>
              <w:rPr>
                <w:sz w:val="28"/>
                <w:szCs w:val="28"/>
                <w:lang w:eastAsia="uk-UA"/>
              </w:rPr>
            </w:pPr>
          </w:p>
        </w:tc>
      </w:tr>
      <w:tr w:rsidR="00AD17E1" w:rsidRPr="00AD17E1" w14:paraId="42381B9D" w14:textId="77777777" w:rsidTr="00B1323E">
        <w:trPr>
          <w:trHeight w:val="4580"/>
        </w:trPr>
        <w:tc>
          <w:tcPr>
            <w:cnfStyle w:val="001000000000" w:firstRow="0" w:lastRow="0" w:firstColumn="1" w:lastColumn="0" w:oddVBand="0" w:evenVBand="0" w:oddHBand="0" w:evenHBand="0" w:firstRowFirstColumn="0" w:firstRowLastColumn="0" w:lastRowFirstColumn="0" w:lastRowLastColumn="0"/>
            <w:tcW w:w="9366" w:type="dxa"/>
          </w:tcPr>
          <w:p w14:paraId="399B3ACC" w14:textId="77777777" w:rsidR="00AD17E1" w:rsidRDefault="00AD17E1" w:rsidP="00C26550">
            <w:pPr>
              <w:widowControl/>
              <w:tabs>
                <w:tab w:val="left" w:pos="4070"/>
              </w:tabs>
              <w:autoSpaceDE/>
              <w:autoSpaceDN/>
              <w:spacing w:before="100" w:beforeAutospacing="1" w:after="100" w:afterAutospacing="1"/>
              <w:jc w:val="center"/>
              <w:rPr>
                <w:sz w:val="28"/>
                <w:szCs w:val="28"/>
                <w:lang w:eastAsia="uk-UA"/>
              </w:rPr>
            </w:pPr>
            <w:r w:rsidRPr="00AD17E1">
              <w:rPr>
                <w:noProof/>
                <w:sz w:val="28"/>
                <w:szCs w:val="28"/>
                <w:lang w:eastAsia="uk-UA"/>
              </w:rPr>
              <w:lastRenderedPageBreak/>
              <w:drawing>
                <wp:inline distT="0" distB="0" distL="0" distR="0" wp14:anchorId="35E7D99B" wp14:editId="34A9BDA4">
                  <wp:extent cx="4887127" cy="3665220"/>
                  <wp:effectExtent l="0" t="0" r="889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958171" cy="3718502"/>
                          </a:xfrm>
                          <a:prstGeom prst="rect">
                            <a:avLst/>
                          </a:prstGeom>
                        </pic:spPr>
                      </pic:pic>
                    </a:graphicData>
                  </a:graphic>
                </wp:inline>
              </w:drawing>
            </w:r>
          </w:p>
          <w:p w14:paraId="506EF398" w14:textId="2DB6D3EC" w:rsidR="00AF6C6B" w:rsidRPr="00AF6C6B" w:rsidRDefault="00AF6C6B" w:rsidP="00AF6C6B">
            <w:pPr>
              <w:widowControl/>
              <w:tabs>
                <w:tab w:val="left" w:pos="4070"/>
              </w:tabs>
              <w:autoSpaceDE/>
              <w:autoSpaceDN/>
              <w:spacing w:before="100" w:beforeAutospacing="1" w:after="100" w:afterAutospacing="1"/>
              <w:jc w:val="center"/>
              <w:rPr>
                <w:b w:val="0"/>
                <w:bCs w:val="0"/>
                <w:i/>
                <w:sz w:val="28"/>
                <w:szCs w:val="28"/>
                <w:lang w:val="ru-RU" w:eastAsia="uk-UA"/>
              </w:rPr>
            </w:pPr>
            <w:r w:rsidRPr="00AF6C6B">
              <w:rPr>
                <w:b w:val="0"/>
                <w:bCs w:val="0"/>
                <w:i/>
                <w:sz w:val="28"/>
                <w:szCs w:val="28"/>
                <w:lang w:val="ru-RU" w:eastAsia="uk-UA"/>
              </w:rPr>
              <w:t>Рис. 7</w:t>
            </w:r>
            <w:r>
              <w:rPr>
                <w:b w:val="0"/>
                <w:bCs w:val="0"/>
                <w:i/>
                <w:sz w:val="28"/>
                <w:szCs w:val="28"/>
                <w:lang w:val="ru-RU" w:eastAsia="uk-UA"/>
              </w:rPr>
              <w:t>9</w:t>
            </w:r>
            <w:r w:rsidRPr="00AF6C6B">
              <w:rPr>
                <w:b w:val="0"/>
                <w:bCs w:val="0"/>
                <w:i/>
                <w:sz w:val="28"/>
                <w:szCs w:val="28"/>
                <w:lang w:eastAsia="uk-UA"/>
              </w:rPr>
              <w:t xml:space="preserve">. </w:t>
            </w:r>
            <w:r w:rsidRPr="00AF6C6B">
              <w:rPr>
                <w:b w:val="0"/>
                <w:bCs w:val="0"/>
                <w:i/>
                <w:sz w:val="28"/>
                <w:szCs w:val="28"/>
                <w:lang w:val="ru-RU" w:eastAsia="uk-UA"/>
              </w:rPr>
              <w:t>Фотофіксація території</w:t>
            </w:r>
            <w:r>
              <w:rPr>
                <w:b w:val="0"/>
                <w:bCs w:val="0"/>
                <w:i/>
                <w:sz w:val="28"/>
                <w:szCs w:val="28"/>
                <w:lang w:val="ru-RU" w:eastAsia="uk-UA"/>
              </w:rPr>
              <w:t xml:space="preserve"> 3</w:t>
            </w:r>
          </w:p>
          <w:p w14:paraId="0D5648EB" w14:textId="558710C5" w:rsidR="00AF6C6B" w:rsidRPr="00AD17E1" w:rsidRDefault="00AF6C6B" w:rsidP="00C26550">
            <w:pPr>
              <w:widowControl/>
              <w:tabs>
                <w:tab w:val="left" w:pos="4070"/>
              </w:tabs>
              <w:autoSpaceDE/>
              <w:autoSpaceDN/>
              <w:spacing w:before="100" w:beforeAutospacing="1" w:after="100" w:afterAutospacing="1"/>
              <w:jc w:val="center"/>
              <w:rPr>
                <w:b w:val="0"/>
                <w:bCs w:val="0"/>
                <w:sz w:val="28"/>
                <w:szCs w:val="28"/>
                <w:lang w:eastAsia="uk-UA"/>
              </w:rPr>
            </w:pPr>
          </w:p>
        </w:tc>
      </w:tr>
      <w:tr w:rsidR="00AD17E1" w:rsidRPr="00AD17E1" w14:paraId="6CDAF375" w14:textId="77777777" w:rsidTr="00B1323E">
        <w:trPr>
          <w:cnfStyle w:val="000000100000" w:firstRow="0" w:lastRow="0" w:firstColumn="0" w:lastColumn="0" w:oddVBand="0" w:evenVBand="0" w:oddHBand="1" w:evenHBand="0" w:firstRowFirstColumn="0" w:firstRowLastColumn="0" w:lastRowFirstColumn="0" w:lastRowLastColumn="0"/>
          <w:trHeight w:val="4090"/>
        </w:trPr>
        <w:tc>
          <w:tcPr>
            <w:cnfStyle w:val="001000000000" w:firstRow="0" w:lastRow="0" w:firstColumn="1" w:lastColumn="0" w:oddVBand="0" w:evenVBand="0" w:oddHBand="0" w:evenHBand="0" w:firstRowFirstColumn="0" w:firstRowLastColumn="0" w:lastRowFirstColumn="0" w:lastRowLastColumn="0"/>
            <w:tcW w:w="9366" w:type="dxa"/>
          </w:tcPr>
          <w:p w14:paraId="63834513" w14:textId="77777777" w:rsidR="00AD17E1" w:rsidRDefault="00AD17E1" w:rsidP="00C26550">
            <w:pPr>
              <w:widowControl/>
              <w:tabs>
                <w:tab w:val="left" w:pos="4070"/>
              </w:tabs>
              <w:autoSpaceDE/>
              <w:autoSpaceDN/>
              <w:spacing w:before="100" w:beforeAutospacing="1" w:after="100" w:afterAutospacing="1"/>
              <w:jc w:val="center"/>
              <w:rPr>
                <w:sz w:val="28"/>
                <w:szCs w:val="28"/>
                <w:lang w:eastAsia="uk-UA"/>
              </w:rPr>
            </w:pPr>
            <w:r w:rsidRPr="00AD17E1">
              <w:rPr>
                <w:noProof/>
                <w:sz w:val="28"/>
                <w:szCs w:val="28"/>
                <w:lang w:eastAsia="uk-UA"/>
              </w:rPr>
              <w:drawing>
                <wp:inline distT="0" distB="0" distL="0" distR="0" wp14:anchorId="33D7D158" wp14:editId="7ED8341E">
                  <wp:extent cx="4866369" cy="3649649"/>
                  <wp:effectExtent l="0" t="0" r="0" b="825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965485" cy="3723983"/>
                          </a:xfrm>
                          <a:prstGeom prst="rect">
                            <a:avLst/>
                          </a:prstGeom>
                        </pic:spPr>
                      </pic:pic>
                    </a:graphicData>
                  </a:graphic>
                </wp:inline>
              </w:drawing>
            </w:r>
          </w:p>
          <w:p w14:paraId="3DFDD247" w14:textId="2B5C40B7" w:rsidR="00AF6C6B" w:rsidRPr="00AF6C6B" w:rsidRDefault="00AF6C6B" w:rsidP="00AF6C6B">
            <w:pPr>
              <w:widowControl/>
              <w:tabs>
                <w:tab w:val="left" w:pos="4070"/>
              </w:tabs>
              <w:autoSpaceDE/>
              <w:autoSpaceDN/>
              <w:spacing w:before="100" w:beforeAutospacing="1" w:after="100" w:afterAutospacing="1"/>
              <w:jc w:val="center"/>
              <w:rPr>
                <w:b w:val="0"/>
                <w:bCs w:val="0"/>
                <w:i/>
                <w:sz w:val="28"/>
                <w:szCs w:val="28"/>
                <w:lang w:val="ru-RU" w:eastAsia="uk-UA"/>
              </w:rPr>
            </w:pPr>
            <w:r w:rsidRPr="00AF6C6B">
              <w:rPr>
                <w:b w:val="0"/>
                <w:bCs w:val="0"/>
                <w:i/>
                <w:sz w:val="28"/>
                <w:szCs w:val="28"/>
                <w:lang w:val="ru-RU" w:eastAsia="uk-UA"/>
              </w:rPr>
              <w:t xml:space="preserve">Рис. </w:t>
            </w:r>
            <w:r>
              <w:rPr>
                <w:b w:val="0"/>
                <w:bCs w:val="0"/>
                <w:i/>
                <w:sz w:val="28"/>
                <w:szCs w:val="28"/>
                <w:lang w:val="ru-RU" w:eastAsia="uk-UA"/>
              </w:rPr>
              <w:t>80</w:t>
            </w:r>
            <w:r w:rsidRPr="00AF6C6B">
              <w:rPr>
                <w:b w:val="0"/>
                <w:bCs w:val="0"/>
                <w:i/>
                <w:sz w:val="28"/>
                <w:szCs w:val="28"/>
                <w:lang w:eastAsia="uk-UA"/>
              </w:rPr>
              <w:t xml:space="preserve">. </w:t>
            </w:r>
            <w:r w:rsidRPr="00AF6C6B">
              <w:rPr>
                <w:b w:val="0"/>
                <w:bCs w:val="0"/>
                <w:i/>
                <w:sz w:val="28"/>
                <w:szCs w:val="28"/>
                <w:lang w:val="ru-RU" w:eastAsia="uk-UA"/>
              </w:rPr>
              <w:t>Фотофіксація території</w:t>
            </w:r>
            <w:r>
              <w:rPr>
                <w:b w:val="0"/>
                <w:bCs w:val="0"/>
                <w:i/>
                <w:sz w:val="28"/>
                <w:szCs w:val="28"/>
                <w:lang w:val="ru-RU" w:eastAsia="uk-UA"/>
              </w:rPr>
              <w:t xml:space="preserve"> 4</w:t>
            </w:r>
          </w:p>
          <w:p w14:paraId="7D88315F" w14:textId="66479746" w:rsidR="00AF6C6B" w:rsidRPr="00AD17E1" w:rsidRDefault="00AF6C6B" w:rsidP="00C26550">
            <w:pPr>
              <w:widowControl/>
              <w:tabs>
                <w:tab w:val="left" w:pos="4070"/>
              </w:tabs>
              <w:autoSpaceDE/>
              <w:autoSpaceDN/>
              <w:spacing w:before="100" w:beforeAutospacing="1" w:after="100" w:afterAutospacing="1"/>
              <w:jc w:val="center"/>
              <w:rPr>
                <w:b w:val="0"/>
                <w:bCs w:val="0"/>
                <w:sz w:val="28"/>
                <w:szCs w:val="28"/>
                <w:lang w:eastAsia="uk-UA"/>
              </w:rPr>
            </w:pPr>
          </w:p>
        </w:tc>
      </w:tr>
    </w:tbl>
    <w:p w14:paraId="2E58C2B8" w14:textId="54E4A1FA" w:rsidR="000963C0" w:rsidRDefault="000963C0" w:rsidP="00AF6C6B">
      <w:pPr>
        <w:widowControl/>
        <w:tabs>
          <w:tab w:val="left" w:pos="4070"/>
        </w:tabs>
        <w:autoSpaceDE/>
        <w:autoSpaceDN/>
        <w:spacing w:before="100" w:beforeAutospacing="1" w:after="100" w:afterAutospacing="1"/>
        <w:rPr>
          <w:b/>
          <w:bCs/>
          <w:sz w:val="28"/>
          <w:szCs w:val="28"/>
          <w:lang w:eastAsia="uk-UA"/>
        </w:rPr>
      </w:pPr>
    </w:p>
    <w:p w14:paraId="40F433CF" w14:textId="2DC0759A" w:rsidR="00A13F1F" w:rsidRPr="00D17836" w:rsidRDefault="00577C29" w:rsidP="00D17836">
      <w:pPr>
        <w:widowControl/>
        <w:autoSpaceDE/>
        <w:autoSpaceDN/>
        <w:spacing w:before="100" w:beforeAutospacing="1" w:after="100" w:afterAutospacing="1"/>
        <w:rPr>
          <w:sz w:val="28"/>
          <w:szCs w:val="28"/>
          <w:lang w:eastAsia="uk-UA"/>
        </w:rPr>
      </w:pPr>
      <w:r w:rsidRPr="00DC03D3">
        <w:rPr>
          <w:b/>
          <w:bCs/>
          <w:sz w:val="28"/>
          <w:szCs w:val="28"/>
          <w:lang w:eastAsia="uk-UA"/>
        </w:rPr>
        <w:lastRenderedPageBreak/>
        <w:t>РОЗДІЛ 2. АРХІТЕКТУРНО-ПРОЄКТНІ РІШЕННЯ</w:t>
      </w:r>
    </w:p>
    <w:p w14:paraId="3B037C26" w14:textId="74215DCD" w:rsidR="00D17836" w:rsidRDefault="00D17836" w:rsidP="00AF6C6B">
      <w:pPr>
        <w:widowControl/>
        <w:autoSpaceDE/>
        <w:autoSpaceDN/>
        <w:spacing w:before="100" w:beforeAutospacing="1" w:after="100" w:afterAutospacing="1" w:line="276" w:lineRule="auto"/>
        <w:rPr>
          <w:b/>
          <w:bCs/>
          <w:sz w:val="28"/>
          <w:szCs w:val="28"/>
        </w:rPr>
      </w:pPr>
      <w:r w:rsidRPr="00D17836">
        <w:rPr>
          <w:b/>
          <w:bCs/>
          <w:sz w:val="28"/>
          <w:szCs w:val="28"/>
          <w:lang w:eastAsia="uk-UA"/>
        </w:rPr>
        <w:t>2.1. Функціональне зонування території</w:t>
      </w:r>
    </w:p>
    <w:p w14:paraId="406F5E25" w14:textId="77777777" w:rsidR="00F26A22" w:rsidRPr="00F26A22" w:rsidRDefault="00F26A22" w:rsidP="00F26A22">
      <w:pPr>
        <w:pStyle w:val="Default"/>
        <w:spacing w:line="360" w:lineRule="auto"/>
        <w:rPr>
          <w:sz w:val="28"/>
          <w:szCs w:val="28"/>
        </w:rPr>
      </w:pPr>
      <w:r w:rsidRPr="00F26A22">
        <w:rPr>
          <w:sz w:val="28"/>
          <w:szCs w:val="28"/>
        </w:rPr>
        <w:t>Функціональне зонування території є базовим етапом просторової організації проєкту, що забезпечує раціональне використання відведеної ділянки, логічний взаємозв'язок усіх елементів комплексу та створення комфортного безбар'єрного середовища. Проєктне рішення базується на принципі чіткого розмежування різних процесів — від активного громадського життя до тихого відпочинку та господарського обслуговування.</w:t>
      </w:r>
    </w:p>
    <w:p w14:paraId="0B7B9566" w14:textId="77777777" w:rsidR="00F26A22" w:rsidRPr="00F26A22" w:rsidRDefault="00F26A22" w:rsidP="00F26A22">
      <w:pPr>
        <w:pStyle w:val="Default"/>
        <w:spacing w:line="360" w:lineRule="auto"/>
        <w:rPr>
          <w:sz w:val="28"/>
          <w:szCs w:val="28"/>
        </w:rPr>
      </w:pPr>
      <w:r w:rsidRPr="00F26A22">
        <w:rPr>
          <w:sz w:val="28"/>
          <w:szCs w:val="28"/>
        </w:rPr>
        <w:t>Відповідно до містобудівних вимог та загальної концепції об'єкта, в межах території виділено такі основні функціональні зони:</w:t>
      </w:r>
    </w:p>
    <w:p w14:paraId="1430A088" w14:textId="4A3E7C32" w:rsidR="00F26A22" w:rsidRPr="0040470C" w:rsidRDefault="00F26A22" w:rsidP="0040470C">
      <w:pPr>
        <w:pStyle w:val="a6"/>
        <w:numPr>
          <w:ilvl w:val="0"/>
          <w:numId w:val="31"/>
        </w:numPr>
        <w:spacing w:line="360" w:lineRule="auto"/>
        <w:rPr>
          <w:sz w:val="28"/>
          <w:szCs w:val="28"/>
        </w:rPr>
      </w:pPr>
      <w:r w:rsidRPr="0040470C">
        <w:rPr>
          <w:sz w:val="28"/>
          <w:szCs w:val="28"/>
          <w:u w:val="single"/>
        </w:rPr>
        <w:t>Вхідна (розподільча) зона</w:t>
      </w:r>
      <w:r w:rsidRPr="0040470C">
        <w:rPr>
          <w:sz w:val="28"/>
          <w:szCs w:val="28"/>
        </w:rPr>
        <w:t xml:space="preserve"> — призначена для прийому, орієнтації та безпечного перерозподілу пішохідних потоків відвідувачів.</w:t>
      </w:r>
    </w:p>
    <w:p w14:paraId="288B497D" w14:textId="2D779DCA" w:rsidR="00F26A22" w:rsidRPr="0040470C" w:rsidRDefault="00F26A22" w:rsidP="0040470C">
      <w:pPr>
        <w:pStyle w:val="a6"/>
        <w:numPr>
          <w:ilvl w:val="0"/>
          <w:numId w:val="31"/>
        </w:numPr>
        <w:spacing w:line="360" w:lineRule="auto"/>
        <w:rPr>
          <w:sz w:val="28"/>
          <w:szCs w:val="28"/>
        </w:rPr>
      </w:pPr>
      <w:r w:rsidRPr="0040470C">
        <w:rPr>
          <w:sz w:val="28"/>
          <w:szCs w:val="28"/>
          <w:u w:val="single"/>
        </w:rPr>
        <w:t>Громадська зона (зона масових заходів)</w:t>
      </w:r>
      <w:r w:rsidRPr="0040470C">
        <w:rPr>
          <w:sz w:val="28"/>
          <w:szCs w:val="28"/>
        </w:rPr>
        <w:t xml:space="preserve"> — відкритий простір для проведення соціокультурних подій, комунікації містян та розміщення вуличних арт-експозицій чи перформансів.</w:t>
      </w:r>
    </w:p>
    <w:p w14:paraId="028F1036" w14:textId="60ED2C44" w:rsidR="00F26A22" w:rsidRPr="0040470C" w:rsidRDefault="00F26A22" w:rsidP="0040470C">
      <w:pPr>
        <w:pStyle w:val="a6"/>
        <w:numPr>
          <w:ilvl w:val="0"/>
          <w:numId w:val="31"/>
        </w:numPr>
        <w:spacing w:line="360" w:lineRule="auto"/>
        <w:rPr>
          <w:sz w:val="28"/>
          <w:szCs w:val="28"/>
        </w:rPr>
      </w:pPr>
      <w:r w:rsidRPr="0040470C">
        <w:rPr>
          <w:sz w:val="28"/>
          <w:szCs w:val="28"/>
          <w:u w:val="single"/>
        </w:rPr>
        <w:t>Рекреаційна зона (тихий відпочинок)</w:t>
      </w:r>
      <w:r w:rsidRPr="0040470C">
        <w:rPr>
          <w:sz w:val="28"/>
          <w:szCs w:val="28"/>
        </w:rPr>
        <w:t xml:space="preserve"> — простір, орієнтований на прогулянки, відпочинок біля води та максимальну інтеграцію ландшафту з архітектурою Арт-центру.</w:t>
      </w:r>
    </w:p>
    <w:p w14:paraId="456DAC40" w14:textId="05C81D66" w:rsidR="00F26A22" w:rsidRPr="0040470C" w:rsidRDefault="00F26A22" w:rsidP="0040470C">
      <w:pPr>
        <w:pStyle w:val="a6"/>
        <w:numPr>
          <w:ilvl w:val="0"/>
          <w:numId w:val="31"/>
        </w:numPr>
        <w:spacing w:line="360" w:lineRule="auto"/>
        <w:rPr>
          <w:sz w:val="28"/>
          <w:szCs w:val="28"/>
        </w:rPr>
      </w:pPr>
      <w:r w:rsidRPr="0040470C">
        <w:rPr>
          <w:sz w:val="28"/>
          <w:szCs w:val="28"/>
          <w:u w:val="single"/>
        </w:rPr>
        <w:t>Зона дитячого дозвілля та ігрових просторів</w:t>
      </w:r>
      <w:r w:rsidRPr="0040470C">
        <w:rPr>
          <w:sz w:val="28"/>
          <w:szCs w:val="28"/>
        </w:rPr>
        <w:t xml:space="preserve"> — спеціально обладнаний майданчик для безпечного відпочинку, творчих ігор та розвитку дітей різних вікових груп.</w:t>
      </w:r>
    </w:p>
    <w:p w14:paraId="1B75FBC8" w14:textId="691C8CB9" w:rsidR="00F26A22" w:rsidRPr="0040470C" w:rsidRDefault="00F26A22" w:rsidP="0040470C">
      <w:pPr>
        <w:pStyle w:val="a6"/>
        <w:numPr>
          <w:ilvl w:val="0"/>
          <w:numId w:val="31"/>
        </w:numPr>
        <w:spacing w:line="360" w:lineRule="auto"/>
        <w:rPr>
          <w:sz w:val="28"/>
          <w:szCs w:val="28"/>
        </w:rPr>
      </w:pPr>
      <w:r w:rsidRPr="0040470C">
        <w:rPr>
          <w:sz w:val="28"/>
          <w:szCs w:val="28"/>
          <w:u w:val="single"/>
        </w:rPr>
        <w:t>Освітня (навчально-творча) зона</w:t>
      </w:r>
      <w:r w:rsidRPr="0040470C">
        <w:rPr>
          <w:sz w:val="28"/>
          <w:szCs w:val="28"/>
        </w:rPr>
        <w:t xml:space="preserve"> — відкриті майданчики поруч із майстернями для проведення художніх пленерів, літніх класів та занять на свіжому повітрі.</w:t>
      </w:r>
    </w:p>
    <w:p w14:paraId="1848DAAF" w14:textId="074F77AB" w:rsidR="00F26A22" w:rsidRPr="0040470C" w:rsidRDefault="00F26A22" w:rsidP="0040470C">
      <w:pPr>
        <w:pStyle w:val="a6"/>
        <w:numPr>
          <w:ilvl w:val="0"/>
          <w:numId w:val="31"/>
        </w:numPr>
        <w:spacing w:line="360" w:lineRule="auto"/>
        <w:rPr>
          <w:sz w:val="28"/>
          <w:szCs w:val="28"/>
        </w:rPr>
      </w:pPr>
      <w:r w:rsidRPr="0040470C">
        <w:rPr>
          <w:sz w:val="28"/>
          <w:szCs w:val="28"/>
          <w:u w:val="single"/>
        </w:rPr>
        <w:t>Господарська та транспортна зона</w:t>
      </w:r>
      <w:r w:rsidRPr="0040470C">
        <w:rPr>
          <w:sz w:val="28"/>
          <w:szCs w:val="28"/>
        </w:rPr>
        <w:t xml:space="preserve"> — включає місця для організованого паркування автомобілів (з урахуванням інклюзивних місць), під'їзди для обслуговуючого транспорту та зони технічного завантаження.</w:t>
      </w:r>
    </w:p>
    <w:p w14:paraId="508A85C7" w14:textId="02AB15F6" w:rsidR="002C2C5B" w:rsidRPr="00F26A22" w:rsidRDefault="002C2C5B" w:rsidP="00F26A22">
      <w:pPr>
        <w:pStyle w:val="Default"/>
        <w:spacing w:line="276" w:lineRule="auto"/>
        <w:rPr>
          <w:sz w:val="28"/>
          <w:szCs w:val="28"/>
        </w:rPr>
      </w:pPr>
    </w:p>
    <w:p w14:paraId="7876318A" w14:textId="69577DA8" w:rsidR="00240610" w:rsidRDefault="00240610" w:rsidP="002C2C5B">
      <w:pPr>
        <w:pStyle w:val="Default"/>
        <w:spacing w:line="276" w:lineRule="auto"/>
        <w:jc w:val="center"/>
        <w:rPr>
          <w:b/>
          <w:bCs/>
          <w:sz w:val="28"/>
          <w:szCs w:val="28"/>
        </w:rPr>
      </w:pPr>
    </w:p>
    <w:p w14:paraId="5C7C96FB" w14:textId="32B90C2D" w:rsidR="00240610" w:rsidRDefault="00240610" w:rsidP="002C2C5B">
      <w:pPr>
        <w:pStyle w:val="Default"/>
        <w:spacing w:line="276" w:lineRule="auto"/>
        <w:jc w:val="center"/>
        <w:rPr>
          <w:b/>
          <w:bCs/>
          <w:sz w:val="28"/>
          <w:szCs w:val="28"/>
        </w:rPr>
      </w:pPr>
    </w:p>
    <w:p w14:paraId="0014F0E5" w14:textId="240795B3" w:rsidR="00240610" w:rsidRDefault="00B1323E" w:rsidP="00B1323E">
      <w:pPr>
        <w:pStyle w:val="Default"/>
        <w:spacing w:line="276" w:lineRule="auto"/>
        <w:jc w:val="center"/>
        <w:rPr>
          <w:b/>
          <w:bCs/>
          <w:sz w:val="28"/>
          <w:szCs w:val="28"/>
        </w:rPr>
      </w:pPr>
      <w:r>
        <w:rPr>
          <w:b/>
          <w:bCs/>
          <w:noProof/>
          <w:sz w:val="28"/>
          <w:szCs w:val="28"/>
          <w:lang w:eastAsia="uk-UA"/>
        </w:rPr>
        <w:lastRenderedPageBreak/>
        <w:drawing>
          <wp:inline distT="0" distB="0" distL="0" distR="0" wp14:anchorId="27411AA0" wp14:editId="358DD567">
            <wp:extent cx="5692084" cy="3395207"/>
            <wp:effectExtent l="0" t="0" r="444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9">
                      <a:extLst>
                        <a:ext uri="{28A0092B-C50C-407E-A947-70E740481C1C}">
                          <a14:useLocalDpi xmlns:a14="http://schemas.microsoft.com/office/drawing/2010/main" val="0"/>
                        </a:ext>
                      </a:extLst>
                    </a:blip>
                    <a:srcRect t="695" b="3391"/>
                    <a:stretch/>
                  </pic:blipFill>
                  <pic:spPr bwMode="auto">
                    <a:xfrm>
                      <a:off x="0" y="0"/>
                      <a:ext cx="5731394" cy="3418654"/>
                    </a:xfrm>
                    <a:prstGeom prst="rect">
                      <a:avLst/>
                    </a:prstGeom>
                    <a:noFill/>
                    <a:ln>
                      <a:noFill/>
                    </a:ln>
                    <a:extLst>
                      <a:ext uri="{53640926-AAD7-44D8-BBD7-CCE9431645EC}">
                        <a14:shadowObscured xmlns:a14="http://schemas.microsoft.com/office/drawing/2010/main"/>
                      </a:ext>
                    </a:extLst>
                  </pic:spPr>
                </pic:pic>
              </a:graphicData>
            </a:graphic>
          </wp:inline>
        </w:drawing>
      </w:r>
    </w:p>
    <w:p w14:paraId="3C956EC2" w14:textId="4BC6E756" w:rsidR="00240610" w:rsidRDefault="00240610" w:rsidP="00B1323E">
      <w:pPr>
        <w:pStyle w:val="Default"/>
        <w:spacing w:line="276" w:lineRule="auto"/>
        <w:rPr>
          <w:b/>
          <w:bCs/>
          <w:sz w:val="28"/>
          <w:szCs w:val="28"/>
        </w:rPr>
      </w:pPr>
    </w:p>
    <w:p w14:paraId="6EB1157E" w14:textId="038AA15C" w:rsidR="00D17836" w:rsidRDefault="00D17836" w:rsidP="00D17836">
      <w:pPr>
        <w:pStyle w:val="Default"/>
        <w:spacing w:line="276" w:lineRule="auto"/>
        <w:jc w:val="center"/>
        <w:rPr>
          <w:i/>
          <w:iCs/>
          <w:sz w:val="28"/>
          <w:szCs w:val="28"/>
        </w:rPr>
      </w:pPr>
      <w:r w:rsidRPr="00D17836">
        <w:rPr>
          <w:i/>
          <w:iCs/>
          <w:sz w:val="28"/>
          <w:szCs w:val="28"/>
        </w:rPr>
        <w:t>Рис.</w:t>
      </w:r>
      <w:r>
        <w:rPr>
          <w:i/>
          <w:iCs/>
          <w:sz w:val="28"/>
          <w:szCs w:val="28"/>
        </w:rPr>
        <w:t>81.</w:t>
      </w:r>
      <w:r w:rsidRPr="00D17836">
        <w:rPr>
          <w:i/>
          <w:iCs/>
          <w:sz w:val="28"/>
          <w:szCs w:val="28"/>
        </w:rPr>
        <w:t xml:space="preserve"> Схема функціонального зонування території</w:t>
      </w:r>
    </w:p>
    <w:p w14:paraId="28A5A66F" w14:textId="75EEC225" w:rsidR="00240610" w:rsidRDefault="00240610" w:rsidP="00B1323E">
      <w:pPr>
        <w:pStyle w:val="Default"/>
        <w:spacing w:line="276" w:lineRule="auto"/>
        <w:rPr>
          <w:b/>
          <w:bCs/>
          <w:sz w:val="28"/>
          <w:szCs w:val="28"/>
        </w:rPr>
      </w:pPr>
    </w:p>
    <w:p w14:paraId="639AECC4" w14:textId="6682AD59" w:rsidR="00240610" w:rsidRPr="0040470C" w:rsidRDefault="0040470C" w:rsidP="0040470C">
      <w:pPr>
        <w:pStyle w:val="Default"/>
        <w:spacing w:line="276" w:lineRule="auto"/>
        <w:rPr>
          <w:b/>
          <w:bCs/>
          <w:sz w:val="28"/>
          <w:szCs w:val="28"/>
        </w:rPr>
      </w:pPr>
      <w:r w:rsidRPr="0040470C">
        <w:rPr>
          <w:b/>
          <w:bCs/>
          <w:sz w:val="28"/>
          <w:szCs w:val="28"/>
        </w:rPr>
        <w:t>2.2. Генеральний план та ландшафтна організація ділянки</w:t>
      </w:r>
    </w:p>
    <w:p w14:paraId="6EC2B4FC" w14:textId="20C3AB8D" w:rsidR="00240610" w:rsidRDefault="00240610" w:rsidP="0040470C">
      <w:pPr>
        <w:pStyle w:val="Default"/>
        <w:spacing w:line="276" w:lineRule="auto"/>
        <w:rPr>
          <w:b/>
          <w:bCs/>
          <w:sz w:val="28"/>
          <w:szCs w:val="28"/>
        </w:rPr>
      </w:pPr>
    </w:p>
    <w:p w14:paraId="0D98F5CD" w14:textId="401A6814" w:rsidR="0040470C" w:rsidRDefault="0040470C" w:rsidP="002C2C5B">
      <w:pPr>
        <w:pStyle w:val="Default"/>
        <w:spacing w:line="276" w:lineRule="auto"/>
        <w:jc w:val="center"/>
        <w:rPr>
          <w:b/>
          <w:bCs/>
          <w:sz w:val="28"/>
          <w:szCs w:val="28"/>
        </w:rPr>
      </w:pPr>
    </w:p>
    <w:p w14:paraId="5017A05B" w14:textId="1C2ADB88" w:rsidR="0040470C" w:rsidRDefault="00B1323E" w:rsidP="002C2C5B">
      <w:pPr>
        <w:pStyle w:val="Default"/>
        <w:spacing w:line="276" w:lineRule="auto"/>
        <w:jc w:val="center"/>
        <w:rPr>
          <w:b/>
          <w:bCs/>
          <w:sz w:val="28"/>
          <w:szCs w:val="28"/>
        </w:rPr>
      </w:pPr>
      <w:r>
        <w:rPr>
          <w:b/>
          <w:bCs/>
          <w:noProof/>
          <w:sz w:val="28"/>
          <w:szCs w:val="28"/>
          <w:lang w:eastAsia="uk-UA"/>
        </w:rPr>
        <w:drawing>
          <wp:inline distT="0" distB="0" distL="0" distR="0" wp14:anchorId="74528092" wp14:editId="2FBC84FC">
            <wp:extent cx="5832294" cy="4182393"/>
            <wp:effectExtent l="0" t="0" r="0" b="889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91803" cy="4225067"/>
                    </a:xfrm>
                    <a:prstGeom prst="rect">
                      <a:avLst/>
                    </a:prstGeom>
                    <a:noFill/>
                  </pic:spPr>
                </pic:pic>
              </a:graphicData>
            </a:graphic>
          </wp:inline>
        </w:drawing>
      </w:r>
    </w:p>
    <w:p w14:paraId="39B7E64A" w14:textId="77777777" w:rsidR="0040470C" w:rsidRDefault="0040470C" w:rsidP="002C2C5B">
      <w:pPr>
        <w:pStyle w:val="Default"/>
        <w:spacing w:line="276" w:lineRule="auto"/>
        <w:jc w:val="center"/>
        <w:rPr>
          <w:b/>
          <w:bCs/>
          <w:sz w:val="28"/>
          <w:szCs w:val="28"/>
        </w:rPr>
      </w:pPr>
    </w:p>
    <w:p w14:paraId="23E18B84" w14:textId="2D8849C2" w:rsidR="0040470C" w:rsidRDefault="0040470C" w:rsidP="0040470C">
      <w:pPr>
        <w:pStyle w:val="Default"/>
        <w:jc w:val="center"/>
        <w:rPr>
          <w:i/>
          <w:iCs/>
          <w:sz w:val="28"/>
          <w:szCs w:val="28"/>
        </w:rPr>
      </w:pPr>
      <w:r w:rsidRPr="00240610">
        <w:rPr>
          <w:i/>
          <w:iCs/>
          <w:sz w:val="28"/>
          <w:szCs w:val="28"/>
        </w:rPr>
        <w:t>Рис.</w:t>
      </w:r>
      <w:r>
        <w:rPr>
          <w:i/>
          <w:iCs/>
          <w:sz w:val="28"/>
          <w:szCs w:val="28"/>
        </w:rPr>
        <w:t>8</w:t>
      </w:r>
      <w:r w:rsidR="009C2112">
        <w:rPr>
          <w:i/>
          <w:iCs/>
          <w:sz w:val="28"/>
          <w:szCs w:val="28"/>
        </w:rPr>
        <w:t>2</w:t>
      </w:r>
      <w:r>
        <w:rPr>
          <w:i/>
          <w:iCs/>
          <w:sz w:val="28"/>
          <w:szCs w:val="28"/>
        </w:rPr>
        <w:t>.</w:t>
      </w:r>
      <w:r w:rsidRPr="00240610">
        <w:rPr>
          <w:i/>
          <w:iCs/>
          <w:sz w:val="28"/>
          <w:szCs w:val="28"/>
        </w:rPr>
        <w:t xml:space="preserve"> </w:t>
      </w:r>
      <w:r>
        <w:rPr>
          <w:i/>
          <w:iCs/>
          <w:sz w:val="28"/>
          <w:szCs w:val="28"/>
        </w:rPr>
        <w:t>Генеральний план</w:t>
      </w:r>
    </w:p>
    <w:p w14:paraId="0782DBF0" w14:textId="77777777" w:rsidR="00B5316F" w:rsidRPr="00B5316F" w:rsidRDefault="00B5316F" w:rsidP="00B5316F">
      <w:pPr>
        <w:pStyle w:val="Default"/>
        <w:spacing w:line="360" w:lineRule="auto"/>
        <w:rPr>
          <w:sz w:val="28"/>
          <w:szCs w:val="28"/>
        </w:rPr>
      </w:pPr>
      <w:r w:rsidRPr="00B5316F">
        <w:rPr>
          <w:sz w:val="28"/>
          <w:szCs w:val="28"/>
        </w:rPr>
        <w:lastRenderedPageBreak/>
        <w:t>Генеральний план земельної ділянки розроблено відповідно до чинних містобудівних та протипожежних норм України. Планувальна організація всієї території безпосередньо підпорядкована каскадній структурі самої будівлі Сучасного мистецького центру та спрямована на створення комфортного, повністю безбар'єрного середовища для відвідувачів і персоналу. Композиційне вирішення генерального плану забезпечує раціональне використання відведеної території, чітку диференціацію пішохідних та транспортних потоків, а також максимальне збереження й розвиток рекреаційного потенціалу навколишнього берегового ландшафту Німецького озера. Тісний взаємозв'язок внутрішніх просторів комплексу із зовнішнім відкритим середовищем прослідковується через продуману систему головних і допоміжних входів, які чітко орієнтовані на ключові планувальні вузли ділянки.</w:t>
      </w:r>
    </w:p>
    <w:p w14:paraId="423C4C3F" w14:textId="77777777" w:rsidR="00B5316F" w:rsidRPr="00B5316F" w:rsidRDefault="00B5316F" w:rsidP="00B5316F">
      <w:pPr>
        <w:pStyle w:val="Default"/>
        <w:spacing w:line="360" w:lineRule="auto"/>
        <w:rPr>
          <w:sz w:val="28"/>
          <w:szCs w:val="28"/>
        </w:rPr>
      </w:pPr>
      <w:r w:rsidRPr="00B5316F">
        <w:rPr>
          <w:sz w:val="28"/>
          <w:szCs w:val="28"/>
        </w:rPr>
        <w:t>Просторова організація перед головними входами вирішена у вигляді відкритої парадної пішохідної площі. Вона обладнана акцентними елементами ландшафтного дизайну, сучасними малими архітектурними формами та динамічним радіальним мощенням, яке візуально спрямовує відвідувачів до будівлі й формує масштабний простір для збору людей чи проведення короткочасних масових заходів, виставок та перформансів просто неба. Геометрія площі забезпечує вільний і безперешкодний доступ до всіх вхідних груп, зокрема для маломобільних груп населення та батьків з візками.</w:t>
      </w:r>
    </w:p>
    <w:p w14:paraId="1E45E05C" w14:textId="77777777" w:rsidR="00B5316F" w:rsidRPr="00B5316F" w:rsidRDefault="00B5316F" w:rsidP="00B5316F">
      <w:pPr>
        <w:pStyle w:val="Default"/>
        <w:spacing w:line="360" w:lineRule="auto"/>
        <w:rPr>
          <w:sz w:val="28"/>
          <w:szCs w:val="28"/>
        </w:rPr>
      </w:pPr>
      <w:r w:rsidRPr="00B5316F">
        <w:rPr>
          <w:sz w:val="28"/>
          <w:szCs w:val="28"/>
        </w:rPr>
        <w:t>У північно-західній частині території розгорнуто регулярний геометричний ландшафтний парк із розгалуженою мережею пішохідних доріжок, що утворюють складну кругову та радіальну структуру, яка гармонує з архітектурною концепцією центру. Простір парку активно озеленюється деревами зі стійкою кроною та декоративними чагарниками, які формують затінені алеї та відкриті зелені галявини. Цей ландшафтний масив безпосередньо межує з великими вітражними площинами освітнього та бібліотечного блоків комплексу, що дозволяє візуально та фізично використовувати його як природне продовження творчого середовища для читання, пленерів або неформального спілкування.</w:t>
      </w:r>
    </w:p>
    <w:p w14:paraId="15B7D72B" w14:textId="53176738" w:rsidR="0040470C" w:rsidRDefault="00B5316F" w:rsidP="00B5316F">
      <w:pPr>
        <w:pStyle w:val="Default"/>
        <w:spacing w:line="360" w:lineRule="auto"/>
        <w:rPr>
          <w:sz w:val="28"/>
          <w:szCs w:val="28"/>
        </w:rPr>
      </w:pPr>
      <w:r w:rsidRPr="00B5316F">
        <w:rPr>
          <w:sz w:val="28"/>
          <w:szCs w:val="28"/>
        </w:rPr>
        <w:lastRenderedPageBreak/>
        <w:t>В структуру цього ландшафтного простору інтегровано обладнаний сучасними безпечними елементами дитячий ігровий майданчик, який дозволяє органічно поєднати дозвілля наймолодших відвідувачів із загальним рекреаційним сценарієм комплексу. По всьому периметру пішохідних маршрутів передбачено різнопланові локації для відпочинку — від відкритих сонячних терас і лав уздовж доріжок до відокремлених затінених місць у глибині зелені, що надає відвідувачам можливість вибору оптимального формату проведення часу на свіжому повітрі.</w:t>
      </w:r>
      <w:r w:rsidR="00D505BA">
        <w:rPr>
          <w:sz w:val="28"/>
          <w:szCs w:val="28"/>
        </w:rPr>
        <w:t xml:space="preserve"> </w:t>
      </w:r>
      <w:r w:rsidRPr="00B5316F">
        <w:rPr>
          <w:sz w:val="28"/>
          <w:szCs w:val="28"/>
        </w:rPr>
        <w:t>Транспортна інфраструктура та господарський сектор повністю винесені у східну та південно-східну частини земельної ділянки, що дозволяє надійно ізолювати автомобільні потоки від основних пішохідних рекреаційних маршрутів. Проєктована система проїздів забезпечує зручне та безпечне транспортне сполучення, а також безперешкодний під'їзд до господарського блоку, технічних приміщень, зони завантаження кав'ярні та крамниці мистецького приладдя. Відповідно до вимог протипожежної безпеки, навколо всієї будівлі Арт-центру запроєктовано повноцінний кільцевий об'їзд із твердим покриттям, розрахований на безперешкодний рух та розгортання великогабаритного пожежно-рятувального транспорту в разі виникнення надзвичайних ситуацій.</w:t>
      </w:r>
    </w:p>
    <w:p w14:paraId="127BD5B9" w14:textId="77777777" w:rsidR="00D505BA" w:rsidRPr="00B5316F" w:rsidRDefault="00D505BA" w:rsidP="00B5316F">
      <w:pPr>
        <w:pStyle w:val="Default"/>
        <w:spacing w:line="360" w:lineRule="auto"/>
        <w:rPr>
          <w:sz w:val="28"/>
          <w:szCs w:val="28"/>
        </w:rPr>
      </w:pPr>
    </w:p>
    <w:p w14:paraId="7C08490C" w14:textId="0800BF58" w:rsidR="0040470C" w:rsidRPr="00B5316F" w:rsidRDefault="00B5316F" w:rsidP="00B5316F">
      <w:pPr>
        <w:pStyle w:val="Default"/>
        <w:spacing w:line="360" w:lineRule="auto"/>
        <w:rPr>
          <w:b/>
          <w:bCs/>
          <w:sz w:val="28"/>
          <w:szCs w:val="28"/>
        </w:rPr>
      </w:pPr>
      <w:r w:rsidRPr="00B5316F">
        <w:rPr>
          <w:b/>
          <w:bCs/>
          <w:sz w:val="28"/>
          <w:szCs w:val="28"/>
        </w:rPr>
        <w:t>2.3. Техніко-економічні показники генерального плану</w:t>
      </w:r>
    </w:p>
    <w:p w14:paraId="68FC1354" w14:textId="0D0993F3" w:rsidR="0040470C" w:rsidRDefault="00D505BA" w:rsidP="00D505BA">
      <w:pPr>
        <w:pStyle w:val="Default"/>
        <w:spacing w:line="360" w:lineRule="auto"/>
        <w:jc w:val="center"/>
        <w:rPr>
          <w:b/>
          <w:bCs/>
          <w:sz w:val="28"/>
          <w:szCs w:val="28"/>
        </w:rPr>
      </w:pPr>
      <w:r>
        <w:rPr>
          <w:b/>
          <w:bCs/>
          <w:noProof/>
          <w:sz w:val="28"/>
          <w:szCs w:val="28"/>
          <w:lang w:eastAsia="uk-UA"/>
        </w:rPr>
        <w:drawing>
          <wp:inline distT="0" distB="0" distL="0" distR="0" wp14:anchorId="054A537A" wp14:editId="7B8088B5">
            <wp:extent cx="3415103" cy="303557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1">
                      <a:extLst>
                        <a:ext uri="{28A0092B-C50C-407E-A947-70E740481C1C}">
                          <a14:useLocalDpi xmlns:a14="http://schemas.microsoft.com/office/drawing/2010/main" val="0"/>
                        </a:ext>
                      </a:extLst>
                    </a:blip>
                    <a:srcRect t="4894" b="4234"/>
                    <a:stretch/>
                  </pic:blipFill>
                  <pic:spPr bwMode="auto">
                    <a:xfrm>
                      <a:off x="0" y="0"/>
                      <a:ext cx="3441120" cy="3058701"/>
                    </a:xfrm>
                    <a:prstGeom prst="rect">
                      <a:avLst/>
                    </a:prstGeom>
                    <a:noFill/>
                    <a:ln>
                      <a:noFill/>
                    </a:ln>
                    <a:extLst>
                      <a:ext uri="{53640926-AAD7-44D8-BBD7-CCE9431645EC}">
                        <a14:shadowObscured xmlns:a14="http://schemas.microsoft.com/office/drawing/2010/main"/>
                      </a:ext>
                    </a:extLst>
                  </pic:spPr>
                </pic:pic>
              </a:graphicData>
            </a:graphic>
          </wp:inline>
        </w:drawing>
      </w:r>
    </w:p>
    <w:p w14:paraId="661702D7" w14:textId="43DFBACA" w:rsidR="00240610" w:rsidRPr="00D505BA" w:rsidRDefault="00BE520A" w:rsidP="00D505BA">
      <w:pPr>
        <w:pStyle w:val="Default"/>
        <w:spacing w:line="276" w:lineRule="auto"/>
        <w:jc w:val="center"/>
        <w:rPr>
          <w:sz w:val="28"/>
          <w:szCs w:val="28"/>
        </w:rPr>
      </w:pPr>
      <w:bookmarkStart w:id="12" w:name="_Hlk231611088"/>
      <w:r>
        <w:rPr>
          <w:i/>
          <w:sz w:val="28"/>
          <w:szCs w:val="28"/>
        </w:rPr>
        <w:t>Рис.8</w:t>
      </w:r>
      <w:r w:rsidR="009C2112">
        <w:rPr>
          <w:i/>
          <w:sz w:val="28"/>
          <w:szCs w:val="28"/>
        </w:rPr>
        <w:t>3</w:t>
      </w:r>
      <w:r>
        <w:rPr>
          <w:i/>
          <w:sz w:val="28"/>
          <w:szCs w:val="28"/>
        </w:rPr>
        <w:t>.</w:t>
      </w:r>
      <w:r w:rsidRPr="00BE520A">
        <w:rPr>
          <w:i/>
          <w:sz w:val="28"/>
          <w:szCs w:val="28"/>
        </w:rPr>
        <w:t>Техніко-економічні показники</w:t>
      </w:r>
      <w:bookmarkEnd w:id="12"/>
    </w:p>
    <w:p w14:paraId="5058754A" w14:textId="18B8DE52" w:rsidR="00240610" w:rsidRDefault="00B5316F" w:rsidP="00B5316F">
      <w:pPr>
        <w:pStyle w:val="Default"/>
        <w:spacing w:line="276" w:lineRule="auto"/>
        <w:rPr>
          <w:b/>
          <w:bCs/>
          <w:sz w:val="28"/>
          <w:szCs w:val="28"/>
        </w:rPr>
      </w:pPr>
      <w:r w:rsidRPr="00B5316F">
        <w:rPr>
          <w:b/>
          <w:bCs/>
          <w:sz w:val="28"/>
          <w:szCs w:val="28"/>
        </w:rPr>
        <w:lastRenderedPageBreak/>
        <w:t>2.4. Концепція об'ємно-просторового формоутворення будівлі</w:t>
      </w:r>
    </w:p>
    <w:p w14:paraId="0735B76D" w14:textId="32CA7696" w:rsidR="00B5316F" w:rsidRDefault="00B5316F" w:rsidP="00B5316F">
      <w:pPr>
        <w:pStyle w:val="Default"/>
        <w:spacing w:line="276" w:lineRule="auto"/>
        <w:rPr>
          <w:b/>
          <w:bCs/>
          <w:sz w:val="28"/>
          <w:szCs w:val="28"/>
        </w:rPr>
      </w:pPr>
    </w:p>
    <w:p w14:paraId="1C3435DB" w14:textId="591D7D12" w:rsidR="00B5316F" w:rsidRDefault="00D505BA" w:rsidP="00D505BA">
      <w:pPr>
        <w:pStyle w:val="Default"/>
        <w:spacing w:line="276" w:lineRule="auto"/>
        <w:jc w:val="center"/>
        <w:rPr>
          <w:b/>
          <w:bCs/>
          <w:sz w:val="28"/>
          <w:szCs w:val="28"/>
        </w:rPr>
      </w:pPr>
      <w:r>
        <w:rPr>
          <w:b/>
          <w:bCs/>
          <w:noProof/>
          <w:sz w:val="28"/>
          <w:szCs w:val="28"/>
          <w:lang w:eastAsia="uk-UA"/>
        </w:rPr>
        <w:drawing>
          <wp:inline distT="0" distB="0" distL="0" distR="0" wp14:anchorId="5B982222" wp14:editId="3352D762">
            <wp:extent cx="7545774" cy="4977757"/>
            <wp:effectExtent l="7938" t="0" r="6032" b="6033"/>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rot="16200000">
                      <a:off x="0" y="0"/>
                      <a:ext cx="7600170" cy="5013641"/>
                    </a:xfrm>
                    <a:prstGeom prst="rect">
                      <a:avLst/>
                    </a:prstGeom>
                    <a:noFill/>
                  </pic:spPr>
                </pic:pic>
              </a:graphicData>
            </a:graphic>
          </wp:inline>
        </w:drawing>
      </w:r>
    </w:p>
    <w:p w14:paraId="2F441866" w14:textId="3E30DBFE" w:rsidR="00240610" w:rsidRPr="00714338" w:rsidRDefault="00240610" w:rsidP="00D505BA">
      <w:pPr>
        <w:pStyle w:val="Default"/>
        <w:spacing w:line="276" w:lineRule="auto"/>
        <w:jc w:val="both"/>
        <w:rPr>
          <w:b/>
          <w:bCs/>
          <w:sz w:val="28"/>
          <w:szCs w:val="28"/>
        </w:rPr>
      </w:pPr>
    </w:p>
    <w:p w14:paraId="3BC074E3" w14:textId="4672B147" w:rsidR="00B115B6" w:rsidRDefault="00240610" w:rsidP="00240610">
      <w:pPr>
        <w:pStyle w:val="Default"/>
        <w:spacing w:line="276" w:lineRule="auto"/>
        <w:jc w:val="center"/>
        <w:rPr>
          <w:i/>
          <w:iCs/>
          <w:sz w:val="28"/>
          <w:szCs w:val="28"/>
        </w:rPr>
      </w:pPr>
      <w:bookmarkStart w:id="13" w:name="_Hlk231606995"/>
      <w:r w:rsidRPr="00240610">
        <w:rPr>
          <w:i/>
          <w:iCs/>
          <w:sz w:val="28"/>
          <w:szCs w:val="28"/>
        </w:rPr>
        <w:t>Рис.</w:t>
      </w:r>
      <w:r w:rsidR="00B5316F">
        <w:rPr>
          <w:i/>
          <w:iCs/>
          <w:sz w:val="28"/>
          <w:szCs w:val="28"/>
        </w:rPr>
        <w:t>8</w:t>
      </w:r>
      <w:r w:rsidR="009C2112">
        <w:rPr>
          <w:i/>
          <w:iCs/>
          <w:sz w:val="28"/>
          <w:szCs w:val="28"/>
        </w:rPr>
        <w:t>4</w:t>
      </w:r>
      <w:r w:rsidR="00B5316F">
        <w:rPr>
          <w:i/>
          <w:iCs/>
          <w:sz w:val="28"/>
          <w:szCs w:val="28"/>
        </w:rPr>
        <w:t>.</w:t>
      </w:r>
      <w:r w:rsidRPr="00240610">
        <w:rPr>
          <w:i/>
          <w:iCs/>
          <w:sz w:val="28"/>
          <w:szCs w:val="28"/>
        </w:rPr>
        <w:t xml:space="preserve"> Концептуальна схема</w:t>
      </w:r>
      <w:bookmarkStart w:id="14" w:name="_Hlk231592152"/>
      <w:r w:rsidRPr="00240610">
        <w:rPr>
          <w:i/>
          <w:iCs/>
          <w:sz w:val="28"/>
          <w:szCs w:val="28"/>
        </w:rPr>
        <w:t xml:space="preserve"> формоутворення</w:t>
      </w:r>
      <w:bookmarkEnd w:id="14"/>
    </w:p>
    <w:p w14:paraId="4E96A8BC" w14:textId="77777777" w:rsidR="00B5316F" w:rsidRPr="00240610" w:rsidRDefault="00B5316F" w:rsidP="00240610">
      <w:pPr>
        <w:pStyle w:val="Default"/>
        <w:spacing w:line="276" w:lineRule="auto"/>
        <w:jc w:val="center"/>
        <w:rPr>
          <w:i/>
          <w:iCs/>
          <w:sz w:val="28"/>
          <w:szCs w:val="28"/>
        </w:rPr>
      </w:pPr>
    </w:p>
    <w:bookmarkEnd w:id="13"/>
    <w:p w14:paraId="1F470214" w14:textId="77777777" w:rsidR="007A6628" w:rsidRPr="007A6628" w:rsidRDefault="007A6628" w:rsidP="007A6628">
      <w:pPr>
        <w:pStyle w:val="Default"/>
        <w:spacing w:line="360" w:lineRule="auto"/>
        <w:rPr>
          <w:sz w:val="28"/>
          <w:szCs w:val="28"/>
        </w:rPr>
      </w:pPr>
      <w:r w:rsidRPr="007A6628">
        <w:rPr>
          <w:sz w:val="28"/>
          <w:szCs w:val="28"/>
        </w:rPr>
        <w:t xml:space="preserve">В основі архітектурної концепції Сучасного мистецького центру лежить ідея створення відкритого, динамічного та поліфункціонального простору, що своїм </w:t>
      </w:r>
      <w:r w:rsidRPr="007A6628">
        <w:rPr>
          <w:sz w:val="28"/>
          <w:szCs w:val="28"/>
        </w:rPr>
        <w:lastRenderedPageBreak/>
        <w:t>просторовим вирішенням одразу транслює культурне й суспільне призначення об'єкта. Об'ємно-просторова композиція комплексу формувалася через взаємодію чітких, але пластично трансформованих геометричних об'ємів, які адаптуються до ландшафтного контексту та безпосереднього сусідства з водним дзеркалом Німецького озера. Головним домінантним та композиційним ядром усього ансамблю виступає найбільший за габаритами об'єм — безпосередньо сам мистецький центр, у якому акумульовано виставкові зали, головні культурно-просвітницькі простори та центральний атріум бібліотеки. Всі інші суміжні блоки споруди візуально й фізично інтегровані навколо цього ядра за допомогою розвиненої кільцевої структури. Цей засклений круговий пасаж працює як головна комунікаційна галерея, що дозволяє відвідувачам безперешкодно та комфортно переходити між різними корпусами комплексу, не виходячи на відкрите повітря, що забезпечує всесезонність та безперервність експлуатації закладу.</w:t>
      </w:r>
    </w:p>
    <w:p w14:paraId="02277F07" w14:textId="77777777" w:rsidR="007A6628" w:rsidRPr="007A6628" w:rsidRDefault="007A6628" w:rsidP="007A6628">
      <w:pPr>
        <w:pStyle w:val="Default"/>
        <w:spacing w:line="360" w:lineRule="auto"/>
        <w:rPr>
          <w:sz w:val="28"/>
          <w:szCs w:val="28"/>
        </w:rPr>
      </w:pPr>
      <w:r w:rsidRPr="007A6628">
        <w:rPr>
          <w:sz w:val="28"/>
          <w:szCs w:val="28"/>
        </w:rPr>
        <w:t>З лівого боку від центрального домінантного об'єму розташований блок мистецьких крамниць та виставкових павільйонів. Влаштування плаского експлуатованого даху над цим блоком дозволило організувати відкриту терасу — додатковий корисний простір для відпочинку відвідувачів, проведення пленерів чи розширення експозиційної діяльності просто неба. З правого боку комплексу запроєктовано автономний об'єм для кав'ярні та сучасного коворкінгу-медіатеки, що створює комфортне середовище для навчання, індивідуальної роботи, творчих зустрічей та соціальної взаємодії містян.</w:t>
      </w:r>
    </w:p>
    <w:p w14:paraId="4040E724" w14:textId="77777777" w:rsidR="007A6628" w:rsidRPr="007A6628" w:rsidRDefault="007A6628" w:rsidP="007A6628">
      <w:pPr>
        <w:pStyle w:val="Default"/>
        <w:spacing w:line="360" w:lineRule="auto"/>
        <w:rPr>
          <w:sz w:val="28"/>
          <w:szCs w:val="28"/>
        </w:rPr>
      </w:pPr>
      <w:r w:rsidRPr="007A6628">
        <w:rPr>
          <w:sz w:val="28"/>
          <w:szCs w:val="28"/>
        </w:rPr>
        <w:t xml:space="preserve">Загальна композиційна структура будівлі має виражений каскадний, терасований характер із поступовим перепадом висот від одного до кількох рівнів. Такий прийом дозволяє гармонійно масштабувати об'єкт відносно людини, уникати монотонності стінових площин і візуально полегшувати сприйняття великої споруди. Пластика фасадів базується на контрасті глухих ділянок стін у теплих тонах, ритмічних ліній із використанням криволінійних металевих елементів та суцільних скляних вітражів, які наповнюють внутрішній простір природним світлом і відкривають панорамні краєвиди на озеро та річку Бистрицю. Крім того, підняття окремих частин об'єму на колони </w:t>
      </w:r>
      <w:r w:rsidRPr="007A6628">
        <w:rPr>
          <w:sz w:val="28"/>
          <w:szCs w:val="28"/>
        </w:rPr>
        <w:lastRenderedPageBreak/>
        <w:t>(створення консольних виносів) дозволило звільнити простір на рівні першого поверху для наскрізних пішохідних проходів, завдяки чому внутрішнє середовище Арт-центру плавно поєднується з навколишнім природним ландшафтом.</w:t>
      </w:r>
    </w:p>
    <w:p w14:paraId="3FEE31C4" w14:textId="49B36AFF" w:rsidR="00472076" w:rsidRPr="007A6628" w:rsidRDefault="00472076" w:rsidP="007A6628">
      <w:pPr>
        <w:pStyle w:val="Default"/>
        <w:spacing w:line="360" w:lineRule="auto"/>
        <w:rPr>
          <w:sz w:val="28"/>
          <w:szCs w:val="28"/>
        </w:rPr>
      </w:pPr>
    </w:p>
    <w:p w14:paraId="031C9507" w14:textId="05220F63" w:rsidR="00240610" w:rsidRPr="007A6628" w:rsidRDefault="007A6628" w:rsidP="007A6628">
      <w:pPr>
        <w:pStyle w:val="Default"/>
        <w:spacing w:line="360" w:lineRule="auto"/>
        <w:rPr>
          <w:b/>
          <w:bCs/>
          <w:sz w:val="28"/>
          <w:szCs w:val="28"/>
        </w:rPr>
      </w:pPr>
      <w:r w:rsidRPr="007A6628">
        <w:rPr>
          <w:b/>
          <w:bCs/>
          <w:sz w:val="28"/>
          <w:szCs w:val="28"/>
        </w:rPr>
        <w:t>2.5. Функціональне зонування будівлі</w:t>
      </w:r>
    </w:p>
    <w:p w14:paraId="5747178D" w14:textId="77777777" w:rsidR="00472076" w:rsidRPr="007A6628" w:rsidRDefault="00472076" w:rsidP="007A6628">
      <w:pPr>
        <w:pStyle w:val="Default"/>
        <w:spacing w:line="360" w:lineRule="auto"/>
        <w:rPr>
          <w:sz w:val="28"/>
          <w:szCs w:val="28"/>
        </w:rPr>
      </w:pPr>
    </w:p>
    <w:p w14:paraId="59C06388" w14:textId="65330F28" w:rsidR="00986EF9" w:rsidRPr="007A6628" w:rsidRDefault="006417B9" w:rsidP="007A6628">
      <w:pPr>
        <w:pStyle w:val="Default"/>
        <w:spacing w:line="360" w:lineRule="auto"/>
        <w:jc w:val="center"/>
        <w:rPr>
          <w:i/>
          <w:iCs/>
          <w:sz w:val="28"/>
          <w:szCs w:val="28"/>
        </w:rPr>
      </w:pPr>
      <w:r>
        <w:rPr>
          <w:i/>
          <w:iCs/>
          <w:noProof/>
          <w:sz w:val="28"/>
          <w:szCs w:val="28"/>
          <w:lang w:eastAsia="uk-UA"/>
        </w:rPr>
        <w:drawing>
          <wp:inline distT="0" distB="0" distL="0" distR="0" wp14:anchorId="55C1A5EE" wp14:editId="00CA1FD0">
            <wp:extent cx="6395085" cy="6236970"/>
            <wp:effectExtent l="0" t="0" r="571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395085" cy="6236970"/>
                    </a:xfrm>
                    <a:prstGeom prst="rect">
                      <a:avLst/>
                    </a:prstGeom>
                    <a:noFill/>
                  </pic:spPr>
                </pic:pic>
              </a:graphicData>
            </a:graphic>
          </wp:inline>
        </w:drawing>
      </w:r>
    </w:p>
    <w:p w14:paraId="44E9B738" w14:textId="5526C34C" w:rsidR="00986EF9" w:rsidRPr="007A6628" w:rsidRDefault="00986EF9" w:rsidP="007A6628">
      <w:pPr>
        <w:pStyle w:val="Default"/>
        <w:spacing w:line="360" w:lineRule="auto"/>
        <w:jc w:val="center"/>
        <w:rPr>
          <w:i/>
          <w:iCs/>
          <w:sz w:val="28"/>
          <w:szCs w:val="28"/>
        </w:rPr>
      </w:pPr>
    </w:p>
    <w:p w14:paraId="4A050CDF" w14:textId="3ECBA1FA" w:rsidR="00986EF9" w:rsidRDefault="00986EF9" w:rsidP="001F3C15">
      <w:pPr>
        <w:pStyle w:val="Default"/>
        <w:rPr>
          <w:i/>
          <w:iCs/>
          <w:sz w:val="28"/>
          <w:szCs w:val="28"/>
        </w:rPr>
      </w:pPr>
    </w:p>
    <w:p w14:paraId="2511BAEE" w14:textId="343CFE66" w:rsidR="00986EF9" w:rsidRDefault="00986EF9" w:rsidP="00240610">
      <w:pPr>
        <w:pStyle w:val="Default"/>
        <w:jc w:val="center"/>
        <w:rPr>
          <w:i/>
          <w:iCs/>
          <w:sz w:val="28"/>
          <w:szCs w:val="28"/>
        </w:rPr>
      </w:pPr>
    </w:p>
    <w:p w14:paraId="6FA97298" w14:textId="7D5F7EB7" w:rsidR="007A6628" w:rsidRPr="007A6628" w:rsidRDefault="007A6628" w:rsidP="007A6628">
      <w:pPr>
        <w:pStyle w:val="Default"/>
        <w:jc w:val="center"/>
        <w:rPr>
          <w:i/>
          <w:iCs/>
          <w:sz w:val="28"/>
          <w:szCs w:val="28"/>
        </w:rPr>
      </w:pPr>
      <w:r w:rsidRPr="007A6628">
        <w:rPr>
          <w:i/>
          <w:iCs/>
          <w:sz w:val="28"/>
          <w:szCs w:val="28"/>
        </w:rPr>
        <w:t>Рис.8</w:t>
      </w:r>
      <w:r w:rsidR="009C2112">
        <w:rPr>
          <w:i/>
          <w:iCs/>
          <w:sz w:val="28"/>
          <w:szCs w:val="28"/>
        </w:rPr>
        <w:t>5</w:t>
      </w:r>
      <w:r w:rsidRPr="007A6628">
        <w:rPr>
          <w:i/>
          <w:iCs/>
          <w:sz w:val="28"/>
          <w:szCs w:val="28"/>
        </w:rPr>
        <w:t xml:space="preserve">. </w:t>
      </w:r>
      <w:r>
        <w:rPr>
          <w:i/>
          <w:iCs/>
          <w:sz w:val="28"/>
          <w:szCs w:val="28"/>
        </w:rPr>
        <w:t>Схема функціонального зонування будівлі</w:t>
      </w:r>
    </w:p>
    <w:p w14:paraId="529E13AC" w14:textId="77777777" w:rsidR="007A6628" w:rsidRPr="007A6628" w:rsidRDefault="007A6628" w:rsidP="007A6628">
      <w:pPr>
        <w:pStyle w:val="Default"/>
        <w:rPr>
          <w:i/>
          <w:iCs/>
          <w:sz w:val="28"/>
          <w:szCs w:val="28"/>
        </w:rPr>
      </w:pPr>
    </w:p>
    <w:p w14:paraId="20B6B00A" w14:textId="77777777" w:rsidR="00A41B4A" w:rsidRPr="00A41B4A" w:rsidRDefault="00A41B4A" w:rsidP="00A41B4A">
      <w:pPr>
        <w:pStyle w:val="Default"/>
        <w:spacing w:line="360" w:lineRule="auto"/>
        <w:rPr>
          <w:sz w:val="28"/>
          <w:szCs w:val="28"/>
        </w:rPr>
      </w:pPr>
      <w:r w:rsidRPr="00A41B4A">
        <w:rPr>
          <w:sz w:val="28"/>
          <w:szCs w:val="28"/>
        </w:rPr>
        <w:t>Внутрішня планувальна організація будівлі Сучасного мистецького центру базується на принципі чіткого функціонального зонування, що забезпечує раціональний взаємозв'язок усіх технологічних і творчих процесів. Весь внутрішній простір комплексу розділений на кілька основних зон, які групуються навколо єдиного комунікаційного ядра. Такий підхід дозволяє організувати зручні технологічні зв'язки між різними блоками приміщень, забезпечуючи автономне та безперебійне функціонування кількох незалежних потоків відвідувачів, адміністрації та обслуговуючого персоналу.</w:t>
      </w:r>
    </w:p>
    <w:p w14:paraId="1B8C2DE7" w14:textId="77777777" w:rsidR="00A41B4A" w:rsidRPr="00A41B4A" w:rsidRDefault="00A41B4A" w:rsidP="00A41B4A">
      <w:pPr>
        <w:pStyle w:val="Default"/>
        <w:spacing w:line="360" w:lineRule="auto"/>
        <w:rPr>
          <w:sz w:val="28"/>
          <w:szCs w:val="28"/>
        </w:rPr>
      </w:pPr>
      <w:r w:rsidRPr="00A41B4A">
        <w:rPr>
          <w:sz w:val="28"/>
          <w:szCs w:val="28"/>
        </w:rPr>
        <w:t>Вхідна та розподільча зона включає в себе вестибюльну групу, рецепцію, зони інформування та гардероби, забезпечуючи прийом, орієнтацію та первинний розподіл людських потоків у структурі будівлі. До неї логічно примикає комерційно-роздрібна зона, представлена крамницями мистецького приладдя, сувенірів та спеціалізованої літератури, що працює як на відвідувачів центру, так і на автономних покупців.</w:t>
      </w:r>
    </w:p>
    <w:p w14:paraId="6BC9A838" w14:textId="4C300226" w:rsidR="00A41B4A" w:rsidRPr="00A41B4A" w:rsidRDefault="00A41B4A" w:rsidP="00A41B4A">
      <w:pPr>
        <w:pStyle w:val="Default"/>
        <w:spacing w:line="360" w:lineRule="auto"/>
        <w:rPr>
          <w:sz w:val="28"/>
          <w:szCs w:val="28"/>
        </w:rPr>
      </w:pPr>
      <w:r w:rsidRPr="00A41B4A">
        <w:rPr>
          <w:sz w:val="28"/>
          <w:szCs w:val="28"/>
        </w:rPr>
        <w:t xml:space="preserve">Головним змістовним ядром комплексу є експозиційно-виставкова зона, яка складається з універсальних та камерних залів для постійних і тимчасових художніх виставок, галерейних переходів та інтерактивних медіа-просторів. Культурно-освітня зона охоплює навчально-творчі майстерні, художні студії, </w:t>
      </w:r>
      <w:r>
        <w:rPr>
          <w:sz w:val="28"/>
          <w:szCs w:val="28"/>
        </w:rPr>
        <w:t xml:space="preserve">бібліотеку, </w:t>
      </w:r>
      <w:r w:rsidRPr="00A41B4A">
        <w:rPr>
          <w:sz w:val="28"/>
          <w:szCs w:val="28"/>
        </w:rPr>
        <w:t>мультимедійні лекторії та коворкінг, створюючи умови для практичних занять, лекцій та індивідуальної дослідницької роботи містян.</w:t>
      </w:r>
    </w:p>
    <w:p w14:paraId="32475A1D" w14:textId="77777777" w:rsidR="00A41B4A" w:rsidRPr="00A41B4A" w:rsidRDefault="00A41B4A" w:rsidP="00A41B4A">
      <w:pPr>
        <w:pStyle w:val="Default"/>
        <w:spacing w:line="360" w:lineRule="auto"/>
        <w:rPr>
          <w:sz w:val="28"/>
          <w:szCs w:val="28"/>
        </w:rPr>
      </w:pPr>
      <w:r w:rsidRPr="00A41B4A">
        <w:rPr>
          <w:sz w:val="28"/>
          <w:szCs w:val="28"/>
        </w:rPr>
        <w:t>Зона громадського харчування представлена кафе з відокремленим виробничим блоком кухні та складами, що забезпечує повний технологічний цикл і автономне постачання продуктів без перетину з відвідувачами виставок. Для управління комплексом передбачено адміністративно-управлінську зону з кабінетами персоналу, керівництва та кураторів проєкту.</w:t>
      </w:r>
    </w:p>
    <w:p w14:paraId="746C5B74" w14:textId="0E82177B" w:rsidR="001F3C15" w:rsidRPr="00A41B4A" w:rsidRDefault="00A41B4A" w:rsidP="00A41B4A">
      <w:pPr>
        <w:pStyle w:val="Default"/>
        <w:spacing w:line="360" w:lineRule="auto"/>
        <w:rPr>
          <w:sz w:val="28"/>
          <w:szCs w:val="28"/>
        </w:rPr>
      </w:pPr>
      <w:r w:rsidRPr="00A41B4A">
        <w:rPr>
          <w:sz w:val="28"/>
          <w:szCs w:val="28"/>
        </w:rPr>
        <w:t xml:space="preserve">Комунікаційно-евакуаційна зона об'єднує транзитні галереї, коридори, пасажирські й вантажні ліфти, а також евакуаційні сходові клітки, гарантуючи швидке та безпечне переміщення людей і транспортування габаритних експонатів. Санітарно-технічна та допоміжна зона включає санвузли, пристосовані для маломобільних груп населення, інженерні камери та побутові </w:t>
      </w:r>
      <w:r w:rsidRPr="00A41B4A">
        <w:rPr>
          <w:sz w:val="28"/>
          <w:szCs w:val="28"/>
        </w:rPr>
        <w:lastRenderedPageBreak/>
        <w:t>приміщення, які розосереджені по будівлі з дотриманням вертикальних інженерних осей для оптимізації трасування мереж.</w:t>
      </w:r>
    </w:p>
    <w:p w14:paraId="72C3BBB5" w14:textId="77777777" w:rsidR="00A41B4A" w:rsidRPr="002C2C5B" w:rsidRDefault="00A41B4A" w:rsidP="002C2C5B">
      <w:pPr>
        <w:pStyle w:val="Default"/>
        <w:rPr>
          <w:b/>
          <w:bCs/>
          <w:sz w:val="28"/>
          <w:szCs w:val="28"/>
        </w:rPr>
      </w:pPr>
    </w:p>
    <w:p w14:paraId="2EDA3DD6" w14:textId="77FCACBA" w:rsidR="00A32FEE" w:rsidRDefault="001F3C15" w:rsidP="002C2C5B">
      <w:pPr>
        <w:pStyle w:val="Default"/>
        <w:rPr>
          <w:b/>
          <w:bCs/>
          <w:sz w:val="28"/>
          <w:szCs w:val="28"/>
        </w:rPr>
      </w:pPr>
      <w:r w:rsidRPr="001F3C15">
        <w:rPr>
          <w:b/>
          <w:bCs/>
          <w:sz w:val="28"/>
          <w:szCs w:val="28"/>
        </w:rPr>
        <w:t>2.6. Архітектурно-планувальна організація (плани поверхів )</w:t>
      </w:r>
    </w:p>
    <w:p w14:paraId="2BFB59D0" w14:textId="18F2C307" w:rsidR="00A32FEE" w:rsidRDefault="00A32FEE" w:rsidP="002C2C5B">
      <w:pPr>
        <w:pStyle w:val="Default"/>
        <w:rPr>
          <w:b/>
          <w:bCs/>
          <w:sz w:val="28"/>
          <w:szCs w:val="28"/>
        </w:rPr>
      </w:pPr>
    </w:p>
    <w:p w14:paraId="0E1F2067" w14:textId="631692F6" w:rsidR="001F3C15" w:rsidRPr="001F3C15" w:rsidRDefault="0021779F" w:rsidP="00FE096A">
      <w:pPr>
        <w:pStyle w:val="Default"/>
        <w:jc w:val="center"/>
        <w:rPr>
          <w:b/>
          <w:bCs/>
          <w:sz w:val="28"/>
          <w:szCs w:val="28"/>
        </w:rPr>
      </w:pPr>
      <w:r>
        <w:rPr>
          <w:b/>
          <w:bCs/>
          <w:noProof/>
          <w:sz w:val="28"/>
          <w:szCs w:val="28"/>
          <w:lang w:eastAsia="uk-UA"/>
        </w:rPr>
        <w:drawing>
          <wp:inline distT="0" distB="0" distL="0" distR="0" wp14:anchorId="66C4BC2B" wp14:editId="218CF5A4">
            <wp:extent cx="5311471" cy="5303786"/>
            <wp:effectExtent l="0" t="0" r="381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30095" cy="5322383"/>
                    </a:xfrm>
                    <a:prstGeom prst="rect">
                      <a:avLst/>
                    </a:prstGeom>
                    <a:noFill/>
                  </pic:spPr>
                </pic:pic>
              </a:graphicData>
            </a:graphic>
          </wp:inline>
        </w:drawing>
      </w:r>
    </w:p>
    <w:p w14:paraId="365C8967" w14:textId="6F3C1A69" w:rsidR="00A41B4A" w:rsidRDefault="00A41B4A" w:rsidP="00FE096A">
      <w:pPr>
        <w:pStyle w:val="Default"/>
        <w:jc w:val="center"/>
        <w:rPr>
          <w:b/>
          <w:bCs/>
          <w:sz w:val="28"/>
          <w:szCs w:val="28"/>
        </w:rPr>
      </w:pPr>
      <w:r w:rsidRPr="00A41B4A">
        <w:rPr>
          <w:i/>
          <w:iCs/>
          <w:sz w:val="28"/>
          <w:szCs w:val="28"/>
        </w:rPr>
        <w:t>Рис.8</w:t>
      </w:r>
      <w:r w:rsidR="009C2112">
        <w:rPr>
          <w:i/>
          <w:iCs/>
          <w:sz w:val="28"/>
          <w:szCs w:val="28"/>
        </w:rPr>
        <w:t>6</w:t>
      </w:r>
      <w:r w:rsidRPr="00A41B4A">
        <w:rPr>
          <w:i/>
          <w:iCs/>
          <w:sz w:val="28"/>
          <w:szCs w:val="28"/>
        </w:rPr>
        <w:t xml:space="preserve">. </w:t>
      </w:r>
      <w:r>
        <w:rPr>
          <w:i/>
          <w:iCs/>
          <w:sz w:val="28"/>
          <w:szCs w:val="28"/>
        </w:rPr>
        <w:t xml:space="preserve">План </w:t>
      </w:r>
      <w:r w:rsidR="001F3C15">
        <w:rPr>
          <w:i/>
          <w:iCs/>
          <w:sz w:val="28"/>
          <w:szCs w:val="28"/>
        </w:rPr>
        <w:t xml:space="preserve">1-го поверху мистецького центру </w:t>
      </w:r>
      <w:bookmarkStart w:id="15" w:name="_Hlk231609646"/>
    </w:p>
    <w:bookmarkEnd w:id="15"/>
    <w:p w14:paraId="5E86E592" w14:textId="7821E98D" w:rsidR="00A41B4A" w:rsidRDefault="00A41B4A" w:rsidP="00A32FEE">
      <w:pPr>
        <w:pStyle w:val="Default"/>
        <w:jc w:val="center"/>
        <w:rPr>
          <w:b/>
          <w:bCs/>
          <w:sz w:val="28"/>
          <w:szCs w:val="28"/>
        </w:rPr>
      </w:pPr>
    </w:p>
    <w:p w14:paraId="75BFD543" w14:textId="5D943D95" w:rsidR="001F3C15" w:rsidRDefault="001F3C15" w:rsidP="001F3C15">
      <w:pPr>
        <w:pStyle w:val="Default"/>
        <w:spacing w:line="360" w:lineRule="auto"/>
        <w:rPr>
          <w:sz w:val="28"/>
          <w:szCs w:val="28"/>
        </w:rPr>
      </w:pPr>
      <w:r w:rsidRPr="001F3C15">
        <w:rPr>
          <w:sz w:val="28"/>
          <w:szCs w:val="28"/>
        </w:rPr>
        <w:t>Планувальна структура Сучасного мистецького центру побудована на взаємозв'язку кількох різновисотних об'ємів, що дозволяє чітко розмежувати потоки відвідувачів та забезпечити комфортне експлуатаційне середовище. Просторова організація будівлі підпорядкована каскадному принципу, завдяки чому кожен рівень має унікальну конфігурацію, відкриті тераси та чітку логіку руху.</w:t>
      </w:r>
      <w:r w:rsidR="00FE096A">
        <w:rPr>
          <w:sz w:val="28"/>
          <w:szCs w:val="28"/>
        </w:rPr>
        <w:t xml:space="preserve"> </w:t>
      </w:r>
      <w:r w:rsidRPr="001F3C15">
        <w:rPr>
          <w:sz w:val="28"/>
          <w:szCs w:val="28"/>
        </w:rPr>
        <w:t xml:space="preserve">Планувальне рішення першого поверху орієнтоване на забезпечення максимальної доступності та відкритості. Композиційним початком є простора вестибюльна група, з якої забезпечується прямий доступ до всіх автономних </w:t>
      </w:r>
      <w:r w:rsidRPr="001F3C15">
        <w:rPr>
          <w:sz w:val="28"/>
          <w:szCs w:val="28"/>
        </w:rPr>
        <w:lastRenderedPageBreak/>
        <w:t>блоків рівня. В одному з крил розташовано об'єм закладу громадського харчування, що функціонує в єдиному просторі з лінійним блоком торговельних приміщень. Особливе місце в структурі поверху займає універсальний простір бібліотеки, просторове вирішення якої побудоване навколо двосвітнього атріуму, що забезпечує верхнє та бічне природне освітлення. Внутрішній транзит веде від вестибюля до анфілади з трьох виставкових залів. Вони мають ізольовану структуру, оптимальну для формування тимчасових та постійних художніх експозицій, і лінійно взаємодіють між собою, утворюючи безперервний екскурсійний маршрут.</w:t>
      </w:r>
    </w:p>
    <w:p w14:paraId="59A56A3B" w14:textId="31E219F5" w:rsidR="001F3C15" w:rsidRDefault="0021779F" w:rsidP="001F3C15">
      <w:pPr>
        <w:pStyle w:val="Default"/>
        <w:spacing w:line="360" w:lineRule="auto"/>
        <w:jc w:val="center"/>
        <w:rPr>
          <w:sz w:val="28"/>
          <w:szCs w:val="28"/>
        </w:rPr>
      </w:pPr>
      <w:r>
        <w:rPr>
          <w:noProof/>
          <w:sz w:val="28"/>
          <w:szCs w:val="28"/>
          <w:lang w:eastAsia="uk-UA"/>
        </w:rPr>
        <w:drawing>
          <wp:inline distT="0" distB="0" distL="0" distR="0" wp14:anchorId="388930EC" wp14:editId="70F5ACF7">
            <wp:extent cx="5351965" cy="5383033"/>
            <wp:effectExtent l="0" t="0" r="1270" b="825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405043" cy="5436419"/>
                    </a:xfrm>
                    <a:prstGeom prst="rect">
                      <a:avLst/>
                    </a:prstGeom>
                    <a:noFill/>
                  </pic:spPr>
                </pic:pic>
              </a:graphicData>
            </a:graphic>
          </wp:inline>
        </w:drawing>
      </w:r>
    </w:p>
    <w:p w14:paraId="73D39FC5" w14:textId="77777777" w:rsidR="001F3C15" w:rsidRDefault="001F3C15" w:rsidP="001F3C15">
      <w:pPr>
        <w:pStyle w:val="Default"/>
        <w:jc w:val="center"/>
        <w:rPr>
          <w:b/>
          <w:bCs/>
          <w:sz w:val="28"/>
          <w:szCs w:val="28"/>
        </w:rPr>
      </w:pPr>
    </w:p>
    <w:p w14:paraId="18A52E66" w14:textId="0C5FB5DF" w:rsidR="001F3C15" w:rsidRDefault="001F3C15" w:rsidP="001F3C15">
      <w:pPr>
        <w:pStyle w:val="Default"/>
        <w:jc w:val="center"/>
        <w:rPr>
          <w:b/>
          <w:bCs/>
          <w:sz w:val="28"/>
          <w:szCs w:val="28"/>
        </w:rPr>
      </w:pPr>
      <w:r w:rsidRPr="00A41B4A">
        <w:rPr>
          <w:i/>
          <w:iCs/>
          <w:sz w:val="28"/>
          <w:szCs w:val="28"/>
        </w:rPr>
        <w:t>Рис.8</w:t>
      </w:r>
      <w:r w:rsidR="009C2112">
        <w:rPr>
          <w:i/>
          <w:iCs/>
          <w:sz w:val="28"/>
          <w:szCs w:val="28"/>
        </w:rPr>
        <w:t>7</w:t>
      </w:r>
      <w:r w:rsidRPr="00A41B4A">
        <w:rPr>
          <w:i/>
          <w:iCs/>
          <w:sz w:val="28"/>
          <w:szCs w:val="28"/>
        </w:rPr>
        <w:t xml:space="preserve">. </w:t>
      </w:r>
      <w:r>
        <w:rPr>
          <w:i/>
          <w:iCs/>
          <w:sz w:val="28"/>
          <w:szCs w:val="28"/>
        </w:rPr>
        <w:t xml:space="preserve">План 2-го поверху </w:t>
      </w:r>
      <w:r w:rsidRPr="001F3C15">
        <w:rPr>
          <w:i/>
          <w:iCs/>
          <w:sz w:val="28"/>
          <w:szCs w:val="28"/>
        </w:rPr>
        <w:t>мистецького центру</w:t>
      </w:r>
    </w:p>
    <w:p w14:paraId="79AFB4D7" w14:textId="77777777" w:rsidR="001F3C15" w:rsidRPr="001F3C15" w:rsidRDefault="001F3C15" w:rsidP="001F3C15">
      <w:pPr>
        <w:pStyle w:val="Default"/>
        <w:spacing w:line="360" w:lineRule="auto"/>
        <w:rPr>
          <w:sz w:val="28"/>
          <w:szCs w:val="28"/>
        </w:rPr>
      </w:pPr>
    </w:p>
    <w:p w14:paraId="3CD7B69A" w14:textId="4969240D" w:rsidR="001F3C15" w:rsidRDefault="001F3C15" w:rsidP="001F3C15">
      <w:pPr>
        <w:pStyle w:val="Default"/>
        <w:spacing w:line="360" w:lineRule="auto"/>
        <w:rPr>
          <w:sz w:val="28"/>
          <w:szCs w:val="28"/>
        </w:rPr>
      </w:pPr>
      <w:r w:rsidRPr="001F3C15">
        <w:rPr>
          <w:sz w:val="28"/>
          <w:szCs w:val="28"/>
        </w:rPr>
        <w:t xml:space="preserve">Планувальне рішення другого поверху виконує роль головного комунікаційного вузла будівлі. Основною планувальною особливістю цього </w:t>
      </w:r>
      <w:r w:rsidRPr="001F3C15">
        <w:rPr>
          <w:sz w:val="28"/>
          <w:szCs w:val="28"/>
        </w:rPr>
        <w:lastRenderedPageBreak/>
        <w:t>рівня є круговий коридор-галерея, який фізично замикає в єдине кільце всі різнорідні об'єми комплексу. Така структура дозволяє організувати наскрізний рух відвідувачів, забезпечуючи перехід до верхнього рівня кафе та безпосередній зв'язок із зоною сучасного коворкінгу. Через каскадне зменшення об'ємів, над закладами торгівлі першого поверху утворився експлуатований плаский дах, вирішений у вигляді великої відкритої тераси. Цей майданчик інтегрований у загальну структуру поверху як багатофункціональний простір на свіжому повітрі для відпочинку чи творчих занять. Основні площі головного корпусу на цьому рівні віддані під виставкові зали. Їхні габарити та висота адаптовані під влаштування масштабних інноваційних і мультимедійних експозицій, які потребують спеціального інженерного, світлового та лазерного супроводу.</w:t>
      </w:r>
    </w:p>
    <w:p w14:paraId="6198D1CD" w14:textId="54C807F0" w:rsidR="001F3C15" w:rsidRDefault="0021779F" w:rsidP="00FE096A">
      <w:pPr>
        <w:pStyle w:val="Default"/>
        <w:spacing w:line="360" w:lineRule="auto"/>
        <w:jc w:val="center"/>
        <w:rPr>
          <w:sz w:val="28"/>
          <w:szCs w:val="28"/>
        </w:rPr>
      </w:pPr>
      <w:r>
        <w:rPr>
          <w:noProof/>
          <w:sz w:val="28"/>
          <w:szCs w:val="28"/>
          <w:lang w:eastAsia="uk-UA"/>
        </w:rPr>
        <w:drawing>
          <wp:inline distT="0" distB="0" distL="0" distR="0" wp14:anchorId="0CD7C8D5" wp14:editId="62EA081E">
            <wp:extent cx="5311472" cy="5219127"/>
            <wp:effectExtent l="0" t="0" r="3810" b="63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6">
                      <a:extLst>
                        <a:ext uri="{28A0092B-C50C-407E-A947-70E740481C1C}">
                          <a14:useLocalDpi xmlns:a14="http://schemas.microsoft.com/office/drawing/2010/main" val="0"/>
                        </a:ext>
                      </a:extLst>
                    </a:blip>
                    <a:srcRect l="1955"/>
                    <a:stretch/>
                  </pic:blipFill>
                  <pic:spPr bwMode="auto">
                    <a:xfrm>
                      <a:off x="0" y="0"/>
                      <a:ext cx="5337064" cy="5244274"/>
                    </a:xfrm>
                    <a:prstGeom prst="rect">
                      <a:avLst/>
                    </a:prstGeom>
                    <a:noFill/>
                    <a:ln>
                      <a:noFill/>
                    </a:ln>
                    <a:extLst>
                      <a:ext uri="{53640926-AAD7-44D8-BBD7-CCE9431645EC}">
                        <a14:shadowObscured xmlns:a14="http://schemas.microsoft.com/office/drawing/2010/main"/>
                      </a:ext>
                    </a:extLst>
                  </pic:spPr>
                </pic:pic>
              </a:graphicData>
            </a:graphic>
          </wp:inline>
        </w:drawing>
      </w:r>
    </w:p>
    <w:p w14:paraId="437656EE" w14:textId="3C46052A" w:rsidR="001F3C15" w:rsidRPr="001F3C15" w:rsidRDefault="001F3C15" w:rsidP="001F3C15">
      <w:pPr>
        <w:pStyle w:val="Default"/>
        <w:jc w:val="center"/>
        <w:rPr>
          <w:sz w:val="28"/>
          <w:szCs w:val="28"/>
        </w:rPr>
      </w:pPr>
      <w:bookmarkStart w:id="16" w:name="_Hlk231610613"/>
      <w:r w:rsidRPr="001F3C15">
        <w:rPr>
          <w:i/>
          <w:iCs/>
          <w:sz w:val="28"/>
          <w:szCs w:val="28"/>
        </w:rPr>
        <w:t>Рис.8</w:t>
      </w:r>
      <w:r w:rsidR="009C2112">
        <w:rPr>
          <w:i/>
          <w:iCs/>
          <w:sz w:val="28"/>
          <w:szCs w:val="28"/>
        </w:rPr>
        <w:t>8</w:t>
      </w:r>
      <w:r w:rsidRPr="001F3C15">
        <w:rPr>
          <w:i/>
          <w:iCs/>
          <w:sz w:val="28"/>
          <w:szCs w:val="28"/>
        </w:rPr>
        <w:t xml:space="preserve">. План </w:t>
      </w:r>
      <w:r>
        <w:rPr>
          <w:i/>
          <w:iCs/>
          <w:sz w:val="28"/>
          <w:szCs w:val="28"/>
        </w:rPr>
        <w:t xml:space="preserve">3-го поверху </w:t>
      </w:r>
      <w:r w:rsidRPr="001F3C15">
        <w:rPr>
          <w:i/>
          <w:iCs/>
          <w:sz w:val="28"/>
          <w:szCs w:val="28"/>
        </w:rPr>
        <w:t>мистецького центру</w:t>
      </w:r>
    </w:p>
    <w:bookmarkEnd w:id="16"/>
    <w:p w14:paraId="53E7B17A" w14:textId="77777777" w:rsidR="001F3C15" w:rsidRPr="001F3C15" w:rsidRDefault="001F3C15" w:rsidP="001F3C15">
      <w:pPr>
        <w:pStyle w:val="Default"/>
        <w:spacing w:line="360" w:lineRule="auto"/>
        <w:rPr>
          <w:sz w:val="28"/>
          <w:szCs w:val="28"/>
        </w:rPr>
      </w:pPr>
    </w:p>
    <w:p w14:paraId="3A8503EB" w14:textId="100C0C5A" w:rsidR="001F3C15" w:rsidRDefault="001F3C15" w:rsidP="001F3C15">
      <w:pPr>
        <w:pStyle w:val="Default"/>
        <w:spacing w:line="360" w:lineRule="auto"/>
        <w:rPr>
          <w:sz w:val="28"/>
          <w:szCs w:val="28"/>
        </w:rPr>
      </w:pPr>
      <w:r w:rsidRPr="001F3C15">
        <w:rPr>
          <w:sz w:val="28"/>
          <w:szCs w:val="28"/>
        </w:rPr>
        <w:lastRenderedPageBreak/>
        <w:t>Планувальне рішення четвертого поверху повністю підпорядковане функціям освітньої, презентаційної та науково-дослідної діяльності. Оскільки будівля має виразну каскадну структуру, площа цього рівня є мінімальною порівняно з нижніми поверхами, що дозволило повністю ізолювати його від транзитних потоків і створити середовище для спокійної інтелектуальної роботи. На цьому рівні розташовані місткі лекційні аудиторії та універсальні конференц-зали, пристосовані для проведення семінарів, круглих столів, офіційних презентацій та зустрічей. Більшу частину площі поверху займає відкрита тераса на покрівлі нижнього рівня. Вона слугує комунікаційним майданчиком на свіжому повітрі, який використовується для неформального спілкування учасників заходів, відпочинку та проведення кава-брейків під час конференцій. Всі рівні будівлі об'єднані єдиними сходово-ліфтовими вузлами, що забезпечує зручні вертикальні зв'язки та безбар'єрність.</w:t>
      </w:r>
    </w:p>
    <w:p w14:paraId="3942A4F9" w14:textId="4CBFBAD9" w:rsidR="00AD2240" w:rsidRDefault="00AD2240" w:rsidP="001F3C15">
      <w:pPr>
        <w:pStyle w:val="Default"/>
        <w:spacing w:line="360" w:lineRule="auto"/>
        <w:rPr>
          <w:sz w:val="28"/>
          <w:szCs w:val="28"/>
        </w:rPr>
      </w:pPr>
    </w:p>
    <w:p w14:paraId="3663C0F7" w14:textId="4C1EF41B" w:rsidR="00AD2240" w:rsidRDefault="00AD2240" w:rsidP="00AD2240">
      <w:pPr>
        <w:pStyle w:val="Default"/>
        <w:spacing w:line="360" w:lineRule="auto"/>
        <w:rPr>
          <w:b/>
          <w:bCs/>
          <w:sz w:val="28"/>
          <w:szCs w:val="28"/>
        </w:rPr>
      </w:pPr>
      <w:r w:rsidRPr="00AD2240">
        <w:rPr>
          <w:b/>
          <w:bCs/>
          <w:sz w:val="28"/>
          <w:szCs w:val="28"/>
        </w:rPr>
        <w:t>2.7. Об’ємно-планувальне рішення захисної споруди подвійного призначення (підземне укриття)</w:t>
      </w:r>
    </w:p>
    <w:p w14:paraId="5A879DE1" w14:textId="77777777" w:rsidR="00BE520A" w:rsidRPr="00AD2240" w:rsidRDefault="00BE520A" w:rsidP="00AD2240">
      <w:pPr>
        <w:pStyle w:val="Default"/>
        <w:spacing w:line="360" w:lineRule="auto"/>
        <w:rPr>
          <w:b/>
          <w:bCs/>
          <w:sz w:val="28"/>
          <w:szCs w:val="28"/>
        </w:rPr>
      </w:pPr>
    </w:p>
    <w:p w14:paraId="2BEE8EE3" w14:textId="77777777" w:rsidR="00AD2240" w:rsidRPr="00AD2240" w:rsidRDefault="00AD2240" w:rsidP="00AD2240">
      <w:pPr>
        <w:pStyle w:val="Default"/>
        <w:spacing w:line="360" w:lineRule="auto"/>
        <w:rPr>
          <w:sz w:val="28"/>
          <w:szCs w:val="28"/>
        </w:rPr>
      </w:pPr>
      <w:r w:rsidRPr="00AD2240">
        <w:rPr>
          <w:sz w:val="28"/>
          <w:szCs w:val="28"/>
        </w:rPr>
        <w:t>Об’ємно-планувальне рішення підземного рівня будівлі повністю підпорядковане влаштуванню захисної споруди цивільного захисту подвійного призначення. Запроєктоване підземне укриття розраховане на одночасне безпечне перебування 835 осіб і відповідає чинним нормативним вимогам будівельних норм України щодо безпеки та захисту населення. Внутрішній простір сховища організовано таким чином, щоб забезпечити не лише надійний захист, а й належні умови для тривалого перебування людей. Значну увагу в проєкті приділено питанням безбар'єрності та інклюзивності. Спеціалізований простір для осіб з інвалідністю та маломобільних груп населення розташовано в безпосередній близькості до медичного кабінету, що гарантує можливість максимально швидкого надання першої медичної та психологічної допомоги.</w:t>
      </w:r>
    </w:p>
    <w:p w14:paraId="7782B825" w14:textId="77777777" w:rsidR="00BE520A" w:rsidRDefault="00BE520A" w:rsidP="00BE520A">
      <w:pPr>
        <w:pStyle w:val="Default"/>
        <w:spacing w:line="360" w:lineRule="auto"/>
        <w:rPr>
          <w:sz w:val="28"/>
          <w:szCs w:val="28"/>
        </w:rPr>
      </w:pPr>
    </w:p>
    <w:p w14:paraId="686A553A" w14:textId="3F1367EC" w:rsidR="00BE520A" w:rsidRDefault="00AD2240" w:rsidP="00AD2240">
      <w:pPr>
        <w:pStyle w:val="Default"/>
        <w:spacing w:line="360" w:lineRule="auto"/>
        <w:rPr>
          <w:sz w:val="28"/>
          <w:szCs w:val="28"/>
        </w:rPr>
      </w:pPr>
      <w:r w:rsidRPr="00AD2240">
        <w:rPr>
          <w:sz w:val="28"/>
          <w:szCs w:val="28"/>
        </w:rPr>
        <w:t xml:space="preserve">Основні приміщення для перебування людей диференційовано за типами облаштування та функціональним призначенням. У планувальній структурі </w:t>
      </w:r>
      <w:r w:rsidRPr="00AD2240">
        <w:rPr>
          <w:sz w:val="28"/>
          <w:szCs w:val="28"/>
        </w:rPr>
        <w:lastRenderedPageBreak/>
        <w:t>передбачено як універсальні зали з рядами стільців для короткочасного перебування, так і простори з м’якими диванами для відпочинку. Для забезпечення умов тривалого перебування у сховищі запроєктовано відокремлену зону відпочинку та сну, де компактно встановлено 32 двоярусні ліжка. Також у структурі підземного рівня облаштовано дитячу кімнату, що дозволяє організувати комфортне дозвілля наймолодших відвідувачів. Санітарно-технічний блок сховища повністю укомплектовано відповідно до розрахункової місткості: у ньому передбачено зручні інклюзивні санвузли, а також окрему ізольовану кімнату матері та дитини. Окрім основних входів, що сполучають підземний рівень із наземною частиною Арт-центру, в укритті запроєктовано додатковий надійний аварійний евакуаційний вихід, який веде безпосередньо на поверхню землі й забезпечує безпечне залишення споруди у разі виникнення надзвичайних ситуацій.</w:t>
      </w:r>
    </w:p>
    <w:p w14:paraId="34AB938B" w14:textId="352AD229" w:rsidR="00BE520A" w:rsidRDefault="0021779F" w:rsidP="00FE096A">
      <w:pPr>
        <w:pStyle w:val="Default"/>
        <w:spacing w:line="360" w:lineRule="auto"/>
        <w:jc w:val="center"/>
        <w:rPr>
          <w:sz w:val="28"/>
          <w:szCs w:val="28"/>
        </w:rPr>
      </w:pPr>
      <w:r w:rsidRPr="0021779F">
        <w:rPr>
          <w:noProof/>
          <w:sz w:val="28"/>
          <w:szCs w:val="28"/>
          <w:lang w:eastAsia="uk-UA"/>
        </w:rPr>
        <w:drawing>
          <wp:inline distT="0" distB="0" distL="0" distR="0" wp14:anchorId="4E3EE0F8" wp14:editId="20D8FA9F">
            <wp:extent cx="5168348" cy="5116104"/>
            <wp:effectExtent l="0" t="0" r="0" b="889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b="1573"/>
                    <a:stretch/>
                  </pic:blipFill>
                  <pic:spPr bwMode="auto">
                    <a:xfrm>
                      <a:off x="0" y="0"/>
                      <a:ext cx="5180681" cy="5128312"/>
                    </a:xfrm>
                    <a:prstGeom prst="rect">
                      <a:avLst/>
                    </a:prstGeom>
                    <a:ln>
                      <a:noFill/>
                    </a:ln>
                    <a:extLst>
                      <a:ext uri="{53640926-AAD7-44D8-BBD7-CCE9431645EC}">
                        <a14:shadowObscured xmlns:a14="http://schemas.microsoft.com/office/drawing/2010/main"/>
                      </a:ext>
                    </a:extLst>
                  </pic:spPr>
                </pic:pic>
              </a:graphicData>
            </a:graphic>
          </wp:inline>
        </w:drawing>
      </w:r>
    </w:p>
    <w:p w14:paraId="4809CC6B" w14:textId="6686B17B" w:rsidR="00A41B4A" w:rsidRPr="00A41B4A" w:rsidRDefault="00BE520A" w:rsidP="00FE096A">
      <w:pPr>
        <w:pStyle w:val="Default"/>
        <w:spacing w:line="360" w:lineRule="auto"/>
        <w:jc w:val="center"/>
        <w:rPr>
          <w:sz w:val="28"/>
          <w:szCs w:val="28"/>
        </w:rPr>
      </w:pPr>
      <w:r w:rsidRPr="00BE520A">
        <w:rPr>
          <w:i/>
          <w:iCs/>
          <w:sz w:val="28"/>
          <w:szCs w:val="28"/>
        </w:rPr>
        <w:t>Рис.8</w:t>
      </w:r>
      <w:r w:rsidR="009C2112">
        <w:rPr>
          <w:i/>
          <w:iCs/>
          <w:sz w:val="28"/>
          <w:szCs w:val="28"/>
        </w:rPr>
        <w:t>9</w:t>
      </w:r>
      <w:r w:rsidRPr="00BE520A">
        <w:rPr>
          <w:i/>
          <w:iCs/>
          <w:sz w:val="28"/>
          <w:szCs w:val="28"/>
        </w:rPr>
        <w:t xml:space="preserve">. План </w:t>
      </w:r>
      <w:r w:rsidRPr="00AD2240">
        <w:rPr>
          <w:i/>
          <w:iCs/>
          <w:sz w:val="28"/>
          <w:szCs w:val="28"/>
        </w:rPr>
        <w:t>підземн</w:t>
      </w:r>
      <w:r w:rsidRPr="00BE520A">
        <w:rPr>
          <w:i/>
          <w:iCs/>
          <w:sz w:val="28"/>
          <w:szCs w:val="28"/>
        </w:rPr>
        <w:t>ого</w:t>
      </w:r>
      <w:r w:rsidRPr="00AD2240">
        <w:rPr>
          <w:i/>
          <w:iCs/>
          <w:sz w:val="28"/>
          <w:szCs w:val="28"/>
        </w:rPr>
        <w:t xml:space="preserve"> укриття</w:t>
      </w:r>
    </w:p>
    <w:p w14:paraId="524EE969" w14:textId="53F9BD45" w:rsidR="00A32FEE" w:rsidRDefault="00BE520A" w:rsidP="00BE520A">
      <w:pPr>
        <w:pStyle w:val="Default"/>
        <w:rPr>
          <w:b/>
          <w:bCs/>
          <w:sz w:val="28"/>
          <w:szCs w:val="28"/>
        </w:rPr>
      </w:pPr>
      <w:r w:rsidRPr="00BE520A">
        <w:rPr>
          <w:b/>
          <w:bCs/>
          <w:sz w:val="28"/>
          <w:szCs w:val="28"/>
        </w:rPr>
        <w:lastRenderedPageBreak/>
        <w:t>2.8. Техніко-економічні показники будівлі</w:t>
      </w:r>
    </w:p>
    <w:p w14:paraId="6AA387E2" w14:textId="1EA0D8BF" w:rsidR="00BE520A" w:rsidRDefault="00BE520A" w:rsidP="00BE520A">
      <w:pPr>
        <w:pStyle w:val="Default"/>
        <w:rPr>
          <w:b/>
          <w:bCs/>
          <w:sz w:val="28"/>
          <w:szCs w:val="28"/>
        </w:rPr>
      </w:pPr>
    </w:p>
    <w:p w14:paraId="1BA7E397" w14:textId="2CA28A00" w:rsidR="00BE520A" w:rsidRDefault="0021779F" w:rsidP="00BE520A">
      <w:pPr>
        <w:pStyle w:val="Default"/>
        <w:rPr>
          <w:b/>
          <w:bCs/>
          <w:sz w:val="28"/>
          <w:szCs w:val="28"/>
        </w:rPr>
      </w:pPr>
      <w:r>
        <w:rPr>
          <w:b/>
          <w:bCs/>
          <w:noProof/>
          <w:sz w:val="28"/>
          <w:szCs w:val="28"/>
          <w:lang w:eastAsia="uk-UA"/>
        </w:rPr>
        <w:drawing>
          <wp:inline distT="0" distB="0" distL="0" distR="0" wp14:anchorId="4D019F3E" wp14:editId="4945A068">
            <wp:extent cx="6018228" cy="3849232"/>
            <wp:effectExtent l="0" t="0" r="190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039072" cy="3862564"/>
                    </a:xfrm>
                    <a:prstGeom prst="rect">
                      <a:avLst/>
                    </a:prstGeom>
                    <a:noFill/>
                  </pic:spPr>
                </pic:pic>
              </a:graphicData>
            </a:graphic>
          </wp:inline>
        </w:drawing>
      </w:r>
    </w:p>
    <w:p w14:paraId="3FFF7D50" w14:textId="47773CD4" w:rsidR="00BE520A" w:rsidRDefault="00BE520A" w:rsidP="00BE520A">
      <w:pPr>
        <w:pStyle w:val="Default"/>
        <w:rPr>
          <w:b/>
          <w:bCs/>
          <w:sz w:val="28"/>
          <w:szCs w:val="28"/>
        </w:rPr>
      </w:pPr>
    </w:p>
    <w:tbl>
      <w:tblPr>
        <w:tblStyle w:val="ad"/>
        <w:tblW w:w="0" w:type="auto"/>
        <w:tblInd w:w="265"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576"/>
        <w:gridCol w:w="5690"/>
        <w:gridCol w:w="1083"/>
        <w:gridCol w:w="2015"/>
      </w:tblGrid>
      <w:tr w:rsidR="006F4D50" w:rsidRPr="006F4D50" w14:paraId="2616FAE6" w14:textId="77777777" w:rsidTr="00FE096A">
        <w:tc>
          <w:tcPr>
            <w:tcW w:w="311" w:type="dxa"/>
            <w:shd w:val="clear" w:color="auto" w:fill="auto"/>
            <w:hideMark/>
          </w:tcPr>
          <w:p w14:paraId="58B6F3FB"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 п/п</w:t>
            </w:r>
          </w:p>
        </w:tc>
        <w:tc>
          <w:tcPr>
            <w:tcW w:w="0" w:type="auto"/>
            <w:shd w:val="clear" w:color="auto" w:fill="auto"/>
            <w:hideMark/>
          </w:tcPr>
          <w:p w14:paraId="7DBABB79"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Найменування показника</w:t>
            </w:r>
          </w:p>
        </w:tc>
        <w:tc>
          <w:tcPr>
            <w:tcW w:w="0" w:type="auto"/>
            <w:shd w:val="clear" w:color="auto" w:fill="auto"/>
            <w:hideMark/>
          </w:tcPr>
          <w:p w14:paraId="7FB7023F"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Од. вим.</w:t>
            </w:r>
          </w:p>
        </w:tc>
        <w:tc>
          <w:tcPr>
            <w:tcW w:w="2015" w:type="dxa"/>
            <w:shd w:val="clear" w:color="auto" w:fill="auto"/>
            <w:hideMark/>
          </w:tcPr>
          <w:p w14:paraId="2ADE1D4E"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Значення</w:t>
            </w:r>
          </w:p>
        </w:tc>
      </w:tr>
      <w:tr w:rsidR="006F4D50" w:rsidRPr="006F4D50" w14:paraId="66F713FA" w14:textId="77777777" w:rsidTr="00FE096A">
        <w:tc>
          <w:tcPr>
            <w:tcW w:w="311" w:type="dxa"/>
            <w:shd w:val="clear" w:color="auto" w:fill="auto"/>
            <w:hideMark/>
          </w:tcPr>
          <w:p w14:paraId="5AA420EB"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1</w:t>
            </w:r>
          </w:p>
        </w:tc>
        <w:tc>
          <w:tcPr>
            <w:tcW w:w="0" w:type="auto"/>
            <w:shd w:val="clear" w:color="auto" w:fill="auto"/>
            <w:hideMark/>
          </w:tcPr>
          <w:p w14:paraId="658FCFA1"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Поверховість</w:t>
            </w:r>
          </w:p>
        </w:tc>
        <w:tc>
          <w:tcPr>
            <w:tcW w:w="0" w:type="auto"/>
            <w:shd w:val="clear" w:color="auto" w:fill="auto"/>
            <w:hideMark/>
          </w:tcPr>
          <w:p w14:paraId="591D41C8"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пов.</w:t>
            </w:r>
          </w:p>
        </w:tc>
        <w:tc>
          <w:tcPr>
            <w:tcW w:w="2015" w:type="dxa"/>
            <w:shd w:val="clear" w:color="auto" w:fill="auto"/>
            <w:hideMark/>
          </w:tcPr>
          <w:p w14:paraId="52717DE1"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3 надземні + 1 підземний</w:t>
            </w:r>
          </w:p>
        </w:tc>
      </w:tr>
      <w:tr w:rsidR="006F4D50" w:rsidRPr="006F4D50" w14:paraId="5409394E" w14:textId="77777777" w:rsidTr="00FE096A">
        <w:trPr>
          <w:trHeight w:val="472"/>
        </w:trPr>
        <w:tc>
          <w:tcPr>
            <w:tcW w:w="311" w:type="dxa"/>
            <w:shd w:val="clear" w:color="auto" w:fill="auto"/>
            <w:hideMark/>
          </w:tcPr>
          <w:p w14:paraId="2FC64599"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2</w:t>
            </w:r>
          </w:p>
        </w:tc>
        <w:tc>
          <w:tcPr>
            <w:tcW w:w="0" w:type="auto"/>
            <w:shd w:val="clear" w:color="auto" w:fill="auto"/>
            <w:hideMark/>
          </w:tcPr>
          <w:p w14:paraId="6468C803"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Площа забудови</w:t>
            </w:r>
          </w:p>
        </w:tc>
        <w:tc>
          <w:tcPr>
            <w:tcW w:w="0" w:type="auto"/>
            <w:shd w:val="clear" w:color="auto" w:fill="auto"/>
            <w:hideMark/>
          </w:tcPr>
          <w:p w14:paraId="22CDF53B"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м²</w:t>
            </w:r>
          </w:p>
        </w:tc>
        <w:tc>
          <w:tcPr>
            <w:tcW w:w="2015" w:type="dxa"/>
            <w:shd w:val="clear" w:color="auto" w:fill="auto"/>
            <w:hideMark/>
          </w:tcPr>
          <w:p w14:paraId="52459F9D" w14:textId="78D5AF11" w:rsidR="0021779F" w:rsidRPr="0021779F" w:rsidRDefault="006F4D50" w:rsidP="0021779F">
            <w:pPr>
              <w:pStyle w:val="Default"/>
              <w:rPr>
                <w:rFonts w:ascii="Century Gothic" w:hAnsi="Century Gothic"/>
                <w:color w:val="2F5496" w:themeColor="accent1" w:themeShade="BF"/>
                <w:sz w:val="22"/>
                <w:szCs w:val="22"/>
              </w:rPr>
            </w:pPr>
            <w:r w:rsidRPr="006F4D50">
              <w:rPr>
                <w:rFonts w:ascii="Century Gothic" w:hAnsi="Century Gothic"/>
                <w:color w:val="2F5496" w:themeColor="accent1" w:themeShade="BF"/>
                <w:sz w:val="22"/>
                <w:szCs w:val="22"/>
              </w:rPr>
              <w:t>4 750</w:t>
            </w:r>
          </w:p>
        </w:tc>
      </w:tr>
      <w:tr w:rsidR="006F4D50" w:rsidRPr="006F4D50" w14:paraId="066136D7" w14:textId="77777777" w:rsidTr="00FE096A">
        <w:trPr>
          <w:trHeight w:val="445"/>
        </w:trPr>
        <w:tc>
          <w:tcPr>
            <w:tcW w:w="311" w:type="dxa"/>
            <w:shd w:val="clear" w:color="auto" w:fill="auto"/>
            <w:hideMark/>
          </w:tcPr>
          <w:p w14:paraId="00E83510"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3</w:t>
            </w:r>
          </w:p>
        </w:tc>
        <w:tc>
          <w:tcPr>
            <w:tcW w:w="0" w:type="auto"/>
            <w:shd w:val="clear" w:color="auto" w:fill="auto"/>
            <w:hideMark/>
          </w:tcPr>
          <w:p w14:paraId="6748647A"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Загальна площа будівлі</w:t>
            </w:r>
          </w:p>
        </w:tc>
        <w:tc>
          <w:tcPr>
            <w:tcW w:w="0" w:type="auto"/>
            <w:shd w:val="clear" w:color="auto" w:fill="auto"/>
            <w:hideMark/>
          </w:tcPr>
          <w:p w14:paraId="5F4388F7"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м²</w:t>
            </w:r>
          </w:p>
        </w:tc>
        <w:tc>
          <w:tcPr>
            <w:tcW w:w="2015" w:type="dxa"/>
            <w:shd w:val="clear" w:color="auto" w:fill="auto"/>
            <w:hideMark/>
          </w:tcPr>
          <w:p w14:paraId="3CEA5F92"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15 237,53</w:t>
            </w:r>
          </w:p>
        </w:tc>
      </w:tr>
      <w:tr w:rsidR="006F4D50" w:rsidRPr="006F4D50" w14:paraId="4934E91A" w14:textId="77777777" w:rsidTr="00FE096A">
        <w:trPr>
          <w:trHeight w:val="436"/>
        </w:trPr>
        <w:tc>
          <w:tcPr>
            <w:tcW w:w="311" w:type="dxa"/>
            <w:shd w:val="clear" w:color="auto" w:fill="auto"/>
            <w:hideMark/>
          </w:tcPr>
          <w:p w14:paraId="5A817E91"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3.1</w:t>
            </w:r>
          </w:p>
        </w:tc>
        <w:tc>
          <w:tcPr>
            <w:tcW w:w="0" w:type="auto"/>
            <w:shd w:val="clear" w:color="auto" w:fill="auto"/>
            <w:hideMark/>
          </w:tcPr>
          <w:p w14:paraId="34E15DD0" w14:textId="2591221C" w:rsidR="0021779F" w:rsidRPr="0021779F" w:rsidRDefault="006F4D50" w:rsidP="0021779F">
            <w:pPr>
              <w:pStyle w:val="Default"/>
              <w:rPr>
                <w:rFonts w:ascii="Century Gothic" w:hAnsi="Century Gothic"/>
                <w:color w:val="2F5496" w:themeColor="accent1" w:themeShade="BF"/>
                <w:sz w:val="22"/>
                <w:szCs w:val="22"/>
              </w:rPr>
            </w:pPr>
            <w:r w:rsidRPr="006F4D50">
              <w:rPr>
                <w:rFonts w:ascii="Century Gothic" w:hAnsi="Century Gothic"/>
                <w:i/>
                <w:iCs/>
                <w:color w:val="2F5496" w:themeColor="accent1" w:themeShade="BF"/>
                <w:sz w:val="22"/>
                <w:szCs w:val="22"/>
              </w:rPr>
              <w:t>З</w:t>
            </w:r>
            <w:r w:rsidR="0021779F" w:rsidRPr="0021779F">
              <w:rPr>
                <w:rFonts w:ascii="Century Gothic" w:hAnsi="Century Gothic"/>
                <w:i/>
                <w:iCs/>
                <w:color w:val="2F5496" w:themeColor="accent1" w:themeShade="BF"/>
                <w:sz w:val="22"/>
                <w:szCs w:val="22"/>
              </w:rPr>
              <w:t>агальна площа надземних поверхів</w:t>
            </w:r>
          </w:p>
        </w:tc>
        <w:tc>
          <w:tcPr>
            <w:tcW w:w="0" w:type="auto"/>
            <w:shd w:val="clear" w:color="auto" w:fill="auto"/>
            <w:hideMark/>
          </w:tcPr>
          <w:p w14:paraId="44D8C5EF"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м²</w:t>
            </w:r>
          </w:p>
        </w:tc>
        <w:tc>
          <w:tcPr>
            <w:tcW w:w="2015" w:type="dxa"/>
            <w:shd w:val="clear" w:color="auto" w:fill="auto"/>
            <w:hideMark/>
          </w:tcPr>
          <w:p w14:paraId="4B2E45B4"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i/>
                <w:iCs/>
                <w:color w:val="2F5496" w:themeColor="accent1" w:themeShade="BF"/>
                <w:sz w:val="22"/>
                <w:szCs w:val="22"/>
              </w:rPr>
              <w:t>12 213,77</w:t>
            </w:r>
          </w:p>
        </w:tc>
      </w:tr>
      <w:tr w:rsidR="006F4D50" w:rsidRPr="006F4D50" w14:paraId="77FF908B" w14:textId="77777777" w:rsidTr="00FE096A">
        <w:trPr>
          <w:trHeight w:val="445"/>
        </w:trPr>
        <w:tc>
          <w:tcPr>
            <w:tcW w:w="311" w:type="dxa"/>
            <w:shd w:val="clear" w:color="auto" w:fill="auto"/>
            <w:hideMark/>
          </w:tcPr>
          <w:p w14:paraId="0DDF54B4"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3.2</w:t>
            </w:r>
          </w:p>
        </w:tc>
        <w:tc>
          <w:tcPr>
            <w:tcW w:w="0" w:type="auto"/>
            <w:shd w:val="clear" w:color="auto" w:fill="auto"/>
            <w:hideMark/>
          </w:tcPr>
          <w:p w14:paraId="4BC13117" w14:textId="1388F186" w:rsidR="0021779F" w:rsidRPr="0021779F" w:rsidRDefault="006F4D50" w:rsidP="0021779F">
            <w:pPr>
              <w:pStyle w:val="Default"/>
              <w:rPr>
                <w:rFonts w:ascii="Century Gothic" w:hAnsi="Century Gothic"/>
                <w:color w:val="2F5496" w:themeColor="accent1" w:themeShade="BF"/>
                <w:sz w:val="22"/>
                <w:szCs w:val="22"/>
              </w:rPr>
            </w:pPr>
            <w:r w:rsidRPr="006F4D50">
              <w:rPr>
                <w:rFonts w:ascii="Century Gothic" w:hAnsi="Century Gothic"/>
                <w:i/>
                <w:iCs/>
                <w:color w:val="2F5496" w:themeColor="accent1" w:themeShade="BF"/>
                <w:sz w:val="22"/>
                <w:szCs w:val="22"/>
              </w:rPr>
              <w:t>З</w:t>
            </w:r>
            <w:r w:rsidR="0021779F" w:rsidRPr="0021779F">
              <w:rPr>
                <w:rFonts w:ascii="Century Gothic" w:hAnsi="Century Gothic"/>
                <w:i/>
                <w:iCs/>
                <w:color w:val="2F5496" w:themeColor="accent1" w:themeShade="BF"/>
                <w:sz w:val="22"/>
                <w:szCs w:val="22"/>
              </w:rPr>
              <w:t>агальна площа підземного поверху</w:t>
            </w:r>
          </w:p>
        </w:tc>
        <w:tc>
          <w:tcPr>
            <w:tcW w:w="0" w:type="auto"/>
            <w:shd w:val="clear" w:color="auto" w:fill="auto"/>
            <w:hideMark/>
          </w:tcPr>
          <w:p w14:paraId="4D8525EF"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м²</w:t>
            </w:r>
          </w:p>
        </w:tc>
        <w:tc>
          <w:tcPr>
            <w:tcW w:w="2015" w:type="dxa"/>
            <w:shd w:val="clear" w:color="auto" w:fill="auto"/>
            <w:hideMark/>
          </w:tcPr>
          <w:p w14:paraId="080D0EDB"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i/>
                <w:iCs/>
                <w:color w:val="2F5496" w:themeColor="accent1" w:themeShade="BF"/>
                <w:sz w:val="22"/>
                <w:szCs w:val="22"/>
              </w:rPr>
              <w:t>3 023,76</w:t>
            </w:r>
          </w:p>
        </w:tc>
      </w:tr>
      <w:tr w:rsidR="006F4D50" w:rsidRPr="006F4D50" w14:paraId="42A321D7" w14:textId="77777777" w:rsidTr="00FE096A">
        <w:trPr>
          <w:trHeight w:val="436"/>
        </w:trPr>
        <w:tc>
          <w:tcPr>
            <w:tcW w:w="311" w:type="dxa"/>
            <w:shd w:val="clear" w:color="auto" w:fill="auto"/>
            <w:hideMark/>
          </w:tcPr>
          <w:p w14:paraId="22590C0D"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4</w:t>
            </w:r>
          </w:p>
        </w:tc>
        <w:tc>
          <w:tcPr>
            <w:tcW w:w="0" w:type="auto"/>
            <w:shd w:val="clear" w:color="auto" w:fill="auto"/>
            <w:hideMark/>
          </w:tcPr>
          <w:p w14:paraId="4D300366"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Основна площа</w:t>
            </w:r>
          </w:p>
        </w:tc>
        <w:tc>
          <w:tcPr>
            <w:tcW w:w="0" w:type="auto"/>
            <w:shd w:val="clear" w:color="auto" w:fill="auto"/>
            <w:hideMark/>
          </w:tcPr>
          <w:p w14:paraId="45FF2E21"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м²</w:t>
            </w:r>
          </w:p>
        </w:tc>
        <w:tc>
          <w:tcPr>
            <w:tcW w:w="2015" w:type="dxa"/>
            <w:shd w:val="clear" w:color="auto" w:fill="auto"/>
            <w:hideMark/>
          </w:tcPr>
          <w:p w14:paraId="69998C2A"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5 279,35</w:t>
            </w:r>
          </w:p>
        </w:tc>
      </w:tr>
      <w:tr w:rsidR="006F4D50" w:rsidRPr="006F4D50" w14:paraId="71A08B43" w14:textId="77777777" w:rsidTr="00FE096A">
        <w:trPr>
          <w:trHeight w:val="436"/>
        </w:trPr>
        <w:tc>
          <w:tcPr>
            <w:tcW w:w="311" w:type="dxa"/>
            <w:shd w:val="clear" w:color="auto" w:fill="auto"/>
            <w:hideMark/>
          </w:tcPr>
          <w:p w14:paraId="0756153E"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5</w:t>
            </w:r>
          </w:p>
        </w:tc>
        <w:tc>
          <w:tcPr>
            <w:tcW w:w="0" w:type="auto"/>
            <w:shd w:val="clear" w:color="auto" w:fill="auto"/>
            <w:hideMark/>
          </w:tcPr>
          <w:p w14:paraId="0C79A0BA"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Транспортно-комунікаційна площа</w:t>
            </w:r>
          </w:p>
        </w:tc>
        <w:tc>
          <w:tcPr>
            <w:tcW w:w="0" w:type="auto"/>
            <w:shd w:val="clear" w:color="auto" w:fill="auto"/>
            <w:hideMark/>
          </w:tcPr>
          <w:p w14:paraId="3117B1B3"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м²</w:t>
            </w:r>
          </w:p>
        </w:tc>
        <w:tc>
          <w:tcPr>
            <w:tcW w:w="2015" w:type="dxa"/>
            <w:shd w:val="clear" w:color="auto" w:fill="auto"/>
            <w:hideMark/>
          </w:tcPr>
          <w:p w14:paraId="7508E75B"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3 941,29</w:t>
            </w:r>
          </w:p>
        </w:tc>
      </w:tr>
      <w:tr w:rsidR="006F4D50" w:rsidRPr="006F4D50" w14:paraId="65F59058" w14:textId="77777777" w:rsidTr="00FE096A">
        <w:trPr>
          <w:trHeight w:val="625"/>
        </w:trPr>
        <w:tc>
          <w:tcPr>
            <w:tcW w:w="311" w:type="dxa"/>
            <w:shd w:val="clear" w:color="auto" w:fill="auto"/>
            <w:hideMark/>
          </w:tcPr>
          <w:p w14:paraId="370B7743"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6</w:t>
            </w:r>
          </w:p>
        </w:tc>
        <w:tc>
          <w:tcPr>
            <w:tcW w:w="0" w:type="auto"/>
            <w:shd w:val="clear" w:color="auto" w:fill="auto"/>
            <w:hideMark/>
          </w:tcPr>
          <w:p w14:paraId="4DEB0ACC"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Площа допоміжних, адмін та сан-гігієнічних приміщень</w:t>
            </w:r>
          </w:p>
        </w:tc>
        <w:tc>
          <w:tcPr>
            <w:tcW w:w="0" w:type="auto"/>
            <w:shd w:val="clear" w:color="auto" w:fill="auto"/>
            <w:hideMark/>
          </w:tcPr>
          <w:p w14:paraId="4D0A1C8F"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м²</w:t>
            </w:r>
          </w:p>
        </w:tc>
        <w:tc>
          <w:tcPr>
            <w:tcW w:w="2015" w:type="dxa"/>
            <w:shd w:val="clear" w:color="auto" w:fill="auto"/>
            <w:hideMark/>
          </w:tcPr>
          <w:p w14:paraId="17F67BBC"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1 235,07</w:t>
            </w:r>
          </w:p>
        </w:tc>
      </w:tr>
      <w:tr w:rsidR="006F4D50" w:rsidRPr="006F4D50" w14:paraId="57820758" w14:textId="77777777" w:rsidTr="00FE096A">
        <w:trPr>
          <w:trHeight w:val="625"/>
        </w:trPr>
        <w:tc>
          <w:tcPr>
            <w:tcW w:w="311" w:type="dxa"/>
            <w:shd w:val="clear" w:color="auto" w:fill="auto"/>
            <w:hideMark/>
          </w:tcPr>
          <w:p w14:paraId="18AF70E3"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7</w:t>
            </w:r>
          </w:p>
        </w:tc>
        <w:tc>
          <w:tcPr>
            <w:tcW w:w="0" w:type="auto"/>
            <w:shd w:val="clear" w:color="auto" w:fill="auto"/>
            <w:hideMark/>
          </w:tcPr>
          <w:p w14:paraId="1D8A840B"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Площа відкритих терас та експлуатованого даху</w:t>
            </w:r>
          </w:p>
        </w:tc>
        <w:tc>
          <w:tcPr>
            <w:tcW w:w="0" w:type="auto"/>
            <w:shd w:val="clear" w:color="auto" w:fill="auto"/>
            <w:hideMark/>
          </w:tcPr>
          <w:p w14:paraId="65F849B9"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м²</w:t>
            </w:r>
          </w:p>
        </w:tc>
        <w:tc>
          <w:tcPr>
            <w:tcW w:w="2015" w:type="dxa"/>
            <w:shd w:val="clear" w:color="auto" w:fill="auto"/>
            <w:hideMark/>
          </w:tcPr>
          <w:p w14:paraId="01313319"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2 937,10</w:t>
            </w:r>
          </w:p>
        </w:tc>
      </w:tr>
      <w:tr w:rsidR="006F4D50" w:rsidRPr="006F4D50" w14:paraId="44430833" w14:textId="77777777" w:rsidTr="00FE096A">
        <w:trPr>
          <w:trHeight w:val="427"/>
        </w:trPr>
        <w:tc>
          <w:tcPr>
            <w:tcW w:w="311" w:type="dxa"/>
            <w:shd w:val="clear" w:color="auto" w:fill="auto"/>
            <w:hideMark/>
          </w:tcPr>
          <w:p w14:paraId="32609CD4"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8</w:t>
            </w:r>
          </w:p>
        </w:tc>
        <w:tc>
          <w:tcPr>
            <w:tcW w:w="0" w:type="auto"/>
            <w:shd w:val="clear" w:color="auto" w:fill="auto"/>
            <w:hideMark/>
          </w:tcPr>
          <w:p w14:paraId="3F6D387F" w14:textId="5DFAE913"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Будівельний об'єм</w:t>
            </w:r>
            <w:r w:rsidR="006F4D50" w:rsidRPr="006F4D50">
              <w:rPr>
                <w:rFonts w:ascii="Century Gothic" w:hAnsi="Century Gothic"/>
                <w:color w:val="2F5496" w:themeColor="accent1" w:themeShade="BF"/>
                <w:sz w:val="22"/>
                <w:szCs w:val="22"/>
              </w:rPr>
              <w:t xml:space="preserve"> </w:t>
            </w:r>
          </w:p>
        </w:tc>
        <w:tc>
          <w:tcPr>
            <w:tcW w:w="0" w:type="auto"/>
            <w:shd w:val="clear" w:color="auto" w:fill="auto"/>
            <w:hideMark/>
          </w:tcPr>
          <w:p w14:paraId="5C1D44EA"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м³</w:t>
            </w:r>
          </w:p>
        </w:tc>
        <w:tc>
          <w:tcPr>
            <w:tcW w:w="2015" w:type="dxa"/>
            <w:shd w:val="clear" w:color="auto" w:fill="auto"/>
            <w:hideMark/>
          </w:tcPr>
          <w:p w14:paraId="69E9AA9C"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142 649,51</w:t>
            </w:r>
          </w:p>
        </w:tc>
      </w:tr>
      <w:tr w:rsidR="006F4D50" w:rsidRPr="006F4D50" w14:paraId="432AB3B0" w14:textId="77777777" w:rsidTr="00FE096A">
        <w:trPr>
          <w:trHeight w:val="436"/>
        </w:trPr>
        <w:tc>
          <w:tcPr>
            <w:tcW w:w="311" w:type="dxa"/>
            <w:shd w:val="clear" w:color="auto" w:fill="auto"/>
            <w:hideMark/>
          </w:tcPr>
          <w:p w14:paraId="5A9E6B16"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8.1</w:t>
            </w:r>
          </w:p>
        </w:tc>
        <w:tc>
          <w:tcPr>
            <w:tcW w:w="0" w:type="auto"/>
            <w:shd w:val="clear" w:color="auto" w:fill="auto"/>
            <w:hideMark/>
          </w:tcPr>
          <w:p w14:paraId="0A7F0DAD" w14:textId="500C5486" w:rsidR="0021779F" w:rsidRPr="0021779F" w:rsidRDefault="006F4D50"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Будівельний об'єм</w:t>
            </w:r>
            <w:r w:rsidRPr="006F4D50">
              <w:rPr>
                <w:rFonts w:ascii="Century Gothic" w:hAnsi="Century Gothic"/>
                <w:color w:val="2F5496" w:themeColor="accent1" w:themeShade="BF"/>
                <w:sz w:val="22"/>
                <w:szCs w:val="22"/>
              </w:rPr>
              <w:t xml:space="preserve"> </w:t>
            </w:r>
            <w:r w:rsidR="0021779F" w:rsidRPr="0021779F">
              <w:rPr>
                <w:rFonts w:ascii="Century Gothic" w:hAnsi="Century Gothic"/>
                <w:i/>
                <w:iCs/>
                <w:color w:val="2F5496" w:themeColor="accent1" w:themeShade="BF"/>
                <w:sz w:val="22"/>
                <w:szCs w:val="22"/>
              </w:rPr>
              <w:t>надземна частина</w:t>
            </w:r>
          </w:p>
        </w:tc>
        <w:tc>
          <w:tcPr>
            <w:tcW w:w="0" w:type="auto"/>
            <w:shd w:val="clear" w:color="auto" w:fill="auto"/>
            <w:hideMark/>
          </w:tcPr>
          <w:p w14:paraId="473C61CA"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м³</w:t>
            </w:r>
          </w:p>
        </w:tc>
        <w:tc>
          <w:tcPr>
            <w:tcW w:w="2015" w:type="dxa"/>
            <w:shd w:val="clear" w:color="auto" w:fill="auto"/>
            <w:hideMark/>
          </w:tcPr>
          <w:p w14:paraId="72806835"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i/>
                <w:iCs/>
                <w:color w:val="2F5496" w:themeColor="accent1" w:themeShade="BF"/>
                <w:sz w:val="22"/>
                <w:szCs w:val="22"/>
              </w:rPr>
              <w:t>129 224,01</w:t>
            </w:r>
          </w:p>
        </w:tc>
      </w:tr>
      <w:tr w:rsidR="006F4D50" w:rsidRPr="006F4D50" w14:paraId="75212143" w14:textId="77777777" w:rsidTr="00FE096A">
        <w:trPr>
          <w:trHeight w:val="364"/>
        </w:trPr>
        <w:tc>
          <w:tcPr>
            <w:tcW w:w="311" w:type="dxa"/>
            <w:shd w:val="clear" w:color="auto" w:fill="auto"/>
            <w:hideMark/>
          </w:tcPr>
          <w:p w14:paraId="583C3948"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8.2</w:t>
            </w:r>
          </w:p>
        </w:tc>
        <w:tc>
          <w:tcPr>
            <w:tcW w:w="0" w:type="auto"/>
            <w:shd w:val="clear" w:color="auto" w:fill="auto"/>
            <w:hideMark/>
          </w:tcPr>
          <w:p w14:paraId="196E70E6" w14:textId="05B46305" w:rsidR="0021779F" w:rsidRPr="0021779F" w:rsidRDefault="006F4D50"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Будівельний об'єм</w:t>
            </w:r>
            <w:r w:rsidR="0021779F" w:rsidRPr="0021779F">
              <w:rPr>
                <w:rFonts w:ascii="Century Gothic" w:hAnsi="Century Gothic"/>
                <w:i/>
                <w:iCs/>
                <w:color w:val="2F5496" w:themeColor="accent1" w:themeShade="BF"/>
                <w:sz w:val="22"/>
                <w:szCs w:val="22"/>
              </w:rPr>
              <w:t xml:space="preserve"> підземна частина</w:t>
            </w:r>
          </w:p>
        </w:tc>
        <w:tc>
          <w:tcPr>
            <w:tcW w:w="0" w:type="auto"/>
            <w:shd w:val="clear" w:color="auto" w:fill="auto"/>
            <w:hideMark/>
          </w:tcPr>
          <w:p w14:paraId="3CEDF70E"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color w:val="2F5496" w:themeColor="accent1" w:themeShade="BF"/>
                <w:sz w:val="22"/>
                <w:szCs w:val="22"/>
              </w:rPr>
              <w:t>м³</w:t>
            </w:r>
          </w:p>
        </w:tc>
        <w:tc>
          <w:tcPr>
            <w:tcW w:w="2015" w:type="dxa"/>
            <w:shd w:val="clear" w:color="auto" w:fill="auto"/>
            <w:hideMark/>
          </w:tcPr>
          <w:p w14:paraId="102BA337" w14:textId="77777777" w:rsidR="0021779F" w:rsidRPr="0021779F" w:rsidRDefault="0021779F" w:rsidP="0021779F">
            <w:pPr>
              <w:pStyle w:val="Default"/>
              <w:rPr>
                <w:rFonts w:ascii="Century Gothic" w:hAnsi="Century Gothic"/>
                <w:color w:val="2F5496" w:themeColor="accent1" w:themeShade="BF"/>
                <w:sz w:val="22"/>
                <w:szCs w:val="22"/>
              </w:rPr>
            </w:pPr>
            <w:r w:rsidRPr="0021779F">
              <w:rPr>
                <w:rFonts w:ascii="Century Gothic" w:hAnsi="Century Gothic"/>
                <w:i/>
                <w:iCs/>
                <w:color w:val="2F5496" w:themeColor="accent1" w:themeShade="BF"/>
                <w:sz w:val="22"/>
                <w:szCs w:val="22"/>
              </w:rPr>
              <w:t>13 425,50</w:t>
            </w:r>
          </w:p>
        </w:tc>
      </w:tr>
    </w:tbl>
    <w:p w14:paraId="726370F1" w14:textId="6BF0CAFA" w:rsidR="00BE520A" w:rsidRDefault="00BE520A" w:rsidP="006F4D50">
      <w:pPr>
        <w:pStyle w:val="Default"/>
        <w:rPr>
          <w:b/>
          <w:bCs/>
          <w:sz w:val="28"/>
          <w:szCs w:val="28"/>
        </w:rPr>
      </w:pPr>
    </w:p>
    <w:p w14:paraId="07C72110" w14:textId="1F9CD69C" w:rsidR="00BE520A" w:rsidRDefault="00BE520A" w:rsidP="006F4D50">
      <w:pPr>
        <w:pStyle w:val="Default"/>
        <w:spacing w:line="276" w:lineRule="auto"/>
        <w:jc w:val="center"/>
        <w:rPr>
          <w:i/>
          <w:sz w:val="28"/>
          <w:szCs w:val="28"/>
        </w:rPr>
      </w:pPr>
      <w:bookmarkStart w:id="17" w:name="_Hlk231611433"/>
      <w:r>
        <w:rPr>
          <w:i/>
          <w:sz w:val="28"/>
          <w:szCs w:val="28"/>
        </w:rPr>
        <w:t>Рис.</w:t>
      </w:r>
      <w:r w:rsidR="009C2112">
        <w:rPr>
          <w:i/>
          <w:sz w:val="28"/>
          <w:szCs w:val="28"/>
        </w:rPr>
        <w:t>90</w:t>
      </w:r>
      <w:r>
        <w:rPr>
          <w:i/>
          <w:sz w:val="28"/>
          <w:szCs w:val="28"/>
        </w:rPr>
        <w:t>.</w:t>
      </w:r>
      <w:r w:rsidRPr="00BE520A">
        <w:rPr>
          <w:i/>
          <w:sz w:val="28"/>
          <w:szCs w:val="28"/>
        </w:rPr>
        <w:t>Техніко-економічні показники</w:t>
      </w:r>
      <w:bookmarkEnd w:id="17"/>
    </w:p>
    <w:p w14:paraId="5EE1CEC6" w14:textId="17C6734D" w:rsidR="00FE096A" w:rsidRDefault="00FE096A" w:rsidP="006F4D50">
      <w:pPr>
        <w:pStyle w:val="Default"/>
        <w:spacing w:line="276" w:lineRule="auto"/>
        <w:jc w:val="center"/>
        <w:rPr>
          <w:i/>
          <w:sz w:val="28"/>
          <w:szCs w:val="28"/>
        </w:rPr>
      </w:pPr>
    </w:p>
    <w:p w14:paraId="3341FDA2" w14:textId="77777777" w:rsidR="00FE096A" w:rsidRPr="006F4D50" w:rsidRDefault="00FE096A" w:rsidP="006F4D50">
      <w:pPr>
        <w:pStyle w:val="Default"/>
        <w:spacing w:line="276" w:lineRule="auto"/>
        <w:jc w:val="center"/>
        <w:rPr>
          <w:sz w:val="28"/>
          <w:szCs w:val="28"/>
        </w:rPr>
      </w:pPr>
    </w:p>
    <w:p w14:paraId="7365892A" w14:textId="0B12E37E" w:rsidR="00BE520A" w:rsidRDefault="00BE520A" w:rsidP="00BE520A">
      <w:pPr>
        <w:pStyle w:val="Default"/>
        <w:rPr>
          <w:b/>
          <w:bCs/>
          <w:sz w:val="28"/>
          <w:szCs w:val="28"/>
        </w:rPr>
      </w:pPr>
      <w:r w:rsidRPr="00BE520A">
        <w:rPr>
          <w:b/>
          <w:bCs/>
          <w:sz w:val="28"/>
          <w:szCs w:val="28"/>
        </w:rPr>
        <w:lastRenderedPageBreak/>
        <w:t>2.9. Архітектурно-художнє вирішення та фасади будівлі</w:t>
      </w:r>
    </w:p>
    <w:p w14:paraId="6EAE0641" w14:textId="77777777" w:rsidR="009543A1" w:rsidRDefault="009543A1" w:rsidP="00BE520A">
      <w:pPr>
        <w:pStyle w:val="Default"/>
        <w:rPr>
          <w:b/>
          <w:bCs/>
          <w:sz w:val="28"/>
          <w:szCs w:val="28"/>
        </w:rPr>
      </w:pPr>
    </w:p>
    <w:p w14:paraId="367105DC" w14:textId="77777777" w:rsidR="009543A1" w:rsidRDefault="009543A1" w:rsidP="002C2C5B">
      <w:pPr>
        <w:pStyle w:val="Default"/>
        <w:rPr>
          <w:b/>
          <w:bCs/>
          <w:noProof/>
          <w:sz w:val="28"/>
          <w:szCs w:val="28"/>
        </w:rPr>
      </w:pPr>
    </w:p>
    <w:p w14:paraId="58DF1633" w14:textId="465669D3" w:rsidR="009543A1" w:rsidRDefault="006F4D50" w:rsidP="009543A1">
      <w:pPr>
        <w:pStyle w:val="Default"/>
        <w:jc w:val="center"/>
        <w:rPr>
          <w:b/>
          <w:bCs/>
          <w:sz w:val="28"/>
          <w:szCs w:val="28"/>
        </w:rPr>
      </w:pPr>
      <w:r w:rsidRPr="006F4D50">
        <w:rPr>
          <w:b/>
          <w:bCs/>
          <w:noProof/>
          <w:sz w:val="28"/>
          <w:szCs w:val="28"/>
          <w:lang w:eastAsia="uk-UA"/>
        </w:rPr>
        <w:drawing>
          <wp:inline distT="0" distB="0" distL="0" distR="0" wp14:anchorId="7C269A31" wp14:editId="4DA527D8">
            <wp:extent cx="5802495" cy="1327951"/>
            <wp:effectExtent l="0" t="0" r="8255" b="571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5197" t="15228" b="-1"/>
                    <a:stretch/>
                  </pic:blipFill>
                  <pic:spPr bwMode="auto">
                    <a:xfrm>
                      <a:off x="0" y="0"/>
                      <a:ext cx="5802712" cy="1328001"/>
                    </a:xfrm>
                    <a:prstGeom prst="rect">
                      <a:avLst/>
                    </a:prstGeom>
                    <a:ln>
                      <a:noFill/>
                    </a:ln>
                    <a:extLst>
                      <a:ext uri="{53640926-AAD7-44D8-BBD7-CCE9431645EC}">
                        <a14:shadowObscured xmlns:a14="http://schemas.microsoft.com/office/drawing/2010/main"/>
                      </a:ext>
                    </a:extLst>
                  </pic:spPr>
                </pic:pic>
              </a:graphicData>
            </a:graphic>
          </wp:inline>
        </w:drawing>
      </w:r>
    </w:p>
    <w:p w14:paraId="67090768" w14:textId="16A88A1B" w:rsidR="009543A1" w:rsidRPr="006F4D50" w:rsidRDefault="009543A1" w:rsidP="006F4D50">
      <w:pPr>
        <w:pStyle w:val="Default"/>
        <w:spacing w:line="276" w:lineRule="auto"/>
        <w:jc w:val="center"/>
        <w:rPr>
          <w:sz w:val="28"/>
          <w:szCs w:val="28"/>
        </w:rPr>
      </w:pPr>
      <w:r>
        <w:rPr>
          <w:i/>
          <w:sz w:val="28"/>
          <w:szCs w:val="28"/>
        </w:rPr>
        <w:t>Рис.9</w:t>
      </w:r>
      <w:r w:rsidR="009C2112">
        <w:rPr>
          <w:i/>
          <w:sz w:val="28"/>
          <w:szCs w:val="28"/>
        </w:rPr>
        <w:t>1</w:t>
      </w:r>
      <w:r>
        <w:rPr>
          <w:i/>
          <w:sz w:val="28"/>
          <w:szCs w:val="28"/>
        </w:rPr>
        <w:t>. Фасад в осях 19-1</w:t>
      </w:r>
    </w:p>
    <w:p w14:paraId="33203A8E" w14:textId="77777777" w:rsidR="009543A1" w:rsidRDefault="009543A1" w:rsidP="002C2C5B">
      <w:pPr>
        <w:pStyle w:val="Default"/>
        <w:rPr>
          <w:b/>
          <w:bCs/>
          <w:sz w:val="28"/>
          <w:szCs w:val="28"/>
        </w:rPr>
      </w:pPr>
    </w:p>
    <w:p w14:paraId="79BF4566" w14:textId="4FE50F15" w:rsidR="00BE520A" w:rsidRDefault="006F4D50" w:rsidP="009543A1">
      <w:pPr>
        <w:pStyle w:val="Default"/>
        <w:jc w:val="center"/>
        <w:rPr>
          <w:b/>
          <w:bCs/>
          <w:sz w:val="28"/>
          <w:szCs w:val="28"/>
        </w:rPr>
      </w:pPr>
      <w:r>
        <w:rPr>
          <w:b/>
          <w:bCs/>
          <w:noProof/>
          <w:sz w:val="28"/>
          <w:szCs w:val="28"/>
          <w:lang w:eastAsia="uk-UA"/>
        </w:rPr>
        <w:drawing>
          <wp:inline distT="0" distB="0" distL="0" distR="0" wp14:anchorId="161F507D" wp14:editId="4C02716B">
            <wp:extent cx="6079491" cy="1422952"/>
            <wp:effectExtent l="0" t="0" r="0" b="635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00">
                      <a:extLst>
                        <a:ext uri="{28A0092B-C50C-407E-A947-70E740481C1C}">
                          <a14:useLocalDpi xmlns:a14="http://schemas.microsoft.com/office/drawing/2010/main" val="0"/>
                        </a:ext>
                      </a:extLst>
                    </a:blip>
                    <a:srcRect l="1272" t="16691" r="1427" b="2555"/>
                    <a:stretch/>
                  </pic:blipFill>
                  <pic:spPr bwMode="auto">
                    <a:xfrm>
                      <a:off x="0" y="0"/>
                      <a:ext cx="6136092" cy="1436200"/>
                    </a:xfrm>
                    <a:prstGeom prst="rect">
                      <a:avLst/>
                    </a:prstGeom>
                    <a:noFill/>
                    <a:ln>
                      <a:noFill/>
                    </a:ln>
                    <a:extLst>
                      <a:ext uri="{53640926-AAD7-44D8-BBD7-CCE9431645EC}">
                        <a14:shadowObscured xmlns:a14="http://schemas.microsoft.com/office/drawing/2010/main"/>
                      </a:ext>
                    </a:extLst>
                  </pic:spPr>
                </pic:pic>
              </a:graphicData>
            </a:graphic>
          </wp:inline>
        </w:drawing>
      </w:r>
    </w:p>
    <w:p w14:paraId="29465406" w14:textId="2CBA9C00" w:rsidR="009543A1" w:rsidRPr="006F4D50" w:rsidRDefault="009543A1" w:rsidP="006F4D50">
      <w:pPr>
        <w:pStyle w:val="Default"/>
        <w:spacing w:line="276" w:lineRule="auto"/>
        <w:jc w:val="center"/>
        <w:rPr>
          <w:i/>
          <w:sz w:val="28"/>
          <w:szCs w:val="28"/>
        </w:rPr>
      </w:pPr>
      <w:r>
        <w:rPr>
          <w:i/>
          <w:sz w:val="28"/>
          <w:szCs w:val="28"/>
        </w:rPr>
        <w:t>Рис.9</w:t>
      </w:r>
      <w:r w:rsidR="009C2112">
        <w:rPr>
          <w:i/>
          <w:sz w:val="28"/>
          <w:szCs w:val="28"/>
        </w:rPr>
        <w:t>2</w:t>
      </w:r>
      <w:r>
        <w:rPr>
          <w:i/>
          <w:sz w:val="28"/>
          <w:szCs w:val="28"/>
        </w:rPr>
        <w:t>. Фасад в осях 1-19</w:t>
      </w:r>
    </w:p>
    <w:p w14:paraId="23E2910B" w14:textId="552D10F5" w:rsidR="009543A1" w:rsidRDefault="006F4D50" w:rsidP="009543A1">
      <w:pPr>
        <w:pStyle w:val="Default"/>
        <w:rPr>
          <w:b/>
          <w:bCs/>
          <w:noProof/>
          <w:sz w:val="28"/>
          <w:szCs w:val="28"/>
        </w:rPr>
      </w:pPr>
      <w:r w:rsidRPr="006F4D50">
        <w:rPr>
          <w:b/>
          <w:bCs/>
          <w:noProof/>
          <w:sz w:val="28"/>
          <w:szCs w:val="28"/>
          <w:lang w:eastAsia="uk-UA"/>
        </w:rPr>
        <w:drawing>
          <wp:inline distT="0" distB="0" distL="0" distR="0" wp14:anchorId="3CF07BAB" wp14:editId="40558ACC">
            <wp:extent cx="6120765" cy="1633331"/>
            <wp:effectExtent l="0" t="0" r="0" b="508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t="6805"/>
                    <a:stretch/>
                  </pic:blipFill>
                  <pic:spPr bwMode="auto">
                    <a:xfrm>
                      <a:off x="0" y="0"/>
                      <a:ext cx="6120765" cy="1633331"/>
                    </a:xfrm>
                    <a:prstGeom prst="rect">
                      <a:avLst/>
                    </a:prstGeom>
                    <a:ln>
                      <a:noFill/>
                    </a:ln>
                    <a:extLst>
                      <a:ext uri="{53640926-AAD7-44D8-BBD7-CCE9431645EC}">
                        <a14:shadowObscured xmlns:a14="http://schemas.microsoft.com/office/drawing/2010/main"/>
                      </a:ext>
                    </a:extLst>
                  </pic:spPr>
                </pic:pic>
              </a:graphicData>
            </a:graphic>
          </wp:inline>
        </w:drawing>
      </w:r>
    </w:p>
    <w:p w14:paraId="343D0BD4" w14:textId="4CE049FF" w:rsidR="009543A1" w:rsidRDefault="009543A1" w:rsidP="009543A1">
      <w:pPr>
        <w:pStyle w:val="Default"/>
        <w:jc w:val="center"/>
        <w:rPr>
          <w:b/>
          <w:bCs/>
          <w:sz w:val="28"/>
          <w:szCs w:val="28"/>
        </w:rPr>
      </w:pPr>
    </w:p>
    <w:p w14:paraId="797AE0DE" w14:textId="2D72F617" w:rsidR="009543A1" w:rsidRPr="00BE520A" w:rsidRDefault="009543A1" w:rsidP="009543A1">
      <w:pPr>
        <w:pStyle w:val="Default"/>
        <w:spacing w:line="276" w:lineRule="auto"/>
        <w:jc w:val="center"/>
        <w:rPr>
          <w:sz w:val="28"/>
          <w:szCs w:val="28"/>
        </w:rPr>
      </w:pPr>
      <w:r>
        <w:rPr>
          <w:i/>
          <w:sz w:val="28"/>
          <w:szCs w:val="28"/>
        </w:rPr>
        <w:t>Рис.9</w:t>
      </w:r>
      <w:r w:rsidR="009C2112">
        <w:rPr>
          <w:i/>
          <w:sz w:val="28"/>
          <w:szCs w:val="28"/>
        </w:rPr>
        <w:t>3</w:t>
      </w:r>
      <w:r>
        <w:rPr>
          <w:i/>
          <w:sz w:val="28"/>
          <w:szCs w:val="28"/>
        </w:rPr>
        <w:t>. Фасад в осях А-Т</w:t>
      </w:r>
    </w:p>
    <w:p w14:paraId="6D8ED679" w14:textId="77777777" w:rsidR="009543A1" w:rsidRDefault="009543A1" w:rsidP="009543A1">
      <w:pPr>
        <w:pStyle w:val="Default"/>
        <w:jc w:val="center"/>
        <w:rPr>
          <w:b/>
          <w:bCs/>
          <w:sz w:val="28"/>
          <w:szCs w:val="28"/>
        </w:rPr>
      </w:pPr>
    </w:p>
    <w:p w14:paraId="3EFE49B4" w14:textId="1CC32471" w:rsidR="009543A1" w:rsidRDefault="006F4D50" w:rsidP="009543A1">
      <w:pPr>
        <w:pStyle w:val="Default"/>
        <w:jc w:val="center"/>
        <w:rPr>
          <w:b/>
          <w:bCs/>
          <w:sz w:val="28"/>
          <w:szCs w:val="28"/>
        </w:rPr>
      </w:pPr>
      <w:r>
        <w:rPr>
          <w:b/>
          <w:bCs/>
          <w:noProof/>
          <w:sz w:val="28"/>
          <w:szCs w:val="28"/>
          <w:lang w:eastAsia="uk-UA"/>
        </w:rPr>
        <w:drawing>
          <wp:inline distT="0" distB="0" distL="0" distR="0" wp14:anchorId="78BCE5E5" wp14:editId="71EFEF7B">
            <wp:extent cx="6115050" cy="1420495"/>
            <wp:effectExtent l="0" t="0" r="0" b="825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15050" cy="1420495"/>
                    </a:xfrm>
                    <a:prstGeom prst="rect">
                      <a:avLst/>
                    </a:prstGeom>
                    <a:noFill/>
                  </pic:spPr>
                </pic:pic>
              </a:graphicData>
            </a:graphic>
          </wp:inline>
        </w:drawing>
      </w:r>
    </w:p>
    <w:p w14:paraId="3F0495DD" w14:textId="6FB9A4EB" w:rsidR="009543A1" w:rsidRPr="00BE520A" w:rsidRDefault="009543A1" w:rsidP="009543A1">
      <w:pPr>
        <w:pStyle w:val="Default"/>
        <w:spacing w:line="276" w:lineRule="auto"/>
        <w:jc w:val="center"/>
        <w:rPr>
          <w:sz w:val="28"/>
          <w:szCs w:val="28"/>
        </w:rPr>
      </w:pPr>
      <w:r>
        <w:rPr>
          <w:i/>
          <w:sz w:val="28"/>
          <w:szCs w:val="28"/>
        </w:rPr>
        <w:t>Рис.9</w:t>
      </w:r>
      <w:r w:rsidR="009C2112">
        <w:rPr>
          <w:i/>
          <w:sz w:val="28"/>
          <w:szCs w:val="28"/>
        </w:rPr>
        <w:t>4</w:t>
      </w:r>
      <w:r>
        <w:rPr>
          <w:i/>
          <w:sz w:val="28"/>
          <w:szCs w:val="28"/>
        </w:rPr>
        <w:t>. Фасад в осях Т-А</w:t>
      </w:r>
    </w:p>
    <w:p w14:paraId="7296FED3" w14:textId="1500C098" w:rsidR="00DC2AB5" w:rsidRDefault="00DC2AB5" w:rsidP="002C2C5B">
      <w:pPr>
        <w:pStyle w:val="Default"/>
        <w:rPr>
          <w:b/>
          <w:bCs/>
          <w:sz w:val="28"/>
          <w:szCs w:val="28"/>
        </w:rPr>
      </w:pPr>
    </w:p>
    <w:p w14:paraId="774D9016" w14:textId="043752E1" w:rsidR="00DC2AB5" w:rsidRPr="00DC2AB5" w:rsidRDefault="00DC2AB5" w:rsidP="00DC2AB5">
      <w:pPr>
        <w:pStyle w:val="Default"/>
        <w:spacing w:line="360" w:lineRule="auto"/>
        <w:rPr>
          <w:sz w:val="28"/>
          <w:szCs w:val="28"/>
        </w:rPr>
      </w:pPr>
      <w:r w:rsidRPr="00DC2AB5">
        <w:rPr>
          <w:sz w:val="28"/>
          <w:szCs w:val="28"/>
        </w:rPr>
        <w:t xml:space="preserve">Архітектурно-художній образ комплексу Сучасного центру мистецтв формується на принципах каскадності, модульності та композиційної цілісності чотирьох різновисоких об'ємів. Фасади будівлі відзначаються чітким ритмом вертикальних та горизонтальних членувань, що підкреслює її внутрішню </w:t>
      </w:r>
      <w:r w:rsidRPr="00DC2AB5">
        <w:rPr>
          <w:sz w:val="28"/>
          <w:szCs w:val="28"/>
        </w:rPr>
        <w:lastRenderedPageBreak/>
        <w:t>структуру та забезпечує динамічне сприйняття з будь-якого ракурсу. Головним композиційним елементом глухих фасадних поверхонь є навісна система зі спеціалізованих панелей, що мають м'який дугоподібний вигин. Використання такої пластичної форми дозволяє уникнути статичності площин, створюючи витончену гру світлотіні, яка художньо змінюється залежно від часу доби, природного освітлення та кута огляду відвідувачів. Цей скульптурний ефект візуально полегшує масивні стіни й надає об'єкту виразного сучасного характеру.</w:t>
      </w:r>
    </w:p>
    <w:p w14:paraId="759D8364" w14:textId="3670D243" w:rsidR="00DC2AB5" w:rsidRPr="00DC2AB5" w:rsidRDefault="00DC2AB5" w:rsidP="00DC2AB5">
      <w:pPr>
        <w:pStyle w:val="Default"/>
        <w:spacing w:line="360" w:lineRule="auto"/>
        <w:rPr>
          <w:sz w:val="28"/>
          <w:szCs w:val="28"/>
        </w:rPr>
      </w:pPr>
      <w:r w:rsidRPr="00DC2AB5">
        <w:rPr>
          <w:sz w:val="28"/>
          <w:szCs w:val="28"/>
        </w:rPr>
        <w:t xml:space="preserve">Оздоблення фасадів базується на контрастному поєднанні глухих вигнутих поверхонь та великих площин скління. Усі вітражні конструкції першого й другого поверхів виконані з високоякісних алюмінієвих профілів темного тону в поєднанні з енергоефективними двокамерними склопакетами. Це забезпечує максимальну інсоляцію головних функціональних зон, таких як бібліотека, коворкінг та виставкові зали, а також створює ефект візуальної відкритості й інтеграції внутрішнього простору центру в міське середовище. На верхніх рівнях каскаду засклення набуває більш стриманого, камерного характеру. </w:t>
      </w:r>
    </w:p>
    <w:p w14:paraId="5DDA171C" w14:textId="77777777" w:rsidR="00E05C66" w:rsidRPr="00E05C66" w:rsidRDefault="00E05C66" w:rsidP="00E05C66">
      <w:pPr>
        <w:pStyle w:val="Default"/>
        <w:spacing w:line="360" w:lineRule="auto"/>
        <w:rPr>
          <w:sz w:val="28"/>
          <w:szCs w:val="28"/>
        </w:rPr>
      </w:pPr>
      <w:r w:rsidRPr="00E05C66">
        <w:rPr>
          <w:sz w:val="28"/>
          <w:szCs w:val="28"/>
        </w:rPr>
        <w:t>Композиційна пластика фасадів Сучасного арт-центру базується на поєднанні чіткої горизонтальної пошаровості, каскадного наростання об’ємів та ритмічного чергування глухих структурних поверхонь із виразними світловими прорізами. Головним оздоблювальним матеріалом виступають вертикальні навісні панелі теракотово-цегляного відтінку з дрібноритмічним вертикальним профілюванням, які контрастують із гладкими темними металевими вставками та великорозмірним заскленням вітражних систем.</w:t>
      </w:r>
    </w:p>
    <w:p w14:paraId="12B57ADF" w14:textId="77777777" w:rsidR="00E05C66" w:rsidRPr="00E05C66" w:rsidRDefault="00E05C66" w:rsidP="00E05C66">
      <w:pPr>
        <w:pStyle w:val="Default"/>
        <w:spacing w:line="360" w:lineRule="auto"/>
        <w:rPr>
          <w:sz w:val="28"/>
          <w:szCs w:val="28"/>
        </w:rPr>
      </w:pPr>
      <w:r w:rsidRPr="00E05C66">
        <w:rPr>
          <w:sz w:val="28"/>
          <w:szCs w:val="28"/>
        </w:rPr>
        <w:t>Композиційне вирішення фасаду в осях 19-1 наочно демонструє трирівневу каскадну структуру будівлі, де протяжна лінійна горизонталь першого поверху формується регулярним кроком прямокутних прорізів та засклених вхідних груп. На другому рівні ритм ускладнюється зміщенням засклених блоків та включенням вертикальних темних акцентів, тоді як верхній, третій ярус виконаний у вигляді стриманого протяжного об’єму із глухим облицюванням, що завершує вертикальну градацію споруди.</w:t>
      </w:r>
    </w:p>
    <w:p w14:paraId="57376D7D" w14:textId="0B276522" w:rsidR="00E05C66" w:rsidRPr="00E05C66" w:rsidRDefault="00E05C66" w:rsidP="00E05C66">
      <w:pPr>
        <w:pStyle w:val="Default"/>
        <w:spacing w:line="360" w:lineRule="auto"/>
        <w:rPr>
          <w:sz w:val="28"/>
          <w:szCs w:val="28"/>
        </w:rPr>
      </w:pPr>
      <w:r w:rsidRPr="00E05C66">
        <w:rPr>
          <w:sz w:val="28"/>
          <w:szCs w:val="28"/>
        </w:rPr>
        <w:lastRenderedPageBreak/>
        <w:t>Фасад в осях 1-19 відображає найбільш виразну каскадну пластику, де об’єми послідовно терасами піднімаються до центральної осі. Тут домінує монолітність та матеріальність стін: протяжні глухі площини з вертикальним рифленням гармонійно поєднуються з невеликими світловими прорізами першого та другого рівнів.</w:t>
      </w:r>
    </w:p>
    <w:p w14:paraId="04704242" w14:textId="77777777" w:rsidR="00E05C66" w:rsidRPr="00E05C66" w:rsidRDefault="00E05C66" w:rsidP="00E05C66">
      <w:pPr>
        <w:pStyle w:val="Default"/>
        <w:spacing w:line="360" w:lineRule="auto"/>
        <w:rPr>
          <w:sz w:val="28"/>
          <w:szCs w:val="28"/>
        </w:rPr>
      </w:pPr>
      <w:r w:rsidRPr="00E05C66">
        <w:rPr>
          <w:sz w:val="28"/>
          <w:szCs w:val="28"/>
        </w:rPr>
        <w:t>На фасадах в осях А-Т та Т-А архітектурна пластика досягає найбільшої динаміки завдяки введенню великого наскрізного прорізу на рівні першого поверху, який забезпечує візуальний та транзитний зв’язок між простором вулиці та внутрішньою рекреаційною територією біля озера. На фасаді в осях А-Т ліва частина розкривається двоповерховим суцільним вітражним заскленням, що врівноважується протяжною масивною стіною правого крила. Протяжний фасад в осях Т-А розвиває цю тему, комбінуючи дво- та триповерхові блоки. Тут чітко читаються два великі світлові акценти — дворівнева засклена галерея ліворуч та відкрита тераса з панорамними вікнами у правому крилі. Ці відкриті простори контрастують із глухими ділянками фасадних панелей та центральною заглибленою вставкою темного кольору, яка виконує роль композиційної паузи.</w:t>
      </w:r>
    </w:p>
    <w:p w14:paraId="61AA9C64" w14:textId="015F8825" w:rsidR="00E05C66" w:rsidRPr="00E05C66" w:rsidRDefault="00E05C66" w:rsidP="00E05C66">
      <w:pPr>
        <w:pStyle w:val="Default"/>
        <w:spacing w:line="360" w:lineRule="auto"/>
        <w:rPr>
          <w:sz w:val="28"/>
          <w:szCs w:val="28"/>
        </w:rPr>
      </w:pPr>
      <w:r w:rsidRPr="00E05C66">
        <w:rPr>
          <w:sz w:val="28"/>
          <w:szCs w:val="28"/>
        </w:rPr>
        <w:t>У вечірній час пластичні особливості будівлі підкреслюються за допомогою інтегрованого архітектурного підсвічування. Спрямовані світлові потоки виявляють дрібний вертикальний рельєф фасадних панелей, фіксують геометрію каскадних терас та м’яко виділяють заглиблені зони фасадів, перетворюючи об’єкт на виразний вечірній орієнтир у панорамі району.</w:t>
      </w:r>
    </w:p>
    <w:p w14:paraId="1129FE57" w14:textId="77777777" w:rsidR="002C2C5B" w:rsidRPr="002C2C5B" w:rsidRDefault="002C2C5B" w:rsidP="002C2C5B">
      <w:pPr>
        <w:pStyle w:val="Default"/>
        <w:spacing w:line="276" w:lineRule="auto"/>
        <w:rPr>
          <w:sz w:val="28"/>
          <w:szCs w:val="28"/>
        </w:rPr>
      </w:pPr>
    </w:p>
    <w:p w14:paraId="0A311CDF" w14:textId="4873D2E7" w:rsidR="00AD2240" w:rsidRDefault="00AD2240" w:rsidP="00AD2240">
      <w:pPr>
        <w:pStyle w:val="Default"/>
        <w:spacing w:line="276" w:lineRule="auto"/>
        <w:rPr>
          <w:b/>
          <w:bCs/>
          <w:sz w:val="28"/>
          <w:szCs w:val="28"/>
        </w:rPr>
      </w:pPr>
      <w:r w:rsidRPr="00AD2240">
        <w:rPr>
          <w:b/>
          <w:bCs/>
          <w:sz w:val="28"/>
          <w:szCs w:val="28"/>
        </w:rPr>
        <w:t>2.10. Конструктивне рішення та основні будівельні матеріали</w:t>
      </w:r>
    </w:p>
    <w:p w14:paraId="1E6ECE46" w14:textId="1BEC0B8E" w:rsidR="009543A1" w:rsidRDefault="009543A1" w:rsidP="00AD2240">
      <w:pPr>
        <w:pStyle w:val="Default"/>
        <w:spacing w:line="276" w:lineRule="auto"/>
        <w:rPr>
          <w:b/>
          <w:bCs/>
          <w:sz w:val="28"/>
          <w:szCs w:val="28"/>
        </w:rPr>
      </w:pPr>
    </w:p>
    <w:p w14:paraId="13565853" w14:textId="17C0B238" w:rsidR="009543A1" w:rsidRPr="009543A1" w:rsidRDefault="006F4D50" w:rsidP="00FE096A">
      <w:pPr>
        <w:pStyle w:val="Default"/>
        <w:spacing w:line="276" w:lineRule="auto"/>
        <w:rPr>
          <w:b/>
          <w:bCs/>
          <w:sz w:val="28"/>
          <w:szCs w:val="28"/>
        </w:rPr>
      </w:pPr>
      <w:r>
        <w:rPr>
          <w:b/>
          <w:bCs/>
          <w:noProof/>
          <w:sz w:val="28"/>
          <w:szCs w:val="28"/>
          <w:lang w:eastAsia="uk-UA"/>
        </w:rPr>
        <w:drawing>
          <wp:inline distT="0" distB="0" distL="0" distR="0" wp14:anchorId="7EB03F9C" wp14:editId="42BF98F8">
            <wp:extent cx="5812404" cy="2002934"/>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t="8161" b="4038"/>
                    <a:stretch/>
                  </pic:blipFill>
                  <pic:spPr bwMode="auto">
                    <a:xfrm>
                      <a:off x="0" y="0"/>
                      <a:ext cx="5908425" cy="2036022"/>
                    </a:xfrm>
                    <a:prstGeom prst="rect">
                      <a:avLst/>
                    </a:prstGeom>
                    <a:noFill/>
                    <a:ln>
                      <a:noFill/>
                    </a:ln>
                    <a:extLst>
                      <a:ext uri="{53640926-AAD7-44D8-BBD7-CCE9431645EC}">
                        <a14:shadowObscured xmlns:a14="http://schemas.microsoft.com/office/drawing/2010/main"/>
                      </a:ext>
                    </a:extLst>
                  </pic:spPr>
                </pic:pic>
              </a:graphicData>
            </a:graphic>
          </wp:inline>
        </w:drawing>
      </w:r>
    </w:p>
    <w:p w14:paraId="72872C1C" w14:textId="61CEDAD2" w:rsidR="009543A1" w:rsidRDefault="009543A1" w:rsidP="00421514">
      <w:pPr>
        <w:pStyle w:val="Default"/>
        <w:spacing w:line="276" w:lineRule="auto"/>
        <w:jc w:val="center"/>
        <w:rPr>
          <w:i/>
          <w:iCs/>
          <w:sz w:val="28"/>
          <w:szCs w:val="28"/>
        </w:rPr>
      </w:pPr>
      <w:r w:rsidRPr="009543A1">
        <w:rPr>
          <w:i/>
          <w:iCs/>
          <w:sz w:val="28"/>
          <w:szCs w:val="28"/>
        </w:rPr>
        <w:lastRenderedPageBreak/>
        <w:t>Рис.8</w:t>
      </w:r>
      <w:r w:rsidR="009C2112">
        <w:rPr>
          <w:i/>
          <w:iCs/>
          <w:sz w:val="28"/>
          <w:szCs w:val="28"/>
        </w:rPr>
        <w:t>5</w:t>
      </w:r>
      <w:r w:rsidRPr="009543A1">
        <w:rPr>
          <w:i/>
          <w:iCs/>
          <w:sz w:val="28"/>
          <w:szCs w:val="28"/>
        </w:rPr>
        <w:t>. Розріз 1-1</w:t>
      </w:r>
    </w:p>
    <w:p w14:paraId="57AD9BA8" w14:textId="77777777" w:rsidR="00FE096A" w:rsidRPr="009543A1" w:rsidRDefault="00FE096A" w:rsidP="00421514">
      <w:pPr>
        <w:pStyle w:val="Default"/>
        <w:spacing w:line="276" w:lineRule="auto"/>
        <w:jc w:val="center"/>
        <w:rPr>
          <w:sz w:val="28"/>
          <w:szCs w:val="28"/>
        </w:rPr>
      </w:pPr>
    </w:p>
    <w:p w14:paraId="07F11B62" w14:textId="7C94A810" w:rsidR="009543A1" w:rsidRPr="009543A1" w:rsidRDefault="00FE096A" w:rsidP="00FE096A">
      <w:pPr>
        <w:pStyle w:val="Default"/>
        <w:spacing w:line="276" w:lineRule="auto"/>
        <w:rPr>
          <w:b/>
          <w:bCs/>
          <w:sz w:val="28"/>
          <w:szCs w:val="28"/>
        </w:rPr>
      </w:pPr>
      <w:r>
        <w:rPr>
          <w:b/>
          <w:bCs/>
          <w:noProof/>
          <w:sz w:val="28"/>
          <w:szCs w:val="28"/>
          <w:lang w:eastAsia="uk-UA"/>
        </w:rPr>
        <w:drawing>
          <wp:inline distT="0" distB="0" distL="0" distR="0" wp14:anchorId="4ED23A79" wp14:editId="680AACD0">
            <wp:extent cx="5854341" cy="2156217"/>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890361" cy="2169483"/>
                    </a:xfrm>
                    <a:prstGeom prst="rect">
                      <a:avLst/>
                    </a:prstGeom>
                    <a:noFill/>
                  </pic:spPr>
                </pic:pic>
              </a:graphicData>
            </a:graphic>
          </wp:inline>
        </w:drawing>
      </w:r>
    </w:p>
    <w:p w14:paraId="47B43A18" w14:textId="2C40D508" w:rsidR="009543A1" w:rsidRPr="009543A1" w:rsidRDefault="009543A1" w:rsidP="00421514">
      <w:pPr>
        <w:pStyle w:val="Default"/>
        <w:spacing w:line="276" w:lineRule="auto"/>
        <w:jc w:val="center"/>
        <w:rPr>
          <w:sz w:val="28"/>
          <w:szCs w:val="28"/>
        </w:rPr>
      </w:pPr>
      <w:r w:rsidRPr="009543A1">
        <w:rPr>
          <w:i/>
          <w:iCs/>
          <w:sz w:val="28"/>
          <w:szCs w:val="28"/>
        </w:rPr>
        <w:t>Рис.8</w:t>
      </w:r>
      <w:r w:rsidR="009C2112">
        <w:rPr>
          <w:i/>
          <w:iCs/>
          <w:sz w:val="28"/>
          <w:szCs w:val="28"/>
        </w:rPr>
        <w:t>6</w:t>
      </w:r>
      <w:r w:rsidRPr="009543A1">
        <w:rPr>
          <w:i/>
          <w:iCs/>
          <w:sz w:val="28"/>
          <w:szCs w:val="28"/>
        </w:rPr>
        <w:t>. Розріз 2-2</w:t>
      </w:r>
    </w:p>
    <w:p w14:paraId="03A2E4E2" w14:textId="595AFB07" w:rsidR="009543A1" w:rsidRPr="009543A1" w:rsidRDefault="00FE096A" w:rsidP="00FE096A">
      <w:pPr>
        <w:pStyle w:val="Default"/>
        <w:spacing w:line="276" w:lineRule="auto"/>
        <w:jc w:val="center"/>
        <w:rPr>
          <w:b/>
          <w:bCs/>
          <w:sz w:val="28"/>
          <w:szCs w:val="28"/>
        </w:rPr>
      </w:pPr>
      <w:r>
        <w:rPr>
          <w:b/>
          <w:bCs/>
          <w:noProof/>
          <w:sz w:val="28"/>
          <w:szCs w:val="28"/>
          <w:lang w:eastAsia="uk-UA"/>
        </w:rPr>
        <w:drawing>
          <wp:inline distT="0" distB="0" distL="0" distR="0" wp14:anchorId="1EBDA17B" wp14:editId="0A6BBA18">
            <wp:extent cx="3868200" cy="2228468"/>
            <wp:effectExtent l="0" t="0" r="0" b="63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893874" cy="2243259"/>
                    </a:xfrm>
                    <a:prstGeom prst="rect">
                      <a:avLst/>
                    </a:prstGeom>
                    <a:noFill/>
                  </pic:spPr>
                </pic:pic>
              </a:graphicData>
            </a:graphic>
          </wp:inline>
        </w:drawing>
      </w:r>
    </w:p>
    <w:p w14:paraId="1B335BB0" w14:textId="0BB86FA0" w:rsidR="009543A1" w:rsidRPr="009543A1" w:rsidRDefault="009543A1" w:rsidP="00421514">
      <w:pPr>
        <w:pStyle w:val="Default"/>
        <w:spacing w:line="276" w:lineRule="auto"/>
        <w:jc w:val="center"/>
        <w:rPr>
          <w:sz w:val="28"/>
          <w:szCs w:val="28"/>
        </w:rPr>
      </w:pPr>
      <w:r w:rsidRPr="009543A1">
        <w:rPr>
          <w:i/>
          <w:iCs/>
          <w:sz w:val="28"/>
          <w:szCs w:val="28"/>
        </w:rPr>
        <w:t>Рис.8</w:t>
      </w:r>
      <w:r w:rsidR="009C2112">
        <w:rPr>
          <w:i/>
          <w:iCs/>
          <w:sz w:val="28"/>
          <w:szCs w:val="28"/>
        </w:rPr>
        <w:t>7</w:t>
      </w:r>
      <w:r w:rsidRPr="009543A1">
        <w:rPr>
          <w:i/>
          <w:iCs/>
          <w:sz w:val="28"/>
          <w:szCs w:val="28"/>
        </w:rPr>
        <w:t>. Розріз 3-3</w:t>
      </w:r>
    </w:p>
    <w:p w14:paraId="55E35A50" w14:textId="0E0C8096" w:rsidR="00B115B6" w:rsidRDefault="00B115B6" w:rsidP="000003AA">
      <w:pPr>
        <w:pStyle w:val="Default"/>
        <w:spacing w:line="276" w:lineRule="auto"/>
        <w:rPr>
          <w:sz w:val="28"/>
          <w:szCs w:val="28"/>
        </w:rPr>
      </w:pPr>
    </w:p>
    <w:p w14:paraId="718ECA90" w14:textId="77777777" w:rsidR="009543A1" w:rsidRPr="009543A1" w:rsidRDefault="009543A1" w:rsidP="009543A1">
      <w:pPr>
        <w:pStyle w:val="Default"/>
        <w:spacing w:line="276" w:lineRule="auto"/>
        <w:rPr>
          <w:sz w:val="28"/>
          <w:szCs w:val="28"/>
        </w:rPr>
      </w:pPr>
      <w:r w:rsidRPr="009543A1">
        <w:rPr>
          <w:sz w:val="28"/>
          <w:szCs w:val="28"/>
        </w:rPr>
        <w:t>Конструктивна система будівлі запроєктована за монолітною каркасно-зв’язевою схемою, що забезпечує максимальну свободу планувальних рішень для виставкових просторів, атріуму та бібліотеки, а також гарантує високу просторову жорсткість та стійкість споруди. Просторова цілісність будівлі забезпечується жорстким защемленням колон у фундаментах, влаштуванням монолітних залізобетонних дисків перекриття та організацією ядер жорсткості, роль яких виконують монолітні стіни сходово-ліфтових вузлів та вертикальні блоки інженерних комунікацій.</w:t>
      </w:r>
    </w:p>
    <w:p w14:paraId="0DFDE8E2" w14:textId="77777777" w:rsidR="009543A1" w:rsidRPr="009543A1" w:rsidRDefault="009543A1" w:rsidP="009543A1">
      <w:pPr>
        <w:pStyle w:val="Default"/>
        <w:spacing w:line="276" w:lineRule="auto"/>
        <w:rPr>
          <w:sz w:val="28"/>
          <w:szCs w:val="28"/>
        </w:rPr>
      </w:pPr>
      <w:r w:rsidRPr="009543A1">
        <w:rPr>
          <w:sz w:val="28"/>
          <w:szCs w:val="28"/>
        </w:rPr>
        <w:t xml:space="preserve">Враховуючи складні інженерно-геологічні умови майданчика забудови в районі Німецького озера, близькість ґрунтових вод та значні навантаження від каскадної триповерхової структури будівлі, проектом передбачено влаштування надійного пальово-плитного фундаменту. Ця конструкція поєднує в собі кущове або регулярне розташування залізобетонних буронабивних паль, що передають навантаження на глибинні міцні пласти ґрунту, та суцільну монолітну залізобетонну плиту, яка об’єднує голови паль у єдину систему та слугує основою для підземного поверху із цивільним сховищем. Таке рішення </w:t>
      </w:r>
      <w:r w:rsidRPr="009543A1">
        <w:rPr>
          <w:sz w:val="28"/>
          <w:szCs w:val="28"/>
        </w:rPr>
        <w:lastRenderedPageBreak/>
        <w:t>мінімізує ризики нерівномірного осадження опорних конструкцій та забезпечує повну водонепроникність підземного рівня за рахунок використання бетону високої морозостійкості та водонепроникності з обов’язковим влаштуванням комплексної обмазувальної та мембранної гідроізоляції.</w:t>
      </w:r>
    </w:p>
    <w:p w14:paraId="60DBCF3C" w14:textId="77777777" w:rsidR="009543A1" w:rsidRPr="009543A1" w:rsidRDefault="009543A1" w:rsidP="009543A1">
      <w:pPr>
        <w:pStyle w:val="Default"/>
        <w:spacing w:line="276" w:lineRule="auto"/>
        <w:rPr>
          <w:sz w:val="28"/>
          <w:szCs w:val="28"/>
        </w:rPr>
      </w:pPr>
      <w:r w:rsidRPr="009543A1">
        <w:rPr>
          <w:sz w:val="28"/>
          <w:szCs w:val="28"/>
        </w:rPr>
        <w:t>Вертикальними несучими елементами наземної частини є монолітні залізобетонні колони прямокутного перерізу, розставлені за оптимізованою сіткою осей, що дозволяє витримувати значні прогони у зонах експозиційних залів. Горизонтальні перекриття та покриття виконуються у вигляді монолітних залізобетонних безбалкових плит, які у зонах великих прольотів та каскадних терас підсилюються прихованими або контурними монолітними балками. Для формування складної геометрії лінійно-вигнутих фасадів та консольних виносів покрівлі застосовується допоміжний сталевий каркас із системи металевих профілів, кронштейнів та напрямних, що надійно кріпиться до основного залізобетонного остова будівлі.</w:t>
      </w:r>
    </w:p>
    <w:p w14:paraId="6BAA2648" w14:textId="1546291A" w:rsidR="009543A1" w:rsidRDefault="009543A1" w:rsidP="009543A1">
      <w:pPr>
        <w:pStyle w:val="Default"/>
        <w:spacing w:line="276" w:lineRule="auto"/>
        <w:rPr>
          <w:sz w:val="28"/>
          <w:szCs w:val="28"/>
        </w:rPr>
      </w:pPr>
      <w:r w:rsidRPr="009543A1">
        <w:rPr>
          <w:sz w:val="28"/>
          <w:szCs w:val="28"/>
        </w:rPr>
        <w:t>Основними будівельними матеріалами для зведення несучих конструкцій є важкий бетон класу не нижче В25 та В30 для паль і фундаментної плити, а також арматурний прокат класу А400С та А500С. Зовнішні огороджувальні стіни, які виконують самонесучу та теплоізоляційну функцію, проектуються з ефективних дрібноштучних матеріалів, зокрема високоякісних газобетонних блоків або ефективної керамічної цегли з обов’язковим зовнішнім утепленням мінераловатними плитами на основі базальтового волокна. Для облицювання фасадів використовуються довговічні навісні декоративні панелі з дрібно ритмічною фактурою, які кріпляться за технологією вентильованого фасаду. Великі площі скління першого поверху та вітражні системи галерей виконуються з енергоефективних алюмінієвих профілів із двокамерними склопакетами з аргоновим наповненням та низькоемісійним напиленням, що задовольняє сучасні нормативні вимоги щодо енергозбереження та теплотехнічних показників цивільних споруд.</w:t>
      </w:r>
    </w:p>
    <w:p w14:paraId="3FA39872" w14:textId="021C2AA1" w:rsidR="00993DB7" w:rsidRDefault="00993DB7" w:rsidP="009543A1">
      <w:pPr>
        <w:pStyle w:val="Default"/>
        <w:spacing w:line="276" w:lineRule="auto"/>
        <w:rPr>
          <w:sz w:val="28"/>
          <w:szCs w:val="28"/>
        </w:rPr>
      </w:pPr>
    </w:p>
    <w:p w14:paraId="0D9C1478" w14:textId="37C9F8FE" w:rsidR="00993DB7" w:rsidRDefault="00993DB7" w:rsidP="009543A1">
      <w:pPr>
        <w:pStyle w:val="Default"/>
        <w:spacing w:line="276" w:lineRule="auto"/>
        <w:rPr>
          <w:sz w:val="28"/>
          <w:szCs w:val="28"/>
        </w:rPr>
      </w:pPr>
    </w:p>
    <w:p w14:paraId="5A61F7FF" w14:textId="7B73D5AA" w:rsidR="00993DB7" w:rsidRDefault="00993DB7" w:rsidP="009543A1">
      <w:pPr>
        <w:pStyle w:val="Default"/>
        <w:spacing w:line="276" w:lineRule="auto"/>
        <w:rPr>
          <w:sz w:val="28"/>
          <w:szCs w:val="28"/>
        </w:rPr>
      </w:pPr>
    </w:p>
    <w:p w14:paraId="25D8C768" w14:textId="0866A2F2" w:rsidR="00993DB7" w:rsidRDefault="00993DB7" w:rsidP="009543A1">
      <w:pPr>
        <w:pStyle w:val="Default"/>
        <w:spacing w:line="276" w:lineRule="auto"/>
        <w:rPr>
          <w:sz w:val="28"/>
          <w:szCs w:val="28"/>
        </w:rPr>
      </w:pPr>
    </w:p>
    <w:p w14:paraId="6485E04C" w14:textId="7EFAC143" w:rsidR="00993DB7" w:rsidRDefault="00993DB7" w:rsidP="009543A1">
      <w:pPr>
        <w:pStyle w:val="Default"/>
        <w:spacing w:line="276" w:lineRule="auto"/>
        <w:rPr>
          <w:sz w:val="28"/>
          <w:szCs w:val="28"/>
        </w:rPr>
      </w:pPr>
    </w:p>
    <w:p w14:paraId="74D518A1" w14:textId="2E1ECAE8" w:rsidR="00993DB7" w:rsidRDefault="00993DB7" w:rsidP="009543A1">
      <w:pPr>
        <w:pStyle w:val="Default"/>
        <w:spacing w:line="276" w:lineRule="auto"/>
        <w:rPr>
          <w:sz w:val="28"/>
          <w:szCs w:val="28"/>
        </w:rPr>
      </w:pPr>
    </w:p>
    <w:p w14:paraId="6E5AE7D7" w14:textId="307D20D6" w:rsidR="00993DB7" w:rsidRDefault="00993DB7" w:rsidP="009543A1">
      <w:pPr>
        <w:pStyle w:val="Default"/>
        <w:spacing w:line="276" w:lineRule="auto"/>
        <w:rPr>
          <w:sz w:val="28"/>
          <w:szCs w:val="28"/>
        </w:rPr>
      </w:pPr>
    </w:p>
    <w:p w14:paraId="4B6183CA" w14:textId="7709B23F" w:rsidR="00993DB7" w:rsidRDefault="00993DB7" w:rsidP="009543A1">
      <w:pPr>
        <w:pStyle w:val="Default"/>
        <w:spacing w:line="276" w:lineRule="auto"/>
        <w:rPr>
          <w:sz w:val="28"/>
          <w:szCs w:val="28"/>
        </w:rPr>
      </w:pPr>
    </w:p>
    <w:p w14:paraId="4A08213C" w14:textId="34EFC880" w:rsidR="00993DB7" w:rsidRDefault="00993DB7" w:rsidP="009543A1">
      <w:pPr>
        <w:pStyle w:val="Default"/>
        <w:spacing w:line="276" w:lineRule="auto"/>
        <w:rPr>
          <w:sz w:val="28"/>
          <w:szCs w:val="28"/>
        </w:rPr>
      </w:pPr>
    </w:p>
    <w:p w14:paraId="6DEB97D6" w14:textId="022CD592" w:rsidR="00993DB7" w:rsidRDefault="00993DB7" w:rsidP="009543A1">
      <w:pPr>
        <w:pStyle w:val="Default"/>
        <w:spacing w:line="276" w:lineRule="auto"/>
        <w:rPr>
          <w:sz w:val="28"/>
          <w:szCs w:val="28"/>
        </w:rPr>
      </w:pPr>
    </w:p>
    <w:p w14:paraId="06E5ADF4" w14:textId="77777777" w:rsidR="00993DB7" w:rsidRPr="009543A1" w:rsidRDefault="00993DB7" w:rsidP="009543A1">
      <w:pPr>
        <w:pStyle w:val="Default"/>
        <w:spacing w:line="276" w:lineRule="auto"/>
        <w:rPr>
          <w:sz w:val="28"/>
          <w:szCs w:val="28"/>
        </w:rPr>
      </w:pPr>
    </w:p>
    <w:p w14:paraId="6FC1B2EA" w14:textId="77777777" w:rsidR="009179D4" w:rsidRDefault="009179D4" w:rsidP="00421514">
      <w:pPr>
        <w:pStyle w:val="Default"/>
        <w:spacing w:line="276" w:lineRule="auto"/>
        <w:rPr>
          <w:b/>
          <w:bCs/>
          <w:sz w:val="28"/>
          <w:szCs w:val="28"/>
        </w:rPr>
      </w:pPr>
    </w:p>
    <w:p w14:paraId="5F17F9A9" w14:textId="7E326E62" w:rsidR="00B115B6" w:rsidRDefault="00B115B6" w:rsidP="00DC2AB5">
      <w:pPr>
        <w:pStyle w:val="Default"/>
        <w:spacing w:line="276" w:lineRule="auto"/>
        <w:jc w:val="center"/>
        <w:rPr>
          <w:b/>
          <w:bCs/>
          <w:sz w:val="28"/>
          <w:szCs w:val="28"/>
        </w:rPr>
      </w:pPr>
      <w:bookmarkStart w:id="18" w:name="_Hlk231611911"/>
      <w:r w:rsidRPr="00B115B6">
        <w:rPr>
          <w:b/>
          <w:bCs/>
          <w:sz w:val="28"/>
          <w:szCs w:val="28"/>
        </w:rPr>
        <w:lastRenderedPageBreak/>
        <w:t>СПИСОК ВИКОРИСТАНИХ ДЖЕРЕЛ</w:t>
      </w:r>
    </w:p>
    <w:bookmarkEnd w:id="18"/>
    <w:p w14:paraId="6AF6D6C2" w14:textId="1A99CBF6" w:rsidR="00DC2AB5" w:rsidRDefault="00DC2AB5" w:rsidP="00DC2AB5">
      <w:pPr>
        <w:pStyle w:val="Default"/>
        <w:spacing w:line="276" w:lineRule="auto"/>
        <w:rPr>
          <w:sz w:val="28"/>
          <w:szCs w:val="28"/>
          <w:lang w:val="en-GB"/>
        </w:rPr>
      </w:pPr>
    </w:p>
    <w:p w14:paraId="335FE689"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Склад та зміст проєктної документації на будівництво : ДБН А.2.2-3:2014.</w:t>
      </w:r>
    </w:p>
    <w:p w14:paraId="011BEDE4"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Організація будівельного виробництва : ДБН А.3.1-5:2016.</w:t>
      </w:r>
    </w:p>
    <w:p w14:paraId="2781E852"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Благоустрій територій : ДБН Б.2.2-5:2011.</w:t>
      </w:r>
    </w:p>
    <w:p w14:paraId="3DBA56E0"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Планування та забудова територій : ДБН Б.2.2-12:2019.</w:t>
      </w:r>
    </w:p>
    <w:p w14:paraId="30A3A07C"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Пожежна безпека об'єктів будівництва. Основні положення : ДБН В.1.1-7:2016.</w:t>
      </w:r>
    </w:p>
    <w:p w14:paraId="105093C2"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Інженерно-технічні заходи цивільного захисту : ДБН В.1.2-4:2019.</w:t>
      </w:r>
    </w:p>
    <w:p w14:paraId="7E4143BA"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Будівництво в умовах ущільненої забудови. Вимоги безпеки : ДБН В.1.2-12:2026.</w:t>
      </w:r>
    </w:p>
    <w:p w14:paraId="28D03700"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Система забезпечення надійності та безпеки будівель і споруд. Загальні принципи забезпечення надійності та конструктивної безпеки будівель і споруд : ДБН В.1.2-14:2018.</w:t>
      </w:r>
    </w:p>
    <w:p w14:paraId="56DABB5D"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Захисні споруди цивільного захисту : ДБН В.2.2-5:2023.</w:t>
      </w:r>
    </w:p>
    <w:p w14:paraId="2052B9C0"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Громадські будинки та споруди. Основні положення : ДБН В.2.2-9:2018.</w:t>
      </w:r>
    </w:p>
    <w:p w14:paraId="20ACC1DC"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Культурно-видовищні та дозвіллєві заклади : ДБН В.2.2-16:2019.</w:t>
      </w:r>
    </w:p>
    <w:p w14:paraId="1E95D6DC"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Підприємства харчування (заклади ресторанного господарства) : ДБН В.2.2-25:2009.</w:t>
      </w:r>
    </w:p>
    <w:p w14:paraId="756089C4"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Інклюзивність будівель і споруд. Основні положення : ДБН В.2.2-40:2018.</w:t>
      </w:r>
    </w:p>
    <w:p w14:paraId="139207DC"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Проєктування електроустановок житлових будинків та громадських будівель і споруд : ДБН В.2.5-23:2025.</w:t>
      </w:r>
    </w:p>
    <w:p w14:paraId="64444CE0" w14:textId="77777777"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Природне і штучне освітлення : ДБН В.2.5-28:2018.</w:t>
      </w:r>
    </w:p>
    <w:p w14:paraId="3A2AA829" w14:textId="6E1DD97C" w:rsidR="00BD4E20" w:rsidRPr="00BD4E20" w:rsidRDefault="00BD4E20" w:rsidP="00BD4E20">
      <w:pPr>
        <w:widowControl/>
        <w:numPr>
          <w:ilvl w:val="0"/>
          <w:numId w:val="33"/>
        </w:numPr>
        <w:autoSpaceDE/>
        <w:autoSpaceDN/>
        <w:spacing w:before="100" w:beforeAutospacing="1" w:after="120" w:line="276" w:lineRule="auto"/>
        <w:ind w:left="144"/>
        <w:rPr>
          <w:sz w:val="28"/>
          <w:szCs w:val="28"/>
          <w:lang w:eastAsia="uk-UA"/>
        </w:rPr>
      </w:pPr>
      <w:r w:rsidRPr="00BD4E20">
        <w:rPr>
          <w:sz w:val="28"/>
          <w:szCs w:val="28"/>
          <w:lang w:eastAsia="uk-UA"/>
        </w:rPr>
        <w:t>Державні будівельні норми України. Основи і фундаменти будівель та споруд. Основні положення : ДБН В.2.1-10:2018.</w:t>
      </w:r>
    </w:p>
    <w:p w14:paraId="1181F86D" w14:textId="77777777" w:rsidR="00BD4E20" w:rsidRPr="00BD4E20" w:rsidRDefault="00BD4E20" w:rsidP="00BD4E20">
      <w:pPr>
        <w:widowControl/>
        <w:numPr>
          <w:ilvl w:val="0"/>
          <w:numId w:val="33"/>
        </w:numPr>
        <w:autoSpaceDE/>
        <w:autoSpaceDN/>
        <w:adjustRightInd w:val="0"/>
        <w:spacing w:before="100" w:beforeAutospacing="1" w:after="120" w:line="276" w:lineRule="auto"/>
        <w:ind w:left="144"/>
        <w:rPr>
          <w:rFonts w:eastAsiaTheme="minorHAnsi"/>
          <w:color w:val="000000"/>
          <w:sz w:val="28"/>
          <w:szCs w:val="28"/>
        </w:rPr>
      </w:pPr>
      <w:r w:rsidRPr="00BD4E20">
        <w:rPr>
          <w:rFonts w:eastAsiaTheme="minorHAnsi"/>
          <w:color w:val="000000"/>
          <w:sz w:val="28"/>
          <w:szCs w:val="28"/>
        </w:rPr>
        <w:lastRenderedPageBreak/>
        <w:t xml:space="preserve">Кознарська Г. Освоєння підземного простору як засіб раціонального використання території для розвитку сучасного міста // Вісник Національного університету "Львівська політехніка". Серія: "Архітектура". — 2023. — № 1 (9). — С. 98–104. </w:t>
      </w:r>
    </w:p>
    <w:p w14:paraId="422424AC"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URL: </w:t>
      </w:r>
      <w:hyperlink r:id="rId106" w:tgtFrame="_blank" w:history="1">
        <w:r w:rsidRPr="00BD4E20">
          <w:rPr>
            <w:rFonts w:eastAsiaTheme="minorHAnsi"/>
            <w:color w:val="0563C1" w:themeColor="hyperlink"/>
            <w:sz w:val="28"/>
            <w:szCs w:val="28"/>
            <w:u w:val="single"/>
          </w:rPr>
          <w:t>https://ena.lpnu.ua/bitstreams/7052ba2c-c565-4656-accc-24e99cda0a4e/download</w:t>
        </w:r>
      </w:hyperlink>
    </w:p>
    <w:p w14:paraId="7F9FA15D"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Костюченко О. А. Сучасні тенденції в організації мереж арт-центрів // Сучасні проблеми архітектури та містобудування. — 2021. — Випуск 40. — С. 105–127. URL: </w:t>
      </w:r>
      <w:hyperlink r:id="rId107" w:tgtFrame="_blank" w:history="1">
        <w:r w:rsidRPr="00BD4E20">
          <w:rPr>
            <w:rFonts w:eastAsiaTheme="minorHAnsi"/>
            <w:color w:val="0563C1" w:themeColor="hyperlink"/>
            <w:sz w:val="28"/>
            <w:szCs w:val="28"/>
            <w:u w:val="single"/>
          </w:rPr>
          <w:t>https://er.kai.edu.ua/server/api/core/bitstreams/551494f5-83af-4c5e-9687-b00699c04d28/content</w:t>
        </w:r>
      </w:hyperlink>
    </w:p>
    <w:p w14:paraId="29FE668C"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Криворучко Н. І. Архітектурне проектування багатофункциональних громадських будівель: конспект лекцій. — Харків: ХНУМГ ім. О. М. Бекетова, 2025. — 161 с.</w:t>
      </w:r>
    </w:p>
    <w:p w14:paraId="1FB0C2C8"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URL: </w:t>
      </w:r>
      <w:hyperlink r:id="rId108" w:tgtFrame="_blank" w:history="1">
        <w:r w:rsidRPr="00BD4E20">
          <w:rPr>
            <w:rFonts w:eastAsiaTheme="minorHAnsi"/>
            <w:color w:val="0563C1" w:themeColor="hyperlink"/>
            <w:sz w:val="28"/>
            <w:szCs w:val="28"/>
            <w:u w:val="single"/>
          </w:rPr>
          <w:t>https://oapir.kname.edu.ua/images/KL_AP_MultFunkcGromBudiv_ukr_2.pdf</w:t>
        </w:r>
      </w:hyperlink>
    </w:p>
    <w:p w14:paraId="5B2D35CA"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Мартишова Л. С. Генезис культурного ландшафту // Сучасні проблеми архітектури та містобудування. — 2023. — № 66. — С. 115–124. </w:t>
      </w:r>
    </w:p>
    <w:p w14:paraId="70757CFE"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URL: </w:t>
      </w:r>
      <w:hyperlink r:id="rId109" w:tgtFrame="_blank" w:history="1">
        <w:r w:rsidRPr="00BD4E20">
          <w:rPr>
            <w:rFonts w:eastAsiaTheme="minorHAnsi"/>
            <w:color w:val="0563C1" w:themeColor="hyperlink"/>
            <w:sz w:val="28"/>
            <w:szCs w:val="28"/>
            <w:u w:val="single"/>
          </w:rPr>
          <w:t>https://archinform.knuba.edu.ua/article/view/285364</w:t>
        </w:r>
      </w:hyperlink>
    </w:p>
    <w:p w14:paraId="66490AB7"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Кутняк О. Естетично-просторова відповідність арт-центрів, сформованих в результаті реновації промислових будівель // Сучасні проблеми архітектури та містобудування. — 2024. — № 70. — С. 236–246. </w:t>
      </w:r>
    </w:p>
    <w:p w14:paraId="1B2D04CB"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URL: </w:t>
      </w:r>
      <w:hyperlink r:id="rId110" w:tgtFrame="_blank" w:history="1">
        <w:r w:rsidRPr="00BD4E20">
          <w:rPr>
            <w:rFonts w:eastAsiaTheme="minorHAnsi"/>
            <w:color w:val="0563C1" w:themeColor="hyperlink"/>
            <w:sz w:val="28"/>
            <w:szCs w:val="28"/>
            <w:u w:val="single"/>
          </w:rPr>
          <w:t>https://archinform.knuba.edu.ua/article/view/318505</w:t>
        </w:r>
      </w:hyperlink>
    </w:p>
    <w:p w14:paraId="291DB252"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Надопта Б. С. Дизайн інтер'єру арт-простору "МОЦ" у місті Львові: пояснювальна записка до бакалаврського дипломного проекту / Б. С. Надопта; керівник О. І. Ремешило-Рибчинська. — Львів: Національний університет "Львівська політехніка", 2025. — 72 с. </w:t>
      </w:r>
    </w:p>
    <w:p w14:paraId="734EADB5"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URL: </w:t>
      </w:r>
      <w:hyperlink r:id="rId111" w:tgtFrame="_blank" w:history="1">
        <w:r w:rsidRPr="00BD4E20">
          <w:rPr>
            <w:rFonts w:eastAsiaTheme="minorHAnsi"/>
            <w:color w:val="0563C1" w:themeColor="hyperlink"/>
            <w:sz w:val="28"/>
            <w:szCs w:val="28"/>
            <w:u w:val="single"/>
          </w:rPr>
          <w:t>https://ena.lpnu.ua/bitstreams/a2b319aa-29f6-4282-82e7-a5b3dc565ad9/download</w:t>
        </w:r>
      </w:hyperlink>
    </w:p>
    <w:p w14:paraId="2C6AE241"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Латишов С. О. Арт-простір у Стрию: кваліфікаційна робота на здобуття ступеня бакалавра / Стефан Олегович Латишов. — Львів: Національний університет "Львівська політехніка", 2024.</w:t>
      </w:r>
    </w:p>
    <w:p w14:paraId="1B76A7DD"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 URL: </w:t>
      </w:r>
      <w:hyperlink r:id="rId112" w:tgtFrame="_blank" w:history="1">
        <w:r w:rsidRPr="00BD4E20">
          <w:rPr>
            <w:rFonts w:eastAsiaTheme="minorHAnsi"/>
            <w:color w:val="0563C1" w:themeColor="hyperlink"/>
            <w:sz w:val="28"/>
            <w:szCs w:val="28"/>
            <w:u w:val="single"/>
          </w:rPr>
          <w:t>https://ena.lpnu.ua/bitstreams/a7503392-5a04-4d6b-8236-8439e09264d7/download</w:t>
        </w:r>
      </w:hyperlink>
    </w:p>
    <w:p w14:paraId="3212915E"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Бессонова А. В., Безугла Л. С., Білобородова М. В. Міжнародний досвід ревіталізації промислових об'єктів: можливості для України // Розвиток сервісної індустрії управління. — 2024. — № 6(8). — С. 49–54.</w:t>
      </w:r>
    </w:p>
    <w:p w14:paraId="0D5F92F3"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URL: </w:t>
      </w:r>
      <w:hyperlink r:id="rId113" w:tgtFrame="_blank" w:history="1">
        <w:r w:rsidRPr="00BD4E20">
          <w:rPr>
            <w:rFonts w:eastAsiaTheme="minorHAnsi"/>
            <w:color w:val="0563C1" w:themeColor="hyperlink"/>
            <w:sz w:val="28"/>
            <w:szCs w:val="28"/>
            <w:u w:val="single"/>
          </w:rPr>
          <w:t>https://dsim.khmnu.edu.ua/index.php/dsim/article/download/126/123</w:t>
        </w:r>
      </w:hyperlink>
    </w:p>
    <w:p w14:paraId="269538EA"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lastRenderedPageBreak/>
        <w:t xml:space="preserve">Савчук А. Паркінг-сховище. Експериментальний проект на вулиці Береговій у місті Івано-Франківськ // Містобудування та територіальне планування. — 2024. — № 85. — С. 551–558. </w:t>
      </w:r>
    </w:p>
    <w:p w14:paraId="45B52B2B"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URL: </w:t>
      </w:r>
      <w:hyperlink r:id="rId114" w:tgtFrame="_blank" w:history="1">
        <w:r w:rsidRPr="00BD4E20">
          <w:rPr>
            <w:rFonts w:eastAsiaTheme="minorHAnsi"/>
            <w:color w:val="0563C1" w:themeColor="hyperlink"/>
            <w:sz w:val="28"/>
            <w:szCs w:val="28"/>
            <w:u w:val="single"/>
          </w:rPr>
          <w:t>https://mtp.knuba.edu.ua/article/view/304356</w:t>
        </w:r>
      </w:hyperlink>
    </w:p>
    <w:p w14:paraId="5245F95F"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Жидкова Т. В., Глеба В. Ю., Гнатюк Л. Р., Жлобницький А. В., Приймаченко О. В. Адаптація підвальних приміщень будівель для укриттів для цивільного населення // Опір матеріалів і теорія споруд. — 2023. — № 110. — С. 483–495. URL: </w:t>
      </w:r>
      <w:hyperlink r:id="rId115" w:tgtFrame="_blank" w:history="1">
        <w:r w:rsidRPr="00BD4E20">
          <w:rPr>
            <w:rFonts w:eastAsiaTheme="minorHAnsi"/>
            <w:color w:val="0563C1" w:themeColor="hyperlink"/>
            <w:sz w:val="28"/>
            <w:szCs w:val="28"/>
            <w:u w:val="single"/>
          </w:rPr>
          <w:t>https://omtc.knuba.edu.ua/article/view/285014/279151</w:t>
        </w:r>
      </w:hyperlink>
    </w:p>
    <w:p w14:paraId="617C88CD"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Постернак О. М. Систематизація інформації про вплив вибухових навантажень на будівельні конструкції та надання рекомендацій щодо підвищення стійкості будівель і споруд для цивільного захисту населення // Опір матеріалів і теорія споруд. — 2023. — № 111. — С. 39–48. </w:t>
      </w:r>
    </w:p>
    <w:p w14:paraId="019911C5"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URL: </w:t>
      </w:r>
      <w:hyperlink r:id="rId116" w:tgtFrame="_blank" w:history="1">
        <w:r w:rsidRPr="00BD4E20">
          <w:rPr>
            <w:rFonts w:eastAsiaTheme="minorHAnsi"/>
            <w:color w:val="0563C1" w:themeColor="hyperlink"/>
            <w:sz w:val="28"/>
            <w:szCs w:val="28"/>
            <w:u w:val="single"/>
          </w:rPr>
          <w:t>https://omtc.knuba.edu.ua/article/view/296262/289194</w:t>
        </w:r>
      </w:hyperlink>
    </w:p>
    <w:p w14:paraId="684B5841"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Жидкова Т., Глеба В., Чепурна С. Захист цивільного населення у громадських місцях // Просторовий розвиток. — 2023. — № 3. — С. 112–125. </w:t>
      </w:r>
    </w:p>
    <w:p w14:paraId="2D859D77"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URL: </w:t>
      </w:r>
      <w:hyperlink r:id="rId117" w:tgtFrame="_blank" w:history="1">
        <w:r w:rsidRPr="00BD4E20">
          <w:rPr>
            <w:rFonts w:eastAsiaTheme="minorHAnsi"/>
            <w:color w:val="0563C1" w:themeColor="hyperlink"/>
            <w:sz w:val="28"/>
            <w:szCs w:val="28"/>
            <w:u w:val="single"/>
          </w:rPr>
          <w:t>http://spd.knuba.edu.ua/article/view/283246</w:t>
        </w:r>
      </w:hyperlink>
    </w:p>
    <w:p w14:paraId="79F6BA17"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A Theatre and Hotels. Ceramic Art Avenue Taoxichuan, work by David Chipperfield // Metalocus. — 2021. </w:t>
      </w:r>
    </w:p>
    <w:p w14:paraId="094DF8B9"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URL: </w:t>
      </w:r>
      <w:hyperlink r:id="rId118" w:tgtFrame="_blank" w:history="1">
        <w:r w:rsidRPr="00BD4E20">
          <w:rPr>
            <w:rFonts w:eastAsiaTheme="minorHAnsi"/>
            <w:color w:val="0563C1" w:themeColor="hyperlink"/>
            <w:sz w:val="28"/>
            <w:szCs w:val="28"/>
            <w:u w:val="single"/>
          </w:rPr>
          <w:t>https://www.metalocus.es/en/news/a-theatre-and-hotels-ceramic-art-avenue-taoxichuan-david-chipperfield</w:t>
        </w:r>
      </w:hyperlink>
    </w:p>
    <w:p w14:paraId="0F4B8822"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Art Vessels / OPEN Architecture // ArchDaily. — 2022. </w:t>
      </w:r>
    </w:p>
    <w:p w14:paraId="5FB2394C"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URL: </w:t>
      </w:r>
      <w:hyperlink r:id="rId119" w:tgtFrame="_blank" w:history="1">
        <w:r w:rsidRPr="00BD4E20">
          <w:rPr>
            <w:rFonts w:eastAsiaTheme="minorHAnsi"/>
            <w:color w:val="0563C1" w:themeColor="hyperlink"/>
            <w:sz w:val="28"/>
            <w:szCs w:val="28"/>
            <w:u w:val="single"/>
          </w:rPr>
          <w:t>https://www.archdaily.com/992437/art-vessels-open-architecture</w:t>
        </w:r>
      </w:hyperlink>
    </w:p>
    <w:p w14:paraId="534CF43F"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Perelman Performing Arts Center / REX Architecture // Arch2O. — 2023. </w:t>
      </w:r>
    </w:p>
    <w:p w14:paraId="4A42F458"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URL: </w:t>
      </w:r>
      <w:hyperlink r:id="rId120" w:tgtFrame="_blank" w:history="1">
        <w:r w:rsidRPr="00BD4E20">
          <w:rPr>
            <w:rFonts w:eastAsiaTheme="minorHAnsi"/>
            <w:color w:val="0563C1" w:themeColor="hyperlink"/>
            <w:sz w:val="28"/>
            <w:szCs w:val="28"/>
            <w:u w:val="single"/>
          </w:rPr>
          <w:t>https://www.arch2o.com/perelman-performing-arts-center-rex-architecture/</w:t>
        </w:r>
      </w:hyperlink>
    </w:p>
    <w:p w14:paraId="05A4BD8C"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Creative Centre at York St John University / Tate+Co // Tate+Co Architects. — 2022. URL: </w:t>
      </w:r>
      <w:hyperlink r:id="rId121" w:tgtFrame="_blank" w:history="1">
        <w:r w:rsidRPr="00BD4E20">
          <w:rPr>
            <w:rFonts w:eastAsiaTheme="minorHAnsi"/>
            <w:color w:val="0563C1" w:themeColor="hyperlink"/>
            <w:sz w:val="28"/>
            <w:szCs w:val="28"/>
            <w:u w:val="single"/>
          </w:rPr>
          <w:t>https://tateandco.com/projects/york-st-john-university/</w:t>
        </w:r>
      </w:hyperlink>
    </w:p>
    <w:p w14:paraId="1C0854B7"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TIC Art Center in Foshan / Domani Architectural Concepts // Arquitectura Viva.  2021. </w:t>
      </w:r>
    </w:p>
    <w:p w14:paraId="06A6B472" w14:textId="77777777" w:rsidR="00BD4E20" w:rsidRPr="00BD4E20" w:rsidRDefault="00BD4E20" w:rsidP="00BD4E20">
      <w:pPr>
        <w:widowControl/>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URL: </w:t>
      </w:r>
      <w:hyperlink r:id="rId122" w:tgtFrame="_blank" w:history="1">
        <w:r w:rsidRPr="00BD4E20">
          <w:rPr>
            <w:rFonts w:eastAsiaTheme="minorHAnsi"/>
            <w:color w:val="0563C1" w:themeColor="hyperlink"/>
            <w:sz w:val="28"/>
            <w:szCs w:val="28"/>
            <w:u w:val="single"/>
          </w:rPr>
          <w:t>https://arquitecturaviva.com/works/centro-de-arte-tic-en-foshan</w:t>
        </w:r>
      </w:hyperlink>
    </w:p>
    <w:p w14:paraId="44652339"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Nanjing Art Center / Studio Link-Arc // ArchDaily. — 2022. URL: </w:t>
      </w:r>
      <w:hyperlink r:id="rId123" w:tgtFrame="_blank" w:history="1">
        <w:r w:rsidRPr="00BD4E20">
          <w:rPr>
            <w:rFonts w:eastAsiaTheme="minorHAnsi"/>
            <w:color w:val="0563C1" w:themeColor="hyperlink"/>
            <w:sz w:val="28"/>
            <w:szCs w:val="28"/>
            <w:u w:val="single"/>
          </w:rPr>
          <w:t>https://www.archdaily.com/990370/nanjing-art-center-studio-link-arc</w:t>
        </w:r>
      </w:hyperlink>
    </w:p>
    <w:p w14:paraId="7705292E" w14:textId="77777777" w:rsidR="00BD4E20" w:rsidRPr="00BD4E20" w:rsidRDefault="00BD4E20" w:rsidP="00BD4E20">
      <w:pPr>
        <w:widowControl/>
        <w:numPr>
          <w:ilvl w:val="0"/>
          <w:numId w:val="33"/>
        </w:numPr>
        <w:autoSpaceDE/>
        <w:autoSpaceDN/>
        <w:adjustRightInd w:val="0"/>
        <w:spacing w:after="120" w:line="276" w:lineRule="auto"/>
        <w:ind w:left="144"/>
        <w:rPr>
          <w:rFonts w:eastAsiaTheme="minorHAnsi"/>
          <w:color w:val="000000"/>
          <w:sz w:val="28"/>
          <w:szCs w:val="28"/>
        </w:rPr>
      </w:pPr>
      <w:r w:rsidRPr="00BD4E20">
        <w:rPr>
          <w:rFonts w:eastAsiaTheme="minorHAnsi"/>
          <w:color w:val="000000"/>
          <w:sz w:val="28"/>
          <w:szCs w:val="28"/>
        </w:rPr>
        <w:t xml:space="preserve">Art Center / FELT architecture &amp; design + Oskar architecten // ArchDaily. — 2025. URL: </w:t>
      </w:r>
      <w:hyperlink r:id="rId124" w:tgtFrame="_blank" w:history="1">
        <w:r w:rsidRPr="00BD4E20">
          <w:rPr>
            <w:rFonts w:eastAsiaTheme="minorHAnsi"/>
            <w:color w:val="0563C1" w:themeColor="hyperlink"/>
            <w:sz w:val="28"/>
            <w:szCs w:val="28"/>
            <w:u w:val="single"/>
          </w:rPr>
          <w:t>https://www.archdaily.com/1039014/art-center-felt-architecture-and-design-plus-oskar-architecten</w:t>
        </w:r>
      </w:hyperlink>
    </w:p>
    <w:p w14:paraId="517B12B6" w14:textId="7989ABAD" w:rsidR="006712C0" w:rsidRPr="00BD4E20" w:rsidRDefault="006712C0" w:rsidP="00BD4E20">
      <w:pPr>
        <w:pStyle w:val="Default"/>
        <w:spacing w:line="276" w:lineRule="auto"/>
        <w:jc w:val="center"/>
        <w:rPr>
          <w:sz w:val="28"/>
          <w:szCs w:val="28"/>
          <w:lang w:val="en-US"/>
        </w:rPr>
      </w:pPr>
    </w:p>
    <w:p w14:paraId="318C0AB4" w14:textId="648362CC" w:rsidR="006712C0" w:rsidRPr="00BD4E20" w:rsidRDefault="006712C0" w:rsidP="000003AA">
      <w:pPr>
        <w:pStyle w:val="Default"/>
        <w:spacing w:line="276" w:lineRule="auto"/>
        <w:rPr>
          <w:sz w:val="28"/>
          <w:szCs w:val="28"/>
          <w:lang w:val="en-US"/>
        </w:rPr>
      </w:pPr>
    </w:p>
    <w:p w14:paraId="1F7209EC" w14:textId="74F36618" w:rsidR="006712C0" w:rsidRPr="00BD4E20" w:rsidRDefault="006712C0" w:rsidP="000003AA">
      <w:pPr>
        <w:pStyle w:val="Default"/>
        <w:spacing w:line="276" w:lineRule="auto"/>
        <w:rPr>
          <w:sz w:val="28"/>
          <w:szCs w:val="28"/>
          <w:lang w:val="en-US"/>
        </w:rPr>
      </w:pPr>
    </w:p>
    <w:p w14:paraId="38A08BDF" w14:textId="0222CC3F" w:rsidR="006712C0" w:rsidRPr="00BD4E20" w:rsidRDefault="006712C0" w:rsidP="000003AA">
      <w:pPr>
        <w:pStyle w:val="Default"/>
        <w:spacing w:line="276" w:lineRule="auto"/>
        <w:rPr>
          <w:sz w:val="28"/>
          <w:szCs w:val="28"/>
          <w:lang w:val="en-US"/>
        </w:rPr>
      </w:pPr>
    </w:p>
    <w:p w14:paraId="0C024563" w14:textId="4E2C98CB" w:rsidR="006712C0" w:rsidRPr="00BD4E20" w:rsidRDefault="006712C0" w:rsidP="000003AA">
      <w:pPr>
        <w:pStyle w:val="Default"/>
        <w:spacing w:line="276" w:lineRule="auto"/>
        <w:rPr>
          <w:sz w:val="28"/>
          <w:szCs w:val="28"/>
          <w:lang w:val="en-US"/>
        </w:rPr>
      </w:pPr>
    </w:p>
    <w:p w14:paraId="1FEE8C90" w14:textId="1D933F4A" w:rsidR="006712C0" w:rsidRPr="00BD4E20" w:rsidRDefault="006712C0" w:rsidP="000003AA">
      <w:pPr>
        <w:pStyle w:val="Default"/>
        <w:spacing w:line="276" w:lineRule="auto"/>
        <w:rPr>
          <w:sz w:val="28"/>
          <w:szCs w:val="28"/>
          <w:lang w:val="en-US"/>
        </w:rPr>
      </w:pPr>
    </w:p>
    <w:p w14:paraId="34EFBE98" w14:textId="6C6F9659" w:rsidR="006712C0" w:rsidRPr="00BD4E20" w:rsidRDefault="006712C0" w:rsidP="000003AA">
      <w:pPr>
        <w:pStyle w:val="Default"/>
        <w:spacing w:line="276" w:lineRule="auto"/>
        <w:rPr>
          <w:sz w:val="28"/>
          <w:szCs w:val="28"/>
          <w:lang w:val="en-US"/>
        </w:rPr>
      </w:pPr>
    </w:p>
    <w:p w14:paraId="0FE7B8F7" w14:textId="47AF8D1C" w:rsidR="006712C0" w:rsidRPr="00BD4E20" w:rsidRDefault="006712C0" w:rsidP="000003AA">
      <w:pPr>
        <w:pStyle w:val="Default"/>
        <w:spacing w:line="276" w:lineRule="auto"/>
        <w:rPr>
          <w:sz w:val="28"/>
          <w:szCs w:val="28"/>
          <w:lang w:val="en-US"/>
        </w:rPr>
      </w:pPr>
    </w:p>
    <w:p w14:paraId="34C5398C" w14:textId="0D3D898D" w:rsidR="006712C0" w:rsidRPr="00BD4E20" w:rsidRDefault="006712C0" w:rsidP="000003AA">
      <w:pPr>
        <w:pStyle w:val="Default"/>
        <w:spacing w:line="276" w:lineRule="auto"/>
        <w:rPr>
          <w:sz w:val="28"/>
          <w:szCs w:val="28"/>
          <w:lang w:val="en-US"/>
        </w:rPr>
      </w:pPr>
    </w:p>
    <w:p w14:paraId="0CD2A9F6" w14:textId="08CEFDA4" w:rsidR="006712C0" w:rsidRPr="00BD4E20" w:rsidRDefault="006712C0" w:rsidP="000003AA">
      <w:pPr>
        <w:pStyle w:val="Default"/>
        <w:spacing w:line="276" w:lineRule="auto"/>
        <w:rPr>
          <w:sz w:val="28"/>
          <w:szCs w:val="28"/>
          <w:lang w:val="en-US"/>
        </w:rPr>
      </w:pPr>
    </w:p>
    <w:p w14:paraId="07E523B2" w14:textId="77777777" w:rsidR="006712C0" w:rsidRPr="00BD4E20" w:rsidRDefault="006712C0" w:rsidP="000003AA">
      <w:pPr>
        <w:pStyle w:val="Default"/>
        <w:spacing w:line="276" w:lineRule="auto"/>
        <w:rPr>
          <w:sz w:val="28"/>
          <w:szCs w:val="28"/>
          <w:lang w:val="en-US"/>
        </w:rPr>
      </w:pPr>
    </w:p>
    <w:p w14:paraId="4260B6FD" w14:textId="77777777" w:rsidR="000003AA" w:rsidRDefault="000003AA" w:rsidP="000003AA">
      <w:pPr>
        <w:pStyle w:val="Default"/>
        <w:spacing w:line="276"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tblGrid>
      <w:tr w:rsidR="00DD173B" w14:paraId="5B1FEB09" w14:textId="77777777" w:rsidTr="00BD4E20">
        <w:trPr>
          <w:trHeight w:val="4536"/>
          <w:jc w:val="center"/>
        </w:trPr>
        <w:tc>
          <w:tcPr>
            <w:tcW w:w="6804" w:type="dxa"/>
            <w:tcBorders>
              <w:top w:val="single" w:sz="4" w:space="0" w:color="auto"/>
              <w:left w:val="single" w:sz="4" w:space="0" w:color="auto"/>
              <w:bottom w:val="single" w:sz="4" w:space="0" w:color="auto"/>
              <w:right w:val="single" w:sz="4" w:space="0" w:color="auto"/>
            </w:tcBorders>
            <w:vAlign w:val="center"/>
            <w:hideMark/>
          </w:tcPr>
          <w:p w14:paraId="2F02566B" w14:textId="77777777" w:rsidR="00DD173B" w:rsidRDefault="00DD173B">
            <w:pPr>
              <w:spacing w:line="480" w:lineRule="auto"/>
              <w:jc w:val="center"/>
              <w:rPr>
                <w:sz w:val="36"/>
                <w:szCs w:val="36"/>
                <w:lang w:val="ru-RU"/>
              </w:rPr>
            </w:pPr>
            <w:r>
              <w:rPr>
                <w:sz w:val="36"/>
                <w:szCs w:val="36"/>
              </w:rPr>
              <w:t>ДИПЛОМНИЙ ПРОЕКТ</w:t>
            </w:r>
          </w:p>
          <w:p w14:paraId="07BA0DFB" w14:textId="77777777" w:rsidR="00DD173B" w:rsidRDefault="00DD173B">
            <w:pPr>
              <w:spacing w:line="480" w:lineRule="auto"/>
              <w:jc w:val="center"/>
              <w:rPr>
                <w:sz w:val="36"/>
                <w:szCs w:val="36"/>
                <w:lang w:val="ru-RU"/>
              </w:rPr>
            </w:pPr>
            <w:r>
              <w:rPr>
                <w:sz w:val="36"/>
                <w:szCs w:val="36"/>
              </w:rPr>
              <w:t>ДП.АМ – 10.00.00.000ПЗ</w:t>
            </w:r>
          </w:p>
          <w:p w14:paraId="07B71820" w14:textId="77777777" w:rsidR="00DD173B" w:rsidRDefault="00DD173B">
            <w:pPr>
              <w:spacing w:line="480" w:lineRule="auto"/>
              <w:jc w:val="center"/>
              <w:rPr>
                <w:sz w:val="36"/>
                <w:szCs w:val="36"/>
                <w:lang w:val="ru-RU"/>
              </w:rPr>
            </w:pPr>
            <w:r>
              <w:rPr>
                <w:sz w:val="36"/>
                <w:szCs w:val="36"/>
              </w:rPr>
              <w:t>Група АМ-22-</w:t>
            </w:r>
            <w:r>
              <w:rPr>
                <w:sz w:val="36"/>
                <w:szCs w:val="36"/>
                <w:lang w:val="ru-RU"/>
              </w:rPr>
              <w:t>1</w:t>
            </w:r>
          </w:p>
          <w:p w14:paraId="1625311C" w14:textId="77777777" w:rsidR="00DD173B" w:rsidRDefault="00DD173B">
            <w:pPr>
              <w:spacing w:line="480" w:lineRule="auto"/>
              <w:jc w:val="center"/>
              <w:rPr>
                <w:sz w:val="36"/>
                <w:szCs w:val="36"/>
              </w:rPr>
            </w:pPr>
            <w:r>
              <w:rPr>
                <w:sz w:val="36"/>
                <w:szCs w:val="36"/>
              </w:rPr>
              <w:t>Віталія ІВАСИШИН</w:t>
            </w:r>
          </w:p>
          <w:p w14:paraId="2BD9BC77" w14:textId="77777777" w:rsidR="00DD173B" w:rsidRDefault="00DD173B">
            <w:pPr>
              <w:spacing w:line="480" w:lineRule="auto"/>
              <w:jc w:val="center"/>
              <w:rPr>
                <w:sz w:val="36"/>
                <w:szCs w:val="36"/>
              </w:rPr>
            </w:pPr>
            <w:r>
              <w:rPr>
                <w:sz w:val="36"/>
                <w:szCs w:val="36"/>
              </w:rPr>
              <w:t>2026</w:t>
            </w:r>
          </w:p>
        </w:tc>
      </w:tr>
    </w:tbl>
    <w:p w14:paraId="448D496A" w14:textId="705902F9" w:rsidR="00577C29" w:rsidRDefault="00577C29" w:rsidP="00DD173B">
      <w:pPr>
        <w:spacing w:line="480" w:lineRule="auto"/>
        <w:rPr>
          <w:sz w:val="28"/>
          <w:szCs w:val="28"/>
        </w:rPr>
      </w:pPr>
    </w:p>
    <w:p w14:paraId="21D3F29C" w14:textId="5B0F10BA" w:rsidR="000674A4" w:rsidRDefault="000674A4" w:rsidP="00DD173B">
      <w:pPr>
        <w:spacing w:line="480" w:lineRule="auto"/>
        <w:rPr>
          <w:sz w:val="28"/>
          <w:szCs w:val="28"/>
        </w:rPr>
      </w:pPr>
    </w:p>
    <w:p w14:paraId="6C01A967" w14:textId="16CCBB99" w:rsidR="000674A4" w:rsidRDefault="000674A4" w:rsidP="00DD173B">
      <w:pPr>
        <w:spacing w:line="480" w:lineRule="auto"/>
        <w:rPr>
          <w:sz w:val="28"/>
          <w:szCs w:val="28"/>
        </w:rPr>
      </w:pPr>
      <w:bookmarkStart w:id="19" w:name="_Hlk231586311"/>
    </w:p>
    <w:bookmarkEnd w:id="19"/>
    <w:p w14:paraId="474594B4" w14:textId="77777777" w:rsidR="000674A4" w:rsidRPr="006F663E" w:rsidRDefault="000674A4" w:rsidP="00DD173B">
      <w:pPr>
        <w:spacing w:line="480" w:lineRule="auto"/>
        <w:rPr>
          <w:sz w:val="28"/>
          <w:szCs w:val="28"/>
        </w:rPr>
      </w:pPr>
    </w:p>
    <w:sectPr w:rsidR="000674A4" w:rsidRPr="006F663E" w:rsidSect="002B1CFC">
      <w:pgSz w:w="11906" w:h="16838"/>
      <w:pgMar w:top="850" w:right="850" w:bottom="850"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71A74" w14:textId="77777777" w:rsidR="00676BC5" w:rsidRDefault="00676BC5">
      <w:r>
        <w:separator/>
      </w:r>
    </w:p>
  </w:endnote>
  <w:endnote w:type="continuationSeparator" w:id="0">
    <w:p w14:paraId="31023C7A" w14:textId="77777777" w:rsidR="00676BC5" w:rsidRDefault="00676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Lucida Sans">
    <w:charset w:val="00"/>
    <w:family w:val="swiss"/>
    <w:pitch w:val="variable"/>
    <w:sig w:usb0="00000003" w:usb1="00000000" w:usb2="00000000" w:usb3="00000000" w:csb0="00000001" w:csb1="00000000"/>
  </w:font>
  <w:font w:name="Calibri Light">
    <w:charset w:val="CC"/>
    <w:family w:val="swiss"/>
    <w:pitch w:val="variable"/>
    <w:sig w:usb0="A00002EF" w:usb1="4000207B" w:usb2="00000000" w:usb3="00000000" w:csb0="0000019F" w:csb1="00000000"/>
  </w:font>
  <w:font w:name="Montserrat">
    <w:altName w:val="Times New Roman"/>
    <w:charset w:val="CC"/>
    <w:family w:val="auto"/>
    <w:pitch w:val="variable"/>
    <w:sig w:usb0="00000001" w:usb1="00000003" w:usb2="00000000" w:usb3="00000000" w:csb0="00000197" w:csb1="00000000"/>
  </w:font>
  <w:font w:name="Century Gothic">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538347"/>
      <w:docPartObj>
        <w:docPartGallery w:val="Page Numbers (Bottom of Page)"/>
        <w:docPartUnique/>
      </w:docPartObj>
    </w:sdtPr>
    <w:sdtEndPr/>
    <w:sdtContent>
      <w:p w14:paraId="30986768" w14:textId="5A391A0E" w:rsidR="00CF1BE3" w:rsidRDefault="00CF1BE3">
        <w:pPr>
          <w:pStyle w:val="aa"/>
          <w:jc w:val="right"/>
        </w:pPr>
        <w:r>
          <w:fldChar w:fldCharType="begin"/>
        </w:r>
        <w:r>
          <w:instrText>PAGE   \* MERGEFORMAT</w:instrText>
        </w:r>
        <w:r>
          <w:fldChar w:fldCharType="separate"/>
        </w:r>
        <w:r w:rsidR="00542736" w:rsidRPr="00542736">
          <w:rPr>
            <w:noProof/>
            <w:lang w:val="ru-RU"/>
          </w:rPr>
          <w:t>2</w:t>
        </w:r>
        <w:r>
          <w:fldChar w:fldCharType="end"/>
        </w:r>
      </w:p>
    </w:sdtContent>
  </w:sdt>
  <w:p w14:paraId="04AE81D2" w14:textId="7BD18997" w:rsidR="004E725E" w:rsidRDefault="00676BC5">
    <w:pPr>
      <w:pStyle w:val="a3"/>
      <w:spacing w:line="14" w:lineRule="auto"/>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E55BC" w14:textId="77777777" w:rsidR="00676BC5" w:rsidRDefault="00676BC5">
      <w:r>
        <w:separator/>
      </w:r>
    </w:p>
  </w:footnote>
  <w:footnote w:type="continuationSeparator" w:id="0">
    <w:p w14:paraId="5340A22F" w14:textId="77777777" w:rsidR="00676BC5" w:rsidRDefault="00676B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D6062"/>
    <w:multiLevelType w:val="hybridMultilevel"/>
    <w:tmpl w:val="C15C92FC"/>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830A82"/>
    <w:multiLevelType w:val="multilevel"/>
    <w:tmpl w:val="C2B6601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B11945"/>
    <w:multiLevelType w:val="hybridMultilevel"/>
    <w:tmpl w:val="4F7CA094"/>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0D153CC"/>
    <w:multiLevelType w:val="hybridMultilevel"/>
    <w:tmpl w:val="B3EE34A6"/>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 w15:restartNumberingAfterBreak="0">
    <w:nsid w:val="129B7038"/>
    <w:multiLevelType w:val="hybridMultilevel"/>
    <w:tmpl w:val="BA421834"/>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56F7C03"/>
    <w:multiLevelType w:val="multilevel"/>
    <w:tmpl w:val="C24EE04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230B1"/>
    <w:multiLevelType w:val="hybridMultilevel"/>
    <w:tmpl w:val="66FEA9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C761A36"/>
    <w:multiLevelType w:val="multilevel"/>
    <w:tmpl w:val="0AA49DCC"/>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F76015"/>
    <w:multiLevelType w:val="hybridMultilevel"/>
    <w:tmpl w:val="AB0EC050"/>
    <w:lvl w:ilvl="0" w:tplc="C95A17AC">
      <w:start w:val="1"/>
      <w:numFmt w:val="decimal"/>
      <w:lvlText w:val="%1."/>
      <w:lvlJc w:val="left"/>
      <w:pPr>
        <w:ind w:left="525" w:hanging="360"/>
      </w:pPr>
      <w:rPr>
        <w:rFonts w:hint="default"/>
        <w:b w:val="0"/>
      </w:rPr>
    </w:lvl>
    <w:lvl w:ilvl="1" w:tplc="04220019" w:tentative="1">
      <w:start w:val="1"/>
      <w:numFmt w:val="lowerLetter"/>
      <w:lvlText w:val="%2."/>
      <w:lvlJc w:val="left"/>
      <w:pPr>
        <w:ind w:left="1245" w:hanging="360"/>
      </w:pPr>
    </w:lvl>
    <w:lvl w:ilvl="2" w:tplc="0422001B" w:tentative="1">
      <w:start w:val="1"/>
      <w:numFmt w:val="lowerRoman"/>
      <w:lvlText w:val="%3."/>
      <w:lvlJc w:val="right"/>
      <w:pPr>
        <w:ind w:left="1965" w:hanging="180"/>
      </w:pPr>
    </w:lvl>
    <w:lvl w:ilvl="3" w:tplc="0422000F" w:tentative="1">
      <w:start w:val="1"/>
      <w:numFmt w:val="decimal"/>
      <w:lvlText w:val="%4."/>
      <w:lvlJc w:val="left"/>
      <w:pPr>
        <w:ind w:left="2685" w:hanging="360"/>
      </w:pPr>
    </w:lvl>
    <w:lvl w:ilvl="4" w:tplc="04220019" w:tentative="1">
      <w:start w:val="1"/>
      <w:numFmt w:val="lowerLetter"/>
      <w:lvlText w:val="%5."/>
      <w:lvlJc w:val="left"/>
      <w:pPr>
        <w:ind w:left="3405" w:hanging="360"/>
      </w:pPr>
    </w:lvl>
    <w:lvl w:ilvl="5" w:tplc="0422001B" w:tentative="1">
      <w:start w:val="1"/>
      <w:numFmt w:val="lowerRoman"/>
      <w:lvlText w:val="%6."/>
      <w:lvlJc w:val="right"/>
      <w:pPr>
        <w:ind w:left="4125" w:hanging="180"/>
      </w:pPr>
    </w:lvl>
    <w:lvl w:ilvl="6" w:tplc="0422000F" w:tentative="1">
      <w:start w:val="1"/>
      <w:numFmt w:val="decimal"/>
      <w:lvlText w:val="%7."/>
      <w:lvlJc w:val="left"/>
      <w:pPr>
        <w:ind w:left="4845" w:hanging="360"/>
      </w:pPr>
    </w:lvl>
    <w:lvl w:ilvl="7" w:tplc="04220019" w:tentative="1">
      <w:start w:val="1"/>
      <w:numFmt w:val="lowerLetter"/>
      <w:lvlText w:val="%8."/>
      <w:lvlJc w:val="left"/>
      <w:pPr>
        <w:ind w:left="5565" w:hanging="360"/>
      </w:pPr>
    </w:lvl>
    <w:lvl w:ilvl="8" w:tplc="0422001B" w:tentative="1">
      <w:start w:val="1"/>
      <w:numFmt w:val="lowerRoman"/>
      <w:lvlText w:val="%9."/>
      <w:lvlJc w:val="right"/>
      <w:pPr>
        <w:ind w:left="6285" w:hanging="180"/>
      </w:pPr>
    </w:lvl>
  </w:abstractNum>
  <w:abstractNum w:abstractNumId="9" w15:restartNumberingAfterBreak="0">
    <w:nsid w:val="210A22DE"/>
    <w:multiLevelType w:val="hybridMultilevel"/>
    <w:tmpl w:val="A0F42EBC"/>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69A0B1E"/>
    <w:multiLevelType w:val="multilevel"/>
    <w:tmpl w:val="7CBA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351D3C"/>
    <w:multiLevelType w:val="multilevel"/>
    <w:tmpl w:val="5D6E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85F71"/>
    <w:multiLevelType w:val="hybridMultilevel"/>
    <w:tmpl w:val="71181186"/>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9C767AD"/>
    <w:multiLevelType w:val="hybridMultilevel"/>
    <w:tmpl w:val="2484585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15:restartNumberingAfterBreak="0">
    <w:nsid w:val="36FC0F88"/>
    <w:multiLevelType w:val="multilevel"/>
    <w:tmpl w:val="00A89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1855E6"/>
    <w:multiLevelType w:val="multilevel"/>
    <w:tmpl w:val="C00E6F4E"/>
    <w:lvl w:ilvl="0">
      <w:start w:val="1"/>
      <w:numFmt w:val="decimal"/>
      <w:lvlText w:val="%1."/>
      <w:lvlJc w:val="left"/>
      <w:pPr>
        <w:ind w:left="495" w:hanging="495"/>
      </w:pPr>
      <w:rPr>
        <w:rFonts w:hint="default"/>
        <w:b/>
      </w:rPr>
    </w:lvl>
    <w:lvl w:ilvl="1">
      <w:start w:val="1"/>
      <w:numFmt w:val="decimal"/>
      <w:lvlText w:val="%1.%2."/>
      <w:lvlJc w:val="left"/>
      <w:pPr>
        <w:ind w:left="1080" w:hanging="72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6" w15:restartNumberingAfterBreak="0">
    <w:nsid w:val="400E2456"/>
    <w:multiLevelType w:val="multilevel"/>
    <w:tmpl w:val="7BD8A10E"/>
    <w:lvl w:ilvl="0">
      <w:start w:val="1"/>
      <w:numFmt w:val="decimal"/>
      <w:lvlText w:val="%1"/>
      <w:lvlJc w:val="left"/>
      <w:pPr>
        <w:ind w:left="375" w:hanging="3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40653099"/>
    <w:multiLevelType w:val="multilevel"/>
    <w:tmpl w:val="4BAA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387CED"/>
    <w:multiLevelType w:val="hybridMultilevel"/>
    <w:tmpl w:val="B636C32E"/>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26E18FF"/>
    <w:multiLevelType w:val="hybridMultilevel"/>
    <w:tmpl w:val="2B68BFD4"/>
    <w:lvl w:ilvl="0" w:tplc="0422000F">
      <w:start w:val="1"/>
      <w:numFmt w:val="decimal"/>
      <w:lvlText w:val="%1."/>
      <w:lvlJc w:val="left"/>
      <w:pPr>
        <w:ind w:left="720" w:hanging="360"/>
      </w:pPr>
      <w:rPr>
        <w:rFonts w:cs="Lucida San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3DF69FC"/>
    <w:multiLevelType w:val="hybridMultilevel"/>
    <w:tmpl w:val="565EAD72"/>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A2E68D6"/>
    <w:multiLevelType w:val="hybridMultilevel"/>
    <w:tmpl w:val="8D68613A"/>
    <w:lvl w:ilvl="0" w:tplc="CF44DFBA">
      <w:start w:val="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CBC6029"/>
    <w:multiLevelType w:val="hybridMultilevel"/>
    <w:tmpl w:val="AC8ABA68"/>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F824C7E"/>
    <w:multiLevelType w:val="multilevel"/>
    <w:tmpl w:val="6792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C47895"/>
    <w:multiLevelType w:val="hybridMultilevel"/>
    <w:tmpl w:val="5F525C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617176B2"/>
    <w:multiLevelType w:val="hybridMultilevel"/>
    <w:tmpl w:val="A986FF02"/>
    <w:lvl w:ilvl="0" w:tplc="04220001">
      <w:start w:val="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1FC4CDF"/>
    <w:multiLevelType w:val="multilevel"/>
    <w:tmpl w:val="897CD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2256D0"/>
    <w:multiLevelType w:val="multilevel"/>
    <w:tmpl w:val="7EBE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3C392F"/>
    <w:multiLevelType w:val="multilevel"/>
    <w:tmpl w:val="FCD08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87431"/>
    <w:multiLevelType w:val="hybridMultilevel"/>
    <w:tmpl w:val="AC140D1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D954A47"/>
    <w:multiLevelType w:val="hybridMultilevel"/>
    <w:tmpl w:val="A9E2D572"/>
    <w:lvl w:ilvl="0" w:tplc="F47CF8A0">
      <w:start w:val="1"/>
      <w:numFmt w:val="decimal"/>
      <w:lvlText w:val="%1."/>
      <w:lvlJc w:val="left"/>
      <w:pPr>
        <w:ind w:left="1829" w:hanging="299"/>
        <w:jc w:val="right"/>
      </w:pPr>
      <w:rPr>
        <w:rFonts w:ascii="Times New Roman" w:eastAsia="Times New Roman" w:hAnsi="Times New Roman" w:cs="Times New Roman" w:hint="default"/>
        <w:b w:val="0"/>
        <w:bCs w:val="0"/>
        <w:i w:val="0"/>
        <w:iCs w:val="0"/>
        <w:spacing w:val="0"/>
        <w:w w:val="86"/>
        <w:sz w:val="26"/>
        <w:szCs w:val="26"/>
        <w:lang w:val="uk-UA" w:eastAsia="en-US" w:bidi="ar-SA"/>
      </w:rPr>
    </w:lvl>
    <w:lvl w:ilvl="1" w:tplc="B3BA7B06">
      <w:numFmt w:val="bullet"/>
      <w:lvlText w:val="•"/>
      <w:lvlJc w:val="left"/>
      <w:pPr>
        <w:ind w:left="2828" w:hanging="299"/>
      </w:pPr>
      <w:rPr>
        <w:rFonts w:hint="default"/>
        <w:lang w:val="uk-UA" w:eastAsia="en-US" w:bidi="ar-SA"/>
      </w:rPr>
    </w:lvl>
    <w:lvl w:ilvl="2" w:tplc="2EA25BCC">
      <w:numFmt w:val="bullet"/>
      <w:lvlText w:val="•"/>
      <w:lvlJc w:val="left"/>
      <w:pPr>
        <w:ind w:left="3837" w:hanging="299"/>
      </w:pPr>
      <w:rPr>
        <w:rFonts w:hint="default"/>
        <w:lang w:val="uk-UA" w:eastAsia="en-US" w:bidi="ar-SA"/>
      </w:rPr>
    </w:lvl>
    <w:lvl w:ilvl="3" w:tplc="1764AD4E">
      <w:numFmt w:val="bullet"/>
      <w:lvlText w:val="•"/>
      <w:lvlJc w:val="left"/>
      <w:pPr>
        <w:ind w:left="4846" w:hanging="299"/>
      </w:pPr>
      <w:rPr>
        <w:rFonts w:hint="default"/>
        <w:lang w:val="uk-UA" w:eastAsia="en-US" w:bidi="ar-SA"/>
      </w:rPr>
    </w:lvl>
    <w:lvl w:ilvl="4" w:tplc="1CF8D4E8">
      <w:numFmt w:val="bullet"/>
      <w:lvlText w:val="•"/>
      <w:lvlJc w:val="left"/>
      <w:pPr>
        <w:ind w:left="5855" w:hanging="299"/>
      </w:pPr>
      <w:rPr>
        <w:rFonts w:hint="default"/>
        <w:lang w:val="uk-UA" w:eastAsia="en-US" w:bidi="ar-SA"/>
      </w:rPr>
    </w:lvl>
    <w:lvl w:ilvl="5" w:tplc="7066526A">
      <w:numFmt w:val="bullet"/>
      <w:lvlText w:val="•"/>
      <w:lvlJc w:val="left"/>
      <w:pPr>
        <w:ind w:left="6864" w:hanging="299"/>
      </w:pPr>
      <w:rPr>
        <w:rFonts w:hint="default"/>
        <w:lang w:val="uk-UA" w:eastAsia="en-US" w:bidi="ar-SA"/>
      </w:rPr>
    </w:lvl>
    <w:lvl w:ilvl="6" w:tplc="0A6E6B16">
      <w:numFmt w:val="bullet"/>
      <w:lvlText w:val="•"/>
      <w:lvlJc w:val="left"/>
      <w:pPr>
        <w:ind w:left="7873" w:hanging="299"/>
      </w:pPr>
      <w:rPr>
        <w:rFonts w:hint="default"/>
        <w:lang w:val="uk-UA" w:eastAsia="en-US" w:bidi="ar-SA"/>
      </w:rPr>
    </w:lvl>
    <w:lvl w:ilvl="7" w:tplc="C67C31E2">
      <w:numFmt w:val="bullet"/>
      <w:lvlText w:val="•"/>
      <w:lvlJc w:val="left"/>
      <w:pPr>
        <w:ind w:left="8882" w:hanging="299"/>
      </w:pPr>
      <w:rPr>
        <w:rFonts w:hint="default"/>
        <w:lang w:val="uk-UA" w:eastAsia="en-US" w:bidi="ar-SA"/>
      </w:rPr>
    </w:lvl>
    <w:lvl w:ilvl="8" w:tplc="F892801C">
      <w:numFmt w:val="bullet"/>
      <w:lvlText w:val="•"/>
      <w:lvlJc w:val="left"/>
      <w:pPr>
        <w:ind w:left="9891" w:hanging="299"/>
      </w:pPr>
      <w:rPr>
        <w:rFonts w:hint="default"/>
        <w:lang w:val="uk-UA" w:eastAsia="en-US" w:bidi="ar-SA"/>
      </w:rPr>
    </w:lvl>
  </w:abstractNum>
  <w:abstractNum w:abstractNumId="31" w15:restartNumberingAfterBreak="0">
    <w:nsid w:val="73E55E2D"/>
    <w:multiLevelType w:val="multilevel"/>
    <w:tmpl w:val="D7A68F32"/>
    <w:lvl w:ilvl="0">
      <w:start w:val="1"/>
      <w:numFmt w:val="decimal"/>
      <w:lvlText w:val="%1."/>
      <w:lvlJc w:val="left"/>
      <w:pPr>
        <w:ind w:left="495" w:hanging="495"/>
      </w:pPr>
      <w:rPr>
        <w:rFonts w:hint="default"/>
      </w:rPr>
    </w:lvl>
    <w:lvl w:ilvl="1">
      <w:start w:val="1"/>
      <w:numFmt w:val="decimal"/>
      <w:lvlText w:val="%1.%2."/>
      <w:lvlJc w:val="left"/>
      <w:pPr>
        <w:ind w:left="576" w:hanging="720"/>
      </w:pPr>
      <w:rPr>
        <w:rFonts w:hint="default"/>
      </w:rPr>
    </w:lvl>
    <w:lvl w:ilvl="2">
      <w:start w:val="1"/>
      <w:numFmt w:val="decimal"/>
      <w:lvlText w:val="%1.%2.%3."/>
      <w:lvlJc w:val="left"/>
      <w:pPr>
        <w:ind w:left="432" w:hanging="720"/>
      </w:pPr>
      <w:rPr>
        <w:rFonts w:hint="default"/>
      </w:rPr>
    </w:lvl>
    <w:lvl w:ilvl="3">
      <w:start w:val="1"/>
      <w:numFmt w:val="decimal"/>
      <w:lvlText w:val="%1.%2.%3.%4."/>
      <w:lvlJc w:val="left"/>
      <w:pPr>
        <w:ind w:left="648" w:hanging="1080"/>
      </w:pPr>
      <w:rPr>
        <w:rFonts w:hint="default"/>
      </w:rPr>
    </w:lvl>
    <w:lvl w:ilvl="4">
      <w:start w:val="1"/>
      <w:numFmt w:val="decimal"/>
      <w:lvlText w:val="%1.%2.%3.%4.%5."/>
      <w:lvlJc w:val="left"/>
      <w:pPr>
        <w:ind w:left="504" w:hanging="1080"/>
      </w:pPr>
      <w:rPr>
        <w:rFonts w:hint="default"/>
      </w:rPr>
    </w:lvl>
    <w:lvl w:ilvl="5">
      <w:start w:val="1"/>
      <w:numFmt w:val="decimal"/>
      <w:lvlText w:val="%1.%2.%3.%4.%5.%6."/>
      <w:lvlJc w:val="left"/>
      <w:pPr>
        <w:ind w:left="720" w:hanging="1440"/>
      </w:pPr>
      <w:rPr>
        <w:rFonts w:hint="default"/>
      </w:rPr>
    </w:lvl>
    <w:lvl w:ilvl="6">
      <w:start w:val="1"/>
      <w:numFmt w:val="decimal"/>
      <w:lvlText w:val="%1.%2.%3.%4.%5.%6.%7."/>
      <w:lvlJc w:val="left"/>
      <w:pPr>
        <w:ind w:left="936" w:hanging="1800"/>
      </w:pPr>
      <w:rPr>
        <w:rFonts w:hint="default"/>
      </w:rPr>
    </w:lvl>
    <w:lvl w:ilvl="7">
      <w:start w:val="1"/>
      <w:numFmt w:val="decimal"/>
      <w:lvlText w:val="%1.%2.%3.%4.%5.%6.%7.%8."/>
      <w:lvlJc w:val="left"/>
      <w:pPr>
        <w:ind w:left="792" w:hanging="1800"/>
      </w:pPr>
      <w:rPr>
        <w:rFonts w:hint="default"/>
      </w:rPr>
    </w:lvl>
    <w:lvl w:ilvl="8">
      <w:start w:val="1"/>
      <w:numFmt w:val="decimal"/>
      <w:lvlText w:val="%1.%2.%3.%4.%5.%6.%7.%8.%9."/>
      <w:lvlJc w:val="left"/>
      <w:pPr>
        <w:ind w:left="1008" w:hanging="2160"/>
      </w:pPr>
      <w:rPr>
        <w:rFonts w:hint="default"/>
      </w:rPr>
    </w:lvl>
  </w:abstractNum>
  <w:abstractNum w:abstractNumId="32" w15:restartNumberingAfterBreak="0">
    <w:nsid w:val="77A71DA5"/>
    <w:multiLevelType w:val="multilevel"/>
    <w:tmpl w:val="D7A68F32"/>
    <w:lvl w:ilvl="0">
      <w:start w:val="1"/>
      <w:numFmt w:val="decimal"/>
      <w:lvlText w:val="%1."/>
      <w:lvlJc w:val="left"/>
      <w:pPr>
        <w:ind w:left="495" w:hanging="495"/>
      </w:pPr>
      <w:rPr>
        <w:rFonts w:hint="default"/>
      </w:rPr>
    </w:lvl>
    <w:lvl w:ilvl="1">
      <w:start w:val="1"/>
      <w:numFmt w:val="decimal"/>
      <w:lvlText w:val="%1.%2."/>
      <w:lvlJc w:val="left"/>
      <w:pPr>
        <w:ind w:left="576" w:hanging="720"/>
      </w:pPr>
      <w:rPr>
        <w:rFonts w:hint="default"/>
      </w:rPr>
    </w:lvl>
    <w:lvl w:ilvl="2">
      <w:start w:val="1"/>
      <w:numFmt w:val="decimal"/>
      <w:lvlText w:val="%1.%2.%3."/>
      <w:lvlJc w:val="left"/>
      <w:pPr>
        <w:ind w:left="432" w:hanging="720"/>
      </w:pPr>
      <w:rPr>
        <w:rFonts w:hint="default"/>
      </w:rPr>
    </w:lvl>
    <w:lvl w:ilvl="3">
      <w:start w:val="1"/>
      <w:numFmt w:val="decimal"/>
      <w:lvlText w:val="%1.%2.%3.%4."/>
      <w:lvlJc w:val="left"/>
      <w:pPr>
        <w:ind w:left="648" w:hanging="1080"/>
      </w:pPr>
      <w:rPr>
        <w:rFonts w:hint="default"/>
      </w:rPr>
    </w:lvl>
    <w:lvl w:ilvl="4">
      <w:start w:val="1"/>
      <w:numFmt w:val="decimal"/>
      <w:lvlText w:val="%1.%2.%3.%4.%5."/>
      <w:lvlJc w:val="left"/>
      <w:pPr>
        <w:ind w:left="504" w:hanging="1080"/>
      </w:pPr>
      <w:rPr>
        <w:rFonts w:hint="default"/>
      </w:rPr>
    </w:lvl>
    <w:lvl w:ilvl="5">
      <w:start w:val="1"/>
      <w:numFmt w:val="decimal"/>
      <w:lvlText w:val="%1.%2.%3.%4.%5.%6."/>
      <w:lvlJc w:val="left"/>
      <w:pPr>
        <w:ind w:left="720" w:hanging="1440"/>
      </w:pPr>
      <w:rPr>
        <w:rFonts w:hint="default"/>
      </w:rPr>
    </w:lvl>
    <w:lvl w:ilvl="6">
      <w:start w:val="1"/>
      <w:numFmt w:val="decimal"/>
      <w:lvlText w:val="%1.%2.%3.%4.%5.%6.%7."/>
      <w:lvlJc w:val="left"/>
      <w:pPr>
        <w:ind w:left="936" w:hanging="1800"/>
      </w:pPr>
      <w:rPr>
        <w:rFonts w:hint="default"/>
      </w:rPr>
    </w:lvl>
    <w:lvl w:ilvl="7">
      <w:start w:val="1"/>
      <w:numFmt w:val="decimal"/>
      <w:lvlText w:val="%1.%2.%3.%4.%5.%6.%7.%8."/>
      <w:lvlJc w:val="left"/>
      <w:pPr>
        <w:ind w:left="792" w:hanging="1800"/>
      </w:pPr>
      <w:rPr>
        <w:rFonts w:hint="default"/>
      </w:rPr>
    </w:lvl>
    <w:lvl w:ilvl="8">
      <w:start w:val="1"/>
      <w:numFmt w:val="decimal"/>
      <w:lvlText w:val="%1.%2.%3.%4.%5.%6.%7.%8.%9."/>
      <w:lvlJc w:val="left"/>
      <w:pPr>
        <w:ind w:left="1008" w:hanging="2160"/>
      </w:pPr>
      <w:rPr>
        <w:rFonts w:hint="default"/>
      </w:rPr>
    </w:lvl>
  </w:abstractNum>
  <w:num w:numId="1">
    <w:abstractNumId w:val="30"/>
  </w:num>
  <w:num w:numId="2">
    <w:abstractNumId w:val="14"/>
  </w:num>
  <w:num w:numId="3">
    <w:abstractNumId w:val="23"/>
  </w:num>
  <w:num w:numId="4">
    <w:abstractNumId w:val="11"/>
  </w:num>
  <w:num w:numId="5">
    <w:abstractNumId w:val="27"/>
  </w:num>
  <w:num w:numId="6">
    <w:abstractNumId w:val="24"/>
  </w:num>
  <w:num w:numId="7">
    <w:abstractNumId w:val="13"/>
  </w:num>
  <w:num w:numId="8">
    <w:abstractNumId w:val="12"/>
  </w:num>
  <w:num w:numId="9">
    <w:abstractNumId w:val="4"/>
  </w:num>
  <w:num w:numId="10">
    <w:abstractNumId w:val="5"/>
  </w:num>
  <w:num w:numId="11">
    <w:abstractNumId w:val="8"/>
  </w:num>
  <w:num w:numId="12">
    <w:abstractNumId w:val="9"/>
  </w:num>
  <w:num w:numId="13">
    <w:abstractNumId w:val="0"/>
  </w:num>
  <w:num w:numId="14">
    <w:abstractNumId w:val="22"/>
  </w:num>
  <w:num w:numId="15">
    <w:abstractNumId w:val="2"/>
  </w:num>
  <w:num w:numId="16">
    <w:abstractNumId w:val="18"/>
  </w:num>
  <w:num w:numId="17">
    <w:abstractNumId w:val="32"/>
  </w:num>
  <w:num w:numId="18">
    <w:abstractNumId w:val="1"/>
  </w:num>
  <w:num w:numId="19">
    <w:abstractNumId w:val="10"/>
  </w:num>
  <w:num w:numId="20">
    <w:abstractNumId w:val="17"/>
  </w:num>
  <w:num w:numId="21">
    <w:abstractNumId w:val="31"/>
  </w:num>
  <w:num w:numId="22">
    <w:abstractNumId w:val="15"/>
  </w:num>
  <w:num w:numId="23">
    <w:abstractNumId w:val="16"/>
  </w:num>
  <w:num w:numId="24">
    <w:abstractNumId w:val="7"/>
  </w:num>
  <w:num w:numId="25">
    <w:abstractNumId w:val="29"/>
  </w:num>
  <w:num w:numId="26">
    <w:abstractNumId w:val="3"/>
  </w:num>
  <w:num w:numId="27">
    <w:abstractNumId w:val="28"/>
  </w:num>
  <w:num w:numId="28">
    <w:abstractNumId w:val="26"/>
  </w:num>
  <w:num w:numId="29">
    <w:abstractNumId w:val="6"/>
  </w:num>
  <w:num w:numId="30">
    <w:abstractNumId w:val="25"/>
  </w:num>
  <w:num w:numId="31">
    <w:abstractNumId w:val="20"/>
  </w:num>
  <w:num w:numId="32">
    <w:abstractNumId w:val="21"/>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A72"/>
    <w:rsid w:val="000003AA"/>
    <w:rsid w:val="0000777B"/>
    <w:rsid w:val="000234B7"/>
    <w:rsid w:val="00036E25"/>
    <w:rsid w:val="000458BE"/>
    <w:rsid w:val="00047553"/>
    <w:rsid w:val="00050A72"/>
    <w:rsid w:val="000513D8"/>
    <w:rsid w:val="00067425"/>
    <w:rsid w:val="000674A4"/>
    <w:rsid w:val="000945F9"/>
    <w:rsid w:val="000963C0"/>
    <w:rsid w:val="00104A5D"/>
    <w:rsid w:val="001747A7"/>
    <w:rsid w:val="00181CFC"/>
    <w:rsid w:val="001823AA"/>
    <w:rsid w:val="001973C2"/>
    <w:rsid w:val="001D1C15"/>
    <w:rsid w:val="001F3C15"/>
    <w:rsid w:val="0021779F"/>
    <w:rsid w:val="002271B0"/>
    <w:rsid w:val="00237450"/>
    <w:rsid w:val="00240610"/>
    <w:rsid w:val="00254F20"/>
    <w:rsid w:val="00256BA7"/>
    <w:rsid w:val="002B1CFC"/>
    <w:rsid w:val="002B2237"/>
    <w:rsid w:val="002B2F35"/>
    <w:rsid w:val="002B537E"/>
    <w:rsid w:val="002C2C5B"/>
    <w:rsid w:val="002E4437"/>
    <w:rsid w:val="00313259"/>
    <w:rsid w:val="00340FBF"/>
    <w:rsid w:val="00341F42"/>
    <w:rsid w:val="00350A00"/>
    <w:rsid w:val="00365F7F"/>
    <w:rsid w:val="00370CEA"/>
    <w:rsid w:val="003B5253"/>
    <w:rsid w:val="003E17A8"/>
    <w:rsid w:val="003F2BDF"/>
    <w:rsid w:val="0040470C"/>
    <w:rsid w:val="0040727B"/>
    <w:rsid w:val="00416F3B"/>
    <w:rsid w:val="00421514"/>
    <w:rsid w:val="00442CAC"/>
    <w:rsid w:val="0045527F"/>
    <w:rsid w:val="00464FC2"/>
    <w:rsid w:val="00470E9E"/>
    <w:rsid w:val="00472076"/>
    <w:rsid w:val="00474C4D"/>
    <w:rsid w:val="004E0F78"/>
    <w:rsid w:val="004E4B9E"/>
    <w:rsid w:val="004E7463"/>
    <w:rsid w:val="004E7B66"/>
    <w:rsid w:val="004F355E"/>
    <w:rsid w:val="00515B23"/>
    <w:rsid w:val="00542736"/>
    <w:rsid w:val="00556B1A"/>
    <w:rsid w:val="00560202"/>
    <w:rsid w:val="00577C29"/>
    <w:rsid w:val="00585864"/>
    <w:rsid w:val="005B077B"/>
    <w:rsid w:val="00613130"/>
    <w:rsid w:val="00625DF0"/>
    <w:rsid w:val="00627B4F"/>
    <w:rsid w:val="006417B9"/>
    <w:rsid w:val="00664C5C"/>
    <w:rsid w:val="006712C0"/>
    <w:rsid w:val="00676BC5"/>
    <w:rsid w:val="006B1C68"/>
    <w:rsid w:val="006C277F"/>
    <w:rsid w:val="006C4D9B"/>
    <w:rsid w:val="006C6A98"/>
    <w:rsid w:val="006F4D50"/>
    <w:rsid w:val="006F663E"/>
    <w:rsid w:val="00703BAA"/>
    <w:rsid w:val="00714338"/>
    <w:rsid w:val="00724808"/>
    <w:rsid w:val="00752637"/>
    <w:rsid w:val="00770222"/>
    <w:rsid w:val="00791744"/>
    <w:rsid w:val="007A6628"/>
    <w:rsid w:val="007D392F"/>
    <w:rsid w:val="007E0F8B"/>
    <w:rsid w:val="007F35CB"/>
    <w:rsid w:val="00814568"/>
    <w:rsid w:val="00826692"/>
    <w:rsid w:val="00830E29"/>
    <w:rsid w:val="00870378"/>
    <w:rsid w:val="00896A7B"/>
    <w:rsid w:val="008E5CC2"/>
    <w:rsid w:val="0090087A"/>
    <w:rsid w:val="00907F27"/>
    <w:rsid w:val="00911664"/>
    <w:rsid w:val="009179D4"/>
    <w:rsid w:val="009543A1"/>
    <w:rsid w:val="00976A86"/>
    <w:rsid w:val="009838E5"/>
    <w:rsid w:val="00986505"/>
    <w:rsid w:val="00986EF9"/>
    <w:rsid w:val="00993DB7"/>
    <w:rsid w:val="009C2112"/>
    <w:rsid w:val="009C334C"/>
    <w:rsid w:val="009D2301"/>
    <w:rsid w:val="00A076FD"/>
    <w:rsid w:val="00A13F1F"/>
    <w:rsid w:val="00A2244F"/>
    <w:rsid w:val="00A225F9"/>
    <w:rsid w:val="00A24411"/>
    <w:rsid w:val="00A32FEE"/>
    <w:rsid w:val="00A41B4A"/>
    <w:rsid w:val="00A43771"/>
    <w:rsid w:val="00A5779F"/>
    <w:rsid w:val="00A6702F"/>
    <w:rsid w:val="00A763B9"/>
    <w:rsid w:val="00A91A98"/>
    <w:rsid w:val="00AC2923"/>
    <w:rsid w:val="00AD17E1"/>
    <w:rsid w:val="00AD2240"/>
    <w:rsid w:val="00AE0509"/>
    <w:rsid w:val="00AE6573"/>
    <w:rsid w:val="00AF6C6B"/>
    <w:rsid w:val="00B115B6"/>
    <w:rsid w:val="00B1323E"/>
    <w:rsid w:val="00B15600"/>
    <w:rsid w:val="00B31C9D"/>
    <w:rsid w:val="00B5316F"/>
    <w:rsid w:val="00B538F1"/>
    <w:rsid w:val="00B54B19"/>
    <w:rsid w:val="00B75448"/>
    <w:rsid w:val="00B907CB"/>
    <w:rsid w:val="00BB474C"/>
    <w:rsid w:val="00BD0DBF"/>
    <w:rsid w:val="00BD4E20"/>
    <w:rsid w:val="00BE520A"/>
    <w:rsid w:val="00C0019D"/>
    <w:rsid w:val="00C0148D"/>
    <w:rsid w:val="00C26550"/>
    <w:rsid w:val="00C329AF"/>
    <w:rsid w:val="00C37479"/>
    <w:rsid w:val="00C54040"/>
    <w:rsid w:val="00C60368"/>
    <w:rsid w:val="00C757A2"/>
    <w:rsid w:val="00C76819"/>
    <w:rsid w:val="00CB2286"/>
    <w:rsid w:val="00CD286A"/>
    <w:rsid w:val="00CE371A"/>
    <w:rsid w:val="00CE477A"/>
    <w:rsid w:val="00CF1BE3"/>
    <w:rsid w:val="00D17836"/>
    <w:rsid w:val="00D4057D"/>
    <w:rsid w:val="00D505BA"/>
    <w:rsid w:val="00D77F21"/>
    <w:rsid w:val="00D81C40"/>
    <w:rsid w:val="00DA6D0D"/>
    <w:rsid w:val="00DC03D3"/>
    <w:rsid w:val="00DC05EB"/>
    <w:rsid w:val="00DC198F"/>
    <w:rsid w:val="00DC2AB5"/>
    <w:rsid w:val="00DD031A"/>
    <w:rsid w:val="00DD173B"/>
    <w:rsid w:val="00DD4D63"/>
    <w:rsid w:val="00DE3A11"/>
    <w:rsid w:val="00E05C66"/>
    <w:rsid w:val="00E25C02"/>
    <w:rsid w:val="00E82015"/>
    <w:rsid w:val="00E94104"/>
    <w:rsid w:val="00EA55F9"/>
    <w:rsid w:val="00ED0594"/>
    <w:rsid w:val="00EE197C"/>
    <w:rsid w:val="00EF553C"/>
    <w:rsid w:val="00EF558E"/>
    <w:rsid w:val="00F26A22"/>
    <w:rsid w:val="00F3699C"/>
    <w:rsid w:val="00F50430"/>
    <w:rsid w:val="00F62F42"/>
    <w:rsid w:val="00F8173C"/>
    <w:rsid w:val="00F96464"/>
    <w:rsid w:val="00FC1ED9"/>
    <w:rsid w:val="00FE096A"/>
    <w:rsid w:val="00FE121D"/>
    <w:rsid w:val="00FE71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C416C"/>
  <w15:chartTrackingRefBased/>
  <w15:docId w15:val="{80C05F84-3941-4600-B820-EB3E3E86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50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CF1B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E371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DC03D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E371A"/>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link w:val="50"/>
    <w:uiPriority w:val="9"/>
    <w:unhideWhenUsed/>
    <w:qFormat/>
    <w:rsid w:val="00AE0509"/>
    <w:pPr>
      <w:spacing w:before="163"/>
      <w:ind w:left="3551"/>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05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0">
    <w:name w:val="Заголовок 5 Знак"/>
    <w:basedOn w:val="a0"/>
    <w:link w:val="5"/>
    <w:uiPriority w:val="9"/>
    <w:rsid w:val="00AE0509"/>
    <w:rPr>
      <w:rFonts w:ascii="Times New Roman" w:eastAsia="Times New Roman" w:hAnsi="Times New Roman" w:cs="Times New Roman"/>
      <w:b/>
      <w:bCs/>
      <w:sz w:val="28"/>
      <w:szCs w:val="28"/>
    </w:rPr>
  </w:style>
  <w:style w:type="paragraph" w:styleId="a3">
    <w:name w:val="Body Text"/>
    <w:basedOn w:val="a"/>
    <w:link w:val="a4"/>
    <w:uiPriority w:val="1"/>
    <w:qFormat/>
    <w:rsid w:val="00AE0509"/>
    <w:rPr>
      <w:sz w:val="28"/>
      <w:szCs w:val="28"/>
    </w:rPr>
  </w:style>
  <w:style w:type="character" w:customStyle="1" w:styleId="a4">
    <w:name w:val="Основний текст Знак"/>
    <w:basedOn w:val="a0"/>
    <w:link w:val="a3"/>
    <w:uiPriority w:val="1"/>
    <w:rsid w:val="00AE0509"/>
    <w:rPr>
      <w:rFonts w:ascii="Times New Roman" w:eastAsia="Times New Roman" w:hAnsi="Times New Roman" w:cs="Times New Roman"/>
      <w:sz w:val="28"/>
      <w:szCs w:val="28"/>
    </w:rPr>
  </w:style>
  <w:style w:type="paragraph" w:styleId="a5">
    <w:name w:val="List Paragraph"/>
    <w:basedOn w:val="a"/>
    <w:uiPriority w:val="34"/>
    <w:qFormat/>
    <w:rsid w:val="00AE0509"/>
    <w:pPr>
      <w:spacing w:before="163"/>
      <w:ind w:left="2059" w:hanging="244"/>
    </w:pPr>
  </w:style>
  <w:style w:type="character" w:customStyle="1" w:styleId="30">
    <w:name w:val="Заголовок 3 Знак"/>
    <w:basedOn w:val="a0"/>
    <w:link w:val="3"/>
    <w:uiPriority w:val="9"/>
    <w:semiHidden/>
    <w:rsid w:val="00DC03D3"/>
    <w:rPr>
      <w:rFonts w:asciiTheme="majorHAnsi" w:eastAsiaTheme="majorEastAsia" w:hAnsiTheme="majorHAnsi" w:cstheme="majorBidi"/>
      <w:color w:val="1F3763" w:themeColor="accent1" w:themeShade="7F"/>
      <w:sz w:val="24"/>
      <w:szCs w:val="24"/>
    </w:rPr>
  </w:style>
  <w:style w:type="paragraph" w:styleId="a6">
    <w:name w:val="Normal (Web)"/>
    <w:basedOn w:val="a"/>
    <w:uiPriority w:val="99"/>
    <w:unhideWhenUsed/>
    <w:rsid w:val="00A24411"/>
    <w:pPr>
      <w:widowControl/>
      <w:autoSpaceDE/>
      <w:autoSpaceDN/>
      <w:spacing w:before="100" w:beforeAutospacing="1" w:after="100" w:afterAutospacing="1"/>
    </w:pPr>
    <w:rPr>
      <w:sz w:val="24"/>
      <w:szCs w:val="24"/>
      <w:lang w:eastAsia="uk-UA"/>
    </w:rPr>
  </w:style>
  <w:style w:type="table" w:styleId="a7">
    <w:name w:val="Table Grid"/>
    <w:basedOn w:val="a1"/>
    <w:uiPriority w:val="39"/>
    <w:rsid w:val="00BD0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F1BE3"/>
    <w:pPr>
      <w:tabs>
        <w:tab w:val="center" w:pos="4819"/>
        <w:tab w:val="right" w:pos="9639"/>
      </w:tabs>
    </w:pPr>
  </w:style>
  <w:style w:type="character" w:customStyle="1" w:styleId="a9">
    <w:name w:val="Верхній колонтитул Знак"/>
    <w:basedOn w:val="a0"/>
    <w:link w:val="a8"/>
    <w:uiPriority w:val="99"/>
    <w:rsid w:val="00CF1BE3"/>
    <w:rPr>
      <w:rFonts w:ascii="Times New Roman" w:eastAsia="Times New Roman" w:hAnsi="Times New Roman" w:cs="Times New Roman"/>
    </w:rPr>
  </w:style>
  <w:style w:type="paragraph" w:styleId="aa">
    <w:name w:val="footer"/>
    <w:basedOn w:val="a"/>
    <w:link w:val="ab"/>
    <w:uiPriority w:val="99"/>
    <w:unhideWhenUsed/>
    <w:rsid w:val="00CF1BE3"/>
    <w:pPr>
      <w:tabs>
        <w:tab w:val="center" w:pos="4819"/>
        <w:tab w:val="right" w:pos="9639"/>
      </w:tabs>
    </w:pPr>
  </w:style>
  <w:style w:type="character" w:customStyle="1" w:styleId="ab">
    <w:name w:val="Нижній колонтитул Знак"/>
    <w:basedOn w:val="a0"/>
    <w:link w:val="aa"/>
    <w:uiPriority w:val="99"/>
    <w:rsid w:val="00CF1BE3"/>
    <w:rPr>
      <w:rFonts w:ascii="Times New Roman" w:eastAsia="Times New Roman" w:hAnsi="Times New Roman" w:cs="Times New Roman"/>
    </w:rPr>
  </w:style>
  <w:style w:type="character" w:customStyle="1" w:styleId="10">
    <w:name w:val="Заголовок 1 Знак"/>
    <w:basedOn w:val="a0"/>
    <w:link w:val="1"/>
    <w:uiPriority w:val="9"/>
    <w:rsid w:val="00CF1BE3"/>
    <w:rPr>
      <w:rFonts w:asciiTheme="majorHAnsi" w:eastAsiaTheme="majorEastAsia" w:hAnsiTheme="majorHAnsi" w:cstheme="majorBidi"/>
      <w:color w:val="2F5496" w:themeColor="accent1" w:themeShade="BF"/>
      <w:sz w:val="32"/>
      <w:szCs w:val="32"/>
    </w:rPr>
  </w:style>
  <w:style w:type="character" w:styleId="ac">
    <w:name w:val="Hyperlink"/>
    <w:basedOn w:val="a0"/>
    <w:uiPriority w:val="99"/>
    <w:unhideWhenUsed/>
    <w:rsid w:val="002271B0"/>
    <w:rPr>
      <w:color w:val="0563C1" w:themeColor="hyperlink"/>
      <w:u w:val="single"/>
    </w:rPr>
  </w:style>
  <w:style w:type="character" w:customStyle="1" w:styleId="UnresolvedMention">
    <w:name w:val="Unresolved Mention"/>
    <w:basedOn w:val="a0"/>
    <w:uiPriority w:val="99"/>
    <w:semiHidden/>
    <w:unhideWhenUsed/>
    <w:rsid w:val="002271B0"/>
    <w:rPr>
      <w:color w:val="605E5C"/>
      <w:shd w:val="clear" w:color="auto" w:fill="E1DFDD"/>
    </w:rPr>
  </w:style>
  <w:style w:type="character" w:customStyle="1" w:styleId="20">
    <w:name w:val="Заголовок 2 Знак"/>
    <w:basedOn w:val="a0"/>
    <w:link w:val="2"/>
    <w:uiPriority w:val="9"/>
    <w:semiHidden/>
    <w:rsid w:val="00CE371A"/>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0"/>
    <w:link w:val="4"/>
    <w:uiPriority w:val="9"/>
    <w:semiHidden/>
    <w:rsid w:val="00CE371A"/>
    <w:rPr>
      <w:rFonts w:asciiTheme="majorHAnsi" w:eastAsiaTheme="majorEastAsia" w:hAnsiTheme="majorHAnsi" w:cstheme="majorBidi"/>
      <w:i/>
      <w:iCs/>
      <w:color w:val="2F5496" w:themeColor="accent1" w:themeShade="BF"/>
    </w:rPr>
  </w:style>
  <w:style w:type="paragraph" w:styleId="21">
    <w:name w:val="Body Text 2"/>
    <w:basedOn w:val="a"/>
    <w:link w:val="22"/>
    <w:uiPriority w:val="99"/>
    <w:semiHidden/>
    <w:unhideWhenUsed/>
    <w:rsid w:val="00CE371A"/>
    <w:pPr>
      <w:spacing w:after="120" w:line="480" w:lineRule="auto"/>
    </w:pPr>
  </w:style>
  <w:style w:type="character" w:customStyle="1" w:styleId="22">
    <w:name w:val="Основний текст 2 Знак"/>
    <w:basedOn w:val="a0"/>
    <w:link w:val="21"/>
    <w:uiPriority w:val="99"/>
    <w:semiHidden/>
    <w:rsid w:val="00CE371A"/>
    <w:rPr>
      <w:rFonts w:ascii="Times New Roman" w:eastAsia="Times New Roman" w:hAnsi="Times New Roman" w:cs="Times New Roman"/>
    </w:rPr>
  </w:style>
  <w:style w:type="table" w:styleId="ad">
    <w:name w:val="Grid Table Light"/>
    <w:basedOn w:val="a1"/>
    <w:uiPriority w:val="40"/>
    <w:rsid w:val="007E0F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Grid Table 2 Accent 3"/>
    <w:basedOn w:val="a1"/>
    <w:uiPriority w:val="47"/>
    <w:rsid w:val="007E0F8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TML">
    <w:name w:val="HTML Code"/>
    <w:basedOn w:val="a0"/>
    <w:uiPriority w:val="99"/>
    <w:semiHidden/>
    <w:unhideWhenUsed/>
    <w:rsid w:val="00254F20"/>
    <w:rPr>
      <w:rFonts w:ascii="Courier New" w:eastAsia="Times New Roman" w:hAnsi="Courier New" w:cs="Courier New"/>
      <w:sz w:val="20"/>
      <w:szCs w:val="20"/>
    </w:rPr>
  </w:style>
  <w:style w:type="paragraph" w:customStyle="1" w:styleId="text-align-justify">
    <w:name w:val="text-align-justify"/>
    <w:basedOn w:val="a"/>
    <w:rsid w:val="00CD286A"/>
    <w:pPr>
      <w:widowControl/>
      <w:autoSpaceDE/>
      <w:autoSpaceDN/>
      <w:spacing w:before="100" w:beforeAutospacing="1" w:after="100" w:afterAutospacing="1"/>
    </w:pPr>
    <w:rPr>
      <w:sz w:val="24"/>
      <w:szCs w:val="24"/>
      <w:lang w:eastAsia="uk-UA"/>
    </w:rPr>
  </w:style>
  <w:style w:type="character" w:styleId="ae">
    <w:name w:val="Strong"/>
    <w:basedOn w:val="a0"/>
    <w:uiPriority w:val="22"/>
    <w:qFormat/>
    <w:rsid w:val="00CD286A"/>
    <w:rPr>
      <w:b/>
      <w:bCs/>
    </w:rPr>
  </w:style>
  <w:style w:type="paragraph" w:styleId="af">
    <w:name w:val="Intense Quote"/>
    <w:basedOn w:val="a"/>
    <w:next w:val="a"/>
    <w:link w:val="af0"/>
    <w:uiPriority w:val="30"/>
    <w:qFormat/>
    <w:rsid w:val="00703BA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0">
    <w:name w:val="Насичена цитата Знак"/>
    <w:basedOn w:val="a0"/>
    <w:link w:val="af"/>
    <w:uiPriority w:val="30"/>
    <w:rsid w:val="00703BAA"/>
    <w:rPr>
      <w:rFonts w:ascii="Times New Roman" w:eastAsia="Times New Roman" w:hAnsi="Times New Roman" w:cs="Times New Roman"/>
      <w:i/>
      <w:iCs/>
      <w:color w:val="4472C4" w:themeColor="accent1"/>
    </w:rPr>
  </w:style>
  <w:style w:type="table" w:styleId="41">
    <w:name w:val="Plain Table 4"/>
    <w:basedOn w:val="a1"/>
    <w:uiPriority w:val="44"/>
    <w:rsid w:val="00CE477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795">
      <w:bodyDiv w:val="1"/>
      <w:marLeft w:val="0"/>
      <w:marRight w:val="0"/>
      <w:marTop w:val="0"/>
      <w:marBottom w:val="0"/>
      <w:divBdr>
        <w:top w:val="none" w:sz="0" w:space="0" w:color="auto"/>
        <w:left w:val="none" w:sz="0" w:space="0" w:color="auto"/>
        <w:bottom w:val="none" w:sz="0" w:space="0" w:color="auto"/>
        <w:right w:val="none" w:sz="0" w:space="0" w:color="auto"/>
      </w:divBdr>
    </w:div>
    <w:div w:id="68234315">
      <w:bodyDiv w:val="1"/>
      <w:marLeft w:val="0"/>
      <w:marRight w:val="0"/>
      <w:marTop w:val="0"/>
      <w:marBottom w:val="0"/>
      <w:divBdr>
        <w:top w:val="none" w:sz="0" w:space="0" w:color="auto"/>
        <w:left w:val="none" w:sz="0" w:space="0" w:color="auto"/>
        <w:bottom w:val="none" w:sz="0" w:space="0" w:color="auto"/>
        <w:right w:val="none" w:sz="0" w:space="0" w:color="auto"/>
      </w:divBdr>
    </w:div>
    <w:div w:id="77291610">
      <w:bodyDiv w:val="1"/>
      <w:marLeft w:val="0"/>
      <w:marRight w:val="0"/>
      <w:marTop w:val="0"/>
      <w:marBottom w:val="0"/>
      <w:divBdr>
        <w:top w:val="none" w:sz="0" w:space="0" w:color="auto"/>
        <w:left w:val="none" w:sz="0" w:space="0" w:color="auto"/>
        <w:bottom w:val="none" w:sz="0" w:space="0" w:color="auto"/>
        <w:right w:val="none" w:sz="0" w:space="0" w:color="auto"/>
      </w:divBdr>
    </w:div>
    <w:div w:id="119350698">
      <w:bodyDiv w:val="1"/>
      <w:marLeft w:val="0"/>
      <w:marRight w:val="0"/>
      <w:marTop w:val="0"/>
      <w:marBottom w:val="0"/>
      <w:divBdr>
        <w:top w:val="none" w:sz="0" w:space="0" w:color="auto"/>
        <w:left w:val="none" w:sz="0" w:space="0" w:color="auto"/>
        <w:bottom w:val="none" w:sz="0" w:space="0" w:color="auto"/>
        <w:right w:val="none" w:sz="0" w:space="0" w:color="auto"/>
      </w:divBdr>
    </w:div>
    <w:div w:id="125245286">
      <w:bodyDiv w:val="1"/>
      <w:marLeft w:val="0"/>
      <w:marRight w:val="0"/>
      <w:marTop w:val="0"/>
      <w:marBottom w:val="0"/>
      <w:divBdr>
        <w:top w:val="none" w:sz="0" w:space="0" w:color="auto"/>
        <w:left w:val="none" w:sz="0" w:space="0" w:color="auto"/>
        <w:bottom w:val="none" w:sz="0" w:space="0" w:color="auto"/>
        <w:right w:val="none" w:sz="0" w:space="0" w:color="auto"/>
      </w:divBdr>
    </w:div>
    <w:div w:id="147290573">
      <w:bodyDiv w:val="1"/>
      <w:marLeft w:val="0"/>
      <w:marRight w:val="0"/>
      <w:marTop w:val="0"/>
      <w:marBottom w:val="0"/>
      <w:divBdr>
        <w:top w:val="none" w:sz="0" w:space="0" w:color="auto"/>
        <w:left w:val="none" w:sz="0" w:space="0" w:color="auto"/>
        <w:bottom w:val="none" w:sz="0" w:space="0" w:color="auto"/>
        <w:right w:val="none" w:sz="0" w:space="0" w:color="auto"/>
      </w:divBdr>
    </w:div>
    <w:div w:id="159010430">
      <w:bodyDiv w:val="1"/>
      <w:marLeft w:val="0"/>
      <w:marRight w:val="0"/>
      <w:marTop w:val="0"/>
      <w:marBottom w:val="0"/>
      <w:divBdr>
        <w:top w:val="none" w:sz="0" w:space="0" w:color="auto"/>
        <w:left w:val="none" w:sz="0" w:space="0" w:color="auto"/>
        <w:bottom w:val="none" w:sz="0" w:space="0" w:color="auto"/>
        <w:right w:val="none" w:sz="0" w:space="0" w:color="auto"/>
      </w:divBdr>
    </w:div>
    <w:div w:id="169758163">
      <w:bodyDiv w:val="1"/>
      <w:marLeft w:val="0"/>
      <w:marRight w:val="0"/>
      <w:marTop w:val="0"/>
      <w:marBottom w:val="0"/>
      <w:divBdr>
        <w:top w:val="none" w:sz="0" w:space="0" w:color="auto"/>
        <w:left w:val="none" w:sz="0" w:space="0" w:color="auto"/>
        <w:bottom w:val="none" w:sz="0" w:space="0" w:color="auto"/>
        <w:right w:val="none" w:sz="0" w:space="0" w:color="auto"/>
      </w:divBdr>
    </w:div>
    <w:div w:id="177039388">
      <w:bodyDiv w:val="1"/>
      <w:marLeft w:val="0"/>
      <w:marRight w:val="0"/>
      <w:marTop w:val="0"/>
      <w:marBottom w:val="0"/>
      <w:divBdr>
        <w:top w:val="none" w:sz="0" w:space="0" w:color="auto"/>
        <w:left w:val="none" w:sz="0" w:space="0" w:color="auto"/>
        <w:bottom w:val="none" w:sz="0" w:space="0" w:color="auto"/>
        <w:right w:val="none" w:sz="0" w:space="0" w:color="auto"/>
      </w:divBdr>
    </w:div>
    <w:div w:id="236476299">
      <w:bodyDiv w:val="1"/>
      <w:marLeft w:val="0"/>
      <w:marRight w:val="0"/>
      <w:marTop w:val="0"/>
      <w:marBottom w:val="0"/>
      <w:divBdr>
        <w:top w:val="none" w:sz="0" w:space="0" w:color="auto"/>
        <w:left w:val="none" w:sz="0" w:space="0" w:color="auto"/>
        <w:bottom w:val="none" w:sz="0" w:space="0" w:color="auto"/>
        <w:right w:val="none" w:sz="0" w:space="0" w:color="auto"/>
      </w:divBdr>
    </w:div>
    <w:div w:id="276452752">
      <w:bodyDiv w:val="1"/>
      <w:marLeft w:val="0"/>
      <w:marRight w:val="0"/>
      <w:marTop w:val="0"/>
      <w:marBottom w:val="0"/>
      <w:divBdr>
        <w:top w:val="none" w:sz="0" w:space="0" w:color="auto"/>
        <w:left w:val="none" w:sz="0" w:space="0" w:color="auto"/>
        <w:bottom w:val="none" w:sz="0" w:space="0" w:color="auto"/>
        <w:right w:val="none" w:sz="0" w:space="0" w:color="auto"/>
      </w:divBdr>
    </w:div>
    <w:div w:id="291132187">
      <w:bodyDiv w:val="1"/>
      <w:marLeft w:val="0"/>
      <w:marRight w:val="0"/>
      <w:marTop w:val="0"/>
      <w:marBottom w:val="0"/>
      <w:divBdr>
        <w:top w:val="none" w:sz="0" w:space="0" w:color="auto"/>
        <w:left w:val="none" w:sz="0" w:space="0" w:color="auto"/>
        <w:bottom w:val="none" w:sz="0" w:space="0" w:color="auto"/>
        <w:right w:val="none" w:sz="0" w:space="0" w:color="auto"/>
      </w:divBdr>
    </w:div>
    <w:div w:id="310331029">
      <w:bodyDiv w:val="1"/>
      <w:marLeft w:val="0"/>
      <w:marRight w:val="0"/>
      <w:marTop w:val="0"/>
      <w:marBottom w:val="0"/>
      <w:divBdr>
        <w:top w:val="none" w:sz="0" w:space="0" w:color="auto"/>
        <w:left w:val="none" w:sz="0" w:space="0" w:color="auto"/>
        <w:bottom w:val="none" w:sz="0" w:space="0" w:color="auto"/>
        <w:right w:val="none" w:sz="0" w:space="0" w:color="auto"/>
      </w:divBdr>
    </w:div>
    <w:div w:id="355929394">
      <w:bodyDiv w:val="1"/>
      <w:marLeft w:val="0"/>
      <w:marRight w:val="0"/>
      <w:marTop w:val="0"/>
      <w:marBottom w:val="0"/>
      <w:divBdr>
        <w:top w:val="none" w:sz="0" w:space="0" w:color="auto"/>
        <w:left w:val="none" w:sz="0" w:space="0" w:color="auto"/>
        <w:bottom w:val="none" w:sz="0" w:space="0" w:color="auto"/>
        <w:right w:val="none" w:sz="0" w:space="0" w:color="auto"/>
      </w:divBdr>
    </w:div>
    <w:div w:id="365057630">
      <w:bodyDiv w:val="1"/>
      <w:marLeft w:val="0"/>
      <w:marRight w:val="0"/>
      <w:marTop w:val="0"/>
      <w:marBottom w:val="0"/>
      <w:divBdr>
        <w:top w:val="none" w:sz="0" w:space="0" w:color="auto"/>
        <w:left w:val="none" w:sz="0" w:space="0" w:color="auto"/>
        <w:bottom w:val="none" w:sz="0" w:space="0" w:color="auto"/>
        <w:right w:val="none" w:sz="0" w:space="0" w:color="auto"/>
      </w:divBdr>
    </w:div>
    <w:div w:id="386806882">
      <w:bodyDiv w:val="1"/>
      <w:marLeft w:val="0"/>
      <w:marRight w:val="0"/>
      <w:marTop w:val="0"/>
      <w:marBottom w:val="0"/>
      <w:divBdr>
        <w:top w:val="none" w:sz="0" w:space="0" w:color="auto"/>
        <w:left w:val="none" w:sz="0" w:space="0" w:color="auto"/>
        <w:bottom w:val="none" w:sz="0" w:space="0" w:color="auto"/>
        <w:right w:val="none" w:sz="0" w:space="0" w:color="auto"/>
      </w:divBdr>
    </w:div>
    <w:div w:id="402486144">
      <w:bodyDiv w:val="1"/>
      <w:marLeft w:val="0"/>
      <w:marRight w:val="0"/>
      <w:marTop w:val="0"/>
      <w:marBottom w:val="0"/>
      <w:divBdr>
        <w:top w:val="none" w:sz="0" w:space="0" w:color="auto"/>
        <w:left w:val="none" w:sz="0" w:space="0" w:color="auto"/>
        <w:bottom w:val="none" w:sz="0" w:space="0" w:color="auto"/>
        <w:right w:val="none" w:sz="0" w:space="0" w:color="auto"/>
      </w:divBdr>
    </w:div>
    <w:div w:id="402993816">
      <w:bodyDiv w:val="1"/>
      <w:marLeft w:val="0"/>
      <w:marRight w:val="0"/>
      <w:marTop w:val="0"/>
      <w:marBottom w:val="0"/>
      <w:divBdr>
        <w:top w:val="none" w:sz="0" w:space="0" w:color="auto"/>
        <w:left w:val="none" w:sz="0" w:space="0" w:color="auto"/>
        <w:bottom w:val="none" w:sz="0" w:space="0" w:color="auto"/>
        <w:right w:val="none" w:sz="0" w:space="0" w:color="auto"/>
      </w:divBdr>
    </w:div>
    <w:div w:id="418521562">
      <w:bodyDiv w:val="1"/>
      <w:marLeft w:val="0"/>
      <w:marRight w:val="0"/>
      <w:marTop w:val="0"/>
      <w:marBottom w:val="0"/>
      <w:divBdr>
        <w:top w:val="none" w:sz="0" w:space="0" w:color="auto"/>
        <w:left w:val="none" w:sz="0" w:space="0" w:color="auto"/>
        <w:bottom w:val="none" w:sz="0" w:space="0" w:color="auto"/>
        <w:right w:val="none" w:sz="0" w:space="0" w:color="auto"/>
      </w:divBdr>
    </w:div>
    <w:div w:id="448597250">
      <w:bodyDiv w:val="1"/>
      <w:marLeft w:val="0"/>
      <w:marRight w:val="0"/>
      <w:marTop w:val="0"/>
      <w:marBottom w:val="0"/>
      <w:divBdr>
        <w:top w:val="none" w:sz="0" w:space="0" w:color="auto"/>
        <w:left w:val="none" w:sz="0" w:space="0" w:color="auto"/>
        <w:bottom w:val="none" w:sz="0" w:space="0" w:color="auto"/>
        <w:right w:val="none" w:sz="0" w:space="0" w:color="auto"/>
      </w:divBdr>
    </w:div>
    <w:div w:id="457721417">
      <w:bodyDiv w:val="1"/>
      <w:marLeft w:val="0"/>
      <w:marRight w:val="0"/>
      <w:marTop w:val="0"/>
      <w:marBottom w:val="0"/>
      <w:divBdr>
        <w:top w:val="none" w:sz="0" w:space="0" w:color="auto"/>
        <w:left w:val="none" w:sz="0" w:space="0" w:color="auto"/>
        <w:bottom w:val="none" w:sz="0" w:space="0" w:color="auto"/>
        <w:right w:val="none" w:sz="0" w:space="0" w:color="auto"/>
      </w:divBdr>
    </w:div>
    <w:div w:id="476457259">
      <w:bodyDiv w:val="1"/>
      <w:marLeft w:val="0"/>
      <w:marRight w:val="0"/>
      <w:marTop w:val="0"/>
      <w:marBottom w:val="0"/>
      <w:divBdr>
        <w:top w:val="none" w:sz="0" w:space="0" w:color="auto"/>
        <w:left w:val="none" w:sz="0" w:space="0" w:color="auto"/>
        <w:bottom w:val="none" w:sz="0" w:space="0" w:color="auto"/>
        <w:right w:val="none" w:sz="0" w:space="0" w:color="auto"/>
      </w:divBdr>
    </w:div>
    <w:div w:id="482695060">
      <w:bodyDiv w:val="1"/>
      <w:marLeft w:val="0"/>
      <w:marRight w:val="0"/>
      <w:marTop w:val="0"/>
      <w:marBottom w:val="0"/>
      <w:divBdr>
        <w:top w:val="none" w:sz="0" w:space="0" w:color="auto"/>
        <w:left w:val="none" w:sz="0" w:space="0" w:color="auto"/>
        <w:bottom w:val="none" w:sz="0" w:space="0" w:color="auto"/>
        <w:right w:val="none" w:sz="0" w:space="0" w:color="auto"/>
      </w:divBdr>
    </w:div>
    <w:div w:id="557938114">
      <w:bodyDiv w:val="1"/>
      <w:marLeft w:val="0"/>
      <w:marRight w:val="0"/>
      <w:marTop w:val="0"/>
      <w:marBottom w:val="0"/>
      <w:divBdr>
        <w:top w:val="none" w:sz="0" w:space="0" w:color="auto"/>
        <w:left w:val="none" w:sz="0" w:space="0" w:color="auto"/>
        <w:bottom w:val="none" w:sz="0" w:space="0" w:color="auto"/>
        <w:right w:val="none" w:sz="0" w:space="0" w:color="auto"/>
      </w:divBdr>
    </w:div>
    <w:div w:id="567422078">
      <w:bodyDiv w:val="1"/>
      <w:marLeft w:val="0"/>
      <w:marRight w:val="0"/>
      <w:marTop w:val="0"/>
      <w:marBottom w:val="0"/>
      <w:divBdr>
        <w:top w:val="none" w:sz="0" w:space="0" w:color="auto"/>
        <w:left w:val="none" w:sz="0" w:space="0" w:color="auto"/>
        <w:bottom w:val="none" w:sz="0" w:space="0" w:color="auto"/>
        <w:right w:val="none" w:sz="0" w:space="0" w:color="auto"/>
      </w:divBdr>
    </w:div>
    <w:div w:id="597715772">
      <w:bodyDiv w:val="1"/>
      <w:marLeft w:val="0"/>
      <w:marRight w:val="0"/>
      <w:marTop w:val="0"/>
      <w:marBottom w:val="0"/>
      <w:divBdr>
        <w:top w:val="none" w:sz="0" w:space="0" w:color="auto"/>
        <w:left w:val="none" w:sz="0" w:space="0" w:color="auto"/>
        <w:bottom w:val="none" w:sz="0" w:space="0" w:color="auto"/>
        <w:right w:val="none" w:sz="0" w:space="0" w:color="auto"/>
      </w:divBdr>
    </w:div>
    <w:div w:id="601568013">
      <w:bodyDiv w:val="1"/>
      <w:marLeft w:val="0"/>
      <w:marRight w:val="0"/>
      <w:marTop w:val="0"/>
      <w:marBottom w:val="0"/>
      <w:divBdr>
        <w:top w:val="none" w:sz="0" w:space="0" w:color="auto"/>
        <w:left w:val="none" w:sz="0" w:space="0" w:color="auto"/>
        <w:bottom w:val="none" w:sz="0" w:space="0" w:color="auto"/>
        <w:right w:val="none" w:sz="0" w:space="0" w:color="auto"/>
      </w:divBdr>
    </w:div>
    <w:div w:id="629435868">
      <w:bodyDiv w:val="1"/>
      <w:marLeft w:val="0"/>
      <w:marRight w:val="0"/>
      <w:marTop w:val="0"/>
      <w:marBottom w:val="0"/>
      <w:divBdr>
        <w:top w:val="none" w:sz="0" w:space="0" w:color="auto"/>
        <w:left w:val="none" w:sz="0" w:space="0" w:color="auto"/>
        <w:bottom w:val="none" w:sz="0" w:space="0" w:color="auto"/>
        <w:right w:val="none" w:sz="0" w:space="0" w:color="auto"/>
      </w:divBdr>
    </w:div>
    <w:div w:id="666401301">
      <w:bodyDiv w:val="1"/>
      <w:marLeft w:val="0"/>
      <w:marRight w:val="0"/>
      <w:marTop w:val="0"/>
      <w:marBottom w:val="0"/>
      <w:divBdr>
        <w:top w:val="none" w:sz="0" w:space="0" w:color="auto"/>
        <w:left w:val="none" w:sz="0" w:space="0" w:color="auto"/>
        <w:bottom w:val="none" w:sz="0" w:space="0" w:color="auto"/>
        <w:right w:val="none" w:sz="0" w:space="0" w:color="auto"/>
      </w:divBdr>
    </w:div>
    <w:div w:id="694041922">
      <w:bodyDiv w:val="1"/>
      <w:marLeft w:val="0"/>
      <w:marRight w:val="0"/>
      <w:marTop w:val="0"/>
      <w:marBottom w:val="0"/>
      <w:divBdr>
        <w:top w:val="none" w:sz="0" w:space="0" w:color="auto"/>
        <w:left w:val="none" w:sz="0" w:space="0" w:color="auto"/>
        <w:bottom w:val="none" w:sz="0" w:space="0" w:color="auto"/>
        <w:right w:val="none" w:sz="0" w:space="0" w:color="auto"/>
      </w:divBdr>
    </w:div>
    <w:div w:id="714157867">
      <w:bodyDiv w:val="1"/>
      <w:marLeft w:val="0"/>
      <w:marRight w:val="0"/>
      <w:marTop w:val="0"/>
      <w:marBottom w:val="0"/>
      <w:divBdr>
        <w:top w:val="none" w:sz="0" w:space="0" w:color="auto"/>
        <w:left w:val="none" w:sz="0" w:space="0" w:color="auto"/>
        <w:bottom w:val="none" w:sz="0" w:space="0" w:color="auto"/>
        <w:right w:val="none" w:sz="0" w:space="0" w:color="auto"/>
      </w:divBdr>
    </w:div>
    <w:div w:id="726148065">
      <w:bodyDiv w:val="1"/>
      <w:marLeft w:val="0"/>
      <w:marRight w:val="0"/>
      <w:marTop w:val="0"/>
      <w:marBottom w:val="0"/>
      <w:divBdr>
        <w:top w:val="none" w:sz="0" w:space="0" w:color="auto"/>
        <w:left w:val="none" w:sz="0" w:space="0" w:color="auto"/>
        <w:bottom w:val="none" w:sz="0" w:space="0" w:color="auto"/>
        <w:right w:val="none" w:sz="0" w:space="0" w:color="auto"/>
      </w:divBdr>
    </w:div>
    <w:div w:id="766386889">
      <w:bodyDiv w:val="1"/>
      <w:marLeft w:val="0"/>
      <w:marRight w:val="0"/>
      <w:marTop w:val="0"/>
      <w:marBottom w:val="0"/>
      <w:divBdr>
        <w:top w:val="none" w:sz="0" w:space="0" w:color="auto"/>
        <w:left w:val="none" w:sz="0" w:space="0" w:color="auto"/>
        <w:bottom w:val="none" w:sz="0" w:space="0" w:color="auto"/>
        <w:right w:val="none" w:sz="0" w:space="0" w:color="auto"/>
      </w:divBdr>
    </w:div>
    <w:div w:id="772557384">
      <w:bodyDiv w:val="1"/>
      <w:marLeft w:val="0"/>
      <w:marRight w:val="0"/>
      <w:marTop w:val="0"/>
      <w:marBottom w:val="0"/>
      <w:divBdr>
        <w:top w:val="none" w:sz="0" w:space="0" w:color="auto"/>
        <w:left w:val="none" w:sz="0" w:space="0" w:color="auto"/>
        <w:bottom w:val="none" w:sz="0" w:space="0" w:color="auto"/>
        <w:right w:val="none" w:sz="0" w:space="0" w:color="auto"/>
      </w:divBdr>
    </w:div>
    <w:div w:id="780807295">
      <w:bodyDiv w:val="1"/>
      <w:marLeft w:val="0"/>
      <w:marRight w:val="0"/>
      <w:marTop w:val="0"/>
      <w:marBottom w:val="0"/>
      <w:divBdr>
        <w:top w:val="none" w:sz="0" w:space="0" w:color="auto"/>
        <w:left w:val="none" w:sz="0" w:space="0" w:color="auto"/>
        <w:bottom w:val="none" w:sz="0" w:space="0" w:color="auto"/>
        <w:right w:val="none" w:sz="0" w:space="0" w:color="auto"/>
      </w:divBdr>
    </w:div>
    <w:div w:id="838499387">
      <w:bodyDiv w:val="1"/>
      <w:marLeft w:val="0"/>
      <w:marRight w:val="0"/>
      <w:marTop w:val="0"/>
      <w:marBottom w:val="0"/>
      <w:divBdr>
        <w:top w:val="none" w:sz="0" w:space="0" w:color="auto"/>
        <w:left w:val="none" w:sz="0" w:space="0" w:color="auto"/>
        <w:bottom w:val="none" w:sz="0" w:space="0" w:color="auto"/>
        <w:right w:val="none" w:sz="0" w:space="0" w:color="auto"/>
      </w:divBdr>
    </w:div>
    <w:div w:id="884945113">
      <w:bodyDiv w:val="1"/>
      <w:marLeft w:val="0"/>
      <w:marRight w:val="0"/>
      <w:marTop w:val="0"/>
      <w:marBottom w:val="0"/>
      <w:divBdr>
        <w:top w:val="none" w:sz="0" w:space="0" w:color="auto"/>
        <w:left w:val="none" w:sz="0" w:space="0" w:color="auto"/>
        <w:bottom w:val="none" w:sz="0" w:space="0" w:color="auto"/>
        <w:right w:val="none" w:sz="0" w:space="0" w:color="auto"/>
      </w:divBdr>
    </w:div>
    <w:div w:id="890581897">
      <w:bodyDiv w:val="1"/>
      <w:marLeft w:val="0"/>
      <w:marRight w:val="0"/>
      <w:marTop w:val="0"/>
      <w:marBottom w:val="0"/>
      <w:divBdr>
        <w:top w:val="none" w:sz="0" w:space="0" w:color="auto"/>
        <w:left w:val="none" w:sz="0" w:space="0" w:color="auto"/>
        <w:bottom w:val="none" w:sz="0" w:space="0" w:color="auto"/>
        <w:right w:val="none" w:sz="0" w:space="0" w:color="auto"/>
      </w:divBdr>
    </w:div>
    <w:div w:id="928344437">
      <w:bodyDiv w:val="1"/>
      <w:marLeft w:val="0"/>
      <w:marRight w:val="0"/>
      <w:marTop w:val="0"/>
      <w:marBottom w:val="0"/>
      <w:divBdr>
        <w:top w:val="none" w:sz="0" w:space="0" w:color="auto"/>
        <w:left w:val="none" w:sz="0" w:space="0" w:color="auto"/>
        <w:bottom w:val="none" w:sz="0" w:space="0" w:color="auto"/>
        <w:right w:val="none" w:sz="0" w:space="0" w:color="auto"/>
      </w:divBdr>
    </w:div>
    <w:div w:id="1026711539">
      <w:bodyDiv w:val="1"/>
      <w:marLeft w:val="0"/>
      <w:marRight w:val="0"/>
      <w:marTop w:val="0"/>
      <w:marBottom w:val="0"/>
      <w:divBdr>
        <w:top w:val="none" w:sz="0" w:space="0" w:color="auto"/>
        <w:left w:val="none" w:sz="0" w:space="0" w:color="auto"/>
        <w:bottom w:val="none" w:sz="0" w:space="0" w:color="auto"/>
        <w:right w:val="none" w:sz="0" w:space="0" w:color="auto"/>
      </w:divBdr>
    </w:div>
    <w:div w:id="1090001960">
      <w:bodyDiv w:val="1"/>
      <w:marLeft w:val="0"/>
      <w:marRight w:val="0"/>
      <w:marTop w:val="0"/>
      <w:marBottom w:val="0"/>
      <w:divBdr>
        <w:top w:val="none" w:sz="0" w:space="0" w:color="auto"/>
        <w:left w:val="none" w:sz="0" w:space="0" w:color="auto"/>
        <w:bottom w:val="none" w:sz="0" w:space="0" w:color="auto"/>
        <w:right w:val="none" w:sz="0" w:space="0" w:color="auto"/>
      </w:divBdr>
    </w:div>
    <w:div w:id="1167139292">
      <w:bodyDiv w:val="1"/>
      <w:marLeft w:val="0"/>
      <w:marRight w:val="0"/>
      <w:marTop w:val="0"/>
      <w:marBottom w:val="0"/>
      <w:divBdr>
        <w:top w:val="none" w:sz="0" w:space="0" w:color="auto"/>
        <w:left w:val="none" w:sz="0" w:space="0" w:color="auto"/>
        <w:bottom w:val="none" w:sz="0" w:space="0" w:color="auto"/>
        <w:right w:val="none" w:sz="0" w:space="0" w:color="auto"/>
      </w:divBdr>
    </w:div>
    <w:div w:id="1187719752">
      <w:bodyDiv w:val="1"/>
      <w:marLeft w:val="0"/>
      <w:marRight w:val="0"/>
      <w:marTop w:val="0"/>
      <w:marBottom w:val="0"/>
      <w:divBdr>
        <w:top w:val="none" w:sz="0" w:space="0" w:color="auto"/>
        <w:left w:val="none" w:sz="0" w:space="0" w:color="auto"/>
        <w:bottom w:val="none" w:sz="0" w:space="0" w:color="auto"/>
        <w:right w:val="none" w:sz="0" w:space="0" w:color="auto"/>
      </w:divBdr>
    </w:div>
    <w:div w:id="1190142197">
      <w:bodyDiv w:val="1"/>
      <w:marLeft w:val="0"/>
      <w:marRight w:val="0"/>
      <w:marTop w:val="0"/>
      <w:marBottom w:val="0"/>
      <w:divBdr>
        <w:top w:val="none" w:sz="0" w:space="0" w:color="auto"/>
        <w:left w:val="none" w:sz="0" w:space="0" w:color="auto"/>
        <w:bottom w:val="none" w:sz="0" w:space="0" w:color="auto"/>
        <w:right w:val="none" w:sz="0" w:space="0" w:color="auto"/>
      </w:divBdr>
    </w:div>
    <w:div w:id="1196652399">
      <w:bodyDiv w:val="1"/>
      <w:marLeft w:val="0"/>
      <w:marRight w:val="0"/>
      <w:marTop w:val="0"/>
      <w:marBottom w:val="0"/>
      <w:divBdr>
        <w:top w:val="none" w:sz="0" w:space="0" w:color="auto"/>
        <w:left w:val="none" w:sz="0" w:space="0" w:color="auto"/>
        <w:bottom w:val="none" w:sz="0" w:space="0" w:color="auto"/>
        <w:right w:val="none" w:sz="0" w:space="0" w:color="auto"/>
      </w:divBdr>
    </w:div>
    <w:div w:id="1214735462">
      <w:bodyDiv w:val="1"/>
      <w:marLeft w:val="0"/>
      <w:marRight w:val="0"/>
      <w:marTop w:val="0"/>
      <w:marBottom w:val="0"/>
      <w:divBdr>
        <w:top w:val="none" w:sz="0" w:space="0" w:color="auto"/>
        <w:left w:val="none" w:sz="0" w:space="0" w:color="auto"/>
        <w:bottom w:val="none" w:sz="0" w:space="0" w:color="auto"/>
        <w:right w:val="none" w:sz="0" w:space="0" w:color="auto"/>
      </w:divBdr>
    </w:div>
    <w:div w:id="1217547407">
      <w:bodyDiv w:val="1"/>
      <w:marLeft w:val="0"/>
      <w:marRight w:val="0"/>
      <w:marTop w:val="0"/>
      <w:marBottom w:val="0"/>
      <w:divBdr>
        <w:top w:val="none" w:sz="0" w:space="0" w:color="auto"/>
        <w:left w:val="none" w:sz="0" w:space="0" w:color="auto"/>
        <w:bottom w:val="none" w:sz="0" w:space="0" w:color="auto"/>
        <w:right w:val="none" w:sz="0" w:space="0" w:color="auto"/>
      </w:divBdr>
    </w:div>
    <w:div w:id="1238129946">
      <w:bodyDiv w:val="1"/>
      <w:marLeft w:val="0"/>
      <w:marRight w:val="0"/>
      <w:marTop w:val="0"/>
      <w:marBottom w:val="0"/>
      <w:divBdr>
        <w:top w:val="none" w:sz="0" w:space="0" w:color="auto"/>
        <w:left w:val="none" w:sz="0" w:space="0" w:color="auto"/>
        <w:bottom w:val="none" w:sz="0" w:space="0" w:color="auto"/>
        <w:right w:val="none" w:sz="0" w:space="0" w:color="auto"/>
      </w:divBdr>
    </w:div>
    <w:div w:id="1242105684">
      <w:bodyDiv w:val="1"/>
      <w:marLeft w:val="0"/>
      <w:marRight w:val="0"/>
      <w:marTop w:val="0"/>
      <w:marBottom w:val="0"/>
      <w:divBdr>
        <w:top w:val="none" w:sz="0" w:space="0" w:color="auto"/>
        <w:left w:val="none" w:sz="0" w:space="0" w:color="auto"/>
        <w:bottom w:val="none" w:sz="0" w:space="0" w:color="auto"/>
        <w:right w:val="none" w:sz="0" w:space="0" w:color="auto"/>
      </w:divBdr>
    </w:div>
    <w:div w:id="1242527255">
      <w:bodyDiv w:val="1"/>
      <w:marLeft w:val="0"/>
      <w:marRight w:val="0"/>
      <w:marTop w:val="0"/>
      <w:marBottom w:val="0"/>
      <w:divBdr>
        <w:top w:val="none" w:sz="0" w:space="0" w:color="auto"/>
        <w:left w:val="none" w:sz="0" w:space="0" w:color="auto"/>
        <w:bottom w:val="none" w:sz="0" w:space="0" w:color="auto"/>
        <w:right w:val="none" w:sz="0" w:space="0" w:color="auto"/>
      </w:divBdr>
    </w:div>
    <w:div w:id="1247300898">
      <w:bodyDiv w:val="1"/>
      <w:marLeft w:val="0"/>
      <w:marRight w:val="0"/>
      <w:marTop w:val="0"/>
      <w:marBottom w:val="0"/>
      <w:divBdr>
        <w:top w:val="none" w:sz="0" w:space="0" w:color="auto"/>
        <w:left w:val="none" w:sz="0" w:space="0" w:color="auto"/>
        <w:bottom w:val="none" w:sz="0" w:space="0" w:color="auto"/>
        <w:right w:val="none" w:sz="0" w:space="0" w:color="auto"/>
      </w:divBdr>
    </w:div>
    <w:div w:id="1250382612">
      <w:bodyDiv w:val="1"/>
      <w:marLeft w:val="0"/>
      <w:marRight w:val="0"/>
      <w:marTop w:val="0"/>
      <w:marBottom w:val="0"/>
      <w:divBdr>
        <w:top w:val="none" w:sz="0" w:space="0" w:color="auto"/>
        <w:left w:val="none" w:sz="0" w:space="0" w:color="auto"/>
        <w:bottom w:val="none" w:sz="0" w:space="0" w:color="auto"/>
        <w:right w:val="none" w:sz="0" w:space="0" w:color="auto"/>
      </w:divBdr>
    </w:div>
    <w:div w:id="1318876864">
      <w:bodyDiv w:val="1"/>
      <w:marLeft w:val="0"/>
      <w:marRight w:val="0"/>
      <w:marTop w:val="0"/>
      <w:marBottom w:val="0"/>
      <w:divBdr>
        <w:top w:val="none" w:sz="0" w:space="0" w:color="auto"/>
        <w:left w:val="none" w:sz="0" w:space="0" w:color="auto"/>
        <w:bottom w:val="none" w:sz="0" w:space="0" w:color="auto"/>
        <w:right w:val="none" w:sz="0" w:space="0" w:color="auto"/>
      </w:divBdr>
    </w:div>
    <w:div w:id="1323434383">
      <w:bodyDiv w:val="1"/>
      <w:marLeft w:val="0"/>
      <w:marRight w:val="0"/>
      <w:marTop w:val="0"/>
      <w:marBottom w:val="0"/>
      <w:divBdr>
        <w:top w:val="none" w:sz="0" w:space="0" w:color="auto"/>
        <w:left w:val="none" w:sz="0" w:space="0" w:color="auto"/>
        <w:bottom w:val="none" w:sz="0" w:space="0" w:color="auto"/>
        <w:right w:val="none" w:sz="0" w:space="0" w:color="auto"/>
      </w:divBdr>
    </w:div>
    <w:div w:id="1340889449">
      <w:bodyDiv w:val="1"/>
      <w:marLeft w:val="0"/>
      <w:marRight w:val="0"/>
      <w:marTop w:val="0"/>
      <w:marBottom w:val="0"/>
      <w:divBdr>
        <w:top w:val="none" w:sz="0" w:space="0" w:color="auto"/>
        <w:left w:val="none" w:sz="0" w:space="0" w:color="auto"/>
        <w:bottom w:val="none" w:sz="0" w:space="0" w:color="auto"/>
        <w:right w:val="none" w:sz="0" w:space="0" w:color="auto"/>
      </w:divBdr>
    </w:div>
    <w:div w:id="1353216987">
      <w:bodyDiv w:val="1"/>
      <w:marLeft w:val="0"/>
      <w:marRight w:val="0"/>
      <w:marTop w:val="0"/>
      <w:marBottom w:val="0"/>
      <w:divBdr>
        <w:top w:val="none" w:sz="0" w:space="0" w:color="auto"/>
        <w:left w:val="none" w:sz="0" w:space="0" w:color="auto"/>
        <w:bottom w:val="none" w:sz="0" w:space="0" w:color="auto"/>
        <w:right w:val="none" w:sz="0" w:space="0" w:color="auto"/>
      </w:divBdr>
    </w:div>
    <w:div w:id="1472557300">
      <w:bodyDiv w:val="1"/>
      <w:marLeft w:val="0"/>
      <w:marRight w:val="0"/>
      <w:marTop w:val="0"/>
      <w:marBottom w:val="0"/>
      <w:divBdr>
        <w:top w:val="none" w:sz="0" w:space="0" w:color="auto"/>
        <w:left w:val="none" w:sz="0" w:space="0" w:color="auto"/>
        <w:bottom w:val="none" w:sz="0" w:space="0" w:color="auto"/>
        <w:right w:val="none" w:sz="0" w:space="0" w:color="auto"/>
      </w:divBdr>
    </w:div>
    <w:div w:id="1489175500">
      <w:bodyDiv w:val="1"/>
      <w:marLeft w:val="0"/>
      <w:marRight w:val="0"/>
      <w:marTop w:val="0"/>
      <w:marBottom w:val="0"/>
      <w:divBdr>
        <w:top w:val="none" w:sz="0" w:space="0" w:color="auto"/>
        <w:left w:val="none" w:sz="0" w:space="0" w:color="auto"/>
        <w:bottom w:val="none" w:sz="0" w:space="0" w:color="auto"/>
        <w:right w:val="none" w:sz="0" w:space="0" w:color="auto"/>
      </w:divBdr>
    </w:div>
    <w:div w:id="1503354844">
      <w:bodyDiv w:val="1"/>
      <w:marLeft w:val="0"/>
      <w:marRight w:val="0"/>
      <w:marTop w:val="0"/>
      <w:marBottom w:val="0"/>
      <w:divBdr>
        <w:top w:val="none" w:sz="0" w:space="0" w:color="auto"/>
        <w:left w:val="none" w:sz="0" w:space="0" w:color="auto"/>
        <w:bottom w:val="none" w:sz="0" w:space="0" w:color="auto"/>
        <w:right w:val="none" w:sz="0" w:space="0" w:color="auto"/>
      </w:divBdr>
    </w:div>
    <w:div w:id="1536653314">
      <w:bodyDiv w:val="1"/>
      <w:marLeft w:val="0"/>
      <w:marRight w:val="0"/>
      <w:marTop w:val="0"/>
      <w:marBottom w:val="0"/>
      <w:divBdr>
        <w:top w:val="none" w:sz="0" w:space="0" w:color="auto"/>
        <w:left w:val="none" w:sz="0" w:space="0" w:color="auto"/>
        <w:bottom w:val="none" w:sz="0" w:space="0" w:color="auto"/>
        <w:right w:val="none" w:sz="0" w:space="0" w:color="auto"/>
      </w:divBdr>
    </w:div>
    <w:div w:id="1615013205">
      <w:bodyDiv w:val="1"/>
      <w:marLeft w:val="0"/>
      <w:marRight w:val="0"/>
      <w:marTop w:val="0"/>
      <w:marBottom w:val="0"/>
      <w:divBdr>
        <w:top w:val="none" w:sz="0" w:space="0" w:color="auto"/>
        <w:left w:val="none" w:sz="0" w:space="0" w:color="auto"/>
        <w:bottom w:val="none" w:sz="0" w:space="0" w:color="auto"/>
        <w:right w:val="none" w:sz="0" w:space="0" w:color="auto"/>
      </w:divBdr>
    </w:div>
    <w:div w:id="1620530376">
      <w:bodyDiv w:val="1"/>
      <w:marLeft w:val="0"/>
      <w:marRight w:val="0"/>
      <w:marTop w:val="0"/>
      <w:marBottom w:val="0"/>
      <w:divBdr>
        <w:top w:val="none" w:sz="0" w:space="0" w:color="auto"/>
        <w:left w:val="none" w:sz="0" w:space="0" w:color="auto"/>
        <w:bottom w:val="none" w:sz="0" w:space="0" w:color="auto"/>
        <w:right w:val="none" w:sz="0" w:space="0" w:color="auto"/>
      </w:divBdr>
    </w:div>
    <w:div w:id="1635062146">
      <w:bodyDiv w:val="1"/>
      <w:marLeft w:val="0"/>
      <w:marRight w:val="0"/>
      <w:marTop w:val="0"/>
      <w:marBottom w:val="0"/>
      <w:divBdr>
        <w:top w:val="none" w:sz="0" w:space="0" w:color="auto"/>
        <w:left w:val="none" w:sz="0" w:space="0" w:color="auto"/>
        <w:bottom w:val="none" w:sz="0" w:space="0" w:color="auto"/>
        <w:right w:val="none" w:sz="0" w:space="0" w:color="auto"/>
      </w:divBdr>
    </w:div>
    <w:div w:id="1646466257">
      <w:bodyDiv w:val="1"/>
      <w:marLeft w:val="0"/>
      <w:marRight w:val="0"/>
      <w:marTop w:val="0"/>
      <w:marBottom w:val="0"/>
      <w:divBdr>
        <w:top w:val="none" w:sz="0" w:space="0" w:color="auto"/>
        <w:left w:val="none" w:sz="0" w:space="0" w:color="auto"/>
        <w:bottom w:val="none" w:sz="0" w:space="0" w:color="auto"/>
        <w:right w:val="none" w:sz="0" w:space="0" w:color="auto"/>
      </w:divBdr>
    </w:div>
    <w:div w:id="1700274516">
      <w:bodyDiv w:val="1"/>
      <w:marLeft w:val="0"/>
      <w:marRight w:val="0"/>
      <w:marTop w:val="0"/>
      <w:marBottom w:val="0"/>
      <w:divBdr>
        <w:top w:val="none" w:sz="0" w:space="0" w:color="auto"/>
        <w:left w:val="none" w:sz="0" w:space="0" w:color="auto"/>
        <w:bottom w:val="none" w:sz="0" w:space="0" w:color="auto"/>
        <w:right w:val="none" w:sz="0" w:space="0" w:color="auto"/>
      </w:divBdr>
      <w:divsChild>
        <w:div w:id="224878571">
          <w:marLeft w:val="0"/>
          <w:marRight w:val="0"/>
          <w:marTop w:val="0"/>
          <w:marBottom w:val="0"/>
          <w:divBdr>
            <w:top w:val="none" w:sz="0" w:space="0" w:color="auto"/>
            <w:left w:val="none" w:sz="0" w:space="0" w:color="auto"/>
            <w:bottom w:val="none" w:sz="0" w:space="0" w:color="auto"/>
            <w:right w:val="none" w:sz="0" w:space="0" w:color="auto"/>
          </w:divBdr>
        </w:div>
      </w:divsChild>
    </w:div>
    <w:div w:id="1749305480">
      <w:bodyDiv w:val="1"/>
      <w:marLeft w:val="0"/>
      <w:marRight w:val="0"/>
      <w:marTop w:val="0"/>
      <w:marBottom w:val="0"/>
      <w:divBdr>
        <w:top w:val="none" w:sz="0" w:space="0" w:color="auto"/>
        <w:left w:val="none" w:sz="0" w:space="0" w:color="auto"/>
        <w:bottom w:val="none" w:sz="0" w:space="0" w:color="auto"/>
        <w:right w:val="none" w:sz="0" w:space="0" w:color="auto"/>
      </w:divBdr>
    </w:div>
    <w:div w:id="1768882785">
      <w:bodyDiv w:val="1"/>
      <w:marLeft w:val="0"/>
      <w:marRight w:val="0"/>
      <w:marTop w:val="0"/>
      <w:marBottom w:val="0"/>
      <w:divBdr>
        <w:top w:val="none" w:sz="0" w:space="0" w:color="auto"/>
        <w:left w:val="none" w:sz="0" w:space="0" w:color="auto"/>
        <w:bottom w:val="none" w:sz="0" w:space="0" w:color="auto"/>
        <w:right w:val="none" w:sz="0" w:space="0" w:color="auto"/>
      </w:divBdr>
    </w:div>
    <w:div w:id="1810971617">
      <w:bodyDiv w:val="1"/>
      <w:marLeft w:val="0"/>
      <w:marRight w:val="0"/>
      <w:marTop w:val="0"/>
      <w:marBottom w:val="0"/>
      <w:divBdr>
        <w:top w:val="none" w:sz="0" w:space="0" w:color="auto"/>
        <w:left w:val="none" w:sz="0" w:space="0" w:color="auto"/>
        <w:bottom w:val="none" w:sz="0" w:space="0" w:color="auto"/>
        <w:right w:val="none" w:sz="0" w:space="0" w:color="auto"/>
      </w:divBdr>
    </w:div>
    <w:div w:id="1815834688">
      <w:bodyDiv w:val="1"/>
      <w:marLeft w:val="0"/>
      <w:marRight w:val="0"/>
      <w:marTop w:val="0"/>
      <w:marBottom w:val="0"/>
      <w:divBdr>
        <w:top w:val="none" w:sz="0" w:space="0" w:color="auto"/>
        <w:left w:val="none" w:sz="0" w:space="0" w:color="auto"/>
        <w:bottom w:val="none" w:sz="0" w:space="0" w:color="auto"/>
        <w:right w:val="none" w:sz="0" w:space="0" w:color="auto"/>
      </w:divBdr>
    </w:div>
    <w:div w:id="1840848167">
      <w:bodyDiv w:val="1"/>
      <w:marLeft w:val="0"/>
      <w:marRight w:val="0"/>
      <w:marTop w:val="0"/>
      <w:marBottom w:val="0"/>
      <w:divBdr>
        <w:top w:val="none" w:sz="0" w:space="0" w:color="auto"/>
        <w:left w:val="none" w:sz="0" w:space="0" w:color="auto"/>
        <w:bottom w:val="none" w:sz="0" w:space="0" w:color="auto"/>
        <w:right w:val="none" w:sz="0" w:space="0" w:color="auto"/>
      </w:divBdr>
    </w:div>
    <w:div w:id="1863516214">
      <w:bodyDiv w:val="1"/>
      <w:marLeft w:val="0"/>
      <w:marRight w:val="0"/>
      <w:marTop w:val="0"/>
      <w:marBottom w:val="0"/>
      <w:divBdr>
        <w:top w:val="none" w:sz="0" w:space="0" w:color="auto"/>
        <w:left w:val="none" w:sz="0" w:space="0" w:color="auto"/>
        <w:bottom w:val="none" w:sz="0" w:space="0" w:color="auto"/>
        <w:right w:val="none" w:sz="0" w:space="0" w:color="auto"/>
      </w:divBdr>
    </w:div>
    <w:div w:id="1916084445">
      <w:bodyDiv w:val="1"/>
      <w:marLeft w:val="0"/>
      <w:marRight w:val="0"/>
      <w:marTop w:val="0"/>
      <w:marBottom w:val="0"/>
      <w:divBdr>
        <w:top w:val="none" w:sz="0" w:space="0" w:color="auto"/>
        <w:left w:val="none" w:sz="0" w:space="0" w:color="auto"/>
        <w:bottom w:val="none" w:sz="0" w:space="0" w:color="auto"/>
        <w:right w:val="none" w:sz="0" w:space="0" w:color="auto"/>
      </w:divBdr>
    </w:div>
    <w:div w:id="1928611819">
      <w:bodyDiv w:val="1"/>
      <w:marLeft w:val="0"/>
      <w:marRight w:val="0"/>
      <w:marTop w:val="0"/>
      <w:marBottom w:val="0"/>
      <w:divBdr>
        <w:top w:val="none" w:sz="0" w:space="0" w:color="auto"/>
        <w:left w:val="none" w:sz="0" w:space="0" w:color="auto"/>
        <w:bottom w:val="none" w:sz="0" w:space="0" w:color="auto"/>
        <w:right w:val="none" w:sz="0" w:space="0" w:color="auto"/>
      </w:divBdr>
    </w:div>
    <w:div w:id="1946576047">
      <w:bodyDiv w:val="1"/>
      <w:marLeft w:val="0"/>
      <w:marRight w:val="0"/>
      <w:marTop w:val="0"/>
      <w:marBottom w:val="0"/>
      <w:divBdr>
        <w:top w:val="none" w:sz="0" w:space="0" w:color="auto"/>
        <w:left w:val="none" w:sz="0" w:space="0" w:color="auto"/>
        <w:bottom w:val="none" w:sz="0" w:space="0" w:color="auto"/>
        <w:right w:val="none" w:sz="0" w:space="0" w:color="auto"/>
      </w:divBdr>
    </w:div>
    <w:div w:id="1970084059">
      <w:bodyDiv w:val="1"/>
      <w:marLeft w:val="0"/>
      <w:marRight w:val="0"/>
      <w:marTop w:val="0"/>
      <w:marBottom w:val="0"/>
      <w:divBdr>
        <w:top w:val="none" w:sz="0" w:space="0" w:color="auto"/>
        <w:left w:val="none" w:sz="0" w:space="0" w:color="auto"/>
        <w:bottom w:val="none" w:sz="0" w:space="0" w:color="auto"/>
        <w:right w:val="none" w:sz="0" w:space="0" w:color="auto"/>
      </w:divBdr>
    </w:div>
    <w:div w:id="2009746144">
      <w:bodyDiv w:val="1"/>
      <w:marLeft w:val="0"/>
      <w:marRight w:val="0"/>
      <w:marTop w:val="0"/>
      <w:marBottom w:val="0"/>
      <w:divBdr>
        <w:top w:val="none" w:sz="0" w:space="0" w:color="auto"/>
        <w:left w:val="none" w:sz="0" w:space="0" w:color="auto"/>
        <w:bottom w:val="none" w:sz="0" w:space="0" w:color="auto"/>
        <w:right w:val="none" w:sz="0" w:space="0" w:color="auto"/>
      </w:divBdr>
    </w:div>
    <w:div w:id="2079938671">
      <w:bodyDiv w:val="1"/>
      <w:marLeft w:val="0"/>
      <w:marRight w:val="0"/>
      <w:marTop w:val="0"/>
      <w:marBottom w:val="0"/>
      <w:divBdr>
        <w:top w:val="none" w:sz="0" w:space="0" w:color="auto"/>
        <w:left w:val="none" w:sz="0" w:space="0" w:color="auto"/>
        <w:bottom w:val="none" w:sz="0" w:space="0" w:color="auto"/>
        <w:right w:val="none" w:sz="0" w:space="0" w:color="auto"/>
      </w:divBdr>
    </w:div>
    <w:div w:id="2087068836">
      <w:bodyDiv w:val="1"/>
      <w:marLeft w:val="0"/>
      <w:marRight w:val="0"/>
      <w:marTop w:val="0"/>
      <w:marBottom w:val="0"/>
      <w:divBdr>
        <w:top w:val="none" w:sz="0" w:space="0" w:color="auto"/>
        <w:left w:val="none" w:sz="0" w:space="0" w:color="auto"/>
        <w:bottom w:val="none" w:sz="0" w:space="0" w:color="auto"/>
        <w:right w:val="none" w:sz="0" w:space="0" w:color="auto"/>
      </w:divBdr>
    </w:div>
    <w:div w:id="2090342658">
      <w:bodyDiv w:val="1"/>
      <w:marLeft w:val="0"/>
      <w:marRight w:val="0"/>
      <w:marTop w:val="0"/>
      <w:marBottom w:val="0"/>
      <w:divBdr>
        <w:top w:val="none" w:sz="0" w:space="0" w:color="auto"/>
        <w:left w:val="none" w:sz="0" w:space="0" w:color="auto"/>
        <w:bottom w:val="none" w:sz="0" w:space="0" w:color="auto"/>
        <w:right w:val="none" w:sz="0" w:space="0" w:color="auto"/>
      </w:divBdr>
    </w:div>
    <w:div w:id="2124567464">
      <w:bodyDiv w:val="1"/>
      <w:marLeft w:val="0"/>
      <w:marRight w:val="0"/>
      <w:marTop w:val="0"/>
      <w:marBottom w:val="0"/>
      <w:divBdr>
        <w:top w:val="none" w:sz="0" w:space="0" w:color="auto"/>
        <w:left w:val="none" w:sz="0" w:space="0" w:color="auto"/>
        <w:bottom w:val="none" w:sz="0" w:space="0" w:color="auto"/>
        <w:right w:val="none" w:sz="0" w:space="0" w:color="auto"/>
      </w:divBdr>
    </w:div>
    <w:div w:id="2132550397">
      <w:bodyDiv w:val="1"/>
      <w:marLeft w:val="0"/>
      <w:marRight w:val="0"/>
      <w:marTop w:val="0"/>
      <w:marBottom w:val="0"/>
      <w:divBdr>
        <w:top w:val="none" w:sz="0" w:space="0" w:color="auto"/>
        <w:left w:val="none" w:sz="0" w:space="0" w:color="auto"/>
        <w:bottom w:val="none" w:sz="0" w:space="0" w:color="auto"/>
        <w:right w:val="none" w:sz="0" w:space="0" w:color="auto"/>
      </w:divBdr>
    </w:div>
    <w:div w:id="214245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117" Type="http://schemas.openxmlformats.org/officeDocument/2006/relationships/hyperlink" Target="http://spd.knuba.edu.ua/article/view/283246" TargetMode="External"/><Relationship Id="rId21" Type="http://schemas.openxmlformats.org/officeDocument/2006/relationships/image" Target="media/image15.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jpe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hyperlink" Target="https://ena.lpnu.ua/bitstreams/a7503392-5a04-4d6b-8236-8439e09264d7/download" TargetMode="External"/><Relationship Id="rId16" Type="http://schemas.openxmlformats.org/officeDocument/2006/relationships/image" Target="media/image10.png"/><Relationship Id="rId107" Type="http://schemas.openxmlformats.org/officeDocument/2006/relationships/hyperlink" Target="https://er.kai.edu.ua/server/api/core/bitstreams/551494f5-83af-4c5e-9687-b00699c04d28/content" TargetMode="External"/><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hyperlink" Target="https://www.archdaily.com/990370/nanjing-art-center-studio-link-arc" TargetMode="External"/><Relationship Id="rId5" Type="http://schemas.openxmlformats.org/officeDocument/2006/relationships/footnotes" Target="footnote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6.pn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hyperlink" Target="https://dsim.khmnu.edu.ua/index.php/dsim/article/download/126/123" TargetMode="External"/><Relationship Id="rId118" Type="http://schemas.openxmlformats.org/officeDocument/2006/relationships/hyperlink" Target="https://www.metalocus.es/en/news/a-theatre-and-hotels-ceramic-art-avenue-taoxichuan-david-chipperfield" TargetMode="External"/><Relationship Id="rId80" Type="http://schemas.openxmlformats.org/officeDocument/2006/relationships/image" Target="media/image73.png"/><Relationship Id="rId85" Type="http://schemas.openxmlformats.org/officeDocument/2006/relationships/image" Target="media/image78.jpe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hyperlink" Target="https://oapir.kname.edu.ua/images/KL_AP_MultFunkcGromBudiv_ukr_2.pdf" TargetMode="External"/><Relationship Id="rId124" Type="http://schemas.openxmlformats.org/officeDocument/2006/relationships/hyperlink" Target="https://www.archdaily.com/1039014/art-center-felt-architecture-and-design-plus-oskar-architecten" TargetMode="External"/><Relationship Id="rId54" Type="http://schemas.openxmlformats.org/officeDocument/2006/relationships/image" Target="media/image47.jpe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2.jpeg"/><Relationship Id="rId114" Type="http://schemas.openxmlformats.org/officeDocument/2006/relationships/hyperlink" Target="https://mtp.knuba.edu.ua/article/view/304356" TargetMode="External"/><Relationship Id="rId119" Type="http://schemas.openxmlformats.org/officeDocument/2006/relationships/hyperlink" Target="https://www.archdaily.com/992437/art-vessels-open-architecture" TargetMode="External"/><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jpeg"/><Relationship Id="rId81" Type="http://schemas.openxmlformats.org/officeDocument/2006/relationships/image" Target="media/image74.png"/><Relationship Id="rId86" Type="http://schemas.openxmlformats.org/officeDocument/2006/relationships/image" Target="media/image79.jpeg"/><Relationship Id="rId13" Type="http://schemas.openxmlformats.org/officeDocument/2006/relationships/image" Target="media/image7.png"/><Relationship Id="rId18" Type="http://schemas.openxmlformats.org/officeDocument/2006/relationships/image" Target="media/image12.jpeg"/><Relationship Id="rId39" Type="http://schemas.openxmlformats.org/officeDocument/2006/relationships/footer" Target="footer1.xml"/><Relationship Id="rId109" Type="http://schemas.openxmlformats.org/officeDocument/2006/relationships/hyperlink" Target="https://archinform.knuba.edu.ua/article/view/285364" TargetMode="External"/><Relationship Id="rId34" Type="http://schemas.openxmlformats.org/officeDocument/2006/relationships/image" Target="media/image28.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jp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hyperlink" Target="https://www.arch2o.com/perelman-performing-arts-center-rex-architecture/" TargetMode="External"/><Relationship Id="rId125"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pn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hyperlink" Target="https://archinform.knuba.edu.ua/article/view/318505" TargetMode="External"/><Relationship Id="rId115" Type="http://schemas.openxmlformats.org/officeDocument/2006/relationships/hyperlink" Target="https://omtc.knuba.edu.ua/article/view/285014/279151" TargetMode="External"/><Relationship Id="rId61" Type="http://schemas.openxmlformats.org/officeDocument/2006/relationships/image" Target="media/image54.jpg"/><Relationship Id="rId82" Type="http://schemas.openxmlformats.org/officeDocument/2006/relationships/image" Target="media/image75.png"/><Relationship Id="rId19" Type="http://schemas.openxmlformats.org/officeDocument/2006/relationships/image" Target="media/image13.jpeg"/><Relationship Id="rId14" Type="http://schemas.openxmlformats.org/officeDocument/2006/relationships/image" Target="media/image8.png"/><Relationship Id="rId30" Type="http://schemas.openxmlformats.org/officeDocument/2006/relationships/image" Target="media/image24.jpeg"/><Relationship Id="rId35" Type="http://schemas.openxmlformats.org/officeDocument/2006/relationships/image" Target="media/image29.png"/><Relationship Id="rId56" Type="http://schemas.openxmlformats.org/officeDocument/2006/relationships/image" Target="media/image49.png"/><Relationship Id="rId77" Type="http://schemas.openxmlformats.org/officeDocument/2006/relationships/image" Target="media/image70.jp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4.jpe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hyperlink" Target="https://tateandco.com/projects/york-st-john-university/" TargetMode="External"/><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39.png"/><Relationship Id="rId67" Type="http://schemas.openxmlformats.org/officeDocument/2006/relationships/image" Target="media/image60.jpeg"/><Relationship Id="rId116" Type="http://schemas.openxmlformats.org/officeDocument/2006/relationships/hyperlink" Target="https://omtc.knuba.edu.ua/article/view/296262/289194" TargetMode="External"/><Relationship Id="rId20" Type="http://schemas.openxmlformats.org/officeDocument/2006/relationships/image" Target="media/image14.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png"/><Relationship Id="rId88" Type="http://schemas.openxmlformats.org/officeDocument/2006/relationships/image" Target="media/image81.jpeg"/><Relationship Id="rId111" Type="http://schemas.openxmlformats.org/officeDocument/2006/relationships/hyperlink" Target="https://ena.lpnu.ua/bitstreams/a2b319aa-29f6-4282-82e7-a5b3dc565ad9/download" TargetMode="Externa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0.png"/><Relationship Id="rId106" Type="http://schemas.openxmlformats.org/officeDocument/2006/relationships/hyperlink" Target="https://ena.lpnu.ua/bitstreams/7052ba2c-c565-4656-accc-24e99cda0a4e/download" TargetMode="External"/><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jp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hyperlink" Target="https://arquitecturaviva.com/works/centro-de-arte-tic-en-foshan"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60</Pages>
  <Words>44482</Words>
  <Characters>25355</Characters>
  <Application>Microsoft Office Word</Application>
  <DocSecurity>0</DocSecurity>
  <Lines>211</Lines>
  <Paragraphs>139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Vitalia Ivasyshyn</dc:creator>
  <cp:keywords/>
  <dc:description/>
  <cp:lastModifiedBy>каф_АП</cp:lastModifiedBy>
  <cp:revision>2</cp:revision>
  <cp:lastPrinted>2026-06-18T10:09:00Z</cp:lastPrinted>
  <dcterms:created xsi:type="dcterms:W3CDTF">2026-06-30T10:06:00Z</dcterms:created>
  <dcterms:modified xsi:type="dcterms:W3CDTF">2026-06-30T10:06:00Z</dcterms:modified>
</cp:coreProperties>
</file>