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544B" w:rsidRPr="0040544B" w:rsidRDefault="0040544B" w:rsidP="0040544B">
      <w:pPr>
        <w:spacing w:line="240" w:lineRule="auto"/>
        <w:ind w:firstLine="0"/>
        <w:jc w:val="center"/>
        <w:rPr>
          <w:szCs w:val="20"/>
        </w:rPr>
      </w:pPr>
      <w:bookmarkStart w:id="0" w:name="_Toc113079573"/>
    </w:p>
    <w:p w:rsidR="0040544B" w:rsidRPr="0040544B" w:rsidRDefault="0040544B" w:rsidP="0040544B">
      <w:pPr>
        <w:spacing w:line="240" w:lineRule="auto"/>
        <w:ind w:firstLine="0"/>
        <w:jc w:val="center"/>
        <w:rPr>
          <w:szCs w:val="20"/>
        </w:rPr>
      </w:pPr>
    </w:p>
    <w:p w:rsidR="0040544B" w:rsidRPr="0040544B" w:rsidRDefault="0040544B" w:rsidP="0040544B">
      <w:pPr>
        <w:spacing w:line="240" w:lineRule="auto"/>
        <w:ind w:firstLine="0"/>
        <w:jc w:val="center"/>
        <w:rPr>
          <w:szCs w:val="20"/>
        </w:rPr>
      </w:pPr>
    </w:p>
    <w:p w:rsidR="0040544B" w:rsidRPr="0040544B" w:rsidRDefault="0040544B" w:rsidP="0040544B">
      <w:pPr>
        <w:spacing w:line="240" w:lineRule="auto"/>
        <w:ind w:firstLine="0"/>
        <w:jc w:val="center"/>
        <w:rPr>
          <w:szCs w:val="20"/>
        </w:rPr>
      </w:pPr>
    </w:p>
    <w:p w:rsidR="0040544B" w:rsidRPr="0040544B" w:rsidRDefault="0040544B" w:rsidP="0040544B">
      <w:pPr>
        <w:spacing w:line="240" w:lineRule="auto"/>
        <w:ind w:firstLine="0"/>
        <w:jc w:val="center"/>
        <w:rPr>
          <w:szCs w:val="20"/>
        </w:rPr>
      </w:pPr>
    </w:p>
    <w:p w:rsidR="0040544B" w:rsidRPr="0040544B" w:rsidRDefault="0040544B" w:rsidP="0040544B">
      <w:pPr>
        <w:spacing w:line="240" w:lineRule="auto"/>
        <w:ind w:firstLine="0"/>
        <w:jc w:val="center"/>
        <w:rPr>
          <w:szCs w:val="20"/>
        </w:rPr>
      </w:pPr>
    </w:p>
    <w:p w:rsidR="0040544B" w:rsidRPr="0040544B" w:rsidRDefault="0040544B" w:rsidP="0040544B">
      <w:pPr>
        <w:spacing w:line="240" w:lineRule="auto"/>
        <w:ind w:firstLine="0"/>
        <w:jc w:val="center"/>
        <w:rPr>
          <w:szCs w:val="20"/>
        </w:rPr>
      </w:pPr>
    </w:p>
    <w:p w:rsidR="0040544B" w:rsidRPr="0040544B" w:rsidRDefault="0040544B" w:rsidP="0040544B">
      <w:pPr>
        <w:spacing w:line="240" w:lineRule="auto"/>
        <w:ind w:firstLine="0"/>
        <w:jc w:val="center"/>
        <w:rPr>
          <w:szCs w:val="20"/>
        </w:rPr>
      </w:pPr>
    </w:p>
    <w:p w:rsidR="0040544B" w:rsidRPr="0040544B" w:rsidRDefault="0040544B" w:rsidP="0040544B">
      <w:pPr>
        <w:spacing w:line="240" w:lineRule="auto"/>
        <w:ind w:firstLine="0"/>
        <w:jc w:val="center"/>
        <w:rPr>
          <w:szCs w:val="20"/>
        </w:rPr>
      </w:pPr>
    </w:p>
    <w:p w:rsidR="0040544B" w:rsidRPr="0040544B" w:rsidRDefault="0040544B" w:rsidP="0040544B">
      <w:pPr>
        <w:spacing w:line="240" w:lineRule="auto"/>
        <w:ind w:firstLine="0"/>
        <w:jc w:val="center"/>
        <w:rPr>
          <w:szCs w:val="20"/>
        </w:rPr>
      </w:pPr>
      <w:r>
        <w:rPr>
          <w:noProof/>
          <w:szCs w:val="20"/>
          <w:lang w:val="ru-RU"/>
        </w:rPr>
        <mc:AlternateContent>
          <mc:Choice Requires="wps">
            <w:drawing>
              <wp:anchor distT="0" distB="0" distL="114300" distR="114300" simplePos="0" relativeHeight="251662336" behindDoc="0" locked="0" layoutInCell="1" allowOverlap="1">
                <wp:simplePos x="0" y="0"/>
                <wp:positionH relativeFrom="column">
                  <wp:posOffset>800100</wp:posOffset>
                </wp:positionH>
                <wp:positionV relativeFrom="paragraph">
                  <wp:posOffset>92710</wp:posOffset>
                </wp:positionV>
                <wp:extent cx="4316095" cy="2905125"/>
                <wp:effectExtent l="5080" t="13970" r="12700" b="5080"/>
                <wp:wrapNone/>
                <wp:docPr id="12"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6095" cy="2905125"/>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 o:spid="_x0000_s1026" style="position:absolute;margin-left:63pt;margin-top:7.3pt;width:339.85pt;height:22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" filled="f"/>
            </w:pict>
          </mc:Fallback>
        </mc:AlternateContent>
      </w:r>
    </w:p>
    <w:p w:rsidR="0040544B" w:rsidRPr="0040544B" w:rsidRDefault="0040544B" w:rsidP="0040544B">
      <w:pPr>
        <w:spacing w:line="240" w:lineRule="auto"/>
        <w:ind w:firstLine="0"/>
        <w:jc w:val="center"/>
        <w:rPr>
          <w:szCs w:val="20"/>
        </w:rPr>
      </w:pPr>
    </w:p>
    <w:p w:rsidR="0040544B" w:rsidRPr="0040544B" w:rsidRDefault="0040544B" w:rsidP="0040544B">
      <w:pPr>
        <w:spacing w:line="240" w:lineRule="auto"/>
        <w:ind w:firstLine="0"/>
        <w:jc w:val="center"/>
        <w:rPr>
          <w:szCs w:val="20"/>
        </w:rPr>
      </w:pPr>
    </w:p>
    <w:p w:rsidR="0040544B" w:rsidRPr="0040544B" w:rsidRDefault="0040544B" w:rsidP="0040544B">
      <w:pPr>
        <w:keepNext/>
        <w:spacing w:line="240" w:lineRule="auto"/>
        <w:ind w:firstLine="0"/>
        <w:jc w:val="center"/>
        <w:outlineLvl w:val="0"/>
        <w:rPr>
          <w:b/>
          <w:iCs/>
          <w:color w:val="000000"/>
          <w:sz w:val="52"/>
          <w:szCs w:val="20"/>
        </w:rPr>
      </w:pPr>
      <w:r w:rsidRPr="0040544B">
        <w:rPr>
          <w:b/>
          <w:iCs/>
          <w:color w:val="000000"/>
          <w:sz w:val="52"/>
          <w:szCs w:val="20"/>
        </w:rPr>
        <w:t>БАКАЛАВРСЬКА РОБОТА</w:t>
      </w:r>
    </w:p>
    <w:p w:rsidR="0040544B" w:rsidRPr="0040544B" w:rsidRDefault="0040544B" w:rsidP="0040544B">
      <w:pPr>
        <w:spacing w:line="240" w:lineRule="auto"/>
        <w:ind w:firstLine="0"/>
        <w:jc w:val="center"/>
        <w:rPr>
          <w:iCs/>
          <w:color w:val="000000"/>
          <w:sz w:val="56"/>
          <w:szCs w:val="20"/>
        </w:rPr>
      </w:pPr>
      <w:r w:rsidRPr="0040544B">
        <w:rPr>
          <w:iCs/>
          <w:color w:val="000000"/>
          <w:sz w:val="56"/>
          <w:szCs w:val="20"/>
        </w:rPr>
        <w:t>БР.НЗФ - 17.00.</w:t>
      </w:r>
      <w:r w:rsidRPr="0040544B">
        <w:rPr>
          <w:iCs/>
          <w:color w:val="000000"/>
          <w:sz w:val="56"/>
          <w:szCs w:val="20"/>
          <w:lang w:val="ru-RU"/>
        </w:rPr>
        <w:t>00.</w:t>
      </w:r>
      <w:r w:rsidRPr="0040544B">
        <w:rPr>
          <w:iCs/>
          <w:color w:val="000000"/>
          <w:sz w:val="56"/>
          <w:szCs w:val="20"/>
        </w:rPr>
        <w:t xml:space="preserve">000 ПЗ </w:t>
      </w:r>
    </w:p>
    <w:p w:rsidR="0040544B" w:rsidRPr="0040544B" w:rsidRDefault="0040544B" w:rsidP="0040544B">
      <w:pPr>
        <w:spacing w:line="240" w:lineRule="auto"/>
        <w:ind w:firstLine="0"/>
        <w:jc w:val="center"/>
        <w:rPr>
          <w:iCs/>
          <w:color w:val="000000"/>
          <w:sz w:val="56"/>
          <w:szCs w:val="20"/>
        </w:rPr>
      </w:pPr>
      <w:r w:rsidRPr="0040544B">
        <w:rPr>
          <w:iCs/>
          <w:color w:val="000000"/>
          <w:sz w:val="56"/>
          <w:szCs w:val="20"/>
        </w:rPr>
        <w:t>Група НЗФ -18 - 1</w:t>
      </w:r>
    </w:p>
    <w:p w:rsidR="0040544B" w:rsidRPr="0040544B" w:rsidRDefault="0040544B" w:rsidP="0040544B">
      <w:pPr>
        <w:spacing w:line="240" w:lineRule="auto"/>
        <w:ind w:firstLine="0"/>
        <w:jc w:val="center"/>
        <w:rPr>
          <w:iCs/>
          <w:color w:val="000000"/>
          <w:sz w:val="60"/>
          <w:szCs w:val="20"/>
        </w:rPr>
      </w:pPr>
      <w:r w:rsidRPr="0040544B">
        <w:rPr>
          <w:iCs/>
          <w:color w:val="000000"/>
          <w:sz w:val="60"/>
          <w:szCs w:val="20"/>
        </w:rPr>
        <w:t>Марта Коваль</w:t>
      </w:r>
    </w:p>
    <w:p w:rsidR="0040544B" w:rsidRPr="0040544B" w:rsidRDefault="0040544B" w:rsidP="0040544B">
      <w:pPr>
        <w:spacing w:line="240" w:lineRule="auto"/>
        <w:ind w:firstLine="0"/>
        <w:jc w:val="center"/>
        <w:rPr>
          <w:iCs/>
          <w:color w:val="000000"/>
          <w:szCs w:val="20"/>
        </w:rPr>
      </w:pPr>
      <w:r w:rsidRPr="0040544B">
        <w:rPr>
          <w:iCs/>
          <w:color w:val="000000"/>
          <w:sz w:val="56"/>
          <w:szCs w:val="20"/>
        </w:rPr>
        <w:t>2022</w:t>
      </w:r>
    </w:p>
    <w:p w:rsidR="0040544B" w:rsidRPr="0040544B" w:rsidRDefault="0040544B" w:rsidP="0040544B">
      <w:pPr>
        <w:spacing w:line="240" w:lineRule="auto"/>
        <w:ind w:firstLine="0"/>
        <w:jc w:val="center"/>
        <w:rPr>
          <w:iCs/>
          <w:szCs w:val="20"/>
        </w:rPr>
      </w:pPr>
    </w:p>
    <w:p w:rsidR="0040544B" w:rsidRPr="0040544B" w:rsidRDefault="0040544B" w:rsidP="0040544B">
      <w:pPr>
        <w:spacing w:line="240" w:lineRule="auto"/>
        <w:ind w:firstLine="0"/>
        <w:jc w:val="center"/>
        <w:rPr>
          <w:szCs w:val="20"/>
        </w:rPr>
      </w:pPr>
    </w:p>
    <w:p w:rsidR="0040544B" w:rsidRPr="0040544B" w:rsidRDefault="0040544B" w:rsidP="0040544B">
      <w:pPr>
        <w:spacing w:line="240" w:lineRule="auto"/>
        <w:ind w:firstLine="0"/>
        <w:jc w:val="center"/>
        <w:rPr>
          <w:szCs w:val="20"/>
        </w:rPr>
      </w:pPr>
    </w:p>
    <w:p w:rsidR="0040544B" w:rsidRPr="0040544B" w:rsidRDefault="0040544B" w:rsidP="0040544B">
      <w:pPr>
        <w:spacing w:line="240" w:lineRule="auto"/>
        <w:ind w:firstLine="0"/>
        <w:jc w:val="center"/>
        <w:rPr>
          <w:szCs w:val="20"/>
        </w:rPr>
      </w:pPr>
    </w:p>
    <w:p w:rsidR="0040544B" w:rsidRPr="0040544B" w:rsidRDefault="0040544B" w:rsidP="0040544B">
      <w:pPr>
        <w:spacing w:line="240" w:lineRule="auto"/>
        <w:ind w:firstLine="0"/>
        <w:jc w:val="center"/>
        <w:rPr>
          <w:szCs w:val="20"/>
        </w:rPr>
      </w:pPr>
    </w:p>
    <w:p w:rsidR="0040544B" w:rsidRPr="0040544B" w:rsidRDefault="0040544B" w:rsidP="0040544B">
      <w:pPr>
        <w:spacing w:line="240" w:lineRule="auto"/>
        <w:ind w:firstLine="0"/>
        <w:jc w:val="center"/>
        <w:rPr>
          <w:szCs w:val="20"/>
        </w:rPr>
      </w:pPr>
    </w:p>
    <w:p w:rsidR="0040544B" w:rsidRPr="0040544B" w:rsidRDefault="0040544B" w:rsidP="0040544B">
      <w:pPr>
        <w:spacing w:line="240" w:lineRule="auto"/>
        <w:ind w:firstLine="0"/>
        <w:jc w:val="center"/>
        <w:rPr>
          <w:szCs w:val="20"/>
        </w:rPr>
      </w:pPr>
    </w:p>
    <w:p w:rsidR="0040544B" w:rsidRPr="0040544B" w:rsidRDefault="0040544B" w:rsidP="0040544B">
      <w:pPr>
        <w:spacing w:line="240" w:lineRule="auto"/>
        <w:ind w:firstLine="0"/>
        <w:jc w:val="center"/>
        <w:rPr>
          <w:b/>
          <w:sz w:val="26"/>
          <w:szCs w:val="20"/>
        </w:rPr>
      </w:pPr>
      <w:r w:rsidRPr="0040544B">
        <w:rPr>
          <w:sz w:val="28"/>
          <w:szCs w:val="20"/>
        </w:rPr>
        <w:br w:type="page"/>
      </w:r>
      <w:r w:rsidRPr="0040544B">
        <w:rPr>
          <w:b/>
          <w:sz w:val="26"/>
          <w:szCs w:val="20"/>
        </w:rPr>
        <w:lastRenderedPageBreak/>
        <w:t>Міністерство освіти і науки України</w:t>
      </w:r>
    </w:p>
    <w:p w:rsidR="0040544B" w:rsidRPr="0040544B" w:rsidRDefault="0040544B" w:rsidP="0040544B">
      <w:pPr>
        <w:spacing w:line="240" w:lineRule="auto"/>
        <w:ind w:firstLine="0"/>
        <w:jc w:val="center"/>
        <w:rPr>
          <w:b/>
          <w:sz w:val="26"/>
          <w:szCs w:val="20"/>
        </w:rPr>
      </w:pPr>
      <w:r w:rsidRPr="0040544B">
        <w:rPr>
          <w:b/>
          <w:sz w:val="26"/>
          <w:szCs w:val="20"/>
        </w:rPr>
        <w:t>Івано-Франківський національний технічний університет нафти і газу</w:t>
      </w:r>
    </w:p>
    <w:p w:rsidR="0040544B" w:rsidRPr="0040544B" w:rsidRDefault="0040544B" w:rsidP="0040544B">
      <w:pPr>
        <w:spacing w:line="240" w:lineRule="auto"/>
        <w:ind w:firstLine="0"/>
        <w:jc w:val="center"/>
        <w:rPr>
          <w:szCs w:val="20"/>
        </w:rPr>
      </w:pPr>
    </w:p>
    <w:p w:rsidR="0040544B" w:rsidRPr="0040544B" w:rsidRDefault="0040544B" w:rsidP="0040544B">
      <w:pPr>
        <w:ind w:firstLine="0"/>
        <w:jc w:val="center"/>
        <w:rPr>
          <w:sz w:val="28"/>
          <w:szCs w:val="20"/>
          <w:u w:val="single"/>
        </w:rPr>
      </w:pPr>
      <w:r w:rsidRPr="0040544B">
        <w:rPr>
          <w:sz w:val="28"/>
          <w:szCs w:val="20"/>
          <w:u w:val="single"/>
        </w:rPr>
        <w:t>Інститут  природничих наук і туризму</w:t>
      </w:r>
    </w:p>
    <w:p w:rsidR="0040544B" w:rsidRPr="0040544B" w:rsidRDefault="0040544B" w:rsidP="0040544B">
      <w:pPr>
        <w:ind w:firstLine="0"/>
        <w:jc w:val="center"/>
        <w:rPr>
          <w:sz w:val="2"/>
          <w:szCs w:val="20"/>
          <w:u w:val="single"/>
        </w:rPr>
      </w:pPr>
      <w:r w:rsidRPr="0040544B">
        <w:rPr>
          <w:sz w:val="28"/>
          <w:szCs w:val="20"/>
          <w:u w:val="single"/>
        </w:rPr>
        <w:t xml:space="preserve">Кафедра нафтогазової геофізики </w:t>
      </w:r>
      <w:r w:rsidRPr="0040544B">
        <w:rPr>
          <w:sz w:val="2"/>
          <w:szCs w:val="20"/>
          <w:u w:val="single"/>
        </w:rPr>
        <w:t>.</w:t>
      </w:r>
    </w:p>
    <w:p w:rsidR="0040544B" w:rsidRPr="0040544B" w:rsidRDefault="0040544B" w:rsidP="0040544B">
      <w:pPr>
        <w:spacing w:line="240" w:lineRule="auto"/>
        <w:ind w:firstLine="0"/>
        <w:jc w:val="center"/>
        <w:rPr>
          <w:sz w:val="28"/>
          <w:szCs w:val="20"/>
          <w:u w:val="single"/>
        </w:rPr>
      </w:pPr>
    </w:p>
    <w:p w:rsidR="0040544B" w:rsidRPr="0040544B" w:rsidRDefault="0040544B" w:rsidP="0040544B">
      <w:pPr>
        <w:spacing w:line="240" w:lineRule="auto"/>
        <w:ind w:firstLine="0"/>
        <w:jc w:val="center"/>
        <w:rPr>
          <w:sz w:val="28"/>
          <w:szCs w:val="20"/>
          <w:u w:val="single"/>
        </w:rPr>
      </w:pPr>
      <w:r w:rsidRPr="0040544B">
        <w:rPr>
          <w:sz w:val="28"/>
          <w:szCs w:val="20"/>
          <w:u w:val="single"/>
        </w:rPr>
        <w:t xml:space="preserve">                      </w:t>
      </w:r>
      <w:r w:rsidRPr="0040544B">
        <w:rPr>
          <w:b/>
          <w:sz w:val="28"/>
          <w:szCs w:val="20"/>
          <w:u w:val="single"/>
        </w:rPr>
        <w:t>Коваль Марта Іванівна</w:t>
      </w:r>
      <w:r w:rsidRPr="0040544B">
        <w:rPr>
          <w:sz w:val="28"/>
          <w:szCs w:val="20"/>
          <w:u w:val="single"/>
        </w:rPr>
        <w:t xml:space="preserve">               .</w:t>
      </w:r>
    </w:p>
    <w:p w:rsidR="0040544B" w:rsidRPr="0040544B" w:rsidRDefault="0040544B" w:rsidP="0040544B">
      <w:pPr>
        <w:spacing w:line="240" w:lineRule="auto"/>
        <w:ind w:firstLine="0"/>
        <w:jc w:val="center"/>
        <w:rPr>
          <w:sz w:val="28"/>
          <w:szCs w:val="20"/>
        </w:rPr>
      </w:pPr>
      <w:r w:rsidRPr="0040544B">
        <w:rPr>
          <w:sz w:val="20"/>
          <w:szCs w:val="20"/>
        </w:rPr>
        <w:t>(прізвище, ім'я, по батькові)</w:t>
      </w:r>
    </w:p>
    <w:p w:rsidR="0040544B" w:rsidRPr="0040544B" w:rsidRDefault="0040544B" w:rsidP="0040544B">
      <w:pPr>
        <w:spacing w:line="240" w:lineRule="auto"/>
        <w:ind w:firstLine="0"/>
        <w:jc w:val="center"/>
        <w:rPr>
          <w:sz w:val="28"/>
          <w:szCs w:val="20"/>
        </w:rPr>
      </w:pPr>
    </w:p>
    <w:p w:rsidR="0040544B" w:rsidRPr="0040544B" w:rsidRDefault="0040544B" w:rsidP="0040544B">
      <w:pPr>
        <w:spacing w:line="240" w:lineRule="auto"/>
        <w:ind w:firstLine="0"/>
        <w:jc w:val="center"/>
        <w:rPr>
          <w:sz w:val="28"/>
          <w:szCs w:val="20"/>
        </w:rPr>
      </w:pPr>
    </w:p>
    <w:p w:rsidR="0040544B" w:rsidRPr="0040544B" w:rsidRDefault="0040544B" w:rsidP="0040544B">
      <w:pPr>
        <w:spacing w:line="240" w:lineRule="auto"/>
        <w:ind w:firstLine="0"/>
        <w:jc w:val="right"/>
        <w:rPr>
          <w:sz w:val="28"/>
          <w:szCs w:val="20"/>
        </w:rPr>
      </w:pPr>
      <w:r w:rsidRPr="0040544B">
        <w:rPr>
          <w:sz w:val="28"/>
          <w:szCs w:val="20"/>
        </w:rPr>
        <w:t xml:space="preserve">УДК </w:t>
      </w:r>
      <w:r w:rsidRPr="0040544B">
        <w:rPr>
          <w:sz w:val="28"/>
          <w:szCs w:val="20"/>
          <w:lang w:val="ru-RU"/>
        </w:rPr>
        <w:t>550.83</w:t>
      </w:r>
      <w:r w:rsidRPr="0040544B">
        <w:rPr>
          <w:sz w:val="28"/>
          <w:szCs w:val="20"/>
        </w:rPr>
        <w:t>5</w:t>
      </w:r>
    </w:p>
    <w:p w:rsidR="0040544B" w:rsidRPr="0040544B" w:rsidRDefault="0040544B" w:rsidP="0040544B">
      <w:pPr>
        <w:spacing w:line="240" w:lineRule="auto"/>
        <w:ind w:firstLine="0"/>
        <w:jc w:val="center"/>
        <w:rPr>
          <w:sz w:val="28"/>
          <w:szCs w:val="20"/>
        </w:rPr>
      </w:pPr>
    </w:p>
    <w:p w:rsidR="0040544B" w:rsidRPr="0040544B" w:rsidRDefault="0040544B" w:rsidP="0040544B">
      <w:pPr>
        <w:spacing w:line="240" w:lineRule="auto"/>
        <w:ind w:firstLine="0"/>
        <w:jc w:val="center"/>
        <w:rPr>
          <w:sz w:val="28"/>
          <w:szCs w:val="20"/>
        </w:rPr>
      </w:pPr>
    </w:p>
    <w:p w:rsidR="0040544B" w:rsidRPr="0040544B" w:rsidRDefault="0040544B" w:rsidP="0040544B">
      <w:pPr>
        <w:spacing w:line="240" w:lineRule="auto"/>
        <w:ind w:firstLine="0"/>
        <w:jc w:val="center"/>
        <w:rPr>
          <w:b/>
          <w:sz w:val="40"/>
          <w:szCs w:val="20"/>
        </w:rPr>
      </w:pPr>
      <w:r w:rsidRPr="0040544B">
        <w:rPr>
          <w:b/>
          <w:sz w:val="40"/>
          <w:szCs w:val="20"/>
        </w:rPr>
        <w:t>БАКАЛАВРСЬКА РОБОТА</w:t>
      </w:r>
    </w:p>
    <w:p w:rsidR="0040544B" w:rsidRPr="0040544B" w:rsidRDefault="0040544B" w:rsidP="0040544B">
      <w:pPr>
        <w:spacing w:line="240" w:lineRule="auto"/>
        <w:ind w:firstLine="0"/>
        <w:jc w:val="center"/>
        <w:rPr>
          <w:sz w:val="28"/>
          <w:szCs w:val="20"/>
          <w:u w:val="single"/>
        </w:rPr>
      </w:pPr>
      <w:r w:rsidRPr="0040544B">
        <w:rPr>
          <w:sz w:val="28"/>
          <w:szCs w:val="20"/>
          <w:u w:val="single"/>
        </w:rPr>
        <w:t xml:space="preserve">                                                                                                                                            .</w:t>
      </w:r>
    </w:p>
    <w:p w:rsidR="0040544B" w:rsidRPr="0040544B" w:rsidRDefault="0040544B" w:rsidP="0040544B">
      <w:pPr>
        <w:spacing w:line="240" w:lineRule="auto"/>
        <w:ind w:firstLine="0"/>
        <w:jc w:val="center"/>
        <w:rPr>
          <w:sz w:val="20"/>
          <w:szCs w:val="20"/>
        </w:rPr>
      </w:pPr>
      <w:r w:rsidRPr="0040544B">
        <w:rPr>
          <w:sz w:val="20"/>
          <w:szCs w:val="20"/>
        </w:rPr>
        <w:t>(назва роботи)</w:t>
      </w:r>
    </w:p>
    <w:p w:rsidR="0040544B" w:rsidRPr="0040544B" w:rsidRDefault="0040544B" w:rsidP="0040544B">
      <w:pPr>
        <w:ind w:firstLine="0"/>
        <w:rPr>
          <w:sz w:val="28"/>
          <w:szCs w:val="20"/>
          <w:u w:val="single"/>
          <w:lang w:val="ru-RU"/>
        </w:rPr>
      </w:pPr>
      <w:r w:rsidRPr="0040544B">
        <w:rPr>
          <w:sz w:val="28"/>
          <w:szCs w:val="20"/>
          <w:u w:val="single"/>
        </w:rPr>
        <w:t xml:space="preserve">                                                                                                                                             </w:t>
      </w:r>
    </w:p>
    <w:p w:rsidR="0040544B" w:rsidRPr="0040544B" w:rsidRDefault="0040544B" w:rsidP="0040544B">
      <w:pPr>
        <w:spacing w:line="240" w:lineRule="auto"/>
        <w:ind w:right="-7" w:firstLine="0"/>
        <w:jc w:val="center"/>
        <w:rPr>
          <w:sz w:val="20"/>
          <w:szCs w:val="20"/>
        </w:rPr>
      </w:pPr>
      <w:r w:rsidRPr="0040544B">
        <w:rPr>
          <w:sz w:val="28"/>
          <w:szCs w:val="20"/>
          <w:u w:val="single"/>
        </w:rPr>
        <w:t xml:space="preserve">Геологія нафти і газу, геофізика, геоінформатика, інженерна геологія  та                               </w:t>
      </w:r>
      <w:r w:rsidRPr="0040544B">
        <w:rPr>
          <w:sz w:val="20"/>
          <w:szCs w:val="20"/>
        </w:rPr>
        <w:t>(назва освітньої програми)</w:t>
      </w:r>
    </w:p>
    <w:p w:rsidR="0040544B" w:rsidRPr="0040544B" w:rsidRDefault="0040544B" w:rsidP="0040544B">
      <w:pPr>
        <w:ind w:right="-7" w:firstLine="0"/>
        <w:jc w:val="left"/>
        <w:rPr>
          <w:sz w:val="28"/>
          <w:szCs w:val="20"/>
          <w:u w:val="single"/>
        </w:rPr>
      </w:pPr>
      <w:r w:rsidRPr="0040544B">
        <w:rPr>
          <w:sz w:val="28"/>
          <w:szCs w:val="20"/>
          <w:u w:val="single"/>
        </w:rPr>
        <w:t xml:space="preserve">гідрогеологія                                                                                                                       </w:t>
      </w:r>
      <w:r w:rsidRPr="0040544B">
        <w:rPr>
          <w:sz w:val="2"/>
          <w:szCs w:val="20"/>
          <w:u w:val="single"/>
        </w:rPr>
        <w:t>.</w:t>
      </w:r>
    </w:p>
    <w:p w:rsidR="0040544B" w:rsidRPr="0040544B" w:rsidRDefault="0040544B" w:rsidP="0040544B">
      <w:pPr>
        <w:spacing w:line="240" w:lineRule="auto"/>
        <w:ind w:right="-6" w:firstLine="0"/>
        <w:jc w:val="center"/>
        <w:rPr>
          <w:sz w:val="28"/>
          <w:szCs w:val="20"/>
          <w:u w:val="single"/>
        </w:rPr>
      </w:pPr>
      <w:r w:rsidRPr="0040544B">
        <w:rPr>
          <w:sz w:val="28"/>
          <w:szCs w:val="20"/>
          <w:u w:val="single"/>
        </w:rPr>
        <w:t xml:space="preserve">                                                   103 – Науки про Землю                                                  .</w:t>
      </w:r>
    </w:p>
    <w:p w:rsidR="0040544B" w:rsidRPr="0040544B" w:rsidRDefault="0040544B" w:rsidP="0040544B">
      <w:pPr>
        <w:spacing w:line="240" w:lineRule="auto"/>
        <w:ind w:right="-7" w:firstLine="0"/>
        <w:jc w:val="center"/>
        <w:rPr>
          <w:sz w:val="28"/>
          <w:szCs w:val="20"/>
          <w:u w:val="single"/>
        </w:rPr>
      </w:pPr>
      <w:r w:rsidRPr="0040544B">
        <w:rPr>
          <w:sz w:val="20"/>
          <w:szCs w:val="20"/>
        </w:rPr>
        <w:t>(шифр і назва спеціальності)</w:t>
      </w:r>
    </w:p>
    <w:p w:rsidR="0040544B" w:rsidRPr="0040544B" w:rsidRDefault="0040544B" w:rsidP="0040544B">
      <w:pPr>
        <w:ind w:right="418" w:firstLine="0"/>
        <w:jc w:val="left"/>
        <w:rPr>
          <w:sz w:val="28"/>
          <w:szCs w:val="20"/>
          <w:u w:val="single"/>
        </w:rPr>
      </w:pPr>
      <w:r w:rsidRPr="0040544B">
        <w:rPr>
          <w:sz w:val="2"/>
          <w:szCs w:val="20"/>
          <w:u w:val="single"/>
        </w:rPr>
        <w:t>.</w:t>
      </w:r>
    </w:p>
    <w:p w:rsidR="0040544B" w:rsidRPr="0040544B" w:rsidRDefault="0040544B" w:rsidP="0040544B">
      <w:pPr>
        <w:spacing w:line="240" w:lineRule="auto"/>
        <w:ind w:firstLine="0"/>
        <w:jc w:val="center"/>
        <w:rPr>
          <w:lang w:eastAsia="uk-UA"/>
        </w:rPr>
      </w:pPr>
      <w:r w:rsidRPr="0040544B">
        <w:rPr>
          <w:b/>
          <w:bCs/>
          <w:color w:val="000000"/>
          <w:lang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40544B" w:rsidRPr="0040544B" w:rsidRDefault="0040544B" w:rsidP="0040544B">
      <w:pPr>
        <w:spacing w:line="240" w:lineRule="auto"/>
        <w:ind w:right="702" w:firstLine="0"/>
        <w:rPr>
          <w:sz w:val="28"/>
          <w:szCs w:val="20"/>
        </w:rPr>
      </w:pPr>
    </w:p>
    <w:p w:rsidR="0040544B" w:rsidRPr="0040544B" w:rsidRDefault="0040544B" w:rsidP="0040544B">
      <w:pPr>
        <w:spacing w:line="240" w:lineRule="auto"/>
        <w:ind w:right="702" w:firstLine="0"/>
        <w:rPr>
          <w:sz w:val="28"/>
          <w:szCs w:val="20"/>
        </w:rPr>
      </w:pPr>
    </w:p>
    <w:p w:rsidR="0040544B" w:rsidRPr="0040544B" w:rsidRDefault="0040544B" w:rsidP="0040544B">
      <w:pPr>
        <w:spacing w:line="240" w:lineRule="auto"/>
        <w:ind w:right="-7" w:firstLine="0"/>
        <w:rPr>
          <w:sz w:val="28"/>
          <w:szCs w:val="20"/>
          <w:u w:val="single"/>
        </w:rPr>
      </w:pPr>
      <w:r w:rsidRPr="0040544B">
        <w:rPr>
          <w:sz w:val="28"/>
          <w:szCs w:val="20"/>
        </w:rPr>
        <w:t xml:space="preserve">Здобувач освітнього ступеня  </w:t>
      </w:r>
      <w:r w:rsidRPr="0040544B">
        <w:rPr>
          <w:sz w:val="28"/>
          <w:szCs w:val="20"/>
          <w:u w:val="single"/>
        </w:rPr>
        <w:t xml:space="preserve">                               М. І. Коваль                                    .</w:t>
      </w:r>
    </w:p>
    <w:p w:rsidR="0040544B" w:rsidRPr="0040544B" w:rsidRDefault="0040544B" w:rsidP="0040544B">
      <w:pPr>
        <w:spacing w:line="240" w:lineRule="auto"/>
        <w:ind w:firstLine="0"/>
        <w:rPr>
          <w:sz w:val="20"/>
          <w:szCs w:val="20"/>
        </w:rPr>
      </w:pPr>
      <w:r w:rsidRPr="0040544B">
        <w:rPr>
          <w:sz w:val="20"/>
          <w:szCs w:val="20"/>
        </w:rPr>
        <w:t xml:space="preserve">                                                                                            (підпис, ініціали та прізвище здобувача)</w:t>
      </w:r>
    </w:p>
    <w:p w:rsidR="0040544B" w:rsidRPr="0040544B" w:rsidRDefault="0040544B" w:rsidP="0040544B">
      <w:pPr>
        <w:spacing w:line="240" w:lineRule="auto"/>
        <w:ind w:firstLine="0"/>
        <w:rPr>
          <w:sz w:val="28"/>
          <w:szCs w:val="20"/>
        </w:rPr>
      </w:pPr>
    </w:p>
    <w:p w:rsidR="0040544B" w:rsidRPr="0040544B" w:rsidRDefault="0040544B" w:rsidP="0040544B">
      <w:pPr>
        <w:spacing w:line="240" w:lineRule="auto"/>
        <w:ind w:firstLine="0"/>
        <w:rPr>
          <w:sz w:val="28"/>
          <w:szCs w:val="20"/>
          <w:u w:val="single"/>
        </w:rPr>
      </w:pPr>
      <w:r w:rsidRPr="0040544B">
        <w:rPr>
          <w:sz w:val="28"/>
          <w:szCs w:val="20"/>
        </w:rPr>
        <w:t>Науковий керівник</w:t>
      </w:r>
      <w:r w:rsidRPr="0040544B">
        <w:rPr>
          <w:sz w:val="28"/>
          <w:szCs w:val="20"/>
          <w:u w:val="single"/>
        </w:rPr>
        <w:t xml:space="preserve">                   Федак Ігор Орестович, к.геол.н., доцент                   .</w:t>
      </w:r>
    </w:p>
    <w:p w:rsidR="0040544B" w:rsidRPr="0040544B" w:rsidRDefault="0040544B" w:rsidP="0040544B">
      <w:pPr>
        <w:spacing w:line="240" w:lineRule="auto"/>
        <w:ind w:firstLine="0"/>
        <w:rPr>
          <w:sz w:val="20"/>
          <w:szCs w:val="20"/>
        </w:rPr>
      </w:pPr>
      <w:r w:rsidRPr="0040544B">
        <w:rPr>
          <w:sz w:val="20"/>
          <w:szCs w:val="20"/>
        </w:rPr>
        <w:t xml:space="preserve">                                                 (</w:t>
      </w:r>
      <w:r w:rsidRPr="0040544B">
        <w:rPr>
          <w:color w:val="000000"/>
          <w:sz w:val="20"/>
          <w:szCs w:val="20"/>
          <w:lang w:val="ru-RU"/>
        </w:rPr>
        <w:t>підпис, прізвище, ім’я, по батькові, науковий ступінь, вчене звання керівника</w:t>
      </w:r>
      <w:r w:rsidRPr="0040544B">
        <w:rPr>
          <w:sz w:val="20"/>
          <w:szCs w:val="20"/>
        </w:rPr>
        <w:t>)</w:t>
      </w:r>
    </w:p>
    <w:p w:rsidR="0040544B" w:rsidRPr="0040544B" w:rsidRDefault="0040544B" w:rsidP="0040544B">
      <w:pPr>
        <w:spacing w:line="240" w:lineRule="auto"/>
        <w:ind w:firstLine="0"/>
        <w:rPr>
          <w:sz w:val="28"/>
          <w:szCs w:val="20"/>
        </w:rPr>
      </w:pPr>
    </w:p>
    <w:p w:rsidR="0040544B" w:rsidRPr="0040544B" w:rsidRDefault="0040544B" w:rsidP="0040544B">
      <w:pPr>
        <w:spacing w:line="240" w:lineRule="auto"/>
        <w:ind w:firstLine="0"/>
        <w:rPr>
          <w:b/>
          <w:sz w:val="28"/>
          <w:szCs w:val="20"/>
        </w:rPr>
      </w:pPr>
      <w:r w:rsidRPr="0040544B">
        <w:rPr>
          <w:b/>
          <w:sz w:val="28"/>
          <w:szCs w:val="20"/>
        </w:rPr>
        <w:t>Допущено до захисту</w:t>
      </w:r>
    </w:p>
    <w:p w:rsidR="0040544B" w:rsidRPr="0040544B" w:rsidRDefault="0040544B" w:rsidP="0040544B">
      <w:pPr>
        <w:ind w:firstLine="0"/>
        <w:rPr>
          <w:sz w:val="28"/>
          <w:szCs w:val="20"/>
        </w:rPr>
      </w:pPr>
      <w:r w:rsidRPr="0040544B">
        <w:rPr>
          <w:sz w:val="28"/>
          <w:szCs w:val="20"/>
        </w:rPr>
        <w:t>Завідувач кафедри</w:t>
      </w:r>
    </w:p>
    <w:p w:rsidR="0040544B" w:rsidRPr="0040544B" w:rsidRDefault="0040544B" w:rsidP="0040544B">
      <w:pPr>
        <w:spacing w:line="240" w:lineRule="auto"/>
        <w:ind w:firstLine="0"/>
        <w:rPr>
          <w:sz w:val="28"/>
          <w:szCs w:val="20"/>
          <w:u w:val="single"/>
        </w:rPr>
      </w:pPr>
      <w:r w:rsidRPr="0040544B">
        <w:rPr>
          <w:sz w:val="28"/>
          <w:szCs w:val="20"/>
          <w:u w:val="single"/>
        </w:rPr>
        <w:t>професор                                          Д. Д. Федоришин                                                    .</w:t>
      </w:r>
    </w:p>
    <w:p w:rsidR="0040544B" w:rsidRPr="0040544B" w:rsidRDefault="0040544B" w:rsidP="0040544B">
      <w:pPr>
        <w:spacing w:line="240" w:lineRule="auto"/>
        <w:ind w:firstLine="0"/>
        <w:rPr>
          <w:sz w:val="28"/>
          <w:szCs w:val="20"/>
          <w:lang w:val="ru-RU"/>
        </w:rPr>
      </w:pPr>
      <w:r w:rsidRPr="0040544B">
        <w:rPr>
          <w:sz w:val="20"/>
          <w:szCs w:val="20"/>
        </w:rPr>
        <w:t>(посада)               (підпис)         (дата)              (ініціали та прізвище)</w:t>
      </w:r>
    </w:p>
    <w:p w:rsidR="0040544B" w:rsidRPr="0040544B" w:rsidRDefault="0040544B" w:rsidP="0040544B">
      <w:pPr>
        <w:spacing w:line="240" w:lineRule="auto"/>
        <w:ind w:firstLine="0"/>
        <w:jc w:val="center"/>
        <w:rPr>
          <w:b/>
          <w:sz w:val="28"/>
          <w:szCs w:val="20"/>
        </w:rPr>
      </w:pPr>
      <w:r w:rsidRPr="0040544B">
        <w:rPr>
          <w:b/>
          <w:sz w:val="28"/>
          <w:szCs w:val="20"/>
        </w:rPr>
        <w:t xml:space="preserve">м. Івано-Франківськ </w:t>
      </w:r>
      <w:r w:rsidRPr="0040544B">
        <w:rPr>
          <w:b/>
          <w:i/>
          <w:sz w:val="32"/>
          <w:szCs w:val="20"/>
          <w:lang w:val="ru-RU"/>
        </w:rPr>
        <w:t>–</w:t>
      </w:r>
      <w:r w:rsidRPr="0040544B">
        <w:rPr>
          <w:b/>
          <w:i/>
          <w:sz w:val="32"/>
          <w:szCs w:val="20"/>
        </w:rPr>
        <w:t xml:space="preserve"> </w:t>
      </w:r>
      <w:r w:rsidRPr="0040544B">
        <w:rPr>
          <w:b/>
          <w:sz w:val="28"/>
          <w:szCs w:val="20"/>
        </w:rPr>
        <w:t>2022 рік</w:t>
      </w:r>
    </w:p>
    <w:tbl>
      <w:tblPr>
        <w:tblW w:w="9990" w:type="dxa"/>
        <w:tblInd w:w="40" w:type="dxa"/>
        <w:tblLayout w:type="fixed"/>
        <w:tblCellMar>
          <w:left w:w="40" w:type="dxa"/>
          <w:right w:w="40" w:type="dxa"/>
        </w:tblCellMar>
        <w:tblLook w:val="04A0" w:firstRow="1" w:lastRow="0" w:firstColumn="1" w:lastColumn="0" w:noHBand="0" w:noVBand="1"/>
      </w:tblPr>
      <w:tblGrid>
        <w:gridCol w:w="1561"/>
        <w:gridCol w:w="1843"/>
        <w:gridCol w:w="6525"/>
        <w:gridCol w:w="61"/>
      </w:tblGrid>
      <w:tr w:rsidR="0040544B" w:rsidRPr="0040544B" w:rsidTr="008871CB">
        <w:tc>
          <w:tcPr>
            <w:tcW w:w="9984" w:type="dxa"/>
            <w:gridSpan w:val="4"/>
            <w:hideMark/>
          </w:tcPr>
          <w:p w:rsidR="0040544B" w:rsidRPr="0040544B" w:rsidRDefault="0040544B" w:rsidP="0040544B">
            <w:pPr>
              <w:spacing w:line="240" w:lineRule="auto"/>
              <w:ind w:firstLine="0"/>
              <w:jc w:val="center"/>
              <w:rPr>
                <w:sz w:val="28"/>
                <w:szCs w:val="28"/>
              </w:rPr>
            </w:pPr>
            <w:r w:rsidRPr="0040544B">
              <w:rPr>
                <w:b/>
                <w:sz w:val="28"/>
                <w:szCs w:val="28"/>
              </w:rPr>
              <w:t>Івано-Франківський національний технічний університет нафти і газу</w:t>
            </w:r>
          </w:p>
        </w:tc>
      </w:tr>
      <w:tr w:rsidR="0040544B" w:rsidRPr="0040544B" w:rsidTr="008871CB">
        <w:tc>
          <w:tcPr>
            <w:tcW w:w="9984" w:type="dxa"/>
            <w:gridSpan w:val="4"/>
          </w:tcPr>
          <w:p w:rsidR="0040544B" w:rsidRPr="0040544B" w:rsidRDefault="0040544B" w:rsidP="0040544B">
            <w:pPr>
              <w:widowControl w:val="0"/>
              <w:spacing w:before="40" w:line="240" w:lineRule="auto"/>
              <w:ind w:firstLine="0"/>
              <w:jc w:val="center"/>
              <w:rPr>
                <w:sz w:val="12"/>
                <w:szCs w:val="12"/>
              </w:rPr>
            </w:pPr>
          </w:p>
        </w:tc>
      </w:tr>
      <w:tr w:rsidR="0040544B" w:rsidRPr="0040544B" w:rsidTr="008871CB">
        <w:trPr>
          <w:gridAfter w:val="1"/>
          <w:wAfter w:w="61" w:type="dxa"/>
          <w:cantSplit/>
        </w:trPr>
        <w:tc>
          <w:tcPr>
            <w:tcW w:w="1560" w:type="dxa"/>
            <w:hideMark/>
          </w:tcPr>
          <w:p w:rsidR="0040544B" w:rsidRPr="0040544B" w:rsidRDefault="0040544B" w:rsidP="0040544B">
            <w:pPr>
              <w:widowControl w:val="0"/>
              <w:spacing w:before="40" w:line="240" w:lineRule="auto"/>
              <w:ind w:firstLine="0"/>
              <w:jc w:val="left"/>
              <w:rPr>
                <w:szCs w:val="20"/>
              </w:rPr>
            </w:pPr>
            <w:r w:rsidRPr="0040544B">
              <w:rPr>
                <w:szCs w:val="20"/>
              </w:rPr>
              <w:t>Інститут</w:t>
            </w:r>
          </w:p>
        </w:tc>
        <w:tc>
          <w:tcPr>
            <w:tcW w:w="8363" w:type="dxa"/>
            <w:gridSpan w:val="2"/>
            <w:tcBorders>
              <w:top w:val="nil"/>
              <w:left w:val="nil"/>
              <w:bottom w:val="single" w:sz="4" w:space="0" w:color="auto"/>
              <w:right w:val="nil"/>
            </w:tcBorders>
            <w:hideMark/>
          </w:tcPr>
          <w:p w:rsidR="0040544B" w:rsidRPr="0040544B" w:rsidRDefault="0040544B" w:rsidP="0040544B">
            <w:pPr>
              <w:widowControl w:val="0"/>
              <w:spacing w:before="40" w:line="240" w:lineRule="auto"/>
              <w:ind w:firstLine="0"/>
              <w:jc w:val="left"/>
              <w:rPr>
                <w:szCs w:val="20"/>
              </w:rPr>
            </w:pPr>
            <w:r w:rsidRPr="0040544B">
              <w:rPr>
                <w:szCs w:val="20"/>
              </w:rPr>
              <w:t>Природничих наук і туризму</w:t>
            </w:r>
          </w:p>
        </w:tc>
      </w:tr>
      <w:tr w:rsidR="0040544B" w:rsidRPr="0040544B" w:rsidTr="008871CB">
        <w:trPr>
          <w:gridAfter w:val="1"/>
          <w:wAfter w:w="61" w:type="dxa"/>
          <w:cantSplit/>
        </w:trPr>
        <w:tc>
          <w:tcPr>
            <w:tcW w:w="1560" w:type="dxa"/>
            <w:hideMark/>
          </w:tcPr>
          <w:p w:rsidR="0040544B" w:rsidRPr="0040544B" w:rsidRDefault="0040544B" w:rsidP="0040544B">
            <w:pPr>
              <w:widowControl w:val="0"/>
              <w:spacing w:before="40" w:line="240" w:lineRule="auto"/>
              <w:ind w:firstLine="0"/>
              <w:jc w:val="left"/>
              <w:rPr>
                <w:szCs w:val="20"/>
              </w:rPr>
            </w:pPr>
            <w:r w:rsidRPr="0040544B">
              <w:rPr>
                <w:szCs w:val="20"/>
              </w:rPr>
              <w:t>Кафедра</w:t>
            </w:r>
          </w:p>
        </w:tc>
        <w:tc>
          <w:tcPr>
            <w:tcW w:w="8363" w:type="dxa"/>
            <w:gridSpan w:val="2"/>
            <w:tcBorders>
              <w:top w:val="nil"/>
              <w:left w:val="nil"/>
              <w:bottom w:val="single" w:sz="4" w:space="0" w:color="auto"/>
              <w:right w:val="nil"/>
            </w:tcBorders>
            <w:hideMark/>
          </w:tcPr>
          <w:p w:rsidR="0040544B" w:rsidRPr="0040544B" w:rsidRDefault="0040544B" w:rsidP="0040544B">
            <w:pPr>
              <w:widowControl w:val="0"/>
              <w:spacing w:before="40" w:line="240" w:lineRule="auto"/>
              <w:ind w:firstLine="0"/>
              <w:jc w:val="left"/>
              <w:rPr>
                <w:szCs w:val="20"/>
              </w:rPr>
            </w:pPr>
            <w:r w:rsidRPr="0040544B">
              <w:rPr>
                <w:szCs w:val="20"/>
              </w:rPr>
              <w:t>Нафтогазової геофізики</w:t>
            </w:r>
          </w:p>
        </w:tc>
      </w:tr>
      <w:tr w:rsidR="0040544B" w:rsidRPr="0040544B" w:rsidTr="008871CB">
        <w:trPr>
          <w:gridAfter w:val="1"/>
          <w:wAfter w:w="61" w:type="dxa"/>
        </w:trPr>
        <w:tc>
          <w:tcPr>
            <w:tcW w:w="3402" w:type="dxa"/>
            <w:gridSpan w:val="2"/>
            <w:hideMark/>
          </w:tcPr>
          <w:p w:rsidR="0040544B" w:rsidRPr="0040544B" w:rsidRDefault="0040544B" w:rsidP="0040544B">
            <w:pPr>
              <w:widowControl w:val="0"/>
              <w:spacing w:before="40" w:line="240" w:lineRule="auto"/>
              <w:ind w:firstLine="0"/>
              <w:jc w:val="left"/>
              <w:rPr>
                <w:szCs w:val="20"/>
              </w:rPr>
            </w:pPr>
            <w:r w:rsidRPr="0040544B">
              <w:rPr>
                <w:szCs w:val="20"/>
              </w:rPr>
              <w:t>Рівень вищої освіти</w:t>
            </w:r>
          </w:p>
        </w:tc>
        <w:tc>
          <w:tcPr>
            <w:tcW w:w="6521" w:type="dxa"/>
            <w:tcBorders>
              <w:top w:val="nil"/>
              <w:left w:val="nil"/>
              <w:bottom w:val="single" w:sz="4" w:space="0" w:color="auto"/>
              <w:right w:val="nil"/>
            </w:tcBorders>
            <w:hideMark/>
          </w:tcPr>
          <w:p w:rsidR="0040544B" w:rsidRPr="0040544B" w:rsidRDefault="0040544B" w:rsidP="0040544B">
            <w:pPr>
              <w:widowControl w:val="0"/>
              <w:spacing w:before="40" w:line="240" w:lineRule="auto"/>
              <w:ind w:firstLine="0"/>
              <w:jc w:val="left"/>
              <w:rPr>
                <w:szCs w:val="20"/>
              </w:rPr>
            </w:pPr>
            <w:r w:rsidRPr="0040544B">
              <w:rPr>
                <w:szCs w:val="20"/>
              </w:rPr>
              <w:t>Перший (бакалаврський) рівень</w:t>
            </w:r>
          </w:p>
        </w:tc>
      </w:tr>
      <w:tr w:rsidR="0040544B" w:rsidRPr="0040544B" w:rsidTr="008871CB">
        <w:trPr>
          <w:gridAfter w:val="1"/>
          <w:wAfter w:w="61" w:type="dxa"/>
        </w:trPr>
        <w:tc>
          <w:tcPr>
            <w:tcW w:w="3402" w:type="dxa"/>
            <w:gridSpan w:val="2"/>
            <w:hideMark/>
          </w:tcPr>
          <w:p w:rsidR="0040544B" w:rsidRPr="0040544B" w:rsidRDefault="0040544B" w:rsidP="0040544B">
            <w:pPr>
              <w:widowControl w:val="0"/>
              <w:spacing w:before="40" w:line="240" w:lineRule="auto"/>
              <w:ind w:firstLine="0"/>
              <w:jc w:val="left"/>
              <w:rPr>
                <w:szCs w:val="20"/>
              </w:rPr>
            </w:pPr>
            <w:r w:rsidRPr="0040544B">
              <w:rPr>
                <w:szCs w:val="20"/>
              </w:rPr>
              <w:t>Спеціальність</w:t>
            </w:r>
          </w:p>
        </w:tc>
        <w:tc>
          <w:tcPr>
            <w:tcW w:w="6521" w:type="dxa"/>
            <w:tcBorders>
              <w:top w:val="nil"/>
              <w:left w:val="nil"/>
              <w:bottom w:val="single" w:sz="4" w:space="0" w:color="auto"/>
              <w:right w:val="nil"/>
            </w:tcBorders>
            <w:hideMark/>
          </w:tcPr>
          <w:p w:rsidR="0040544B" w:rsidRPr="0040544B" w:rsidRDefault="0040544B" w:rsidP="0040544B">
            <w:pPr>
              <w:widowControl w:val="0"/>
              <w:spacing w:before="40" w:line="240" w:lineRule="auto"/>
              <w:ind w:firstLine="0"/>
              <w:jc w:val="left"/>
            </w:pPr>
            <w:r w:rsidRPr="0040544B">
              <w:t>103 – Науки про Землю</w:t>
            </w:r>
          </w:p>
        </w:tc>
      </w:tr>
      <w:tr w:rsidR="0040544B" w:rsidRPr="0040544B" w:rsidTr="008871CB">
        <w:trPr>
          <w:gridAfter w:val="1"/>
          <w:wAfter w:w="61" w:type="dxa"/>
        </w:trPr>
        <w:tc>
          <w:tcPr>
            <w:tcW w:w="3402" w:type="dxa"/>
            <w:gridSpan w:val="2"/>
          </w:tcPr>
          <w:p w:rsidR="0040544B" w:rsidRPr="0040544B" w:rsidRDefault="0040544B" w:rsidP="0040544B">
            <w:pPr>
              <w:widowControl w:val="0"/>
              <w:spacing w:before="40" w:line="240" w:lineRule="auto"/>
              <w:ind w:firstLine="0"/>
              <w:jc w:val="left"/>
              <w:rPr>
                <w:szCs w:val="20"/>
              </w:rPr>
            </w:pPr>
          </w:p>
        </w:tc>
        <w:tc>
          <w:tcPr>
            <w:tcW w:w="6521" w:type="dxa"/>
            <w:tcBorders>
              <w:top w:val="single" w:sz="4" w:space="0" w:color="auto"/>
              <w:left w:val="nil"/>
              <w:bottom w:val="single" w:sz="4" w:space="0" w:color="auto"/>
              <w:right w:val="nil"/>
            </w:tcBorders>
          </w:tcPr>
          <w:p w:rsidR="0040544B" w:rsidRPr="0040544B" w:rsidRDefault="0040544B" w:rsidP="0040544B">
            <w:pPr>
              <w:widowControl w:val="0"/>
              <w:spacing w:before="40" w:line="240" w:lineRule="auto"/>
              <w:ind w:firstLine="0"/>
              <w:jc w:val="left"/>
            </w:pPr>
          </w:p>
        </w:tc>
      </w:tr>
    </w:tbl>
    <w:p w:rsidR="0040544B" w:rsidRPr="0040544B" w:rsidRDefault="0040544B" w:rsidP="0040544B">
      <w:pPr>
        <w:spacing w:line="240" w:lineRule="auto"/>
        <w:ind w:firstLine="0"/>
        <w:jc w:val="left"/>
        <w:rPr>
          <w:sz w:val="28"/>
          <w:szCs w:val="20"/>
        </w:rPr>
      </w:pPr>
    </w:p>
    <w:p w:rsidR="0040544B" w:rsidRPr="0040544B" w:rsidRDefault="0040544B" w:rsidP="0040544B">
      <w:pPr>
        <w:spacing w:line="240" w:lineRule="auto"/>
        <w:ind w:left="6379" w:firstLine="0"/>
        <w:jc w:val="center"/>
        <w:rPr>
          <w:sz w:val="28"/>
          <w:szCs w:val="20"/>
        </w:rPr>
      </w:pPr>
      <w:r w:rsidRPr="0040544B">
        <w:rPr>
          <w:sz w:val="28"/>
          <w:szCs w:val="20"/>
        </w:rPr>
        <w:lastRenderedPageBreak/>
        <w:t>ЗАТВЕРДЖУЮ</w:t>
      </w:r>
    </w:p>
    <w:p w:rsidR="0040544B" w:rsidRPr="0040544B" w:rsidRDefault="0040544B" w:rsidP="0040544B">
      <w:pPr>
        <w:spacing w:line="240" w:lineRule="auto"/>
        <w:ind w:left="6379" w:firstLine="0"/>
        <w:jc w:val="center"/>
        <w:rPr>
          <w:sz w:val="28"/>
          <w:szCs w:val="20"/>
        </w:rPr>
      </w:pPr>
      <w:r w:rsidRPr="0040544B">
        <w:rPr>
          <w:sz w:val="28"/>
          <w:szCs w:val="20"/>
        </w:rPr>
        <w:t>Зав. кафедри НГГ</w:t>
      </w:r>
    </w:p>
    <w:p w:rsidR="0040544B" w:rsidRPr="0040544B" w:rsidRDefault="0040544B" w:rsidP="0040544B">
      <w:pPr>
        <w:spacing w:line="240" w:lineRule="auto"/>
        <w:ind w:left="6379" w:firstLine="0"/>
        <w:jc w:val="center"/>
        <w:rPr>
          <w:sz w:val="28"/>
          <w:szCs w:val="20"/>
        </w:rPr>
      </w:pPr>
      <w:r w:rsidRPr="0040544B">
        <w:rPr>
          <w:sz w:val="28"/>
          <w:szCs w:val="20"/>
        </w:rPr>
        <w:t>проф. Федоришин Д.Д.</w:t>
      </w:r>
    </w:p>
    <w:p w:rsidR="0040544B" w:rsidRPr="0040544B" w:rsidRDefault="0040544B" w:rsidP="0040544B">
      <w:pPr>
        <w:spacing w:line="240" w:lineRule="auto"/>
        <w:ind w:left="6379" w:firstLine="0"/>
        <w:jc w:val="center"/>
        <w:rPr>
          <w:sz w:val="28"/>
          <w:szCs w:val="20"/>
        </w:rPr>
      </w:pPr>
      <w:r w:rsidRPr="0040544B">
        <w:rPr>
          <w:sz w:val="28"/>
          <w:szCs w:val="20"/>
        </w:rPr>
        <w:t>“____”_________2022 р.</w:t>
      </w:r>
    </w:p>
    <w:p w:rsidR="0040544B" w:rsidRPr="0040544B" w:rsidRDefault="0040544B" w:rsidP="0040544B">
      <w:pPr>
        <w:widowControl w:val="0"/>
        <w:spacing w:before="40" w:line="240" w:lineRule="auto"/>
        <w:ind w:firstLine="0"/>
        <w:jc w:val="center"/>
        <w:rPr>
          <w:b/>
          <w:sz w:val="18"/>
          <w:szCs w:val="18"/>
        </w:rPr>
      </w:pPr>
    </w:p>
    <w:p w:rsidR="0040544B" w:rsidRPr="0040544B" w:rsidRDefault="0040544B" w:rsidP="0040544B">
      <w:pPr>
        <w:widowControl w:val="0"/>
        <w:spacing w:before="40" w:line="240" w:lineRule="auto"/>
        <w:ind w:firstLine="0"/>
        <w:jc w:val="center"/>
        <w:rPr>
          <w:sz w:val="28"/>
          <w:szCs w:val="20"/>
        </w:rPr>
      </w:pPr>
      <w:r w:rsidRPr="0040544B">
        <w:rPr>
          <w:b/>
          <w:sz w:val="32"/>
          <w:szCs w:val="20"/>
        </w:rPr>
        <w:t xml:space="preserve"> З А В Д А Н Н Я</w:t>
      </w:r>
      <w:r w:rsidRPr="0040544B">
        <w:rPr>
          <w:sz w:val="28"/>
          <w:szCs w:val="20"/>
        </w:rPr>
        <w:t xml:space="preserve"> </w:t>
      </w:r>
    </w:p>
    <w:p w:rsidR="0040544B" w:rsidRPr="0040544B" w:rsidRDefault="0040544B" w:rsidP="0040544B">
      <w:pPr>
        <w:widowControl w:val="0"/>
        <w:spacing w:before="40" w:line="240" w:lineRule="auto"/>
        <w:ind w:firstLine="0"/>
        <w:jc w:val="center"/>
        <w:rPr>
          <w:b/>
          <w:caps/>
          <w:sz w:val="28"/>
          <w:szCs w:val="20"/>
        </w:rPr>
      </w:pPr>
      <w:r w:rsidRPr="0040544B">
        <w:rPr>
          <w:b/>
          <w:caps/>
          <w:sz w:val="28"/>
          <w:szCs w:val="20"/>
        </w:rPr>
        <w:t>на БАКАЛАВРСЬКУ РОБОТУ</w:t>
      </w:r>
    </w:p>
    <w:p w:rsidR="0040544B" w:rsidRPr="0040544B" w:rsidRDefault="0040544B" w:rsidP="0040544B">
      <w:pPr>
        <w:spacing w:line="240" w:lineRule="auto"/>
        <w:ind w:firstLine="0"/>
        <w:jc w:val="left"/>
        <w:rPr>
          <w:sz w:val="28"/>
          <w:szCs w:val="20"/>
        </w:rPr>
      </w:pPr>
    </w:p>
    <w:p w:rsidR="0040544B" w:rsidRPr="0040544B" w:rsidRDefault="0040544B" w:rsidP="0040544B">
      <w:pPr>
        <w:spacing w:line="240" w:lineRule="auto"/>
        <w:ind w:firstLine="0"/>
        <w:rPr>
          <w:sz w:val="28"/>
          <w:szCs w:val="20"/>
        </w:rPr>
      </w:pPr>
      <w:r w:rsidRPr="0040544B">
        <w:rPr>
          <w:sz w:val="28"/>
          <w:szCs w:val="20"/>
        </w:rPr>
        <w:t xml:space="preserve">                                                      Коваль Марті Іванівні</w:t>
      </w:r>
    </w:p>
    <w:tbl>
      <w:tblPr>
        <w:tblW w:w="0" w:type="auto"/>
        <w:tblInd w:w="40" w:type="dxa"/>
        <w:tblLayout w:type="fixed"/>
        <w:tblCellMar>
          <w:left w:w="40" w:type="dxa"/>
          <w:right w:w="40" w:type="dxa"/>
        </w:tblCellMar>
        <w:tblLook w:val="04A0" w:firstRow="1" w:lastRow="0" w:firstColumn="1" w:lastColumn="0" w:noHBand="0" w:noVBand="1"/>
      </w:tblPr>
      <w:tblGrid>
        <w:gridCol w:w="1843"/>
        <w:gridCol w:w="1134"/>
        <w:gridCol w:w="44"/>
        <w:gridCol w:w="1090"/>
        <w:gridCol w:w="4376"/>
        <w:gridCol w:w="1294"/>
        <w:gridCol w:w="62"/>
      </w:tblGrid>
      <w:tr w:rsidR="0040544B" w:rsidRPr="0040544B" w:rsidTr="008871CB">
        <w:trPr>
          <w:trHeight w:val="273"/>
        </w:trPr>
        <w:tc>
          <w:tcPr>
            <w:tcW w:w="9843" w:type="dxa"/>
            <w:gridSpan w:val="7"/>
            <w:tcBorders>
              <w:top w:val="single" w:sz="6" w:space="0" w:color="auto"/>
              <w:left w:val="nil"/>
              <w:bottom w:val="nil"/>
              <w:right w:val="nil"/>
            </w:tcBorders>
            <w:hideMark/>
          </w:tcPr>
          <w:p w:rsidR="0040544B" w:rsidRPr="0040544B" w:rsidRDefault="0040544B" w:rsidP="0040544B">
            <w:pPr>
              <w:widowControl w:val="0"/>
              <w:spacing w:before="40" w:line="240" w:lineRule="auto"/>
              <w:ind w:firstLine="0"/>
              <w:jc w:val="center"/>
              <w:rPr>
                <w:sz w:val="20"/>
                <w:szCs w:val="20"/>
              </w:rPr>
            </w:pPr>
            <w:r w:rsidRPr="0040544B">
              <w:rPr>
                <w:sz w:val="20"/>
                <w:szCs w:val="20"/>
              </w:rPr>
              <w:t xml:space="preserve"> (прізвище, ім’я, по батькові) </w:t>
            </w:r>
          </w:p>
        </w:tc>
      </w:tr>
      <w:tr w:rsidR="0040544B" w:rsidRPr="0040544B" w:rsidTr="008871CB">
        <w:trPr>
          <w:trHeight w:val="300"/>
        </w:trPr>
        <w:tc>
          <w:tcPr>
            <w:tcW w:w="1843" w:type="dxa"/>
            <w:hideMark/>
          </w:tcPr>
          <w:p w:rsidR="0040544B" w:rsidRPr="0040544B" w:rsidRDefault="0040544B" w:rsidP="0040544B">
            <w:pPr>
              <w:widowControl w:val="0"/>
              <w:spacing w:before="20" w:line="240" w:lineRule="auto"/>
              <w:ind w:firstLine="0"/>
              <w:rPr>
                <w:szCs w:val="20"/>
              </w:rPr>
            </w:pPr>
            <w:r w:rsidRPr="0040544B">
              <w:rPr>
                <w:szCs w:val="20"/>
              </w:rPr>
              <w:t>1. Тема роботи</w:t>
            </w:r>
          </w:p>
        </w:tc>
        <w:tc>
          <w:tcPr>
            <w:tcW w:w="8000" w:type="dxa"/>
            <w:gridSpan w:val="6"/>
            <w:tcBorders>
              <w:top w:val="nil"/>
              <w:left w:val="nil"/>
              <w:bottom w:val="single" w:sz="6" w:space="0" w:color="auto"/>
              <w:right w:val="nil"/>
            </w:tcBorders>
            <w:hideMark/>
          </w:tcPr>
          <w:p w:rsidR="0040544B" w:rsidRPr="0040544B" w:rsidRDefault="0040544B" w:rsidP="0040544B">
            <w:pPr>
              <w:widowControl w:val="0"/>
              <w:spacing w:before="20" w:line="240" w:lineRule="auto"/>
              <w:ind w:firstLine="0"/>
              <w:jc w:val="left"/>
            </w:pPr>
            <w:r w:rsidRPr="0040544B">
              <w:t>Оцінка  ефективності комплексу методів ГДС для виділення</w:t>
            </w:r>
          </w:p>
        </w:tc>
      </w:tr>
      <w:tr w:rsidR="0040544B" w:rsidRPr="0040544B" w:rsidTr="008871CB">
        <w:trPr>
          <w:trHeight w:val="300"/>
        </w:trPr>
        <w:tc>
          <w:tcPr>
            <w:tcW w:w="9843" w:type="dxa"/>
            <w:gridSpan w:val="7"/>
            <w:tcBorders>
              <w:top w:val="nil"/>
              <w:left w:val="nil"/>
              <w:bottom w:val="single" w:sz="6" w:space="0" w:color="auto"/>
              <w:right w:val="nil"/>
            </w:tcBorders>
            <w:hideMark/>
          </w:tcPr>
          <w:p w:rsidR="0040544B" w:rsidRPr="0040544B" w:rsidRDefault="0040544B" w:rsidP="0040544B">
            <w:pPr>
              <w:widowControl w:val="0"/>
              <w:spacing w:before="20" w:line="240" w:lineRule="auto"/>
              <w:ind w:firstLine="0"/>
            </w:pPr>
            <w:r w:rsidRPr="0040544B">
              <w:t>пластів-колекторів в тонкошаровому геологічному розрізі Хідновицького родовища</w:t>
            </w:r>
          </w:p>
        </w:tc>
      </w:tr>
      <w:tr w:rsidR="0040544B" w:rsidRPr="0040544B" w:rsidTr="008871CB">
        <w:trPr>
          <w:gridAfter w:val="1"/>
          <w:wAfter w:w="62" w:type="dxa"/>
          <w:trHeight w:val="300"/>
        </w:trPr>
        <w:tc>
          <w:tcPr>
            <w:tcW w:w="3021" w:type="dxa"/>
            <w:gridSpan w:val="3"/>
            <w:hideMark/>
          </w:tcPr>
          <w:p w:rsidR="0040544B" w:rsidRPr="0040544B" w:rsidRDefault="0040544B" w:rsidP="0040544B">
            <w:pPr>
              <w:widowControl w:val="0"/>
              <w:spacing w:before="20" w:line="240" w:lineRule="auto"/>
              <w:ind w:firstLine="0"/>
            </w:pPr>
            <w:r w:rsidRPr="0040544B">
              <w:t>Керівник роботи</w:t>
            </w:r>
          </w:p>
        </w:tc>
        <w:tc>
          <w:tcPr>
            <w:tcW w:w="6760" w:type="dxa"/>
            <w:gridSpan w:val="3"/>
            <w:hideMark/>
          </w:tcPr>
          <w:p w:rsidR="0040544B" w:rsidRPr="0040544B" w:rsidRDefault="0040544B" w:rsidP="0040544B">
            <w:pPr>
              <w:widowControl w:val="0"/>
              <w:spacing w:before="20" w:line="240" w:lineRule="auto"/>
              <w:ind w:firstLine="0"/>
            </w:pPr>
            <w:r w:rsidRPr="0040544B">
              <w:t xml:space="preserve"> Федак Ігор Орестович</w:t>
            </w:r>
          </w:p>
        </w:tc>
      </w:tr>
      <w:tr w:rsidR="0040544B" w:rsidRPr="0040544B" w:rsidTr="008871CB">
        <w:trPr>
          <w:trHeight w:val="300"/>
        </w:trPr>
        <w:tc>
          <w:tcPr>
            <w:tcW w:w="9843" w:type="dxa"/>
            <w:gridSpan w:val="7"/>
            <w:tcBorders>
              <w:top w:val="single" w:sz="6" w:space="0" w:color="auto"/>
              <w:left w:val="nil"/>
              <w:bottom w:val="nil"/>
              <w:right w:val="nil"/>
            </w:tcBorders>
            <w:hideMark/>
          </w:tcPr>
          <w:p w:rsidR="0040544B" w:rsidRPr="0040544B" w:rsidRDefault="0040544B" w:rsidP="0040544B">
            <w:pPr>
              <w:widowControl w:val="0"/>
              <w:spacing w:before="20" w:line="240" w:lineRule="auto"/>
              <w:ind w:firstLine="0"/>
              <w:jc w:val="left"/>
              <w:rPr>
                <w:szCs w:val="20"/>
                <w:lang w:val="ru-RU"/>
              </w:rPr>
            </w:pPr>
            <w:r w:rsidRPr="0040544B">
              <w:rPr>
                <w:szCs w:val="20"/>
              </w:rPr>
              <w:t xml:space="preserve">Затверджені наказом закладу вищої освіти від     </w:t>
            </w:r>
            <w:r w:rsidRPr="0040544B">
              <w:rPr>
                <w:szCs w:val="20"/>
                <w:u w:val="single"/>
              </w:rPr>
              <w:t>“02” березня 2022 р.      № 71/7                        .</w:t>
            </w:r>
          </w:p>
        </w:tc>
      </w:tr>
      <w:tr w:rsidR="0040544B" w:rsidRPr="0040544B" w:rsidTr="008871CB">
        <w:trPr>
          <w:trHeight w:val="286"/>
        </w:trPr>
        <w:tc>
          <w:tcPr>
            <w:tcW w:w="4111" w:type="dxa"/>
            <w:gridSpan w:val="4"/>
            <w:hideMark/>
          </w:tcPr>
          <w:p w:rsidR="0040544B" w:rsidRPr="0040544B" w:rsidRDefault="0040544B" w:rsidP="0040544B">
            <w:pPr>
              <w:widowControl w:val="0"/>
              <w:spacing w:before="20" w:line="240" w:lineRule="auto"/>
              <w:ind w:firstLine="0"/>
              <w:jc w:val="left"/>
              <w:rPr>
                <w:szCs w:val="20"/>
              </w:rPr>
            </w:pPr>
            <w:r w:rsidRPr="0040544B">
              <w:rPr>
                <w:szCs w:val="20"/>
              </w:rPr>
              <w:t>2. Строк подання ст</w:t>
            </w:r>
            <w:bookmarkStart w:id="1" w:name="OCRUncertain012"/>
            <w:r w:rsidRPr="0040544B">
              <w:rPr>
                <w:szCs w:val="20"/>
              </w:rPr>
              <w:t>у</w:t>
            </w:r>
            <w:bookmarkEnd w:id="1"/>
            <w:r w:rsidRPr="0040544B">
              <w:rPr>
                <w:szCs w:val="20"/>
              </w:rPr>
              <w:t>дентом роботи</w:t>
            </w:r>
          </w:p>
        </w:tc>
        <w:tc>
          <w:tcPr>
            <w:tcW w:w="5732" w:type="dxa"/>
            <w:gridSpan w:val="3"/>
            <w:tcBorders>
              <w:top w:val="nil"/>
              <w:left w:val="nil"/>
              <w:bottom w:val="single" w:sz="6" w:space="0" w:color="auto"/>
              <w:right w:val="nil"/>
            </w:tcBorders>
            <w:hideMark/>
          </w:tcPr>
          <w:p w:rsidR="0040544B" w:rsidRPr="0040544B" w:rsidRDefault="0040544B" w:rsidP="0040544B">
            <w:pPr>
              <w:widowControl w:val="0"/>
              <w:spacing w:before="20" w:line="240" w:lineRule="auto"/>
              <w:ind w:firstLine="0"/>
              <w:jc w:val="left"/>
              <w:rPr>
                <w:szCs w:val="20"/>
              </w:rPr>
            </w:pPr>
            <w:r w:rsidRPr="0040544B">
              <w:rPr>
                <w:szCs w:val="20"/>
              </w:rPr>
              <w:t>13 червня 2022 року</w:t>
            </w:r>
          </w:p>
        </w:tc>
      </w:tr>
      <w:tr w:rsidR="0040544B" w:rsidRPr="0040544B" w:rsidTr="008871CB">
        <w:trPr>
          <w:trHeight w:val="328"/>
        </w:trPr>
        <w:tc>
          <w:tcPr>
            <w:tcW w:w="2977" w:type="dxa"/>
            <w:gridSpan w:val="2"/>
            <w:hideMark/>
          </w:tcPr>
          <w:p w:rsidR="0040544B" w:rsidRPr="0040544B" w:rsidRDefault="0040544B" w:rsidP="0040544B">
            <w:pPr>
              <w:widowControl w:val="0"/>
              <w:spacing w:before="40" w:line="240" w:lineRule="auto"/>
              <w:ind w:firstLine="0"/>
              <w:jc w:val="left"/>
              <w:rPr>
                <w:szCs w:val="20"/>
                <w:highlight w:val="yellow"/>
              </w:rPr>
            </w:pPr>
            <w:r w:rsidRPr="0040544B">
              <w:rPr>
                <w:szCs w:val="20"/>
              </w:rPr>
              <w:t>3. Вихідні дані до роботи</w:t>
            </w:r>
          </w:p>
        </w:tc>
        <w:tc>
          <w:tcPr>
            <w:tcW w:w="6866" w:type="dxa"/>
            <w:gridSpan w:val="5"/>
            <w:tcBorders>
              <w:top w:val="nil"/>
              <w:left w:val="nil"/>
              <w:bottom w:val="single" w:sz="6" w:space="0" w:color="auto"/>
              <w:right w:val="nil"/>
            </w:tcBorders>
            <w:hideMark/>
          </w:tcPr>
          <w:p w:rsidR="0040544B" w:rsidRPr="0040544B" w:rsidRDefault="0040544B" w:rsidP="0040544B">
            <w:pPr>
              <w:widowControl w:val="0"/>
              <w:spacing w:before="40" w:line="240" w:lineRule="auto"/>
              <w:ind w:firstLine="0"/>
              <w:rPr>
                <w:highlight w:val="yellow"/>
                <w:lang w:val="ru-RU"/>
              </w:rPr>
            </w:pPr>
            <w:r w:rsidRPr="0040544B">
              <w:t xml:space="preserve">1. </w:t>
            </w:r>
            <w:r w:rsidRPr="0040544B">
              <w:rPr>
                <w:rFonts w:cs="Arial"/>
                <w:bCs/>
              </w:rPr>
              <w:t>1. Визначення підрахункових параметрів колекторів</w:t>
            </w:r>
          </w:p>
        </w:tc>
      </w:tr>
      <w:tr w:rsidR="0040544B" w:rsidRPr="0040544B" w:rsidTr="008871CB">
        <w:trPr>
          <w:trHeight w:val="273"/>
        </w:trPr>
        <w:tc>
          <w:tcPr>
            <w:tcW w:w="9843" w:type="dxa"/>
            <w:gridSpan w:val="7"/>
            <w:tcBorders>
              <w:top w:val="nil"/>
              <w:left w:val="nil"/>
              <w:bottom w:val="single" w:sz="6" w:space="0" w:color="auto"/>
              <w:right w:val="nil"/>
            </w:tcBorders>
            <w:hideMark/>
          </w:tcPr>
          <w:p w:rsidR="0040544B" w:rsidRPr="0040544B" w:rsidRDefault="0040544B" w:rsidP="0040544B">
            <w:pPr>
              <w:widowControl w:val="0"/>
              <w:spacing w:line="240" w:lineRule="auto"/>
              <w:ind w:firstLine="0"/>
              <w:rPr>
                <w:smallCaps/>
                <w:highlight w:val="yellow"/>
              </w:rPr>
            </w:pPr>
            <w:r w:rsidRPr="0040544B">
              <w:rPr>
                <w:rFonts w:cs="Arial"/>
                <w:bCs/>
              </w:rPr>
              <w:t xml:space="preserve">для ГЕО, геолого-економічна оцінка та техніко-економічне обґрунтування коефіцієнтів </w:t>
            </w:r>
          </w:p>
        </w:tc>
      </w:tr>
      <w:tr w:rsidR="0040544B" w:rsidRPr="0040544B" w:rsidTr="008871CB">
        <w:trPr>
          <w:trHeight w:val="286"/>
        </w:trPr>
        <w:tc>
          <w:tcPr>
            <w:tcW w:w="9843" w:type="dxa"/>
            <w:gridSpan w:val="7"/>
            <w:tcBorders>
              <w:top w:val="nil"/>
              <w:left w:val="nil"/>
              <w:bottom w:val="single" w:sz="6" w:space="0" w:color="auto"/>
              <w:right w:val="nil"/>
            </w:tcBorders>
            <w:hideMark/>
          </w:tcPr>
          <w:p w:rsidR="0040544B" w:rsidRPr="0040544B" w:rsidRDefault="0040544B" w:rsidP="0040544B">
            <w:pPr>
              <w:widowControl w:val="0"/>
              <w:spacing w:line="240" w:lineRule="auto"/>
              <w:ind w:firstLine="0"/>
              <w:rPr>
                <w:highlight w:val="yellow"/>
              </w:rPr>
            </w:pPr>
            <w:r w:rsidRPr="0040544B">
              <w:rPr>
                <w:rFonts w:cs="Arial"/>
                <w:bCs/>
              </w:rPr>
              <w:t xml:space="preserve">газовилучення Хідновицького родовища / М. В. Дорохов та ін.. </w:t>
            </w:r>
            <w:r w:rsidRPr="0040544B">
              <w:t>− Стрий : ТОВ «Надра»,</w:t>
            </w:r>
            <w:r w:rsidRPr="0040544B">
              <w:rPr>
                <w:rFonts w:cs="Arial"/>
                <w:bCs/>
              </w:rPr>
              <w:t xml:space="preserve"> 2012. </w:t>
            </w:r>
          </w:p>
        </w:tc>
      </w:tr>
      <w:tr w:rsidR="0040544B" w:rsidRPr="0040544B" w:rsidTr="008871CB">
        <w:trPr>
          <w:trHeight w:val="273"/>
        </w:trPr>
        <w:tc>
          <w:tcPr>
            <w:tcW w:w="9843" w:type="dxa"/>
            <w:gridSpan w:val="7"/>
            <w:tcBorders>
              <w:top w:val="nil"/>
              <w:left w:val="nil"/>
              <w:bottom w:val="single" w:sz="6" w:space="0" w:color="auto"/>
              <w:right w:val="nil"/>
            </w:tcBorders>
            <w:hideMark/>
          </w:tcPr>
          <w:p w:rsidR="0040544B" w:rsidRPr="0040544B" w:rsidRDefault="0040544B" w:rsidP="0040544B">
            <w:pPr>
              <w:widowControl w:val="0"/>
              <w:spacing w:line="240" w:lineRule="auto"/>
              <w:ind w:firstLine="0"/>
              <w:rPr>
                <w:highlight w:val="yellow"/>
              </w:rPr>
            </w:pPr>
            <w:r w:rsidRPr="0040544B">
              <w:rPr>
                <w:rFonts w:cs="Arial"/>
                <w:bCs/>
              </w:rPr>
              <w:t xml:space="preserve">– 275 с. </w:t>
            </w:r>
            <w:r w:rsidRPr="0040544B">
              <w:t xml:space="preserve">2. Карпенко О.М. Науково-методичні засади оцінки ємнісних властивостей гірських </w:t>
            </w:r>
          </w:p>
        </w:tc>
      </w:tr>
      <w:tr w:rsidR="0040544B" w:rsidRPr="0040544B" w:rsidTr="008871CB">
        <w:trPr>
          <w:trHeight w:val="273"/>
        </w:trPr>
        <w:tc>
          <w:tcPr>
            <w:tcW w:w="9843" w:type="dxa"/>
            <w:gridSpan w:val="7"/>
            <w:tcBorders>
              <w:top w:val="nil"/>
              <w:left w:val="nil"/>
              <w:bottom w:val="single" w:sz="6" w:space="0" w:color="auto"/>
              <w:right w:val="nil"/>
            </w:tcBorders>
            <w:hideMark/>
          </w:tcPr>
          <w:p w:rsidR="0040544B" w:rsidRPr="0040544B" w:rsidRDefault="0040544B" w:rsidP="0040544B">
            <w:pPr>
              <w:widowControl w:val="0"/>
              <w:spacing w:line="240" w:lineRule="auto"/>
              <w:ind w:firstLine="0"/>
              <w:rPr>
                <w:highlight w:val="yellow"/>
              </w:rPr>
            </w:pPr>
            <w:r w:rsidRPr="0040544B">
              <w:t xml:space="preserve">порід тонкошаруватих розрізів родовищ вуглеводнів за даними геофізичних досліджень: </w:t>
            </w:r>
          </w:p>
        </w:tc>
      </w:tr>
      <w:tr w:rsidR="0040544B" w:rsidRPr="0040544B" w:rsidTr="008871CB">
        <w:trPr>
          <w:trHeight w:val="286"/>
        </w:trPr>
        <w:tc>
          <w:tcPr>
            <w:tcW w:w="9843" w:type="dxa"/>
            <w:gridSpan w:val="7"/>
            <w:tcBorders>
              <w:top w:val="nil"/>
              <w:left w:val="nil"/>
              <w:bottom w:val="single" w:sz="6" w:space="0" w:color="auto"/>
              <w:right w:val="nil"/>
            </w:tcBorders>
            <w:hideMark/>
          </w:tcPr>
          <w:p w:rsidR="0040544B" w:rsidRPr="0040544B" w:rsidRDefault="0040544B" w:rsidP="0040544B">
            <w:pPr>
              <w:widowControl w:val="0"/>
              <w:spacing w:line="240" w:lineRule="auto"/>
              <w:ind w:firstLine="0"/>
              <w:rPr>
                <w:highlight w:val="yellow"/>
              </w:rPr>
            </w:pPr>
            <w:r w:rsidRPr="0040544B">
              <w:t xml:space="preserve">автореф. дис. д-ра геол. наук: спец. 04.00.22 Геофізика / О.М. Карпенко: </w:t>
            </w:r>
            <w:r w:rsidRPr="0040544B">
              <w:rPr>
                <w:color w:val="000000"/>
                <w:spacing w:val="-3"/>
              </w:rPr>
              <w:t xml:space="preserve">Київського </w:t>
            </w:r>
          </w:p>
        </w:tc>
      </w:tr>
      <w:tr w:rsidR="0040544B" w:rsidRPr="0040544B" w:rsidTr="008871CB">
        <w:trPr>
          <w:trHeight w:val="273"/>
        </w:trPr>
        <w:tc>
          <w:tcPr>
            <w:tcW w:w="9843" w:type="dxa"/>
            <w:gridSpan w:val="7"/>
            <w:tcBorders>
              <w:top w:val="nil"/>
              <w:left w:val="nil"/>
              <w:bottom w:val="single" w:sz="6" w:space="0" w:color="auto"/>
              <w:right w:val="nil"/>
            </w:tcBorders>
            <w:hideMark/>
          </w:tcPr>
          <w:p w:rsidR="0040544B" w:rsidRPr="0040544B" w:rsidRDefault="0040544B" w:rsidP="0040544B">
            <w:pPr>
              <w:widowControl w:val="0"/>
              <w:spacing w:line="240" w:lineRule="auto"/>
              <w:ind w:firstLine="0"/>
              <w:rPr>
                <w:highlight w:val="yellow"/>
              </w:rPr>
            </w:pPr>
            <w:r w:rsidRPr="0040544B">
              <w:rPr>
                <w:color w:val="000000"/>
                <w:spacing w:val="-3"/>
              </w:rPr>
              <w:t>національного університету імені Тараса Шевченка</w:t>
            </w:r>
            <w:r w:rsidRPr="0040544B">
              <w:t xml:space="preserve">. – Київ, 2005.– 36 с. 3. Подсчет запасов газа </w:t>
            </w:r>
          </w:p>
        </w:tc>
      </w:tr>
      <w:tr w:rsidR="0040544B" w:rsidRPr="0040544B" w:rsidTr="008871CB">
        <w:trPr>
          <w:trHeight w:val="286"/>
        </w:trPr>
        <w:tc>
          <w:tcPr>
            <w:tcW w:w="9843" w:type="dxa"/>
            <w:gridSpan w:val="7"/>
            <w:tcBorders>
              <w:top w:val="nil"/>
              <w:left w:val="nil"/>
              <w:bottom w:val="single" w:sz="6" w:space="0" w:color="auto"/>
              <w:right w:val="nil"/>
            </w:tcBorders>
            <w:hideMark/>
          </w:tcPr>
          <w:p w:rsidR="0040544B" w:rsidRPr="0040544B" w:rsidRDefault="0040544B" w:rsidP="0040544B">
            <w:pPr>
              <w:widowControl w:val="0"/>
              <w:spacing w:line="240" w:lineRule="auto"/>
              <w:ind w:firstLine="0"/>
              <w:rPr>
                <w:highlight w:val="yellow"/>
              </w:rPr>
            </w:pPr>
            <w:r w:rsidRPr="0040544B">
              <w:t xml:space="preserve">и конденсата Летнянского меторождения. Львовская область УССР (по состоянию на </w:t>
            </w:r>
          </w:p>
        </w:tc>
      </w:tr>
      <w:tr w:rsidR="0040544B" w:rsidRPr="0040544B" w:rsidTr="008871CB">
        <w:trPr>
          <w:trHeight w:val="273"/>
        </w:trPr>
        <w:tc>
          <w:tcPr>
            <w:tcW w:w="9843" w:type="dxa"/>
            <w:gridSpan w:val="7"/>
            <w:tcBorders>
              <w:top w:val="nil"/>
              <w:left w:val="nil"/>
              <w:bottom w:val="single" w:sz="6" w:space="0" w:color="auto"/>
              <w:right w:val="nil"/>
            </w:tcBorders>
            <w:hideMark/>
          </w:tcPr>
          <w:p w:rsidR="0040544B" w:rsidRPr="0040544B" w:rsidRDefault="0040544B" w:rsidP="0040544B">
            <w:pPr>
              <w:widowControl w:val="0"/>
              <w:spacing w:line="240" w:lineRule="auto"/>
              <w:ind w:firstLine="0"/>
              <w:rPr>
                <w:highlight w:val="yellow"/>
              </w:rPr>
            </w:pPr>
            <w:r w:rsidRPr="0040544B">
              <w:t xml:space="preserve">01.05.1988 г.): Отчет о НИР (заключительный) / ПГО "Запукргеология". – Львов, 1988. - Книга </w:t>
            </w:r>
          </w:p>
        </w:tc>
      </w:tr>
      <w:tr w:rsidR="0040544B" w:rsidRPr="0040544B" w:rsidTr="008871CB">
        <w:trPr>
          <w:trHeight w:val="286"/>
        </w:trPr>
        <w:tc>
          <w:tcPr>
            <w:tcW w:w="9843" w:type="dxa"/>
            <w:gridSpan w:val="7"/>
            <w:tcBorders>
              <w:top w:val="nil"/>
              <w:left w:val="nil"/>
              <w:bottom w:val="single" w:sz="6" w:space="0" w:color="auto"/>
              <w:right w:val="nil"/>
            </w:tcBorders>
            <w:hideMark/>
          </w:tcPr>
          <w:p w:rsidR="002B3072" w:rsidRPr="0040544B" w:rsidRDefault="0040544B" w:rsidP="0040544B">
            <w:pPr>
              <w:widowControl w:val="0"/>
              <w:spacing w:line="240" w:lineRule="auto"/>
              <w:ind w:firstLine="0"/>
              <w:rPr>
                <w:highlight w:val="yellow"/>
              </w:rPr>
            </w:pPr>
            <w:r w:rsidRPr="0040544B">
              <w:t xml:space="preserve">1. - 238 с. 4. Подсчет запасов природного газа Ходновичского газового месторождения (по </w:t>
            </w:r>
          </w:p>
        </w:tc>
      </w:tr>
      <w:tr w:rsidR="0040544B" w:rsidRPr="0040544B" w:rsidTr="008871CB">
        <w:trPr>
          <w:trHeight w:val="286"/>
        </w:trPr>
        <w:tc>
          <w:tcPr>
            <w:tcW w:w="9843" w:type="dxa"/>
            <w:gridSpan w:val="7"/>
            <w:tcBorders>
              <w:top w:val="nil"/>
              <w:left w:val="nil"/>
              <w:bottom w:val="single" w:sz="6" w:space="0" w:color="auto"/>
              <w:right w:val="nil"/>
            </w:tcBorders>
            <w:hideMark/>
          </w:tcPr>
          <w:p w:rsidR="002B3072" w:rsidRPr="0040544B" w:rsidRDefault="0040544B" w:rsidP="0040544B">
            <w:pPr>
              <w:widowControl w:val="0"/>
              <w:spacing w:line="240" w:lineRule="auto"/>
              <w:ind w:firstLine="0"/>
            </w:pPr>
            <w:r w:rsidRPr="0040544B">
              <w:t xml:space="preserve">состоянию на 1 ноября 1965 г.): Отчет о НИР (заключительный) / Трест </w:t>
            </w:r>
          </w:p>
        </w:tc>
      </w:tr>
      <w:tr w:rsidR="0040544B" w:rsidRPr="0040544B" w:rsidTr="008871CB">
        <w:trPr>
          <w:trHeight w:val="286"/>
        </w:trPr>
        <w:tc>
          <w:tcPr>
            <w:tcW w:w="9843" w:type="dxa"/>
            <w:gridSpan w:val="7"/>
            <w:tcBorders>
              <w:top w:val="nil"/>
              <w:left w:val="nil"/>
              <w:bottom w:val="single" w:sz="6" w:space="0" w:color="auto"/>
              <w:right w:val="nil"/>
            </w:tcBorders>
            <w:hideMark/>
          </w:tcPr>
          <w:p w:rsidR="002B3072" w:rsidRPr="0040544B" w:rsidRDefault="0040544B" w:rsidP="0040544B">
            <w:pPr>
              <w:widowControl w:val="0"/>
              <w:spacing w:line="240" w:lineRule="auto"/>
              <w:ind w:firstLine="0"/>
            </w:pPr>
            <w:r w:rsidRPr="0040544B">
              <w:t xml:space="preserve">"Львовнефтегазразведка";  Инв. № 158. - Львов. - 1966 г. -. Т.1. - 273 с. 5. Подсчет запасов газа </w:t>
            </w:r>
          </w:p>
        </w:tc>
      </w:tr>
      <w:tr w:rsidR="0040544B" w:rsidRPr="0040544B" w:rsidTr="008871CB">
        <w:trPr>
          <w:trHeight w:val="286"/>
        </w:trPr>
        <w:tc>
          <w:tcPr>
            <w:tcW w:w="9843" w:type="dxa"/>
            <w:gridSpan w:val="7"/>
            <w:tcBorders>
              <w:top w:val="nil"/>
              <w:left w:val="nil"/>
              <w:bottom w:val="single" w:sz="6" w:space="0" w:color="auto"/>
              <w:right w:val="nil"/>
            </w:tcBorders>
            <w:hideMark/>
          </w:tcPr>
          <w:p w:rsidR="002B3072" w:rsidRPr="0040544B" w:rsidRDefault="0040544B" w:rsidP="0040544B">
            <w:pPr>
              <w:widowControl w:val="0"/>
              <w:spacing w:line="240" w:lineRule="auto"/>
              <w:ind w:firstLine="0"/>
            </w:pPr>
            <w:r w:rsidRPr="0040544B">
              <w:t xml:space="preserve">Залужанского месторождения Львовской области УССР по состоянию на 1 сентября 1980 г: </w:t>
            </w:r>
          </w:p>
        </w:tc>
      </w:tr>
      <w:tr w:rsidR="0040544B" w:rsidRPr="0040544B" w:rsidTr="008871CB">
        <w:trPr>
          <w:trHeight w:val="286"/>
        </w:trPr>
        <w:tc>
          <w:tcPr>
            <w:tcW w:w="9843" w:type="dxa"/>
            <w:gridSpan w:val="7"/>
            <w:tcBorders>
              <w:top w:val="nil"/>
              <w:left w:val="nil"/>
              <w:bottom w:val="single" w:sz="6" w:space="0" w:color="auto"/>
              <w:right w:val="nil"/>
            </w:tcBorders>
            <w:hideMark/>
          </w:tcPr>
          <w:p w:rsidR="002B3072" w:rsidRPr="0040544B" w:rsidRDefault="0040544B" w:rsidP="0040544B">
            <w:pPr>
              <w:widowControl w:val="0"/>
              <w:spacing w:line="240" w:lineRule="auto"/>
              <w:ind w:firstLine="0"/>
            </w:pPr>
            <w:r w:rsidRPr="0040544B">
              <w:t>Отчет по теме тематической партии ПГО "ЗапУкргеология"; № ГР 39-78-104/22; Инв. № 2601. – Львов. -  1980. -  Т.1. - 255 с.</w:t>
            </w:r>
          </w:p>
        </w:tc>
      </w:tr>
      <w:tr w:rsidR="0040544B" w:rsidRPr="0040544B" w:rsidTr="008871CB">
        <w:trPr>
          <w:trHeight w:val="328"/>
        </w:trPr>
        <w:tc>
          <w:tcPr>
            <w:tcW w:w="9843" w:type="dxa"/>
            <w:gridSpan w:val="7"/>
            <w:tcBorders>
              <w:top w:val="single" w:sz="6" w:space="0" w:color="auto"/>
              <w:left w:val="nil"/>
              <w:bottom w:val="nil"/>
              <w:right w:val="nil"/>
            </w:tcBorders>
            <w:hideMark/>
          </w:tcPr>
          <w:p w:rsidR="0040544B" w:rsidRPr="0040544B" w:rsidRDefault="0040544B" w:rsidP="0040544B">
            <w:pPr>
              <w:widowControl w:val="0"/>
              <w:spacing w:before="40" w:line="240" w:lineRule="auto"/>
              <w:ind w:firstLine="0"/>
              <w:jc w:val="left"/>
              <w:rPr>
                <w:szCs w:val="20"/>
              </w:rPr>
            </w:pPr>
            <w:r w:rsidRPr="0040544B">
              <w:rPr>
                <w:szCs w:val="20"/>
              </w:rPr>
              <w:t>4. Зміст розрахунково-пояснювальної записки (перелік питань, які потрібно розробити)</w:t>
            </w:r>
          </w:p>
        </w:tc>
      </w:tr>
      <w:tr w:rsidR="0040544B" w:rsidRPr="0040544B" w:rsidTr="008871CB">
        <w:trPr>
          <w:trHeight w:val="286"/>
        </w:trPr>
        <w:tc>
          <w:tcPr>
            <w:tcW w:w="9843" w:type="dxa"/>
            <w:gridSpan w:val="7"/>
            <w:tcBorders>
              <w:top w:val="nil"/>
              <w:left w:val="nil"/>
              <w:bottom w:val="single" w:sz="6" w:space="0" w:color="auto"/>
              <w:right w:val="nil"/>
            </w:tcBorders>
            <w:hideMark/>
          </w:tcPr>
          <w:p w:rsidR="0040544B" w:rsidRPr="0040544B" w:rsidRDefault="0040544B" w:rsidP="0040544B">
            <w:pPr>
              <w:widowControl w:val="0"/>
              <w:spacing w:line="240" w:lineRule="auto"/>
              <w:ind w:firstLine="0"/>
            </w:pPr>
            <w:r w:rsidRPr="0040544B">
              <w:t xml:space="preserve">1. Геологічна будова Хідновицького родовища. 2. Аналіз комплексу методів ГДС </w:t>
            </w:r>
          </w:p>
        </w:tc>
      </w:tr>
      <w:tr w:rsidR="0040544B" w:rsidRPr="0040544B" w:rsidTr="008871CB">
        <w:trPr>
          <w:trHeight w:val="300"/>
        </w:trPr>
        <w:tc>
          <w:tcPr>
            <w:tcW w:w="9843" w:type="dxa"/>
            <w:gridSpan w:val="7"/>
            <w:tcBorders>
              <w:top w:val="nil"/>
              <w:left w:val="nil"/>
              <w:bottom w:val="single" w:sz="6" w:space="0" w:color="auto"/>
              <w:right w:val="nil"/>
            </w:tcBorders>
            <w:hideMark/>
          </w:tcPr>
          <w:p w:rsidR="0040544B" w:rsidRPr="0040544B" w:rsidRDefault="0040544B" w:rsidP="0040544B">
            <w:pPr>
              <w:widowControl w:val="0"/>
              <w:spacing w:line="240" w:lineRule="auto"/>
              <w:ind w:firstLine="0"/>
            </w:pPr>
            <w:r w:rsidRPr="0040544B">
              <w:t xml:space="preserve">Хідновицького родовища. 3. Особливості вивчення тонкошаруватих відкладів за даними </w:t>
            </w:r>
          </w:p>
        </w:tc>
      </w:tr>
      <w:tr w:rsidR="0040544B" w:rsidRPr="0040544B" w:rsidTr="008871CB">
        <w:trPr>
          <w:trHeight w:val="300"/>
        </w:trPr>
        <w:tc>
          <w:tcPr>
            <w:tcW w:w="9843" w:type="dxa"/>
            <w:gridSpan w:val="7"/>
            <w:tcBorders>
              <w:top w:val="nil"/>
              <w:left w:val="nil"/>
              <w:bottom w:val="single" w:sz="6" w:space="0" w:color="auto"/>
              <w:right w:val="nil"/>
            </w:tcBorders>
            <w:hideMark/>
          </w:tcPr>
          <w:p w:rsidR="0040544B" w:rsidRPr="0040544B" w:rsidRDefault="0040544B" w:rsidP="0040544B">
            <w:pPr>
              <w:widowControl w:val="0"/>
              <w:spacing w:line="240" w:lineRule="auto"/>
              <w:ind w:firstLine="0"/>
            </w:pPr>
            <w:r w:rsidRPr="0040544B">
              <w:t>геофізичних методів досліджень свердловин.</w:t>
            </w:r>
            <w:r w:rsidRPr="0040544B">
              <w:rPr>
                <w:bCs/>
              </w:rPr>
              <w:t xml:space="preserve"> 4. Оцінка ефективності методів ГДС при</w:t>
            </w:r>
          </w:p>
        </w:tc>
      </w:tr>
      <w:tr w:rsidR="0040544B" w:rsidRPr="0040544B" w:rsidTr="008871CB">
        <w:trPr>
          <w:trHeight w:val="286"/>
        </w:trPr>
        <w:tc>
          <w:tcPr>
            <w:tcW w:w="9843" w:type="dxa"/>
            <w:gridSpan w:val="7"/>
            <w:tcBorders>
              <w:top w:val="single" w:sz="6" w:space="0" w:color="auto"/>
              <w:left w:val="nil"/>
              <w:bottom w:val="single" w:sz="6" w:space="0" w:color="auto"/>
              <w:right w:val="nil"/>
            </w:tcBorders>
            <w:hideMark/>
          </w:tcPr>
          <w:p w:rsidR="002B3072" w:rsidRPr="0040544B" w:rsidRDefault="0040544B" w:rsidP="0040544B">
            <w:pPr>
              <w:snapToGrid w:val="0"/>
              <w:spacing w:line="240" w:lineRule="auto"/>
              <w:ind w:firstLine="0"/>
              <w:rPr>
                <w:smallCaps/>
              </w:rPr>
            </w:pPr>
            <w:r w:rsidRPr="0040544B">
              <w:rPr>
                <w:bCs/>
              </w:rPr>
              <w:t>дослідженні тонкошаруватих відкладів Хідновицького родовища</w:t>
            </w:r>
          </w:p>
        </w:tc>
      </w:tr>
      <w:tr w:rsidR="0040544B" w:rsidRPr="0040544B" w:rsidTr="008871CB">
        <w:trPr>
          <w:trHeight w:val="300"/>
        </w:trPr>
        <w:tc>
          <w:tcPr>
            <w:tcW w:w="8487" w:type="dxa"/>
            <w:gridSpan w:val="5"/>
            <w:tcBorders>
              <w:top w:val="single" w:sz="6" w:space="0" w:color="auto"/>
              <w:left w:val="nil"/>
              <w:bottom w:val="nil"/>
              <w:right w:val="nil"/>
            </w:tcBorders>
            <w:hideMark/>
          </w:tcPr>
          <w:p w:rsidR="0040544B" w:rsidRPr="0040544B" w:rsidRDefault="0040544B" w:rsidP="0040544B">
            <w:pPr>
              <w:widowControl w:val="0"/>
              <w:spacing w:before="20" w:line="240" w:lineRule="auto"/>
              <w:ind w:firstLine="0"/>
              <w:jc w:val="left"/>
            </w:pPr>
            <w:r w:rsidRPr="0040544B">
              <w:t>5. Перелік графічного матеріалу (з точним зазначенням обов’язкових креслень)</w:t>
            </w:r>
          </w:p>
        </w:tc>
        <w:tc>
          <w:tcPr>
            <w:tcW w:w="1356" w:type="dxa"/>
            <w:gridSpan w:val="2"/>
            <w:tcBorders>
              <w:top w:val="single" w:sz="6" w:space="0" w:color="auto"/>
              <w:left w:val="nil"/>
              <w:bottom w:val="single" w:sz="6" w:space="0" w:color="auto"/>
              <w:right w:val="nil"/>
            </w:tcBorders>
          </w:tcPr>
          <w:p w:rsidR="0040544B" w:rsidRPr="0040544B" w:rsidRDefault="0040544B" w:rsidP="0040544B">
            <w:pPr>
              <w:widowControl w:val="0"/>
              <w:spacing w:before="20" w:line="240" w:lineRule="auto"/>
              <w:ind w:firstLine="0"/>
              <w:jc w:val="left"/>
            </w:pPr>
          </w:p>
        </w:tc>
      </w:tr>
      <w:tr w:rsidR="0040544B" w:rsidRPr="0040544B" w:rsidTr="008871CB">
        <w:trPr>
          <w:trHeight w:val="300"/>
        </w:trPr>
        <w:tc>
          <w:tcPr>
            <w:tcW w:w="9843" w:type="dxa"/>
            <w:gridSpan w:val="7"/>
            <w:tcBorders>
              <w:top w:val="nil"/>
              <w:left w:val="nil"/>
              <w:bottom w:val="single" w:sz="6" w:space="0" w:color="auto"/>
              <w:right w:val="nil"/>
            </w:tcBorders>
          </w:tcPr>
          <w:p w:rsidR="0040544B" w:rsidRPr="0040544B" w:rsidRDefault="0040544B" w:rsidP="0040544B">
            <w:pPr>
              <w:widowControl w:val="0"/>
              <w:spacing w:before="20" w:line="240" w:lineRule="auto"/>
              <w:ind w:firstLine="0"/>
            </w:pPr>
          </w:p>
        </w:tc>
      </w:tr>
      <w:tr w:rsidR="0040544B" w:rsidRPr="0040544B" w:rsidTr="008871CB">
        <w:trPr>
          <w:trHeight w:val="273"/>
        </w:trPr>
        <w:tc>
          <w:tcPr>
            <w:tcW w:w="9843" w:type="dxa"/>
            <w:gridSpan w:val="7"/>
            <w:tcBorders>
              <w:top w:val="nil"/>
              <w:left w:val="nil"/>
              <w:bottom w:val="single" w:sz="6" w:space="0" w:color="auto"/>
              <w:right w:val="nil"/>
            </w:tcBorders>
          </w:tcPr>
          <w:p w:rsidR="0040544B" w:rsidRPr="0040544B" w:rsidRDefault="0040544B" w:rsidP="0040544B">
            <w:pPr>
              <w:spacing w:line="240" w:lineRule="auto"/>
              <w:ind w:firstLine="0"/>
              <w:jc w:val="left"/>
            </w:pPr>
          </w:p>
        </w:tc>
      </w:tr>
      <w:tr w:rsidR="0040544B" w:rsidRPr="0040544B" w:rsidTr="008871CB">
        <w:trPr>
          <w:trHeight w:val="286"/>
        </w:trPr>
        <w:tc>
          <w:tcPr>
            <w:tcW w:w="9843" w:type="dxa"/>
            <w:gridSpan w:val="7"/>
            <w:tcBorders>
              <w:top w:val="nil"/>
              <w:left w:val="nil"/>
              <w:bottom w:val="single" w:sz="6" w:space="0" w:color="auto"/>
              <w:right w:val="nil"/>
            </w:tcBorders>
          </w:tcPr>
          <w:p w:rsidR="0040544B" w:rsidRPr="0040544B" w:rsidRDefault="0040544B" w:rsidP="0040544B">
            <w:pPr>
              <w:widowControl w:val="0"/>
              <w:spacing w:line="240" w:lineRule="auto"/>
              <w:ind w:firstLine="0"/>
              <w:jc w:val="left"/>
            </w:pPr>
          </w:p>
        </w:tc>
      </w:tr>
      <w:tr w:rsidR="0040544B" w:rsidRPr="0040544B" w:rsidTr="008871CB">
        <w:trPr>
          <w:trHeight w:val="286"/>
        </w:trPr>
        <w:tc>
          <w:tcPr>
            <w:tcW w:w="9843" w:type="dxa"/>
            <w:gridSpan w:val="7"/>
            <w:tcBorders>
              <w:top w:val="nil"/>
              <w:left w:val="nil"/>
              <w:bottom w:val="single" w:sz="6" w:space="0" w:color="auto"/>
              <w:right w:val="nil"/>
            </w:tcBorders>
          </w:tcPr>
          <w:p w:rsidR="0040544B" w:rsidRPr="0040544B" w:rsidRDefault="0040544B" w:rsidP="0040544B">
            <w:pPr>
              <w:widowControl w:val="0"/>
              <w:spacing w:line="240" w:lineRule="auto"/>
              <w:ind w:firstLine="0"/>
              <w:jc w:val="left"/>
            </w:pPr>
          </w:p>
        </w:tc>
      </w:tr>
    </w:tbl>
    <w:p w:rsidR="0040544B" w:rsidRPr="0040544B" w:rsidRDefault="0040544B" w:rsidP="0040544B">
      <w:pPr>
        <w:spacing w:line="240" w:lineRule="auto"/>
        <w:ind w:firstLine="0"/>
        <w:jc w:val="left"/>
        <w:rPr>
          <w:sz w:val="2"/>
          <w:szCs w:val="20"/>
        </w:rPr>
        <w:sectPr w:rsidR="0040544B" w:rsidRPr="0040544B">
          <w:pgSz w:w="11901" w:h="16817"/>
          <w:pgMar w:top="851" w:right="567" w:bottom="851" w:left="1418" w:header="708" w:footer="708" w:gutter="0"/>
          <w:cols w:space="720"/>
        </w:sectPr>
      </w:pPr>
    </w:p>
    <w:p w:rsidR="0040544B" w:rsidRPr="0040544B" w:rsidRDefault="0040544B" w:rsidP="0040544B">
      <w:pPr>
        <w:widowControl w:val="0"/>
        <w:spacing w:before="20" w:line="240" w:lineRule="auto"/>
        <w:ind w:firstLine="0"/>
        <w:rPr>
          <w:szCs w:val="20"/>
        </w:rPr>
      </w:pPr>
      <w:r w:rsidRPr="0040544B">
        <w:rPr>
          <w:szCs w:val="20"/>
        </w:rPr>
        <w:lastRenderedPageBreak/>
        <w:t>6.Консультанти розділів роботи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5245"/>
        <w:gridCol w:w="1559"/>
        <w:gridCol w:w="1380"/>
      </w:tblGrid>
      <w:tr w:rsidR="0040544B" w:rsidRPr="0040544B" w:rsidTr="008871CB">
        <w:trPr>
          <w:cantSplit/>
        </w:trPr>
        <w:tc>
          <w:tcPr>
            <w:tcW w:w="1384" w:type="dxa"/>
            <w:vMerge w:val="restart"/>
            <w:tcBorders>
              <w:top w:val="single" w:sz="4" w:space="0" w:color="auto"/>
              <w:left w:val="single" w:sz="4" w:space="0" w:color="auto"/>
              <w:bottom w:val="single" w:sz="4" w:space="0" w:color="auto"/>
              <w:right w:val="single" w:sz="4" w:space="0" w:color="auto"/>
            </w:tcBorders>
            <w:vAlign w:val="center"/>
            <w:hideMark/>
          </w:tcPr>
          <w:p w:rsidR="0040544B" w:rsidRPr="0040544B" w:rsidRDefault="0040544B" w:rsidP="0040544B">
            <w:pPr>
              <w:widowControl w:val="0"/>
              <w:spacing w:before="20" w:line="240" w:lineRule="auto"/>
              <w:ind w:firstLine="0"/>
              <w:jc w:val="center"/>
              <w:rPr>
                <w:szCs w:val="20"/>
              </w:rPr>
            </w:pPr>
            <w:r w:rsidRPr="0040544B">
              <w:rPr>
                <w:szCs w:val="20"/>
              </w:rPr>
              <w:t>Розділ</w:t>
            </w:r>
          </w:p>
        </w:tc>
        <w:tc>
          <w:tcPr>
            <w:tcW w:w="5245" w:type="dxa"/>
            <w:vMerge w:val="restart"/>
            <w:tcBorders>
              <w:top w:val="single" w:sz="4" w:space="0" w:color="auto"/>
              <w:left w:val="single" w:sz="4" w:space="0" w:color="auto"/>
              <w:bottom w:val="single" w:sz="4" w:space="0" w:color="auto"/>
              <w:right w:val="single" w:sz="4" w:space="0" w:color="auto"/>
            </w:tcBorders>
            <w:vAlign w:val="center"/>
            <w:hideMark/>
          </w:tcPr>
          <w:p w:rsidR="0040544B" w:rsidRPr="0040544B" w:rsidRDefault="0040544B" w:rsidP="0040544B">
            <w:pPr>
              <w:widowControl w:val="0"/>
              <w:spacing w:before="20" w:line="240" w:lineRule="auto"/>
              <w:ind w:firstLine="0"/>
              <w:jc w:val="center"/>
            </w:pPr>
            <w:r w:rsidRPr="0040544B">
              <w:rPr>
                <w:rFonts w:cs="Arial"/>
                <w:color w:val="000000"/>
                <w:lang w:eastAsia="uk-UA"/>
              </w:rPr>
              <w:t>Прізвище, ініціали та посада</w:t>
            </w:r>
            <w:r w:rsidRPr="0040544B">
              <w:rPr>
                <w:rFonts w:cs="Arial"/>
                <w:color w:val="000000"/>
                <w:lang w:eastAsia="uk-UA"/>
              </w:rPr>
              <w:br/>
              <w:t>консультанта</w:t>
            </w:r>
          </w:p>
        </w:tc>
        <w:tc>
          <w:tcPr>
            <w:tcW w:w="2939" w:type="dxa"/>
            <w:gridSpan w:val="2"/>
            <w:tcBorders>
              <w:top w:val="single" w:sz="4" w:space="0" w:color="auto"/>
              <w:left w:val="single" w:sz="4" w:space="0" w:color="auto"/>
              <w:bottom w:val="single" w:sz="4" w:space="0" w:color="auto"/>
              <w:right w:val="single" w:sz="4" w:space="0" w:color="auto"/>
            </w:tcBorders>
            <w:vAlign w:val="center"/>
            <w:hideMark/>
          </w:tcPr>
          <w:p w:rsidR="0040544B" w:rsidRPr="0040544B" w:rsidRDefault="0040544B" w:rsidP="0040544B">
            <w:pPr>
              <w:widowControl w:val="0"/>
              <w:spacing w:before="20" w:line="240" w:lineRule="auto"/>
              <w:ind w:firstLine="0"/>
              <w:jc w:val="center"/>
              <w:rPr>
                <w:szCs w:val="20"/>
              </w:rPr>
            </w:pPr>
            <w:r w:rsidRPr="0040544B">
              <w:rPr>
                <w:szCs w:val="20"/>
              </w:rPr>
              <w:t>Підпис, дата</w:t>
            </w:r>
          </w:p>
        </w:tc>
      </w:tr>
      <w:tr w:rsidR="0040544B" w:rsidRPr="0040544B" w:rsidTr="008871CB">
        <w:trPr>
          <w:cantSplit/>
        </w:trPr>
        <w:tc>
          <w:tcPr>
            <w:tcW w:w="1384" w:type="dxa"/>
            <w:vMerge/>
            <w:tcBorders>
              <w:top w:val="single" w:sz="4" w:space="0" w:color="auto"/>
              <w:left w:val="single" w:sz="4" w:space="0" w:color="auto"/>
              <w:bottom w:val="single" w:sz="4" w:space="0" w:color="auto"/>
              <w:right w:val="single" w:sz="4" w:space="0" w:color="auto"/>
            </w:tcBorders>
            <w:vAlign w:val="center"/>
            <w:hideMark/>
          </w:tcPr>
          <w:p w:rsidR="0040544B" w:rsidRPr="0040544B" w:rsidRDefault="0040544B" w:rsidP="0040544B">
            <w:pPr>
              <w:spacing w:line="240" w:lineRule="auto"/>
              <w:ind w:firstLine="0"/>
              <w:jc w:val="left"/>
              <w:rPr>
                <w:szCs w:val="20"/>
              </w:rPr>
            </w:pPr>
          </w:p>
        </w:tc>
        <w:tc>
          <w:tcPr>
            <w:tcW w:w="5245" w:type="dxa"/>
            <w:vMerge/>
            <w:tcBorders>
              <w:top w:val="single" w:sz="4" w:space="0" w:color="auto"/>
              <w:left w:val="single" w:sz="4" w:space="0" w:color="auto"/>
              <w:bottom w:val="single" w:sz="4" w:space="0" w:color="auto"/>
              <w:right w:val="single" w:sz="4" w:space="0" w:color="auto"/>
            </w:tcBorders>
            <w:vAlign w:val="center"/>
            <w:hideMark/>
          </w:tcPr>
          <w:p w:rsidR="0040544B" w:rsidRPr="0040544B" w:rsidRDefault="0040544B" w:rsidP="0040544B">
            <w:pPr>
              <w:spacing w:line="240" w:lineRule="auto"/>
              <w:ind w:firstLine="0"/>
              <w:jc w:val="left"/>
            </w:pPr>
          </w:p>
        </w:tc>
        <w:tc>
          <w:tcPr>
            <w:tcW w:w="1559" w:type="dxa"/>
            <w:tcBorders>
              <w:top w:val="single" w:sz="4" w:space="0" w:color="auto"/>
              <w:left w:val="single" w:sz="4" w:space="0" w:color="auto"/>
              <w:bottom w:val="single" w:sz="4" w:space="0" w:color="auto"/>
              <w:right w:val="single" w:sz="4" w:space="0" w:color="auto"/>
            </w:tcBorders>
            <w:vAlign w:val="center"/>
            <w:hideMark/>
          </w:tcPr>
          <w:p w:rsidR="0040544B" w:rsidRPr="0040544B" w:rsidRDefault="0040544B" w:rsidP="0040544B">
            <w:pPr>
              <w:widowControl w:val="0"/>
              <w:spacing w:before="20" w:line="240" w:lineRule="auto"/>
              <w:ind w:firstLine="0"/>
              <w:jc w:val="center"/>
              <w:rPr>
                <w:szCs w:val="20"/>
              </w:rPr>
            </w:pPr>
            <w:r w:rsidRPr="0040544B">
              <w:rPr>
                <w:szCs w:val="20"/>
              </w:rPr>
              <w:t>Завдання видав</w:t>
            </w:r>
          </w:p>
        </w:tc>
        <w:tc>
          <w:tcPr>
            <w:tcW w:w="1380" w:type="dxa"/>
            <w:tcBorders>
              <w:top w:val="single" w:sz="4" w:space="0" w:color="auto"/>
              <w:left w:val="single" w:sz="4" w:space="0" w:color="auto"/>
              <w:bottom w:val="single" w:sz="4" w:space="0" w:color="auto"/>
              <w:right w:val="single" w:sz="4" w:space="0" w:color="auto"/>
            </w:tcBorders>
            <w:vAlign w:val="center"/>
            <w:hideMark/>
          </w:tcPr>
          <w:p w:rsidR="0040544B" w:rsidRPr="0040544B" w:rsidRDefault="0040544B" w:rsidP="0040544B">
            <w:pPr>
              <w:widowControl w:val="0"/>
              <w:spacing w:before="20" w:line="240" w:lineRule="auto"/>
              <w:ind w:firstLine="0"/>
              <w:jc w:val="center"/>
              <w:rPr>
                <w:szCs w:val="20"/>
              </w:rPr>
            </w:pPr>
            <w:r w:rsidRPr="0040544B">
              <w:rPr>
                <w:szCs w:val="20"/>
              </w:rPr>
              <w:t>Завдання прийняв</w:t>
            </w:r>
          </w:p>
        </w:tc>
      </w:tr>
      <w:tr w:rsidR="0040544B" w:rsidRPr="0040544B" w:rsidTr="008871CB">
        <w:tc>
          <w:tcPr>
            <w:tcW w:w="1384" w:type="dxa"/>
            <w:tcBorders>
              <w:top w:val="single" w:sz="4" w:space="0" w:color="auto"/>
              <w:left w:val="single" w:sz="4" w:space="0" w:color="auto"/>
              <w:bottom w:val="single" w:sz="4" w:space="0" w:color="auto"/>
              <w:right w:val="single" w:sz="4" w:space="0" w:color="auto"/>
            </w:tcBorders>
          </w:tcPr>
          <w:p w:rsidR="0040544B" w:rsidRPr="0040544B" w:rsidRDefault="0040544B" w:rsidP="0040544B">
            <w:pPr>
              <w:widowControl w:val="0"/>
              <w:spacing w:before="20" w:line="240" w:lineRule="auto"/>
              <w:ind w:firstLine="0"/>
              <w:jc w:val="center"/>
              <w:rPr>
                <w:szCs w:val="20"/>
              </w:rPr>
            </w:pPr>
          </w:p>
        </w:tc>
        <w:tc>
          <w:tcPr>
            <w:tcW w:w="5245" w:type="dxa"/>
            <w:tcBorders>
              <w:top w:val="single" w:sz="4" w:space="0" w:color="auto"/>
              <w:left w:val="single" w:sz="4" w:space="0" w:color="auto"/>
              <w:bottom w:val="single" w:sz="4" w:space="0" w:color="auto"/>
              <w:right w:val="single" w:sz="4" w:space="0" w:color="auto"/>
            </w:tcBorders>
          </w:tcPr>
          <w:p w:rsidR="0040544B" w:rsidRPr="0040544B" w:rsidRDefault="0040544B" w:rsidP="0040544B">
            <w:pPr>
              <w:widowControl w:val="0"/>
              <w:spacing w:before="20" w:line="240" w:lineRule="auto"/>
              <w:ind w:firstLine="0"/>
              <w:jc w:val="center"/>
              <w:rPr>
                <w:szCs w:val="20"/>
              </w:rPr>
            </w:pPr>
          </w:p>
        </w:tc>
        <w:tc>
          <w:tcPr>
            <w:tcW w:w="1559" w:type="dxa"/>
            <w:tcBorders>
              <w:top w:val="single" w:sz="4" w:space="0" w:color="auto"/>
              <w:left w:val="single" w:sz="4" w:space="0" w:color="auto"/>
              <w:bottom w:val="single" w:sz="4" w:space="0" w:color="auto"/>
              <w:right w:val="single" w:sz="4" w:space="0" w:color="auto"/>
            </w:tcBorders>
          </w:tcPr>
          <w:p w:rsidR="0040544B" w:rsidRPr="0040544B" w:rsidRDefault="0040544B" w:rsidP="0040544B">
            <w:pPr>
              <w:widowControl w:val="0"/>
              <w:spacing w:before="20" w:line="240" w:lineRule="auto"/>
              <w:ind w:firstLine="0"/>
              <w:jc w:val="center"/>
              <w:rPr>
                <w:szCs w:val="20"/>
              </w:rPr>
            </w:pPr>
          </w:p>
        </w:tc>
        <w:tc>
          <w:tcPr>
            <w:tcW w:w="1380" w:type="dxa"/>
            <w:tcBorders>
              <w:top w:val="single" w:sz="4" w:space="0" w:color="auto"/>
              <w:left w:val="single" w:sz="4" w:space="0" w:color="auto"/>
              <w:bottom w:val="single" w:sz="4" w:space="0" w:color="auto"/>
              <w:right w:val="single" w:sz="4" w:space="0" w:color="auto"/>
            </w:tcBorders>
          </w:tcPr>
          <w:p w:rsidR="0040544B" w:rsidRPr="0040544B" w:rsidRDefault="0040544B" w:rsidP="0040544B">
            <w:pPr>
              <w:widowControl w:val="0"/>
              <w:spacing w:before="20" w:line="240" w:lineRule="auto"/>
              <w:ind w:firstLine="0"/>
              <w:jc w:val="center"/>
              <w:rPr>
                <w:szCs w:val="20"/>
              </w:rPr>
            </w:pPr>
          </w:p>
        </w:tc>
      </w:tr>
      <w:tr w:rsidR="0040544B" w:rsidRPr="0040544B" w:rsidTr="008871CB">
        <w:tc>
          <w:tcPr>
            <w:tcW w:w="1384" w:type="dxa"/>
            <w:tcBorders>
              <w:top w:val="single" w:sz="4" w:space="0" w:color="auto"/>
              <w:left w:val="single" w:sz="4" w:space="0" w:color="auto"/>
              <w:bottom w:val="single" w:sz="4" w:space="0" w:color="auto"/>
              <w:right w:val="single" w:sz="4" w:space="0" w:color="auto"/>
            </w:tcBorders>
          </w:tcPr>
          <w:p w:rsidR="0040544B" w:rsidRPr="0040544B" w:rsidRDefault="0040544B" w:rsidP="0040544B">
            <w:pPr>
              <w:widowControl w:val="0"/>
              <w:spacing w:before="20" w:line="240" w:lineRule="auto"/>
              <w:ind w:firstLine="0"/>
              <w:jc w:val="center"/>
              <w:rPr>
                <w:szCs w:val="20"/>
              </w:rPr>
            </w:pPr>
          </w:p>
        </w:tc>
        <w:tc>
          <w:tcPr>
            <w:tcW w:w="5245" w:type="dxa"/>
            <w:tcBorders>
              <w:top w:val="single" w:sz="4" w:space="0" w:color="auto"/>
              <w:left w:val="single" w:sz="4" w:space="0" w:color="auto"/>
              <w:bottom w:val="single" w:sz="4" w:space="0" w:color="auto"/>
              <w:right w:val="single" w:sz="4" w:space="0" w:color="auto"/>
            </w:tcBorders>
          </w:tcPr>
          <w:p w:rsidR="0040544B" w:rsidRPr="0040544B" w:rsidRDefault="0040544B" w:rsidP="0040544B">
            <w:pPr>
              <w:widowControl w:val="0"/>
              <w:spacing w:before="20" w:line="240" w:lineRule="auto"/>
              <w:ind w:firstLine="0"/>
              <w:jc w:val="center"/>
              <w:rPr>
                <w:szCs w:val="20"/>
              </w:rPr>
            </w:pPr>
          </w:p>
        </w:tc>
        <w:tc>
          <w:tcPr>
            <w:tcW w:w="1559" w:type="dxa"/>
            <w:tcBorders>
              <w:top w:val="single" w:sz="4" w:space="0" w:color="auto"/>
              <w:left w:val="single" w:sz="4" w:space="0" w:color="auto"/>
              <w:bottom w:val="single" w:sz="4" w:space="0" w:color="auto"/>
              <w:right w:val="single" w:sz="4" w:space="0" w:color="auto"/>
            </w:tcBorders>
          </w:tcPr>
          <w:p w:rsidR="0040544B" w:rsidRPr="0040544B" w:rsidRDefault="0040544B" w:rsidP="0040544B">
            <w:pPr>
              <w:widowControl w:val="0"/>
              <w:spacing w:before="20" w:line="240" w:lineRule="auto"/>
              <w:ind w:firstLine="0"/>
              <w:jc w:val="center"/>
              <w:rPr>
                <w:szCs w:val="20"/>
              </w:rPr>
            </w:pPr>
          </w:p>
        </w:tc>
        <w:tc>
          <w:tcPr>
            <w:tcW w:w="1380" w:type="dxa"/>
            <w:tcBorders>
              <w:top w:val="single" w:sz="4" w:space="0" w:color="auto"/>
              <w:left w:val="single" w:sz="4" w:space="0" w:color="auto"/>
              <w:bottom w:val="single" w:sz="4" w:space="0" w:color="auto"/>
              <w:right w:val="single" w:sz="4" w:space="0" w:color="auto"/>
            </w:tcBorders>
          </w:tcPr>
          <w:p w:rsidR="0040544B" w:rsidRPr="0040544B" w:rsidRDefault="0040544B" w:rsidP="0040544B">
            <w:pPr>
              <w:widowControl w:val="0"/>
              <w:spacing w:before="20" w:line="240" w:lineRule="auto"/>
              <w:ind w:firstLine="0"/>
              <w:jc w:val="center"/>
              <w:rPr>
                <w:szCs w:val="20"/>
              </w:rPr>
            </w:pPr>
          </w:p>
        </w:tc>
      </w:tr>
      <w:tr w:rsidR="0040544B" w:rsidRPr="0040544B" w:rsidTr="008871CB">
        <w:tc>
          <w:tcPr>
            <w:tcW w:w="1384" w:type="dxa"/>
            <w:tcBorders>
              <w:top w:val="single" w:sz="4" w:space="0" w:color="auto"/>
              <w:left w:val="single" w:sz="4" w:space="0" w:color="auto"/>
              <w:bottom w:val="single" w:sz="4" w:space="0" w:color="auto"/>
              <w:right w:val="single" w:sz="4" w:space="0" w:color="auto"/>
            </w:tcBorders>
          </w:tcPr>
          <w:p w:rsidR="0040544B" w:rsidRPr="0040544B" w:rsidRDefault="0040544B" w:rsidP="0040544B">
            <w:pPr>
              <w:widowControl w:val="0"/>
              <w:spacing w:before="20" w:line="240" w:lineRule="auto"/>
              <w:ind w:firstLine="0"/>
              <w:jc w:val="center"/>
              <w:rPr>
                <w:szCs w:val="20"/>
              </w:rPr>
            </w:pPr>
          </w:p>
        </w:tc>
        <w:tc>
          <w:tcPr>
            <w:tcW w:w="5245" w:type="dxa"/>
            <w:tcBorders>
              <w:top w:val="single" w:sz="4" w:space="0" w:color="auto"/>
              <w:left w:val="single" w:sz="4" w:space="0" w:color="auto"/>
              <w:bottom w:val="single" w:sz="4" w:space="0" w:color="auto"/>
              <w:right w:val="single" w:sz="4" w:space="0" w:color="auto"/>
            </w:tcBorders>
          </w:tcPr>
          <w:p w:rsidR="0040544B" w:rsidRPr="0040544B" w:rsidRDefault="0040544B" w:rsidP="0040544B">
            <w:pPr>
              <w:widowControl w:val="0"/>
              <w:spacing w:before="20" w:line="240" w:lineRule="auto"/>
              <w:ind w:firstLine="0"/>
              <w:jc w:val="center"/>
              <w:rPr>
                <w:szCs w:val="20"/>
              </w:rPr>
            </w:pPr>
          </w:p>
        </w:tc>
        <w:tc>
          <w:tcPr>
            <w:tcW w:w="1559" w:type="dxa"/>
            <w:tcBorders>
              <w:top w:val="single" w:sz="4" w:space="0" w:color="auto"/>
              <w:left w:val="single" w:sz="4" w:space="0" w:color="auto"/>
              <w:bottom w:val="single" w:sz="4" w:space="0" w:color="auto"/>
              <w:right w:val="single" w:sz="4" w:space="0" w:color="auto"/>
            </w:tcBorders>
          </w:tcPr>
          <w:p w:rsidR="0040544B" w:rsidRPr="0040544B" w:rsidRDefault="0040544B" w:rsidP="0040544B">
            <w:pPr>
              <w:widowControl w:val="0"/>
              <w:spacing w:before="20" w:line="240" w:lineRule="auto"/>
              <w:ind w:firstLine="0"/>
              <w:jc w:val="center"/>
              <w:rPr>
                <w:szCs w:val="20"/>
              </w:rPr>
            </w:pPr>
          </w:p>
        </w:tc>
        <w:tc>
          <w:tcPr>
            <w:tcW w:w="1380" w:type="dxa"/>
            <w:tcBorders>
              <w:top w:val="single" w:sz="4" w:space="0" w:color="auto"/>
              <w:left w:val="single" w:sz="4" w:space="0" w:color="auto"/>
              <w:bottom w:val="single" w:sz="4" w:space="0" w:color="auto"/>
              <w:right w:val="single" w:sz="4" w:space="0" w:color="auto"/>
            </w:tcBorders>
          </w:tcPr>
          <w:p w:rsidR="0040544B" w:rsidRPr="0040544B" w:rsidRDefault="0040544B" w:rsidP="0040544B">
            <w:pPr>
              <w:widowControl w:val="0"/>
              <w:spacing w:before="20" w:line="240" w:lineRule="auto"/>
              <w:ind w:firstLine="0"/>
              <w:jc w:val="center"/>
              <w:rPr>
                <w:szCs w:val="20"/>
              </w:rPr>
            </w:pPr>
          </w:p>
        </w:tc>
      </w:tr>
      <w:tr w:rsidR="0040544B" w:rsidRPr="0040544B" w:rsidTr="008871CB">
        <w:tc>
          <w:tcPr>
            <w:tcW w:w="1384" w:type="dxa"/>
            <w:tcBorders>
              <w:top w:val="single" w:sz="4" w:space="0" w:color="auto"/>
              <w:left w:val="single" w:sz="4" w:space="0" w:color="auto"/>
              <w:bottom w:val="single" w:sz="4" w:space="0" w:color="auto"/>
              <w:right w:val="single" w:sz="4" w:space="0" w:color="auto"/>
            </w:tcBorders>
          </w:tcPr>
          <w:p w:rsidR="0040544B" w:rsidRPr="0040544B" w:rsidRDefault="0040544B" w:rsidP="0040544B">
            <w:pPr>
              <w:widowControl w:val="0"/>
              <w:spacing w:before="20" w:line="240" w:lineRule="auto"/>
              <w:ind w:firstLine="0"/>
              <w:jc w:val="center"/>
              <w:rPr>
                <w:szCs w:val="20"/>
              </w:rPr>
            </w:pPr>
          </w:p>
        </w:tc>
        <w:tc>
          <w:tcPr>
            <w:tcW w:w="5245" w:type="dxa"/>
            <w:tcBorders>
              <w:top w:val="single" w:sz="4" w:space="0" w:color="auto"/>
              <w:left w:val="single" w:sz="4" w:space="0" w:color="auto"/>
              <w:bottom w:val="single" w:sz="4" w:space="0" w:color="auto"/>
              <w:right w:val="single" w:sz="4" w:space="0" w:color="auto"/>
            </w:tcBorders>
          </w:tcPr>
          <w:p w:rsidR="0040544B" w:rsidRPr="0040544B" w:rsidRDefault="0040544B" w:rsidP="0040544B">
            <w:pPr>
              <w:widowControl w:val="0"/>
              <w:spacing w:before="20" w:line="240" w:lineRule="auto"/>
              <w:ind w:firstLine="0"/>
              <w:jc w:val="center"/>
              <w:rPr>
                <w:szCs w:val="20"/>
              </w:rPr>
            </w:pPr>
          </w:p>
        </w:tc>
        <w:tc>
          <w:tcPr>
            <w:tcW w:w="1559" w:type="dxa"/>
            <w:tcBorders>
              <w:top w:val="single" w:sz="4" w:space="0" w:color="auto"/>
              <w:left w:val="single" w:sz="4" w:space="0" w:color="auto"/>
              <w:bottom w:val="single" w:sz="4" w:space="0" w:color="auto"/>
              <w:right w:val="single" w:sz="4" w:space="0" w:color="auto"/>
            </w:tcBorders>
          </w:tcPr>
          <w:p w:rsidR="0040544B" w:rsidRPr="0040544B" w:rsidRDefault="0040544B" w:rsidP="0040544B">
            <w:pPr>
              <w:widowControl w:val="0"/>
              <w:spacing w:before="20" w:line="240" w:lineRule="auto"/>
              <w:ind w:firstLine="0"/>
              <w:jc w:val="center"/>
              <w:rPr>
                <w:szCs w:val="20"/>
              </w:rPr>
            </w:pPr>
          </w:p>
        </w:tc>
        <w:tc>
          <w:tcPr>
            <w:tcW w:w="1380" w:type="dxa"/>
            <w:tcBorders>
              <w:top w:val="single" w:sz="4" w:space="0" w:color="auto"/>
              <w:left w:val="single" w:sz="4" w:space="0" w:color="auto"/>
              <w:bottom w:val="single" w:sz="4" w:space="0" w:color="auto"/>
              <w:right w:val="single" w:sz="4" w:space="0" w:color="auto"/>
            </w:tcBorders>
          </w:tcPr>
          <w:p w:rsidR="0040544B" w:rsidRPr="0040544B" w:rsidRDefault="0040544B" w:rsidP="0040544B">
            <w:pPr>
              <w:widowControl w:val="0"/>
              <w:spacing w:before="20" w:line="240" w:lineRule="auto"/>
              <w:ind w:firstLine="0"/>
              <w:jc w:val="center"/>
              <w:rPr>
                <w:szCs w:val="20"/>
              </w:rPr>
            </w:pPr>
          </w:p>
        </w:tc>
      </w:tr>
    </w:tbl>
    <w:p w:rsidR="0040544B" w:rsidRPr="0040544B" w:rsidRDefault="0040544B" w:rsidP="0040544B">
      <w:pPr>
        <w:widowControl w:val="0"/>
        <w:spacing w:before="20" w:line="240" w:lineRule="auto"/>
        <w:ind w:firstLine="0"/>
        <w:jc w:val="center"/>
        <w:rPr>
          <w:szCs w:val="20"/>
        </w:rPr>
      </w:pPr>
    </w:p>
    <w:tbl>
      <w:tblPr>
        <w:tblW w:w="0" w:type="auto"/>
        <w:tblLayout w:type="fixed"/>
        <w:tblLook w:val="04A0" w:firstRow="1" w:lastRow="0" w:firstColumn="1" w:lastColumn="0" w:noHBand="0" w:noVBand="1"/>
      </w:tblPr>
      <w:tblGrid>
        <w:gridCol w:w="2660"/>
        <w:gridCol w:w="6910"/>
      </w:tblGrid>
      <w:tr w:rsidR="0040544B" w:rsidRPr="0040544B" w:rsidTr="008871CB">
        <w:tc>
          <w:tcPr>
            <w:tcW w:w="2660" w:type="dxa"/>
            <w:hideMark/>
          </w:tcPr>
          <w:p w:rsidR="0040544B" w:rsidRPr="0040544B" w:rsidRDefault="0040544B" w:rsidP="0040544B">
            <w:pPr>
              <w:widowControl w:val="0"/>
              <w:spacing w:before="20" w:line="240" w:lineRule="auto"/>
              <w:ind w:firstLine="0"/>
              <w:rPr>
                <w:szCs w:val="20"/>
              </w:rPr>
            </w:pPr>
            <w:r w:rsidRPr="0040544B">
              <w:rPr>
                <w:szCs w:val="20"/>
              </w:rPr>
              <w:t xml:space="preserve">7. Дата видачі завдання </w:t>
            </w:r>
          </w:p>
        </w:tc>
        <w:tc>
          <w:tcPr>
            <w:tcW w:w="6910" w:type="dxa"/>
            <w:tcBorders>
              <w:top w:val="nil"/>
              <w:left w:val="nil"/>
              <w:bottom w:val="single" w:sz="4" w:space="0" w:color="auto"/>
              <w:right w:val="nil"/>
            </w:tcBorders>
            <w:hideMark/>
          </w:tcPr>
          <w:p w:rsidR="0040544B" w:rsidRPr="0040544B" w:rsidRDefault="0040544B" w:rsidP="0040544B">
            <w:pPr>
              <w:widowControl w:val="0"/>
              <w:spacing w:before="20" w:line="240" w:lineRule="auto"/>
              <w:ind w:firstLine="0"/>
              <w:rPr>
                <w:szCs w:val="20"/>
              </w:rPr>
            </w:pPr>
            <w:r w:rsidRPr="0040544B">
              <w:rPr>
                <w:szCs w:val="20"/>
              </w:rPr>
              <w:t>01 березня 2022 р.</w:t>
            </w:r>
          </w:p>
        </w:tc>
      </w:tr>
    </w:tbl>
    <w:p w:rsidR="0040544B" w:rsidRPr="0040544B" w:rsidRDefault="0040544B" w:rsidP="0040544B">
      <w:pPr>
        <w:widowControl w:val="0"/>
        <w:spacing w:before="20" w:line="240" w:lineRule="auto"/>
        <w:ind w:firstLine="0"/>
        <w:rPr>
          <w:szCs w:val="20"/>
        </w:rPr>
      </w:pPr>
    </w:p>
    <w:p w:rsidR="0040544B" w:rsidRPr="0040544B" w:rsidRDefault="0040544B" w:rsidP="0040544B">
      <w:pPr>
        <w:widowControl w:val="0"/>
        <w:spacing w:before="20" w:line="240" w:lineRule="auto"/>
        <w:ind w:firstLine="0"/>
        <w:rPr>
          <w:szCs w:val="20"/>
        </w:rPr>
      </w:pPr>
    </w:p>
    <w:p w:rsidR="0040544B" w:rsidRPr="0040544B" w:rsidRDefault="0040544B" w:rsidP="0040544B">
      <w:pPr>
        <w:widowControl w:val="0"/>
        <w:spacing w:before="20" w:line="240" w:lineRule="auto"/>
        <w:ind w:firstLine="0"/>
        <w:jc w:val="center"/>
        <w:rPr>
          <w:b/>
          <w:sz w:val="32"/>
          <w:szCs w:val="20"/>
        </w:rPr>
      </w:pPr>
      <w:r w:rsidRPr="0040544B">
        <w:rPr>
          <w:b/>
          <w:sz w:val="32"/>
          <w:szCs w:val="20"/>
        </w:rPr>
        <w:t>КАЛЕНДАРН</w:t>
      </w:r>
      <w:bookmarkStart w:id="2" w:name="OCRUncertain017"/>
      <w:r w:rsidRPr="0040544B">
        <w:rPr>
          <w:b/>
          <w:sz w:val="32"/>
          <w:szCs w:val="20"/>
        </w:rPr>
        <w:t>ИЙ</w:t>
      </w:r>
      <w:bookmarkEnd w:id="2"/>
      <w:r w:rsidRPr="0040544B">
        <w:rPr>
          <w:b/>
          <w:sz w:val="32"/>
          <w:szCs w:val="20"/>
        </w:rPr>
        <w:t xml:space="preserve">  ПЛАН</w:t>
      </w:r>
    </w:p>
    <w:p w:rsidR="0040544B" w:rsidRPr="0040544B" w:rsidRDefault="0040544B" w:rsidP="0040544B">
      <w:pPr>
        <w:spacing w:line="240" w:lineRule="auto"/>
        <w:ind w:firstLine="0"/>
        <w:jc w:val="left"/>
        <w:rPr>
          <w:sz w:val="28"/>
          <w:szCs w:val="20"/>
        </w:rPr>
      </w:pPr>
    </w:p>
    <w:tbl>
      <w:tblPr>
        <w:tblW w:w="9405" w:type="dxa"/>
        <w:tblInd w:w="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4A0" w:firstRow="1" w:lastRow="0" w:firstColumn="1" w:lastColumn="0" w:noHBand="0" w:noVBand="1"/>
      </w:tblPr>
      <w:tblGrid>
        <w:gridCol w:w="426"/>
        <w:gridCol w:w="5531"/>
        <w:gridCol w:w="2269"/>
        <w:gridCol w:w="1179"/>
      </w:tblGrid>
      <w:tr w:rsidR="0040544B" w:rsidRPr="0040544B" w:rsidTr="008871CB">
        <w:tc>
          <w:tcPr>
            <w:tcW w:w="426" w:type="dxa"/>
            <w:tcBorders>
              <w:top w:val="single" w:sz="6" w:space="0" w:color="auto"/>
              <w:left w:val="single" w:sz="6" w:space="0" w:color="auto"/>
              <w:bottom w:val="single" w:sz="6" w:space="0" w:color="auto"/>
              <w:right w:val="single" w:sz="6" w:space="0" w:color="auto"/>
            </w:tcBorders>
            <w:vAlign w:val="center"/>
            <w:hideMark/>
          </w:tcPr>
          <w:p w:rsidR="0040544B" w:rsidRPr="0040544B" w:rsidRDefault="0040544B" w:rsidP="0040544B">
            <w:pPr>
              <w:widowControl w:val="0"/>
              <w:spacing w:line="240" w:lineRule="auto"/>
              <w:ind w:firstLine="0"/>
              <w:jc w:val="center"/>
              <w:rPr>
                <w:b/>
              </w:rPr>
            </w:pPr>
            <w:r w:rsidRPr="0040544B">
              <w:rPr>
                <w:b/>
              </w:rPr>
              <w:t>№</w:t>
            </w:r>
            <w:bookmarkStart w:id="3" w:name="OCRUncertain018"/>
          </w:p>
          <w:p w:rsidR="0040544B" w:rsidRPr="0040544B" w:rsidRDefault="0040544B" w:rsidP="0040544B">
            <w:pPr>
              <w:widowControl w:val="0"/>
              <w:spacing w:line="240" w:lineRule="auto"/>
              <w:ind w:firstLine="0"/>
              <w:jc w:val="center"/>
              <w:rPr>
                <w:b/>
              </w:rPr>
            </w:pPr>
            <w:r w:rsidRPr="0040544B">
              <w:rPr>
                <w:b/>
              </w:rPr>
              <w:t>п/п</w:t>
            </w:r>
            <w:bookmarkEnd w:id="3"/>
          </w:p>
        </w:tc>
        <w:tc>
          <w:tcPr>
            <w:tcW w:w="5528" w:type="dxa"/>
            <w:tcBorders>
              <w:top w:val="single" w:sz="6" w:space="0" w:color="auto"/>
              <w:left w:val="single" w:sz="6" w:space="0" w:color="auto"/>
              <w:bottom w:val="single" w:sz="6" w:space="0" w:color="auto"/>
              <w:right w:val="single" w:sz="6" w:space="0" w:color="auto"/>
            </w:tcBorders>
            <w:vAlign w:val="center"/>
            <w:hideMark/>
          </w:tcPr>
          <w:p w:rsidR="0040544B" w:rsidRPr="0040544B" w:rsidRDefault="0040544B" w:rsidP="0040544B">
            <w:pPr>
              <w:widowControl w:val="0"/>
              <w:spacing w:line="240" w:lineRule="auto"/>
              <w:ind w:firstLine="0"/>
              <w:jc w:val="center"/>
              <w:rPr>
                <w:b/>
              </w:rPr>
            </w:pPr>
            <w:bookmarkStart w:id="4" w:name="OCRUncertain019"/>
            <w:r w:rsidRPr="0040544B">
              <w:rPr>
                <w:b/>
              </w:rPr>
              <w:t xml:space="preserve">Назва </w:t>
            </w:r>
            <w:bookmarkEnd w:id="4"/>
            <w:r w:rsidRPr="0040544B">
              <w:rPr>
                <w:b/>
              </w:rPr>
              <w:t>етапів бакалаврської роботи</w:t>
            </w:r>
          </w:p>
        </w:tc>
        <w:tc>
          <w:tcPr>
            <w:tcW w:w="2268" w:type="dxa"/>
            <w:tcBorders>
              <w:top w:val="single" w:sz="6" w:space="0" w:color="auto"/>
              <w:left w:val="single" w:sz="6" w:space="0" w:color="auto"/>
              <w:bottom w:val="single" w:sz="6" w:space="0" w:color="auto"/>
              <w:right w:val="single" w:sz="6" w:space="0" w:color="auto"/>
            </w:tcBorders>
            <w:vAlign w:val="center"/>
            <w:hideMark/>
          </w:tcPr>
          <w:p w:rsidR="0040544B" w:rsidRPr="0040544B" w:rsidRDefault="0040544B" w:rsidP="0040544B">
            <w:pPr>
              <w:widowControl w:val="0"/>
              <w:spacing w:line="240" w:lineRule="auto"/>
              <w:ind w:firstLine="0"/>
              <w:jc w:val="center"/>
              <w:rPr>
                <w:b/>
              </w:rPr>
            </w:pPr>
            <w:r w:rsidRPr="0040544B">
              <w:rPr>
                <w:b/>
              </w:rPr>
              <w:t>Термін виконання етапів роботи</w:t>
            </w:r>
          </w:p>
        </w:tc>
        <w:tc>
          <w:tcPr>
            <w:tcW w:w="1178" w:type="dxa"/>
            <w:tcBorders>
              <w:top w:val="single" w:sz="6" w:space="0" w:color="auto"/>
              <w:left w:val="single" w:sz="6" w:space="0" w:color="auto"/>
              <w:bottom w:val="single" w:sz="6" w:space="0" w:color="auto"/>
              <w:right w:val="single" w:sz="6" w:space="0" w:color="auto"/>
            </w:tcBorders>
            <w:vAlign w:val="center"/>
            <w:hideMark/>
          </w:tcPr>
          <w:p w:rsidR="0040544B" w:rsidRPr="0040544B" w:rsidRDefault="0040544B" w:rsidP="0040544B">
            <w:pPr>
              <w:widowControl w:val="0"/>
              <w:spacing w:line="240" w:lineRule="auto"/>
              <w:ind w:firstLine="0"/>
              <w:jc w:val="center"/>
              <w:rPr>
                <w:b/>
              </w:rPr>
            </w:pPr>
            <w:r w:rsidRPr="0040544B">
              <w:rPr>
                <w:b/>
              </w:rPr>
              <w:t>Пр</w:t>
            </w:r>
            <w:bookmarkStart w:id="5" w:name="OCRUncertain020"/>
            <w:r w:rsidRPr="0040544B">
              <w:rPr>
                <w:b/>
              </w:rPr>
              <w:t>и</w:t>
            </w:r>
            <w:bookmarkEnd w:id="5"/>
            <w:r w:rsidRPr="0040544B">
              <w:rPr>
                <w:b/>
              </w:rPr>
              <w:t>мітка</w:t>
            </w:r>
          </w:p>
        </w:tc>
      </w:tr>
      <w:tr w:rsidR="0040544B" w:rsidRPr="0040544B" w:rsidTr="008871CB">
        <w:trPr>
          <w:trHeight w:val="284"/>
        </w:trPr>
        <w:tc>
          <w:tcPr>
            <w:tcW w:w="426"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pPr>
          </w:p>
        </w:tc>
        <w:tc>
          <w:tcPr>
            <w:tcW w:w="5528" w:type="dxa"/>
            <w:tcBorders>
              <w:top w:val="single" w:sz="6" w:space="0" w:color="auto"/>
              <w:left w:val="single" w:sz="6" w:space="0" w:color="auto"/>
              <w:bottom w:val="single" w:sz="6" w:space="0" w:color="auto"/>
              <w:right w:val="single" w:sz="6" w:space="0" w:color="auto"/>
            </w:tcBorders>
            <w:hideMark/>
          </w:tcPr>
          <w:p w:rsidR="002B3072" w:rsidRPr="0040544B" w:rsidRDefault="0040544B" w:rsidP="0040544B">
            <w:pPr>
              <w:widowControl w:val="0"/>
              <w:spacing w:line="240" w:lineRule="auto"/>
              <w:ind w:firstLine="0"/>
            </w:pPr>
            <w:r w:rsidRPr="0040544B">
              <w:t xml:space="preserve">1. Геологічна будова Хідновицького родовища. </w:t>
            </w:r>
          </w:p>
        </w:tc>
        <w:tc>
          <w:tcPr>
            <w:tcW w:w="2268" w:type="dxa"/>
            <w:tcBorders>
              <w:top w:val="single" w:sz="6" w:space="0" w:color="auto"/>
              <w:left w:val="single" w:sz="6" w:space="0" w:color="auto"/>
              <w:bottom w:val="single" w:sz="6" w:space="0" w:color="auto"/>
              <w:right w:val="single" w:sz="6" w:space="0" w:color="auto"/>
            </w:tcBorders>
            <w:hideMark/>
          </w:tcPr>
          <w:p w:rsidR="0040544B" w:rsidRPr="0040544B" w:rsidRDefault="0040544B" w:rsidP="0040544B">
            <w:pPr>
              <w:widowControl w:val="0"/>
              <w:spacing w:line="240" w:lineRule="auto"/>
              <w:ind w:left="-57" w:right="-57" w:firstLine="0"/>
              <w:jc w:val="center"/>
            </w:pPr>
            <w:r w:rsidRPr="0040544B">
              <w:t>01.03.2022-14.03.2022</w:t>
            </w:r>
          </w:p>
        </w:tc>
        <w:tc>
          <w:tcPr>
            <w:tcW w:w="117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rPr>
                <w:color w:val="000000"/>
              </w:rPr>
            </w:pPr>
          </w:p>
        </w:tc>
      </w:tr>
      <w:tr w:rsidR="0040544B" w:rsidRPr="0040544B" w:rsidTr="008871CB">
        <w:trPr>
          <w:trHeight w:val="284"/>
        </w:trPr>
        <w:tc>
          <w:tcPr>
            <w:tcW w:w="426"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pPr>
          </w:p>
        </w:tc>
        <w:tc>
          <w:tcPr>
            <w:tcW w:w="5528" w:type="dxa"/>
            <w:tcBorders>
              <w:top w:val="single" w:sz="6" w:space="0" w:color="auto"/>
              <w:left w:val="single" w:sz="6" w:space="0" w:color="auto"/>
              <w:bottom w:val="single" w:sz="6" w:space="0" w:color="auto"/>
              <w:right w:val="single" w:sz="6" w:space="0" w:color="auto"/>
            </w:tcBorders>
            <w:hideMark/>
          </w:tcPr>
          <w:p w:rsidR="002B3072" w:rsidRPr="0040544B" w:rsidRDefault="0040544B" w:rsidP="0040544B">
            <w:pPr>
              <w:widowControl w:val="0"/>
              <w:spacing w:line="240" w:lineRule="auto"/>
              <w:ind w:firstLine="0"/>
            </w:pPr>
            <w:r w:rsidRPr="0040544B">
              <w:t>2. Аналіз комплексу методів ГДС Хідновицького</w:t>
            </w:r>
          </w:p>
        </w:tc>
        <w:tc>
          <w:tcPr>
            <w:tcW w:w="2268" w:type="dxa"/>
            <w:tcBorders>
              <w:top w:val="single" w:sz="6" w:space="0" w:color="auto"/>
              <w:left w:val="single" w:sz="6" w:space="0" w:color="auto"/>
              <w:bottom w:val="single" w:sz="6" w:space="0" w:color="auto"/>
              <w:right w:val="single" w:sz="6" w:space="0" w:color="auto"/>
            </w:tcBorders>
            <w:hideMark/>
          </w:tcPr>
          <w:p w:rsidR="0040544B" w:rsidRPr="0040544B" w:rsidRDefault="0040544B" w:rsidP="0040544B">
            <w:pPr>
              <w:widowControl w:val="0"/>
              <w:spacing w:line="240" w:lineRule="auto"/>
              <w:ind w:left="-57" w:right="-57" w:firstLine="0"/>
              <w:jc w:val="center"/>
            </w:pPr>
            <w:r w:rsidRPr="0040544B">
              <w:t>15.03.2022-04.04.2022</w:t>
            </w:r>
          </w:p>
        </w:tc>
        <w:tc>
          <w:tcPr>
            <w:tcW w:w="117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rPr>
                <w:color w:val="000000"/>
              </w:rPr>
            </w:pPr>
          </w:p>
        </w:tc>
      </w:tr>
      <w:tr w:rsidR="0040544B" w:rsidRPr="0040544B" w:rsidTr="008871CB">
        <w:trPr>
          <w:trHeight w:val="284"/>
        </w:trPr>
        <w:tc>
          <w:tcPr>
            <w:tcW w:w="426"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pPr>
          </w:p>
        </w:tc>
        <w:tc>
          <w:tcPr>
            <w:tcW w:w="5528" w:type="dxa"/>
            <w:tcBorders>
              <w:top w:val="single" w:sz="6" w:space="0" w:color="auto"/>
              <w:left w:val="single" w:sz="6" w:space="0" w:color="auto"/>
              <w:bottom w:val="single" w:sz="6" w:space="0" w:color="auto"/>
              <w:right w:val="single" w:sz="6" w:space="0" w:color="auto"/>
            </w:tcBorders>
            <w:hideMark/>
          </w:tcPr>
          <w:p w:rsidR="002B3072" w:rsidRPr="0040544B" w:rsidRDefault="0040544B" w:rsidP="0040544B">
            <w:pPr>
              <w:widowControl w:val="0"/>
              <w:spacing w:line="240" w:lineRule="auto"/>
              <w:ind w:firstLine="0"/>
            </w:pPr>
            <w:r w:rsidRPr="0040544B">
              <w:t xml:space="preserve">родовища. </w:t>
            </w:r>
          </w:p>
        </w:tc>
        <w:tc>
          <w:tcPr>
            <w:tcW w:w="226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left="-57" w:right="-57" w:firstLine="0"/>
              <w:jc w:val="center"/>
            </w:pPr>
          </w:p>
        </w:tc>
        <w:tc>
          <w:tcPr>
            <w:tcW w:w="117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rPr>
                <w:color w:val="000000"/>
              </w:rPr>
            </w:pPr>
          </w:p>
        </w:tc>
      </w:tr>
      <w:tr w:rsidR="0040544B" w:rsidRPr="0040544B" w:rsidTr="008871CB">
        <w:trPr>
          <w:trHeight w:val="284"/>
        </w:trPr>
        <w:tc>
          <w:tcPr>
            <w:tcW w:w="426"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pPr>
          </w:p>
        </w:tc>
        <w:tc>
          <w:tcPr>
            <w:tcW w:w="5528" w:type="dxa"/>
            <w:tcBorders>
              <w:top w:val="single" w:sz="6" w:space="0" w:color="auto"/>
              <w:left w:val="single" w:sz="6" w:space="0" w:color="auto"/>
              <w:bottom w:val="single" w:sz="6" w:space="0" w:color="auto"/>
              <w:right w:val="single" w:sz="6" w:space="0" w:color="auto"/>
            </w:tcBorders>
            <w:hideMark/>
          </w:tcPr>
          <w:p w:rsidR="002B3072" w:rsidRPr="0040544B" w:rsidRDefault="0040544B" w:rsidP="0040544B">
            <w:pPr>
              <w:widowControl w:val="0"/>
              <w:spacing w:line="240" w:lineRule="auto"/>
              <w:ind w:firstLine="0"/>
            </w:pPr>
            <w:r w:rsidRPr="0040544B">
              <w:t xml:space="preserve">3. Особливості вивчення тонкошаруватих відкладів </w:t>
            </w:r>
          </w:p>
        </w:tc>
        <w:tc>
          <w:tcPr>
            <w:tcW w:w="2268" w:type="dxa"/>
            <w:tcBorders>
              <w:top w:val="single" w:sz="6" w:space="0" w:color="auto"/>
              <w:left w:val="single" w:sz="6" w:space="0" w:color="auto"/>
              <w:bottom w:val="single" w:sz="6" w:space="0" w:color="auto"/>
              <w:right w:val="single" w:sz="6" w:space="0" w:color="auto"/>
            </w:tcBorders>
            <w:hideMark/>
          </w:tcPr>
          <w:p w:rsidR="0040544B" w:rsidRPr="0040544B" w:rsidRDefault="0040544B" w:rsidP="0040544B">
            <w:pPr>
              <w:widowControl w:val="0"/>
              <w:spacing w:line="240" w:lineRule="auto"/>
              <w:ind w:left="-57" w:right="-57" w:firstLine="0"/>
              <w:jc w:val="center"/>
            </w:pPr>
            <w:r w:rsidRPr="0040544B">
              <w:t>05.04.2022-25.04.2022</w:t>
            </w:r>
          </w:p>
        </w:tc>
        <w:tc>
          <w:tcPr>
            <w:tcW w:w="117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rPr>
                <w:color w:val="000000"/>
              </w:rPr>
            </w:pPr>
          </w:p>
        </w:tc>
      </w:tr>
      <w:tr w:rsidR="0040544B" w:rsidRPr="0040544B" w:rsidTr="008871CB">
        <w:trPr>
          <w:trHeight w:val="284"/>
        </w:trPr>
        <w:tc>
          <w:tcPr>
            <w:tcW w:w="426"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pPr>
          </w:p>
        </w:tc>
        <w:tc>
          <w:tcPr>
            <w:tcW w:w="5528" w:type="dxa"/>
            <w:tcBorders>
              <w:top w:val="single" w:sz="6" w:space="0" w:color="auto"/>
              <w:left w:val="single" w:sz="6" w:space="0" w:color="auto"/>
              <w:bottom w:val="single" w:sz="6" w:space="0" w:color="auto"/>
              <w:right w:val="single" w:sz="6" w:space="0" w:color="auto"/>
            </w:tcBorders>
            <w:hideMark/>
          </w:tcPr>
          <w:p w:rsidR="002B3072" w:rsidRPr="0040544B" w:rsidRDefault="0040544B" w:rsidP="0040544B">
            <w:pPr>
              <w:widowControl w:val="0"/>
              <w:spacing w:line="240" w:lineRule="auto"/>
              <w:ind w:firstLine="0"/>
            </w:pPr>
            <w:r w:rsidRPr="0040544B">
              <w:t>за даними геофізичних методів досліджень</w:t>
            </w:r>
          </w:p>
        </w:tc>
        <w:tc>
          <w:tcPr>
            <w:tcW w:w="226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left="-57" w:right="-57" w:firstLine="0"/>
              <w:jc w:val="center"/>
            </w:pPr>
          </w:p>
        </w:tc>
        <w:tc>
          <w:tcPr>
            <w:tcW w:w="117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rPr>
                <w:color w:val="000000"/>
              </w:rPr>
            </w:pPr>
          </w:p>
        </w:tc>
      </w:tr>
      <w:tr w:rsidR="0040544B" w:rsidRPr="0040544B" w:rsidTr="008871CB">
        <w:trPr>
          <w:trHeight w:val="284"/>
        </w:trPr>
        <w:tc>
          <w:tcPr>
            <w:tcW w:w="426"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pPr>
          </w:p>
        </w:tc>
        <w:tc>
          <w:tcPr>
            <w:tcW w:w="5528" w:type="dxa"/>
            <w:tcBorders>
              <w:top w:val="single" w:sz="6" w:space="0" w:color="auto"/>
              <w:left w:val="single" w:sz="6" w:space="0" w:color="auto"/>
              <w:bottom w:val="single" w:sz="6" w:space="0" w:color="auto"/>
              <w:right w:val="single" w:sz="6" w:space="0" w:color="auto"/>
            </w:tcBorders>
            <w:hideMark/>
          </w:tcPr>
          <w:p w:rsidR="002B3072" w:rsidRPr="0040544B" w:rsidRDefault="0040544B" w:rsidP="0040544B">
            <w:pPr>
              <w:widowControl w:val="0"/>
              <w:spacing w:line="240" w:lineRule="auto"/>
              <w:ind w:firstLine="0"/>
            </w:pPr>
            <w:r w:rsidRPr="0040544B">
              <w:t>свердловин.</w:t>
            </w:r>
            <w:r w:rsidRPr="0040544B">
              <w:rPr>
                <w:bCs/>
              </w:rPr>
              <w:t xml:space="preserve"> </w:t>
            </w:r>
          </w:p>
        </w:tc>
        <w:tc>
          <w:tcPr>
            <w:tcW w:w="226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left="-57" w:right="-57" w:firstLine="0"/>
              <w:jc w:val="center"/>
            </w:pPr>
          </w:p>
        </w:tc>
        <w:tc>
          <w:tcPr>
            <w:tcW w:w="117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rPr>
                <w:color w:val="000000"/>
              </w:rPr>
            </w:pPr>
          </w:p>
        </w:tc>
      </w:tr>
      <w:tr w:rsidR="0040544B" w:rsidRPr="0040544B" w:rsidTr="008871CB">
        <w:trPr>
          <w:trHeight w:val="284"/>
        </w:trPr>
        <w:tc>
          <w:tcPr>
            <w:tcW w:w="426"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pPr>
          </w:p>
        </w:tc>
        <w:tc>
          <w:tcPr>
            <w:tcW w:w="5528" w:type="dxa"/>
            <w:tcBorders>
              <w:top w:val="single" w:sz="6" w:space="0" w:color="auto"/>
              <w:left w:val="single" w:sz="6" w:space="0" w:color="auto"/>
              <w:bottom w:val="single" w:sz="6" w:space="0" w:color="auto"/>
              <w:right w:val="single" w:sz="6" w:space="0" w:color="auto"/>
            </w:tcBorders>
            <w:hideMark/>
          </w:tcPr>
          <w:p w:rsidR="002B3072" w:rsidRPr="0040544B" w:rsidRDefault="0040544B" w:rsidP="0040544B">
            <w:pPr>
              <w:widowControl w:val="0"/>
              <w:spacing w:line="240" w:lineRule="auto"/>
              <w:ind w:firstLine="0"/>
              <w:rPr>
                <w:bCs/>
              </w:rPr>
            </w:pPr>
            <w:r w:rsidRPr="0040544B">
              <w:rPr>
                <w:bCs/>
              </w:rPr>
              <w:t>4. Оцінка ефективності методів ГДС при</w:t>
            </w:r>
          </w:p>
        </w:tc>
        <w:tc>
          <w:tcPr>
            <w:tcW w:w="2268" w:type="dxa"/>
            <w:tcBorders>
              <w:top w:val="single" w:sz="6" w:space="0" w:color="auto"/>
              <w:left w:val="single" w:sz="6" w:space="0" w:color="auto"/>
              <w:bottom w:val="single" w:sz="6" w:space="0" w:color="auto"/>
              <w:right w:val="single" w:sz="6" w:space="0" w:color="auto"/>
            </w:tcBorders>
            <w:hideMark/>
          </w:tcPr>
          <w:p w:rsidR="0040544B" w:rsidRPr="0040544B" w:rsidRDefault="0040544B" w:rsidP="0040544B">
            <w:pPr>
              <w:widowControl w:val="0"/>
              <w:spacing w:line="240" w:lineRule="auto"/>
              <w:ind w:left="-57" w:right="-57" w:firstLine="0"/>
              <w:jc w:val="center"/>
              <w:rPr>
                <w:lang w:val="ru-RU"/>
              </w:rPr>
            </w:pPr>
            <w:r w:rsidRPr="0040544B">
              <w:t>25.04.2022-30.05.2022</w:t>
            </w:r>
          </w:p>
        </w:tc>
        <w:tc>
          <w:tcPr>
            <w:tcW w:w="117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rPr>
                <w:color w:val="000000"/>
              </w:rPr>
            </w:pPr>
          </w:p>
        </w:tc>
      </w:tr>
      <w:tr w:rsidR="0040544B" w:rsidRPr="0040544B" w:rsidTr="008871CB">
        <w:trPr>
          <w:trHeight w:val="284"/>
        </w:trPr>
        <w:tc>
          <w:tcPr>
            <w:tcW w:w="426"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pPr>
          </w:p>
        </w:tc>
        <w:tc>
          <w:tcPr>
            <w:tcW w:w="5528" w:type="dxa"/>
            <w:tcBorders>
              <w:top w:val="single" w:sz="6" w:space="0" w:color="auto"/>
              <w:left w:val="single" w:sz="6" w:space="0" w:color="auto"/>
              <w:bottom w:val="single" w:sz="6" w:space="0" w:color="auto"/>
              <w:right w:val="single" w:sz="6" w:space="0" w:color="auto"/>
            </w:tcBorders>
            <w:hideMark/>
          </w:tcPr>
          <w:p w:rsidR="002B3072" w:rsidRPr="0040544B" w:rsidRDefault="0040544B" w:rsidP="0040544B">
            <w:pPr>
              <w:widowControl w:val="0"/>
              <w:spacing w:line="240" w:lineRule="auto"/>
              <w:ind w:firstLine="0"/>
            </w:pPr>
            <w:r w:rsidRPr="0040544B">
              <w:rPr>
                <w:bCs/>
              </w:rPr>
              <w:t xml:space="preserve">дослідженні тонкошаруватих відкладів </w:t>
            </w:r>
          </w:p>
        </w:tc>
        <w:tc>
          <w:tcPr>
            <w:tcW w:w="226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left="-57" w:right="-57" w:firstLine="0"/>
              <w:jc w:val="center"/>
              <w:rPr>
                <w:lang w:val="ru-RU"/>
              </w:rPr>
            </w:pPr>
          </w:p>
        </w:tc>
        <w:tc>
          <w:tcPr>
            <w:tcW w:w="117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rPr>
                <w:color w:val="000000"/>
              </w:rPr>
            </w:pPr>
          </w:p>
        </w:tc>
      </w:tr>
      <w:tr w:rsidR="0040544B" w:rsidRPr="0040544B" w:rsidTr="008871CB">
        <w:trPr>
          <w:trHeight w:val="284"/>
        </w:trPr>
        <w:tc>
          <w:tcPr>
            <w:tcW w:w="426"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rPr>
                <w:i/>
              </w:rPr>
            </w:pPr>
          </w:p>
        </w:tc>
        <w:tc>
          <w:tcPr>
            <w:tcW w:w="5528" w:type="dxa"/>
            <w:tcBorders>
              <w:top w:val="single" w:sz="6" w:space="0" w:color="auto"/>
              <w:left w:val="single" w:sz="6" w:space="0" w:color="auto"/>
              <w:bottom w:val="single" w:sz="6" w:space="0" w:color="auto"/>
              <w:right w:val="single" w:sz="6" w:space="0" w:color="auto"/>
            </w:tcBorders>
            <w:hideMark/>
          </w:tcPr>
          <w:p w:rsidR="0040544B" w:rsidRPr="0040544B" w:rsidRDefault="0040544B" w:rsidP="0040544B">
            <w:pPr>
              <w:widowControl w:val="0"/>
              <w:spacing w:line="240" w:lineRule="auto"/>
              <w:ind w:firstLine="0"/>
              <w:jc w:val="left"/>
              <w:rPr>
                <w:bCs/>
                <w:i/>
                <w:iCs/>
              </w:rPr>
            </w:pPr>
            <w:r w:rsidRPr="0040544B">
              <w:rPr>
                <w:bCs/>
              </w:rPr>
              <w:t>Хідновицького родовища</w:t>
            </w:r>
          </w:p>
        </w:tc>
        <w:tc>
          <w:tcPr>
            <w:tcW w:w="226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left="-57" w:right="-57" w:firstLine="0"/>
              <w:jc w:val="center"/>
            </w:pPr>
          </w:p>
        </w:tc>
        <w:tc>
          <w:tcPr>
            <w:tcW w:w="117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rPr>
                <w:color w:val="000000"/>
              </w:rPr>
            </w:pPr>
          </w:p>
        </w:tc>
      </w:tr>
      <w:tr w:rsidR="0040544B" w:rsidRPr="0040544B" w:rsidTr="008871CB">
        <w:trPr>
          <w:trHeight w:val="284"/>
        </w:trPr>
        <w:tc>
          <w:tcPr>
            <w:tcW w:w="426"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pPr>
          </w:p>
        </w:tc>
        <w:tc>
          <w:tcPr>
            <w:tcW w:w="5528" w:type="dxa"/>
            <w:tcBorders>
              <w:top w:val="single" w:sz="6" w:space="0" w:color="auto"/>
              <w:left w:val="single" w:sz="6" w:space="0" w:color="auto"/>
              <w:bottom w:val="single" w:sz="6" w:space="0" w:color="auto"/>
              <w:right w:val="single" w:sz="6" w:space="0" w:color="auto"/>
            </w:tcBorders>
            <w:hideMark/>
          </w:tcPr>
          <w:p w:rsidR="0040544B" w:rsidRPr="0040544B" w:rsidRDefault="0040544B" w:rsidP="0040544B">
            <w:pPr>
              <w:widowControl w:val="0"/>
              <w:spacing w:line="240" w:lineRule="auto"/>
              <w:ind w:firstLine="0"/>
              <w:jc w:val="left"/>
            </w:pPr>
            <w:r w:rsidRPr="0040544B">
              <w:t>5. Вступ, висновки</w:t>
            </w:r>
          </w:p>
        </w:tc>
        <w:tc>
          <w:tcPr>
            <w:tcW w:w="2268" w:type="dxa"/>
            <w:tcBorders>
              <w:top w:val="single" w:sz="6" w:space="0" w:color="auto"/>
              <w:left w:val="single" w:sz="6" w:space="0" w:color="auto"/>
              <w:bottom w:val="single" w:sz="6" w:space="0" w:color="auto"/>
              <w:right w:val="single" w:sz="6" w:space="0" w:color="auto"/>
            </w:tcBorders>
            <w:hideMark/>
          </w:tcPr>
          <w:p w:rsidR="0040544B" w:rsidRPr="0040544B" w:rsidRDefault="0040544B" w:rsidP="0040544B">
            <w:pPr>
              <w:widowControl w:val="0"/>
              <w:spacing w:line="240" w:lineRule="auto"/>
              <w:ind w:left="-57" w:right="-57" w:firstLine="0"/>
              <w:jc w:val="center"/>
              <w:rPr>
                <w:lang w:val="ru-RU"/>
              </w:rPr>
            </w:pPr>
            <w:r w:rsidRPr="0040544B">
              <w:t>31.05.2022-13.06.2022</w:t>
            </w:r>
          </w:p>
        </w:tc>
        <w:tc>
          <w:tcPr>
            <w:tcW w:w="117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rPr>
                <w:color w:val="000000"/>
              </w:rPr>
            </w:pPr>
          </w:p>
        </w:tc>
      </w:tr>
      <w:tr w:rsidR="0040544B" w:rsidRPr="0040544B" w:rsidTr="008871CB">
        <w:trPr>
          <w:trHeight w:val="284"/>
        </w:trPr>
        <w:tc>
          <w:tcPr>
            <w:tcW w:w="426"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pPr>
          </w:p>
        </w:tc>
        <w:tc>
          <w:tcPr>
            <w:tcW w:w="552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rPr>
                <w:bCs/>
              </w:rPr>
            </w:pPr>
          </w:p>
        </w:tc>
        <w:tc>
          <w:tcPr>
            <w:tcW w:w="226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left="-57" w:right="-57" w:firstLine="0"/>
              <w:jc w:val="center"/>
              <w:rPr>
                <w:lang w:val="ru-RU"/>
              </w:rPr>
            </w:pPr>
          </w:p>
        </w:tc>
        <w:tc>
          <w:tcPr>
            <w:tcW w:w="117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rPr>
                <w:color w:val="000000"/>
              </w:rPr>
            </w:pPr>
          </w:p>
        </w:tc>
      </w:tr>
      <w:tr w:rsidR="0040544B" w:rsidRPr="0040544B" w:rsidTr="008871CB">
        <w:trPr>
          <w:trHeight w:val="284"/>
        </w:trPr>
        <w:tc>
          <w:tcPr>
            <w:tcW w:w="426"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pPr>
          </w:p>
        </w:tc>
        <w:tc>
          <w:tcPr>
            <w:tcW w:w="5528" w:type="dxa"/>
            <w:tcBorders>
              <w:top w:val="single" w:sz="6" w:space="0" w:color="auto"/>
              <w:left w:val="single" w:sz="6" w:space="0" w:color="auto"/>
              <w:bottom w:val="single" w:sz="6" w:space="0" w:color="auto"/>
              <w:right w:val="single" w:sz="6" w:space="0" w:color="auto"/>
            </w:tcBorders>
          </w:tcPr>
          <w:p w:rsidR="002B3072" w:rsidRPr="0040544B" w:rsidRDefault="00350A94" w:rsidP="0040544B">
            <w:pPr>
              <w:widowControl w:val="0"/>
              <w:spacing w:line="240" w:lineRule="auto"/>
              <w:ind w:firstLine="0"/>
            </w:pPr>
          </w:p>
        </w:tc>
        <w:tc>
          <w:tcPr>
            <w:tcW w:w="226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left="-57" w:right="-57" w:firstLine="0"/>
              <w:jc w:val="center"/>
              <w:rPr>
                <w:lang w:val="ru-RU"/>
              </w:rPr>
            </w:pPr>
          </w:p>
        </w:tc>
        <w:tc>
          <w:tcPr>
            <w:tcW w:w="117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rPr>
                <w:color w:val="000000"/>
              </w:rPr>
            </w:pPr>
          </w:p>
        </w:tc>
      </w:tr>
      <w:tr w:rsidR="0040544B" w:rsidRPr="0040544B" w:rsidTr="008871CB">
        <w:trPr>
          <w:trHeight w:val="284"/>
        </w:trPr>
        <w:tc>
          <w:tcPr>
            <w:tcW w:w="426"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pPr>
          </w:p>
        </w:tc>
        <w:tc>
          <w:tcPr>
            <w:tcW w:w="5528" w:type="dxa"/>
            <w:tcBorders>
              <w:top w:val="single" w:sz="6" w:space="0" w:color="auto"/>
              <w:left w:val="single" w:sz="6" w:space="0" w:color="auto"/>
              <w:bottom w:val="single" w:sz="6" w:space="0" w:color="auto"/>
              <w:right w:val="single" w:sz="6" w:space="0" w:color="auto"/>
            </w:tcBorders>
          </w:tcPr>
          <w:p w:rsidR="002B3072" w:rsidRPr="0040544B" w:rsidRDefault="00350A94" w:rsidP="0040544B">
            <w:pPr>
              <w:widowControl w:val="0"/>
              <w:spacing w:line="240" w:lineRule="auto"/>
              <w:ind w:firstLine="0"/>
            </w:pPr>
          </w:p>
        </w:tc>
        <w:tc>
          <w:tcPr>
            <w:tcW w:w="226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rPr>
                <w:lang w:val="ru-RU"/>
              </w:rPr>
            </w:pPr>
          </w:p>
        </w:tc>
        <w:tc>
          <w:tcPr>
            <w:tcW w:w="117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rPr>
                <w:color w:val="000000"/>
              </w:rPr>
            </w:pPr>
          </w:p>
        </w:tc>
      </w:tr>
      <w:tr w:rsidR="0040544B" w:rsidRPr="0040544B" w:rsidTr="008871CB">
        <w:trPr>
          <w:trHeight w:val="284"/>
        </w:trPr>
        <w:tc>
          <w:tcPr>
            <w:tcW w:w="426"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pPr>
          </w:p>
        </w:tc>
        <w:tc>
          <w:tcPr>
            <w:tcW w:w="552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pPr>
          </w:p>
        </w:tc>
        <w:tc>
          <w:tcPr>
            <w:tcW w:w="226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rPr>
                <w:lang w:val="ru-RU"/>
              </w:rPr>
            </w:pPr>
          </w:p>
        </w:tc>
        <w:tc>
          <w:tcPr>
            <w:tcW w:w="117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rPr>
                <w:color w:val="000000"/>
              </w:rPr>
            </w:pPr>
          </w:p>
        </w:tc>
      </w:tr>
      <w:tr w:rsidR="0040544B" w:rsidRPr="0040544B" w:rsidTr="008871CB">
        <w:trPr>
          <w:trHeight w:val="284"/>
        </w:trPr>
        <w:tc>
          <w:tcPr>
            <w:tcW w:w="426"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pPr>
          </w:p>
        </w:tc>
        <w:tc>
          <w:tcPr>
            <w:tcW w:w="552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pPr>
          </w:p>
        </w:tc>
        <w:tc>
          <w:tcPr>
            <w:tcW w:w="226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rPr>
                <w:color w:val="000000"/>
                <w:lang w:val="ru-RU"/>
              </w:rPr>
            </w:pPr>
          </w:p>
        </w:tc>
        <w:tc>
          <w:tcPr>
            <w:tcW w:w="117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rPr>
                <w:color w:val="000000"/>
              </w:rPr>
            </w:pPr>
          </w:p>
        </w:tc>
      </w:tr>
      <w:tr w:rsidR="0040544B" w:rsidRPr="0040544B" w:rsidTr="008871CB">
        <w:trPr>
          <w:trHeight w:val="284"/>
        </w:trPr>
        <w:tc>
          <w:tcPr>
            <w:tcW w:w="426"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rPr>
                <w:i/>
              </w:rPr>
            </w:pPr>
          </w:p>
        </w:tc>
        <w:tc>
          <w:tcPr>
            <w:tcW w:w="552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pPr>
          </w:p>
        </w:tc>
        <w:tc>
          <w:tcPr>
            <w:tcW w:w="226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rPr>
                <w:color w:val="000000"/>
                <w:lang w:val="ru-RU"/>
              </w:rPr>
            </w:pPr>
          </w:p>
        </w:tc>
        <w:tc>
          <w:tcPr>
            <w:tcW w:w="117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rPr>
                <w:color w:val="000000"/>
              </w:rPr>
            </w:pPr>
          </w:p>
        </w:tc>
      </w:tr>
      <w:tr w:rsidR="0040544B" w:rsidRPr="0040544B" w:rsidTr="008871CB">
        <w:trPr>
          <w:trHeight w:val="284"/>
        </w:trPr>
        <w:tc>
          <w:tcPr>
            <w:tcW w:w="426"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pPr>
          </w:p>
        </w:tc>
        <w:tc>
          <w:tcPr>
            <w:tcW w:w="552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pPr>
          </w:p>
        </w:tc>
        <w:tc>
          <w:tcPr>
            <w:tcW w:w="226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rPr>
                <w:color w:val="000000"/>
                <w:lang w:val="ru-RU"/>
              </w:rPr>
            </w:pPr>
          </w:p>
        </w:tc>
        <w:tc>
          <w:tcPr>
            <w:tcW w:w="117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rPr>
                <w:color w:val="000000"/>
              </w:rPr>
            </w:pPr>
          </w:p>
        </w:tc>
      </w:tr>
      <w:tr w:rsidR="0040544B" w:rsidRPr="0040544B" w:rsidTr="008871CB">
        <w:trPr>
          <w:trHeight w:val="284"/>
        </w:trPr>
        <w:tc>
          <w:tcPr>
            <w:tcW w:w="426"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pPr>
          </w:p>
        </w:tc>
        <w:tc>
          <w:tcPr>
            <w:tcW w:w="552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pPr>
          </w:p>
        </w:tc>
        <w:tc>
          <w:tcPr>
            <w:tcW w:w="226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rPr>
                <w:color w:val="FF0000"/>
                <w:lang w:val="ru-RU"/>
              </w:rPr>
            </w:pPr>
          </w:p>
        </w:tc>
        <w:tc>
          <w:tcPr>
            <w:tcW w:w="117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pPr>
          </w:p>
        </w:tc>
      </w:tr>
      <w:tr w:rsidR="0040544B" w:rsidRPr="0040544B" w:rsidTr="008871CB">
        <w:trPr>
          <w:trHeight w:val="284"/>
        </w:trPr>
        <w:tc>
          <w:tcPr>
            <w:tcW w:w="426"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pPr>
          </w:p>
        </w:tc>
        <w:tc>
          <w:tcPr>
            <w:tcW w:w="552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pPr>
          </w:p>
        </w:tc>
        <w:tc>
          <w:tcPr>
            <w:tcW w:w="226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rPr>
                <w:lang w:val="ru-RU"/>
              </w:rPr>
            </w:pPr>
          </w:p>
        </w:tc>
        <w:tc>
          <w:tcPr>
            <w:tcW w:w="117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pPr>
          </w:p>
        </w:tc>
      </w:tr>
      <w:tr w:rsidR="0040544B" w:rsidRPr="0040544B" w:rsidTr="008871CB">
        <w:trPr>
          <w:trHeight w:val="284"/>
        </w:trPr>
        <w:tc>
          <w:tcPr>
            <w:tcW w:w="426"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pPr>
          </w:p>
        </w:tc>
        <w:tc>
          <w:tcPr>
            <w:tcW w:w="552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pPr>
          </w:p>
        </w:tc>
        <w:tc>
          <w:tcPr>
            <w:tcW w:w="226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pPr>
          </w:p>
        </w:tc>
        <w:tc>
          <w:tcPr>
            <w:tcW w:w="117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pPr>
          </w:p>
        </w:tc>
      </w:tr>
      <w:tr w:rsidR="0040544B" w:rsidRPr="0040544B" w:rsidTr="008871CB">
        <w:trPr>
          <w:trHeight w:val="284"/>
        </w:trPr>
        <w:tc>
          <w:tcPr>
            <w:tcW w:w="426"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pPr>
          </w:p>
        </w:tc>
        <w:tc>
          <w:tcPr>
            <w:tcW w:w="552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pPr>
          </w:p>
        </w:tc>
        <w:tc>
          <w:tcPr>
            <w:tcW w:w="226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center"/>
            </w:pPr>
          </w:p>
        </w:tc>
        <w:tc>
          <w:tcPr>
            <w:tcW w:w="1178" w:type="dxa"/>
            <w:tcBorders>
              <w:top w:val="single" w:sz="6" w:space="0" w:color="auto"/>
              <w:left w:val="single" w:sz="6" w:space="0" w:color="auto"/>
              <w:bottom w:val="single" w:sz="6" w:space="0" w:color="auto"/>
              <w:right w:val="single" w:sz="6" w:space="0" w:color="auto"/>
            </w:tcBorders>
          </w:tcPr>
          <w:p w:rsidR="0040544B" w:rsidRPr="0040544B" w:rsidRDefault="0040544B" w:rsidP="0040544B">
            <w:pPr>
              <w:widowControl w:val="0"/>
              <w:spacing w:line="240" w:lineRule="auto"/>
              <w:ind w:firstLine="0"/>
              <w:jc w:val="left"/>
            </w:pPr>
          </w:p>
        </w:tc>
      </w:tr>
    </w:tbl>
    <w:p w:rsidR="0040544B" w:rsidRPr="0040544B" w:rsidRDefault="0040544B" w:rsidP="0040544B">
      <w:pPr>
        <w:spacing w:line="240" w:lineRule="auto"/>
        <w:ind w:firstLine="0"/>
        <w:jc w:val="left"/>
        <w:rPr>
          <w:sz w:val="28"/>
          <w:szCs w:val="20"/>
        </w:rPr>
      </w:pPr>
    </w:p>
    <w:p w:rsidR="0040544B" w:rsidRPr="0040544B" w:rsidRDefault="0040544B" w:rsidP="0040544B">
      <w:pPr>
        <w:spacing w:line="240" w:lineRule="auto"/>
        <w:ind w:firstLine="0"/>
        <w:jc w:val="left"/>
        <w:rPr>
          <w:sz w:val="28"/>
          <w:szCs w:val="20"/>
        </w:rPr>
      </w:pPr>
    </w:p>
    <w:p w:rsidR="0040544B" w:rsidRPr="0040544B" w:rsidRDefault="0040544B" w:rsidP="0040544B">
      <w:pPr>
        <w:spacing w:line="240" w:lineRule="auto"/>
        <w:ind w:firstLine="0"/>
        <w:jc w:val="left"/>
        <w:rPr>
          <w:sz w:val="28"/>
          <w:szCs w:val="20"/>
        </w:rPr>
      </w:pPr>
    </w:p>
    <w:p w:rsidR="0040544B" w:rsidRPr="0040544B" w:rsidRDefault="0040544B" w:rsidP="0040544B">
      <w:pPr>
        <w:spacing w:line="240" w:lineRule="auto"/>
        <w:ind w:firstLine="0"/>
        <w:jc w:val="left"/>
        <w:rPr>
          <w:sz w:val="28"/>
          <w:szCs w:val="20"/>
        </w:rPr>
      </w:pPr>
    </w:p>
    <w:tbl>
      <w:tblPr>
        <w:tblW w:w="0" w:type="auto"/>
        <w:tblInd w:w="40" w:type="dxa"/>
        <w:tblLayout w:type="fixed"/>
        <w:tblCellMar>
          <w:left w:w="40" w:type="dxa"/>
          <w:right w:w="40" w:type="dxa"/>
        </w:tblCellMar>
        <w:tblLook w:val="04A0" w:firstRow="1" w:lastRow="0" w:firstColumn="1" w:lastColumn="0" w:noHBand="0" w:noVBand="1"/>
      </w:tblPr>
      <w:tblGrid>
        <w:gridCol w:w="3119"/>
        <w:gridCol w:w="2410"/>
        <w:gridCol w:w="6"/>
        <w:gridCol w:w="561"/>
        <w:gridCol w:w="3402"/>
        <w:gridCol w:w="422"/>
      </w:tblGrid>
      <w:tr w:rsidR="0040544B" w:rsidRPr="0040544B" w:rsidTr="008871CB">
        <w:trPr>
          <w:gridAfter w:val="1"/>
          <w:wAfter w:w="422" w:type="dxa"/>
        </w:trPr>
        <w:tc>
          <w:tcPr>
            <w:tcW w:w="3119" w:type="dxa"/>
            <w:hideMark/>
          </w:tcPr>
          <w:p w:rsidR="0040544B" w:rsidRPr="0040544B" w:rsidRDefault="0040544B" w:rsidP="0040544B">
            <w:pPr>
              <w:widowControl w:val="0"/>
              <w:spacing w:before="40" w:line="240" w:lineRule="auto"/>
              <w:ind w:firstLine="0"/>
              <w:jc w:val="left"/>
              <w:rPr>
                <w:szCs w:val="20"/>
              </w:rPr>
            </w:pPr>
            <w:bookmarkStart w:id="6" w:name="OCRUncertain025"/>
            <w:r w:rsidRPr="0040544B">
              <w:rPr>
                <w:szCs w:val="20"/>
              </w:rPr>
              <w:t xml:space="preserve">             Студе</w:t>
            </w:r>
            <w:bookmarkEnd w:id="6"/>
            <w:r w:rsidRPr="0040544B">
              <w:rPr>
                <w:szCs w:val="20"/>
              </w:rPr>
              <w:t>нт</w:t>
            </w:r>
          </w:p>
        </w:tc>
        <w:tc>
          <w:tcPr>
            <w:tcW w:w="2416" w:type="dxa"/>
            <w:gridSpan w:val="2"/>
            <w:tcBorders>
              <w:top w:val="nil"/>
              <w:left w:val="nil"/>
              <w:bottom w:val="single" w:sz="6" w:space="0" w:color="auto"/>
              <w:right w:val="nil"/>
            </w:tcBorders>
          </w:tcPr>
          <w:p w:rsidR="0040544B" w:rsidRPr="0040544B" w:rsidRDefault="0040544B" w:rsidP="0040544B">
            <w:pPr>
              <w:widowControl w:val="0"/>
              <w:spacing w:before="40" w:line="240" w:lineRule="auto"/>
              <w:ind w:firstLine="0"/>
              <w:jc w:val="left"/>
              <w:rPr>
                <w:szCs w:val="20"/>
              </w:rPr>
            </w:pPr>
          </w:p>
        </w:tc>
        <w:tc>
          <w:tcPr>
            <w:tcW w:w="561" w:type="dxa"/>
          </w:tcPr>
          <w:p w:rsidR="0040544B" w:rsidRPr="0040544B" w:rsidRDefault="0040544B" w:rsidP="0040544B">
            <w:pPr>
              <w:widowControl w:val="0"/>
              <w:spacing w:before="40" w:line="240" w:lineRule="auto"/>
              <w:ind w:firstLine="0"/>
              <w:jc w:val="left"/>
              <w:rPr>
                <w:i/>
                <w:szCs w:val="20"/>
              </w:rPr>
            </w:pPr>
          </w:p>
        </w:tc>
        <w:tc>
          <w:tcPr>
            <w:tcW w:w="3402" w:type="dxa"/>
            <w:tcBorders>
              <w:top w:val="nil"/>
              <w:left w:val="nil"/>
              <w:bottom w:val="single" w:sz="4" w:space="0" w:color="auto"/>
              <w:right w:val="nil"/>
            </w:tcBorders>
            <w:hideMark/>
          </w:tcPr>
          <w:p w:rsidR="0040544B" w:rsidRPr="0040544B" w:rsidRDefault="0040544B" w:rsidP="0040544B">
            <w:pPr>
              <w:widowControl w:val="0"/>
              <w:spacing w:before="40" w:line="240" w:lineRule="auto"/>
              <w:ind w:firstLine="0"/>
              <w:jc w:val="left"/>
              <w:rPr>
                <w:i/>
                <w:szCs w:val="20"/>
              </w:rPr>
            </w:pPr>
            <w:r w:rsidRPr="0040544B">
              <w:rPr>
                <w:i/>
                <w:szCs w:val="20"/>
              </w:rPr>
              <w:t xml:space="preserve">                  Коваль М.І.</w:t>
            </w:r>
          </w:p>
        </w:tc>
      </w:tr>
      <w:tr w:rsidR="0040544B" w:rsidRPr="0040544B" w:rsidTr="008871CB">
        <w:trPr>
          <w:gridAfter w:val="1"/>
          <w:wAfter w:w="422" w:type="dxa"/>
        </w:trPr>
        <w:tc>
          <w:tcPr>
            <w:tcW w:w="9498" w:type="dxa"/>
            <w:gridSpan w:val="5"/>
            <w:hideMark/>
          </w:tcPr>
          <w:p w:rsidR="0040544B" w:rsidRPr="0040544B" w:rsidRDefault="0040544B" w:rsidP="0040544B">
            <w:pPr>
              <w:widowControl w:val="0"/>
              <w:spacing w:before="20" w:line="240" w:lineRule="auto"/>
              <w:ind w:firstLine="0"/>
              <w:jc w:val="left"/>
              <w:rPr>
                <w:szCs w:val="20"/>
              </w:rPr>
            </w:pPr>
            <w:r w:rsidRPr="0040544B">
              <w:rPr>
                <w:sz w:val="20"/>
                <w:szCs w:val="20"/>
              </w:rPr>
              <w:t xml:space="preserve">                                                                                (підпис)                                             (прізвище та ініціали)</w:t>
            </w:r>
          </w:p>
        </w:tc>
      </w:tr>
      <w:tr w:rsidR="0040544B" w:rsidRPr="0040544B" w:rsidTr="008871CB">
        <w:trPr>
          <w:gridAfter w:val="1"/>
          <w:wAfter w:w="422" w:type="dxa"/>
        </w:trPr>
        <w:tc>
          <w:tcPr>
            <w:tcW w:w="3119" w:type="dxa"/>
            <w:hideMark/>
          </w:tcPr>
          <w:p w:rsidR="0040544B" w:rsidRPr="0040544B" w:rsidRDefault="0040544B" w:rsidP="0040544B">
            <w:pPr>
              <w:widowControl w:val="0"/>
              <w:spacing w:before="40" w:line="240" w:lineRule="auto"/>
              <w:ind w:firstLine="0"/>
              <w:jc w:val="left"/>
              <w:rPr>
                <w:szCs w:val="20"/>
              </w:rPr>
            </w:pPr>
            <w:r w:rsidRPr="0040544B">
              <w:rPr>
                <w:szCs w:val="20"/>
              </w:rPr>
              <w:t xml:space="preserve">             Керівник</w:t>
            </w:r>
            <w:r w:rsidRPr="0040544B">
              <w:rPr>
                <w:szCs w:val="20"/>
                <w:lang w:val="ru-RU"/>
              </w:rPr>
              <w:t xml:space="preserve"> </w:t>
            </w:r>
            <w:r w:rsidRPr="0040544B">
              <w:rPr>
                <w:szCs w:val="20"/>
              </w:rPr>
              <w:t>роботи</w:t>
            </w:r>
          </w:p>
        </w:tc>
        <w:tc>
          <w:tcPr>
            <w:tcW w:w="2410" w:type="dxa"/>
            <w:tcBorders>
              <w:top w:val="nil"/>
              <w:left w:val="nil"/>
              <w:bottom w:val="single" w:sz="6" w:space="0" w:color="auto"/>
              <w:right w:val="nil"/>
            </w:tcBorders>
          </w:tcPr>
          <w:p w:rsidR="0040544B" w:rsidRPr="0040544B" w:rsidRDefault="0040544B" w:rsidP="0040544B">
            <w:pPr>
              <w:widowControl w:val="0"/>
              <w:spacing w:before="40" w:line="240" w:lineRule="auto"/>
              <w:ind w:firstLine="0"/>
              <w:jc w:val="left"/>
              <w:rPr>
                <w:szCs w:val="20"/>
              </w:rPr>
            </w:pPr>
          </w:p>
        </w:tc>
        <w:tc>
          <w:tcPr>
            <w:tcW w:w="567" w:type="dxa"/>
            <w:gridSpan w:val="2"/>
          </w:tcPr>
          <w:p w:rsidR="0040544B" w:rsidRPr="0040544B" w:rsidRDefault="0040544B" w:rsidP="0040544B">
            <w:pPr>
              <w:widowControl w:val="0"/>
              <w:spacing w:before="40" w:line="240" w:lineRule="auto"/>
              <w:ind w:firstLine="0"/>
              <w:jc w:val="left"/>
              <w:rPr>
                <w:szCs w:val="20"/>
              </w:rPr>
            </w:pPr>
          </w:p>
        </w:tc>
        <w:tc>
          <w:tcPr>
            <w:tcW w:w="3402" w:type="dxa"/>
            <w:tcBorders>
              <w:top w:val="nil"/>
              <w:left w:val="nil"/>
              <w:bottom w:val="single" w:sz="6" w:space="0" w:color="auto"/>
              <w:right w:val="nil"/>
            </w:tcBorders>
            <w:hideMark/>
          </w:tcPr>
          <w:p w:rsidR="0040544B" w:rsidRPr="0040544B" w:rsidRDefault="0040544B" w:rsidP="0040544B">
            <w:pPr>
              <w:widowControl w:val="0"/>
              <w:spacing w:before="40" w:line="240" w:lineRule="auto"/>
              <w:ind w:firstLine="0"/>
              <w:jc w:val="left"/>
              <w:rPr>
                <w:i/>
                <w:szCs w:val="20"/>
              </w:rPr>
            </w:pPr>
            <w:r w:rsidRPr="0040544B">
              <w:rPr>
                <w:i/>
                <w:szCs w:val="20"/>
              </w:rPr>
              <w:t xml:space="preserve">                   Федак І.О.</w:t>
            </w:r>
          </w:p>
        </w:tc>
      </w:tr>
      <w:tr w:rsidR="0040544B" w:rsidRPr="0040544B" w:rsidTr="008871CB">
        <w:tc>
          <w:tcPr>
            <w:tcW w:w="9920" w:type="dxa"/>
            <w:gridSpan w:val="6"/>
            <w:hideMark/>
          </w:tcPr>
          <w:p w:rsidR="0040544B" w:rsidRPr="0040544B" w:rsidRDefault="0040544B" w:rsidP="0040544B">
            <w:pPr>
              <w:widowControl w:val="0"/>
              <w:spacing w:before="40" w:line="240" w:lineRule="auto"/>
              <w:ind w:firstLine="0"/>
              <w:jc w:val="left"/>
              <w:rPr>
                <w:szCs w:val="20"/>
              </w:rPr>
            </w:pPr>
            <w:r w:rsidRPr="0040544B">
              <w:rPr>
                <w:sz w:val="20"/>
                <w:szCs w:val="20"/>
              </w:rPr>
              <w:t xml:space="preserve">                                                                                (підпис)                                              (прізвище та ініціали)</w:t>
            </w:r>
          </w:p>
        </w:tc>
      </w:tr>
    </w:tbl>
    <w:p w:rsidR="0040544B" w:rsidRPr="0040544B" w:rsidRDefault="0040544B" w:rsidP="0040544B">
      <w:pPr>
        <w:pStyle w:val="afe"/>
        <w:widowControl w:val="0"/>
        <w:spacing w:line="360" w:lineRule="auto"/>
        <w:rPr>
          <w:bCs/>
          <w:sz w:val="28"/>
          <w:szCs w:val="28"/>
          <w:lang w:val="ru-RU"/>
        </w:rPr>
      </w:pPr>
      <w:bookmarkStart w:id="7" w:name="_GoBack"/>
      <w:bookmarkEnd w:id="7"/>
      <w:r>
        <w:br w:type="page"/>
      </w:r>
      <w:r w:rsidRPr="0040544B">
        <w:rPr>
          <w:bCs/>
          <w:sz w:val="28"/>
          <w:szCs w:val="28"/>
        </w:rPr>
        <w:lastRenderedPageBreak/>
        <w:t>АНОТАЦІЯ</w:t>
      </w:r>
    </w:p>
    <w:p w:rsidR="0040544B" w:rsidRPr="0040544B" w:rsidRDefault="0040544B" w:rsidP="0040544B">
      <w:pPr>
        <w:widowControl w:val="0"/>
        <w:jc w:val="center"/>
        <w:rPr>
          <w:b/>
          <w:bCs/>
          <w:sz w:val="28"/>
          <w:szCs w:val="28"/>
          <w:lang w:val="ru-RU"/>
        </w:rPr>
      </w:pPr>
    </w:p>
    <w:p w:rsidR="0040544B" w:rsidRPr="0040544B" w:rsidRDefault="0040544B" w:rsidP="0040544B">
      <w:pPr>
        <w:widowControl w:val="0"/>
        <w:rPr>
          <w:bCs/>
          <w:sz w:val="28"/>
          <w:szCs w:val="28"/>
        </w:rPr>
      </w:pPr>
      <w:r w:rsidRPr="0040544B">
        <w:rPr>
          <w:bCs/>
          <w:sz w:val="28"/>
          <w:szCs w:val="28"/>
        </w:rPr>
        <w:t>Бакалаврська робота на тему “</w:t>
      </w:r>
      <w:r w:rsidRPr="0040544B">
        <w:rPr>
          <w:bCs/>
          <w:color w:val="000000"/>
          <w:sz w:val="28"/>
          <w:szCs w:val="28"/>
          <w:shd w:val="clear" w:color="auto" w:fill="FFFFFF"/>
        </w:rPr>
        <w:t>Оцінка ефективності комплексу методів ГДС для виділення пластів-колекторів в тонкошаровому геологічному розрізі Хідновицького родовища</w:t>
      </w:r>
      <w:r w:rsidRPr="0040544B">
        <w:rPr>
          <w:bCs/>
          <w:sz w:val="28"/>
          <w:szCs w:val="28"/>
        </w:rPr>
        <w:t xml:space="preserve">” складається із чотирьох розділів і містить </w:t>
      </w:r>
      <w:r w:rsidRPr="0040544B">
        <w:rPr>
          <w:bCs/>
          <w:sz w:val="28"/>
          <w:szCs w:val="28"/>
          <w:lang w:val="ru-RU"/>
        </w:rPr>
        <w:t>70</w:t>
      </w:r>
      <w:r w:rsidRPr="0040544B">
        <w:rPr>
          <w:bCs/>
          <w:sz w:val="28"/>
          <w:szCs w:val="28"/>
        </w:rPr>
        <w:t xml:space="preserve"> сторінок, 1 таблицю, 15 рисунків та 7 джерел використаної літератури.</w:t>
      </w:r>
    </w:p>
    <w:p w:rsidR="0040544B" w:rsidRPr="0040544B" w:rsidRDefault="0040544B" w:rsidP="0040544B">
      <w:pPr>
        <w:widowControl w:val="0"/>
        <w:outlineLvl w:val="1"/>
        <w:rPr>
          <w:rFonts w:ascii="Arial" w:hAnsi="Arial"/>
          <w:szCs w:val="28"/>
          <w:lang w:val="ru-RU" w:eastAsia="uk-UA"/>
        </w:rPr>
      </w:pPr>
      <w:r w:rsidRPr="0040544B">
        <w:rPr>
          <w:sz w:val="28"/>
          <w:szCs w:val="28"/>
          <w:lang w:eastAsia="uk-UA"/>
        </w:rPr>
        <w:t>На сьогоднішній день значна увага приділяється пошукам скупчень вуглеводнів на старих родовищах або на нових площах у більш складних геологічних умовах з точки зору ефективності використання арсеналу геологічних і геофізичних методів. До таких складних геологічних об’єктів відносять досить поширені так звані "тонкошаруваті відклади". Тому</w:t>
      </w:r>
      <w:r w:rsidRPr="0040544B">
        <w:rPr>
          <w:sz w:val="28"/>
          <w:szCs w:val="28"/>
          <w:lang w:val="ru-RU" w:eastAsia="uk-UA"/>
        </w:rPr>
        <w:t xml:space="preserve"> задача по вивченню тонкошаруватих нафтогазонасичених геологічних розрізів свердловин на сьогоднішній день є актуальною.</w:t>
      </w:r>
    </w:p>
    <w:p w:rsidR="0040544B" w:rsidRPr="0040544B" w:rsidRDefault="0040544B" w:rsidP="0040544B">
      <w:pPr>
        <w:widowControl w:val="0"/>
        <w:autoSpaceDE w:val="0"/>
        <w:autoSpaceDN w:val="0"/>
        <w:adjustRightInd w:val="0"/>
        <w:rPr>
          <w:sz w:val="28"/>
          <w:szCs w:val="28"/>
        </w:rPr>
      </w:pPr>
      <w:r w:rsidRPr="0040544B">
        <w:rPr>
          <w:sz w:val="28"/>
          <w:szCs w:val="28"/>
        </w:rPr>
        <w:t>З метою вирішення поставленої у роботі задачі було: проаналізовано геологічну будову Хідновицького родовища; комплекс методів ГДС, що виконувавсь на даному родовищі; розглянуто та проаналізовано особливості дослідження тонкошаруватих товщ геофізичними методами дослідження свердловин; встановлено та описано основні причини пропуску, за даними ГДС, пластів-колекторів в тонкошаровому геологічному розрізі дашавської світи Хідновицького газового родовища; встановлено переваги та недоліки комплексу промислово-геофізичних методів дослідження свердловин для виділенні в тонкошаровому геологічному розрізі Хідновицького родовища пластів-колекторів; запропоновано шляхи підвищення ефективності методів ГДС для виділення в геологічному розрізі тонких газонасичених пропластків.</w:t>
      </w:r>
    </w:p>
    <w:p w:rsidR="0040544B" w:rsidRPr="0040544B" w:rsidRDefault="0040544B" w:rsidP="0040544B">
      <w:pPr>
        <w:widowControl w:val="0"/>
        <w:autoSpaceDE w:val="0"/>
        <w:autoSpaceDN w:val="0"/>
        <w:adjustRightInd w:val="0"/>
        <w:rPr>
          <w:sz w:val="28"/>
          <w:szCs w:val="28"/>
        </w:rPr>
      </w:pPr>
      <w:r w:rsidRPr="0040544B">
        <w:rPr>
          <w:sz w:val="28"/>
          <w:szCs w:val="28"/>
        </w:rPr>
        <w:t>Ключові слова: свердловина, тонкошарові пласти-колектори, газове родовище, виділення, причини пропуску, геофізичні дослідження свердловин. каротаж та ін..</w:t>
      </w:r>
    </w:p>
    <w:p w:rsidR="0040544B" w:rsidRPr="0040544B" w:rsidRDefault="0040544B" w:rsidP="0040544B">
      <w:pPr>
        <w:widowControl w:val="0"/>
        <w:autoSpaceDE w:val="0"/>
        <w:autoSpaceDN w:val="0"/>
        <w:adjustRightInd w:val="0"/>
        <w:jc w:val="center"/>
        <w:rPr>
          <w:b/>
          <w:caps/>
          <w:sz w:val="28"/>
          <w:szCs w:val="28"/>
        </w:rPr>
      </w:pPr>
    </w:p>
    <w:p w:rsidR="0040544B" w:rsidRPr="0040544B" w:rsidRDefault="0040544B" w:rsidP="0040544B">
      <w:pPr>
        <w:widowControl w:val="0"/>
        <w:autoSpaceDE w:val="0"/>
        <w:autoSpaceDN w:val="0"/>
        <w:adjustRightInd w:val="0"/>
        <w:jc w:val="center"/>
        <w:rPr>
          <w:b/>
          <w:caps/>
          <w:sz w:val="28"/>
          <w:szCs w:val="28"/>
        </w:rPr>
      </w:pPr>
    </w:p>
    <w:p w:rsidR="0040544B" w:rsidRPr="0040544B" w:rsidRDefault="0040544B" w:rsidP="0040544B">
      <w:pPr>
        <w:widowControl w:val="0"/>
        <w:autoSpaceDE w:val="0"/>
        <w:autoSpaceDN w:val="0"/>
        <w:adjustRightInd w:val="0"/>
        <w:jc w:val="center"/>
        <w:rPr>
          <w:b/>
          <w:caps/>
          <w:sz w:val="28"/>
          <w:szCs w:val="28"/>
        </w:rPr>
      </w:pPr>
    </w:p>
    <w:p w:rsidR="0040544B" w:rsidRPr="0040544B" w:rsidRDefault="0040544B" w:rsidP="0040544B">
      <w:pPr>
        <w:widowControl w:val="0"/>
        <w:autoSpaceDE w:val="0"/>
        <w:autoSpaceDN w:val="0"/>
        <w:adjustRightInd w:val="0"/>
        <w:jc w:val="center"/>
        <w:rPr>
          <w:b/>
          <w:caps/>
          <w:sz w:val="28"/>
          <w:szCs w:val="28"/>
        </w:rPr>
      </w:pPr>
      <w:r w:rsidRPr="0040544B">
        <w:rPr>
          <w:b/>
          <w:caps/>
          <w:sz w:val="28"/>
          <w:szCs w:val="28"/>
        </w:rPr>
        <w:t>ANNOTATION</w:t>
      </w:r>
    </w:p>
    <w:p w:rsidR="0040544B" w:rsidRPr="0040544B" w:rsidRDefault="0040544B" w:rsidP="0040544B">
      <w:pPr>
        <w:widowControl w:val="0"/>
        <w:autoSpaceDE w:val="0"/>
        <w:autoSpaceDN w:val="0"/>
        <w:adjustRightInd w:val="0"/>
        <w:jc w:val="center"/>
        <w:rPr>
          <w:b/>
          <w:caps/>
          <w:sz w:val="28"/>
          <w:szCs w:val="28"/>
        </w:rPr>
      </w:pPr>
    </w:p>
    <w:p w:rsidR="0040544B" w:rsidRPr="0040544B" w:rsidRDefault="0040544B" w:rsidP="0040544B">
      <w:pPr>
        <w:widowControl w:val="0"/>
        <w:autoSpaceDE w:val="0"/>
        <w:autoSpaceDN w:val="0"/>
        <w:adjustRightInd w:val="0"/>
        <w:rPr>
          <w:sz w:val="28"/>
          <w:szCs w:val="28"/>
        </w:rPr>
      </w:pPr>
      <w:r w:rsidRPr="0040544B">
        <w:rPr>
          <w:sz w:val="28"/>
          <w:szCs w:val="28"/>
        </w:rPr>
        <w:t xml:space="preserve">The bachelor's thesis "Estimation of the effectiveness of a set of </w:t>
      </w:r>
      <w:r w:rsidRPr="0040544B">
        <w:rPr>
          <w:sz w:val="28"/>
          <w:szCs w:val="28"/>
          <w:lang w:val="en-US" w:eastAsia="en-US"/>
        </w:rPr>
        <w:t>GRE</w:t>
      </w:r>
      <w:r w:rsidRPr="0040544B">
        <w:rPr>
          <w:sz w:val="28"/>
          <w:szCs w:val="28"/>
        </w:rPr>
        <w:t xml:space="preserve"> methods for the separation of reservoirs in the thin-layer geological section of the Khidnovitsky field" consists of four sections and contains 70 pages, 1 table, 15 figures and 7 sources of references.</w:t>
      </w:r>
    </w:p>
    <w:p w:rsidR="0040544B" w:rsidRPr="0040544B" w:rsidRDefault="0040544B" w:rsidP="0040544B">
      <w:pPr>
        <w:widowControl w:val="0"/>
        <w:autoSpaceDE w:val="0"/>
        <w:autoSpaceDN w:val="0"/>
        <w:adjustRightInd w:val="0"/>
        <w:rPr>
          <w:sz w:val="28"/>
          <w:szCs w:val="28"/>
        </w:rPr>
      </w:pPr>
      <w:r w:rsidRPr="0040544B">
        <w:rPr>
          <w:sz w:val="28"/>
          <w:szCs w:val="28"/>
        </w:rPr>
        <w:t>To date, much attention is paid to the search for hydrocarbon deposits in old deposits or new areas in more complex geological conditions in terms of the effectiveness of the arsenal of geological and geophysical methods. Such complex geological objects include the so-called "thin-layer deposits". Therefore, the task of studying thin-layered oil and gas-saturated geological sections of wells is relevant today.</w:t>
      </w:r>
    </w:p>
    <w:p w:rsidR="0040544B" w:rsidRPr="0040544B" w:rsidRDefault="0040544B" w:rsidP="0040544B">
      <w:pPr>
        <w:widowControl w:val="0"/>
        <w:autoSpaceDE w:val="0"/>
        <w:autoSpaceDN w:val="0"/>
        <w:adjustRightInd w:val="0"/>
        <w:rPr>
          <w:sz w:val="28"/>
          <w:szCs w:val="28"/>
        </w:rPr>
      </w:pPr>
      <w:r w:rsidRPr="0040544B">
        <w:rPr>
          <w:sz w:val="28"/>
          <w:szCs w:val="28"/>
        </w:rPr>
        <w:t xml:space="preserve">In order to solve the task set in the work, the following were: the geological structure of the Khidnovytsia deposit was analyzed; a set of </w:t>
      </w:r>
      <w:r w:rsidRPr="0040544B">
        <w:rPr>
          <w:sz w:val="28"/>
          <w:szCs w:val="28"/>
          <w:lang w:val="en-US" w:eastAsia="en-US"/>
        </w:rPr>
        <w:t>GRE</w:t>
      </w:r>
      <w:r w:rsidRPr="0040544B">
        <w:rPr>
          <w:sz w:val="28"/>
          <w:szCs w:val="28"/>
        </w:rPr>
        <w:t xml:space="preserve"> methods performed at this field; the peculiarities of research of thin-layered strata by geophysical methods of well research are considered and analyzed; the main reasons for the omission, according to the </w:t>
      </w:r>
      <w:r w:rsidRPr="0040544B">
        <w:rPr>
          <w:sz w:val="28"/>
          <w:szCs w:val="28"/>
          <w:lang w:val="en-US" w:eastAsia="en-US"/>
        </w:rPr>
        <w:t>GRE</w:t>
      </w:r>
      <w:r w:rsidRPr="0040544B">
        <w:rPr>
          <w:sz w:val="28"/>
          <w:szCs w:val="28"/>
        </w:rPr>
        <w:t xml:space="preserve">, of reservoir formations in the thin-layer geological section of the Dashava world of the Khidnovytsia gas field have been identified and described; the advantages and disadvantages of a set of industrial-geophysical methods of well research for allocation in the thin-layer geological section of the Khidnovytsia reservoir deposit have been established; the ways of increase of efficiency of </w:t>
      </w:r>
      <w:r w:rsidRPr="0040544B">
        <w:rPr>
          <w:sz w:val="28"/>
          <w:szCs w:val="28"/>
          <w:lang w:val="en-US" w:eastAsia="en-US"/>
        </w:rPr>
        <w:t>GRE</w:t>
      </w:r>
      <w:r w:rsidRPr="0040544B">
        <w:rPr>
          <w:sz w:val="28"/>
          <w:szCs w:val="28"/>
        </w:rPr>
        <w:t xml:space="preserve"> methods for allocation in geological section of thin gas-saturated strata are offered.</w:t>
      </w:r>
    </w:p>
    <w:p w:rsidR="0040544B" w:rsidRPr="0040544B" w:rsidRDefault="0040544B" w:rsidP="0040544B">
      <w:pPr>
        <w:widowControl w:val="0"/>
        <w:autoSpaceDE w:val="0"/>
        <w:autoSpaceDN w:val="0"/>
        <w:adjustRightInd w:val="0"/>
        <w:rPr>
          <w:sz w:val="28"/>
          <w:szCs w:val="28"/>
        </w:rPr>
      </w:pPr>
      <w:r w:rsidRPr="0040544B">
        <w:rPr>
          <w:sz w:val="28"/>
          <w:szCs w:val="28"/>
        </w:rPr>
        <w:t>Key words: well, thin-layer reservoirs, gas field, allocation, reasons for omission, geophysical studies of wells. logging, etc.</w:t>
      </w:r>
    </w:p>
    <w:p w:rsidR="0040544B" w:rsidRDefault="0040544B">
      <w:pPr>
        <w:spacing w:after="200" w:line="276" w:lineRule="auto"/>
        <w:ind w:firstLine="0"/>
        <w:jc w:val="left"/>
      </w:pPr>
      <w:r>
        <w:br w:type="page"/>
      </w:r>
    </w:p>
    <w:p w:rsidR="0040544B" w:rsidRDefault="0040544B"/>
    <w:tbl>
      <w:tblPr>
        <w:tblStyle w:val="af4"/>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39"/>
        <w:gridCol w:w="567"/>
      </w:tblGrid>
      <w:tr w:rsidR="00522720" w:rsidRPr="002301F2" w:rsidTr="004C1FF4">
        <w:tc>
          <w:tcPr>
            <w:tcW w:w="9039" w:type="dxa"/>
          </w:tcPr>
          <w:p w:rsidR="00522720" w:rsidRPr="002301F2" w:rsidRDefault="00522720" w:rsidP="00522720">
            <w:pPr>
              <w:widowControl w:val="0"/>
              <w:ind w:firstLine="0"/>
              <w:jc w:val="center"/>
              <w:rPr>
                <w:b/>
                <w:sz w:val="28"/>
                <w:szCs w:val="28"/>
              </w:rPr>
            </w:pPr>
            <w:r w:rsidRPr="002301F2">
              <w:rPr>
                <w:b/>
                <w:bCs/>
                <w:sz w:val="28"/>
                <w:szCs w:val="28"/>
              </w:rPr>
              <w:t>ЗМІСТ</w:t>
            </w:r>
          </w:p>
        </w:tc>
        <w:tc>
          <w:tcPr>
            <w:tcW w:w="567" w:type="dxa"/>
          </w:tcPr>
          <w:p w:rsidR="00522720" w:rsidRPr="002301F2" w:rsidRDefault="00522720" w:rsidP="00522720">
            <w:pPr>
              <w:widowControl w:val="0"/>
              <w:ind w:firstLine="0"/>
              <w:jc w:val="center"/>
              <w:rPr>
                <w:b/>
                <w:sz w:val="28"/>
                <w:szCs w:val="28"/>
              </w:rPr>
            </w:pPr>
          </w:p>
        </w:tc>
      </w:tr>
      <w:tr w:rsidR="00522720" w:rsidRPr="002301F2" w:rsidTr="004C1FF4">
        <w:tc>
          <w:tcPr>
            <w:tcW w:w="9039" w:type="dxa"/>
          </w:tcPr>
          <w:p w:rsidR="00522720" w:rsidRPr="002301F2" w:rsidRDefault="00522720" w:rsidP="001C293F">
            <w:pPr>
              <w:widowControl w:val="0"/>
              <w:ind w:firstLine="0"/>
              <w:rPr>
                <w:sz w:val="28"/>
                <w:szCs w:val="28"/>
              </w:rPr>
            </w:pPr>
            <w:r w:rsidRPr="002301F2">
              <w:rPr>
                <w:sz w:val="28"/>
                <w:szCs w:val="28"/>
              </w:rPr>
              <w:t>ПЕРЕЛІК УМОВНИХ ПОЗНАЧЕНЬ</w:t>
            </w:r>
            <w:r w:rsidRPr="002301F2">
              <w:rPr>
                <w:sz w:val="28"/>
                <w:szCs w:val="28"/>
                <w:lang w:val="ru-RU"/>
              </w:rPr>
              <w:t>, СИМВОЛ</w:t>
            </w:r>
            <w:r w:rsidR="001C293F">
              <w:rPr>
                <w:sz w:val="28"/>
                <w:szCs w:val="28"/>
                <w:lang w:val="ru-RU"/>
              </w:rPr>
              <w:t>І</w:t>
            </w:r>
            <w:r w:rsidRPr="002301F2">
              <w:rPr>
                <w:sz w:val="28"/>
                <w:szCs w:val="28"/>
                <w:lang w:val="ru-RU"/>
              </w:rPr>
              <w:t>В</w:t>
            </w:r>
            <w:r w:rsidRPr="002301F2">
              <w:rPr>
                <w:sz w:val="28"/>
                <w:szCs w:val="28"/>
              </w:rPr>
              <w:t xml:space="preserve"> І СКОРОЧЕНЬ</w:t>
            </w:r>
            <w:r w:rsidR="004C1FF4">
              <w:rPr>
                <w:sz w:val="28"/>
                <w:szCs w:val="28"/>
              </w:rPr>
              <w:t>..........</w:t>
            </w:r>
          </w:p>
        </w:tc>
        <w:tc>
          <w:tcPr>
            <w:tcW w:w="567" w:type="dxa"/>
          </w:tcPr>
          <w:p w:rsidR="00522720" w:rsidRPr="008A4C6C" w:rsidRDefault="006C6654" w:rsidP="00522720">
            <w:pPr>
              <w:widowControl w:val="0"/>
              <w:ind w:firstLine="0"/>
              <w:jc w:val="center"/>
              <w:rPr>
                <w:sz w:val="28"/>
                <w:szCs w:val="28"/>
              </w:rPr>
            </w:pPr>
            <w:r w:rsidRPr="008A4C6C">
              <w:rPr>
                <w:sz w:val="28"/>
                <w:szCs w:val="28"/>
              </w:rPr>
              <w:t>7</w:t>
            </w:r>
          </w:p>
        </w:tc>
      </w:tr>
      <w:tr w:rsidR="00522720" w:rsidRPr="002301F2" w:rsidTr="004C1FF4">
        <w:tc>
          <w:tcPr>
            <w:tcW w:w="9039" w:type="dxa"/>
          </w:tcPr>
          <w:p w:rsidR="00522720" w:rsidRPr="002301F2" w:rsidRDefault="00522720" w:rsidP="002301F2">
            <w:pPr>
              <w:widowControl w:val="0"/>
              <w:ind w:firstLine="0"/>
              <w:rPr>
                <w:sz w:val="28"/>
                <w:szCs w:val="28"/>
              </w:rPr>
            </w:pPr>
            <w:r w:rsidRPr="002301F2">
              <w:rPr>
                <w:sz w:val="28"/>
                <w:szCs w:val="28"/>
              </w:rPr>
              <w:t>ВСТУП...........................................................................................</w:t>
            </w:r>
            <w:r w:rsidR="004C1FF4">
              <w:rPr>
                <w:sz w:val="28"/>
                <w:szCs w:val="28"/>
              </w:rPr>
              <w:t>..............</w:t>
            </w:r>
          </w:p>
        </w:tc>
        <w:tc>
          <w:tcPr>
            <w:tcW w:w="567" w:type="dxa"/>
          </w:tcPr>
          <w:p w:rsidR="00522720" w:rsidRPr="008A4C6C" w:rsidRDefault="006C6654" w:rsidP="00522720">
            <w:pPr>
              <w:widowControl w:val="0"/>
              <w:ind w:firstLine="0"/>
              <w:jc w:val="center"/>
              <w:rPr>
                <w:sz w:val="28"/>
                <w:szCs w:val="28"/>
              </w:rPr>
            </w:pPr>
            <w:r w:rsidRPr="008A4C6C">
              <w:rPr>
                <w:sz w:val="28"/>
                <w:szCs w:val="28"/>
              </w:rPr>
              <w:t>8</w:t>
            </w:r>
          </w:p>
        </w:tc>
      </w:tr>
      <w:tr w:rsidR="00522720" w:rsidRPr="002301F2" w:rsidTr="004C1FF4">
        <w:tc>
          <w:tcPr>
            <w:tcW w:w="9039" w:type="dxa"/>
          </w:tcPr>
          <w:p w:rsidR="00522720" w:rsidRPr="002301F2" w:rsidRDefault="00522720" w:rsidP="002301F2">
            <w:pPr>
              <w:widowControl w:val="0"/>
              <w:ind w:firstLine="0"/>
              <w:rPr>
                <w:sz w:val="28"/>
                <w:szCs w:val="28"/>
              </w:rPr>
            </w:pPr>
            <w:r w:rsidRPr="002301F2">
              <w:rPr>
                <w:sz w:val="28"/>
                <w:szCs w:val="28"/>
              </w:rPr>
              <w:t>1</w:t>
            </w:r>
            <w:r w:rsidR="004C1FF4">
              <w:rPr>
                <w:sz w:val="28"/>
                <w:szCs w:val="28"/>
              </w:rPr>
              <w:t>.</w:t>
            </w:r>
            <w:r w:rsidRPr="002301F2">
              <w:rPr>
                <w:sz w:val="28"/>
                <w:szCs w:val="28"/>
              </w:rPr>
              <w:t xml:space="preserve"> ГЕОЛОГІЧНА БУДОВА ХІДНОВИЦЬКОГО РОДОВИЩА</w:t>
            </w:r>
            <w:r w:rsidR="004C1FF4">
              <w:rPr>
                <w:sz w:val="28"/>
                <w:szCs w:val="28"/>
              </w:rPr>
              <w:t>................</w:t>
            </w:r>
          </w:p>
        </w:tc>
        <w:tc>
          <w:tcPr>
            <w:tcW w:w="567" w:type="dxa"/>
          </w:tcPr>
          <w:p w:rsidR="00522720" w:rsidRPr="008A4C6C" w:rsidRDefault="006C6654" w:rsidP="00522720">
            <w:pPr>
              <w:widowControl w:val="0"/>
              <w:ind w:firstLine="0"/>
              <w:jc w:val="center"/>
              <w:rPr>
                <w:sz w:val="28"/>
                <w:szCs w:val="28"/>
              </w:rPr>
            </w:pPr>
            <w:r w:rsidRPr="008A4C6C">
              <w:rPr>
                <w:sz w:val="28"/>
                <w:szCs w:val="28"/>
              </w:rPr>
              <w:t>10</w:t>
            </w:r>
          </w:p>
        </w:tc>
      </w:tr>
      <w:tr w:rsidR="00522720" w:rsidRPr="002301F2" w:rsidTr="004C1FF4">
        <w:tc>
          <w:tcPr>
            <w:tcW w:w="9039" w:type="dxa"/>
          </w:tcPr>
          <w:p w:rsidR="00522720" w:rsidRPr="002301F2" w:rsidRDefault="00522720" w:rsidP="002301F2">
            <w:pPr>
              <w:widowControl w:val="0"/>
              <w:ind w:firstLine="0"/>
              <w:rPr>
                <w:sz w:val="28"/>
                <w:szCs w:val="28"/>
              </w:rPr>
            </w:pPr>
            <w:r w:rsidRPr="002301F2">
              <w:rPr>
                <w:sz w:val="28"/>
                <w:szCs w:val="28"/>
              </w:rPr>
              <w:t>1.1</w:t>
            </w:r>
            <w:r w:rsidR="004C1FF4">
              <w:rPr>
                <w:sz w:val="28"/>
                <w:szCs w:val="28"/>
              </w:rPr>
              <w:t>.</w:t>
            </w:r>
            <w:r w:rsidRPr="002301F2">
              <w:rPr>
                <w:sz w:val="28"/>
                <w:szCs w:val="28"/>
              </w:rPr>
              <w:t xml:space="preserve"> Загальні відомості про район робіт</w:t>
            </w:r>
            <w:r w:rsidR="004C1FF4">
              <w:rPr>
                <w:sz w:val="28"/>
                <w:szCs w:val="28"/>
              </w:rPr>
              <w:t>.....................................................</w:t>
            </w:r>
          </w:p>
        </w:tc>
        <w:tc>
          <w:tcPr>
            <w:tcW w:w="567" w:type="dxa"/>
          </w:tcPr>
          <w:p w:rsidR="00522720" w:rsidRPr="008A4C6C" w:rsidRDefault="006C6654" w:rsidP="00522720">
            <w:pPr>
              <w:widowControl w:val="0"/>
              <w:ind w:firstLine="0"/>
              <w:jc w:val="center"/>
              <w:rPr>
                <w:sz w:val="28"/>
                <w:szCs w:val="28"/>
              </w:rPr>
            </w:pPr>
            <w:r w:rsidRPr="008A4C6C">
              <w:rPr>
                <w:sz w:val="28"/>
                <w:szCs w:val="28"/>
              </w:rPr>
              <w:t>10</w:t>
            </w:r>
          </w:p>
        </w:tc>
      </w:tr>
      <w:tr w:rsidR="00522720" w:rsidRPr="002301F2" w:rsidTr="004C1FF4">
        <w:tc>
          <w:tcPr>
            <w:tcW w:w="9039" w:type="dxa"/>
          </w:tcPr>
          <w:p w:rsidR="00522720" w:rsidRPr="002301F2" w:rsidRDefault="00522720" w:rsidP="002301F2">
            <w:pPr>
              <w:widowControl w:val="0"/>
              <w:ind w:firstLine="0"/>
              <w:rPr>
                <w:sz w:val="28"/>
                <w:szCs w:val="28"/>
              </w:rPr>
            </w:pPr>
            <w:r w:rsidRPr="002301F2">
              <w:rPr>
                <w:sz w:val="28"/>
                <w:szCs w:val="28"/>
              </w:rPr>
              <w:t>1.2</w:t>
            </w:r>
            <w:r w:rsidR="004C1FF4">
              <w:rPr>
                <w:sz w:val="28"/>
                <w:szCs w:val="28"/>
              </w:rPr>
              <w:t>.</w:t>
            </w:r>
            <w:r w:rsidRPr="002301F2">
              <w:rPr>
                <w:sz w:val="28"/>
                <w:szCs w:val="28"/>
              </w:rPr>
              <w:t xml:space="preserve"> Стратиграфія</w:t>
            </w:r>
            <w:r w:rsidR="004C1FF4">
              <w:rPr>
                <w:sz w:val="28"/>
                <w:szCs w:val="28"/>
              </w:rPr>
              <w:t>.......................................................................................</w:t>
            </w:r>
          </w:p>
        </w:tc>
        <w:tc>
          <w:tcPr>
            <w:tcW w:w="567" w:type="dxa"/>
          </w:tcPr>
          <w:p w:rsidR="00522720" w:rsidRPr="008A4C6C" w:rsidRDefault="006C6654" w:rsidP="00522720">
            <w:pPr>
              <w:widowControl w:val="0"/>
              <w:ind w:firstLine="0"/>
              <w:jc w:val="center"/>
              <w:rPr>
                <w:sz w:val="28"/>
                <w:szCs w:val="28"/>
              </w:rPr>
            </w:pPr>
            <w:r w:rsidRPr="008A4C6C">
              <w:rPr>
                <w:sz w:val="28"/>
                <w:szCs w:val="28"/>
              </w:rPr>
              <w:t>11</w:t>
            </w:r>
          </w:p>
        </w:tc>
      </w:tr>
      <w:tr w:rsidR="00522720" w:rsidRPr="002301F2" w:rsidTr="004C1FF4">
        <w:tc>
          <w:tcPr>
            <w:tcW w:w="9039" w:type="dxa"/>
          </w:tcPr>
          <w:p w:rsidR="00522720" w:rsidRPr="002301F2" w:rsidRDefault="00522720" w:rsidP="002301F2">
            <w:pPr>
              <w:widowControl w:val="0"/>
              <w:ind w:firstLine="0"/>
              <w:rPr>
                <w:sz w:val="28"/>
                <w:szCs w:val="28"/>
              </w:rPr>
            </w:pPr>
            <w:r w:rsidRPr="002301F2">
              <w:rPr>
                <w:sz w:val="28"/>
                <w:szCs w:val="28"/>
              </w:rPr>
              <w:t>1.3</w:t>
            </w:r>
            <w:r w:rsidR="004C1FF4">
              <w:rPr>
                <w:sz w:val="28"/>
                <w:szCs w:val="28"/>
              </w:rPr>
              <w:t>.</w:t>
            </w:r>
            <w:r w:rsidRPr="002301F2">
              <w:rPr>
                <w:sz w:val="28"/>
                <w:szCs w:val="28"/>
              </w:rPr>
              <w:t xml:space="preserve">  Основні відомості про тектоніку родовища</w:t>
            </w:r>
            <w:r w:rsidR="004C1FF4">
              <w:rPr>
                <w:sz w:val="28"/>
                <w:szCs w:val="28"/>
              </w:rPr>
              <w:t>......................................</w:t>
            </w:r>
          </w:p>
        </w:tc>
        <w:tc>
          <w:tcPr>
            <w:tcW w:w="567" w:type="dxa"/>
          </w:tcPr>
          <w:p w:rsidR="00522720" w:rsidRPr="008A4C6C" w:rsidRDefault="006C6654" w:rsidP="00522720">
            <w:pPr>
              <w:widowControl w:val="0"/>
              <w:ind w:firstLine="0"/>
              <w:jc w:val="center"/>
              <w:rPr>
                <w:sz w:val="28"/>
                <w:szCs w:val="28"/>
              </w:rPr>
            </w:pPr>
            <w:r w:rsidRPr="008A4C6C">
              <w:rPr>
                <w:sz w:val="28"/>
                <w:szCs w:val="28"/>
              </w:rPr>
              <w:t>16</w:t>
            </w:r>
          </w:p>
        </w:tc>
      </w:tr>
      <w:tr w:rsidR="00522720" w:rsidRPr="002301F2" w:rsidTr="004C1FF4">
        <w:tc>
          <w:tcPr>
            <w:tcW w:w="9039" w:type="dxa"/>
          </w:tcPr>
          <w:p w:rsidR="00522720" w:rsidRPr="002301F2" w:rsidRDefault="00522720" w:rsidP="002301F2">
            <w:pPr>
              <w:widowControl w:val="0"/>
              <w:ind w:firstLine="0"/>
              <w:rPr>
                <w:sz w:val="28"/>
                <w:szCs w:val="28"/>
              </w:rPr>
            </w:pPr>
            <w:r w:rsidRPr="002301F2">
              <w:rPr>
                <w:sz w:val="28"/>
                <w:szCs w:val="28"/>
              </w:rPr>
              <w:t>1.4</w:t>
            </w:r>
            <w:r w:rsidR="004C1FF4">
              <w:rPr>
                <w:sz w:val="28"/>
                <w:szCs w:val="28"/>
              </w:rPr>
              <w:t>.</w:t>
            </w:r>
            <w:r w:rsidRPr="002301F2">
              <w:rPr>
                <w:sz w:val="28"/>
                <w:szCs w:val="28"/>
              </w:rPr>
              <w:t xml:space="preserve"> Літолого-петрографічна характеристика колекторів</w:t>
            </w:r>
            <w:r w:rsidR="004C1FF4">
              <w:rPr>
                <w:sz w:val="28"/>
                <w:szCs w:val="28"/>
              </w:rPr>
              <w:t>.........................</w:t>
            </w:r>
          </w:p>
        </w:tc>
        <w:tc>
          <w:tcPr>
            <w:tcW w:w="567" w:type="dxa"/>
          </w:tcPr>
          <w:p w:rsidR="00522720" w:rsidRPr="008A4C6C" w:rsidRDefault="006C6654" w:rsidP="00522720">
            <w:pPr>
              <w:widowControl w:val="0"/>
              <w:ind w:firstLine="0"/>
              <w:jc w:val="center"/>
              <w:rPr>
                <w:sz w:val="28"/>
                <w:szCs w:val="28"/>
              </w:rPr>
            </w:pPr>
            <w:r w:rsidRPr="008A4C6C">
              <w:rPr>
                <w:sz w:val="28"/>
                <w:szCs w:val="28"/>
              </w:rPr>
              <w:t>17</w:t>
            </w:r>
          </w:p>
        </w:tc>
      </w:tr>
      <w:tr w:rsidR="00522720" w:rsidRPr="002301F2" w:rsidTr="004C1FF4">
        <w:tc>
          <w:tcPr>
            <w:tcW w:w="9039" w:type="dxa"/>
          </w:tcPr>
          <w:p w:rsidR="00522720" w:rsidRPr="002301F2" w:rsidRDefault="00522720" w:rsidP="002301F2">
            <w:pPr>
              <w:widowControl w:val="0"/>
              <w:ind w:firstLine="0"/>
              <w:rPr>
                <w:sz w:val="28"/>
                <w:szCs w:val="28"/>
              </w:rPr>
            </w:pPr>
            <w:r w:rsidRPr="002301F2">
              <w:rPr>
                <w:sz w:val="28"/>
                <w:szCs w:val="28"/>
              </w:rPr>
              <w:t>1.5</w:t>
            </w:r>
            <w:r w:rsidR="004C1FF4">
              <w:rPr>
                <w:sz w:val="28"/>
                <w:szCs w:val="28"/>
              </w:rPr>
              <w:t>.</w:t>
            </w:r>
            <w:r w:rsidRPr="002301F2">
              <w:rPr>
                <w:sz w:val="28"/>
                <w:szCs w:val="28"/>
              </w:rPr>
              <w:t xml:space="preserve">  Петрофізичні властивості колекторів</w:t>
            </w:r>
            <w:r w:rsidR="004C1FF4">
              <w:rPr>
                <w:sz w:val="28"/>
                <w:szCs w:val="28"/>
              </w:rPr>
              <w:t>................................................</w:t>
            </w:r>
          </w:p>
        </w:tc>
        <w:tc>
          <w:tcPr>
            <w:tcW w:w="567" w:type="dxa"/>
          </w:tcPr>
          <w:p w:rsidR="00522720" w:rsidRPr="008A4C6C" w:rsidRDefault="006C6654" w:rsidP="00522720">
            <w:pPr>
              <w:widowControl w:val="0"/>
              <w:ind w:firstLine="0"/>
              <w:jc w:val="center"/>
              <w:rPr>
                <w:sz w:val="28"/>
                <w:szCs w:val="28"/>
              </w:rPr>
            </w:pPr>
            <w:r w:rsidRPr="008A4C6C">
              <w:rPr>
                <w:sz w:val="28"/>
                <w:szCs w:val="28"/>
              </w:rPr>
              <w:t>19</w:t>
            </w:r>
          </w:p>
        </w:tc>
      </w:tr>
      <w:tr w:rsidR="00522720" w:rsidRPr="002301F2" w:rsidTr="004C1FF4">
        <w:tc>
          <w:tcPr>
            <w:tcW w:w="9039" w:type="dxa"/>
          </w:tcPr>
          <w:p w:rsidR="00522720" w:rsidRPr="002301F2" w:rsidRDefault="00522720" w:rsidP="002301F2">
            <w:pPr>
              <w:widowControl w:val="0"/>
              <w:ind w:firstLine="0"/>
              <w:rPr>
                <w:sz w:val="28"/>
                <w:szCs w:val="28"/>
              </w:rPr>
            </w:pPr>
            <w:r w:rsidRPr="002301F2">
              <w:rPr>
                <w:sz w:val="28"/>
                <w:szCs w:val="28"/>
              </w:rPr>
              <w:t>1.6</w:t>
            </w:r>
            <w:r w:rsidR="004C1FF4">
              <w:rPr>
                <w:sz w:val="28"/>
                <w:szCs w:val="28"/>
              </w:rPr>
              <w:t>.</w:t>
            </w:r>
            <w:r w:rsidRPr="002301F2">
              <w:rPr>
                <w:sz w:val="28"/>
                <w:szCs w:val="28"/>
              </w:rPr>
              <w:t xml:space="preserve"> Газоносність родовища</w:t>
            </w:r>
            <w:r w:rsidR="004C1FF4">
              <w:rPr>
                <w:sz w:val="28"/>
                <w:szCs w:val="28"/>
              </w:rPr>
              <w:t>.......................................................................</w:t>
            </w:r>
          </w:p>
        </w:tc>
        <w:tc>
          <w:tcPr>
            <w:tcW w:w="567" w:type="dxa"/>
          </w:tcPr>
          <w:p w:rsidR="00522720" w:rsidRPr="008A4C6C" w:rsidRDefault="006C6654" w:rsidP="00522720">
            <w:pPr>
              <w:widowControl w:val="0"/>
              <w:ind w:firstLine="0"/>
              <w:jc w:val="center"/>
              <w:rPr>
                <w:sz w:val="28"/>
                <w:szCs w:val="28"/>
              </w:rPr>
            </w:pPr>
            <w:r w:rsidRPr="008A4C6C">
              <w:rPr>
                <w:sz w:val="28"/>
                <w:szCs w:val="28"/>
              </w:rPr>
              <w:t>21</w:t>
            </w:r>
          </w:p>
        </w:tc>
      </w:tr>
      <w:tr w:rsidR="00522720" w:rsidRPr="002301F2" w:rsidTr="004C1FF4">
        <w:tc>
          <w:tcPr>
            <w:tcW w:w="9039" w:type="dxa"/>
          </w:tcPr>
          <w:p w:rsidR="00522720" w:rsidRPr="002301F2" w:rsidRDefault="00522720" w:rsidP="002301F2">
            <w:pPr>
              <w:widowControl w:val="0"/>
              <w:tabs>
                <w:tab w:val="left" w:pos="930"/>
              </w:tabs>
              <w:ind w:firstLine="0"/>
              <w:rPr>
                <w:sz w:val="28"/>
                <w:szCs w:val="28"/>
              </w:rPr>
            </w:pPr>
            <w:r w:rsidRPr="002301F2">
              <w:rPr>
                <w:sz w:val="28"/>
                <w:szCs w:val="28"/>
              </w:rPr>
              <w:t>1.7</w:t>
            </w:r>
            <w:r w:rsidR="004C1FF4">
              <w:rPr>
                <w:sz w:val="28"/>
                <w:szCs w:val="28"/>
              </w:rPr>
              <w:t>.</w:t>
            </w:r>
            <w:r w:rsidRPr="002301F2">
              <w:rPr>
                <w:sz w:val="28"/>
                <w:szCs w:val="28"/>
              </w:rPr>
              <w:t xml:space="preserve"> Гідрогеологія</w:t>
            </w:r>
            <w:r w:rsidR="004C1FF4">
              <w:rPr>
                <w:sz w:val="28"/>
                <w:szCs w:val="28"/>
              </w:rPr>
              <w:t>.......................................................................................</w:t>
            </w:r>
          </w:p>
        </w:tc>
        <w:tc>
          <w:tcPr>
            <w:tcW w:w="567" w:type="dxa"/>
          </w:tcPr>
          <w:p w:rsidR="00522720" w:rsidRPr="008A4C6C" w:rsidRDefault="006C6654" w:rsidP="00522720">
            <w:pPr>
              <w:widowControl w:val="0"/>
              <w:ind w:firstLine="0"/>
              <w:jc w:val="center"/>
              <w:rPr>
                <w:sz w:val="28"/>
                <w:szCs w:val="28"/>
              </w:rPr>
            </w:pPr>
            <w:r w:rsidRPr="008A4C6C">
              <w:rPr>
                <w:sz w:val="28"/>
                <w:szCs w:val="28"/>
              </w:rPr>
              <w:t>23</w:t>
            </w:r>
          </w:p>
        </w:tc>
      </w:tr>
      <w:tr w:rsidR="00522720" w:rsidRPr="002301F2" w:rsidTr="004C1FF4">
        <w:tc>
          <w:tcPr>
            <w:tcW w:w="9039" w:type="dxa"/>
          </w:tcPr>
          <w:p w:rsidR="00522720" w:rsidRPr="002301F2" w:rsidRDefault="002301F2" w:rsidP="002301F2">
            <w:pPr>
              <w:widowControl w:val="0"/>
              <w:tabs>
                <w:tab w:val="left" w:pos="9480"/>
              </w:tabs>
              <w:ind w:firstLine="0"/>
              <w:rPr>
                <w:caps/>
                <w:sz w:val="28"/>
                <w:szCs w:val="28"/>
              </w:rPr>
            </w:pPr>
            <w:r w:rsidRPr="002301F2">
              <w:rPr>
                <w:caps/>
                <w:sz w:val="28"/>
                <w:szCs w:val="28"/>
              </w:rPr>
              <w:t>2</w:t>
            </w:r>
            <w:r w:rsidR="004C1FF4">
              <w:rPr>
                <w:caps/>
                <w:sz w:val="28"/>
                <w:szCs w:val="28"/>
              </w:rPr>
              <w:t>.</w:t>
            </w:r>
            <w:r w:rsidRPr="002301F2">
              <w:rPr>
                <w:caps/>
                <w:sz w:val="28"/>
                <w:szCs w:val="28"/>
              </w:rPr>
              <w:t xml:space="preserve"> Аналіз комплексу методів ГДС Хідновицького родовища</w:t>
            </w:r>
            <w:r w:rsidR="004C1FF4">
              <w:rPr>
                <w:caps/>
                <w:sz w:val="28"/>
                <w:szCs w:val="28"/>
              </w:rPr>
              <w:t>..............................................................................................</w:t>
            </w:r>
          </w:p>
        </w:tc>
        <w:tc>
          <w:tcPr>
            <w:tcW w:w="567" w:type="dxa"/>
          </w:tcPr>
          <w:p w:rsidR="00522720" w:rsidRPr="008A4C6C" w:rsidRDefault="00522720" w:rsidP="00522720">
            <w:pPr>
              <w:widowControl w:val="0"/>
              <w:ind w:firstLine="0"/>
              <w:jc w:val="center"/>
              <w:rPr>
                <w:sz w:val="28"/>
                <w:szCs w:val="28"/>
              </w:rPr>
            </w:pPr>
          </w:p>
          <w:p w:rsidR="006C6654" w:rsidRPr="008A4C6C" w:rsidRDefault="006C6654" w:rsidP="00522720">
            <w:pPr>
              <w:widowControl w:val="0"/>
              <w:ind w:firstLine="0"/>
              <w:jc w:val="center"/>
              <w:rPr>
                <w:sz w:val="28"/>
                <w:szCs w:val="28"/>
              </w:rPr>
            </w:pPr>
            <w:r w:rsidRPr="008A4C6C">
              <w:rPr>
                <w:sz w:val="28"/>
                <w:szCs w:val="28"/>
              </w:rPr>
              <w:t>27</w:t>
            </w:r>
          </w:p>
        </w:tc>
      </w:tr>
      <w:tr w:rsidR="00522720" w:rsidRPr="002301F2" w:rsidTr="004C1FF4">
        <w:tc>
          <w:tcPr>
            <w:tcW w:w="9039" w:type="dxa"/>
          </w:tcPr>
          <w:p w:rsidR="00522720" w:rsidRPr="002301F2" w:rsidRDefault="002301F2" w:rsidP="002301F2">
            <w:pPr>
              <w:widowControl w:val="0"/>
              <w:tabs>
                <w:tab w:val="left" w:pos="9600"/>
              </w:tabs>
              <w:ind w:firstLine="0"/>
              <w:rPr>
                <w:sz w:val="28"/>
                <w:szCs w:val="28"/>
              </w:rPr>
            </w:pPr>
            <w:r w:rsidRPr="002301F2">
              <w:rPr>
                <w:sz w:val="28"/>
                <w:szCs w:val="28"/>
              </w:rPr>
              <w:t>2.1</w:t>
            </w:r>
            <w:r w:rsidR="004C1FF4">
              <w:rPr>
                <w:sz w:val="28"/>
                <w:szCs w:val="28"/>
              </w:rPr>
              <w:t>.</w:t>
            </w:r>
            <w:r w:rsidRPr="002301F2">
              <w:rPr>
                <w:sz w:val="28"/>
                <w:szCs w:val="28"/>
              </w:rPr>
              <w:t xml:space="preserve"> Умови проведення досліджень свердловин</w:t>
            </w:r>
            <w:r w:rsidR="004814D7">
              <w:rPr>
                <w:sz w:val="28"/>
                <w:szCs w:val="28"/>
              </w:rPr>
              <w:t>. Геофізичні методи дослідження свердловин.............................................................................</w:t>
            </w:r>
          </w:p>
        </w:tc>
        <w:tc>
          <w:tcPr>
            <w:tcW w:w="567" w:type="dxa"/>
          </w:tcPr>
          <w:p w:rsidR="00522720" w:rsidRPr="008A4C6C" w:rsidRDefault="00522720" w:rsidP="00522720">
            <w:pPr>
              <w:widowControl w:val="0"/>
              <w:ind w:firstLine="0"/>
              <w:jc w:val="center"/>
              <w:rPr>
                <w:sz w:val="28"/>
                <w:szCs w:val="28"/>
              </w:rPr>
            </w:pPr>
          </w:p>
          <w:p w:rsidR="006C6654" w:rsidRPr="008A4C6C" w:rsidRDefault="006C6654" w:rsidP="00522720">
            <w:pPr>
              <w:widowControl w:val="0"/>
              <w:ind w:firstLine="0"/>
              <w:jc w:val="center"/>
              <w:rPr>
                <w:sz w:val="28"/>
                <w:szCs w:val="28"/>
              </w:rPr>
            </w:pPr>
            <w:r w:rsidRPr="008A4C6C">
              <w:rPr>
                <w:sz w:val="28"/>
                <w:szCs w:val="28"/>
              </w:rPr>
              <w:t>27</w:t>
            </w:r>
          </w:p>
        </w:tc>
      </w:tr>
      <w:tr w:rsidR="002301F2" w:rsidRPr="002301F2" w:rsidTr="004C1FF4">
        <w:tc>
          <w:tcPr>
            <w:tcW w:w="9039" w:type="dxa"/>
          </w:tcPr>
          <w:p w:rsidR="002301F2" w:rsidRPr="002301F2" w:rsidRDefault="002301F2" w:rsidP="002301F2">
            <w:pPr>
              <w:widowControl w:val="0"/>
              <w:tabs>
                <w:tab w:val="left" w:pos="9600"/>
              </w:tabs>
              <w:ind w:firstLine="0"/>
              <w:rPr>
                <w:sz w:val="28"/>
                <w:szCs w:val="28"/>
              </w:rPr>
            </w:pPr>
            <w:r w:rsidRPr="002301F2">
              <w:rPr>
                <w:sz w:val="28"/>
                <w:szCs w:val="28"/>
              </w:rPr>
              <w:t>2.2</w:t>
            </w:r>
            <w:r w:rsidR="004C1FF4">
              <w:rPr>
                <w:sz w:val="28"/>
                <w:szCs w:val="28"/>
              </w:rPr>
              <w:t>.</w:t>
            </w:r>
            <w:r w:rsidRPr="002301F2">
              <w:rPr>
                <w:sz w:val="28"/>
                <w:szCs w:val="28"/>
              </w:rPr>
              <w:t xml:space="preserve"> Виділення колекторів і визначення ефективних товщин</w:t>
            </w:r>
            <w:r w:rsidR="004C1FF4">
              <w:rPr>
                <w:sz w:val="28"/>
                <w:szCs w:val="28"/>
              </w:rPr>
              <w:t>...................</w:t>
            </w:r>
          </w:p>
        </w:tc>
        <w:tc>
          <w:tcPr>
            <w:tcW w:w="567" w:type="dxa"/>
          </w:tcPr>
          <w:p w:rsidR="002301F2" w:rsidRPr="008A4C6C" w:rsidRDefault="006C6654" w:rsidP="00522720">
            <w:pPr>
              <w:widowControl w:val="0"/>
              <w:ind w:firstLine="0"/>
              <w:jc w:val="center"/>
              <w:rPr>
                <w:sz w:val="28"/>
                <w:szCs w:val="28"/>
              </w:rPr>
            </w:pPr>
            <w:r w:rsidRPr="008A4C6C">
              <w:rPr>
                <w:sz w:val="28"/>
                <w:szCs w:val="28"/>
              </w:rPr>
              <w:t>32</w:t>
            </w:r>
          </w:p>
        </w:tc>
      </w:tr>
      <w:tr w:rsidR="002301F2" w:rsidRPr="002301F2" w:rsidTr="004C1FF4">
        <w:tc>
          <w:tcPr>
            <w:tcW w:w="9039" w:type="dxa"/>
          </w:tcPr>
          <w:p w:rsidR="002301F2" w:rsidRPr="002301F2" w:rsidRDefault="002301F2" w:rsidP="002301F2">
            <w:pPr>
              <w:widowControl w:val="0"/>
              <w:tabs>
                <w:tab w:val="left" w:pos="9600"/>
              </w:tabs>
              <w:ind w:firstLine="0"/>
              <w:rPr>
                <w:sz w:val="28"/>
                <w:szCs w:val="28"/>
              </w:rPr>
            </w:pPr>
            <w:r w:rsidRPr="002301F2">
              <w:rPr>
                <w:sz w:val="28"/>
                <w:szCs w:val="28"/>
              </w:rPr>
              <w:t>2.3</w:t>
            </w:r>
            <w:r w:rsidR="004C1FF4">
              <w:rPr>
                <w:sz w:val="28"/>
                <w:szCs w:val="28"/>
              </w:rPr>
              <w:t>.</w:t>
            </w:r>
            <w:r w:rsidRPr="002301F2">
              <w:rPr>
                <w:sz w:val="28"/>
                <w:szCs w:val="28"/>
              </w:rPr>
              <w:t xml:space="preserve"> Обґрунтування нижніх меж параметрів колекторів</w:t>
            </w:r>
            <w:r w:rsidR="004C1FF4">
              <w:rPr>
                <w:sz w:val="28"/>
                <w:szCs w:val="28"/>
              </w:rPr>
              <w:t>..........................</w:t>
            </w:r>
          </w:p>
        </w:tc>
        <w:tc>
          <w:tcPr>
            <w:tcW w:w="567" w:type="dxa"/>
          </w:tcPr>
          <w:p w:rsidR="002301F2" w:rsidRPr="008A4C6C" w:rsidRDefault="006C6654" w:rsidP="00522720">
            <w:pPr>
              <w:widowControl w:val="0"/>
              <w:ind w:firstLine="0"/>
              <w:jc w:val="center"/>
              <w:rPr>
                <w:sz w:val="28"/>
                <w:szCs w:val="28"/>
              </w:rPr>
            </w:pPr>
            <w:r w:rsidRPr="008A4C6C">
              <w:rPr>
                <w:sz w:val="28"/>
                <w:szCs w:val="28"/>
              </w:rPr>
              <w:t>36</w:t>
            </w:r>
          </w:p>
        </w:tc>
      </w:tr>
      <w:tr w:rsidR="002301F2" w:rsidRPr="002301F2" w:rsidTr="004C1FF4">
        <w:tc>
          <w:tcPr>
            <w:tcW w:w="9039" w:type="dxa"/>
          </w:tcPr>
          <w:p w:rsidR="002301F2" w:rsidRPr="002301F2" w:rsidRDefault="002301F2" w:rsidP="002301F2">
            <w:pPr>
              <w:widowControl w:val="0"/>
              <w:tabs>
                <w:tab w:val="left" w:pos="9600"/>
              </w:tabs>
              <w:ind w:firstLine="0"/>
              <w:rPr>
                <w:caps/>
                <w:sz w:val="28"/>
                <w:szCs w:val="28"/>
              </w:rPr>
            </w:pPr>
            <w:r w:rsidRPr="002301F2">
              <w:rPr>
                <w:caps/>
                <w:sz w:val="28"/>
                <w:szCs w:val="28"/>
              </w:rPr>
              <w:t>3</w:t>
            </w:r>
            <w:r w:rsidR="004C1FF4">
              <w:rPr>
                <w:caps/>
                <w:sz w:val="28"/>
                <w:szCs w:val="28"/>
              </w:rPr>
              <w:t>.</w:t>
            </w:r>
            <w:r w:rsidRPr="002301F2">
              <w:rPr>
                <w:caps/>
                <w:sz w:val="28"/>
                <w:szCs w:val="28"/>
              </w:rPr>
              <w:t xml:space="preserve"> Особливості ВИВЧЕННЯ тонкошаруватих відкладів за даними геофізичних МЕТОДІВ досліджень СВЕРДЛОВИН</w:t>
            </w:r>
            <w:r w:rsidR="004C1FF4">
              <w:rPr>
                <w:caps/>
                <w:sz w:val="28"/>
                <w:szCs w:val="28"/>
              </w:rPr>
              <w:t>..</w:t>
            </w:r>
          </w:p>
        </w:tc>
        <w:tc>
          <w:tcPr>
            <w:tcW w:w="567" w:type="dxa"/>
          </w:tcPr>
          <w:p w:rsidR="002301F2" w:rsidRPr="008A4C6C" w:rsidRDefault="002301F2" w:rsidP="00522720">
            <w:pPr>
              <w:widowControl w:val="0"/>
              <w:ind w:firstLine="0"/>
              <w:jc w:val="center"/>
              <w:rPr>
                <w:sz w:val="28"/>
                <w:szCs w:val="28"/>
              </w:rPr>
            </w:pPr>
          </w:p>
          <w:p w:rsidR="006C6654" w:rsidRPr="008A4C6C" w:rsidRDefault="006C6654" w:rsidP="00522720">
            <w:pPr>
              <w:widowControl w:val="0"/>
              <w:ind w:firstLine="0"/>
              <w:jc w:val="center"/>
              <w:rPr>
                <w:sz w:val="28"/>
                <w:szCs w:val="28"/>
              </w:rPr>
            </w:pPr>
            <w:r w:rsidRPr="008A4C6C">
              <w:rPr>
                <w:sz w:val="28"/>
                <w:szCs w:val="28"/>
              </w:rPr>
              <w:t>41</w:t>
            </w:r>
          </w:p>
        </w:tc>
      </w:tr>
      <w:tr w:rsidR="002301F2" w:rsidRPr="002301F2" w:rsidTr="004C1FF4">
        <w:tc>
          <w:tcPr>
            <w:tcW w:w="9039" w:type="dxa"/>
          </w:tcPr>
          <w:p w:rsidR="002301F2" w:rsidRPr="002301F2" w:rsidRDefault="002301F2" w:rsidP="002301F2">
            <w:pPr>
              <w:widowControl w:val="0"/>
              <w:tabs>
                <w:tab w:val="left" w:pos="9600"/>
              </w:tabs>
              <w:ind w:firstLine="0"/>
              <w:rPr>
                <w:sz w:val="28"/>
                <w:szCs w:val="28"/>
              </w:rPr>
            </w:pPr>
            <w:r w:rsidRPr="002301F2">
              <w:rPr>
                <w:bCs/>
                <w:sz w:val="28"/>
                <w:szCs w:val="28"/>
              </w:rPr>
              <w:t>3.1</w:t>
            </w:r>
            <w:r w:rsidR="004C1FF4">
              <w:rPr>
                <w:bCs/>
                <w:sz w:val="28"/>
                <w:szCs w:val="28"/>
              </w:rPr>
              <w:t>.</w:t>
            </w:r>
            <w:r w:rsidRPr="002301F2">
              <w:rPr>
                <w:bCs/>
                <w:sz w:val="28"/>
                <w:szCs w:val="28"/>
              </w:rPr>
              <w:t xml:space="preserve"> Особливості дослідження тонкошаруватих розрізів методами ГДС</w:t>
            </w:r>
            <w:r w:rsidR="004C1FF4">
              <w:rPr>
                <w:bCs/>
                <w:sz w:val="28"/>
                <w:szCs w:val="28"/>
              </w:rPr>
              <w:t>..</w:t>
            </w:r>
          </w:p>
        </w:tc>
        <w:tc>
          <w:tcPr>
            <w:tcW w:w="567" w:type="dxa"/>
          </w:tcPr>
          <w:p w:rsidR="002301F2" w:rsidRPr="008A4C6C" w:rsidRDefault="008A4C6C" w:rsidP="00522720">
            <w:pPr>
              <w:widowControl w:val="0"/>
              <w:ind w:firstLine="0"/>
              <w:jc w:val="center"/>
              <w:rPr>
                <w:sz w:val="28"/>
                <w:szCs w:val="28"/>
              </w:rPr>
            </w:pPr>
            <w:r w:rsidRPr="008A4C6C">
              <w:rPr>
                <w:sz w:val="28"/>
                <w:szCs w:val="28"/>
              </w:rPr>
              <w:t>41</w:t>
            </w:r>
          </w:p>
        </w:tc>
      </w:tr>
      <w:tr w:rsidR="002301F2" w:rsidRPr="002301F2" w:rsidTr="004C1FF4">
        <w:tc>
          <w:tcPr>
            <w:tcW w:w="9039" w:type="dxa"/>
          </w:tcPr>
          <w:p w:rsidR="002301F2" w:rsidRPr="002301F2" w:rsidRDefault="002301F2" w:rsidP="002301F2">
            <w:pPr>
              <w:widowControl w:val="0"/>
              <w:tabs>
                <w:tab w:val="left" w:pos="1170"/>
              </w:tabs>
              <w:ind w:firstLine="0"/>
              <w:rPr>
                <w:sz w:val="28"/>
                <w:szCs w:val="28"/>
              </w:rPr>
            </w:pPr>
            <w:r w:rsidRPr="002301F2">
              <w:rPr>
                <w:sz w:val="28"/>
                <w:szCs w:val="28"/>
              </w:rPr>
              <w:t>3.2</w:t>
            </w:r>
            <w:r w:rsidR="004C1FF4">
              <w:rPr>
                <w:sz w:val="28"/>
                <w:szCs w:val="28"/>
              </w:rPr>
              <w:t>.</w:t>
            </w:r>
            <w:r w:rsidRPr="002301F2">
              <w:rPr>
                <w:sz w:val="28"/>
                <w:szCs w:val="28"/>
              </w:rPr>
              <w:t xml:space="preserve"> Промислово-геофізична характеристика тонкошаруватих геологічних розрізів</w:t>
            </w:r>
            <w:r w:rsidR="004C1FF4">
              <w:rPr>
                <w:sz w:val="28"/>
                <w:szCs w:val="28"/>
              </w:rPr>
              <w:t>..................................................................................</w:t>
            </w:r>
          </w:p>
        </w:tc>
        <w:tc>
          <w:tcPr>
            <w:tcW w:w="567" w:type="dxa"/>
          </w:tcPr>
          <w:p w:rsidR="002301F2" w:rsidRPr="008A4C6C" w:rsidRDefault="002301F2" w:rsidP="00522720">
            <w:pPr>
              <w:widowControl w:val="0"/>
              <w:ind w:firstLine="0"/>
              <w:jc w:val="center"/>
              <w:rPr>
                <w:sz w:val="28"/>
                <w:szCs w:val="28"/>
              </w:rPr>
            </w:pPr>
          </w:p>
          <w:p w:rsidR="008A4C6C" w:rsidRPr="008A4C6C" w:rsidRDefault="008A4C6C" w:rsidP="00522720">
            <w:pPr>
              <w:widowControl w:val="0"/>
              <w:ind w:firstLine="0"/>
              <w:jc w:val="center"/>
              <w:rPr>
                <w:sz w:val="28"/>
                <w:szCs w:val="28"/>
              </w:rPr>
            </w:pPr>
            <w:r w:rsidRPr="008A4C6C">
              <w:rPr>
                <w:sz w:val="28"/>
                <w:szCs w:val="28"/>
              </w:rPr>
              <w:t>49</w:t>
            </w:r>
          </w:p>
        </w:tc>
      </w:tr>
      <w:tr w:rsidR="002301F2" w:rsidRPr="002301F2" w:rsidTr="004C1FF4">
        <w:tc>
          <w:tcPr>
            <w:tcW w:w="9039" w:type="dxa"/>
          </w:tcPr>
          <w:p w:rsidR="002301F2" w:rsidRPr="002301F2" w:rsidRDefault="002301F2" w:rsidP="002301F2">
            <w:pPr>
              <w:widowControl w:val="0"/>
              <w:tabs>
                <w:tab w:val="left" w:pos="1140"/>
              </w:tabs>
              <w:ind w:firstLine="0"/>
              <w:rPr>
                <w:caps/>
                <w:sz w:val="28"/>
                <w:szCs w:val="28"/>
              </w:rPr>
            </w:pPr>
            <w:r w:rsidRPr="002301F2">
              <w:rPr>
                <w:bCs/>
                <w:caps/>
                <w:sz w:val="28"/>
                <w:szCs w:val="28"/>
              </w:rPr>
              <w:t>4</w:t>
            </w:r>
            <w:r w:rsidR="004C1FF4">
              <w:rPr>
                <w:bCs/>
                <w:caps/>
                <w:sz w:val="28"/>
                <w:szCs w:val="28"/>
              </w:rPr>
              <w:t>.</w:t>
            </w:r>
            <w:r w:rsidRPr="002301F2">
              <w:rPr>
                <w:bCs/>
                <w:caps/>
                <w:sz w:val="28"/>
                <w:szCs w:val="28"/>
              </w:rPr>
              <w:t xml:space="preserve"> Оцінка ефективності методів ГДС при дослідженні тонкошаруватих відкладів Хідновицького родовища</w:t>
            </w:r>
            <w:r w:rsidR="004C1FF4">
              <w:rPr>
                <w:bCs/>
                <w:caps/>
                <w:sz w:val="28"/>
                <w:szCs w:val="28"/>
              </w:rPr>
              <w:t>..</w:t>
            </w:r>
          </w:p>
        </w:tc>
        <w:tc>
          <w:tcPr>
            <w:tcW w:w="567" w:type="dxa"/>
          </w:tcPr>
          <w:p w:rsidR="002301F2" w:rsidRPr="008A4C6C" w:rsidRDefault="002301F2" w:rsidP="00522720">
            <w:pPr>
              <w:widowControl w:val="0"/>
              <w:ind w:firstLine="0"/>
              <w:jc w:val="center"/>
              <w:rPr>
                <w:sz w:val="28"/>
                <w:szCs w:val="28"/>
              </w:rPr>
            </w:pPr>
          </w:p>
          <w:p w:rsidR="008A4C6C" w:rsidRPr="008A4C6C" w:rsidRDefault="008A4C6C" w:rsidP="00522720">
            <w:pPr>
              <w:widowControl w:val="0"/>
              <w:ind w:firstLine="0"/>
              <w:jc w:val="center"/>
              <w:rPr>
                <w:sz w:val="28"/>
                <w:szCs w:val="28"/>
              </w:rPr>
            </w:pPr>
            <w:r w:rsidRPr="008A4C6C">
              <w:rPr>
                <w:sz w:val="28"/>
                <w:szCs w:val="28"/>
              </w:rPr>
              <w:t>60</w:t>
            </w:r>
          </w:p>
        </w:tc>
      </w:tr>
      <w:tr w:rsidR="002301F2" w:rsidRPr="002301F2" w:rsidTr="004C1FF4">
        <w:tc>
          <w:tcPr>
            <w:tcW w:w="9039" w:type="dxa"/>
          </w:tcPr>
          <w:p w:rsidR="002301F2" w:rsidRPr="002301F2" w:rsidRDefault="002301F2" w:rsidP="002301F2">
            <w:pPr>
              <w:widowControl w:val="0"/>
              <w:tabs>
                <w:tab w:val="left" w:pos="9600"/>
              </w:tabs>
              <w:ind w:firstLine="0"/>
              <w:rPr>
                <w:sz w:val="28"/>
                <w:szCs w:val="28"/>
              </w:rPr>
            </w:pPr>
            <w:r w:rsidRPr="002301F2">
              <w:rPr>
                <w:bCs/>
                <w:sz w:val="28"/>
                <w:szCs w:val="28"/>
              </w:rPr>
              <w:t>4.1</w:t>
            </w:r>
            <w:r w:rsidR="004C1FF4">
              <w:rPr>
                <w:bCs/>
                <w:sz w:val="28"/>
                <w:szCs w:val="28"/>
              </w:rPr>
              <w:t>.</w:t>
            </w:r>
            <w:r w:rsidRPr="002301F2">
              <w:rPr>
                <w:bCs/>
                <w:sz w:val="28"/>
                <w:szCs w:val="28"/>
              </w:rPr>
              <w:t xml:space="preserve"> Промислово-геофізичні методи досліджень тонкошаруватих геологічних розрізів свердловин</w:t>
            </w:r>
            <w:r w:rsidR="004C1FF4">
              <w:rPr>
                <w:bCs/>
                <w:sz w:val="28"/>
                <w:szCs w:val="28"/>
              </w:rPr>
              <w:t>...............................................................</w:t>
            </w:r>
          </w:p>
        </w:tc>
        <w:tc>
          <w:tcPr>
            <w:tcW w:w="567" w:type="dxa"/>
          </w:tcPr>
          <w:p w:rsidR="002301F2" w:rsidRPr="008A4C6C" w:rsidRDefault="002301F2" w:rsidP="00522720">
            <w:pPr>
              <w:widowControl w:val="0"/>
              <w:ind w:firstLine="0"/>
              <w:jc w:val="center"/>
              <w:rPr>
                <w:sz w:val="28"/>
                <w:szCs w:val="28"/>
              </w:rPr>
            </w:pPr>
          </w:p>
          <w:p w:rsidR="008A4C6C" w:rsidRPr="008A4C6C" w:rsidRDefault="008A4C6C" w:rsidP="00522720">
            <w:pPr>
              <w:widowControl w:val="0"/>
              <w:ind w:firstLine="0"/>
              <w:jc w:val="center"/>
              <w:rPr>
                <w:sz w:val="28"/>
                <w:szCs w:val="28"/>
              </w:rPr>
            </w:pPr>
            <w:r w:rsidRPr="008A4C6C">
              <w:rPr>
                <w:sz w:val="28"/>
                <w:szCs w:val="28"/>
              </w:rPr>
              <w:t>60</w:t>
            </w:r>
          </w:p>
        </w:tc>
      </w:tr>
      <w:tr w:rsidR="002301F2" w:rsidRPr="002301F2" w:rsidTr="004C1FF4">
        <w:tc>
          <w:tcPr>
            <w:tcW w:w="9039" w:type="dxa"/>
          </w:tcPr>
          <w:p w:rsidR="002301F2" w:rsidRPr="002301F2" w:rsidRDefault="002301F2" w:rsidP="002301F2">
            <w:pPr>
              <w:widowControl w:val="0"/>
              <w:tabs>
                <w:tab w:val="left" w:pos="9600"/>
              </w:tabs>
              <w:ind w:firstLine="0"/>
              <w:rPr>
                <w:sz w:val="28"/>
                <w:szCs w:val="28"/>
              </w:rPr>
            </w:pPr>
            <w:r w:rsidRPr="002301F2">
              <w:rPr>
                <w:iCs/>
                <w:sz w:val="28"/>
                <w:szCs w:val="28"/>
              </w:rPr>
              <w:t>4.2</w:t>
            </w:r>
            <w:r w:rsidR="004C1FF4">
              <w:rPr>
                <w:iCs/>
                <w:sz w:val="28"/>
                <w:szCs w:val="28"/>
              </w:rPr>
              <w:t>.</w:t>
            </w:r>
            <w:r w:rsidRPr="002301F2">
              <w:rPr>
                <w:iCs/>
                <w:sz w:val="28"/>
                <w:szCs w:val="28"/>
              </w:rPr>
              <w:t xml:space="preserve"> Причини пропусків продуктивних об'єктів Хідновицького родовища</w:t>
            </w:r>
            <w:r w:rsidR="004C1FF4">
              <w:rPr>
                <w:iCs/>
                <w:sz w:val="28"/>
                <w:szCs w:val="28"/>
              </w:rPr>
              <w:t>.</w:t>
            </w:r>
          </w:p>
        </w:tc>
        <w:tc>
          <w:tcPr>
            <w:tcW w:w="567" w:type="dxa"/>
          </w:tcPr>
          <w:p w:rsidR="002301F2" w:rsidRPr="008A4C6C" w:rsidRDefault="008A4C6C" w:rsidP="00522720">
            <w:pPr>
              <w:widowControl w:val="0"/>
              <w:ind w:firstLine="0"/>
              <w:jc w:val="center"/>
              <w:rPr>
                <w:sz w:val="28"/>
                <w:szCs w:val="28"/>
              </w:rPr>
            </w:pPr>
            <w:r w:rsidRPr="008A4C6C">
              <w:rPr>
                <w:sz w:val="28"/>
                <w:szCs w:val="28"/>
              </w:rPr>
              <w:t>63</w:t>
            </w:r>
          </w:p>
        </w:tc>
      </w:tr>
      <w:tr w:rsidR="00522720" w:rsidRPr="002301F2" w:rsidTr="004C1FF4">
        <w:tc>
          <w:tcPr>
            <w:tcW w:w="9039" w:type="dxa"/>
          </w:tcPr>
          <w:p w:rsidR="00522720" w:rsidRPr="002301F2" w:rsidRDefault="00522720" w:rsidP="002301F2">
            <w:pPr>
              <w:widowControl w:val="0"/>
              <w:ind w:firstLine="0"/>
              <w:rPr>
                <w:sz w:val="28"/>
                <w:szCs w:val="28"/>
              </w:rPr>
            </w:pPr>
            <w:r w:rsidRPr="002301F2">
              <w:rPr>
                <w:iCs/>
                <w:sz w:val="28"/>
                <w:szCs w:val="28"/>
              </w:rPr>
              <w:t>ВИСНОВКИ..................................................................................................</w:t>
            </w:r>
          </w:p>
        </w:tc>
        <w:tc>
          <w:tcPr>
            <w:tcW w:w="567" w:type="dxa"/>
          </w:tcPr>
          <w:p w:rsidR="00522720" w:rsidRPr="008A4C6C" w:rsidRDefault="006C6654" w:rsidP="00522720">
            <w:pPr>
              <w:widowControl w:val="0"/>
              <w:ind w:firstLine="0"/>
              <w:jc w:val="center"/>
              <w:rPr>
                <w:sz w:val="28"/>
                <w:szCs w:val="28"/>
              </w:rPr>
            </w:pPr>
            <w:r w:rsidRPr="008A4C6C">
              <w:rPr>
                <w:sz w:val="28"/>
                <w:szCs w:val="28"/>
              </w:rPr>
              <w:t>69</w:t>
            </w:r>
          </w:p>
        </w:tc>
      </w:tr>
      <w:tr w:rsidR="00522720" w:rsidRPr="002301F2" w:rsidTr="004C1FF4">
        <w:tc>
          <w:tcPr>
            <w:tcW w:w="9039" w:type="dxa"/>
          </w:tcPr>
          <w:p w:rsidR="00522720" w:rsidRPr="002301F2" w:rsidRDefault="00522720" w:rsidP="002301F2">
            <w:pPr>
              <w:widowControl w:val="0"/>
              <w:ind w:firstLine="0"/>
              <w:rPr>
                <w:sz w:val="28"/>
                <w:szCs w:val="28"/>
              </w:rPr>
            </w:pPr>
            <w:r w:rsidRPr="002301F2">
              <w:rPr>
                <w:iCs/>
                <w:sz w:val="28"/>
                <w:szCs w:val="28"/>
              </w:rPr>
              <w:t>ПЕРЕЛІК ВИКОРИСТАНОЇ ЛІТЕРАТУРИ.......................................</w:t>
            </w:r>
            <w:r w:rsidR="004C1FF4">
              <w:rPr>
                <w:iCs/>
                <w:sz w:val="28"/>
                <w:szCs w:val="28"/>
              </w:rPr>
              <w:t>.......</w:t>
            </w:r>
          </w:p>
        </w:tc>
        <w:tc>
          <w:tcPr>
            <w:tcW w:w="567" w:type="dxa"/>
          </w:tcPr>
          <w:p w:rsidR="00522720" w:rsidRPr="008A4C6C" w:rsidRDefault="006C6654" w:rsidP="00522720">
            <w:pPr>
              <w:widowControl w:val="0"/>
              <w:ind w:firstLine="0"/>
              <w:jc w:val="center"/>
              <w:rPr>
                <w:sz w:val="28"/>
                <w:szCs w:val="28"/>
              </w:rPr>
            </w:pPr>
            <w:r w:rsidRPr="008A4C6C">
              <w:rPr>
                <w:sz w:val="28"/>
                <w:szCs w:val="28"/>
              </w:rPr>
              <w:t>70</w:t>
            </w:r>
          </w:p>
        </w:tc>
      </w:tr>
    </w:tbl>
    <w:p w:rsidR="00522720" w:rsidRDefault="00522720" w:rsidP="00522720">
      <w:pPr>
        <w:widowControl w:val="0"/>
        <w:ind w:firstLine="0"/>
        <w:jc w:val="center"/>
        <w:rPr>
          <w:b/>
          <w:sz w:val="28"/>
          <w:szCs w:val="28"/>
        </w:rPr>
      </w:pPr>
    </w:p>
    <w:p w:rsidR="00522720" w:rsidRDefault="00522720" w:rsidP="00522720">
      <w:pPr>
        <w:widowControl w:val="0"/>
        <w:ind w:firstLine="0"/>
        <w:jc w:val="center"/>
        <w:rPr>
          <w:b/>
          <w:sz w:val="28"/>
          <w:szCs w:val="28"/>
        </w:rPr>
      </w:pPr>
      <w:r w:rsidRPr="0079326C">
        <w:rPr>
          <w:b/>
          <w:sz w:val="28"/>
          <w:szCs w:val="28"/>
        </w:rPr>
        <w:t>ПЕРЕЛІК УМОВНИХ ПОЗНАЧЕНЬ</w:t>
      </w:r>
      <w:r w:rsidRPr="0079326C">
        <w:rPr>
          <w:b/>
          <w:sz w:val="28"/>
          <w:szCs w:val="28"/>
          <w:lang w:val="ru-RU"/>
        </w:rPr>
        <w:t>, СИМВОЛ</w:t>
      </w:r>
      <w:r w:rsidR="001C293F">
        <w:rPr>
          <w:b/>
          <w:sz w:val="28"/>
          <w:szCs w:val="28"/>
          <w:lang w:val="ru-RU"/>
        </w:rPr>
        <w:t>І</w:t>
      </w:r>
      <w:r w:rsidRPr="0079326C">
        <w:rPr>
          <w:b/>
          <w:sz w:val="28"/>
          <w:szCs w:val="28"/>
          <w:lang w:val="ru-RU"/>
        </w:rPr>
        <w:t>В</w:t>
      </w:r>
      <w:r w:rsidRPr="0079326C">
        <w:rPr>
          <w:b/>
          <w:sz w:val="28"/>
          <w:szCs w:val="28"/>
        </w:rPr>
        <w:t xml:space="preserve"> І СКОРОЧЕНЬ</w:t>
      </w:r>
    </w:p>
    <w:p w:rsidR="00522720" w:rsidRPr="0079326C" w:rsidRDefault="00522720" w:rsidP="00522720">
      <w:pPr>
        <w:widowControl w:val="0"/>
        <w:jc w:val="center"/>
        <w:rPr>
          <w:b/>
          <w:sz w:val="28"/>
          <w:szCs w:val="28"/>
          <w:lang w:val="ru-RU"/>
        </w:rPr>
      </w:pPr>
    </w:p>
    <w:tbl>
      <w:tblPr>
        <w:tblStyle w:val="af4"/>
        <w:tblW w:w="9144" w:type="dxa"/>
        <w:jc w:val="center"/>
        <w:tblInd w:w="9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853"/>
        <w:gridCol w:w="7291"/>
      </w:tblGrid>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ru-RU"/>
              </w:rPr>
            </w:pPr>
            <w:r w:rsidRPr="0079326C">
              <w:rPr>
                <w:sz w:val="28"/>
                <w:szCs w:val="28"/>
              </w:rPr>
              <w:t>АК</w:t>
            </w:r>
          </w:p>
        </w:tc>
        <w:tc>
          <w:tcPr>
            <w:tcW w:w="7291" w:type="dxa"/>
            <w:vAlign w:val="center"/>
          </w:tcPr>
          <w:p w:rsidR="00522720" w:rsidRPr="0079326C" w:rsidRDefault="00522720" w:rsidP="00522720">
            <w:pPr>
              <w:autoSpaceDE w:val="0"/>
              <w:autoSpaceDN w:val="0"/>
              <w:adjustRightInd w:val="0"/>
              <w:ind w:firstLine="61"/>
              <w:jc w:val="left"/>
              <w:outlineLvl w:val="0"/>
              <w:rPr>
                <w:sz w:val="28"/>
                <w:szCs w:val="28"/>
                <w:lang w:val="ru-RU"/>
              </w:rPr>
            </w:pPr>
            <w:r w:rsidRPr="0079326C">
              <w:rPr>
                <w:sz w:val="28"/>
                <w:szCs w:val="28"/>
              </w:rPr>
              <w:t>акустичний каротаж</w:t>
            </w: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ru-RU"/>
              </w:rPr>
            </w:pPr>
            <w:r w:rsidRPr="0079326C">
              <w:rPr>
                <w:sz w:val="28"/>
                <w:szCs w:val="28"/>
              </w:rPr>
              <w:t>БК</w:t>
            </w:r>
          </w:p>
        </w:tc>
        <w:tc>
          <w:tcPr>
            <w:tcW w:w="7291" w:type="dxa"/>
            <w:vAlign w:val="center"/>
          </w:tcPr>
          <w:p w:rsidR="00522720" w:rsidRPr="0079326C" w:rsidRDefault="00522720" w:rsidP="00522720">
            <w:pPr>
              <w:autoSpaceDE w:val="0"/>
              <w:autoSpaceDN w:val="0"/>
              <w:adjustRightInd w:val="0"/>
              <w:ind w:firstLine="61"/>
              <w:jc w:val="left"/>
              <w:outlineLvl w:val="0"/>
              <w:rPr>
                <w:sz w:val="28"/>
                <w:szCs w:val="28"/>
                <w:lang w:val="ru-RU"/>
              </w:rPr>
            </w:pPr>
            <w:r w:rsidRPr="0079326C">
              <w:rPr>
                <w:sz w:val="28"/>
                <w:szCs w:val="28"/>
              </w:rPr>
              <w:t>боковий каротаж</w:t>
            </w: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ru-RU"/>
              </w:rPr>
            </w:pPr>
            <w:r w:rsidRPr="0079326C">
              <w:rPr>
                <w:sz w:val="28"/>
                <w:szCs w:val="28"/>
              </w:rPr>
              <w:t>БКЗ</w:t>
            </w:r>
          </w:p>
        </w:tc>
        <w:tc>
          <w:tcPr>
            <w:tcW w:w="7291" w:type="dxa"/>
            <w:vAlign w:val="center"/>
          </w:tcPr>
          <w:p w:rsidR="00522720" w:rsidRPr="0079326C" w:rsidRDefault="00522720" w:rsidP="00522720">
            <w:pPr>
              <w:autoSpaceDE w:val="0"/>
              <w:autoSpaceDN w:val="0"/>
              <w:adjustRightInd w:val="0"/>
              <w:ind w:firstLine="61"/>
              <w:jc w:val="left"/>
              <w:outlineLvl w:val="0"/>
              <w:rPr>
                <w:sz w:val="28"/>
                <w:szCs w:val="28"/>
                <w:lang w:val="ru-RU"/>
              </w:rPr>
            </w:pPr>
            <w:r w:rsidRPr="0079326C">
              <w:rPr>
                <w:sz w:val="28"/>
                <w:szCs w:val="28"/>
              </w:rPr>
              <w:t>бокове каротажне зондування</w:t>
            </w: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ru-RU"/>
              </w:rPr>
            </w:pPr>
            <w:r w:rsidRPr="0079326C">
              <w:rPr>
                <w:sz w:val="28"/>
                <w:szCs w:val="28"/>
              </w:rPr>
              <w:t>БМК</w:t>
            </w:r>
          </w:p>
        </w:tc>
        <w:tc>
          <w:tcPr>
            <w:tcW w:w="7291" w:type="dxa"/>
            <w:vAlign w:val="center"/>
          </w:tcPr>
          <w:p w:rsidR="00522720" w:rsidRPr="0079326C" w:rsidRDefault="00522720" w:rsidP="00522720">
            <w:pPr>
              <w:autoSpaceDE w:val="0"/>
              <w:autoSpaceDN w:val="0"/>
              <w:adjustRightInd w:val="0"/>
              <w:ind w:firstLine="61"/>
              <w:jc w:val="left"/>
              <w:outlineLvl w:val="0"/>
              <w:rPr>
                <w:sz w:val="28"/>
                <w:szCs w:val="28"/>
                <w:lang w:val="ru-RU"/>
              </w:rPr>
            </w:pPr>
            <w:r w:rsidRPr="0079326C">
              <w:rPr>
                <w:sz w:val="28"/>
                <w:szCs w:val="28"/>
              </w:rPr>
              <w:t>боковий мікрокаротаж</w:t>
            </w: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ru-RU"/>
              </w:rPr>
            </w:pPr>
            <w:r w:rsidRPr="0079326C">
              <w:rPr>
                <w:sz w:val="28"/>
                <w:szCs w:val="28"/>
              </w:rPr>
              <w:t>ГК</w:t>
            </w:r>
          </w:p>
        </w:tc>
        <w:tc>
          <w:tcPr>
            <w:tcW w:w="7291" w:type="dxa"/>
            <w:vAlign w:val="center"/>
          </w:tcPr>
          <w:p w:rsidR="00522720" w:rsidRPr="0079326C" w:rsidRDefault="00522720" w:rsidP="00522720">
            <w:pPr>
              <w:autoSpaceDE w:val="0"/>
              <w:autoSpaceDN w:val="0"/>
              <w:adjustRightInd w:val="0"/>
              <w:ind w:firstLine="61"/>
              <w:jc w:val="left"/>
              <w:outlineLvl w:val="0"/>
              <w:rPr>
                <w:sz w:val="28"/>
                <w:szCs w:val="28"/>
                <w:lang w:val="ru-RU"/>
              </w:rPr>
            </w:pPr>
            <w:r w:rsidRPr="0079326C">
              <w:rPr>
                <w:sz w:val="28"/>
                <w:szCs w:val="28"/>
              </w:rPr>
              <w:t>гам</w:t>
            </w:r>
            <w:r w:rsidRPr="0079326C">
              <w:rPr>
                <w:sz w:val="28"/>
                <w:szCs w:val="28"/>
                <w:lang w:val="ru-RU"/>
              </w:rPr>
              <w:t>м</w:t>
            </w:r>
            <w:r w:rsidRPr="0079326C">
              <w:rPr>
                <w:sz w:val="28"/>
                <w:szCs w:val="28"/>
              </w:rPr>
              <w:t>а-каротаж</w:t>
            </w: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ru-RU"/>
              </w:rPr>
            </w:pPr>
            <w:r>
              <w:rPr>
                <w:sz w:val="28"/>
                <w:szCs w:val="28"/>
                <w:lang w:val="ru-RU"/>
              </w:rPr>
              <w:t>ГДС</w:t>
            </w:r>
          </w:p>
        </w:tc>
        <w:tc>
          <w:tcPr>
            <w:tcW w:w="7291" w:type="dxa"/>
            <w:vAlign w:val="center"/>
          </w:tcPr>
          <w:p w:rsidR="00522720" w:rsidRPr="0079326C" w:rsidRDefault="00522720" w:rsidP="00522720">
            <w:pPr>
              <w:autoSpaceDE w:val="0"/>
              <w:autoSpaceDN w:val="0"/>
              <w:adjustRightInd w:val="0"/>
              <w:ind w:firstLine="61"/>
              <w:jc w:val="left"/>
              <w:outlineLvl w:val="0"/>
              <w:rPr>
                <w:sz w:val="28"/>
                <w:szCs w:val="28"/>
              </w:rPr>
            </w:pPr>
            <w:r>
              <w:rPr>
                <w:sz w:val="28"/>
                <w:szCs w:val="28"/>
                <w:lang w:val="ru-RU"/>
              </w:rPr>
              <w:t xml:space="preserve">геофізичні </w:t>
            </w:r>
            <w:proofErr w:type="gramStart"/>
            <w:r>
              <w:rPr>
                <w:sz w:val="28"/>
                <w:szCs w:val="28"/>
              </w:rPr>
              <w:t>досл</w:t>
            </w:r>
            <w:proofErr w:type="gramEnd"/>
            <w:r>
              <w:rPr>
                <w:sz w:val="28"/>
                <w:szCs w:val="28"/>
              </w:rPr>
              <w:t>ідження свердловин</w:t>
            </w: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ru-RU"/>
              </w:rPr>
            </w:pPr>
            <w:r w:rsidRPr="0079326C">
              <w:rPr>
                <w:sz w:val="28"/>
                <w:szCs w:val="28"/>
              </w:rPr>
              <w:t>ДС</w:t>
            </w:r>
          </w:p>
        </w:tc>
        <w:tc>
          <w:tcPr>
            <w:tcW w:w="7291" w:type="dxa"/>
            <w:vAlign w:val="center"/>
          </w:tcPr>
          <w:p w:rsidR="00522720" w:rsidRPr="0079326C" w:rsidRDefault="008F31E1" w:rsidP="00522720">
            <w:pPr>
              <w:autoSpaceDE w:val="0"/>
              <w:autoSpaceDN w:val="0"/>
              <w:adjustRightInd w:val="0"/>
              <w:ind w:firstLine="61"/>
              <w:jc w:val="left"/>
              <w:outlineLvl w:val="0"/>
              <w:rPr>
                <w:sz w:val="28"/>
                <w:szCs w:val="28"/>
                <w:lang w:val="ru-RU"/>
              </w:rPr>
            </w:pPr>
            <w:r w:rsidRPr="0079326C">
              <w:rPr>
                <w:sz w:val="28"/>
                <w:szCs w:val="28"/>
              </w:rPr>
              <w:t>К</w:t>
            </w:r>
            <w:r w:rsidR="00522720" w:rsidRPr="0079326C">
              <w:rPr>
                <w:sz w:val="28"/>
                <w:szCs w:val="28"/>
              </w:rPr>
              <w:t>авернометрія</w:t>
            </w: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ru-RU"/>
              </w:rPr>
            </w:pPr>
            <w:r w:rsidRPr="0079326C">
              <w:rPr>
                <w:sz w:val="28"/>
                <w:szCs w:val="28"/>
              </w:rPr>
              <w:t>ІК</w:t>
            </w:r>
          </w:p>
        </w:tc>
        <w:tc>
          <w:tcPr>
            <w:tcW w:w="7291" w:type="dxa"/>
            <w:vAlign w:val="center"/>
          </w:tcPr>
          <w:p w:rsidR="00522720" w:rsidRPr="0079326C" w:rsidRDefault="00522720" w:rsidP="00522720">
            <w:pPr>
              <w:autoSpaceDE w:val="0"/>
              <w:autoSpaceDN w:val="0"/>
              <w:adjustRightInd w:val="0"/>
              <w:ind w:firstLine="61"/>
              <w:jc w:val="left"/>
              <w:outlineLvl w:val="0"/>
              <w:rPr>
                <w:sz w:val="28"/>
                <w:szCs w:val="28"/>
                <w:lang w:val="ru-RU"/>
              </w:rPr>
            </w:pPr>
            <w:r w:rsidRPr="0079326C">
              <w:rPr>
                <w:sz w:val="28"/>
                <w:szCs w:val="28"/>
              </w:rPr>
              <w:t>індукційний каротаж</w:t>
            </w: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ru-RU"/>
              </w:rPr>
            </w:pPr>
            <w:r w:rsidRPr="0079326C">
              <w:rPr>
                <w:sz w:val="28"/>
                <w:szCs w:val="28"/>
              </w:rPr>
              <w:t>МК</w:t>
            </w:r>
          </w:p>
        </w:tc>
        <w:tc>
          <w:tcPr>
            <w:tcW w:w="7291" w:type="dxa"/>
            <w:vAlign w:val="center"/>
          </w:tcPr>
          <w:p w:rsidR="00522720" w:rsidRPr="0079326C" w:rsidRDefault="008F31E1" w:rsidP="00522720">
            <w:pPr>
              <w:autoSpaceDE w:val="0"/>
              <w:autoSpaceDN w:val="0"/>
              <w:adjustRightInd w:val="0"/>
              <w:ind w:firstLine="61"/>
              <w:jc w:val="left"/>
              <w:outlineLvl w:val="0"/>
              <w:rPr>
                <w:sz w:val="28"/>
                <w:szCs w:val="28"/>
                <w:lang w:val="ru-RU"/>
              </w:rPr>
            </w:pPr>
            <w:r w:rsidRPr="0079326C">
              <w:rPr>
                <w:sz w:val="28"/>
                <w:szCs w:val="28"/>
              </w:rPr>
              <w:t>М</w:t>
            </w:r>
            <w:r w:rsidR="00522720" w:rsidRPr="0079326C">
              <w:rPr>
                <w:sz w:val="28"/>
                <w:szCs w:val="28"/>
              </w:rPr>
              <w:t>ікрокаротаж</w:t>
            </w: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ru-RU"/>
              </w:rPr>
            </w:pPr>
            <w:r w:rsidRPr="0079326C">
              <w:rPr>
                <w:sz w:val="28"/>
                <w:szCs w:val="28"/>
              </w:rPr>
              <w:t>НГК</w:t>
            </w:r>
          </w:p>
        </w:tc>
        <w:tc>
          <w:tcPr>
            <w:tcW w:w="7291" w:type="dxa"/>
            <w:vAlign w:val="center"/>
          </w:tcPr>
          <w:p w:rsidR="00522720" w:rsidRPr="0079326C" w:rsidRDefault="00522720" w:rsidP="00522720">
            <w:pPr>
              <w:autoSpaceDE w:val="0"/>
              <w:autoSpaceDN w:val="0"/>
              <w:adjustRightInd w:val="0"/>
              <w:ind w:firstLine="61"/>
              <w:jc w:val="left"/>
              <w:outlineLvl w:val="0"/>
              <w:rPr>
                <w:sz w:val="28"/>
                <w:szCs w:val="28"/>
                <w:lang w:val="ru-RU"/>
              </w:rPr>
            </w:pPr>
            <w:r w:rsidRPr="0079326C">
              <w:rPr>
                <w:sz w:val="28"/>
                <w:szCs w:val="28"/>
              </w:rPr>
              <w:t>нейтронний-гамма каротаж</w:t>
            </w: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ru-RU"/>
              </w:rPr>
            </w:pPr>
            <w:r w:rsidRPr="0079326C">
              <w:rPr>
                <w:sz w:val="28"/>
                <w:szCs w:val="28"/>
              </w:rPr>
              <w:t>ННК-Т</w:t>
            </w:r>
          </w:p>
        </w:tc>
        <w:tc>
          <w:tcPr>
            <w:tcW w:w="7291" w:type="dxa"/>
            <w:vAlign w:val="center"/>
          </w:tcPr>
          <w:p w:rsidR="00522720" w:rsidRPr="0079326C" w:rsidRDefault="00522720" w:rsidP="00522720">
            <w:pPr>
              <w:autoSpaceDE w:val="0"/>
              <w:autoSpaceDN w:val="0"/>
              <w:adjustRightInd w:val="0"/>
              <w:ind w:firstLine="61"/>
              <w:jc w:val="left"/>
              <w:outlineLvl w:val="0"/>
              <w:rPr>
                <w:sz w:val="28"/>
                <w:szCs w:val="28"/>
                <w:lang w:val="ru-RU"/>
              </w:rPr>
            </w:pPr>
            <w:r w:rsidRPr="0079326C">
              <w:rPr>
                <w:sz w:val="28"/>
                <w:szCs w:val="28"/>
              </w:rPr>
              <w:t>нейтрон-нейтронний каротаж по тепловим нейтронам</w:t>
            </w: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ru-RU"/>
              </w:rPr>
            </w:pPr>
            <w:r w:rsidRPr="0079326C">
              <w:rPr>
                <w:sz w:val="28"/>
                <w:szCs w:val="28"/>
              </w:rPr>
              <w:t>ПС</w:t>
            </w:r>
          </w:p>
        </w:tc>
        <w:tc>
          <w:tcPr>
            <w:tcW w:w="7291" w:type="dxa"/>
            <w:vAlign w:val="center"/>
          </w:tcPr>
          <w:p w:rsidR="00522720" w:rsidRPr="0079326C" w:rsidRDefault="00522720" w:rsidP="00522720">
            <w:pPr>
              <w:autoSpaceDE w:val="0"/>
              <w:autoSpaceDN w:val="0"/>
              <w:adjustRightInd w:val="0"/>
              <w:ind w:firstLine="61"/>
              <w:jc w:val="left"/>
              <w:outlineLvl w:val="0"/>
              <w:rPr>
                <w:sz w:val="28"/>
                <w:szCs w:val="28"/>
                <w:lang w:val="ru-RU"/>
              </w:rPr>
            </w:pPr>
            <w:r w:rsidRPr="0079326C">
              <w:rPr>
                <w:sz w:val="28"/>
                <w:szCs w:val="28"/>
              </w:rPr>
              <w:t>каротаж потенціалів самочинної поляризації</w:t>
            </w: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rPr>
            </w:pPr>
            <w:r w:rsidRPr="0079326C">
              <w:rPr>
                <w:sz w:val="28"/>
                <w:szCs w:val="28"/>
              </w:rPr>
              <w:t>ФКЗ</w:t>
            </w:r>
          </w:p>
        </w:tc>
        <w:tc>
          <w:tcPr>
            <w:tcW w:w="7291" w:type="dxa"/>
            <w:vAlign w:val="center"/>
          </w:tcPr>
          <w:p w:rsidR="00522720" w:rsidRPr="0079326C" w:rsidRDefault="00522720" w:rsidP="00522720">
            <w:pPr>
              <w:autoSpaceDE w:val="0"/>
              <w:autoSpaceDN w:val="0"/>
              <w:adjustRightInd w:val="0"/>
              <w:ind w:firstLine="61"/>
              <w:jc w:val="left"/>
              <w:outlineLvl w:val="0"/>
              <w:rPr>
                <w:sz w:val="28"/>
                <w:szCs w:val="28"/>
              </w:rPr>
            </w:pPr>
            <w:r w:rsidRPr="0079326C">
              <w:rPr>
                <w:sz w:val="28"/>
                <w:szCs w:val="28"/>
              </w:rPr>
              <w:t>фактичних кривих зондування</w:t>
            </w: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ru-RU"/>
              </w:rPr>
            </w:pPr>
            <w:r w:rsidRPr="0079326C">
              <w:rPr>
                <w:sz w:val="28"/>
                <w:szCs w:val="28"/>
                <w:lang w:val="ru-RU"/>
              </w:rPr>
              <w:t>К</w:t>
            </w:r>
            <w:r w:rsidRPr="0079326C">
              <w:rPr>
                <w:sz w:val="28"/>
                <w:szCs w:val="28"/>
                <w:vertAlign w:val="subscript"/>
                <w:lang w:val="ru-RU"/>
              </w:rPr>
              <w:t>п</w:t>
            </w:r>
          </w:p>
        </w:tc>
        <w:tc>
          <w:tcPr>
            <w:tcW w:w="7291" w:type="dxa"/>
            <w:vAlign w:val="center"/>
          </w:tcPr>
          <w:p w:rsidR="00522720" w:rsidRPr="0079326C" w:rsidRDefault="00522720" w:rsidP="00522720">
            <w:pPr>
              <w:autoSpaceDE w:val="0"/>
              <w:autoSpaceDN w:val="0"/>
              <w:adjustRightInd w:val="0"/>
              <w:ind w:firstLine="61"/>
              <w:jc w:val="left"/>
              <w:outlineLvl w:val="0"/>
              <w:rPr>
                <w:sz w:val="28"/>
                <w:szCs w:val="28"/>
                <w:lang w:val="ru-RU"/>
              </w:rPr>
            </w:pPr>
            <w:r w:rsidRPr="0079326C">
              <w:rPr>
                <w:sz w:val="28"/>
                <w:szCs w:val="28"/>
                <w:lang w:val="ru-RU"/>
              </w:rPr>
              <w:t xml:space="preserve">коефіцієнт пористості </w:t>
            </w: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ru-RU"/>
              </w:rPr>
            </w:pPr>
            <w:r w:rsidRPr="0079326C">
              <w:rPr>
                <w:sz w:val="28"/>
                <w:szCs w:val="28"/>
                <w:lang w:val="ru-RU"/>
              </w:rPr>
              <w:t>К</w:t>
            </w:r>
            <w:r w:rsidRPr="0079326C">
              <w:rPr>
                <w:sz w:val="28"/>
                <w:szCs w:val="28"/>
                <w:vertAlign w:val="subscript"/>
                <w:lang w:val="ru-RU"/>
              </w:rPr>
              <w:t>пр</w:t>
            </w:r>
          </w:p>
        </w:tc>
        <w:tc>
          <w:tcPr>
            <w:tcW w:w="7291" w:type="dxa"/>
            <w:vAlign w:val="center"/>
          </w:tcPr>
          <w:p w:rsidR="00522720" w:rsidRPr="0079326C" w:rsidRDefault="00522720" w:rsidP="00522720">
            <w:pPr>
              <w:autoSpaceDE w:val="0"/>
              <w:autoSpaceDN w:val="0"/>
              <w:adjustRightInd w:val="0"/>
              <w:ind w:firstLine="61"/>
              <w:jc w:val="left"/>
              <w:outlineLvl w:val="0"/>
              <w:rPr>
                <w:sz w:val="28"/>
                <w:szCs w:val="28"/>
                <w:lang w:val="ru-RU"/>
              </w:rPr>
            </w:pPr>
            <w:r w:rsidRPr="0079326C">
              <w:rPr>
                <w:sz w:val="28"/>
                <w:szCs w:val="28"/>
                <w:lang w:val="ru-RU"/>
              </w:rPr>
              <w:t>коефіцієнт проникнення</w:t>
            </w: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ru-RU"/>
              </w:rPr>
            </w:pPr>
            <w:r>
              <w:rPr>
                <w:sz w:val="28"/>
                <w:szCs w:val="28"/>
                <w:lang w:val="ru-RU"/>
              </w:rPr>
              <w:t>К</w:t>
            </w:r>
            <w:r w:rsidRPr="0079326C">
              <w:rPr>
                <w:sz w:val="28"/>
                <w:szCs w:val="28"/>
                <w:vertAlign w:val="subscript"/>
                <w:lang w:val="ru-RU"/>
              </w:rPr>
              <w:t>г</w:t>
            </w:r>
          </w:p>
        </w:tc>
        <w:tc>
          <w:tcPr>
            <w:tcW w:w="7291" w:type="dxa"/>
            <w:vAlign w:val="center"/>
          </w:tcPr>
          <w:p w:rsidR="00522720" w:rsidRPr="0079326C" w:rsidRDefault="00522720" w:rsidP="00522720">
            <w:pPr>
              <w:autoSpaceDE w:val="0"/>
              <w:autoSpaceDN w:val="0"/>
              <w:adjustRightInd w:val="0"/>
              <w:ind w:firstLine="61"/>
              <w:jc w:val="left"/>
              <w:outlineLvl w:val="0"/>
              <w:rPr>
                <w:sz w:val="28"/>
                <w:szCs w:val="28"/>
                <w:lang w:val="ru-RU"/>
              </w:rPr>
            </w:pPr>
            <w:r>
              <w:rPr>
                <w:sz w:val="28"/>
                <w:szCs w:val="28"/>
                <w:lang w:val="ru-RU"/>
              </w:rPr>
              <w:t>коефіцієнта газонасичення</w:t>
            </w:r>
          </w:p>
        </w:tc>
      </w:tr>
      <w:tr w:rsidR="00522720" w:rsidRPr="0079326C" w:rsidTr="00C9260B">
        <w:trPr>
          <w:jc w:val="center"/>
        </w:trPr>
        <w:tc>
          <w:tcPr>
            <w:tcW w:w="1853" w:type="dxa"/>
            <w:vAlign w:val="center"/>
          </w:tcPr>
          <w:p w:rsidR="00522720" w:rsidRDefault="00522720" w:rsidP="00C9260B">
            <w:pPr>
              <w:autoSpaceDE w:val="0"/>
              <w:autoSpaceDN w:val="0"/>
              <w:adjustRightInd w:val="0"/>
              <w:jc w:val="left"/>
              <w:outlineLvl w:val="0"/>
              <w:rPr>
                <w:sz w:val="28"/>
                <w:szCs w:val="28"/>
                <w:lang w:val="ru-RU"/>
              </w:rPr>
            </w:pPr>
            <w:r>
              <w:rPr>
                <w:sz w:val="28"/>
                <w:szCs w:val="28"/>
                <w:lang w:val="ru-RU"/>
              </w:rPr>
              <w:t>К</w:t>
            </w:r>
            <w:r w:rsidRPr="0079326C">
              <w:rPr>
                <w:sz w:val="28"/>
                <w:szCs w:val="28"/>
                <w:vertAlign w:val="subscript"/>
                <w:lang w:val="ru-RU"/>
              </w:rPr>
              <w:t>піск</w:t>
            </w:r>
          </w:p>
        </w:tc>
        <w:tc>
          <w:tcPr>
            <w:tcW w:w="7291" w:type="dxa"/>
            <w:vAlign w:val="center"/>
          </w:tcPr>
          <w:p w:rsidR="00522720" w:rsidRDefault="00522720" w:rsidP="00522720">
            <w:pPr>
              <w:autoSpaceDE w:val="0"/>
              <w:autoSpaceDN w:val="0"/>
              <w:adjustRightInd w:val="0"/>
              <w:ind w:firstLine="61"/>
              <w:jc w:val="left"/>
              <w:outlineLvl w:val="0"/>
              <w:rPr>
                <w:sz w:val="28"/>
                <w:szCs w:val="28"/>
                <w:lang w:val="ru-RU"/>
              </w:rPr>
            </w:pPr>
            <w:r>
              <w:rPr>
                <w:sz w:val="28"/>
                <w:szCs w:val="28"/>
                <w:lang w:val="ru-RU"/>
              </w:rPr>
              <w:t xml:space="preserve">коефіцієнт </w:t>
            </w:r>
            <w:proofErr w:type="gramStart"/>
            <w:r>
              <w:rPr>
                <w:sz w:val="28"/>
                <w:szCs w:val="28"/>
                <w:lang w:val="ru-RU"/>
              </w:rPr>
              <w:t>п</w:t>
            </w:r>
            <w:proofErr w:type="gramEnd"/>
            <w:r>
              <w:rPr>
                <w:sz w:val="28"/>
                <w:szCs w:val="28"/>
                <w:lang w:val="ru-RU"/>
              </w:rPr>
              <w:t>іскуватості</w:t>
            </w: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ru-RU"/>
              </w:rPr>
            </w:pPr>
            <w:r w:rsidRPr="0079326C">
              <w:rPr>
                <w:sz w:val="28"/>
                <w:szCs w:val="28"/>
                <w:lang w:val="ru-RU"/>
              </w:rPr>
              <w:sym w:font="Symbol" w:char="F072"/>
            </w:r>
            <w:proofErr w:type="gramStart"/>
            <w:r w:rsidRPr="0079326C">
              <w:rPr>
                <w:sz w:val="28"/>
                <w:szCs w:val="28"/>
                <w:vertAlign w:val="subscript"/>
                <w:lang w:val="ru-RU"/>
              </w:rPr>
              <w:t>п</w:t>
            </w:r>
            <w:proofErr w:type="gramEnd"/>
          </w:p>
        </w:tc>
        <w:tc>
          <w:tcPr>
            <w:tcW w:w="7291" w:type="dxa"/>
            <w:vAlign w:val="center"/>
          </w:tcPr>
          <w:p w:rsidR="00522720" w:rsidRPr="0079326C" w:rsidRDefault="00522720" w:rsidP="00C9260B">
            <w:pPr>
              <w:autoSpaceDE w:val="0"/>
              <w:autoSpaceDN w:val="0"/>
              <w:adjustRightInd w:val="0"/>
              <w:ind w:firstLine="61"/>
              <w:jc w:val="left"/>
              <w:outlineLvl w:val="0"/>
              <w:rPr>
                <w:sz w:val="28"/>
                <w:szCs w:val="28"/>
                <w:lang w:val="ru-RU"/>
              </w:rPr>
            </w:pPr>
            <w:r w:rsidRPr="0079326C">
              <w:rPr>
                <w:sz w:val="28"/>
                <w:szCs w:val="28"/>
                <w:lang w:val="ru-RU"/>
              </w:rPr>
              <w:t>питомий електричний опі</w:t>
            </w:r>
            <w:proofErr w:type="gramStart"/>
            <w:r w:rsidRPr="0079326C">
              <w:rPr>
                <w:sz w:val="28"/>
                <w:szCs w:val="28"/>
                <w:lang w:val="ru-RU"/>
              </w:rPr>
              <w:t>р</w:t>
            </w:r>
            <w:proofErr w:type="gramEnd"/>
            <w:r w:rsidRPr="0079326C">
              <w:rPr>
                <w:sz w:val="28"/>
                <w:szCs w:val="28"/>
                <w:lang w:val="ru-RU"/>
              </w:rPr>
              <w:t xml:space="preserve"> пласта</w:t>
            </w: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ru-RU"/>
              </w:rPr>
            </w:pPr>
            <w:r w:rsidRPr="0079326C">
              <w:rPr>
                <w:sz w:val="28"/>
                <w:szCs w:val="28"/>
                <w:lang w:val="ru-RU"/>
              </w:rPr>
              <w:sym w:font="Symbol" w:char="F072"/>
            </w:r>
            <w:r w:rsidRPr="00522720">
              <w:rPr>
                <w:sz w:val="28"/>
                <w:szCs w:val="28"/>
                <w:vertAlign w:val="subscript"/>
                <w:lang w:val="ru-RU"/>
              </w:rPr>
              <w:t>з</w:t>
            </w:r>
            <w:r w:rsidRPr="0079326C">
              <w:rPr>
                <w:sz w:val="28"/>
                <w:szCs w:val="28"/>
                <w:vertAlign w:val="subscript"/>
                <w:lang w:val="ru-RU"/>
              </w:rPr>
              <w:t>п</w:t>
            </w:r>
          </w:p>
        </w:tc>
        <w:tc>
          <w:tcPr>
            <w:tcW w:w="7291" w:type="dxa"/>
            <w:vAlign w:val="center"/>
          </w:tcPr>
          <w:p w:rsidR="00522720" w:rsidRPr="0079326C" w:rsidRDefault="00522720" w:rsidP="00522720">
            <w:pPr>
              <w:autoSpaceDE w:val="0"/>
              <w:autoSpaceDN w:val="0"/>
              <w:adjustRightInd w:val="0"/>
              <w:ind w:firstLine="61"/>
              <w:jc w:val="left"/>
              <w:outlineLvl w:val="0"/>
              <w:rPr>
                <w:sz w:val="28"/>
                <w:szCs w:val="28"/>
                <w:lang w:val="ru-RU"/>
              </w:rPr>
            </w:pPr>
            <w:r w:rsidRPr="0079326C">
              <w:rPr>
                <w:sz w:val="28"/>
                <w:szCs w:val="28"/>
                <w:lang w:val="ru-RU"/>
              </w:rPr>
              <w:t>питомий електричний опі</w:t>
            </w:r>
            <w:proofErr w:type="gramStart"/>
            <w:r w:rsidRPr="0079326C">
              <w:rPr>
                <w:sz w:val="28"/>
                <w:szCs w:val="28"/>
                <w:lang w:val="ru-RU"/>
              </w:rPr>
              <w:t>р</w:t>
            </w:r>
            <w:proofErr w:type="gramEnd"/>
            <w:r w:rsidRPr="0079326C">
              <w:rPr>
                <w:sz w:val="28"/>
                <w:szCs w:val="28"/>
                <w:lang w:val="ru-RU"/>
              </w:rPr>
              <w:t xml:space="preserve"> </w:t>
            </w:r>
            <w:r>
              <w:rPr>
                <w:sz w:val="28"/>
                <w:szCs w:val="28"/>
                <w:lang w:val="ru-RU"/>
              </w:rPr>
              <w:t>зони проникнення</w:t>
            </w:r>
          </w:p>
        </w:tc>
      </w:tr>
      <w:tr w:rsidR="00522720" w:rsidRPr="0079326C" w:rsidTr="00C9260B">
        <w:trPr>
          <w:jc w:val="center"/>
        </w:trPr>
        <w:tc>
          <w:tcPr>
            <w:tcW w:w="1853" w:type="dxa"/>
            <w:vAlign w:val="center"/>
          </w:tcPr>
          <w:p w:rsidR="00522720" w:rsidRPr="0079326C" w:rsidRDefault="00522720" w:rsidP="00522720">
            <w:pPr>
              <w:autoSpaceDE w:val="0"/>
              <w:autoSpaceDN w:val="0"/>
              <w:adjustRightInd w:val="0"/>
              <w:jc w:val="left"/>
              <w:outlineLvl w:val="0"/>
              <w:rPr>
                <w:sz w:val="28"/>
                <w:szCs w:val="28"/>
                <w:lang w:val="ru-RU"/>
              </w:rPr>
            </w:pPr>
            <w:r w:rsidRPr="0079326C">
              <w:rPr>
                <w:sz w:val="28"/>
                <w:szCs w:val="28"/>
                <w:lang w:val="ru-RU"/>
              </w:rPr>
              <w:sym w:font="Symbol" w:char="F072"/>
            </w:r>
            <w:r>
              <w:rPr>
                <w:sz w:val="28"/>
                <w:szCs w:val="28"/>
                <w:vertAlign w:val="subscript"/>
                <w:lang w:val="ru-RU"/>
              </w:rPr>
              <w:t>ф</w:t>
            </w:r>
          </w:p>
        </w:tc>
        <w:tc>
          <w:tcPr>
            <w:tcW w:w="7291" w:type="dxa"/>
            <w:vAlign w:val="center"/>
          </w:tcPr>
          <w:p w:rsidR="00522720" w:rsidRPr="0079326C" w:rsidRDefault="00522720" w:rsidP="00522720">
            <w:pPr>
              <w:autoSpaceDE w:val="0"/>
              <w:autoSpaceDN w:val="0"/>
              <w:adjustRightInd w:val="0"/>
              <w:ind w:firstLine="61"/>
              <w:jc w:val="left"/>
              <w:outlineLvl w:val="0"/>
              <w:rPr>
                <w:sz w:val="28"/>
                <w:szCs w:val="28"/>
                <w:lang w:val="ru-RU"/>
              </w:rPr>
            </w:pPr>
            <w:r w:rsidRPr="0079326C">
              <w:rPr>
                <w:sz w:val="28"/>
                <w:szCs w:val="28"/>
                <w:lang w:val="ru-RU"/>
              </w:rPr>
              <w:t>питомий електричний опі</w:t>
            </w:r>
            <w:proofErr w:type="gramStart"/>
            <w:r w:rsidRPr="0079326C">
              <w:rPr>
                <w:sz w:val="28"/>
                <w:szCs w:val="28"/>
                <w:lang w:val="ru-RU"/>
              </w:rPr>
              <w:t>р</w:t>
            </w:r>
            <w:proofErr w:type="gramEnd"/>
            <w:r w:rsidRPr="0079326C">
              <w:rPr>
                <w:sz w:val="28"/>
                <w:szCs w:val="28"/>
                <w:lang w:val="ru-RU"/>
              </w:rPr>
              <w:t xml:space="preserve"> </w:t>
            </w:r>
            <w:r>
              <w:rPr>
                <w:sz w:val="28"/>
                <w:szCs w:val="28"/>
                <w:lang w:val="ru-RU"/>
              </w:rPr>
              <w:t>фільтрату бурового розчину</w:t>
            </w: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ru-RU"/>
              </w:rPr>
            </w:pPr>
            <w:r w:rsidRPr="0079326C">
              <w:rPr>
                <w:sz w:val="28"/>
                <w:szCs w:val="28"/>
                <w:lang w:val="ru-RU"/>
              </w:rPr>
              <w:sym w:font="Symbol" w:char="F072"/>
            </w:r>
            <w:r>
              <w:rPr>
                <w:sz w:val="28"/>
                <w:szCs w:val="28"/>
                <w:vertAlign w:val="subscript"/>
                <w:lang w:val="ru-RU"/>
              </w:rPr>
              <w:t>в</w:t>
            </w:r>
          </w:p>
        </w:tc>
        <w:tc>
          <w:tcPr>
            <w:tcW w:w="7291" w:type="dxa"/>
            <w:vAlign w:val="center"/>
          </w:tcPr>
          <w:p w:rsidR="00522720" w:rsidRPr="0079326C" w:rsidRDefault="00522720" w:rsidP="00522720">
            <w:pPr>
              <w:autoSpaceDE w:val="0"/>
              <w:autoSpaceDN w:val="0"/>
              <w:adjustRightInd w:val="0"/>
              <w:ind w:firstLine="61"/>
              <w:jc w:val="left"/>
              <w:outlineLvl w:val="0"/>
              <w:rPr>
                <w:sz w:val="28"/>
                <w:szCs w:val="28"/>
                <w:lang w:val="ru-RU"/>
              </w:rPr>
            </w:pPr>
            <w:r w:rsidRPr="0079326C">
              <w:rPr>
                <w:sz w:val="28"/>
                <w:szCs w:val="28"/>
                <w:lang w:val="ru-RU"/>
              </w:rPr>
              <w:t>питомий електричний опі</w:t>
            </w:r>
            <w:proofErr w:type="gramStart"/>
            <w:r w:rsidRPr="0079326C">
              <w:rPr>
                <w:sz w:val="28"/>
                <w:szCs w:val="28"/>
                <w:lang w:val="ru-RU"/>
              </w:rPr>
              <w:t>р</w:t>
            </w:r>
            <w:proofErr w:type="gramEnd"/>
            <w:r w:rsidRPr="0079326C">
              <w:rPr>
                <w:sz w:val="28"/>
                <w:szCs w:val="28"/>
                <w:lang w:val="ru-RU"/>
              </w:rPr>
              <w:t xml:space="preserve"> пласт</w:t>
            </w:r>
            <w:r>
              <w:rPr>
                <w:sz w:val="28"/>
                <w:szCs w:val="28"/>
                <w:lang w:val="ru-RU"/>
              </w:rPr>
              <w:t>ових вод</w:t>
            </w: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ru-RU"/>
              </w:rPr>
            </w:pPr>
            <w:r w:rsidRPr="0079326C">
              <w:rPr>
                <w:sz w:val="28"/>
                <w:szCs w:val="28"/>
                <w:lang w:val="ru-RU"/>
              </w:rPr>
              <w:sym w:font="Symbol" w:char="F044"/>
            </w:r>
            <w:r w:rsidRPr="0079326C">
              <w:rPr>
                <w:sz w:val="28"/>
                <w:szCs w:val="28"/>
                <w:lang w:val="ru-RU"/>
              </w:rPr>
              <w:t>Т</w:t>
            </w:r>
          </w:p>
        </w:tc>
        <w:tc>
          <w:tcPr>
            <w:tcW w:w="7291" w:type="dxa"/>
            <w:vAlign w:val="center"/>
          </w:tcPr>
          <w:p w:rsidR="00522720" w:rsidRPr="0079326C" w:rsidRDefault="00522720" w:rsidP="00C9260B">
            <w:pPr>
              <w:autoSpaceDE w:val="0"/>
              <w:autoSpaceDN w:val="0"/>
              <w:adjustRightInd w:val="0"/>
              <w:ind w:firstLine="61"/>
              <w:jc w:val="left"/>
              <w:outlineLvl w:val="0"/>
              <w:rPr>
                <w:sz w:val="28"/>
                <w:szCs w:val="28"/>
                <w:lang w:val="ru-RU"/>
              </w:rPr>
            </w:pPr>
            <w:r w:rsidRPr="0079326C">
              <w:rPr>
                <w:sz w:val="28"/>
                <w:szCs w:val="28"/>
                <w:lang w:val="ru-RU"/>
              </w:rPr>
              <w:t>інтервальний час</w:t>
            </w: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en-US"/>
              </w:rPr>
            </w:pPr>
            <w:r w:rsidRPr="0079326C">
              <w:rPr>
                <w:sz w:val="28"/>
                <w:szCs w:val="28"/>
                <w:lang w:val="en-US"/>
              </w:rPr>
              <w:t>h</w:t>
            </w:r>
          </w:p>
        </w:tc>
        <w:tc>
          <w:tcPr>
            <w:tcW w:w="7291" w:type="dxa"/>
            <w:vAlign w:val="center"/>
          </w:tcPr>
          <w:p w:rsidR="00522720" w:rsidRPr="0079326C" w:rsidRDefault="00522720" w:rsidP="00C9260B">
            <w:pPr>
              <w:autoSpaceDE w:val="0"/>
              <w:autoSpaceDN w:val="0"/>
              <w:adjustRightInd w:val="0"/>
              <w:ind w:firstLine="61"/>
              <w:jc w:val="left"/>
              <w:outlineLvl w:val="0"/>
              <w:rPr>
                <w:sz w:val="28"/>
                <w:szCs w:val="28"/>
              </w:rPr>
            </w:pPr>
            <w:r w:rsidRPr="0079326C">
              <w:rPr>
                <w:sz w:val="28"/>
                <w:szCs w:val="28"/>
              </w:rPr>
              <w:t>товщина пласта</w:t>
            </w: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ru-RU"/>
              </w:rPr>
            </w:pPr>
            <w:r w:rsidRPr="0079326C">
              <w:rPr>
                <w:sz w:val="28"/>
                <w:szCs w:val="28"/>
                <w:lang w:val="ru-RU"/>
              </w:rPr>
              <w:t>І</w:t>
            </w:r>
            <w:r w:rsidRPr="0079326C">
              <w:rPr>
                <w:sz w:val="28"/>
                <w:szCs w:val="28"/>
                <w:vertAlign w:val="subscript"/>
                <w:lang w:val="ru-RU"/>
              </w:rPr>
              <w:sym w:font="Symbol" w:char="F067"/>
            </w:r>
          </w:p>
        </w:tc>
        <w:tc>
          <w:tcPr>
            <w:tcW w:w="7291" w:type="dxa"/>
            <w:vAlign w:val="center"/>
          </w:tcPr>
          <w:p w:rsidR="00522720" w:rsidRPr="0079326C" w:rsidRDefault="00CF4ABF" w:rsidP="00522720">
            <w:pPr>
              <w:autoSpaceDE w:val="0"/>
              <w:autoSpaceDN w:val="0"/>
              <w:adjustRightInd w:val="0"/>
              <w:ind w:firstLine="61"/>
              <w:jc w:val="left"/>
              <w:outlineLvl w:val="0"/>
              <w:rPr>
                <w:sz w:val="28"/>
                <w:szCs w:val="28"/>
                <w:lang w:val="ru-RU"/>
              </w:rPr>
            </w:pPr>
            <w:r>
              <w:rPr>
                <w:sz w:val="28"/>
                <w:szCs w:val="28"/>
              </w:rPr>
              <w:t>і</w:t>
            </w:r>
            <w:r w:rsidR="00522720">
              <w:rPr>
                <w:sz w:val="28"/>
                <w:szCs w:val="28"/>
              </w:rPr>
              <w:t>нтенсивність природного гамма-випромінювання</w:t>
            </w: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ru-RU"/>
              </w:rPr>
            </w:pPr>
          </w:p>
        </w:tc>
        <w:tc>
          <w:tcPr>
            <w:tcW w:w="7291" w:type="dxa"/>
            <w:vAlign w:val="center"/>
          </w:tcPr>
          <w:p w:rsidR="00522720" w:rsidRPr="0079326C" w:rsidRDefault="00522720" w:rsidP="00C9260B">
            <w:pPr>
              <w:autoSpaceDE w:val="0"/>
              <w:autoSpaceDN w:val="0"/>
              <w:adjustRightInd w:val="0"/>
              <w:jc w:val="left"/>
              <w:outlineLvl w:val="0"/>
              <w:rPr>
                <w:sz w:val="28"/>
                <w:szCs w:val="28"/>
                <w:lang w:val="ru-RU"/>
              </w:rPr>
            </w:pPr>
          </w:p>
        </w:tc>
      </w:tr>
      <w:tr w:rsidR="00522720" w:rsidRPr="0079326C" w:rsidTr="00C9260B">
        <w:trPr>
          <w:jc w:val="center"/>
        </w:trPr>
        <w:tc>
          <w:tcPr>
            <w:tcW w:w="1853" w:type="dxa"/>
            <w:vAlign w:val="center"/>
          </w:tcPr>
          <w:p w:rsidR="00522720" w:rsidRPr="0079326C" w:rsidRDefault="00522720" w:rsidP="00C9260B">
            <w:pPr>
              <w:autoSpaceDE w:val="0"/>
              <w:autoSpaceDN w:val="0"/>
              <w:adjustRightInd w:val="0"/>
              <w:jc w:val="left"/>
              <w:outlineLvl w:val="0"/>
              <w:rPr>
                <w:sz w:val="28"/>
                <w:szCs w:val="28"/>
                <w:lang w:val="ru-RU"/>
              </w:rPr>
            </w:pPr>
          </w:p>
        </w:tc>
        <w:tc>
          <w:tcPr>
            <w:tcW w:w="7291" w:type="dxa"/>
            <w:vAlign w:val="center"/>
          </w:tcPr>
          <w:p w:rsidR="00522720" w:rsidRPr="0079326C" w:rsidRDefault="00522720" w:rsidP="00C9260B">
            <w:pPr>
              <w:autoSpaceDE w:val="0"/>
              <w:autoSpaceDN w:val="0"/>
              <w:adjustRightInd w:val="0"/>
              <w:jc w:val="left"/>
              <w:outlineLvl w:val="0"/>
              <w:rPr>
                <w:sz w:val="28"/>
                <w:szCs w:val="28"/>
                <w:lang w:val="ru-RU"/>
              </w:rPr>
            </w:pPr>
          </w:p>
        </w:tc>
      </w:tr>
    </w:tbl>
    <w:p w:rsidR="00522720" w:rsidRDefault="00522720" w:rsidP="00522720">
      <w:pPr>
        <w:pStyle w:val="Default"/>
        <w:widowControl w:val="0"/>
        <w:spacing w:line="360" w:lineRule="auto"/>
        <w:ind w:firstLine="709"/>
        <w:jc w:val="center"/>
        <w:rPr>
          <w:b/>
          <w:bCs/>
          <w:sz w:val="28"/>
          <w:szCs w:val="28"/>
          <w:lang w:val="ru-RU"/>
        </w:rPr>
      </w:pPr>
    </w:p>
    <w:p w:rsidR="00522720" w:rsidRPr="00421E41" w:rsidRDefault="00522720" w:rsidP="00421E41">
      <w:pPr>
        <w:widowControl w:val="0"/>
        <w:ind w:firstLine="0"/>
        <w:jc w:val="center"/>
        <w:rPr>
          <w:b/>
          <w:spacing w:val="18"/>
          <w:sz w:val="28"/>
          <w:szCs w:val="28"/>
        </w:rPr>
      </w:pPr>
      <w:r w:rsidRPr="00421E41">
        <w:rPr>
          <w:b/>
          <w:spacing w:val="18"/>
          <w:sz w:val="28"/>
          <w:szCs w:val="28"/>
        </w:rPr>
        <w:t>ВСТУП</w:t>
      </w:r>
    </w:p>
    <w:p w:rsidR="00522720" w:rsidRPr="00421E41" w:rsidRDefault="00522720" w:rsidP="00421E41">
      <w:pPr>
        <w:ind w:firstLine="720"/>
        <w:rPr>
          <w:szCs w:val="28"/>
        </w:rPr>
      </w:pPr>
    </w:p>
    <w:p w:rsidR="00B61C72" w:rsidRDefault="00522720" w:rsidP="00B61C72">
      <w:pPr>
        <w:pStyle w:val="aff5"/>
        <w:widowControl w:val="0"/>
        <w:spacing w:after="0" w:line="360" w:lineRule="auto"/>
        <w:ind w:firstLine="709"/>
        <w:jc w:val="both"/>
        <w:rPr>
          <w:rFonts w:ascii="Times New Roman" w:hAnsi="Times New Roman"/>
          <w:sz w:val="28"/>
          <w:szCs w:val="28"/>
        </w:rPr>
      </w:pPr>
      <w:r w:rsidRPr="00421E41">
        <w:rPr>
          <w:rFonts w:ascii="Times New Roman" w:hAnsi="Times New Roman"/>
          <w:b/>
          <w:sz w:val="28"/>
          <w:szCs w:val="28"/>
        </w:rPr>
        <w:t>Актуальність теми.</w:t>
      </w:r>
      <w:r w:rsidRPr="00421E41">
        <w:rPr>
          <w:rFonts w:ascii="Times New Roman" w:hAnsi="Times New Roman"/>
          <w:sz w:val="28"/>
          <w:szCs w:val="28"/>
        </w:rPr>
        <w:t xml:space="preserve"> </w:t>
      </w:r>
      <w:r w:rsidR="00B61C72">
        <w:rPr>
          <w:rFonts w:ascii="Times New Roman" w:hAnsi="Times New Roman"/>
          <w:sz w:val="28"/>
          <w:szCs w:val="28"/>
        </w:rPr>
        <w:t>Основним</w:t>
      </w:r>
      <w:r w:rsidR="00B61C72" w:rsidRPr="00B61C72">
        <w:rPr>
          <w:rFonts w:ascii="Times New Roman" w:hAnsi="Times New Roman"/>
          <w:sz w:val="28"/>
          <w:szCs w:val="28"/>
        </w:rPr>
        <w:t xml:space="preserve"> напрямком розвитку національної економіки </w:t>
      </w:r>
      <w:r w:rsidR="00B61C72">
        <w:rPr>
          <w:rFonts w:ascii="Times New Roman" w:hAnsi="Times New Roman"/>
          <w:sz w:val="28"/>
          <w:szCs w:val="28"/>
        </w:rPr>
        <w:t>нашої країни</w:t>
      </w:r>
      <w:r w:rsidR="00B61C72" w:rsidRPr="00B61C72">
        <w:rPr>
          <w:rFonts w:ascii="Times New Roman" w:hAnsi="Times New Roman"/>
          <w:sz w:val="28"/>
          <w:szCs w:val="28"/>
        </w:rPr>
        <w:t xml:space="preserve"> є забезпечен</w:t>
      </w:r>
      <w:r w:rsidR="00B61C72">
        <w:rPr>
          <w:rFonts w:ascii="Times New Roman" w:hAnsi="Times New Roman"/>
          <w:sz w:val="28"/>
          <w:szCs w:val="28"/>
        </w:rPr>
        <w:t>ня</w:t>
      </w:r>
      <w:r w:rsidR="00B61C72" w:rsidRPr="00B61C72">
        <w:rPr>
          <w:rFonts w:ascii="Times New Roman" w:hAnsi="Times New Roman"/>
          <w:sz w:val="28"/>
          <w:szCs w:val="28"/>
        </w:rPr>
        <w:t xml:space="preserve"> її паливно-енергетичними ресурсами. Дуже важливою задачею, </w:t>
      </w:r>
      <w:r w:rsidR="00B61C72">
        <w:rPr>
          <w:rFonts w:ascii="Times New Roman" w:hAnsi="Times New Roman"/>
          <w:sz w:val="28"/>
          <w:szCs w:val="28"/>
        </w:rPr>
        <w:t xml:space="preserve">яка </w:t>
      </w:r>
      <w:r w:rsidR="00B61C72" w:rsidRPr="00B61C72">
        <w:rPr>
          <w:rFonts w:ascii="Times New Roman" w:hAnsi="Times New Roman"/>
          <w:sz w:val="28"/>
          <w:szCs w:val="28"/>
        </w:rPr>
        <w:t xml:space="preserve">спрямована на збільшення видобутку </w:t>
      </w:r>
      <w:r w:rsidR="00B61C72">
        <w:rPr>
          <w:rFonts w:ascii="Times New Roman" w:hAnsi="Times New Roman"/>
          <w:sz w:val="28"/>
          <w:szCs w:val="28"/>
        </w:rPr>
        <w:t xml:space="preserve">вуглеводнів </w:t>
      </w:r>
      <w:r w:rsidR="00B61C72" w:rsidRPr="00B61C72">
        <w:rPr>
          <w:rFonts w:ascii="Times New Roman" w:hAnsi="Times New Roman"/>
          <w:sz w:val="28"/>
          <w:szCs w:val="28"/>
        </w:rPr>
        <w:t xml:space="preserve">є підвищення достовірності виділення нафтогазонасичених пластів-колекторів у розрізах свердловин </w:t>
      </w:r>
      <w:r w:rsidR="00B61C72">
        <w:rPr>
          <w:rFonts w:ascii="Times New Roman" w:hAnsi="Times New Roman"/>
          <w:sz w:val="28"/>
          <w:szCs w:val="28"/>
        </w:rPr>
        <w:t>із</w:t>
      </w:r>
      <w:r w:rsidR="00B61C72" w:rsidRPr="00B61C72">
        <w:rPr>
          <w:rFonts w:ascii="Times New Roman" w:hAnsi="Times New Roman"/>
          <w:sz w:val="28"/>
          <w:szCs w:val="28"/>
        </w:rPr>
        <w:t xml:space="preserve"> складною </w:t>
      </w:r>
      <w:r w:rsidR="00B61C72">
        <w:rPr>
          <w:rFonts w:ascii="Times New Roman" w:hAnsi="Times New Roman"/>
          <w:sz w:val="28"/>
          <w:szCs w:val="28"/>
        </w:rPr>
        <w:t xml:space="preserve">геологічною </w:t>
      </w:r>
      <w:r w:rsidR="00B61C72" w:rsidRPr="00B61C72">
        <w:rPr>
          <w:rFonts w:ascii="Times New Roman" w:hAnsi="Times New Roman"/>
          <w:sz w:val="28"/>
          <w:szCs w:val="28"/>
        </w:rPr>
        <w:t xml:space="preserve">будовою. Достовірна оцінка нафтогазоносності пластів-колекторів залежить </w:t>
      </w:r>
      <w:r w:rsidR="00B61C72">
        <w:rPr>
          <w:rFonts w:ascii="Times New Roman" w:hAnsi="Times New Roman"/>
          <w:sz w:val="28"/>
          <w:szCs w:val="28"/>
        </w:rPr>
        <w:t xml:space="preserve">в значній мірі </w:t>
      </w:r>
      <w:r w:rsidR="00B61C72" w:rsidRPr="00B61C72">
        <w:rPr>
          <w:rFonts w:ascii="Times New Roman" w:hAnsi="Times New Roman"/>
          <w:sz w:val="28"/>
          <w:szCs w:val="28"/>
        </w:rPr>
        <w:t xml:space="preserve">від </w:t>
      </w:r>
      <w:r w:rsidR="00B61C72">
        <w:rPr>
          <w:rFonts w:ascii="Times New Roman" w:hAnsi="Times New Roman"/>
          <w:sz w:val="28"/>
          <w:szCs w:val="28"/>
        </w:rPr>
        <w:t>методик</w:t>
      </w:r>
      <w:r w:rsidR="00B61C72" w:rsidRPr="00B61C72">
        <w:rPr>
          <w:rFonts w:ascii="Times New Roman" w:hAnsi="Times New Roman"/>
          <w:sz w:val="28"/>
          <w:szCs w:val="28"/>
        </w:rPr>
        <w:t xml:space="preserve"> обробки даних </w:t>
      </w:r>
      <w:r w:rsidR="00B61C72">
        <w:rPr>
          <w:rFonts w:ascii="Times New Roman" w:hAnsi="Times New Roman"/>
          <w:sz w:val="28"/>
          <w:szCs w:val="28"/>
        </w:rPr>
        <w:t xml:space="preserve">промислово </w:t>
      </w:r>
      <w:r w:rsidR="00B61C72" w:rsidRPr="00B61C72">
        <w:rPr>
          <w:rFonts w:ascii="Times New Roman" w:hAnsi="Times New Roman"/>
          <w:sz w:val="28"/>
          <w:szCs w:val="28"/>
        </w:rPr>
        <w:t xml:space="preserve">геофізичних досліджень свердловин. </w:t>
      </w:r>
      <w:r w:rsidR="00B61C72">
        <w:rPr>
          <w:rFonts w:ascii="Times New Roman" w:hAnsi="Times New Roman"/>
          <w:sz w:val="28"/>
          <w:szCs w:val="28"/>
        </w:rPr>
        <w:t xml:space="preserve">Результати </w:t>
      </w:r>
      <w:r w:rsidR="00B61C72" w:rsidRPr="00B61C72">
        <w:rPr>
          <w:rFonts w:ascii="Times New Roman" w:hAnsi="Times New Roman"/>
          <w:sz w:val="28"/>
          <w:szCs w:val="28"/>
        </w:rPr>
        <w:t xml:space="preserve">інтерпретації даних геофізичних досліджень свердловин </w:t>
      </w:r>
      <w:r w:rsidR="00B61C72">
        <w:rPr>
          <w:rFonts w:ascii="Times New Roman" w:hAnsi="Times New Roman"/>
          <w:sz w:val="28"/>
          <w:szCs w:val="28"/>
        </w:rPr>
        <w:t xml:space="preserve">на пряму залежать від достовірності результатів вимірювань. Але в складнопобудованих геологічних розрізах отримати достовірну інформацію про </w:t>
      </w:r>
      <w:r w:rsidR="00F33B86">
        <w:rPr>
          <w:rFonts w:ascii="Times New Roman" w:hAnsi="Times New Roman"/>
          <w:sz w:val="28"/>
          <w:szCs w:val="28"/>
        </w:rPr>
        <w:t xml:space="preserve">породи-колектора в край складно. Дана ситуація стосується і вивчення тонкошаруватого типу геологічного розрізу. </w:t>
      </w:r>
    </w:p>
    <w:p w:rsidR="00522720" w:rsidRPr="00421E41" w:rsidRDefault="00F33B86" w:rsidP="00B61C72">
      <w:pPr>
        <w:pStyle w:val="aff5"/>
        <w:widowControl w:val="0"/>
        <w:spacing w:after="0" w:line="360" w:lineRule="auto"/>
        <w:ind w:firstLine="709"/>
        <w:jc w:val="both"/>
        <w:rPr>
          <w:rFonts w:ascii="Times New Roman" w:hAnsi="Times New Roman"/>
          <w:sz w:val="28"/>
          <w:szCs w:val="28"/>
        </w:rPr>
      </w:pPr>
      <w:r>
        <w:rPr>
          <w:rFonts w:ascii="Times New Roman" w:hAnsi="Times New Roman"/>
          <w:sz w:val="28"/>
          <w:szCs w:val="28"/>
        </w:rPr>
        <w:t>Отже, задача по вивченню тонкошаруватих нафтогазонасичених геологічних розрізів свердловин на сьогоднішній день є актуальною.</w:t>
      </w:r>
    </w:p>
    <w:p w:rsidR="00CF4ABF" w:rsidRPr="00AC1FCA" w:rsidRDefault="00CF4ABF" w:rsidP="00CF4ABF">
      <w:pPr>
        <w:widowControl w:val="0"/>
        <w:rPr>
          <w:sz w:val="28"/>
          <w:szCs w:val="28"/>
        </w:rPr>
      </w:pPr>
      <w:r w:rsidRPr="00B37445">
        <w:rPr>
          <w:b/>
          <w:sz w:val="28"/>
          <w:szCs w:val="28"/>
        </w:rPr>
        <w:t>Мета і задачі дослідження.</w:t>
      </w:r>
      <w:r>
        <w:rPr>
          <w:b/>
          <w:sz w:val="28"/>
          <w:szCs w:val="28"/>
        </w:rPr>
        <w:t xml:space="preserve"> </w:t>
      </w:r>
      <w:r>
        <w:rPr>
          <w:sz w:val="28"/>
          <w:szCs w:val="28"/>
        </w:rPr>
        <w:t xml:space="preserve">Головною метою бакалаврської роботи є провести аналіз ефективності використання промислово-геофізичних методів </w:t>
      </w:r>
      <w:r w:rsidR="008E76D4">
        <w:rPr>
          <w:sz w:val="28"/>
          <w:szCs w:val="28"/>
        </w:rPr>
        <w:t>для виділення тонкошаруватих газонасичених пропластків в геологічному розрізі Хідновичцького родовища.</w:t>
      </w:r>
      <w:r>
        <w:rPr>
          <w:sz w:val="28"/>
          <w:szCs w:val="28"/>
        </w:rPr>
        <w:t xml:space="preserve"> Встановити</w:t>
      </w:r>
      <w:r w:rsidR="008E76D4">
        <w:rPr>
          <w:sz w:val="28"/>
          <w:szCs w:val="28"/>
        </w:rPr>
        <w:t xml:space="preserve"> основні </w:t>
      </w:r>
      <w:r>
        <w:rPr>
          <w:sz w:val="28"/>
          <w:szCs w:val="28"/>
        </w:rPr>
        <w:t xml:space="preserve">причини пропуску </w:t>
      </w:r>
      <w:r w:rsidR="008E76D4">
        <w:rPr>
          <w:sz w:val="28"/>
          <w:szCs w:val="28"/>
        </w:rPr>
        <w:t xml:space="preserve">тонкошаруватих газонасичених пропластків </w:t>
      </w:r>
      <w:r>
        <w:rPr>
          <w:sz w:val="28"/>
          <w:szCs w:val="28"/>
        </w:rPr>
        <w:t xml:space="preserve">та запропонувати шляхи підвищення ефективності </w:t>
      </w:r>
      <w:r w:rsidR="00E810B0">
        <w:rPr>
          <w:sz w:val="28"/>
          <w:szCs w:val="28"/>
        </w:rPr>
        <w:t xml:space="preserve">результатів </w:t>
      </w:r>
      <w:r w:rsidR="006C74F9">
        <w:rPr>
          <w:sz w:val="28"/>
          <w:szCs w:val="28"/>
        </w:rPr>
        <w:t>геофізичних досліджень свердловин</w:t>
      </w:r>
      <w:r w:rsidR="00E810B0">
        <w:rPr>
          <w:sz w:val="28"/>
          <w:szCs w:val="28"/>
        </w:rPr>
        <w:t>.</w:t>
      </w:r>
      <w:r>
        <w:rPr>
          <w:sz w:val="28"/>
          <w:szCs w:val="28"/>
        </w:rPr>
        <w:t xml:space="preserve"> </w:t>
      </w:r>
    </w:p>
    <w:p w:rsidR="006C74F9" w:rsidRDefault="006C74F9" w:rsidP="006C74F9">
      <w:pPr>
        <w:widowControl w:val="0"/>
        <w:rPr>
          <w:b/>
          <w:sz w:val="28"/>
          <w:szCs w:val="28"/>
        </w:rPr>
      </w:pPr>
      <w:r>
        <w:rPr>
          <w:b/>
          <w:sz w:val="28"/>
          <w:szCs w:val="28"/>
        </w:rPr>
        <w:t>Для досягнення мети потріб</w:t>
      </w:r>
      <w:r w:rsidR="00CF4ABF" w:rsidRPr="00B37445">
        <w:rPr>
          <w:b/>
          <w:sz w:val="28"/>
          <w:szCs w:val="28"/>
        </w:rPr>
        <w:t>но розв</w:t>
      </w:r>
      <w:r w:rsidR="00CF4ABF" w:rsidRPr="00B37445">
        <w:rPr>
          <w:b/>
          <w:sz w:val="28"/>
          <w:szCs w:val="28"/>
          <w:lang w:val="ru-RU"/>
        </w:rPr>
        <w:t>’</w:t>
      </w:r>
      <w:r w:rsidR="00CF4ABF" w:rsidRPr="00B37445">
        <w:rPr>
          <w:b/>
          <w:sz w:val="28"/>
          <w:szCs w:val="28"/>
        </w:rPr>
        <w:t>язати наступні задачі:</w:t>
      </w:r>
    </w:p>
    <w:p w:rsidR="00CF4ABF" w:rsidRPr="006C74F9" w:rsidRDefault="006C74F9" w:rsidP="006C74F9">
      <w:pPr>
        <w:pStyle w:val="afff4"/>
        <w:widowControl w:val="0"/>
        <w:numPr>
          <w:ilvl w:val="0"/>
          <w:numId w:val="41"/>
        </w:numPr>
        <w:rPr>
          <w:b/>
          <w:sz w:val="28"/>
          <w:szCs w:val="28"/>
        </w:rPr>
      </w:pPr>
      <w:r w:rsidRPr="006C74F9">
        <w:rPr>
          <w:sz w:val="28"/>
          <w:szCs w:val="28"/>
        </w:rPr>
        <w:t xml:space="preserve">розібрати </w:t>
      </w:r>
      <w:r w:rsidR="00CF4ABF" w:rsidRPr="006C74F9">
        <w:rPr>
          <w:sz w:val="28"/>
          <w:szCs w:val="28"/>
        </w:rPr>
        <w:t xml:space="preserve">геологічну будову </w:t>
      </w:r>
      <w:r w:rsidR="00E810B0" w:rsidRPr="006C74F9">
        <w:rPr>
          <w:sz w:val="28"/>
          <w:szCs w:val="28"/>
        </w:rPr>
        <w:t xml:space="preserve">Хідновицького </w:t>
      </w:r>
      <w:r w:rsidR="00CF4ABF" w:rsidRPr="006C74F9">
        <w:rPr>
          <w:sz w:val="28"/>
          <w:szCs w:val="28"/>
        </w:rPr>
        <w:t>газового родовища;</w:t>
      </w:r>
    </w:p>
    <w:p w:rsidR="00CF4ABF" w:rsidRDefault="00CF4ABF" w:rsidP="00CF4ABF">
      <w:pPr>
        <w:pStyle w:val="aff5"/>
        <w:widowControl w:val="0"/>
        <w:spacing w:after="0" w:line="360" w:lineRule="auto"/>
        <w:ind w:firstLine="709"/>
        <w:jc w:val="both"/>
        <w:rPr>
          <w:rFonts w:ascii="Times New Roman" w:hAnsi="Times New Roman"/>
          <w:sz w:val="28"/>
          <w:szCs w:val="28"/>
        </w:rPr>
      </w:pPr>
      <w:r w:rsidRPr="00D34ED6">
        <w:rPr>
          <w:rFonts w:ascii="Times New Roman" w:hAnsi="Times New Roman"/>
          <w:sz w:val="28"/>
          <w:szCs w:val="28"/>
        </w:rPr>
        <w:t xml:space="preserve">– проаналізувати комплекс методів, </w:t>
      </w:r>
      <w:r w:rsidR="00E810B0">
        <w:rPr>
          <w:rFonts w:ascii="Times New Roman" w:hAnsi="Times New Roman"/>
          <w:sz w:val="28"/>
          <w:szCs w:val="28"/>
        </w:rPr>
        <w:t>який</w:t>
      </w:r>
      <w:r w:rsidRPr="00D34ED6">
        <w:rPr>
          <w:rFonts w:ascii="Times New Roman" w:hAnsi="Times New Roman"/>
          <w:sz w:val="28"/>
          <w:szCs w:val="28"/>
        </w:rPr>
        <w:t xml:space="preserve"> </w:t>
      </w:r>
      <w:r w:rsidR="00E810B0">
        <w:rPr>
          <w:rFonts w:ascii="Times New Roman" w:hAnsi="Times New Roman"/>
          <w:sz w:val="28"/>
          <w:szCs w:val="28"/>
        </w:rPr>
        <w:t>проводивсь</w:t>
      </w:r>
      <w:r w:rsidRPr="00D34ED6">
        <w:rPr>
          <w:rFonts w:ascii="Times New Roman" w:hAnsi="Times New Roman"/>
          <w:sz w:val="28"/>
          <w:szCs w:val="28"/>
        </w:rPr>
        <w:t xml:space="preserve"> у свердлови</w:t>
      </w:r>
      <w:r w:rsidR="00E810B0">
        <w:rPr>
          <w:rFonts w:ascii="Times New Roman" w:hAnsi="Times New Roman"/>
          <w:sz w:val="28"/>
          <w:szCs w:val="28"/>
        </w:rPr>
        <w:t>на</w:t>
      </w:r>
      <w:r w:rsidRPr="00D34ED6">
        <w:rPr>
          <w:rFonts w:ascii="Times New Roman" w:hAnsi="Times New Roman"/>
          <w:sz w:val="28"/>
          <w:szCs w:val="28"/>
        </w:rPr>
        <w:t xml:space="preserve">х </w:t>
      </w:r>
      <w:r w:rsidR="00E810B0">
        <w:rPr>
          <w:rFonts w:ascii="Times New Roman" w:hAnsi="Times New Roman"/>
          <w:sz w:val="28"/>
          <w:szCs w:val="28"/>
        </w:rPr>
        <w:t>Хідновицького</w:t>
      </w:r>
      <w:r>
        <w:rPr>
          <w:rFonts w:ascii="Times New Roman" w:hAnsi="Times New Roman"/>
          <w:sz w:val="28"/>
          <w:szCs w:val="28"/>
        </w:rPr>
        <w:t xml:space="preserve"> газового </w:t>
      </w:r>
      <w:r w:rsidRPr="00D34ED6">
        <w:rPr>
          <w:rFonts w:ascii="Times New Roman" w:hAnsi="Times New Roman"/>
          <w:sz w:val="28"/>
          <w:szCs w:val="28"/>
        </w:rPr>
        <w:t xml:space="preserve">родовища з метою виділення </w:t>
      </w:r>
      <w:r w:rsidR="00E810B0">
        <w:rPr>
          <w:rFonts w:ascii="Times New Roman" w:hAnsi="Times New Roman"/>
          <w:sz w:val="28"/>
          <w:szCs w:val="28"/>
        </w:rPr>
        <w:t>п</w:t>
      </w:r>
      <w:r w:rsidRPr="00D34ED6">
        <w:rPr>
          <w:rFonts w:ascii="Times New Roman" w:hAnsi="Times New Roman"/>
          <w:sz w:val="28"/>
          <w:szCs w:val="28"/>
        </w:rPr>
        <w:t>орід-коле</w:t>
      </w:r>
      <w:r w:rsidR="00E810B0">
        <w:rPr>
          <w:rFonts w:ascii="Times New Roman" w:hAnsi="Times New Roman"/>
          <w:sz w:val="28"/>
          <w:szCs w:val="28"/>
        </w:rPr>
        <w:t>кт</w:t>
      </w:r>
      <w:r w:rsidRPr="00D34ED6">
        <w:rPr>
          <w:rFonts w:ascii="Times New Roman" w:hAnsi="Times New Roman"/>
          <w:sz w:val="28"/>
          <w:szCs w:val="28"/>
        </w:rPr>
        <w:t>орів</w:t>
      </w:r>
      <w:r>
        <w:rPr>
          <w:rFonts w:ascii="Times New Roman" w:hAnsi="Times New Roman"/>
          <w:sz w:val="28"/>
          <w:szCs w:val="28"/>
        </w:rPr>
        <w:t xml:space="preserve"> та визначення їх колекторських властивостей</w:t>
      </w:r>
      <w:r w:rsidRPr="00D34ED6">
        <w:rPr>
          <w:rFonts w:ascii="Times New Roman" w:hAnsi="Times New Roman"/>
          <w:sz w:val="28"/>
          <w:szCs w:val="28"/>
        </w:rPr>
        <w:t>;</w:t>
      </w:r>
    </w:p>
    <w:p w:rsidR="00CF4ABF" w:rsidRPr="00D34ED6" w:rsidRDefault="00CF4ABF" w:rsidP="00CF4ABF">
      <w:pPr>
        <w:widowControl w:val="0"/>
        <w:rPr>
          <w:sz w:val="28"/>
          <w:szCs w:val="28"/>
        </w:rPr>
      </w:pPr>
      <w:r w:rsidRPr="00D34ED6">
        <w:rPr>
          <w:sz w:val="28"/>
          <w:szCs w:val="28"/>
        </w:rPr>
        <w:t xml:space="preserve">– проаналізувати </w:t>
      </w:r>
      <w:r w:rsidR="001740D2">
        <w:rPr>
          <w:sz w:val="28"/>
          <w:szCs w:val="28"/>
        </w:rPr>
        <w:t>особливості дослідження тонкошаруватих товщ методами промислової геофізики</w:t>
      </w:r>
      <w:r w:rsidRPr="00D34ED6">
        <w:rPr>
          <w:sz w:val="28"/>
          <w:szCs w:val="28"/>
        </w:rPr>
        <w:t>;</w:t>
      </w:r>
    </w:p>
    <w:p w:rsidR="00CF4ABF" w:rsidRPr="00D34ED6" w:rsidRDefault="00CF4ABF" w:rsidP="00CF4ABF">
      <w:pPr>
        <w:pStyle w:val="aff5"/>
        <w:widowControl w:val="0"/>
        <w:spacing w:after="0" w:line="360" w:lineRule="auto"/>
        <w:ind w:firstLine="709"/>
        <w:jc w:val="both"/>
        <w:rPr>
          <w:rFonts w:ascii="Times New Roman" w:hAnsi="Times New Roman"/>
          <w:sz w:val="28"/>
          <w:szCs w:val="28"/>
        </w:rPr>
      </w:pPr>
      <w:r w:rsidRPr="00D34ED6">
        <w:rPr>
          <w:rFonts w:ascii="Times New Roman" w:hAnsi="Times New Roman"/>
          <w:sz w:val="28"/>
          <w:szCs w:val="28"/>
        </w:rPr>
        <w:lastRenderedPageBreak/>
        <w:t xml:space="preserve">– </w:t>
      </w:r>
      <w:r w:rsidR="00E810B0">
        <w:rPr>
          <w:rFonts w:ascii="Times New Roman" w:hAnsi="Times New Roman"/>
          <w:sz w:val="28"/>
          <w:szCs w:val="28"/>
        </w:rPr>
        <w:t>встановити</w:t>
      </w:r>
      <w:r w:rsidRPr="00D34ED6">
        <w:rPr>
          <w:rFonts w:ascii="Times New Roman" w:hAnsi="Times New Roman"/>
          <w:sz w:val="28"/>
          <w:szCs w:val="28"/>
        </w:rPr>
        <w:t xml:space="preserve"> причини </w:t>
      </w:r>
      <w:r>
        <w:rPr>
          <w:rFonts w:ascii="Times New Roman" w:hAnsi="Times New Roman"/>
          <w:sz w:val="28"/>
          <w:szCs w:val="28"/>
        </w:rPr>
        <w:t>пропуску</w:t>
      </w:r>
      <w:r w:rsidR="00E810B0">
        <w:rPr>
          <w:rFonts w:ascii="Times New Roman" w:hAnsi="Times New Roman"/>
          <w:sz w:val="28"/>
          <w:szCs w:val="28"/>
        </w:rPr>
        <w:t xml:space="preserve"> п</w:t>
      </w:r>
      <w:r>
        <w:rPr>
          <w:rFonts w:ascii="Times New Roman" w:hAnsi="Times New Roman"/>
          <w:sz w:val="28"/>
          <w:szCs w:val="28"/>
        </w:rPr>
        <w:t>ластів</w:t>
      </w:r>
      <w:r w:rsidR="00E810B0">
        <w:rPr>
          <w:rFonts w:ascii="Times New Roman" w:hAnsi="Times New Roman"/>
          <w:sz w:val="28"/>
          <w:szCs w:val="28"/>
        </w:rPr>
        <w:t>-</w:t>
      </w:r>
      <w:r>
        <w:rPr>
          <w:rFonts w:ascii="Times New Roman" w:hAnsi="Times New Roman"/>
          <w:sz w:val="28"/>
          <w:szCs w:val="28"/>
        </w:rPr>
        <w:t>колекторів</w:t>
      </w:r>
      <w:r w:rsidR="00E810B0">
        <w:rPr>
          <w:rFonts w:ascii="Times New Roman" w:hAnsi="Times New Roman"/>
          <w:sz w:val="28"/>
          <w:szCs w:val="28"/>
        </w:rPr>
        <w:t xml:space="preserve"> в тонкошаровому геологічному розрізі дашавської світи</w:t>
      </w:r>
      <w:r w:rsidR="007615D6">
        <w:rPr>
          <w:rFonts w:ascii="Times New Roman" w:hAnsi="Times New Roman"/>
          <w:sz w:val="28"/>
          <w:szCs w:val="28"/>
        </w:rPr>
        <w:t xml:space="preserve"> за результатами ГДС</w:t>
      </w:r>
      <w:r w:rsidRPr="00D34ED6">
        <w:rPr>
          <w:rFonts w:ascii="Times New Roman" w:hAnsi="Times New Roman"/>
          <w:sz w:val="28"/>
          <w:szCs w:val="28"/>
        </w:rPr>
        <w:t>;</w:t>
      </w:r>
    </w:p>
    <w:p w:rsidR="00361FBA" w:rsidRDefault="00CF4ABF" w:rsidP="00CF4ABF">
      <w:pPr>
        <w:widowControl w:val="0"/>
        <w:rPr>
          <w:sz w:val="28"/>
          <w:szCs w:val="28"/>
        </w:rPr>
      </w:pPr>
      <w:r w:rsidRPr="00D34ED6">
        <w:rPr>
          <w:sz w:val="28"/>
          <w:szCs w:val="28"/>
        </w:rPr>
        <w:t xml:space="preserve">– </w:t>
      </w:r>
      <w:r w:rsidR="00361FBA">
        <w:rPr>
          <w:sz w:val="28"/>
          <w:szCs w:val="28"/>
        </w:rPr>
        <w:t>оцінити можливості комплексу методів ГДС при виділенні в тонкошаровому геологічному розрізі Хідновицького родовища пластів-колекторів;</w:t>
      </w:r>
    </w:p>
    <w:p w:rsidR="00CF4ABF" w:rsidRPr="009A4087" w:rsidRDefault="00361FBA" w:rsidP="00CF4ABF">
      <w:pPr>
        <w:widowControl w:val="0"/>
        <w:rPr>
          <w:sz w:val="28"/>
          <w:szCs w:val="28"/>
        </w:rPr>
      </w:pPr>
      <w:r w:rsidRPr="00D34ED6">
        <w:rPr>
          <w:sz w:val="28"/>
          <w:szCs w:val="28"/>
        </w:rPr>
        <w:t>–</w:t>
      </w:r>
      <w:r>
        <w:rPr>
          <w:sz w:val="28"/>
          <w:szCs w:val="28"/>
        </w:rPr>
        <w:t xml:space="preserve"> </w:t>
      </w:r>
      <w:r w:rsidR="00CF4ABF" w:rsidRPr="00D34ED6">
        <w:rPr>
          <w:sz w:val="28"/>
          <w:szCs w:val="28"/>
        </w:rPr>
        <w:t xml:space="preserve">запропонувати </w:t>
      </w:r>
      <w:r w:rsidR="00CF4ABF">
        <w:rPr>
          <w:sz w:val="28"/>
          <w:szCs w:val="28"/>
        </w:rPr>
        <w:t xml:space="preserve">шляхи підвищення ефективності методів ГДС </w:t>
      </w:r>
      <w:r w:rsidR="00E810B0">
        <w:rPr>
          <w:sz w:val="28"/>
          <w:szCs w:val="28"/>
        </w:rPr>
        <w:t>для</w:t>
      </w:r>
      <w:r w:rsidR="00CF4ABF">
        <w:rPr>
          <w:sz w:val="28"/>
          <w:szCs w:val="28"/>
        </w:rPr>
        <w:t xml:space="preserve"> виділенн</w:t>
      </w:r>
      <w:r w:rsidR="00E810B0">
        <w:rPr>
          <w:sz w:val="28"/>
          <w:szCs w:val="28"/>
        </w:rPr>
        <w:t>я в тонкошаровому геологічному розрізі газонасичених пропластків</w:t>
      </w:r>
      <w:r w:rsidR="00CF4ABF" w:rsidRPr="00D34ED6">
        <w:rPr>
          <w:sz w:val="28"/>
          <w:szCs w:val="28"/>
        </w:rPr>
        <w:t>.</w:t>
      </w:r>
    </w:p>
    <w:p w:rsidR="00522720" w:rsidRPr="00CF4ABF" w:rsidRDefault="00522720" w:rsidP="00421E41">
      <w:pPr>
        <w:pStyle w:val="aff2"/>
        <w:widowControl w:val="0"/>
        <w:spacing w:after="0" w:line="360" w:lineRule="auto"/>
        <w:ind w:firstLine="709"/>
        <w:jc w:val="both"/>
        <w:rPr>
          <w:sz w:val="28"/>
          <w:szCs w:val="28"/>
        </w:rPr>
      </w:pPr>
      <w:r w:rsidRPr="00CF4ABF">
        <w:rPr>
          <w:b/>
          <w:sz w:val="28"/>
          <w:szCs w:val="28"/>
        </w:rPr>
        <w:t>Об’єкт дослідження</w:t>
      </w:r>
      <w:r w:rsidRPr="00CF4ABF">
        <w:rPr>
          <w:b/>
          <w:i/>
          <w:sz w:val="28"/>
          <w:szCs w:val="28"/>
        </w:rPr>
        <w:t>.</w:t>
      </w:r>
      <w:r w:rsidRPr="00CF4ABF">
        <w:rPr>
          <w:sz w:val="28"/>
          <w:szCs w:val="28"/>
        </w:rPr>
        <w:t xml:space="preserve"> </w:t>
      </w:r>
      <w:r w:rsidR="00C9260B" w:rsidRPr="00CF4ABF">
        <w:rPr>
          <w:sz w:val="28"/>
          <w:szCs w:val="28"/>
        </w:rPr>
        <w:t>Дашавські</w:t>
      </w:r>
      <w:r w:rsidRPr="00CF4ABF">
        <w:rPr>
          <w:sz w:val="28"/>
          <w:szCs w:val="28"/>
        </w:rPr>
        <w:t xml:space="preserve"> продуктивні відклади </w:t>
      </w:r>
      <w:r w:rsidR="00C9260B" w:rsidRPr="00CF4ABF">
        <w:rPr>
          <w:sz w:val="28"/>
          <w:szCs w:val="28"/>
        </w:rPr>
        <w:t>неогенової системи Хідновицького родовища</w:t>
      </w:r>
      <w:r w:rsidRPr="00CF4ABF">
        <w:rPr>
          <w:sz w:val="28"/>
          <w:szCs w:val="28"/>
        </w:rPr>
        <w:t>.</w:t>
      </w:r>
    </w:p>
    <w:p w:rsidR="00522720" w:rsidRPr="00CF4ABF" w:rsidRDefault="00522720" w:rsidP="00421E41">
      <w:pPr>
        <w:widowControl w:val="0"/>
        <w:rPr>
          <w:bCs/>
          <w:sz w:val="28"/>
          <w:szCs w:val="28"/>
        </w:rPr>
      </w:pPr>
      <w:r w:rsidRPr="00CF4ABF">
        <w:rPr>
          <w:b/>
          <w:sz w:val="28"/>
          <w:szCs w:val="28"/>
        </w:rPr>
        <w:t>Предмет дослідження</w:t>
      </w:r>
      <w:r w:rsidRPr="00CF4ABF">
        <w:rPr>
          <w:b/>
          <w:i/>
          <w:sz w:val="28"/>
          <w:szCs w:val="28"/>
        </w:rPr>
        <w:t>.</w:t>
      </w:r>
      <w:r w:rsidRPr="00CF4ABF">
        <w:rPr>
          <w:sz w:val="28"/>
          <w:szCs w:val="28"/>
        </w:rPr>
        <w:t xml:space="preserve"> Геофізичні, петрофізичні </w:t>
      </w:r>
      <w:r w:rsidR="00C9260B" w:rsidRPr="00CF4ABF">
        <w:rPr>
          <w:sz w:val="28"/>
          <w:szCs w:val="28"/>
        </w:rPr>
        <w:t>і</w:t>
      </w:r>
      <w:r w:rsidRPr="00CF4ABF">
        <w:rPr>
          <w:sz w:val="28"/>
          <w:szCs w:val="28"/>
        </w:rPr>
        <w:t xml:space="preserve"> геологічні характеристики порід-колекторів</w:t>
      </w:r>
      <w:r w:rsidR="00C9260B" w:rsidRPr="00CF4ABF">
        <w:rPr>
          <w:sz w:val="28"/>
          <w:szCs w:val="28"/>
        </w:rPr>
        <w:t xml:space="preserve"> дашавської світи</w:t>
      </w:r>
      <w:r w:rsidRPr="00CF4ABF">
        <w:rPr>
          <w:sz w:val="28"/>
          <w:szCs w:val="28"/>
        </w:rPr>
        <w:t>.</w:t>
      </w:r>
    </w:p>
    <w:p w:rsidR="00522720" w:rsidRPr="00CF4ABF" w:rsidRDefault="00522720" w:rsidP="00421E41">
      <w:pPr>
        <w:widowControl w:val="0"/>
        <w:rPr>
          <w:sz w:val="28"/>
          <w:szCs w:val="28"/>
        </w:rPr>
      </w:pPr>
      <w:r w:rsidRPr="00CF4ABF">
        <w:rPr>
          <w:b/>
          <w:sz w:val="28"/>
          <w:szCs w:val="28"/>
        </w:rPr>
        <w:t>Методи дослідження.</w:t>
      </w:r>
      <w:r w:rsidR="00C9260B" w:rsidRPr="00CF4ABF">
        <w:rPr>
          <w:b/>
          <w:sz w:val="28"/>
          <w:szCs w:val="28"/>
        </w:rPr>
        <w:t xml:space="preserve"> </w:t>
      </w:r>
      <w:r w:rsidR="00C9260B" w:rsidRPr="00CF4ABF">
        <w:rPr>
          <w:sz w:val="28"/>
          <w:szCs w:val="28"/>
        </w:rPr>
        <w:t>О</w:t>
      </w:r>
      <w:r w:rsidRPr="00CF4ABF">
        <w:rPr>
          <w:sz w:val="28"/>
          <w:szCs w:val="28"/>
        </w:rPr>
        <w:t xml:space="preserve">бробка результатів </w:t>
      </w:r>
      <w:r w:rsidR="00C9260B" w:rsidRPr="00CF4ABF">
        <w:rPr>
          <w:sz w:val="28"/>
          <w:szCs w:val="28"/>
        </w:rPr>
        <w:t>геофізичних досліджень тонкошарових</w:t>
      </w:r>
      <w:r w:rsidRPr="00CF4ABF">
        <w:rPr>
          <w:sz w:val="28"/>
          <w:szCs w:val="28"/>
        </w:rPr>
        <w:t xml:space="preserve"> продуктивних </w:t>
      </w:r>
      <w:r w:rsidR="00C9260B" w:rsidRPr="00CF4ABF">
        <w:rPr>
          <w:sz w:val="28"/>
          <w:szCs w:val="28"/>
        </w:rPr>
        <w:t>відкладів дашавської світи Більче-Волицької зони Передкарпатського прогину</w:t>
      </w:r>
      <w:r w:rsidRPr="00CF4ABF">
        <w:rPr>
          <w:sz w:val="28"/>
          <w:szCs w:val="28"/>
        </w:rPr>
        <w:t xml:space="preserve">. </w:t>
      </w:r>
    </w:p>
    <w:p w:rsidR="00522720" w:rsidRPr="00421E41" w:rsidRDefault="006C74F9" w:rsidP="00421E41">
      <w:pPr>
        <w:pStyle w:val="1"/>
        <w:ind w:right="0" w:firstLine="709"/>
        <w:jc w:val="both"/>
        <w:rPr>
          <w:b w:val="0"/>
          <w:caps w:val="0"/>
        </w:rPr>
      </w:pPr>
      <w:r>
        <w:rPr>
          <w:caps w:val="0"/>
        </w:rPr>
        <w:t>Обсяг і будова</w:t>
      </w:r>
      <w:r w:rsidR="00522720" w:rsidRPr="001740D2">
        <w:rPr>
          <w:caps w:val="0"/>
        </w:rPr>
        <w:t xml:space="preserve"> роботи.</w:t>
      </w:r>
      <w:r w:rsidR="00560030" w:rsidRPr="001740D2">
        <w:rPr>
          <w:caps w:val="0"/>
        </w:rPr>
        <w:t xml:space="preserve"> </w:t>
      </w:r>
      <w:r w:rsidR="00421E41" w:rsidRPr="001740D2">
        <w:rPr>
          <w:b w:val="0"/>
          <w:caps w:val="0"/>
        </w:rPr>
        <w:t>Бакалаврська</w:t>
      </w:r>
      <w:r>
        <w:rPr>
          <w:b w:val="0"/>
          <w:caps w:val="0"/>
        </w:rPr>
        <w:t xml:space="preserve"> робота складається із</w:t>
      </w:r>
      <w:r w:rsidR="00522720" w:rsidRPr="001740D2">
        <w:rPr>
          <w:b w:val="0"/>
          <w:caps w:val="0"/>
        </w:rPr>
        <w:t xml:space="preserve"> вступу, 4 розділів, висновків, списку використаної літератури із </w:t>
      </w:r>
      <w:r w:rsidR="001740D2">
        <w:rPr>
          <w:b w:val="0"/>
          <w:caps w:val="0"/>
        </w:rPr>
        <w:t>7</w:t>
      </w:r>
      <w:r w:rsidR="00522720" w:rsidRPr="001740D2">
        <w:rPr>
          <w:b w:val="0"/>
          <w:caps w:val="0"/>
        </w:rPr>
        <w:t xml:space="preserve"> найменувань. Повний обсяг </w:t>
      </w:r>
      <w:r w:rsidR="00421E41" w:rsidRPr="001740D2">
        <w:rPr>
          <w:b w:val="0"/>
          <w:caps w:val="0"/>
        </w:rPr>
        <w:t>бакалаврської</w:t>
      </w:r>
      <w:r w:rsidR="00522720" w:rsidRPr="001740D2">
        <w:rPr>
          <w:b w:val="0"/>
          <w:caps w:val="0"/>
        </w:rPr>
        <w:t xml:space="preserve"> роботи – </w:t>
      </w:r>
      <w:r w:rsidR="00787E39">
        <w:rPr>
          <w:b w:val="0"/>
          <w:caps w:val="0"/>
        </w:rPr>
        <w:t>70</w:t>
      </w:r>
      <w:r w:rsidR="00522720" w:rsidRPr="001740D2">
        <w:rPr>
          <w:b w:val="0"/>
          <w:caps w:val="0"/>
        </w:rPr>
        <w:t xml:space="preserve"> сторінок друкованого тексту комп’ютерного набору, ілюстрованого </w:t>
      </w:r>
      <w:r w:rsidR="001740D2">
        <w:rPr>
          <w:b w:val="0"/>
          <w:caps w:val="0"/>
        </w:rPr>
        <w:t>1</w:t>
      </w:r>
      <w:r w:rsidR="00522720" w:rsidRPr="001740D2">
        <w:rPr>
          <w:b w:val="0"/>
          <w:caps w:val="0"/>
        </w:rPr>
        <w:t xml:space="preserve"> таблиц</w:t>
      </w:r>
      <w:r w:rsidR="001740D2">
        <w:rPr>
          <w:b w:val="0"/>
          <w:caps w:val="0"/>
        </w:rPr>
        <w:t>ею</w:t>
      </w:r>
      <w:r w:rsidR="00522720" w:rsidRPr="001740D2">
        <w:rPr>
          <w:b w:val="0"/>
          <w:caps w:val="0"/>
        </w:rPr>
        <w:t xml:space="preserve"> та 1</w:t>
      </w:r>
      <w:r w:rsidR="001740D2">
        <w:rPr>
          <w:b w:val="0"/>
          <w:caps w:val="0"/>
        </w:rPr>
        <w:t>5</w:t>
      </w:r>
      <w:r w:rsidR="00522720" w:rsidRPr="001740D2">
        <w:rPr>
          <w:b w:val="0"/>
          <w:caps w:val="0"/>
        </w:rPr>
        <w:t xml:space="preserve"> рисунками.</w:t>
      </w:r>
    </w:p>
    <w:p w:rsidR="00522720" w:rsidRPr="00421E41" w:rsidRDefault="00522720" w:rsidP="00421E41"/>
    <w:p w:rsidR="00522720" w:rsidRDefault="00522720" w:rsidP="00522720"/>
    <w:p w:rsidR="00421E41" w:rsidRDefault="00421E41" w:rsidP="00522720"/>
    <w:p w:rsidR="00421E41" w:rsidRDefault="00421E41" w:rsidP="00522720"/>
    <w:p w:rsidR="00421E41" w:rsidRDefault="00421E41" w:rsidP="00522720"/>
    <w:p w:rsidR="00421E41" w:rsidRDefault="00421E41" w:rsidP="00522720"/>
    <w:p w:rsidR="00421E41" w:rsidRDefault="00421E41" w:rsidP="00522720"/>
    <w:p w:rsidR="00421E41" w:rsidRDefault="00421E41" w:rsidP="00522720"/>
    <w:p w:rsidR="00421E41" w:rsidRDefault="00421E41" w:rsidP="00522720"/>
    <w:p w:rsidR="00F33B86" w:rsidRDefault="00F33B86" w:rsidP="00522720"/>
    <w:p w:rsidR="00F33B86" w:rsidRDefault="00F33B86" w:rsidP="00522720"/>
    <w:p w:rsidR="00F33B86" w:rsidRDefault="00F33B86" w:rsidP="00522720"/>
    <w:p w:rsidR="00F33B86" w:rsidRDefault="00F33B86" w:rsidP="00522720"/>
    <w:p w:rsidR="00F33B86" w:rsidRDefault="00F33B86" w:rsidP="00522720"/>
    <w:p w:rsidR="00F33B86" w:rsidRDefault="00F33B86" w:rsidP="00522720"/>
    <w:p w:rsidR="00863413" w:rsidRPr="00FC2BE4" w:rsidRDefault="00863413" w:rsidP="00FC2BE4">
      <w:pPr>
        <w:pStyle w:val="1"/>
      </w:pPr>
      <w:r w:rsidRPr="00FC2BE4">
        <w:t xml:space="preserve">1 </w:t>
      </w:r>
      <w:r w:rsidR="002308D6" w:rsidRPr="00FC2BE4">
        <w:t>ГЕОЛОГІЧНА БУДОВА ХІДНОВИЦЬКОГО РОДОВИЩА</w:t>
      </w:r>
      <w:bookmarkEnd w:id="0"/>
    </w:p>
    <w:p w:rsidR="00A15022" w:rsidRPr="00FC2BE4" w:rsidRDefault="00A15022" w:rsidP="00A15022">
      <w:pPr>
        <w:pStyle w:val="afff4"/>
        <w:widowControl w:val="0"/>
        <w:ind w:left="0"/>
        <w:rPr>
          <w:b/>
          <w:sz w:val="28"/>
          <w:szCs w:val="28"/>
        </w:rPr>
      </w:pPr>
    </w:p>
    <w:p w:rsidR="00863413" w:rsidRPr="00FC2BE4" w:rsidRDefault="002308D6" w:rsidP="00A15022">
      <w:pPr>
        <w:pStyle w:val="afff4"/>
        <w:widowControl w:val="0"/>
        <w:ind w:left="0"/>
        <w:rPr>
          <w:b/>
          <w:sz w:val="28"/>
          <w:szCs w:val="28"/>
        </w:rPr>
      </w:pPr>
      <w:r w:rsidRPr="00FC2BE4">
        <w:rPr>
          <w:b/>
          <w:sz w:val="28"/>
          <w:szCs w:val="28"/>
        </w:rPr>
        <w:t>1.1 Загальні</w:t>
      </w:r>
      <w:r w:rsidR="00CC7A01" w:rsidRPr="00FC2BE4">
        <w:rPr>
          <w:b/>
          <w:sz w:val="28"/>
          <w:szCs w:val="28"/>
        </w:rPr>
        <w:t xml:space="preserve"> </w:t>
      </w:r>
      <w:r w:rsidRPr="00FC2BE4">
        <w:rPr>
          <w:b/>
          <w:sz w:val="28"/>
          <w:szCs w:val="28"/>
        </w:rPr>
        <w:t>відомості про район робіт</w:t>
      </w:r>
    </w:p>
    <w:p w:rsidR="00863413" w:rsidRPr="00FC2BE4" w:rsidRDefault="00863413" w:rsidP="00A15022">
      <w:pPr>
        <w:widowControl w:val="0"/>
        <w:rPr>
          <w:sz w:val="28"/>
          <w:szCs w:val="28"/>
        </w:rPr>
      </w:pPr>
    </w:p>
    <w:p w:rsidR="00863413" w:rsidRPr="00FC2BE4" w:rsidRDefault="00863413" w:rsidP="00A15022">
      <w:pPr>
        <w:widowControl w:val="0"/>
        <w:rPr>
          <w:sz w:val="28"/>
          <w:szCs w:val="28"/>
        </w:rPr>
      </w:pPr>
      <w:r w:rsidRPr="00FC2BE4">
        <w:rPr>
          <w:sz w:val="28"/>
          <w:szCs w:val="28"/>
        </w:rPr>
        <w:t>Хідновицьке газове родовище розташоване на північному заході Зовнішньої зони Передкарпатського прогину, в адміністративному відношенні - в межах Мостиського району Львівської області</w:t>
      </w:r>
      <w:r w:rsidR="008837DE">
        <w:rPr>
          <w:sz w:val="28"/>
          <w:szCs w:val="28"/>
        </w:rPr>
        <w:t xml:space="preserve"> </w:t>
      </w:r>
      <w:r w:rsidR="008837DE" w:rsidRPr="006C74F9">
        <w:rPr>
          <w:sz w:val="28"/>
          <w:szCs w:val="28"/>
          <w:lang w:val="ru-RU"/>
        </w:rPr>
        <w:t>[1]</w:t>
      </w:r>
      <w:r w:rsidRPr="00FC2BE4">
        <w:rPr>
          <w:sz w:val="28"/>
          <w:szCs w:val="28"/>
        </w:rPr>
        <w:t>.</w:t>
      </w:r>
    </w:p>
    <w:p w:rsidR="00863413" w:rsidRPr="00FC2BE4" w:rsidRDefault="00863413" w:rsidP="00A15022">
      <w:pPr>
        <w:widowControl w:val="0"/>
        <w:rPr>
          <w:sz w:val="28"/>
          <w:szCs w:val="28"/>
        </w:rPr>
      </w:pPr>
      <w:r w:rsidRPr="00FC2BE4">
        <w:rPr>
          <w:sz w:val="28"/>
          <w:szCs w:val="28"/>
        </w:rPr>
        <w:t xml:space="preserve">Родовище знаходиться між селами Поповичі, Биків, Хідновичі, Гусаків, Тишковичі, Боляновичі. Населені пункти сполучені </w:t>
      </w:r>
      <w:r w:rsidR="007123E9">
        <w:rPr>
          <w:sz w:val="28"/>
          <w:szCs w:val="28"/>
        </w:rPr>
        <w:t>поміж собою мережею асфальтових та</w:t>
      </w:r>
      <w:r w:rsidRPr="00FC2BE4">
        <w:rPr>
          <w:sz w:val="28"/>
          <w:szCs w:val="28"/>
        </w:rPr>
        <w:t xml:space="preserve"> гравійних доріг. Віддаль від най</w:t>
      </w:r>
      <w:r w:rsidR="008837DE">
        <w:rPr>
          <w:sz w:val="28"/>
          <w:szCs w:val="28"/>
        </w:rPr>
        <w:t>ближчої залізничної станції (м. </w:t>
      </w:r>
      <w:r w:rsidRPr="00FC2BE4">
        <w:rPr>
          <w:sz w:val="28"/>
          <w:szCs w:val="28"/>
        </w:rPr>
        <w:t xml:space="preserve">Нижанковичі) до площі робіт </w:t>
      </w:r>
      <w:r w:rsidR="00A15022" w:rsidRPr="00FC2BE4">
        <w:rPr>
          <w:sz w:val="28"/>
          <w:szCs w:val="28"/>
        </w:rPr>
        <w:t>–</w:t>
      </w:r>
      <w:smartTag w:uri="urn:schemas-microsoft-com:office:smarttags" w:element="metricconverter">
        <w:smartTagPr>
          <w:attr w:name="ProductID" w:val="13 км"/>
        </w:smartTagPr>
        <w:r w:rsidRPr="00FC2BE4">
          <w:rPr>
            <w:sz w:val="28"/>
            <w:szCs w:val="28"/>
          </w:rPr>
          <w:t>13 км</w:t>
        </w:r>
      </w:smartTag>
      <w:r w:rsidRPr="00FC2BE4">
        <w:rPr>
          <w:sz w:val="28"/>
          <w:szCs w:val="28"/>
        </w:rPr>
        <w:t>.</w:t>
      </w:r>
    </w:p>
    <w:p w:rsidR="00863413" w:rsidRPr="00FC2BE4" w:rsidRDefault="00863413" w:rsidP="00A15022">
      <w:pPr>
        <w:widowControl w:val="0"/>
        <w:rPr>
          <w:sz w:val="28"/>
          <w:szCs w:val="28"/>
        </w:rPr>
      </w:pPr>
      <w:r w:rsidRPr="00FC2BE4">
        <w:rPr>
          <w:sz w:val="28"/>
          <w:szCs w:val="28"/>
        </w:rPr>
        <w:t xml:space="preserve">В економічному </w:t>
      </w:r>
      <w:r w:rsidR="007123E9">
        <w:rPr>
          <w:sz w:val="28"/>
          <w:szCs w:val="28"/>
        </w:rPr>
        <w:t>спів</w:t>
      </w:r>
      <w:r w:rsidRPr="00FC2BE4">
        <w:rPr>
          <w:sz w:val="28"/>
          <w:szCs w:val="28"/>
        </w:rPr>
        <w:t>відношенні район характеризу</w:t>
      </w:r>
      <w:r w:rsidR="007123E9">
        <w:rPr>
          <w:sz w:val="28"/>
          <w:szCs w:val="28"/>
        </w:rPr>
        <w:t>ється розвиненою промисловістю та</w:t>
      </w:r>
      <w:r w:rsidRPr="00FC2BE4">
        <w:rPr>
          <w:sz w:val="28"/>
          <w:szCs w:val="28"/>
        </w:rPr>
        <w:t xml:space="preserve"> сі</w:t>
      </w:r>
      <w:r w:rsidR="007123E9">
        <w:rPr>
          <w:sz w:val="28"/>
          <w:szCs w:val="28"/>
        </w:rPr>
        <w:t>льським господарством. Виробниц</w:t>
      </w:r>
      <w:r w:rsidRPr="00FC2BE4">
        <w:rPr>
          <w:sz w:val="28"/>
          <w:szCs w:val="28"/>
        </w:rPr>
        <w:t>тва нафтопереробної, гірничохімічної, машинобу</w:t>
      </w:r>
      <w:r w:rsidR="007123E9">
        <w:rPr>
          <w:sz w:val="28"/>
          <w:szCs w:val="28"/>
        </w:rPr>
        <w:t>дівної, деревообробної, легкої та</w:t>
      </w:r>
      <w:r w:rsidRPr="00FC2BE4">
        <w:rPr>
          <w:sz w:val="28"/>
          <w:szCs w:val="28"/>
        </w:rPr>
        <w:t xml:space="preserve"> харчової промисловості зосередже</w:t>
      </w:r>
      <w:r w:rsidR="007123E9">
        <w:rPr>
          <w:sz w:val="28"/>
          <w:szCs w:val="28"/>
        </w:rPr>
        <w:t>ні у</w:t>
      </w:r>
      <w:r w:rsidRPr="00FC2BE4">
        <w:rPr>
          <w:sz w:val="28"/>
          <w:szCs w:val="28"/>
        </w:rPr>
        <w:t xml:space="preserve"> районних центрах Мостиська, Судова Вишня, Яворів. В районі розвинута газова промисловість, яка пов’язана з видобутком і транспортуванням газу (родовища: Хідновицьке, Садковицьке, Свідницьке, Вижомлянське, Коханівське, Орховицьке, Вишнянське).</w:t>
      </w:r>
    </w:p>
    <w:p w:rsidR="00863413" w:rsidRPr="00FC2BE4" w:rsidRDefault="00863413" w:rsidP="00A15022">
      <w:pPr>
        <w:widowControl w:val="0"/>
        <w:rPr>
          <w:sz w:val="28"/>
          <w:szCs w:val="28"/>
        </w:rPr>
      </w:pPr>
      <w:r w:rsidRPr="00FC2BE4">
        <w:rPr>
          <w:sz w:val="28"/>
          <w:szCs w:val="28"/>
        </w:rPr>
        <w:t>В геоморфологічному відношенні площа знаходиться в межах Верхньодністерської та Сянської</w:t>
      </w:r>
      <w:r w:rsidR="00CC7A01" w:rsidRPr="00FC2BE4">
        <w:rPr>
          <w:sz w:val="28"/>
          <w:szCs w:val="28"/>
        </w:rPr>
        <w:t xml:space="preserve"> </w:t>
      </w:r>
      <w:r w:rsidRPr="00FC2BE4">
        <w:rPr>
          <w:sz w:val="28"/>
          <w:szCs w:val="28"/>
        </w:rPr>
        <w:t>зандрово-алювіальних рівнин, що займють</w:t>
      </w:r>
      <w:r w:rsidR="00CC7A01" w:rsidRPr="00FC2BE4">
        <w:rPr>
          <w:sz w:val="28"/>
          <w:szCs w:val="28"/>
        </w:rPr>
        <w:t xml:space="preserve"> </w:t>
      </w:r>
      <w:r w:rsidRPr="00FC2BE4">
        <w:rPr>
          <w:sz w:val="28"/>
          <w:szCs w:val="28"/>
        </w:rPr>
        <w:t>обширну територію вздовж русла р.р.</w:t>
      </w:r>
      <w:r w:rsidR="00A15022" w:rsidRPr="00FC2BE4">
        <w:rPr>
          <w:sz w:val="28"/>
          <w:szCs w:val="28"/>
        </w:rPr>
        <w:t> </w:t>
      </w:r>
      <w:r w:rsidRPr="00FC2BE4">
        <w:rPr>
          <w:sz w:val="28"/>
          <w:szCs w:val="28"/>
        </w:rPr>
        <w:t>Бухти, Дністра та Сяну. Більша частина території являє собою плоску, з незначним нахилом на південний захід, горбисто-гря</w:t>
      </w:r>
      <w:r w:rsidR="007123E9">
        <w:rPr>
          <w:sz w:val="28"/>
          <w:szCs w:val="28"/>
        </w:rPr>
        <w:t>дову рівнину з відносними висот</w:t>
      </w:r>
      <w:r w:rsidRPr="00FC2BE4">
        <w:rPr>
          <w:sz w:val="28"/>
          <w:szCs w:val="28"/>
        </w:rPr>
        <w:t xml:space="preserve">ами до </w:t>
      </w:r>
      <w:smartTag w:uri="urn:schemas-microsoft-com:office:smarttags" w:element="metricconverter">
        <w:smartTagPr>
          <w:attr w:name="ProductID" w:val="310 м"/>
        </w:smartTagPr>
        <w:r w:rsidRPr="00FC2BE4">
          <w:rPr>
            <w:sz w:val="28"/>
            <w:szCs w:val="28"/>
          </w:rPr>
          <w:t>310 м</w:t>
        </w:r>
      </w:smartTag>
      <w:r w:rsidRPr="00FC2BE4">
        <w:rPr>
          <w:sz w:val="28"/>
          <w:szCs w:val="28"/>
        </w:rPr>
        <w:t>, пагорби (висотою біля 30-</w:t>
      </w:r>
      <w:smartTag w:uri="urn:schemas-microsoft-com:office:smarttags" w:element="metricconverter">
        <w:smartTagPr>
          <w:attr w:name="ProductID" w:val="40 м"/>
        </w:smartTagPr>
        <w:r w:rsidRPr="00FC2BE4">
          <w:rPr>
            <w:sz w:val="28"/>
            <w:szCs w:val="28"/>
          </w:rPr>
          <w:t>40 м</w:t>
        </w:r>
      </w:smartTag>
      <w:r w:rsidRPr="00FC2BE4">
        <w:rPr>
          <w:sz w:val="28"/>
          <w:szCs w:val="28"/>
        </w:rPr>
        <w:t xml:space="preserve"> ) мають плоскі вершини.</w:t>
      </w:r>
    </w:p>
    <w:p w:rsidR="00863413" w:rsidRPr="00FC2BE4" w:rsidRDefault="00DB7238" w:rsidP="00A15022">
      <w:pPr>
        <w:widowControl w:val="0"/>
        <w:rPr>
          <w:sz w:val="28"/>
          <w:szCs w:val="28"/>
        </w:rPr>
      </w:pPr>
      <w:bookmarkStart w:id="8" w:name="_Toc103483393"/>
      <w:bookmarkStart w:id="9" w:name="_Toc113079576"/>
      <w:r>
        <w:rPr>
          <w:sz w:val="28"/>
          <w:szCs w:val="28"/>
        </w:rPr>
        <w:t>У районі клімат</w:t>
      </w:r>
      <w:r w:rsidR="00863413" w:rsidRPr="00FC2BE4">
        <w:rPr>
          <w:sz w:val="28"/>
          <w:szCs w:val="28"/>
        </w:rPr>
        <w:t xml:space="preserve"> помірно-континентальний, середньорічна температура повітря плюс 7-8</w:t>
      </w:r>
      <w:r w:rsidR="00863413" w:rsidRPr="00FC2BE4">
        <w:rPr>
          <w:sz w:val="28"/>
          <w:szCs w:val="28"/>
          <w:vertAlign w:val="superscript"/>
        </w:rPr>
        <w:t>0</w:t>
      </w:r>
      <w:r w:rsidR="00863413" w:rsidRPr="00FC2BE4">
        <w:rPr>
          <w:sz w:val="28"/>
          <w:szCs w:val="28"/>
        </w:rPr>
        <w:t xml:space="preserve"> С, середньорічна кількість опадів 700-</w:t>
      </w:r>
      <w:smartTag w:uri="urn:schemas-microsoft-com:office:smarttags" w:element="metricconverter">
        <w:smartTagPr>
          <w:attr w:name="ProductID" w:val="800 мм"/>
        </w:smartTagPr>
        <w:r w:rsidR="00863413" w:rsidRPr="00FC2BE4">
          <w:rPr>
            <w:sz w:val="28"/>
            <w:szCs w:val="28"/>
          </w:rPr>
          <w:t>800 мм</w:t>
        </w:r>
      </w:smartTag>
      <w:r w:rsidR="00863413" w:rsidRPr="00FC2BE4">
        <w:rPr>
          <w:sz w:val="28"/>
          <w:szCs w:val="28"/>
        </w:rPr>
        <w:t>; більша частина їх випадає весною і восени, сніговий покрив лежить з листопада до березня.</w:t>
      </w:r>
    </w:p>
    <w:p w:rsidR="00863413" w:rsidRPr="00FC2BE4" w:rsidRDefault="00863413" w:rsidP="00A15022">
      <w:pPr>
        <w:widowControl w:val="0"/>
        <w:rPr>
          <w:sz w:val="28"/>
          <w:szCs w:val="28"/>
        </w:rPr>
      </w:pPr>
      <w:r w:rsidRPr="00FC2BE4">
        <w:rPr>
          <w:sz w:val="28"/>
          <w:szCs w:val="28"/>
        </w:rPr>
        <w:t xml:space="preserve">Район робіт багатий на глину, піски, галечники, котрі </w:t>
      </w:r>
      <w:r w:rsidRPr="00FC2BE4">
        <w:rPr>
          <w:sz w:val="28"/>
          <w:szCs w:val="28"/>
        </w:rPr>
        <w:lastRenderedPageBreak/>
        <w:t>використовуються як будівельний матеріал.</w:t>
      </w:r>
    </w:p>
    <w:p w:rsidR="00863413" w:rsidRPr="00FC2BE4" w:rsidRDefault="00A15022" w:rsidP="00A15022">
      <w:pPr>
        <w:widowControl w:val="0"/>
        <w:jc w:val="left"/>
        <w:rPr>
          <w:b/>
          <w:sz w:val="28"/>
          <w:szCs w:val="28"/>
        </w:rPr>
      </w:pPr>
      <w:bookmarkStart w:id="10" w:name="_Toc113079578"/>
      <w:bookmarkEnd w:id="8"/>
      <w:bookmarkEnd w:id="9"/>
      <w:r w:rsidRPr="00FC2BE4">
        <w:rPr>
          <w:b/>
          <w:sz w:val="28"/>
          <w:szCs w:val="28"/>
        </w:rPr>
        <w:t>1.</w:t>
      </w:r>
      <w:r w:rsidR="00863413" w:rsidRPr="00FC2BE4">
        <w:rPr>
          <w:b/>
          <w:sz w:val="28"/>
          <w:szCs w:val="28"/>
        </w:rPr>
        <w:t xml:space="preserve">2 Стратиграфія </w:t>
      </w:r>
      <w:bookmarkEnd w:id="10"/>
    </w:p>
    <w:p w:rsidR="00A15022" w:rsidRPr="00FC2BE4" w:rsidRDefault="00A15022" w:rsidP="00A15022">
      <w:pPr>
        <w:widowControl w:val="0"/>
        <w:rPr>
          <w:sz w:val="28"/>
          <w:szCs w:val="28"/>
        </w:rPr>
      </w:pPr>
    </w:p>
    <w:p w:rsidR="002308D6" w:rsidRPr="00FC2BE4" w:rsidRDefault="002308D6" w:rsidP="00A15022">
      <w:pPr>
        <w:widowControl w:val="0"/>
        <w:rPr>
          <w:sz w:val="28"/>
          <w:szCs w:val="28"/>
        </w:rPr>
      </w:pPr>
      <w:r w:rsidRPr="00FC2BE4">
        <w:rPr>
          <w:sz w:val="28"/>
          <w:szCs w:val="28"/>
        </w:rPr>
        <w:t>Хідновицьке газове родовище знаходиться в межах Зовнішньої зони Передкарпатського прогину під Самбірським покривом Внутрішньої зони</w:t>
      </w:r>
      <w:r w:rsidR="008837DE" w:rsidRPr="006C74F9">
        <w:rPr>
          <w:sz w:val="28"/>
          <w:szCs w:val="28"/>
          <w:lang w:val="ru-RU"/>
        </w:rPr>
        <w:t xml:space="preserve"> [1]</w:t>
      </w:r>
    </w:p>
    <w:p w:rsidR="00863413" w:rsidRPr="00FC2BE4" w:rsidRDefault="00863413" w:rsidP="00A15022">
      <w:pPr>
        <w:pStyle w:val="a3"/>
        <w:widowControl w:val="0"/>
        <w:spacing w:line="360" w:lineRule="auto"/>
        <w:ind w:firstLine="709"/>
        <w:jc w:val="both"/>
        <w:rPr>
          <w:sz w:val="28"/>
          <w:szCs w:val="28"/>
        </w:rPr>
      </w:pPr>
      <w:r w:rsidRPr="00FC2BE4">
        <w:rPr>
          <w:sz w:val="28"/>
          <w:szCs w:val="28"/>
        </w:rPr>
        <w:t>В геологічній будові території досліджень в межах відкритих глибин прийма</w:t>
      </w:r>
      <w:r w:rsidR="00DB7238">
        <w:rPr>
          <w:sz w:val="28"/>
          <w:szCs w:val="28"/>
        </w:rPr>
        <w:t>ють участь породи баденського і</w:t>
      </w:r>
      <w:r w:rsidRPr="00FC2BE4">
        <w:rPr>
          <w:sz w:val="28"/>
          <w:szCs w:val="28"/>
        </w:rPr>
        <w:t xml:space="preserve"> сарматського яру</w:t>
      </w:r>
      <w:r w:rsidR="00DB7238">
        <w:rPr>
          <w:sz w:val="28"/>
          <w:szCs w:val="28"/>
        </w:rPr>
        <w:t>сів, котрі з різними кутовими і</w:t>
      </w:r>
      <w:r w:rsidRPr="00FC2BE4">
        <w:rPr>
          <w:sz w:val="28"/>
          <w:szCs w:val="28"/>
        </w:rPr>
        <w:t xml:space="preserve"> стратиграфічними неузгодженнями залягають на р</w:t>
      </w:r>
      <w:r w:rsidR="00DB7238">
        <w:rPr>
          <w:sz w:val="28"/>
          <w:szCs w:val="28"/>
        </w:rPr>
        <w:t>озмитій площині дислокованих і</w:t>
      </w:r>
      <w:r w:rsidRPr="00FC2BE4">
        <w:rPr>
          <w:sz w:val="28"/>
          <w:szCs w:val="28"/>
        </w:rPr>
        <w:t xml:space="preserve"> метаморфізованих утворень докембрію.</w:t>
      </w:r>
    </w:p>
    <w:p w:rsidR="00A15022" w:rsidRPr="00FC2BE4" w:rsidRDefault="00A15022" w:rsidP="00A15022">
      <w:pPr>
        <w:widowControl w:val="0"/>
        <w:ind w:firstLine="0"/>
        <w:jc w:val="center"/>
        <w:rPr>
          <w:b/>
          <w:caps/>
          <w:sz w:val="28"/>
          <w:szCs w:val="28"/>
        </w:rPr>
      </w:pPr>
      <w:r w:rsidRPr="00FC2BE4">
        <w:rPr>
          <w:b/>
          <w:caps/>
          <w:sz w:val="28"/>
          <w:szCs w:val="28"/>
        </w:rPr>
        <w:t>Рифейська система</w:t>
      </w:r>
    </w:p>
    <w:p w:rsidR="00863413" w:rsidRPr="00FC2BE4" w:rsidRDefault="00863413" w:rsidP="00A15022">
      <w:pPr>
        <w:widowControl w:val="0"/>
        <w:rPr>
          <w:sz w:val="28"/>
          <w:szCs w:val="28"/>
        </w:rPr>
      </w:pPr>
      <w:r w:rsidRPr="00FC2BE4">
        <w:rPr>
          <w:sz w:val="28"/>
          <w:szCs w:val="28"/>
        </w:rPr>
        <w:t>Найбільш древніми в геологічному розумінні відкладами на Хідновицькому газовому родовищі, розкритими свердловинами №№24,29,33, являються породи рифейської системи.</w:t>
      </w:r>
    </w:p>
    <w:p w:rsidR="00863413" w:rsidRPr="00FC2BE4" w:rsidRDefault="00863413" w:rsidP="00A15022">
      <w:pPr>
        <w:widowControl w:val="0"/>
        <w:rPr>
          <w:sz w:val="28"/>
          <w:szCs w:val="28"/>
        </w:rPr>
      </w:pPr>
      <w:r w:rsidRPr="00FC2BE4">
        <w:rPr>
          <w:sz w:val="28"/>
          <w:szCs w:val="28"/>
        </w:rPr>
        <w:t>Відклади рифею представлені метаморфічними філітовидними</w:t>
      </w:r>
      <w:r w:rsidR="00CC7A01" w:rsidRPr="00FC2BE4">
        <w:rPr>
          <w:sz w:val="28"/>
          <w:szCs w:val="28"/>
        </w:rPr>
        <w:t xml:space="preserve"> </w:t>
      </w:r>
      <w:r w:rsidRPr="00FC2BE4">
        <w:rPr>
          <w:sz w:val="28"/>
          <w:szCs w:val="28"/>
        </w:rPr>
        <w:t>хлорито-серицитови-ми сланцями і філітами з прошарками алевролітів, кварцитових пісковиків і кремнистих аргілітів.</w:t>
      </w:r>
    </w:p>
    <w:p w:rsidR="00863413" w:rsidRPr="00FC2BE4" w:rsidRDefault="00863413" w:rsidP="00A15022">
      <w:pPr>
        <w:widowControl w:val="0"/>
        <w:rPr>
          <w:sz w:val="28"/>
          <w:szCs w:val="28"/>
        </w:rPr>
      </w:pPr>
      <w:r w:rsidRPr="00FC2BE4">
        <w:rPr>
          <w:sz w:val="28"/>
          <w:szCs w:val="28"/>
        </w:rPr>
        <w:t>Серицитові і хлоритово-серицитові сланці зеленкувато-сірі зі сріблястим блиском, щільні, міцні, слюдисті, по площинах нашарування жирні на дотик, тонкошаруваті. Рідше зустрічаються прошарки і включення темно-бурих і жовтуватих філітів. Часто зустрічаються міліметрові прошарки алевролітів зеленкувато-сірих, дрібнозернистих, кварцевих, щільних.</w:t>
      </w:r>
    </w:p>
    <w:p w:rsidR="00863413" w:rsidRPr="00FC2BE4" w:rsidRDefault="00863413" w:rsidP="00A15022">
      <w:pPr>
        <w:widowControl w:val="0"/>
        <w:rPr>
          <w:sz w:val="28"/>
          <w:szCs w:val="28"/>
        </w:rPr>
      </w:pPr>
      <w:r w:rsidRPr="00FC2BE4">
        <w:rPr>
          <w:sz w:val="28"/>
          <w:szCs w:val="28"/>
        </w:rPr>
        <w:t>Під мікроскопом основна маса породи (сланців) представлена хлорито-серицитовим і глинисто-серицитовим матеріалом. В основній масі відзначаються луски мусковіту.</w:t>
      </w:r>
    </w:p>
    <w:p w:rsidR="00863413" w:rsidRPr="00FC2BE4" w:rsidRDefault="00863413" w:rsidP="00A15022">
      <w:pPr>
        <w:widowControl w:val="0"/>
        <w:rPr>
          <w:sz w:val="28"/>
          <w:szCs w:val="28"/>
        </w:rPr>
      </w:pPr>
      <w:r w:rsidRPr="00FC2BE4">
        <w:rPr>
          <w:sz w:val="28"/>
          <w:szCs w:val="28"/>
        </w:rPr>
        <w:t>Часто зустрічаються до 5-7% зерен кварцу нерівної форми, розміром 0,02-</w:t>
      </w:r>
      <w:smartTag w:uri="urn:schemas-microsoft-com:office:smarttags" w:element="metricconverter">
        <w:smartTagPr>
          <w:attr w:name="ProductID" w:val="0,04 мм"/>
        </w:smartTagPr>
        <w:r w:rsidRPr="00FC2BE4">
          <w:rPr>
            <w:sz w:val="28"/>
            <w:szCs w:val="28"/>
          </w:rPr>
          <w:t>0,04 мм</w:t>
        </w:r>
      </w:smartTag>
      <w:r w:rsidRPr="00FC2BE4">
        <w:rPr>
          <w:sz w:val="28"/>
          <w:szCs w:val="28"/>
        </w:rPr>
        <w:t>. В основній масі розсіяні дрібні зерна лейкоксену, гідроокисів заліза і рідше піриту.</w:t>
      </w:r>
    </w:p>
    <w:p w:rsidR="00863413" w:rsidRPr="00FC2BE4" w:rsidRDefault="00863413" w:rsidP="00A15022">
      <w:pPr>
        <w:widowControl w:val="0"/>
        <w:rPr>
          <w:sz w:val="28"/>
          <w:szCs w:val="28"/>
        </w:rPr>
      </w:pPr>
      <w:r w:rsidRPr="00FC2BE4">
        <w:rPr>
          <w:sz w:val="28"/>
          <w:szCs w:val="28"/>
        </w:rPr>
        <w:t>Цемент породи серицито-хлоритовий, порового типу. Структура мікро-ліпідобластова, текстура шарувата.</w:t>
      </w:r>
    </w:p>
    <w:p w:rsidR="00863413" w:rsidRPr="00FC2BE4" w:rsidRDefault="00863413" w:rsidP="00A15022">
      <w:pPr>
        <w:widowControl w:val="0"/>
        <w:rPr>
          <w:sz w:val="28"/>
          <w:szCs w:val="28"/>
        </w:rPr>
      </w:pPr>
      <w:r w:rsidRPr="00FC2BE4">
        <w:rPr>
          <w:sz w:val="28"/>
          <w:szCs w:val="28"/>
        </w:rPr>
        <w:t xml:space="preserve">Кварцитовидні пісковики зеленувато-сірі, дрібнозернисті, алевритисті, </w:t>
      </w:r>
      <w:r w:rsidRPr="00FC2BE4">
        <w:rPr>
          <w:sz w:val="28"/>
          <w:szCs w:val="28"/>
        </w:rPr>
        <w:lastRenderedPageBreak/>
        <w:t>міцні.</w:t>
      </w:r>
    </w:p>
    <w:p w:rsidR="00863413" w:rsidRPr="00FC2BE4" w:rsidRDefault="00863413" w:rsidP="00A15022">
      <w:pPr>
        <w:widowControl w:val="0"/>
        <w:rPr>
          <w:sz w:val="28"/>
          <w:szCs w:val="28"/>
        </w:rPr>
      </w:pPr>
      <w:r w:rsidRPr="00FC2BE4">
        <w:rPr>
          <w:sz w:val="28"/>
          <w:szCs w:val="28"/>
        </w:rPr>
        <w:t>Мікроскопічно порода представлена в основному, зазубреними зернами кварцу, розміром 0,06-</w:t>
      </w:r>
      <w:smartTag w:uri="urn:schemas-microsoft-com:office:smarttags" w:element="metricconverter">
        <w:smartTagPr>
          <w:attr w:name="ProductID" w:val="0,5 мм"/>
        </w:smartTagPr>
        <w:r w:rsidRPr="00FC2BE4">
          <w:rPr>
            <w:sz w:val="28"/>
            <w:szCs w:val="28"/>
          </w:rPr>
          <w:t>0,5 мм</w:t>
        </w:r>
      </w:smartTag>
      <w:r w:rsidRPr="00FC2BE4">
        <w:rPr>
          <w:sz w:val="28"/>
          <w:szCs w:val="28"/>
        </w:rPr>
        <w:t>. Кварц складає 75% породи.</w:t>
      </w:r>
    </w:p>
    <w:p w:rsidR="00863413" w:rsidRPr="00FC2BE4" w:rsidRDefault="00863413" w:rsidP="00A15022">
      <w:pPr>
        <w:widowControl w:val="0"/>
        <w:rPr>
          <w:sz w:val="28"/>
          <w:szCs w:val="28"/>
        </w:rPr>
      </w:pPr>
      <w:r w:rsidRPr="00FC2BE4">
        <w:rPr>
          <w:sz w:val="28"/>
          <w:szCs w:val="28"/>
        </w:rPr>
        <w:t>До 10-15% у породі зустрічаються плагіоклази і тріщинуваті плагіоклази. В одиничних випадках виділяються луски мусковіту і серициту та халцедону.</w:t>
      </w:r>
      <w:r w:rsidR="00CC7A01" w:rsidRPr="00FC2BE4">
        <w:rPr>
          <w:sz w:val="28"/>
          <w:szCs w:val="28"/>
        </w:rPr>
        <w:t xml:space="preserve"> </w:t>
      </w:r>
      <w:r w:rsidRPr="00FC2BE4">
        <w:rPr>
          <w:sz w:val="28"/>
          <w:szCs w:val="28"/>
        </w:rPr>
        <w:t>В породі відмічається кластичний хлорит ( до 5% ), який входить в цемент породи.В кількості 2-3% в породі відмічені зерна та згущення піриту, рідше зерна лейкоксену. З акцесорних мінералів- циркон, турмалін, апатит. Цементу в породі мало (до5-7%) і за складом він хлоритовий з домішкою серицитового матеріалу, порового типу, структура - алевро-псамітова.</w:t>
      </w:r>
    </w:p>
    <w:p w:rsidR="00863413" w:rsidRPr="00FC2BE4" w:rsidRDefault="00863413" w:rsidP="00A15022">
      <w:pPr>
        <w:widowControl w:val="0"/>
        <w:rPr>
          <w:sz w:val="28"/>
          <w:szCs w:val="28"/>
        </w:rPr>
      </w:pPr>
      <w:r w:rsidRPr="00FC2BE4">
        <w:rPr>
          <w:sz w:val="28"/>
          <w:szCs w:val="28"/>
        </w:rPr>
        <w:t>Алевроліт зеленувато-сірий, дрібнозернистий, кварцитоподібний, слабо метаморфізований, щільний, грубошаруватий.</w:t>
      </w:r>
    </w:p>
    <w:p w:rsidR="00863413" w:rsidRPr="00FC2BE4" w:rsidRDefault="00863413" w:rsidP="00A15022">
      <w:pPr>
        <w:widowControl w:val="0"/>
        <w:rPr>
          <w:sz w:val="28"/>
          <w:szCs w:val="28"/>
        </w:rPr>
      </w:pPr>
      <w:r w:rsidRPr="00FC2BE4">
        <w:rPr>
          <w:sz w:val="28"/>
          <w:szCs w:val="28"/>
        </w:rPr>
        <w:t>Порода на 75-80% представлена кластичним матеріалом і на 20-25% - цементом.В кількості 15-20% в породі відмічаються тонкі луски мусковіту та бурого біотиту.</w:t>
      </w:r>
      <w:r w:rsidR="00CC7A01" w:rsidRPr="00FC2BE4">
        <w:rPr>
          <w:sz w:val="28"/>
          <w:szCs w:val="28"/>
        </w:rPr>
        <w:t xml:space="preserve"> </w:t>
      </w:r>
      <w:r w:rsidRPr="00FC2BE4">
        <w:rPr>
          <w:sz w:val="28"/>
          <w:szCs w:val="28"/>
        </w:rPr>
        <w:t>До 5-7% в породі відмічаються таблички польових шпатів. В породі розсіяні дрібні зерна піриту і лейкоксену. Із акцесорних мінералів зустрічаються циркон та ставроліт.</w:t>
      </w:r>
      <w:r w:rsidR="00CC7A01" w:rsidRPr="00FC2BE4">
        <w:rPr>
          <w:sz w:val="28"/>
          <w:szCs w:val="28"/>
        </w:rPr>
        <w:t xml:space="preserve"> </w:t>
      </w:r>
      <w:r w:rsidRPr="00FC2BE4">
        <w:rPr>
          <w:sz w:val="28"/>
          <w:szCs w:val="28"/>
        </w:rPr>
        <w:t>Цемент породи серицитово-хлоритовий, порового типу. Структура алевритова.</w:t>
      </w:r>
      <w:r w:rsidR="00CC7A01" w:rsidRPr="00FC2BE4">
        <w:rPr>
          <w:sz w:val="28"/>
          <w:szCs w:val="28"/>
        </w:rPr>
        <w:t xml:space="preserve"> </w:t>
      </w:r>
      <w:r w:rsidRPr="00FC2BE4">
        <w:rPr>
          <w:sz w:val="28"/>
          <w:szCs w:val="28"/>
        </w:rPr>
        <w:t>В цілому породи перем’яті, з частими дзеркалами ковзання. Кути падіння порід за даними кернового матеріалу складають 80-90</w:t>
      </w:r>
      <w:r w:rsidRPr="00FC2BE4">
        <w:rPr>
          <w:sz w:val="28"/>
          <w:szCs w:val="28"/>
          <w:vertAlign w:val="superscript"/>
        </w:rPr>
        <w:t>0</w:t>
      </w:r>
      <w:r w:rsidRPr="00FC2BE4">
        <w:rPr>
          <w:sz w:val="28"/>
          <w:szCs w:val="28"/>
        </w:rPr>
        <w:t>.</w:t>
      </w:r>
    </w:p>
    <w:p w:rsidR="00863413" w:rsidRPr="00FC2BE4" w:rsidRDefault="00863413" w:rsidP="00A15022">
      <w:pPr>
        <w:widowControl w:val="0"/>
        <w:rPr>
          <w:sz w:val="28"/>
          <w:szCs w:val="28"/>
        </w:rPr>
      </w:pPr>
      <w:r w:rsidRPr="00FC2BE4">
        <w:rPr>
          <w:sz w:val="28"/>
          <w:szCs w:val="28"/>
        </w:rPr>
        <w:t xml:space="preserve">Максимальна товщина відкритих рифейських порід </w:t>
      </w:r>
      <w:smartTag w:uri="urn:schemas-microsoft-com:office:smarttags" w:element="metricconverter">
        <w:smartTagPr>
          <w:attr w:name="ProductID" w:val="150 м"/>
        </w:smartTagPr>
        <w:r w:rsidRPr="00FC2BE4">
          <w:rPr>
            <w:sz w:val="28"/>
            <w:szCs w:val="28"/>
          </w:rPr>
          <w:t>150 м</w:t>
        </w:r>
      </w:smartTag>
      <w:r w:rsidRPr="00FC2BE4">
        <w:rPr>
          <w:sz w:val="28"/>
          <w:szCs w:val="28"/>
        </w:rPr>
        <w:t>. Крім того, були відкриті метаморфічні сланці, аналогічні метаморфічним сланцям сянської серії, описані з конгломератів палеогену і міоцену північного схилу Карпат і Передкарпаття. За літологічними особливостями сланці сянської серії відносяться О.С. Вяловим, Л.В.Лінецькою і В.Н.Утробіним до рифею.</w:t>
      </w:r>
    </w:p>
    <w:p w:rsidR="00863413" w:rsidRPr="00FC2BE4" w:rsidRDefault="00863413" w:rsidP="00A15022">
      <w:pPr>
        <w:widowControl w:val="0"/>
        <w:jc w:val="center"/>
        <w:rPr>
          <w:b/>
          <w:sz w:val="28"/>
          <w:szCs w:val="28"/>
        </w:rPr>
      </w:pPr>
      <w:r w:rsidRPr="00FC2BE4">
        <w:rPr>
          <w:b/>
          <w:sz w:val="28"/>
          <w:szCs w:val="28"/>
        </w:rPr>
        <w:t>КАЙНОЗОЙСЬКА ГРУПА- KZ</w:t>
      </w:r>
    </w:p>
    <w:p w:rsidR="00863413" w:rsidRPr="00FC2BE4" w:rsidRDefault="00863413" w:rsidP="00A15022">
      <w:pPr>
        <w:widowControl w:val="0"/>
        <w:jc w:val="center"/>
        <w:rPr>
          <w:b/>
          <w:sz w:val="28"/>
          <w:szCs w:val="28"/>
        </w:rPr>
      </w:pPr>
      <w:r w:rsidRPr="00FC2BE4">
        <w:rPr>
          <w:b/>
          <w:sz w:val="28"/>
          <w:szCs w:val="28"/>
        </w:rPr>
        <w:t>НЕОГЕНОВА СИСТЕМА-N</w:t>
      </w:r>
    </w:p>
    <w:p w:rsidR="00863413" w:rsidRPr="00FC2BE4" w:rsidRDefault="00863413" w:rsidP="00A15022">
      <w:pPr>
        <w:widowControl w:val="0"/>
        <w:rPr>
          <w:sz w:val="28"/>
          <w:szCs w:val="28"/>
        </w:rPr>
      </w:pPr>
      <w:r w:rsidRPr="00FC2BE4">
        <w:rPr>
          <w:sz w:val="28"/>
          <w:szCs w:val="28"/>
        </w:rPr>
        <w:t>Утворення цієї системи представлені алохтонними утвореннями (оттнанз</w:t>
      </w:r>
      <w:r w:rsidR="00DB7238">
        <w:rPr>
          <w:sz w:val="28"/>
          <w:szCs w:val="28"/>
        </w:rPr>
        <w:t>ький ярус) Самбірської підзони та</w:t>
      </w:r>
      <w:r w:rsidRPr="00FC2BE4">
        <w:rPr>
          <w:sz w:val="28"/>
          <w:szCs w:val="28"/>
        </w:rPr>
        <w:t xml:space="preserve"> автохтонними відкл</w:t>
      </w:r>
      <w:r w:rsidR="008553BB">
        <w:rPr>
          <w:sz w:val="28"/>
          <w:szCs w:val="28"/>
        </w:rPr>
        <w:t xml:space="preserve">адами </w:t>
      </w:r>
      <w:r w:rsidR="008553BB">
        <w:rPr>
          <w:sz w:val="28"/>
          <w:szCs w:val="28"/>
        </w:rPr>
        <w:lastRenderedPageBreak/>
        <w:t>(карпатський, баденський та</w:t>
      </w:r>
      <w:r w:rsidRPr="00FC2BE4">
        <w:rPr>
          <w:sz w:val="28"/>
          <w:szCs w:val="28"/>
        </w:rPr>
        <w:t xml:space="preserve"> сарматський яруси) Крукеницької</w:t>
      </w:r>
      <w:r w:rsidR="00CC7A01" w:rsidRPr="00FC2BE4">
        <w:rPr>
          <w:sz w:val="28"/>
          <w:szCs w:val="28"/>
        </w:rPr>
        <w:t xml:space="preserve"> </w:t>
      </w:r>
      <w:r w:rsidRPr="00FC2BE4">
        <w:rPr>
          <w:sz w:val="28"/>
          <w:szCs w:val="28"/>
        </w:rPr>
        <w:t>підзони.</w:t>
      </w:r>
    </w:p>
    <w:p w:rsidR="00A15022" w:rsidRPr="00FC2BE4" w:rsidRDefault="00A15022" w:rsidP="00A15022">
      <w:pPr>
        <w:widowControl w:val="0"/>
        <w:ind w:firstLine="0"/>
        <w:jc w:val="center"/>
        <w:rPr>
          <w:b/>
          <w:sz w:val="28"/>
          <w:szCs w:val="28"/>
        </w:rPr>
      </w:pPr>
      <w:r w:rsidRPr="00FC2BE4">
        <w:rPr>
          <w:b/>
          <w:sz w:val="28"/>
          <w:szCs w:val="28"/>
        </w:rPr>
        <w:t>Оттнанзький ярус (N</w:t>
      </w:r>
      <w:r w:rsidRPr="00FC2BE4">
        <w:rPr>
          <w:b/>
          <w:sz w:val="28"/>
          <w:szCs w:val="28"/>
          <w:vertAlign w:val="subscript"/>
        </w:rPr>
        <w:t>1Ot</w:t>
      </w:r>
      <w:r w:rsidRPr="00FC2BE4">
        <w:rPr>
          <w:b/>
          <w:sz w:val="28"/>
          <w:szCs w:val="28"/>
        </w:rPr>
        <w:t>)</w:t>
      </w:r>
    </w:p>
    <w:p w:rsidR="00863413" w:rsidRPr="00FC2BE4" w:rsidRDefault="008553BB" w:rsidP="00A15022">
      <w:pPr>
        <w:widowControl w:val="0"/>
        <w:rPr>
          <w:sz w:val="28"/>
          <w:szCs w:val="28"/>
        </w:rPr>
      </w:pPr>
      <w:r>
        <w:rPr>
          <w:sz w:val="28"/>
          <w:szCs w:val="28"/>
        </w:rPr>
        <w:t>За даними геологічних зйомок та</w:t>
      </w:r>
      <w:r w:rsidRPr="00FC2BE4">
        <w:rPr>
          <w:sz w:val="28"/>
          <w:szCs w:val="28"/>
        </w:rPr>
        <w:t xml:space="preserve"> буріння, </w:t>
      </w:r>
      <w:r>
        <w:rPr>
          <w:sz w:val="28"/>
          <w:szCs w:val="28"/>
        </w:rPr>
        <w:t>у</w:t>
      </w:r>
      <w:r w:rsidR="00863413" w:rsidRPr="00FC2BE4">
        <w:rPr>
          <w:sz w:val="28"/>
          <w:szCs w:val="28"/>
        </w:rPr>
        <w:t xml:space="preserve"> межах родовища розріз Самбірського покриву</w:t>
      </w:r>
      <w:r>
        <w:rPr>
          <w:sz w:val="28"/>
          <w:szCs w:val="28"/>
        </w:rPr>
        <w:t xml:space="preserve">, </w:t>
      </w:r>
      <w:r w:rsidR="00863413" w:rsidRPr="00FC2BE4">
        <w:rPr>
          <w:sz w:val="28"/>
          <w:szCs w:val="28"/>
        </w:rPr>
        <w:t xml:space="preserve"> представлений моласовими утвореннями стебницької світи оттнангу. Ц</w:t>
      </w:r>
      <w:r>
        <w:rPr>
          <w:sz w:val="28"/>
          <w:szCs w:val="28"/>
        </w:rPr>
        <w:t>е монотонна послідовність пісковиків, алевролітів та</w:t>
      </w:r>
      <w:r w:rsidR="00863413" w:rsidRPr="00FC2BE4">
        <w:rPr>
          <w:sz w:val="28"/>
          <w:szCs w:val="28"/>
        </w:rPr>
        <w:t xml:space="preserve"> глин, рідше конгломера</w:t>
      </w:r>
      <w:r>
        <w:rPr>
          <w:sz w:val="28"/>
          <w:szCs w:val="28"/>
        </w:rPr>
        <w:t>тів, гравелітів, солей, гіпсів та</w:t>
      </w:r>
      <w:r w:rsidR="00863413" w:rsidRPr="00FC2BE4">
        <w:rPr>
          <w:sz w:val="28"/>
          <w:szCs w:val="28"/>
        </w:rPr>
        <w:t xml:space="preserve"> ангідритів.</w:t>
      </w:r>
    </w:p>
    <w:p w:rsidR="00863413" w:rsidRPr="00FC2BE4" w:rsidRDefault="00863413" w:rsidP="00A15022">
      <w:pPr>
        <w:widowControl w:val="0"/>
        <w:rPr>
          <w:sz w:val="28"/>
          <w:szCs w:val="28"/>
        </w:rPr>
      </w:pPr>
      <w:r w:rsidRPr="00FC2BE4">
        <w:rPr>
          <w:sz w:val="28"/>
          <w:szCs w:val="28"/>
        </w:rPr>
        <w:t>Пісковики сірі, с</w:t>
      </w:r>
      <w:r w:rsidR="009A092B">
        <w:rPr>
          <w:sz w:val="28"/>
          <w:szCs w:val="28"/>
        </w:rPr>
        <w:t>людисті, міцні. Алевроліти глибоко</w:t>
      </w:r>
      <w:r w:rsidRPr="00FC2BE4">
        <w:rPr>
          <w:sz w:val="28"/>
          <w:szCs w:val="28"/>
        </w:rPr>
        <w:t>-сірі з зеленуватим відт</w:t>
      </w:r>
      <w:r w:rsidR="009A092B">
        <w:rPr>
          <w:sz w:val="28"/>
          <w:szCs w:val="28"/>
        </w:rPr>
        <w:t>інком, слюдисті, вапнисті, цупк</w:t>
      </w:r>
      <w:r w:rsidRPr="00FC2BE4">
        <w:rPr>
          <w:sz w:val="28"/>
          <w:szCs w:val="28"/>
        </w:rPr>
        <w:t xml:space="preserve">і з дзеркалами ковзання. Через відсутність реперних горизонтів розріз важко корелюється. Максимальна товщина балицької та стебницької світ </w:t>
      </w:r>
      <w:smartTag w:uri="urn:schemas-microsoft-com:office:smarttags" w:element="metricconverter">
        <w:smartTagPr>
          <w:attr w:name="ProductID" w:val="912 м"/>
        </w:smartTagPr>
        <w:r w:rsidRPr="00FC2BE4">
          <w:rPr>
            <w:sz w:val="28"/>
            <w:szCs w:val="28"/>
          </w:rPr>
          <w:t>912 м</w:t>
        </w:r>
      </w:smartTag>
      <w:r w:rsidRPr="00FC2BE4">
        <w:rPr>
          <w:sz w:val="28"/>
          <w:szCs w:val="28"/>
        </w:rPr>
        <w:t>.</w:t>
      </w:r>
    </w:p>
    <w:p w:rsidR="00863413" w:rsidRPr="00FC2BE4" w:rsidRDefault="00863413" w:rsidP="00A15022">
      <w:pPr>
        <w:widowControl w:val="0"/>
        <w:jc w:val="center"/>
        <w:rPr>
          <w:b/>
          <w:sz w:val="28"/>
          <w:szCs w:val="28"/>
        </w:rPr>
      </w:pPr>
      <w:r w:rsidRPr="00FC2BE4">
        <w:rPr>
          <w:b/>
          <w:sz w:val="28"/>
          <w:szCs w:val="28"/>
        </w:rPr>
        <w:t>Карпатіївський ярус (N</w:t>
      </w:r>
      <w:r w:rsidRPr="00FC2BE4">
        <w:rPr>
          <w:b/>
          <w:sz w:val="28"/>
          <w:szCs w:val="28"/>
          <w:vertAlign w:val="subscript"/>
        </w:rPr>
        <w:t>1</w:t>
      </w:r>
      <w:r w:rsidRPr="00FC2BE4">
        <w:rPr>
          <w:b/>
          <w:sz w:val="28"/>
          <w:szCs w:val="28"/>
        </w:rPr>
        <w:t>k)</w:t>
      </w:r>
    </w:p>
    <w:p w:rsidR="00863413" w:rsidRPr="00FC2BE4" w:rsidRDefault="00863413" w:rsidP="00A15022">
      <w:pPr>
        <w:widowControl w:val="0"/>
        <w:rPr>
          <w:sz w:val="28"/>
          <w:szCs w:val="28"/>
          <w:vertAlign w:val="subscript"/>
        </w:rPr>
      </w:pPr>
      <w:r w:rsidRPr="00FC2BE4">
        <w:rPr>
          <w:sz w:val="28"/>
          <w:szCs w:val="28"/>
        </w:rPr>
        <w:t>На розмитій поверхні рифею трансгресивно заляг</w:t>
      </w:r>
      <w:r w:rsidR="00BC674D">
        <w:rPr>
          <w:sz w:val="28"/>
          <w:szCs w:val="28"/>
        </w:rPr>
        <w:t>ають карпатіївські відклади, котрі</w:t>
      </w:r>
      <w:r w:rsidRPr="00FC2BE4">
        <w:rPr>
          <w:sz w:val="28"/>
          <w:szCs w:val="28"/>
        </w:rPr>
        <w:t xml:space="preserve"> представлені піщано-алевритовою пачкою.</w:t>
      </w:r>
    </w:p>
    <w:p w:rsidR="00863413" w:rsidRPr="00FC2BE4" w:rsidRDefault="00863413" w:rsidP="00A15022">
      <w:pPr>
        <w:widowControl w:val="0"/>
        <w:rPr>
          <w:sz w:val="28"/>
          <w:szCs w:val="28"/>
        </w:rPr>
      </w:pPr>
      <w:r w:rsidRPr="00FC2BE4">
        <w:rPr>
          <w:sz w:val="28"/>
          <w:szCs w:val="28"/>
        </w:rPr>
        <w:t>Пісковики сірі з</w:t>
      </w:r>
      <w:r w:rsidR="00BC674D">
        <w:rPr>
          <w:sz w:val="28"/>
          <w:szCs w:val="28"/>
        </w:rPr>
        <w:t xml:space="preserve"> зеленуватим та буруватим відтінком, дрібно- та</w:t>
      </w:r>
      <w:r w:rsidRPr="00FC2BE4">
        <w:rPr>
          <w:sz w:val="28"/>
          <w:szCs w:val="28"/>
        </w:rPr>
        <w:t xml:space="preserve"> серед</w:t>
      </w:r>
      <w:r w:rsidR="00BC674D">
        <w:rPr>
          <w:sz w:val="28"/>
          <w:szCs w:val="28"/>
        </w:rPr>
        <w:t>ньозернисті, пористі, кварцові та глауконітові з карбонатним та</w:t>
      </w:r>
      <w:r w:rsidRPr="00FC2BE4">
        <w:rPr>
          <w:sz w:val="28"/>
          <w:szCs w:val="28"/>
        </w:rPr>
        <w:t xml:space="preserve"> карбонатно - глинистим цементом, слабозцементовані.</w:t>
      </w:r>
    </w:p>
    <w:p w:rsidR="00863413" w:rsidRPr="00FC2BE4" w:rsidRDefault="00863413" w:rsidP="00A15022">
      <w:pPr>
        <w:widowControl w:val="0"/>
        <w:rPr>
          <w:sz w:val="28"/>
          <w:szCs w:val="28"/>
        </w:rPr>
      </w:pPr>
      <w:r w:rsidRPr="00FC2BE4">
        <w:rPr>
          <w:sz w:val="28"/>
          <w:szCs w:val="28"/>
        </w:rPr>
        <w:t>Алевроліти сірі, тем</w:t>
      </w:r>
      <w:r w:rsidR="009A092B">
        <w:rPr>
          <w:sz w:val="28"/>
          <w:szCs w:val="28"/>
        </w:rPr>
        <w:t>но-сірі з слабко</w:t>
      </w:r>
      <w:r w:rsidR="00BC674D">
        <w:rPr>
          <w:sz w:val="28"/>
          <w:szCs w:val="28"/>
        </w:rPr>
        <w:t xml:space="preserve"> зеленуватим чи</w:t>
      </w:r>
      <w:r w:rsidRPr="00FC2BE4">
        <w:rPr>
          <w:sz w:val="28"/>
          <w:szCs w:val="28"/>
        </w:rPr>
        <w:t xml:space="preserve"> буруватим відтінком, кварцові.</w:t>
      </w:r>
      <w:r w:rsidR="00CC7A01" w:rsidRPr="00FC2BE4">
        <w:rPr>
          <w:sz w:val="28"/>
          <w:szCs w:val="28"/>
        </w:rPr>
        <w:t xml:space="preserve"> </w:t>
      </w:r>
      <w:r w:rsidRPr="00FC2BE4">
        <w:rPr>
          <w:sz w:val="28"/>
          <w:szCs w:val="28"/>
        </w:rPr>
        <w:t>Товщина відкладів – 4-</w:t>
      </w:r>
      <w:smartTag w:uri="urn:schemas-microsoft-com:office:smarttags" w:element="metricconverter">
        <w:smartTagPr>
          <w:attr w:name="ProductID" w:val="25 м"/>
        </w:smartTagPr>
        <w:r w:rsidRPr="00FC2BE4">
          <w:rPr>
            <w:sz w:val="28"/>
            <w:szCs w:val="28"/>
          </w:rPr>
          <w:t>25 м</w:t>
        </w:r>
      </w:smartTag>
      <w:r w:rsidRPr="00FC2BE4">
        <w:rPr>
          <w:sz w:val="28"/>
          <w:szCs w:val="28"/>
        </w:rPr>
        <w:t>.</w:t>
      </w:r>
    </w:p>
    <w:p w:rsidR="00863413" w:rsidRPr="00FC2BE4" w:rsidRDefault="00863413" w:rsidP="00A15022">
      <w:pPr>
        <w:widowControl w:val="0"/>
        <w:jc w:val="center"/>
        <w:rPr>
          <w:b/>
          <w:sz w:val="28"/>
          <w:szCs w:val="28"/>
        </w:rPr>
      </w:pPr>
      <w:r w:rsidRPr="00FC2BE4">
        <w:rPr>
          <w:b/>
          <w:sz w:val="28"/>
          <w:szCs w:val="28"/>
        </w:rPr>
        <w:t>Баденський ярус (N</w:t>
      </w:r>
      <w:r w:rsidRPr="00FC2BE4">
        <w:rPr>
          <w:b/>
          <w:sz w:val="28"/>
          <w:szCs w:val="28"/>
          <w:vertAlign w:val="subscript"/>
        </w:rPr>
        <w:t>1</w:t>
      </w:r>
      <w:r w:rsidRPr="00FC2BE4">
        <w:rPr>
          <w:b/>
          <w:sz w:val="28"/>
          <w:szCs w:val="28"/>
        </w:rPr>
        <w:t>b)</w:t>
      </w:r>
    </w:p>
    <w:p w:rsidR="00863413" w:rsidRPr="00FC2BE4" w:rsidRDefault="009A092B" w:rsidP="00A15022">
      <w:pPr>
        <w:widowControl w:val="0"/>
        <w:rPr>
          <w:sz w:val="28"/>
          <w:szCs w:val="28"/>
        </w:rPr>
      </w:pPr>
      <w:r>
        <w:rPr>
          <w:sz w:val="28"/>
          <w:szCs w:val="28"/>
        </w:rPr>
        <w:t>Являє собою два відділи: нижній – баранівські верстви і верхній</w:t>
      </w:r>
      <w:r w:rsidR="00863413" w:rsidRPr="00FC2BE4">
        <w:rPr>
          <w:sz w:val="28"/>
          <w:szCs w:val="28"/>
        </w:rPr>
        <w:t xml:space="preserve"> –</w:t>
      </w:r>
      <w:r w:rsidR="00CC7A01" w:rsidRPr="00FC2BE4">
        <w:rPr>
          <w:sz w:val="28"/>
          <w:szCs w:val="28"/>
        </w:rPr>
        <w:t xml:space="preserve"> </w:t>
      </w:r>
      <w:r>
        <w:rPr>
          <w:sz w:val="28"/>
          <w:szCs w:val="28"/>
        </w:rPr>
        <w:t>тираську та косівську світ</w:t>
      </w:r>
      <w:r w:rsidR="00863413" w:rsidRPr="00FC2BE4">
        <w:rPr>
          <w:sz w:val="28"/>
          <w:szCs w:val="28"/>
        </w:rPr>
        <w:t>и.</w:t>
      </w:r>
    </w:p>
    <w:p w:rsidR="00863413" w:rsidRPr="00FC2BE4" w:rsidRDefault="00863413" w:rsidP="00A15022">
      <w:pPr>
        <w:widowControl w:val="0"/>
        <w:rPr>
          <w:sz w:val="28"/>
          <w:szCs w:val="28"/>
        </w:rPr>
      </w:pPr>
      <w:r w:rsidRPr="00FC2BE4">
        <w:rPr>
          <w:sz w:val="28"/>
          <w:szCs w:val="28"/>
        </w:rPr>
        <w:t>Баранівські верстви незгідно залягають на відкладах карпатію. Літологічно представл</w:t>
      </w:r>
      <w:r w:rsidR="009A092B">
        <w:rPr>
          <w:sz w:val="28"/>
          <w:szCs w:val="28"/>
        </w:rPr>
        <w:t>ені мергелями, аргілітами та</w:t>
      </w:r>
      <w:r w:rsidRPr="00FC2BE4">
        <w:rPr>
          <w:sz w:val="28"/>
          <w:szCs w:val="28"/>
        </w:rPr>
        <w:t xml:space="preserve"> глинами з малопотужними прошарками алевролітів </w:t>
      </w:r>
      <w:r w:rsidR="00A0555A">
        <w:rPr>
          <w:sz w:val="28"/>
          <w:szCs w:val="28"/>
        </w:rPr>
        <w:t xml:space="preserve">та </w:t>
      </w:r>
      <w:r w:rsidRPr="00FC2BE4">
        <w:rPr>
          <w:sz w:val="28"/>
          <w:szCs w:val="28"/>
        </w:rPr>
        <w:t>рідше пісковиків.</w:t>
      </w:r>
    </w:p>
    <w:p w:rsidR="00863413" w:rsidRPr="00FC2BE4" w:rsidRDefault="00A0555A" w:rsidP="00A15022">
      <w:pPr>
        <w:widowControl w:val="0"/>
        <w:rPr>
          <w:sz w:val="28"/>
          <w:szCs w:val="28"/>
        </w:rPr>
      </w:pPr>
      <w:r>
        <w:rPr>
          <w:sz w:val="28"/>
          <w:szCs w:val="28"/>
        </w:rPr>
        <w:t>Верстви відзнача</w:t>
      </w:r>
      <w:r w:rsidR="00863413" w:rsidRPr="00FC2BE4">
        <w:rPr>
          <w:sz w:val="28"/>
          <w:szCs w:val="28"/>
        </w:rPr>
        <w:t>ються слабо диференційованою кривою ПС і низькими значеннями питомого опору.</w:t>
      </w:r>
      <w:r w:rsidR="00CC7A01" w:rsidRPr="00FC2BE4">
        <w:rPr>
          <w:sz w:val="28"/>
          <w:szCs w:val="28"/>
        </w:rPr>
        <w:t xml:space="preserve"> </w:t>
      </w:r>
      <w:r w:rsidR="00863413" w:rsidRPr="00FC2BE4">
        <w:rPr>
          <w:sz w:val="28"/>
          <w:szCs w:val="28"/>
        </w:rPr>
        <w:t>Товщини</w:t>
      </w:r>
      <w:r w:rsidR="00CC7A01" w:rsidRPr="00FC2BE4">
        <w:rPr>
          <w:sz w:val="28"/>
          <w:szCs w:val="28"/>
        </w:rPr>
        <w:t xml:space="preserve"> </w:t>
      </w:r>
      <w:r w:rsidR="00863413" w:rsidRPr="00FC2BE4">
        <w:rPr>
          <w:sz w:val="28"/>
          <w:szCs w:val="28"/>
        </w:rPr>
        <w:t xml:space="preserve">баранівських верств від 1 до </w:t>
      </w:r>
      <w:smartTag w:uri="urn:schemas-microsoft-com:office:smarttags" w:element="metricconverter">
        <w:smartTagPr>
          <w:attr w:name="ProductID" w:val="13 м"/>
        </w:smartTagPr>
        <w:r w:rsidR="00863413" w:rsidRPr="00FC2BE4">
          <w:rPr>
            <w:sz w:val="28"/>
            <w:szCs w:val="28"/>
          </w:rPr>
          <w:t>13 м</w:t>
        </w:r>
      </w:smartTag>
      <w:r w:rsidR="00863413" w:rsidRPr="00FC2BE4">
        <w:rPr>
          <w:sz w:val="28"/>
          <w:szCs w:val="28"/>
        </w:rPr>
        <w:t>.</w:t>
      </w:r>
    </w:p>
    <w:p w:rsidR="00863413" w:rsidRPr="00FC2BE4" w:rsidRDefault="00863413" w:rsidP="00A15022">
      <w:pPr>
        <w:widowControl w:val="0"/>
        <w:rPr>
          <w:sz w:val="28"/>
          <w:szCs w:val="28"/>
        </w:rPr>
      </w:pPr>
      <w:r w:rsidRPr="00FC2BE4">
        <w:rPr>
          <w:sz w:val="28"/>
          <w:szCs w:val="28"/>
        </w:rPr>
        <w:t>Тираська</w:t>
      </w:r>
      <w:r w:rsidR="00A0555A">
        <w:rPr>
          <w:sz w:val="28"/>
          <w:szCs w:val="28"/>
        </w:rPr>
        <w:t xml:space="preserve"> світа є добр</w:t>
      </w:r>
      <w:r w:rsidRPr="00FC2BE4">
        <w:rPr>
          <w:sz w:val="28"/>
          <w:szCs w:val="28"/>
        </w:rPr>
        <w:t>и</w:t>
      </w:r>
      <w:r w:rsidR="00A0555A">
        <w:rPr>
          <w:sz w:val="28"/>
          <w:szCs w:val="28"/>
        </w:rPr>
        <w:t>м маркуючим горизонтом як під час буріння, так і під час сейсмічних досліджень</w:t>
      </w:r>
      <w:r w:rsidRPr="00FC2BE4">
        <w:rPr>
          <w:sz w:val="28"/>
          <w:szCs w:val="28"/>
        </w:rPr>
        <w:t>.</w:t>
      </w:r>
      <w:r w:rsidR="00CC7A01" w:rsidRPr="00FC2BE4">
        <w:rPr>
          <w:sz w:val="28"/>
          <w:szCs w:val="28"/>
        </w:rPr>
        <w:t xml:space="preserve"> </w:t>
      </w:r>
      <w:r w:rsidRPr="00FC2BE4">
        <w:rPr>
          <w:sz w:val="28"/>
          <w:szCs w:val="28"/>
        </w:rPr>
        <w:t xml:space="preserve">Гіпсо-ангідритовий горизонт представлений гіпсами та ангідритами сірими, темно-сірими, молочно-білими, щільними з </w:t>
      </w:r>
      <w:r w:rsidRPr="00FC2BE4">
        <w:rPr>
          <w:sz w:val="28"/>
          <w:szCs w:val="28"/>
        </w:rPr>
        <w:lastRenderedPageBreak/>
        <w:t>прошарками аргілітоподібних глин темно-сірих, майже чорних. В глинах зустрічаються гнізда і кристалики піриту.</w:t>
      </w:r>
    </w:p>
    <w:p w:rsidR="00863413" w:rsidRPr="00FC2BE4" w:rsidRDefault="00863413" w:rsidP="00A15022">
      <w:pPr>
        <w:widowControl w:val="0"/>
        <w:rPr>
          <w:sz w:val="28"/>
          <w:szCs w:val="28"/>
        </w:rPr>
      </w:pPr>
      <w:r w:rsidRPr="00FC2BE4">
        <w:rPr>
          <w:sz w:val="28"/>
          <w:szCs w:val="28"/>
        </w:rPr>
        <w:t>В окремих свердло</w:t>
      </w:r>
      <w:r w:rsidR="00FE0A81">
        <w:rPr>
          <w:sz w:val="28"/>
          <w:szCs w:val="28"/>
        </w:rPr>
        <w:t>винах розріз світи являє собою кавернозні вапняки сірі</w:t>
      </w:r>
      <w:r w:rsidRPr="00FC2BE4">
        <w:rPr>
          <w:sz w:val="28"/>
          <w:szCs w:val="28"/>
        </w:rPr>
        <w:t xml:space="preserve">, темно </w:t>
      </w:r>
      <w:r w:rsidR="008D618D" w:rsidRPr="00FC2BE4">
        <w:rPr>
          <w:sz w:val="28"/>
          <w:szCs w:val="28"/>
        </w:rPr>
        <w:t>–</w:t>
      </w:r>
      <w:r w:rsidR="00FE0A81">
        <w:rPr>
          <w:sz w:val="28"/>
          <w:szCs w:val="28"/>
        </w:rPr>
        <w:t xml:space="preserve"> сірі та плямисті</w:t>
      </w:r>
      <w:r w:rsidRPr="00FC2BE4">
        <w:rPr>
          <w:sz w:val="28"/>
          <w:szCs w:val="28"/>
        </w:rPr>
        <w:t xml:space="preserve">. Вони утворились в </w:t>
      </w:r>
      <w:r w:rsidR="00FE0A81">
        <w:rPr>
          <w:sz w:val="28"/>
          <w:szCs w:val="28"/>
        </w:rPr>
        <w:t xml:space="preserve">наслідку </w:t>
      </w:r>
      <w:r w:rsidRPr="00FC2BE4">
        <w:rPr>
          <w:sz w:val="28"/>
          <w:szCs w:val="28"/>
        </w:rPr>
        <w:t>за</w:t>
      </w:r>
      <w:r w:rsidR="00FE0A81">
        <w:rPr>
          <w:sz w:val="28"/>
          <w:szCs w:val="28"/>
        </w:rPr>
        <w:t>міщення сульфатних порід, скоріш</w:t>
      </w:r>
      <w:r w:rsidRPr="00FC2BE4">
        <w:rPr>
          <w:sz w:val="28"/>
          <w:szCs w:val="28"/>
        </w:rPr>
        <w:t xml:space="preserve"> за все ангідрит – гіпсового складу </w:t>
      </w:r>
      <w:r w:rsidR="00FE0A81">
        <w:rPr>
          <w:sz w:val="28"/>
          <w:szCs w:val="28"/>
        </w:rPr>
        <w:t>і</w:t>
      </w:r>
      <w:r w:rsidRPr="00FC2BE4">
        <w:rPr>
          <w:sz w:val="28"/>
          <w:szCs w:val="28"/>
        </w:rPr>
        <w:t>з дом</w:t>
      </w:r>
      <w:r w:rsidR="002E116B">
        <w:rPr>
          <w:sz w:val="28"/>
          <w:szCs w:val="28"/>
        </w:rPr>
        <w:t>ішками глинистої сировини</w:t>
      </w:r>
      <w:r w:rsidRPr="00FC2BE4">
        <w:rPr>
          <w:sz w:val="28"/>
          <w:szCs w:val="28"/>
        </w:rPr>
        <w:t xml:space="preserve">. Вапняки мають </w:t>
      </w:r>
      <w:r w:rsidR="002E116B">
        <w:rPr>
          <w:sz w:val="28"/>
          <w:szCs w:val="28"/>
        </w:rPr>
        <w:t xml:space="preserve">обмеження </w:t>
      </w:r>
      <w:r w:rsidRPr="00FC2BE4">
        <w:rPr>
          <w:sz w:val="28"/>
          <w:szCs w:val="28"/>
        </w:rPr>
        <w:t xml:space="preserve">по </w:t>
      </w:r>
      <w:r w:rsidR="002E116B">
        <w:rPr>
          <w:sz w:val="28"/>
          <w:szCs w:val="28"/>
        </w:rPr>
        <w:t xml:space="preserve">поверхні </w:t>
      </w:r>
      <w:r w:rsidRPr="00FC2BE4">
        <w:rPr>
          <w:sz w:val="28"/>
          <w:szCs w:val="28"/>
        </w:rPr>
        <w:t>розповсюдження. На кривих електрокаротажу</w:t>
      </w:r>
      <w:r w:rsidR="00CC7A01" w:rsidRPr="00FC2BE4">
        <w:rPr>
          <w:sz w:val="28"/>
          <w:szCs w:val="28"/>
        </w:rPr>
        <w:t xml:space="preserve"> </w:t>
      </w:r>
      <w:r w:rsidRPr="00FC2BE4">
        <w:rPr>
          <w:sz w:val="28"/>
          <w:szCs w:val="28"/>
        </w:rPr>
        <w:t>тираська</w:t>
      </w:r>
      <w:r w:rsidR="00CC7A01" w:rsidRPr="00FC2BE4">
        <w:rPr>
          <w:sz w:val="28"/>
          <w:szCs w:val="28"/>
        </w:rPr>
        <w:t xml:space="preserve"> </w:t>
      </w:r>
      <w:r w:rsidRPr="00FC2BE4">
        <w:rPr>
          <w:sz w:val="28"/>
          <w:szCs w:val="28"/>
        </w:rPr>
        <w:t>світа характеризується високими питомими опорами (до 250 Омм).</w:t>
      </w:r>
    </w:p>
    <w:p w:rsidR="00863413" w:rsidRPr="00FC2BE4" w:rsidRDefault="00863413" w:rsidP="00A15022">
      <w:pPr>
        <w:widowControl w:val="0"/>
        <w:rPr>
          <w:sz w:val="28"/>
          <w:szCs w:val="28"/>
        </w:rPr>
      </w:pPr>
      <w:r w:rsidRPr="00FC2BE4">
        <w:rPr>
          <w:sz w:val="28"/>
          <w:szCs w:val="28"/>
        </w:rPr>
        <w:t xml:space="preserve">Товщина світи коливається від 4 до </w:t>
      </w:r>
      <w:smartTag w:uri="urn:schemas-microsoft-com:office:smarttags" w:element="metricconverter">
        <w:smartTagPr>
          <w:attr w:name="ProductID" w:val="20 м"/>
        </w:smartTagPr>
        <w:r w:rsidRPr="00FC2BE4">
          <w:rPr>
            <w:sz w:val="28"/>
            <w:szCs w:val="28"/>
          </w:rPr>
          <w:t>20 м</w:t>
        </w:r>
      </w:smartTag>
      <w:r w:rsidRPr="00FC2BE4">
        <w:rPr>
          <w:sz w:val="28"/>
          <w:szCs w:val="28"/>
        </w:rPr>
        <w:t>.</w:t>
      </w:r>
    </w:p>
    <w:p w:rsidR="00863413" w:rsidRPr="00FC2BE4" w:rsidRDefault="00863413" w:rsidP="00A15022">
      <w:pPr>
        <w:widowControl w:val="0"/>
        <w:rPr>
          <w:sz w:val="28"/>
          <w:szCs w:val="28"/>
        </w:rPr>
      </w:pPr>
      <w:r w:rsidRPr="00FC2BE4">
        <w:rPr>
          <w:sz w:val="28"/>
          <w:szCs w:val="28"/>
        </w:rPr>
        <w:t>Косівська</w:t>
      </w:r>
      <w:r w:rsidR="00CC7A01" w:rsidRPr="00FC2BE4">
        <w:rPr>
          <w:sz w:val="28"/>
          <w:szCs w:val="28"/>
        </w:rPr>
        <w:t xml:space="preserve"> </w:t>
      </w:r>
      <w:r w:rsidRPr="00FC2BE4">
        <w:rPr>
          <w:sz w:val="28"/>
          <w:szCs w:val="28"/>
        </w:rPr>
        <w:t xml:space="preserve">світа, </w:t>
      </w:r>
      <w:r w:rsidR="002E116B">
        <w:rPr>
          <w:sz w:val="28"/>
          <w:szCs w:val="28"/>
        </w:rPr>
        <w:t xml:space="preserve">котра </w:t>
      </w:r>
      <w:r w:rsidRPr="00FC2BE4">
        <w:rPr>
          <w:sz w:val="28"/>
          <w:szCs w:val="28"/>
        </w:rPr>
        <w:t xml:space="preserve">незгідно залягає на тираській, </w:t>
      </w:r>
      <w:r w:rsidR="002E116B">
        <w:rPr>
          <w:sz w:val="28"/>
          <w:szCs w:val="28"/>
        </w:rPr>
        <w:t>вміщує у собі глини сірі, темно-сірі, сланцюваті, вапнисті, слюдисті з прошарками алевролітів та</w:t>
      </w:r>
      <w:r w:rsidRPr="00FC2BE4">
        <w:rPr>
          <w:sz w:val="28"/>
          <w:szCs w:val="28"/>
        </w:rPr>
        <w:t xml:space="preserve"> пісковиків сірих, кварцових, слюдистих.</w:t>
      </w:r>
    </w:p>
    <w:p w:rsidR="00863413" w:rsidRPr="00FC2BE4" w:rsidRDefault="00863413" w:rsidP="00A15022">
      <w:pPr>
        <w:widowControl w:val="0"/>
        <w:rPr>
          <w:sz w:val="28"/>
          <w:szCs w:val="28"/>
        </w:rPr>
      </w:pPr>
      <w:r w:rsidRPr="00FC2BE4">
        <w:rPr>
          <w:sz w:val="28"/>
          <w:szCs w:val="28"/>
        </w:rPr>
        <w:t xml:space="preserve">Породи косівської світи характеризуються </w:t>
      </w:r>
      <w:r w:rsidR="009F2303">
        <w:rPr>
          <w:sz w:val="28"/>
          <w:szCs w:val="28"/>
        </w:rPr>
        <w:t>слабко диференційованою кривою ПС та</w:t>
      </w:r>
      <w:r w:rsidRPr="00FC2BE4">
        <w:rPr>
          <w:sz w:val="28"/>
          <w:szCs w:val="28"/>
        </w:rPr>
        <w:t xml:space="preserve"> низьк</w:t>
      </w:r>
      <w:r w:rsidR="00EF397C">
        <w:rPr>
          <w:sz w:val="28"/>
          <w:szCs w:val="28"/>
        </w:rPr>
        <w:t>ими значеннями уявного опору (менше</w:t>
      </w:r>
      <w:r w:rsidRPr="00FC2BE4">
        <w:rPr>
          <w:sz w:val="28"/>
          <w:szCs w:val="28"/>
        </w:rPr>
        <w:t xml:space="preserve"> 15 Омм).</w:t>
      </w:r>
      <w:r w:rsidR="00CC7A01" w:rsidRPr="00FC2BE4">
        <w:rPr>
          <w:sz w:val="28"/>
          <w:szCs w:val="28"/>
        </w:rPr>
        <w:t xml:space="preserve"> </w:t>
      </w:r>
      <w:r w:rsidR="00EF397C">
        <w:rPr>
          <w:sz w:val="28"/>
          <w:szCs w:val="28"/>
        </w:rPr>
        <w:t xml:space="preserve">Потужність світи 7 - </w:t>
      </w:r>
      <w:smartTag w:uri="urn:schemas-microsoft-com:office:smarttags" w:element="metricconverter">
        <w:smartTagPr>
          <w:attr w:name="ProductID" w:val="20 м"/>
        </w:smartTagPr>
        <w:r w:rsidRPr="00FC2BE4">
          <w:rPr>
            <w:sz w:val="28"/>
            <w:szCs w:val="28"/>
          </w:rPr>
          <w:t>20 м</w:t>
        </w:r>
      </w:smartTag>
      <w:r w:rsidRPr="00FC2BE4">
        <w:rPr>
          <w:sz w:val="28"/>
          <w:szCs w:val="28"/>
        </w:rPr>
        <w:t>.</w:t>
      </w:r>
    </w:p>
    <w:p w:rsidR="00863413" w:rsidRPr="00FC2BE4" w:rsidRDefault="00863413" w:rsidP="00A15022">
      <w:pPr>
        <w:widowControl w:val="0"/>
        <w:jc w:val="center"/>
        <w:rPr>
          <w:b/>
          <w:sz w:val="28"/>
          <w:szCs w:val="28"/>
        </w:rPr>
      </w:pPr>
      <w:r w:rsidRPr="00FC2BE4">
        <w:rPr>
          <w:b/>
          <w:sz w:val="28"/>
          <w:szCs w:val="28"/>
        </w:rPr>
        <w:t>Сарматський ярус (N</w:t>
      </w:r>
      <w:r w:rsidRPr="00FC2BE4">
        <w:rPr>
          <w:b/>
          <w:sz w:val="28"/>
          <w:szCs w:val="28"/>
          <w:vertAlign w:val="subscript"/>
        </w:rPr>
        <w:t>1</w:t>
      </w:r>
      <w:r w:rsidRPr="00FC2BE4">
        <w:rPr>
          <w:b/>
          <w:sz w:val="28"/>
          <w:szCs w:val="28"/>
        </w:rPr>
        <w:t>s)</w:t>
      </w:r>
    </w:p>
    <w:p w:rsidR="00863413" w:rsidRPr="00FC2BE4" w:rsidRDefault="000838BF" w:rsidP="00A15022">
      <w:pPr>
        <w:widowControl w:val="0"/>
        <w:rPr>
          <w:sz w:val="28"/>
          <w:szCs w:val="28"/>
        </w:rPr>
      </w:pPr>
      <w:r>
        <w:rPr>
          <w:sz w:val="28"/>
          <w:szCs w:val="28"/>
        </w:rPr>
        <w:t>Відклади ярусу незгідно припадають на розмиту поверхню</w:t>
      </w:r>
      <w:r w:rsidR="00863413" w:rsidRPr="00FC2BE4">
        <w:rPr>
          <w:sz w:val="28"/>
          <w:szCs w:val="28"/>
        </w:rPr>
        <w:t xml:space="preserve"> верхнього бадену </w:t>
      </w:r>
      <w:r>
        <w:rPr>
          <w:sz w:val="28"/>
          <w:szCs w:val="28"/>
        </w:rPr>
        <w:t xml:space="preserve">та </w:t>
      </w:r>
      <w:r w:rsidR="00863413" w:rsidRPr="00FC2BE4">
        <w:rPr>
          <w:sz w:val="28"/>
          <w:szCs w:val="28"/>
        </w:rPr>
        <w:t>представлені дашавською</w:t>
      </w:r>
      <w:r w:rsidR="00CC7A01" w:rsidRPr="00FC2BE4">
        <w:rPr>
          <w:sz w:val="28"/>
          <w:szCs w:val="28"/>
        </w:rPr>
        <w:t xml:space="preserve"> </w:t>
      </w:r>
      <w:r>
        <w:rPr>
          <w:sz w:val="28"/>
          <w:szCs w:val="28"/>
        </w:rPr>
        <w:t xml:space="preserve">світою. Для </w:t>
      </w:r>
      <w:r w:rsidR="00863413" w:rsidRPr="00FC2BE4">
        <w:rPr>
          <w:sz w:val="28"/>
          <w:szCs w:val="28"/>
        </w:rPr>
        <w:t xml:space="preserve">дашавської світи </w:t>
      </w:r>
      <w:r>
        <w:rPr>
          <w:sz w:val="28"/>
          <w:szCs w:val="28"/>
        </w:rPr>
        <w:t xml:space="preserve">характерною особливістю </w:t>
      </w:r>
      <w:r w:rsidR="00863413" w:rsidRPr="00FC2BE4">
        <w:rPr>
          <w:sz w:val="28"/>
          <w:szCs w:val="28"/>
        </w:rPr>
        <w:t xml:space="preserve">є ритмічність її будови. Кожний ритм </w:t>
      </w:r>
      <w:r>
        <w:rPr>
          <w:sz w:val="28"/>
          <w:szCs w:val="28"/>
        </w:rPr>
        <w:t>роз</w:t>
      </w:r>
      <w:r w:rsidR="00863413" w:rsidRPr="00FC2BE4">
        <w:rPr>
          <w:sz w:val="28"/>
          <w:szCs w:val="28"/>
        </w:rPr>
        <w:t>починається тонким</w:t>
      </w:r>
      <w:r>
        <w:rPr>
          <w:sz w:val="28"/>
          <w:szCs w:val="28"/>
        </w:rPr>
        <w:t>и верствами глинистих порід, котрі вгору по розрізу плавно</w:t>
      </w:r>
      <w:r w:rsidR="00863413" w:rsidRPr="00FC2BE4">
        <w:rPr>
          <w:sz w:val="28"/>
          <w:szCs w:val="28"/>
        </w:rPr>
        <w:t xml:space="preserve"> збаг</w:t>
      </w:r>
      <w:r>
        <w:rPr>
          <w:sz w:val="28"/>
          <w:szCs w:val="28"/>
        </w:rPr>
        <w:t>ачуються піскуватим матеріалом та до кінця ритму цілком заміщу</w:t>
      </w:r>
      <w:r w:rsidR="00863413" w:rsidRPr="00FC2BE4">
        <w:rPr>
          <w:sz w:val="28"/>
          <w:szCs w:val="28"/>
        </w:rPr>
        <w:t xml:space="preserve">ються пісковиками. В основі ритмів часто </w:t>
      </w:r>
      <w:r>
        <w:rPr>
          <w:sz w:val="28"/>
          <w:szCs w:val="28"/>
        </w:rPr>
        <w:t>наявні прошарки туфів та туфітів невеликої потужності</w:t>
      </w:r>
      <w:r w:rsidR="00863413" w:rsidRPr="00FC2BE4">
        <w:rPr>
          <w:sz w:val="28"/>
          <w:szCs w:val="28"/>
        </w:rPr>
        <w:t>.</w:t>
      </w:r>
      <w:r>
        <w:rPr>
          <w:sz w:val="28"/>
          <w:szCs w:val="28"/>
        </w:rPr>
        <w:t xml:space="preserve"> </w:t>
      </w:r>
      <w:r w:rsidR="00863413" w:rsidRPr="00FC2BE4">
        <w:rPr>
          <w:sz w:val="28"/>
          <w:szCs w:val="28"/>
        </w:rPr>
        <w:t>Найбільшу частину ритм</w:t>
      </w:r>
      <w:r>
        <w:rPr>
          <w:sz w:val="28"/>
          <w:szCs w:val="28"/>
        </w:rPr>
        <w:t>у становлять</w:t>
      </w:r>
      <w:r w:rsidR="008F2512">
        <w:rPr>
          <w:sz w:val="28"/>
          <w:szCs w:val="28"/>
        </w:rPr>
        <w:t xml:space="preserve"> піщано-глинисті породи, котрі</w:t>
      </w:r>
      <w:r w:rsidR="00863413" w:rsidRPr="00FC2BE4">
        <w:rPr>
          <w:sz w:val="28"/>
          <w:szCs w:val="28"/>
        </w:rPr>
        <w:t xml:space="preserve"> на е</w:t>
      </w:r>
      <w:r w:rsidR="008F2512">
        <w:rPr>
          <w:sz w:val="28"/>
          <w:szCs w:val="28"/>
        </w:rPr>
        <w:t>лектрокаротажних діаграмах мають доволі</w:t>
      </w:r>
      <w:r w:rsidR="00863413" w:rsidRPr="00FC2BE4">
        <w:rPr>
          <w:sz w:val="28"/>
          <w:szCs w:val="28"/>
        </w:rPr>
        <w:t xml:space="preserve"> чітку покрівлю, оскільки кожен ритм закінчується пісковиком. </w:t>
      </w:r>
    </w:p>
    <w:p w:rsidR="00863413" w:rsidRPr="00FC2BE4" w:rsidRDefault="00863413" w:rsidP="00A15022">
      <w:pPr>
        <w:widowControl w:val="0"/>
        <w:rPr>
          <w:sz w:val="28"/>
          <w:szCs w:val="28"/>
        </w:rPr>
      </w:pPr>
      <w:r w:rsidRPr="00FC2BE4">
        <w:rPr>
          <w:sz w:val="28"/>
          <w:szCs w:val="28"/>
        </w:rPr>
        <w:t xml:space="preserve">Туфогенні прошарки на каротажних діафрагмах відмічаються різкими мінімумами питомого опору, а при високому вмісті піриту </w:t>
      </w:r>
      <w:r w:rsidR="008F2512">
        <w:rPr>
          <w:sz w:val="28"/>
          <w:szCs w:val="28"/>
        </w:rPr>
        <w:t>–</w:t>
      </w:r>
      <w:r w:rsidRPr="00FC2BE4">
        <w:rPr>
          <w:sz w:val="28"/>
          <w:szCs w:val="28"/>
        </w:rPr>
        <w:t xml:space="preserve"> </w:t>
      </w:r>
      <w:r w:rsidR="008F2512">
        <w:rPr>
          <w:sz w:val="28"/>
          <w:szCs w:val="28"/>
        </w:rPr>
        <w:t xml:space="preserve">абсолютними </w:t>
      </w:r>
      <w:r w:rsidRPr="00FC2BE4">
        <w:rPr>
          <w:sz w:val="28"/>
          <w:szCs w:val="28"/>
        </w:rPr>
        <w:t>піками додатніх аномалій ПС.</w:t>
      </w:r>
    </w:p>
    <w:p w:rsidR="00863413" w:rsidRPr="00FC2BE4" w:rsidRDefault="00863413" w:rsidP="00A15022">
      <w:pPr>
        <w:widowControl w:val="0"/>
        <w:rPr>
          <w:sz w:val="28"/>
          <w:szCs w:val="28"/>
        </w:rPr>
      </w:pPr>
      <w:r w:rsidRPr="00FC2BE4">
        <w:rPr>
          <w:sz w:val="28"/>
          <w:szCs w:val="28"/>
        </w:rPr>
        <w:t>Нижньодашавська</w:t>
      </w:r>
      <w:r w:rsidR="00CC7A01" w:rsidRPr="00FC2BE4">
        <w:rPr>
          <w:sz w:val="28"/>
          <w:szCs w:val="28"/>
        </w:rPr>
        <w:t xml:space="preserve"> </w:t>
      </w:r>
      <w:r w:rsidR="003C606A">
        <w:rPr>
          <w:sz w:val="28"/>
          <w:szCs w:val="28"/>
        </w:rPr>
        <w:t>підсвіта складена послідовністю</w:t>
      </w:r>
      <w:r w:rsidRPr="00FC2BE4">
        <w:rPr>
          <w:sz w:val="28"/>
          <w:szCs w:val="28"/>
        </w:rPr>
        <w:t xml:space="preserve"> аргілітів, які ін</w:t>
      </w:r>
      <w:r w:rsidR="003C606A">
        <w:rPr>
          <w:sz w:val="28"/>
          <w:szCs w:val="28"/>
        </w:rPr>
        <w:t>коли</w:t>
      </w:r>
      <w:r w:rsidRPr="00FC2BE4">
        <w:rPr>
          <w:sz w:val="28"/>
          <w:szCs w:val="28"/>
        </w:rPr>
        <w:t xml:space="preserve"> п</w:t>
      </w:r>
      <w:r w:rsidR="003C606A">
        <w:rPr>
          <w:sz w:val="28"/>
          <w:szCs w:val="28"/>
        </w:rPr>
        <w:t>ереходять в глини, алевролітів та</w:t>
      </w:r>
      <w:r w:rsidRPr="00FC2BE4">
        <w:rPr>
          <w:sz w:val="28"/>
          <w:szCs w:val="28"/>
        </w:rPr>
        <w:t xml:space="preserve"> піскови</w:t>
      </w:r>
      <w:r w:rsidR="003C606A">
        <w:rPr>
          <w:sz w:val="28"/>
          <w:szCs w:val="28"/>
        </w:rPr>
        <w:t>ків з рідкими прошарками туфів та</w:t>
      </w:r>
      <w:r w:rsidR="004E6475">
        <w:rPr>
          <w:sz w:val="28"/>
          <w:szCs w:val="28"/>
        </w:rPr>
        <w:t xml:space="preserve"> </w:t>
      </w:r>
      <w:r w:rsidR="004E6475">
        <w:rPr>
          <w:sz w:val="28"/>
          <w:szCs w:val="28"/>
        </w:rPr>
        <w:lastRenderedPageBreak/>
        <w:t xml:space="preserve">туфітів. Пісковики ясно-сірі та </w:t>
      </w:r>
      <w:r w:rsidRPr="00FC2BE4">
        <w:rPr>
          <w:sz w:val="28"/>
          <w:szCs w:val="28"/>
        </w:rPr>
        <w:t>с</w:t>
      </w:r>
      <w:r w:rsidR="004E6475">
        <w:rPr>
          <w:sz w:val="28"/>
          <w:szCs w:val="28"/>
        </w:rPr>
        <w:t>ірі, дрібно- і рідше середньо- та</w:t>
      </w:r>
      <w:r w:rsidRPr="00FC2BE4">
        <w:rPr>
          <w:sz w:val="28"/>
          <w:szCs w:val="28"/>
        </w:rPr>
        <w:t xml:space="preserve"> різнозернисті, глинисті, вапнисті, слюдисті, </w:t>
      </w:r>
      <w:r w:rsidR="004E6475">
        <w:rPr>
          <w:sz w:val="28"/>
          <w:szCs w:val="28"/>
        </w:rPr>
        <w:t>зчаста</w:t>
      </w:r>
      <w:r w:rsidRPr="00FC2BE4">
        <w:rPr>
          <w:sz w:val="28"/>
          <w:szCs w:val="28"/>
        </w:rPr>
        <w:t xml:space="preserve"> рихлі.</w:t>
      </w:r>
    </w:p>
    <w:p w:rsidR="00863413" w:rsidRPr="00FC2BE4" w:rsidRDefault="00863413" w:rsidP="00A15022">
      <w:pPr>
        <w:widowControl w:val="0"/>
        <w:rPr>
          <w:sz w:val="28"/>
          <w:szCs w:val="28"/>
        </w:rPr>
      </w:pPr>
      <w:r w:rsidRPr="00FC2BE4">
        <w:rPr>
          <w:sz w:val="28"/>
          <w:szCs w:val="28"/>
        </w:rPr>
        <w:t>Алевроліти сірі</w:t>
      </w:r>
      <w:r w:rsidR="004E6475">
        <w:rPr>
          <w:sz w:val="28"/>
          <w:szCs w:val="28"/>
        </w:rPr>
        <w:t>, ясно-сірі, кварцові, вапнисті та</w:t>
      </w:r>
      <w:r w:rsidRPr="00FC2BE4">
        <w:rPr>
          <w:sz w:val="28"/>
          <w:szCs w:val="28"/>
        </w:rPr>
        <w:t xml:space="preserve"> слюдисті.</w:t>
      </w:r>
    </w:p>
    <w:p w:rsidR="00863413" w:rsidRPr="00FC2BE4" w:rsidRDefault="00863413" w:rsidP="00A15022">
      <w:pPr>
        <w:widowControl w:val="0"/>
        <w:rPr>
          <w:sz w:val="28"/>
          <w:szCs w:val="28"/>
        </w:rPr>
      </w:pPr>
      <w:r w:rsidRPr="00FC2BE4">
        <w:rPr>
          <w:sz w:val="28"/>
          <w:szCs w:val="28"/>
        </w:rPr>
        <w:t xml:space="preserve">Аргіліти </w:t>
      </w:r>
      <w:r w:rsidR="004E6475">
        <w:rPr>
          <w:sz w:val="28"/>
          <w:szCs w:val="28"/>
        </w:rPr>
        <w:t xml:space="preserve">та </w:t>
      </w:r>
      <w:r w:rsidRPr="00FC2BE4">
        <w:rPr>
          <w:sz w:val="28"/>
          <w:szCs w:val="28"/>
        </w:rPr>
        <w:t>глини сірі й темно-с</w:t>
      </w:r>
      <w:r w:rsidR="004E6475">
        <w:rPr>
          <w:sz w:val="28"/>
          <w:szCs w:val="28"/>
        </w:rPr>
        <w:t>ірі до чорних, слюдисті по напласт</w:t>
      </w:r>
      <w:r w:rsidRPr="00FC2BE4">
        <w:rPr>
          <w:sz w:val="28"/>
          <w:szCs w:val="28"/>
        </w:rPr>
        <w:t>уванню, вапнисті. По площі розповсюдження спостерігається значна літофаціальна мінливість нижньодашавських відкладів, яка відображена на схема</w:t>
      </w:r>
      <w:r w:rsidR="00A15022" w:rsidRPr="00FC2BE4">
        <w:rPr>
          <w:sz w:val="28"/>
          <w:szCs w:val="28"/>
        </w:rPr>
        <w:t>х кореляції розрізів свердловин</w:t>
      </w:r>
      <w:r w:rsidRPr="00FC2BE4">
        <w:rPr>
          <w:sz w:val="28"/>
          <w:szCs w:val="28"/>
        </w:rPr>
        <w:t xml:space="preserve">. Якщо в південно-східній периклінальній частині Хідновицької структури в розрізі піщано-глинистих горизонтів переважають піщані різновидності, представлені середньозернистими пісковиками, а дрібнозернисті пісковики і алевроліти мають другорядне значення, то в північно-західному напрямку, тобто в бік склепінної частини структури, відбувається поступове заміщення середньо- і крупнозернистих пісковиків їх дрібнозернистими різновидностями та глинами. Це вказує на погіршення в цьому напрямку колекторських та фільтраційних властивостей нижньодашавських горизонтів. </w:t>
      </w:r>
    </w:p>
    <w:p w:rsidR="00863413" w:rsidRPr="00FC2BE4" w:rsidRDefault="00863413" w:rsidP="00A15022">
      <w:pPr>
        <w:widowControl w:val="0"/>
        <w:rPr>
          <w:sz w:val="28"/>
          <w:szCs w:val="28"/>
        </w:rPr>
      </w:pPr>
      <w:r w:rsidRPr="00FC2BE4">
        <w:rPr>
          <w:sz w:val="28"/>
          <w:szCs w:val="28"/>
        </w:rPr>
        <w:t>Нижньодашавська</w:t>
      </w:r>
      <w:r w:rsidR="00CC7A01" w:rsidRPr="00FC2BE4">
        <w:rPr>
          <w:sz w:val="28"/>
          <w:szCs w:val="28"/>
        </w:rPr>
        <w:t xml:space="preserve"> </w:t>
      </w:r>
      <w:r w:rsidR="004E6475">
        <w:rPr>
          <w:sz w:val="28"/>
          <w:szCs w:val="28"/>
        </w:rPr>
        <w:t>підсвіта вміщу</w:t>
      </w:r>
      <w:r w:rsidRPr="00FC2BE4">
        <w:rPr>
          <w:sz w:val="28"/>
          <w:szCs w:val="28"/>
        </w:rPr>
        <w:t>є 17 піща</w:t>
      </w:r>
      <w:r w:rsidR="004E6475">
        <w:rPr>
          <w:sz w:val="28"/>
          <w:szCs w:val="28"/>
        </w:rPr>
        <w:t>но-глинистих горизонтів, з котрими</w:t>
      </w:r>
      <w:r w:rsidRPr="00FC2BE4">
        <w:rPr>
          <w:sz w:val="28"/>
          <w:szCs w:val="28"/>
        </w:rPr>
        <w:t xml:space="preserve"> пов’язані промислові скупчення г</w:t>
      </w:r>
      <w:r w:rsidR="004E6475">
        <w:rPr>
          <w:sz w:val="28"/>
          <w:szCs w:val="28"/>
        </w:rPr>
        <w:t>азу Зовнішньої частини</w:t>
      </w:r>
      <w:r w:rsidRPr="00FC2BE4">
        <w:rPr>
          <w:sz w:val="28"/>
          <w:szCs w:val="28"/>
        </w:rPr>
        <w:t xml:space="preserve"> прогину. </w:t>
      </w:r>
      <w:r w:rsidR="004E6475">
        <w:rPr>
          <w:sz w:val="28"/>
          <w:szCs w:val="28"/>
        </w:rPr>
        <w:t xml:space="preserve">У </w:t>
      </w:r>
      <w:r w:rsidRPr="00FC2BE4">
        <w:rPr>
          <w:sz w:val="28"/>
          <w:szCs w:val="28"/>
        </w:rPr>
        <w:t>межах родовища нижньодашавська</w:t>
      </w:r>
      <w:r w:rsidR="00CC7A01" w:rsidRPr="00FC2BE4">
        <w:rPr>
          <w:sz w:val="28"/>
          <w:szCs w:val="28"/>
        </w:rPr>
        <w:t xml:space="preserve"> </w:t>
      </w:r>
      <w:r w:rsidRPr="00FC2BE4">
        <w:rPr>
          <w:sz w:val="28"/>
          <w:szCs w:val="28"/>
        </w:rPr>
        <w:t xml:space="preserve">підсвіта представлена 15 піщано-глинистими горизонтами від НД-1 до НД-15, з </w:t>
      </w:r>
      <w:r w:rsidR="004E6475">
        <w:rPr>
          <w:sz w:val="28"/>
          <w:szCs w:val="28"/>
        </w:rPr>
        <w:t xml:space="preserve">котрих </w:t>
      </w:r>
      <w:r w:rsidRPr="00FC2BE4">
        <w:rPr>
          <w:sz w:val="28"/>
          <w:szCs w:val="28"/>
        </w:rPr>
        <w:t>НД-1-8 мають промислові скупчення газу.</w:t>
      </w:r>
    </w:p>
    <w:p w:rsidR="00863413" w:rsidRPr="00FC2BE4" w:rsidRDefault="00863413" w:rsidP="00A15022">
      <w:pPr>
        <w:widowControl w:val="0"/>
        <w:rPr>
          <w:sz w:val="28"/>
          <w:szCs w:val="28"/>
        </w:rPr>
      </w:pPr>
      <w:r w:rsidRPr="00FC2BE4">
        <w:rPr>
          <w:sz w:val="28"/>
          <w:szCs w:val="28"/>
        </w:rPr>
        <w:t xml:space="preserve">Горизонт НД-15 поширений </w:t>
      </w:r>
      <w:r w:rsidR="004E6475">
        <w:rPr>
          <w:sz w:val="28"/>
          <w:szCs w:val="28"/>
        </w:rPr>
        <w:t xml:space="preserve">практично </w:t>
      </w:r>
      <w:r w:rsidRPr="00FC2BE4">
        <w:rPr>
          <w:sz w:val="28"/>
          <w:szCs w:val="28"/>
        </w:rPr>
        <w:t xml:space="preserve">на всій території родовища. У південно-західній </w:t>
      </w:r>
      <w:r w:rsidR="004E6475">
        <w:rPr>
          <w:sz w:val="28"/>
          <w:szCs w:val="28"/>
        </w:rPr>
        <w:t xml:space="preserve">зоні </w:t>
      </w:r>
      <w:r w:rsidR="00B54801">
        <w:rPr>
          <w:sz w:val="28"/>
          <w:szCs w:val="28"/>
        </w:rPr>
        <w:t xml:space="preserve">ліцензійної ділянки його вершина </w:t>
      </w:r>
      <w:r w:rsidRPr="00FC2BE4">
        <w:rPr>
          <w:sz w:val="28"/>
          <w:szCs w:val="28"/>
        </w:rPr>
        <w:t>зрізана площиною насуву Са</w:t>
      </w:r>
      <w:r w:rsidR="00B54801">
        <w:rPr>
          <w:sz w:val="28"/>
          <w:szCs w:val="28"/>
        </w:rPr>
        <w:t>мбірської зони. Північно-східна</w:t>
      </w:r>
      <w:r w:rsidRPr="00FC2BE4">
        <w:rPr>
          <w:sz w:val="28"/>
          <w:szCs w:val="28"/>
        </w:rPr>
        <w:t xml:space="preserve"> </w:t>
      </w:r>
      <w:r w:rsidR="00B54801">
        <w:rPr>
          <w:sz w:val="28"/>
          <w:szCs w:val="28"/>
        </w:rPr>
        <w:t xml:space="preserve">сторона </w:t>
      </w:r>
      <w:r w:rsidRPr="00FC2BE4">
        <w:rPr>
          <w:sz w:val="28"/>
          <w:szCs w:val="28"/>
        </w:rPr>
        <w:t xml:space="preserve">поширення горизонту </w:t>
      </w:r>
      <w:r w:rsidR="00B54801">
        <w:rPr>
          <w:sz w:val="28"/>
          <w:szCs w:val="28"/>
        </w:rPr>
        <w:t xml:space="preserve">розташована </w:t>
      </w:r>
      <w:r w:rsidRPr="00FC2BE4">
        <w:rPr>
          <w:sz w:val="28"/>
          <w:szCs w:val="28"/>
        </w:rPr>
        <w:t>за межами родовища. Горизонти НД-14-1 поширені в межах родовища, за винятком західної частини, де вони зрізані площиною насуву. Те ж саме стосується і вищележачих горизонтів верхньодашавської</w:t>
      </w:r>
      <w:r w:rsidR="00CC7A01" w:rsidRPr="00FC2BE4">
        <w:rPr>
          <w:sz w:val="28"/>
          <w:szCs w:val="28"/>
        </w:rPr>
        <w:t xml:space="preserve"> </w:t>
      </w:r>
      <w:r w:rsidRPr="00FC2BE4">
        <w:rPr>
          <w:sz w:val="28"/>
          <w:szCs w:val="28"/>
        </w:rPr>
        <w:t>підсвіти.</w:t>
      </w:r>
      <w:r w:rsidR="00CC7A01" w:rsidRPr="00FC2BE4">
        <w:rPr>
          <w:sz w:val="28"/>
          <w:szCs w:val="28"/>
        </w:rPr>
        <w:t xml:space="preserve"> </w:t>
      </w:r>
      <w:r w:rsidRPr="00FC2BE4">
        <w:rPr>
          <w:sz w:val="28"/>
          <w:szCs w:val="28"/>
        </w:rPr>
        <w:t xml:space="preserve">Товщини горизонтів нижньодашавської підсвіти коливаються у діапазоні від </w:t>
      </w:r>
      <w:smartTag w:uri="urn:schemas-microsoft-com:office:smarttags" w:element="metricconverter">
        <w:smartTagPr>
          <w:attr w:name="ProductID" w:val="30 м"/>
        </w:smartTagPr>
        <w:r w:rsidRPr="00FC2BE4">
          <w:rPr>
            <w:sz w:val="28"/>
            <w:szCs w:val="28"/>
          </w:rPr>
          <w:t>30 м</w:t>
        </w:r>
      </w:smartTag>
      <w:r w:rsidRPr="00FC2BE4">
        <w:rPr>
          <w:sz w:val="28"/>
          <w:szCs w:val="28"/>
        </w:rPr>
        <w:t xml:space="preserve">  до </w:t>
      </w:r>
      <w:smartTag w:uri="urn:schemas-microsoft-com:office:smarttags" w:element="metricconverter">
        <w:smartTagPr>
          <w:attr w:name="ProductID" w:val="180 м"/>
        </w:smartTagPr>
        <w:r w:rsidRPr="00FC2BE4">
          <w:rPr>
            <w:sz w:val="28"/>
            <w:szCs w:val="28"/>
          </w:rPr>
          <w:t>180 м</w:t>
        </w:r>
      </w:smartTag>
      <w:r w:rsidRPr="00FC2BE4">
        <w:rPr>
          <w:sz w:val="28"/>
          <w:szCs w:val="28"/>
        </w:rPr>
        <w:t xml:space="preserve">. Повна товщина нижньодашавської підсвіти на родовищі складає від </w:t>
      </w:r>
      <w:smartTag w:uri="urn:schemas-microsoft-com:office:smarttags" w:element="metricconverter">
        <w:smartTagPr>
          <w:attr w:name="ProductID" w:val="1775 м"/>
        </w:smartTagPr>
        <w:r w:rsidRPr="00FC2BE4">
          <w:rPr>
            <w:sz w:val="28"/>
            <w:szCs w:val="28"/>
          </w:rPr>
          <w:t>1775 м</w:t>
        </w:r>
      </w:smartTag>
      <w:r w:rsidRPr="00FC2BE4">
        <w:rPr>
          <w:sz w:val="28"/>
          <w:szCs w:val="28"/>
        </w:rPr>
        <w:t xml:space="preserve"> до </w:t>
      </w:r>
      <w:smartTag w:uri="urn:schemas-microsoft-com:office:smarttags" w:element="metricconverter">
        <w:smartTagPr>
          <w:attr w:name="ProductID" w:val="1973 м"/>
        </w:smartTagPr>
        <w:r w:rsidRPr="00FC2BE4">
          <w:rPr>
            <w:sz w:val="28"/>
            <w:szCs w:val="28"/>
          </w:rPr>
          <w:t>1973 м</w:t>
        </w:r>
      </w:smartTag>
      <w:r w:rsidRPr="00FC2BE4">
        <w:rPr>
          <w:sz w:val="28"/>
          <w:szCs w:val="28"/>
        </w:rPr>
        <w:t>.</w:t>
      </w:r>
    </w:p>
    <w:p w:rsidR="00863413" w:rsidRPr="00FC2BE4" w:rsidRDefault="00863413" w:rsidP="00A15022">
      <w:pPr>
        <w:widowControl w:val="0"/>
        <w:rPr>
          <w:sz w:val="28"/>
          <w:szCs w:val="28"/>
        </w:rPr>
      </w:pPr>
      <w:r w:rsidRPr="00FC2BE4">
        <w:rPr>
          <w:sz w:val="28"/>
          <w:szCs w:val="28"/>
        </w:rPr>
        <w:t>За літологічним складом верхньодашавська</w:t>
      </w:r>
      <w:r w:rsidR="00CC7A01" w:rsidRPr="00FC2BE4">
        <w:rPr>
          <w:sz w:val="28"/>
          <w:szCs w:val="28"/>
        </w:rPr>
        <w:t xml:space="preserve"> </w:t>
      </w:r>
      <w:r w:rsidRPr="00FC2BE4">
        <w:rPr>
          <w:sz w:val="28"/>
          <w:szCs w:val="28"/>
        </w:rPr>
        <w:t xml:space="preserve">підсвіта схожа до </w:t>
      </w:r>
      <w:r w:rsidRPr="00FC2BE4">
        <w:rPr>
          <w:sz w:val="28"/>
          <w:szCs w:val="28"/>
        </w:rPr>
        <w:lastRenderedPageBreak/>
        <w:t xml:space="preserve">нижньодашавської, але відрізняється меншим вмістом піщаного матеріалу. В ній переважають сірі, слюдисті, слабопіскуваті, вапнисті глини з рідкими прошарками дрібнозернистих, світлосірих, зеленуватосірих, слюдистих, вапнистих алевролітів та пісковиків. В межах підсвіти на Хідновицькій площі виділено 8 алевроліто-глинистих горизонтів: ВД-7,8,9,10,11,12,13,14. Промислова газоносність пов'язана тільки з горизонтами ВД-13 та ВД-14. </w:t>
      </w:r>
    </w:p>
    <w:p w:rsidR="00863413" w:rsidRPr="00FC2BE4" w:rsidRDefault="00863413" w:rsidP="00A15022">
      <w:pPr>
        <w:widowControl w:val="0"/>
        <w:rPr>
          <w:sz w:val="28"/>
          <w:szCs w:val="28"/>
        </w:rPr>
      </w:pPr>
      <w:r w:rsidRPr="00FC2BE4">
        <w:rPr>
          <w:sz w:val="28"/>
          <w:szCs w:val="28"/>
        </w:rPr>
        <w:t xml:space="preserve">Товщини верхньодашавської підсвіти (ВД)  в межах більшої частини родовища неповні за рахунок зрізання площиною насуву. Повні товщини підсвіти (горизонтів ВД-13,14) </w:t>
      </w:r>
      <w:r w:rsidR="00A15022" w:rsidRPr="00FC2BE4">
        <w:rPr>
          <w:sz w:val="28"/>
          <w:szCs w:val="28"/>
        </w:rPr>
        <w:t>–</w:t>
      </w:r>
      <w:r w:rsidRPr="00FC2BE4">
        <w:rPr>
          <w:sz w:val="28"/>
          <w:szCs w:val="28"/>
        </w:rPr>
        <w:t xml:space="preserve"> біля </w:t>
      </w:r>
      <w:smartTag w:uri="urn:schemas-microsoft-com:office:smarttags" w:element="metricconverter">
        <w:smartTagPr>
          <w:attr w:name="ProductID" w:val="100 м"/>
        </w:smartTagPr>
        <w:r w:rsidRPr="00FC2BE4">
          <w:rPr>
            <w:sz w:val="28"/>
            <w:szCs w:val="28"/>
          </w:rPr>
          <w:t>100 м</w:t>
        </w:r>
      </w:smartTag>
      <w:r w:rsidR="00A15022" w:rsidRPr="00FC2BE4">
        <w:rPr>
          <w:sz w:val="28"/>
          <w:szCs w:val="28"/>
        </w:rPr>
        <w:t>–</w:t>
      </w:r>
      <w:r w:rsidRPr="00FC2BE4">
        <w:rPr>
          <w:sz w:val="28"/>
          <w:szCs w:val="28"/>
        </w:rPr>
        <w:t xml:space="preserve"> розкрили свердловини, які бурилися на східному крилі Хідновицької антиклінальної структури. Товщина верхньодашавських відкладів в межах присклепінної та північно-східної периклінальної частини Хідновицької структури складає 612-</w:t>
      </w:r>
      <w:smartTag w:uri="urn:schemas-microsoft-com:office:smarttags" w:element="metricconverter">
        <w:smartTagPr>
          <w:attr w:name="ProductID" w:val="912 м"/>
        </w:smartTagPr>
        <w:r w:rsidRPr="00FC2BE4">
          <w:rPr>
            <w:sz w:val="28"/>
            <w:szCs w:val="28"/>
          </w:rPr>
          <w:t>912 м</w:t>
        </w:r>
      </w:smartTag>
      <w:r w:rsidRPr="00FC2BE4">
        <w:rPr>
          <w:sz w:val="28"/>
          <w:szCs w:val="28"/>
        </w:rPr>
        <w:t>.</w:t>
      </w:r>
    </w:p>
    <w:p w:rsidR="00863413" w:rsidRPr="00FC2BE4" w:rsidRDefault="00863413" w:rsidP="00A15022">
      <w:pPr>
        <w:widowControl w:val="0"/>
        <w:jc w:val="center"/>
        <w:rPr>
          <w:b/>
          <w:sz w:val="28"/>
          <w:szCs w:val="28"/>
        </w:rPr>
      </w:pPr>
      <w:r w:rsidRPr="00FC2BE4">
        <w:rPr>
          <w:b/>
          <w:sz w:val="28"/>
          <w:szCs w:val="28"/>
        </w:rPr>
        <w:t>Четвертинні відклади (Q)</w:t>
      </w:r>
    </w:p>
    <w:p w:rsidR="00863413" w:rsidRPr="00FC2BE4" w:rsidRDefault="008A3ACC" w:rsidP="00A15022">
      <w:pPr>
        <w:widowControl w:val="0"/>
        <w:rPr>
          <w:sz w:val="28"/>
          <w:szCs w:val="28"/>
        </w:rPr>
      </w:pPr>
      <w:r>
        <w:rPr>
          <w:sz w:val="28"/>
          <w:szCs w:val="28"/>
        </w:rPr>
        <w:t>Відклади цього віку володіють повсюдним розвит</w:t>
      </w:r>
      <w:r w:rsidR="00863413" w:rsidRPr="00FC2BE4">
        <w:rPr>
          <w:sz w:val="28"/>
          <w:szCs w:val="28"/>
        </w:rPr>
        <w:t>к</w:t>
      </w:r>
      <w:r>
        <w:rPr>
          <w:sz w:val="28"/>
          <w:szCs w:val="28"/>
        </w:rPr>
        <w:t>ом на території родовища. Уся поверхня</w:t>
      </w:r>
      <w:r w:rsidR="00863413" w:rsidRPr="00FC2BE4">
        <w:rPr>
          <w:sz w:val="28"/>
          <w:szCs w:val="28"/>
        </w:rPr>
        <w:t xml:space="preserve"> покрит</w:t>
      </w:r>
      <w:r>
        <w:rPr>
          <w:sz w:val="28"/>
          <w:szCs w:val="28"/>
        </w:rPr>
        <w:t>а чохлом рихлих відкладів, інколи</w:t>
      </w:r>
      <w:r w:rsidR="00863413" w:rsidRPr="00FC2BE4">
        <w:rPr>
          <w:sz w:val="28"/>
          <w:szCs w:val="28"/>
        </w:rPr>
        <w:t xml:space="preserve"> значної потужності. З</w:t>
      </w:r>
      <w:r>
        <w:rPr>
          <w:sz w:val="28"/>
          <w:szCs w:val="28"/>
        </w:rPr>
        <w:t>а генетичним типом вони відносяться до алювіальних відкладів і</w:t>
      </w:r>
      <w:r w:rsidR="00863413" w:rsidRPr="00FC2BE4">
        <w:rPr>
          <w:sz w:val="28"/>
          <w:szCs w:val="28"/>
        </w:rPr>
        <w:t xml:space="preserve"> представлені галечниками, ск</w:t>
      </w:r>
      <w:r>
        <w:rPr>
          <w:sz w:val="28"/>
          <w:szCs w:val="28"/>
        </w:rPr>
        <w:t>ладеними з гальки флішових відкладів</w:t>
      </w:r>
      <w:r w:rsidR="00863413" w:rsidRPr="00FC2BE4">
        <w:rPr>
          <w:sz w:val="28"/>
          <w:szCs w:val="28"/>
        </w:rPr>
        <w:t>,</w:t>
      </w:r>
      <w:r>
        <w:rPr>
          <w:sz w:val="28"/>
          <w:szCs w:val="28"/>
        </w:rPr>
        <w:t xml:space="preserve"> з прошарками і лінзами пісків та</w:t>
      </w:r>
      <w:r w:rsidR="00863413" w:rsidRPr="00FC2BE4">
        <w:rPr>
          <w:sz w:val="28"/>
          <w:szCs w:val="28"/>
        </w:rPr>
        <w:t xml:space="preserve"> жовто-сірими суглинками та рослинним </w:t>
      </w:r>
      <w:r>
        <w:rPr>
          <w:sz w:val="28"/>
          <w:szCs w:val="28"/>
        </w:rPr>
        <w:t>про</w:t>
      </w:r>
      <w:r w:rsidR="00863413" w:rsidRPr="00FC2BE4">
        <w:rPr>
          <w:sz w:val="28"/>
          <w:szCs w:val="28"/>
        </w:rPr>
        <w:t>шар</w:t>
      </w:r>
      <w:r>
        <w:rPr>
          <w:sz w:val="28"/>
          <w:szCs w:val="28"/>
        </w:rPr>
        <w:t>к</w:t>
      </w:r>
      <w:r w:rsidR="00863413" w:rsidRPr="00FC2BE4">
        <w:rPr>
          <w:sz w:val="28"/>
          <w:szCs w:val="28"/>
        </w:rPr>
        <w:t>ом.</w:t>
      </w:r>
      <w:r w:rsidR="00CC7A01" w:rsidRPr="00FC2BE4">
        <w:rPr>
          <w:sz w:val="28"/>
          <w:szCs w:val="28"/>
        </w:rPr>
        <w:t xml:space="preserve"> </w:t>
      </w:r>
      <w:r w:rsidR="00863413" w:rsidRPr="00FC2BE4">
        <w:rPr>
          <w:sz w:val="28"/>
          <w:szCs w:val="28"/>
        </w:rPr>
        <w:t xml:space="preserve">Товщина відкладів </w:t>
      </w:r>
      <w:r>
        <w:rPr>
          <w:sz w:val="28"/>
          <w:szCs w:val="28"/>
        </w:rPr>
        <w:t xml:space="preserve">від 10 до </w:t>
      </w:r>
      <w:smartTag w:uri="urn:schemas-microsoft-com:office:smarttags" w:element="metricconverter">
        <w:smartTagPr>
          <w:attr w:name="ProductID" w:val="25 м"/>
        </w:smartTagPr>
        <w:r w:rsidR="00863413" w:rsidRPr="00FC2BE4">
          <w:rPr>
            <w:sz w:val="28"/>
            <w:szCs w:val="28"/>
          </w:rPr>
          <w:t>25 м</w:t>
        </w:r>
      </w:smartTag>
      <w:r w:rsidR="00863413" w:rsidRPr="00FC2BE4">
        <w:rPr>
          <w:sz w:val="28"/>
          <w:szCs w:val="28"/>
        </w:rPr>
        <w:t>.</w:t>
      </w:r>
    </w:p>
    <w:p w:rsidR="0039078E" w:rsidRPr="00FC2BE4" w:rsidRDefault="0039078E" w:rsidP="00A15022">
      <w:pPr>
        <w:pStyle w:val="20"/>
        <w:keepNext w:val="0"/>
        <w:keepLines w:val="0"/>
        <w:widowControl w:val="0"/>
        <w:spacing w:before="0" w:after="0"/>
        <w:rPr>
          <w:rFonts w:ascii="Times New Roman" w:hAnsi="Times New Roman" w:cs="Times New Roman"/>
          <w:b w:val="0"/>
          <w:smallCaps w:val="0"/>
          <w:sz w:val="28"/>
        </w:rPr>
      </w:pPr>
      <w:bookmarkStart w:id="11" w:name="_Toc113079580"/>
    </w:p>
    <w:p w:rsidR="00863413" w:rsidRPr="00FC2BE4" w:rsidRDefault="0039078E" w:rsidP="00A15022">
      <w:pPr>
        <w:pStyle w:val="20"/>
        <w:keepNext w:val="0"/>
        <w:keepLines w:val="0"/>
        <w:widowControl w:val="0"/>
        <w:spacing w:before="0" w:after="0"/>
        <w:rPr>
          <w:rFonts w:ascii="Times New Roman" w:hAnsi="Times New Roman" w:cs="Times New Roman"/>
          <w:smallCaps w:val="0"/>
          <w:sz w:val="28"/>
        </w:rPr>
      </w:pPr>
      <w:r w:rsidRPr="00FC2BE4">
        <w:rPr>
          <w:rFonts w:ascii="Times New Roman" w:hAnsi="Times New Roman" w:cs="Times New Roman"/>
          <w:smallCaps w:val="0"/>
          <w:sz w:val="28"/>
        </w:rPr>
        <w:t xml:space="preserve">1.3 </w:t>
      </w:r>
      <w:r w:rsidR="00863413" w:rsidRPr="00FC2BE4">
        <w:rPr>
          <w:rFonts w:ascii="Times New Roman" w:hAnsi="Times New Roman" w:cs="Times New Roman"/>
          <w:smallCaps w:val="0"/>
          <w:sz w:val="28"/>
        </w:rPr>
        <w:t xml:space="preserve"> Основні відомості про тектоніку родовища</w:t>
      </w:r>
      <w:bookmarkEnd w:id="11"/>
    </w:p>
    <w:p w:rsidR="0039078E" w:rsidRPr="00FC2BE4" w:rsidRDefault="0039078E" w:rsidP="00A15022">
      <w:pPr>
        <w:widowControl w:val="0"/>
        <w:rPr>
          <w:sz w:val="28"/>
          <w:szCs w:val="28"/>
        </w:rPr>
      </w:pPr>
    </w:p>
    <w:p w:rsidR="00863413" w:rsidRPr="00FC2BE4" w:rsidRDefault="00863413" w:rsidP="00A15022">
      <w:pPr>
        <w:widowControl w:val="0"/>
        <w:rPr>
          <w:sz w:val="28"/>
          <w:szCs w:val="28"/>
        </w:rPr>
      </w:pPr>
      <w:r w:rsidRPr="00FC2BE4">
        <w:rPr>
          <w:sz w:val="28"/>
          <w:szCs w:val="28"/>
        </w:rPr>
        <w:t>В тектонічному відношенні Хідновицьке газове родовище розташоване в західній частині Крукеницької западини Зовнішньої зони Передкарпатського</w:t>
      </w:r>
      <w:r w:rsidR="00CC7A01" w:rsidRPr="00FC2BE4">
        <w:rPr>
          <w:sz w:val="28"/>
          <w:szCs w:val="28"/>
        </w:rPr>
        <w:t xml:space="preserve"> </w:t>
      </w:r>
      <w:r w:rsidRPr="00FC2BE4">
        <w:rPr>
          <w:sz w:val="28"/>
          <w:szCs w:val="28"/>
        </w:rPr>
        <w:t>прогину.</w:t>
      </w:r>
      <w:r w:rsidR="00CC7A01" w:rsidRPr="00FC2BE4">
        <w:rPr>
          <w:sz w:val="28"/>
          <w:szCs w:val="28"/>
        </w:rPr>
        <w:t xml:space="preserve"> </w:t>
      </w:r>
      <w:r w:rsidRPr="00FC2BE4">
        <w:rPr>
          <w:sz w:val="28"/>
          <w:szCs w:val="28"/>
        </w:rPr>
        <w:t xml:space="preserve">Крукеницька западина обмежена з північного сходу Краковецьким регіональним розломом, а </w:t>
      </w:r>
      <w:r w:rsidR="008A3ACC">
        <w:rPr>
          <w:sz w:val="28"/>
          <w:szCs w:val="28"/>
        </w:rPr>
        <w:t>із</w:t>
      </w:r>
      <w:r w:rsidRPr="00FC2BE4">
        <w:rPr>
          <w:sz w:val="28"/>
          <w:szCs w:val="28"/>
        </w:rPr>
        <w:t xml:space="preserve"> південного заходу Передка</w:t>
      </w:r>
      <w:r w:rsidR="008A3ACC">
        <w:rPr>
          <w:sz w:val="28"/>
          <w:szCs w:val="28"/>
        </w:rPr>
        <w:t>рпатським глибинним розломом, котр</w:t>
      </w:r>
      <w:r w:rsidRPr="00FC2BE4">
        <w:rPr>
          <w:sz w:val="28"/>
          <w:szCs w:val="28"/>
        </w:rPr>
        <w:t>ий вважається границею Зовнішньої і Внутрішньої зон Передкарпатського прогину</w:t>
      </w:r>
      <w:r w:rsidR="008837DE" w:rsidRPr="008A3ACC">
        <w:rPr>
          <w:sz w:val="28"/>
          <w:szCs w:val="28"/>
        </w:rPr>
        <w:t xml:space="preserve"> [1]</w:t>
      </w:r>
      <w:r w:rsidRPr="00FC2BE4">
        <w:rPr>
          <w:sz w:val="28"/>
          <w:szCs w:val="28"/>
        </w:rPr>
        <w:t>.</w:t>
      </w:r>
    </w:p>
    <w:p w:rsidR="00863413" w:rsidRPr="00FC2BE4" w:rsidRDefault="00863413" w:rsidP="00A15022">
      <w:pPr>
        <w:widowControl w:val="0"/>
        <w:rPr>
          <w:sz w:val="28"/>
          <w:szCs w:val="28"/>
        </w:rPr>
      </w:pPr>
      <w:r w:rsidRPr="00FC2BE4">
        <w:rPr>
          <w:sz w:val="28"/>
          <w:szCs w:val="28"/>
        </w:rPr>
        <w:t>Фундамент западини складають сильно дислоковані, метаморфізовані породи рифею, глибини залягання яких на родовищі досягають 2100-</w:t>
      </w:r>
      <w:smartTag w:uri="urn:schemas-microsoft-com:office:smarttags" w:element="metricconverter">
        <w:smartTagPr>
          <w:attr w:name="ProductID" w:val="3000 м"/>
        </w:smartTagPr>
        <w:r w:rsidRPr="00FC2BE4">
          <w:rPr>
            <w:sz w:val="28"/>
            <w:szCs w:val="28"/>
          </w:rPr>
          <w:t>3000 м</w:t>
        </w:r>
      </w:smartTag>
      <w:r w:rsidRPr="00FC2BE4">
        <w:rPr>
          <w:sz w:val="28"/>
          <w:szCs w:val="28"/>
        </w:rPr>
        <w:t xml:space="preserve">. </w:t>
      </w:r>
      <w:r w:rsidRPr="00FC2BE4">
        <w:rPr>
          <w:sz w:val="28"/>
          <w:szCs w:val="28"/>
        </w:rPr>
        <w:lastRenderedPageBreak/>
        <w:t xml:space="preserve">Структура розмитої  поверхні рифейських відкладів на території родовища </w:t>
      </w:r>
      <w:r w:rsidR="008A3ACC">
        <w:rPr>
          <w:sz w:val="28"/>
          <w:szCs w:val="28"/>
        </w:rPr>
        <w:t>я</w:t>
      </w:r>
      <w:r w:rsidRPr="00FC2BE4">
        <w:rPr>
          <w:sz w:val="28"/>
          <w:szCs w:val="28"/>
        </w:rPr>
        <w:t>вляє собою видовжену</w:t>
      </w:r>
      <w:r w:rsidR="000B3857">
        <w:rPr>
          <w:sz w:val="28"/>
          <w:szCs w:val="28"/>
        </w:rPr>
        <w:t xml:space="preserve"> брахіантиклінальну складку</w:t>
      </w:r>
      <w:r w:rsidRPr="00FC2BE4">
        <w:rPr>
          <w:sz w:val="28"/>
          <w:szCs w:val="28"/>
        </w:rPr>
        <w:t xml:space="preserve"> </w:t>
      </w:r>
      <w:r w:rsidR="000B3857">
        <w:rPr>
          <w:sz w:val="28"/>
          <w:szCs w:val="28"/>
        </w:rPr>
        <w:t>і</w:t>
      </w:r>
      <w:r w:rsidRPr="00FC2BE4">
        <w:rPr>
          <w:sz w:val="28"/>
          <w:szCs w:val="28"/>
        </w:rPr>
        <w:t>з північного заходу на південний</w:t>
      </w:r>
      <w:r w:rsidR="000B3857">
        <w:rPr>
          <w:sz w:val="28"/>
          <w:szCs w:val="28"/>
        </w:rPr>
        <w:t xml:space="preserve"> схід, склепіння котр</w:t>
      </w:r>
      <w:r w:rsidRPr="00FC2BE4">
        <w:rPr>
          <w:sz w:val="28"/>
          <w:szCs w:val="28"/>
        </w:rPr>
        <w:t>ої</w:t>
      </w:r>
      <w:r w:rsidR="000B3857">
        <w:rPr>
          <w:sz w:val="28"/>
          <w:szCs w:val="28"/>
        </w:rPr>
        <w:t xml:space="preserve"> розміщене</w:t>
      </w:r>
      <w:r w:rsidRPr="00FC2BE4">
        <w:rPr>
          <w:sz w:val="28"/>
          <w:szCs w:val="28"/>
        </w:rPr>
        <w:t xml:space="preserve"> на території Польщі.</w:t>
      </w:r>
    </w:p>
    <w:p w:rsidR="00863413" w:rsidRPr="00FC2BE4" w:rsidRDefault="00863413" w:rsidP="00A15022">
      <w:pPr>
        <w:widowControl w:val="0"/>
        <w:rPr>
          <w:sz w:val="28"/>
          <w:szCs w:val="28"/>
        </w:rPr>
      </w:pPr>
      <w:r w:rsidRPr="00FC2BE4">
        <w:rPr>
          <w:sz w:val="28"/>
          <w:szCs w:val="28"/>
        </w:rPr>
        <w:t>Вище</w:t>
      </w:r>
      <w:r w:rsidR="008837DE" w:rsidRPr="006C74F9">
        <w:rPr>
          <w:sz w:val="28"/>
          <w:szCs w:val="28"/>
        </w:rPr>
        <w:t xml:space="preserve"> </w:t>
      </w:r>
      <w:r w:rsidRPr="00FC2BE4">
        <w:rPr>
          <w:sz w:val="28"/>
          <w:szCs w:val="28"/>
        </w:rPr>
        <w:t>залягаючі породи міоцену облямовують ерозійний рельєф докембрійських відкладів, утворюючи крупну брахіантиклінальну складку. Склепіння складки розташоване поблизу Державного кордону (район свердловин 25, 114, 139) і продовжується на територію Польщі. Відзначається незначне зміщення склепіння в південно-західному напрямку вгору по розрізу.</w:t>
      </w:r>
    </w:p>
    <w:p w:rsidR="00863413" w:rsidRPr="00FC2BE4" w:rsidRDefault="00863413" w:rsidP="00A15022">
      <w:pPr>
        <w:widowControl w:val="0"/>
        <w:rPr>
          <w:sz w:val="28"/>
          <w:szCs w:val="28"/>
        </w:rPr>
      </w:pPr>
      <w:r w:rsidRPr="00FC2BE4">
        <w:rPr>
          <w:sz w:val="28"/>
          <w:szCs w:val="28"/>
        </w:rPr>
        <w:t xml:space="preserve">Морфологічно структура </w:t>
      </w:r>
      <w:r w:rsidRPr="00FC2BE4">
        <w:rPr>
          <w:color w:val="000000"/>
          <w:sz w:val="28"/>
          <w:szCs w:val="28"/>
        </w:rPr>
        <w:t xml:space="preserve">по покрівлі стратиграфічного горизонту НД-3 </w:t>
      </w:r>
      <w:r w:rsidRPr="00FC2BE4">
        <w:rPr>
          <w:sz w:val="28"/>
          <w:szCs w:val="28"/>
        </w:rPr>
        <w:t>є частиною антиклінальної складки, видовженої з південного сходу на північний захід в напрямку кордону з Польщею. Північно-східне крило поблизу польського кордону змінює простягання з північно-східного на північ-північно-східне з кутами падіння 3-4</w:t>
      </w:r>
      <w:r w:rsidRPr="00FC2BE4">
        <w:rPr>
          <w:sz w:val="28"/>
          <w:szCs w:val="28"/>
          <w:vertAlign w:val="superscript"/>
        </w:rPr>
        <w:t>о</w:t>
      </w:r>
      <w:r w:rsidRPr="00FC2BE4">
        <w:rPr>
          <w:sz w:val="28"/>
          <w:szCs w:val="28"/>
        </w:rPr>
        <w:t xml:space="preserve">. Південно-західне крило більш круте і зрізане Стебницьким насувом. Морфологія крил не є простою, вони в значній мірі ускладнені локальними підняттями, западинами та структурними носами. Розміри Хідновицької складки в межах української території 14 х </w:t>
      </w:r>
      <w:smartTag w:uri="urn:schemas-microsoft-com:office:smarttags" w:element="metricconverter">
        <w:smartTagPr>
          <w:attr w:name="ProductID" w:val="7 км"/>
        </w:smartTagPr>
        <w:r w:rsidRPr="00FC2BE4">
          <w:rPr>
            <w:sz w:val="28"/>
            <w:szCs w:val="28"/>
          </w:rPr>
          <w:t>7 км</w:t>
        </w:r>
      </w:smartTag>
      <w:r w:rsidR="000B3857">
        <w:rPr>
          <w:sz w:val="28"/>
          <w:szCs w:val="28"/>
        </w:rPr>
        <w:t>. Висота складки має від 200 до</w:t>
      </w:r>
      <w:r w:rsidRPr="00FC2BE4">
        <w:rPr>
          <w:sz w:val="28"/>
          <w:szCs w:val="28"/>
        </w:rPr>
        <w:t xml:space="preserve"> </w:t>
      </w:r>
      <w:smartTag w:uri="urn:schemas-microsoft-com:office:smarttags" w:element="metricconverter">
        <w:smartTagPr>
          <w:attr w:name="ProductID" w:val="250 м"/>
        </w:smartTagPr>
        <w:r w:rsidRPr="00FC2BE4">
          <w:rPr>
            <w:sz w:val="28"/>
            <w:szCs w:val="28"/>
          </w:rPr>
          <w:t>250 м</w:t>
        </w:r>
      </w:smartTag>
      <w:r w:rsidRPr="00FC2BE4">
        <w:rPr>
          <w:sz w:val="28"/>
          <w:szCs w:val="28"/>
        </w:rPr>
        <w:t>.</w:t>
      </w:r>
    </w:p>
    <w:p w:rsidR="00863413" w:rsidRPr="00FC2BE4" w:rsidRDefault="00863413" w:rsidP="00A15022">
      <w:pPr>
        <w:widowControl w:val="0"/>
        <w:rPr>
          <w:sz w:val="28"/>
          <w:szCs w:val="28"/>
        </w:rPr>
      </w:pPr>
      <w:r w:rsidRPr="00FC2BE4">
        <w:rPr>
          <w:sz w:val="28"/>
          <w:szCs w:val="28"/>
        </w:rPr>
        <w:t>Від Садковицької складки з південного заходу Хідновицька структура відділена сідловиною в районі св. 38 Хідновичі.</w:t>
      </w:r>
    </w:p>
    <w:p w:rsidR="00863413" w:rsidRPr="00FC2BE4" w:rsidRDefault="00863413" w:rsidP="00A15022">
      <w:pPr>
        <w:widowControl w:val="0"/>
        <w:rPr>
          <w:color w:val="000000"/>
          <w:sz w:val="28"/>
          <w:szCs w:val="28"/>
        </w:rPr>
      </w:pPr>
    </w:p>
    <w:p w:rsidR="00863413" w:rsidRPr="00FC2BE4" w:rsidRDefault="008D618D" w:rsidP="008D618D">
      <w:pPr>
        <w:widowControl w:val="0"/>
        <w:rPr>
          <w:b/>
          <w:sz w:val="28"/>
          <w:szCs w:val="28"/>
        </w:rPr>
      </w:pPr>
      <w:r w:rsidRPr="00FC2BE4">
        <w:rPr>
          <w:b/>
          <w:sz w:val="28"/>
          <w:szCs w:val="28"/>
        </w:rPr>
        <w:t xml:space="preserve">1.4 </w:t>
      </w:r>
      <w:r w:rsidR="00863413" w:rsidRPr="00FC2BE4">
        <w:rPr>
          <w:b/>
          <w:sz w:val="28"/>
          <w:szCs w:val="28"/>
        </w:rPr>
        <w:t>Літолого-петрографічна характеристика колекторів</w:t>
      </w:r>
    </w:p>
    <w:p w:rsidR="008D618D" w:rsidRPr="00FC2BE4" w:rsidRDefault="008D618D" w:rsidP="00A15022">
      <w:pPr>
        <w:widowControl w:val="0"/>
        <w:rPr>
          <w:sz w:val="28"/>
          <w:szCs w:val="28"/>
        </w:rPr>
      </w:pPr>
    </w:p>
    <w:p w:rsidR="00863413" w:rsidRPr="00FC2BE4" w:rsidRDefault="000B3857" w:rsidP="00A15022">
      <w:pPr>
        <w:widowControl w:val="0"/>
        <w:rPr>
          <w:sz w:val="28"/>
          <w:szCs w:val="28"/>
        </w:rPr>
      </w:pPr>
      <w:r>
        <w:rPr>
          <w:sz w:val="28"/>
          <w:szCs w:val="28"/>
        </w:rPr>
        <w:t>Продуктивні горизонти верхньо- і ниж</w:t>
      </w:r>
      <w:r w:rsidR="00863413" w:rsidRPr="00FC2BE4">
        <w:rPr>
          <w:sz w:val="28"/>
          <w:szCs w:val="28"/>
        </w:rPr>
        <w:t>ньодашавської</w:t>
      </w:r>
      <w:r w:rsidR="00CC7A01" w:rsidRPr="00FC2BE4">
        <w:rPr>
          <w:sz w:val="28"/>
          <w:szCs w:val="28"/>
        </w:rPr>
        <w:t xml:space="preserve"> </w:t>
      </w:r>
      <w:r>
        <w:rPr>
          <w:sz w:val="28"/>
          <w:szCs w:val="28"/>
        </w:rPr>
        <w:t>підсвіт ( НД-1,2,3,4,5,6,7,8 і ВД-13,14) складені на</w:t>
      </w:r>
      <w:r w:rsidR="00863413" w:rsidRPr="00FC2BE4">
        <w:rPr>
          <w:sz w:val="28"/>
          <w:szCs w:val="28"/>
        </w:rPr>
        <w:t xml:space="preserve">шаруванням сірих пісковиків, алевролітів, вапнякових аргілітів </w:t>
      </w:r>
      <w:r>
        <w:rPr>
          <w:sz w:val="28"/>
          <w:szCs w:val="28"/>
        </w:rPr>
        <w:t>із рідкими прошарками туфів та туфітів. Т</w:t>
      </w:r>
      <w:r w:rsidR="00863413" w:rsidRPr="00FC2BE4">
        <w:rPr>
          <w:sz w:val="28"/>
          <w:szCs w:val="28"/>
        </w:rPr>
        <w:t>еригенні піщано-алевролітові породи</w:t>
      </w:r>
      <w:r>
        <w:rPr>
          <w:sz w:val="28"/>
          <w:szCs w:val="28"/>
        </w:rPr>
        <w:t xml:space="preserve"> є колекторами</w:t>
      </w:r>
      <w:r w:rsidR="00863413" w:rsidRPr="00FC2BE4">
        <w:rPr>
          <w:sz w:val="28"/>
          <w:szCs w:val="28"/>
        </w:rPr>
        <w:t>.</w:t>
      </w:r>
    </w:p>
    <w:p w:rsidR="00863413" w:rsidRPr="00FC2BE4" w:rsidRDefault="00863413" w:rsidP="00A15022">
      <w:pPr>
        <w:widowControl w:val="0"/>
        <w:rPr>
          <w:sz w:val="28"/>
          <w:szCs w:val="28"/>
        </w:rPr>
      </w:pPr>
      <w:r w:rsidRPr="00FC2BE4">
        <w:rPr>
          <w:sz w:val="28"/>
          <w:szCs w:val="28"/>
        </w:rPr>
        <w:t>Пісковики</w:t>
      </w:r>
      <w:r w:rsidR="00CC7A01" w:rsidRPr="00FC2BE4">
        <w:rPr>
          <w:i/>
          <w:sz w:val="28"/>
          <w:szCs w:val="28"/>
        </w:rPr>
        <w:t xml:space="preserve"> </w:t>
      </w:r>
      <w:r w:rsidR="00E031A7">
        <w:rPr>
          <w:sz w:val="28"/>
          <w:szCs w:val="28"/>
        </w:rPr>
        <w:t>різно- і дрібнозернисті, інколи</w:t>
      </w:r>
      <w:r w:rsidRPr="00FC2BE4">
        <w:rPr>
          <w:sz w:val="28"/>
          <w:szCs w:val="28"/>
        </w:rPr>
        <w:t xml:space="preserve"> грубозернисті, відносно добре </w:t>
      </w:r>
      <w:r w:rsidR="00E031A7">
        <w:rPr>
          <w:sz w:val="28"/>
          <w:szCs w:val="28"/>
        </w:rPr>
        <w:t xml:space="preserve">відібрані </w:t>
      </w:r>
      <w:r w:rsidRPr="00FC2BE4">
        <w:rPr>
          <w:sz w:val="28"/>
          <w:szCs w:val="28"/>
        </w:rPr>
        <w:t>по зернистості (0,5-</w:t>
      </w:r>
      <w:smartTag w:uri="urn:schemas-microsoft-com:office:smarttags" w:element="metricconverter">
        <w:smartTagPr>
          <w:attr w:name="ProductID" w:val="0,25 мм"/>
        </w:smartTagPr>
        <w:r w:rsidRPr="00FC2BE4">
          <w:rPr>
            <w:sz w:val="28"/>
            <w:szCs w:val="28"/>
          </w:rPr>
          <w:t>0,25 мм</w:t>
        </w:r>
      </w:smartTag>
      <w:r w:rsidR="000406D2">
        <w:rPr>
          <w:sz w:val="28"/>
          <w:szCs w:val="28"/>
        </w:rPr>
        <w:t>). Уламкова сировина</w:t>
      </w:r>
      <w:r w:rsidR="00F52BA7">
        <w:rPr>
          <w:sz w:val="28"/>
          <w:szCs w:val="28"/>
        </w:rPr>
        <w:t xml:space="preserve"> </w:t>
      </w:r>
      <w:r w:rsidR="000406D2">
        <w:rPr>
          <w:sz w:val="28"/>
          <w:szCs w:val="28"/>
        </w:rPr>
        <w:t xml:space="preserve"> </w:t>
      </w:r>
      <w:r w:rsidR="00F52BA7">
        <w:rPr>
          <w:sz w:val="28"/>
          <w:szCs w:val="28"/>
        </w:rPr>
        <w:t>характеризується</w:t>
      </w:r>
      <w:r w:rsidR="000406D2">
        <w:rPr>
          <w:sz w:val="28"/>
          <w:szCs w:val="28"/>
        </w:rPr>
        <w:t xml:space="preserve"> напівопуклими та</w:t>
      </w:r>
      <w:r w:rsidRPr="00FC2BE4">
        <w:rPr>
          <w:sz w:val="28"/>
          <w:szCs w:val="28"/>
        </w:rPr>
        <w:t xml:space="preserve"> голкуватими зерн</w:t>
      </w:r>
      <w:r w:rsidR="000406D2">
        <w:rPr>
          <w:sz w:val="28"/>
          <w:szCs w:val="28"/>
        </w:rPr>
        <w:t xml:space="preserve">ами (до 70 %), 10-15 % </w:t>
      </w:r>
      <w:r w:rsidR="000406D2">
        <w:rPr>
          <w:sz w:val="28"/>
          <w:szCs w:val="28"/>
        </w:rPr>
        <w:lastRenderedPageBreak/>
        <w:t>вміщують</w:t>
      </w:r>
      <w:r w:rsidRPr="00FC2BE4">
        <w:rPr>
          <w:sz w:val="28"/>
          <w:szCs w:val="28"/>
        </w:rPr>
        <w:t xml:space="preserve"> уламки порід: п</w:t>
      </w:r>
      <w:r w:rsidR="000406D2">
        <w:rPr>
          <w:sz w:val="28"/>
          <w:szCs w:val="28"/>
        </w:rPr>
        <w:t>ольові шпати,</w:t>
      </w:r>
      <w:r w:rsidRPr="00FC2BE4">
        <w:rPr>
          <w:sz w:val="28"/>
          <w:szCs w:val="28"/>
        </w:rPr>
        <w:t xml:space="preserve"> кремнисті</w:t>
      </w:r>
      <w:r w:rsidR="00CC7A01" w:rsidRPr="00FC2BE4">
        <w:rPr>
          <w:sz w:val="28"/>
          <w:szCs w:val="28"/>
        </w:rPr>
        <w:t xml:space="preserve"> </w:t>
      </w:r>
      <w:r w:rsidRPr="00FC2BE4">
        <w:rPr>
          <w:sz w:val="28"/>
          <w:szCs w:val="28"/>
        </w:rPr>
        <w:t>сланці</w:t>
      </w:r>
      <w:r w:rsidR="000406D2">
        <w:rPr>
          <w:sz w:val="28"/>
          <w:szCs w:val="28"/>
        </w:rPr>
        <w:t xml:space="preserve"> та кальцитові уламки</w:t>
      </w:r>
      <w:r w:rsidRPr="00FC2BE4">
        <w:rPr>
          <w:sz w:val="28"/>
          <w:szCs w:val="28"/>
        </w:rPr>
        <w:t xml:space="preserve">. Луска мусковіту до 2% </w:t>
      </w:r>
      <w:r w:rsidR="000406D2">
        <w:rPr>
          <w:sz w:val="28"/>
          <w:szCs w:val="28"/>
        </w:rPr>
        <w:t xml:space="preserve">в </w:t>
      </w:r>
      <w:r w:rsidRPr="00FC2BE4">
        <w:rPr>
          <w:sz w:val="28"/>
          <w:szCs w:val="28"/>
        </w:rPr>
        <w:t>о</w:t>
      </w:r>
      <w:r w:rsidR="000406D2">
        <w:rPr>
          <w:sz w:val="28"/>
          <w:szCs w:val="28"/>
        </w:rPr>
        <w:t>б’ємі</w:t>
      </w:r>
      <w:r w:rsidRPr="00FC2BE4">
        <w:rPr>
          <w:sz w:val="28"/>
          <w:szCs w:val="28"/>
        </w:rPr>
        <w:t xml:space="preserve">. Тип цементації </w:t>
      </w:r>
      <w:r w:rsidR="000406D2">
        <w:rPr>
          <w:sz w:val="28"/>
          <w:szCs w:val="28"/>
        </w:rPr>
        <w:t>може бути контактово-поровий та</w:t>
      </w:r>
      <w:r w:rsidRPr="00FC2BE4">
        <w:rPr>
          <w:sz w:val="28"/>
          <w:szCs w:val="28"/>
        </w:rPr>
        <w:t xml:space="preserve"> </w:t>
      </w:r>
      <w:r w:rsidR="0070254E">
        <w:rPr>
          <w:sz w:val="28"/>
          <w:szCs w:val="28"/>
        </w:rPr>
        <w:t>базальний. Зустрічаються райони</w:t>
      </w:r>
      <w:r w:rsidRPr="00FC2BE4">
        <w:rPr>
          <w:sz w:val="28"/>
          <w:szCs w:val="28"/>
        </w:rPr>
        <w:t xml:space="preserve"> майже безцементного зч</w:t>
      </w:r>
      <w:r w:rsidR="0070254E">
        <w:rPr>
          <w:sz w:val="28"/>
          <w:szCs w:val="28"/>
        </w:rPr>
        <w:t>ленування кварцових зерен. Поруватий простір характеризується</w:t>
      </w:r>
      <w:r w:rsidRPr="00FC2BE4">
        <w:rPr>
          <w:sz w:val="28"/>
          <w:szCs w:val="28"/>
        </w:rPr>
        <w:t xml:space="preserve"> як порожнинами, так і порами гідрослюди</w:t>
      </w:r>
      <w:r w:rsidR="000E0D72">
        <w:rPr>
          <w:sz w:val="28"/>
          <w:szCs w:val="28"/>
        </w:rPr>
        <w:t>, а</w:t>
      </w:r>
      <w:r w:rsidRPr="00FC2BE4">
        <w:rPr>
          <w:sz w:val="28"/>
          <w:szCs w:val="28"/>
        </w:rPr>
        <w:t xml:space="preserve"> та</w:t>
      </w:r>
      <w:r w:rsidR="000E0D72">
        <w:rPr>
          <w:sz w:val="28"/>
          <w:szCs w:val="28"/>
        </w:rPr>
        <w:t>кож іншою мінеральною речовиною, залежно</w:t>
      </w:r>
      <w:r w:rsidRPr="00FC2BE4">
        <w:rPr>
          <w:sz w:val="28"/>
          <w:szCs w:val="28"/>
        </w:rPr>
        <w:t xml:space="preserve"> від цементу. Дуже часто </w:t>
      </w:r>
      <w:r w:rsidR="00AB4350">
        <w:rPr>
          <w:sz w:val="28"/>
          <w:szCs w:val="28"/>
        </w:rPr>
        <w:t xml:space="preserve">виявляється </w:t>
      </w:r>
      <w:r w:rsidRPr="00FC2BE4">
        <w:rPr>
          <w:sz w:val="28"/>
          <w:szCs w:val="28"/>
        </w:rPr>
        <w:t>пошарове</w:t>
      </w:r>
      <w:r w:rsidR="00AB4350">
        <w:rPr>
          <w:sz w:val="28"/>
          <w:szCs w:val="28"/>
        </w:rPr>
        <w:t xml:space="preserve"> ін’єкційне пробиття в породу</w:t>
      </w:r>
      <w:r w:rsidRPr="00FC2BE4">
        <w:rPr>
          <w:sz w:val="28"/>
          <w:szCs w:val="28"/>
        </w:rPr>
        <w:t xml:space="preserve"> бурої, </w:t>
      </w:r>
      <w:r w:rsidR="00AB4350">
        <w:rPr>
          <w:sz w:val="28"/>
          <w:szCs w:val="28"/>
        </w:rPr>
        <w:t xml:space="preserve">практично </w:t>
      </w:r>
      <w:r w:rsidRPr="00FC2BE4">
        <w:rPr>
          <w:sz w:val="28"/>
          <w:szCs w:val="28"/>
        </w:rPr>
        <w:t>чорної б</w:t>
      </w:r>
      <w:r w:rsidR="00AB4350">
        <w:rPr>
          <w:sz w:val="28"/>
          <w:szCs w:val="28"/>
        </w:rPr>
        <w:t>ітумної речовини. Вона не лише</w:t>
      </w:r>
      <w:r w:rsidRPr="00FC2BE4">
        <w:rPr>
          <w:sz w:val="28"/>
          <w:szCs w:val="28"/>
        </w:rPr>
        <w:t xml:space="preserve"> заповнила в</w:t>
      </w:r>
      <w:r w:rsidR="00AB4350">
        <w:rPr>
          <w:sz w:val="28"/>
          <w:szCs w:val="28"/>
        </w:rPr>
        <w:t>есь міжзерновий простір, а так само розсунула зерна, сформувавши викручені між зернами щіл</w:t>
      </w:r>
      <w:r w:rsidR="006B6327">
        <w:rPr>
          <w:sz w:val="28"/>
          <w:szCs w:val="28"/>
        </w:rPr>
        <w:t>ини, повністю н</w:t>
      </w:r>
      <w:r w:rsidRPr="00FC2BE4">
        <w:rPr>
          <w:sz w:val="28"/>
          <w:szCs w:val="28"/>
        </w:rPr>
        <w:t>аповнені бітумом.</w:t>
      </w:r>
    </w:p>
    <w:p w:rsidR="00863413" w:rsidRPr="00FC2BE4" w:rsidRDefault="00863413" w:rsidP="00A15022">
      <w:pPr>
        <w:widowControl w:val="0"/>
        <w:rPr>
          <w:sz w:val="28"/>
          <w:szCs w:val="28"/>
        </w:rPr>
      </w:pPr>
      <w:r w:rsidRPr="00FC2BE4">
        <w:rPr>
          <w:sz w:val="28"/>
          <w:szCs w:val="28"/>
        </w:rPr>
        <w:t>Алевроліти</w:t>
      </w:r>
      <w:r w:rsidR="00CC7A01" w:rsidRPr="00FC2BE4">
        <w:rPr>
          <w:i/>
          <w:sz w:val="28"/>
          <w:szCs w:val="28"/>
        </w:rPr>
        <w:t xml:space="preserve"> </w:t>
      </w:r>
      <w:r w:rsidRPr="00FC2BE4">
        <w:rPr>
          <w:sz w:val="28"/>
          <w:szCs w:val="28"/>
        </w:rPr>
        <w:t>оліг</w:t>
      </w:r>
      <w:r w:rsidR="006B6327">
        <w:rPr>
          <w:sz w:val="28"/>
          <w:szCs w:val="28"/>
        </w:rPr>
        <w:t>оміктові кварцові, інколи з домішками гравелітової сировини</w:t>
      </w:r>
      <w:r w:rsidRPr="00FC2BE4">
        <w:rPr>
          <w:sz w:val="28"/>
          <w:szCs w:val="28"/>
        </w:rPr>
        <w:t>, шарува</w:t>
      </w:r>
      <w:r w:rsidR="006B6327">
        <w:rPr>
          <w:sz w:val="28"/>
          <w:szCs w:val="28"/>
        </w:rPr>
        <w:t>тої текстури. В</w:t>
      </w:r>
      <w:r w:rsidRPr="00FC2BE4">
        <w:rPr>
          <w:sz w:val="28"/>
          <w:szCs w:val="28"/>
        </w:rPr>
        <w:t xml:space="preserve"> олігоміктових алевролітах</w:t>
      </w:r>
      <w:r w:rsidR="006B6327">
        <w:rPr>
          <w:sz w:val="28"/>
          <w:szCs w:val="28"/>
        </w:rPr>
        <w:t xml:space="preserve"> у</w:t>
      </w:r>
      <w:r w:rsidR="006B6327" w:rsidRPr="00FC2BE4">
        <w:rPr>
          <w:sz w:val="28"/>
          <w:szCs w:val="28"/>
        </w:rPr>
        <w:t>ламкова частина</w:t>
      </w:r>
      <w:r w:rsidR="006B6327">
        <w:rPr>
          <w:sz w:val="28"/>
          <w:szCs w:val="28"/>
        </w:rPr>
        <w:t xml:space="preserve"> утворена</w:t>
      </w:r>
      <w:r w:rsidRPr="00FC2BE4">
        <w:rPr>
          <w:sz w:val="28"/>
          <w:szCs w:val="28"/>
        </w:rPr>
        <w:t xml:space="preserve"> із зерен кварцу (до 70% об’єму), до 20% - з уламків кварц</w:t>
      </w:r>
      <w:r w:rsidR="006B6327">
        <w:rPr>
          <w:sz w:val="28"/>
          <w:szCs w:val="28"/>
        </w:rPr>
        <w:t>итів, глинистих порід, до 10% в</w:t>
      </w:r>
      <w:r w:rsidRPr="00FC2BE4">
        <w:rPr>
          <w:sz w:val="28"/>
          <w:szCs w:val="28"/>
        </w:rPr>
        <w:t>ипадає на долю пелітизованих п</w:t>
      </w:r>
      <w:r w:rsidR="006B6327">
        <w:rPr>
          <w:sz w:val="28"/>
          <w:szCs w:val="28"/>
        </w:rPr>
        <w:t>ольових шпатів, мусковіту та</w:t>
      </w:r>
      <w:r w:rsidRPr="00FC2BE4">
        <w:rPr>
          <w:sz w:val="28"/>
          <w:szCs w:val="28"/>
        </w:rPr>
        <w:t xml:space="preserve"> глаукон</w:t>
      </w:r>
      <w:r w:rsidR="006B6327">
        <w:rPr>
          <w:sz w:val="28"/>
          <w:szCs w:val="28"/>
        </w:rPr>
        <w:t>іту. Цемент у алевролітів непрост</w:t>
      </w:r>
      <w:r w:rsidRPr="00FC2BE4">
        <w:rPr>
          <w:sz w:val="28"/>
          <w:szCs w:val="28"/>
        </w:rPr>
        <w:t>ий: контактний, реге</w:t>
      </w:r>
      <w:r w:rsidR="006B6327">
        <w:rPr>
          <w:sz w:val="28"/>
          <w:szCs w:val="28"/>
        </w:rPr>
        <w:t>нераційний, контактово-поровий та</w:t>
      </w:r>
      <w:r w:rsidR="00FF041C">
        <w:rPr>
          <w:sz w:val="28"/>
          <w:szCs w:val="28"/>
        </w:rPr>
        <w:t xml:space="preserve"> базальний змішаного вмісту. Алевроліти по</w:t>
      </w:r>
      <w:r w:rsidRPr="00FC2BE4">
        <w:rPr>
          <w:sz w:val="28"/>
          <w:szCs w:val="28"/>
        </w:rPr>
        <w:t xml:space="preserve">в’язані переходами в тонко-шаруватих розрізах </w:t>
      </w:r>
      <w:r w:rsidR="00FF041C">
        <w:rPr>
          <w:sz w:val="28"/>
          <w:szCs w:val="28"/>
        </w:rPr>
        <w:t>і</w:t>
      </w:r>
      <w:r w:rsidRPr="00FC2BE4">
        <w:rPr>
          <w:sz w:val="28"/>
          <w:szCs w:val="28"/>
        </w:rPr>
        <w:t>з вапняковими, слюдистими аргілітами.</w:t>
      </w:r>
    </w:p>
    <w:p w:rsidR="00863413" w:rsidRPr="008837DE" w:rsidRDefault="00863413" w:rsidP="00A15022">
      <w:pPr>
        <w:widowControl w:val="0"/>
        <w:rPr>
          <w:sz w:val="28"/>
          <w:szCs w:val="28"/>
        </w:rPr>
      </w:pPr>
      <w:r w:rsidRPr="00FC2BE4">
        <w:rPr>
          <w:sz w:val="28"/>
          <w:szCs w:val="28"/>
        </w:rPr>
        <w:t>Аргіл</w:t>
      </w:r>
      <w:r w:rsidR="00FF041C">
        <w:rPr>
          <w:sz w:val="28"/>
          <w:szCs w:val="28"/>
        </w:rPr>
        <w:t>іти в дашавській світі являють собою флюїдоупор</w:t>
      </w:r>
      <w:r w:rsidR="00E97887">
        <w:rPr>
          <w:sz w:val="28"/>
          <w:szCs w:val="28"/>
        </w:rPr>
        <w:t>и, котрі п</w:t>
      </w:r>
      <w:r w:rsidRPr="00FC2BE4">
        <w:rPr>
          <w:sz w:val="28"/>
          <w:szCs w:val="28"/>
        </w:rPr>
        <w:t xml:space="preserve">редставлені вапняковими, </w:t>
      </w:r>
      <w:r w:rsidR="00E97887">
        <w:rPr>
          <w:sz w:val="28"/>
          <w:szCs w:val="28"/>
        </w:rPr>
        <w:t>інколи</w:t>
      </w:r>
      <w:r w:rsidRPr="008837DE">
        <w:rPr>
          <w:sz w:val="28"/>
          <w:szCs w:val="28"/>
        </w:rPr>
        <w:t xml:space="preserve"> – гідрослюдистими відмінн</w:t>
      </w:r>
      <w:r w:rsidR="00E97887">
        <w:rPr>
          <w:sz w:val="28"/>
          <w:szCs w:val="28"/>
        </w:rPr>
        <w:t>остями алевро-пелітової будов</w:t>
      </w:r>
      <w:r w:rsidR="00B641D7">
        <w:rPr>
          <w:sz w:val="28"/>
          <w:szCs w:val="28"/>
        </w:rPr>
        <w:t>и. Деколи простежується посиле</w:t>
      </w:r>
      <w:r w:rsidRPr="008837DE">
        <w:rPr>
          <w:sz w:val="28"/>
          <w:szCs w:val="28"/>
        </w:rPr>
        <w:t>на піритизація.</w:t>
      </w:r>
    </w:p>
    <w:p w:rsidR="00863413" w:rsidRPr="00FC2BE4" w:rsidRDefault="00863413" w:rsidP="00A15022">
      <w:pPr>
        <w:widowControl w:val="0"/>
        <w:rPr>
          <w:sz w:val="28"/>
          <w:szCs w:val="28"/>
        </w:rPr>
      </w:pPr>
      <w:r w:rsidRPr="008837DE">
        <w:rPr>
          <w:sz w:val="28"/>
          <w:szCs w:val="28"/>
        </w:rPr>
        <w:t>Згідно досліджень [1], за колекторськими властивостями продуктивні відклади можна розділити</w:t>
      </w:r>
      <w:r w:rsidRPr="00FC2BE4">
        <w:rPr>
          <w:sz w:val="28"/>
          <w:szCs w:val="28"/>
        </w:rPr>
        <w:t xml:space="preserve"> на 3 групи, які відрізняються за вмістом пісковиків.</w:t>
      </w:r>
    </w:p>
    <w:p w:rsidR="00863413" w:rsidRPr="00FC2BE4" w:rsidRDefault="00B641D7" w:rsidP="00A15022">
      <w:pPr>
        <w:pStyle w:val="a3"/>
        <w:widowControl w:val="0"/>
        <w:spacing w:line="360" w:lineRule="auto"/>
        <w:ind w:firstLine="709"/>
        <w:jc w:val="both"/>
        <w:rPr>
          <w:sz w:val="28"/>
          <w:szCs w:val="28"/>
        </w:rPr>
      </w:pPr>
      <w:r>
        <w:rPr>
          <w:sz w:val="28"/>
          <w:szCs w:val="28"/>
        </w:rPr>
        <w:t>П</w:t>
      </w:r>
      <w:r w:rsidR="00863413" w:rsidRPr="00FC2BE4">
        <w:rPr>
          <w:sz w:val="28"/>
          <w:szCs w:val="28"/>
        </w:rPr>
        <w:t xml:space="preserve">родуктивні відклади горизонтів НД-2, НД-3 </w:t>
      </w:r>
      <w:r>
        <w:rPr>
          <w:sz w:val="28"/>
          <w:szCs w:val="28"/>
        </w:rPr>
        <w:t xml:space="preserve">та </w:t>
      </w:r>
      <w:r w:rsidR="00863413" w:rsidRPr="00FC2BE4">
        <w:rPr>
          <w:sz w:val="28"/>
          <w:szCs w:val="28"/>
        </w:rPr>
        <w:t xml:space="preserve">НД-5 </w:t>
      </w:r>
      <w:r>
        <w:rPr>
          <w:sz w:val="28"/>
          <w:szCs w:val="28"/>
        </w:rPr>
        <w:t xml:space="preserve">відносяться до першої групи </w:t>
      </w:r>
      <w:r w:rsidR="00863413" w:rsidRPr="00FC2BE4">
        <w:rPr>
          <w:sz w:val="28"/>
          <w:szCs w:val="28"/>
        </w:rPr>
        <w:t>південно-східної периклінальної частини структури. Літологічно тут переважають середньо- та високопористі піскови</w:t>
      </w:r>
      <w:r w:rsidR="00301E24">
        <w:rPr>
          <w:sz w:val="28"/>
          <w:szCs w:val="28"/>
        </w:rPr>
        <w:t>ки і алевроліти. В</w:t>
      </w:r>
      <w:r w:rsidR="00863413" w:rsidRPr="00FC2BE4">
        <w:rPr>
          <w:sz w:val="28"/>
          <w:szCs w:val="28"/>
        </w:rPr>
        <w:t xml:space="preserve">исокими значеннями опору (до 30 Омм) </w:t>
      </w:r>
      <w:r w:rsidR="00301E24">
        <w:rPr>
          <w:sz w:val="28"/>
          <w:szCs w:val="28"/>
        </w:rPr>
        <w:t xml:space="preserve">та </w:t>
      </w:r>
      <w:r w:rsidR="00863413" w:rsidRPr="00FC2BE4">
        <w:rPr>
          <w:sz w:val="28"/>
          <w:szCs w:val="28"/>
        </w:rPr>
        <w:t>негативними аномаліями “ПС” (до 65 мв)</w:t>
      </w:r>
      <w:r w:rsidR="00301E24">
        <w:rPr>
          <w:sz w:val="28"/>
          <w:szCs w:val="28"/>
        </w:rPr>
        <w:t xml:space="preserve"> на каротажних діаграмах ясно виділяються колектори. На кавернограмах притаманне</w:t>
      </w:r>
      <w:r w:rsidR="00863413" w:rsidRPr="00FC2BE4">
        <w:rPr>
          <w:sz w:val="28"/>
          <w:szCs w:val="28"/>
        </w:rPr>
        <w:t xml:space="preserve"> зменшення діаметрів свердловин.</w:t>
      </w:r>
    </w:p>
    <w:p w:rsidR="00863413" w:rsidRPr="00FC2BE4" w:rsidRDefault="00863413" w:rsidP="00A15022">
      <w:pPr>
        <w:widowControl w:val="0"/>
        <w:rPr>
          <w:sz w:val="28"/>
          <w:szCs w:val="28"/>
        </w:rPr>
      </w:pPr>
      <w:r w:rsidRPr="00FC2BE4">
        <w:rPr>
          <w:sz w:val="28"/>
          <w:szCs w:val="28"/>
        </w:rPr>
        <w:lastRenderedPageBreak/>
        <w:t xml:space="preserve">До другої групи </w:t>
      </w:r>
      <w:r w:rsidR="0005224B">
        <w:rPr>
          <w:sz w:val="28"/>
          <w:szCs w:val="28"/>
        </w:rPr>
        <w:t>віднося</w:t>
      </w:r>
      <w:r w:rsidR="00301E24">
        <w:rPr>
          <w:sz w:val="28"/>
          <w:szCs w:val="28"/>
        </w:rPr>
        <w:t xml:space="preserve">ть </w:t>
      </w:r>
      <w:r w:rsidRPr="00FC2BE4">
        <w:rPr>
          <w:sz w:val="28"/>
          <w:szCs w:val="28"/>
        </w:rPr>
        <w:t xml:space="preserve">продуктивні відклади горизонтів НД-1, НД-7 </w:t>
      </w:r>
      <w:r w:rsidR="0005224B">
        <w:rPr>
          <w:sz w:val="28"/>
          <w:szCs w:val="28"/>
        </w:rPr>
        <w:t>по всій території родовища і горизонтів НД-2, НД-3 та</w:t>
      </w:r>
      <w:r w:rsidRPr="00FC2BE4">
        <w:rPr>
          <w:sz w:val="28"/>
          <w:szCs w:val="28"/>
        </w:rPr>
        <w:t xml:space="preserve"> НД-5 північно-за</w:t>
      </w:r>
      <w:r w:rsidR="0005224B">
        <w:rPr>
          <w:sz w:val="28"/>
          <w:szCs w:val="28"/>
        </w:rPr>
        <w:t>хідної частини структури. С</w:t>
      </w:r>
      <w:r w:rsidRPr="00FC2BE4">
        <w:rPr>
          <w:sz w:val="28"/>
          <w:szCs w:val="28"/>
        </w:rPr>
        <w:t xml:space="preserve">кладені </w:t>
      </w:r>
      <w:r w:rsidR="0005224B">
        <w:rPr>
          <w:sz w:val="28"/>
          <w:szCs w:val="28"/>
        </w:rPr>
        <w:t xml:space="preserve">вони алевролітами та </w:t>
      </w:r>
      <w:r w:rsidRPr="00FC2BE4">
        <w:rPr>
          <w:sz w:val="28"/>
          <w:szCs w:val="28"/>
        </w:rPr>
        <w:t>середньопори</w:t>
      </w:r>
      <w:r w:rsidR="0005224B">
        <w:rPr>
          <w:sz w:val="28"/>
          <w:szCs w:val="28"/>
        </w:rPr>
        <w:t>стими пісковиками</w:t>
      </w:r>
      <w:r w:rsidRPr="00FC2BE4">
        <w:rPr>
          <w:sz w:val="28"/>
          <w:szCs w:val="28"/>
        </w:rPr>
        <w:t xml:space="preserve">. Пісковики </w:t>
      </w:r>
      <w:r w:rsidR="0005224B">
        <w:rPr>
          <w:sz w:val="28"/>
          <w:szCs w:val="28"/>
        </w:rPr>
        <w:t xml:space="preserve">припадають на </w:t>
      </w:r>
      <w:r w:rsidRPr="00FC2BE4">
        <w:rPr>
          <w:sz w:val="28"/>
          <w:szCs w:val="28"/>
        </w:rPr>
        <w:t>другоря</w:t>
      </w:r>
      <w:r w:rsidR="0005224B">
        <w:rPr>
          <w:sz w:val="28"/>
          <w:szCs w:val="28"/>
        </w:rPr>
        <w:t>дне місце. Глинисті алевроліти та</w:t>
      </w:r>
      <w:r w:rsidRPr="00FC2BE4">
        <w:rPr>
          <w:sz w:val="28"/>
          <w:szCs w:val="28"/>
        </w:rPr>
        <w:t xml:space="preserve"> піщано-але</w:t>
      </w:r>
      <w:r w:rsidR="0005224B">
        <w:rPr>
          <w:sz w:val="28"/>
          <w:szCs w:val="28"/>
        </w:rPr>
        <w:t xml:space="preserve">вролітисті глини, </w:t>
      </w:r>
      <w:r w:rsidRPr="00FC2BE4">
        <w:rPr>
          <w:sz w:val="28"/>
          <w:szCs w:val="28"/>
        </w:rPr>
        <w:t>до промислових колекторів</w:t>
      </w:r>
      <w:r w:rsidR="0005224B">
        <w:rPr>
          <w:sz w:val="28"/>
          <w:szCs w:val="28"/>
        </w:rPr>
        <w:t xml:space="preserve"> не відносять</w:t>
      </w:r>
      <w:r w:rsidRPr="00FC2BE4">
        <w:rPr>
          <w:sz w:val="28"/>
          <w:szCs w:val="28"/>
        </w:rPr>
        <w:t>. Колектори цієї групи на каротажних діаграмах</w:t>
      </w:r>
      <w:r w:rsidR="0005224B" w:rsidRPr="0005224B">
        <w:rPr>
          <w:sz w:val="28"/>
          <w:szCs w:val="28"/>
        </w:rPr>
        <w:t xml:space="preserve"> </w:t>
      </w:r>
      <w:r w:rsidR="0005224B">
        <w:rPr>
          <w:sz w:val="28"/>
          <w:szCs w:val="28"/>
        </w:rPr>
        <w:t>виділяються не так ясно</w:t>
      </w:r>
      <w:r w:rsidRPr="00FC2BE4">
        <w:rPr>
          <w:sz w:val="28"/>
          <w:szCs w:val="28"/>
        </w:rPr>
        <w:t xml:space="preserve">. </w:t>
      </w:r>
    </w:p>
    <w:p w:rsidR="00863413" w:rsidRPr="00FC2BE4" w:rsidRDefault="0005224B" w:rsidP="00A15022">
      <w:pPr>
        <w:widowControl w:val="0"/>
        <w:rPr>
          <w:sz w:val="28"/>
          <w:szCs w:val="28"/>
        </w:rPr>
      </w:pPr>
      <w:bookmarkStart w:id="12" w:name="_Toc114886401"/>
      <w:r>
        <w:rPr>
          <w:sz w:val="28"/>
          <w:szCs w:val="28"/>
        </w:rPr>
        <w:t>До третьої групи відносять</w:t>
      </w:r>
      <w:r w:rsidR="00863413" w:rsidRPr="00FC2BE4">
        <w:rPr>
          <w:sz w:val="28"/>
          <w:szCs w:val="28"/>
        </w:rPr>
        <w:t xml:space="preserve"> п</w:t>
      </w:r>
      <w:bookmarkStart w:id="13" w:name="_Hlt114886840"/>
      <w:bookmarkEnd w:id="13"/>
      <w:r w:rsidR="00863413" w:rsidRPr="00FC2BE4">
        <w:rPr>
          <w:sz w:val="28"/>
          <w:szCs w:val="28"/>
        </w:rPr>
        <w:t>родуктивні відклад</w:t>
      </w:r>
      <w:r>
        <w:rPr>
          <w:sz w:val="28"/>
          <w:szCs w:val="28"/>
        </w:rPr>
        <w:t>и горизонту ВД-13. Колектори цієї групи</w:t>
      </w:r>
      <w:r w:rsidR="00863413" w:rsidRPr="00FC2BE4">
        <w:rPr>
          <w:sz w:val="28"/>
          <w:szCs w:val="28"/>
        </w:rPr>
        <w:t xml:space="preserve"> складені алевролітами і низькопористими пісков</w:t>
      </w:r>
      <w:r>
        <w:rPr>
          <w:sz w:val="28"/>
          <w:szCs w:val="28"/>
        </w:rPr>
        <w:t>иками. К</w:t>
      </w:r>
      <w:r w:rsidR="00863413" w:rsidRPr="00FC2BE4">
        <w:rPr>
          <w:sz w:val="28"/>
          <w:szCs w:val="28"/>
        </w:rPr>
        <w:t>олектори явно не виділяються</w:t>
      </w:r>
      <w:bookmarkEnd w:id="12"/>
      <w:r>
        <w:rPr>
          <w:sz w:val="28"/>
          <w:szCs w:val="28"/>
        </w:rPr>
        <w:t xml:space="preserve"> н</w:t>
      </w:r>
      <w:r w:rsidRPr="00FC2BE4">
        <w:rPr>
          <w:sz w:val="28"/>
          <w:szCs w:val="28"/>
        </w:rPr>
        <w:t>а каротажних діаграмах</w:t>
      </w:r>
      <w:r w:rsidR="00863413" w:rsidRPr="00FC2BE4">
        <w:rPr>
          <w:sz w:val="28"/>
          <w:szCs w:val="28"/>
        </w:rPr>
        <w:t>.</w:t>
      </w:r>
    </w:p>
    <w:p w:rsidR="00863413" w:rsidRPr="00FC2BE4" w:rsidRDefault="00863413" w:rsidP="00A15022">
      <w:pPr>
        <w:widowControl w:val="0"/>
        <w:rPr>
          <w:sz w:val="28"/>
          <w:szCs w:val="28"/>
        </w:rPr>
      </w:pPr>
      <w:r w:rsidRPr="00FC2BE4">
        <w:rPr>
          <w:sz w:val="28"/>
          <w:szCs w:val="28"/>
        </w:rPr>
        <w:t xml:space="preserve">В зв’язку з недостатньою кількістю аналізів колекторів в лабораторних умовах величини пористості і газонасиченості для підрахунку запасів приймали за даними промислово-геофізичних досліджень. </w:t>
      </w:r>
    </w:p>
    <w:p w:rsidR="00863413" w:rsidRPr="00FC2BE4" w:rsidRDefault="00863413" w:rsidP="00A15022">
      <w:pPr>
        <w:widowControl w:val="0"/>
        <w:rPr>
          <w:sz w:val="28"/>
          <w:szCs w:val="28"/>
        </w:rPr>
      </w:pPr>
    </w:p>
    <w:p w:rsidR="00A942AF" w:rsidRPr="00FC2BE4" w:rsidRDefault="00A942AF" w:rsidP="00A942AF">
      <w:pPr>
        <w:widowControl w:val="0"/>
        <w:tabs>
          <w:tab w:val="left" w:pos="9600"/>
        </w:tabs>
        <w:rPr>
          <w:b/>
          <w:sz w:val="28"/>
          <w:szCs w:val="28"/>
        </w:rPr>
      </w:pPr>
      <w:r w:rsidRPr="00FC2BE4">
        <w:rPr>
          <w:b/>
          <w:sz w:val="28"/>
          <w:szCs w:val="28"/>
        </w:rPr>
        <w:t>1.5  Петрофізичні властивості колекторів</w:t>
      </w:r>
    </w:p>
    <w:p w:rsidR="00A942AF" w:rsidRPr="00FC2BE4" w:rsidRDefault="00A942AF" w:rsidP="00A942AF">
      <w:pPr>
        <w:widowControl w:val="0"/>
        <w:tabs>
          <w:tab w:val="left" w:pos="9600"/>
        </w:tabs>
        <w:rPr>
          <w:sz w:val="28"/>
          <w:szCs w:val="28"/>
        </w:rPr>
      </w:pPr>
    </w:p>
    <w:p w:rsidR="00A942AF" w:rsidRPr="00FC2BE4" w:rsidRDefault="00A942AF" w:rsidP="00A942AF">
      <w:pPr>
        <w:widowControl w:val="0"/>
        <w:tabs>
          <w:tab w:val="left" w:pos="9600"/>
        </w:tabs>
        <w:rPr>
          <w:sz w:val="28"/>
          <w:szCs w:val="28"/>
        </w:rPr>
      </w:pPr>
      <w:r w:rsidRPr="00FC2BE4">
        <w:rPr>
          <w:sz w:val="28"/>
          <w:szCs w:val="28"/>
        </w:rPr>
        <w:t xml:space="preserve">Хідновицьке родовище газу розташоване в північно-західній частині Більче-Волицької </w:t>
      </w:r>
      <w:r w:rsidR="00827028">
        <w:rPr>
          <w:sz w:val="28"/>
          <w:szCs w:val="28"/>
        </w:rPr>
        <w:t>зони і приурочене</w:t>
      </w:r>
      <w:r w:rsidRPr="00FC2BE4">
        <w:rPr>
          <w:sz w:val="28"/>
          <w:szCs w:val="28"/>
        </w:rPr>
        <w:t xml:space="preserve"> до нижньосарматських відкладів</w:t>
      </w:r>
      <w:r w:rsidR="00827028">
        <w:rPr>
          <w:sz w:val="28"/>
          <w:szCs w:val="28"/>
        </w:rPr>
        <w:t xml:space="preserve"> </w:t>
      </w:r>
      <w:r w:rsidR="00827028" w:rsidRPr="00FC2BE4">
        <w:rPr>
          <w:sz w:val="28"/>
          <w:szCs w:val="28"/>
        </w:rPr>
        <w:t>стратиграфічно</w:t>
      </w:r>
      <w:r w:rsidRPr="00FC2BE4">
        <w:rPr>
          <w:sz w:val="28"/>
          <w:szCs w:val="28"/>
        </w:rPr>
        <w:t>.</w:t>
      </w:r>
    </w:p>
    <w:p w:rsidR="00A942AF" w:rsidRPr="00FC2BE4" w:rsidRDefault="00827028" w:rsidP="00A942AF">
      <w:pPr>
        <w:widowControl w:val="0"/>
        <w:tabs>
          <w:tab w:val="left" w:pos="9600"/>
        </w:tabs>
        <w:rPr>
          <w:sz w:val="28"/>
          <w:szCs w:val="28"/>
        </w:rPr>
      </w:pPr>
      <w:r>
        <w:rPr>
          <w:sz w:val="28"/>
          <w:szCs w:val="28"/>
        </w:rPr>
        <w:t>У</w:t>
      </w:r>
      <w:r w:rsidR="00A942AF" w:rsidRPr="00FC2BE4">
        <w:rPr>
          <w:sz w:val="28"/>
          <w:szCs w:val="28"/>
        </w:rPr>
        <w:t xml:space="preserve"> літологічному відношенні продукт</w:t>
      </w:r>
      <w:r>
        <w:rPr>
          <w:sz w:val="28"/>
          <w:szCs w:val="28"/>
        </w:rPr>
        <w:t>ивна частина розрізу являє</w:t>
      </w:r>
      <w:r w:rsidR="00F950B6">
        <w:rPr>
          <w:sz w:val="28"/>
          <w:szCs w:val="28"/>
        </w:rPr>
        <w:t xml:space="preserve"> собою потужний шар</w:t>
      </w:r>
      <w:r w:rsidR="00A942AF" w:rsidRPr="00FC2BE4">
        <w:rPr>
          <w:sz w:val="28"/>
          <w:szCs w:val="28"/>
        </w:rPr>
        <w:t xml:space="preserve"> піщано-алевроліто-глинистих відкладів </w:t>
      </w:r>
      <w:r w:rsidR="00F950B6">
        <w:rPr>
          <w:sz w:val="28"/>
          <w:szCs w:val="28"/>
        </w:rPr>
        <w:t>і</w:t>
      </w:r>
      <w:r w:rsidR="00A942AF" w:rsidRPr="00FC2BE4">
        <w:rPr>
          <w:sz w:val="28"/>
          <w:szCs w:val="28"/>
        </w:rPr>
        <w:t xml:space="preserve">з широким діапазоном змінювань фізико-літологічних </w:t>
      </w:r>
      <w:r w:rsidR="00F950B6">
        <w:rPr>
          <w:sz w:val="28"/>
          <w:szCs w:val="28"/>
        </w:rPr>
        <w:t xml:space="preserve">ознак </w:t>
      </w:r>
      <w:r w:rsidR="00A942AF" w:rsidRPr="00FC2BE4">
        <w:rPr>
          <w:sz w:val="28"/>
          <w:szCs w:val="28"/>
        </w:rPr>
        <w:t>як по площі, так і по заляганню. За умовами утворення колектори Хі</w:t>
      </w:r>
      <w:r w:rsidR="00F950B6">
        <w:rPr>
          <w:sz w:val="28"/>
          <w:szCs w:val="28"/>
        </w:rPr>
        <w:t>дновицького родовища відносять до осадових відкладів. П</w:t>
      </w:r>
      <w:r w:rsidR="00F950B6" w:rsidRPr="00FC2BE4">
        <w:rPr>
          <w:sz w:val="28"/>
          <w:szCs w:val="28"/>
        </w:rPr>
        <w:t xml:space="preserve">іщанисті породи </w:t>
      </w:r>
      <w:r w:rsidR="00F950B6">
        <w:rPr>
          <w:sz w:val="28"/>
          <w:szCs w:val="28"/>
        </w:rPr>
        <w:t>з</w:t>
      </w:r>
      <w:r w:rsidR="00A942AF" w:rsidRPr="00FC2BE4">
        <w:rPr>
          <w:sz w:val="28"/>
          <w:szCs w:val="28"/>
        </w:rPr>
        <w:t>а речовинн</w:t>
      </w:r>
      <w:r w:rsidR="00F950B6">
        <w:rPr>
          <w:sz w:val="28"/>
          <w:szCs w:val="28"/>
        </w:rPr>
        <w:t xml:space="preserve">им складом </w:t>
      </w:r>
      <w:r w:rsidR="00A942AF" w:rsidRPr="00FC2BE4">
        <w:rPr>
          <w:sz w:val="28"/>
          <w:szCs w:val="28"/>
        </w:rPr>
        <w:t>є теригенного типу.</w:t>
      </w:r>
    </w:p>
    <w:p w:rsidR="00A942AF" w:rsidRPr="00FC2BE4" w:rsidRDefault="00A942AF" w:rsidP="00A942AF">
      <w:pPr>
        <w:widowControl w:val="0"/>
        <w:tabs>
          <w:tab w:val="left" w:pos="9600"/>
        </w:tabs>
        <w:rPr>
          <w:sz w:val="28"/>
          <w:szCs w:val="28"/>
        </w:rPr>
      </w:pPr>
      <w:r w:rsidRPr="00FC2BE4">
        <w:rPr>
          <w:sz w:val="28"/>
          <w:szCs w:val="28"/>
        </w:rPr>
        <w:t>Породи нижнього сармату широко розповсюджені</w:t>
      </w:r>
      <w:r w:rsidR="00C11B98">
        <w:rPr>
          <w:sz w:val="28"/>
          <w:szCs w:val="28"/>
        </w:rPr>
        <w:t xml:space="preserve"> на передкарпатському прогині</w:t>
      </w:r>
      <w:r w:rsidRPr="00FC2BE4">
        <w:rPr>
          <w:sz w:val="28"/>
          <w:szCs w:val="28"/>
        </w:rPr>
        <w:t xml:space="preserve"> в Більче-Волицькі</w:t>
      </w:r>
      <w:r w:rsidR="00C11B98">
        <w:rPr>
          <w:sz w:val="28"/>
          <w:szCs w:val="28"/>
        </w:rPr>
        <w:t>й зоні</w:t>
      </w:r>
      <w:r w:rsidRPr="00FC2BE4">
        <w:rPr>
          <w:sz w:val="28"/>
          <w:szCs w:val="28"/>
        </w:rPr>
        <w:t>. Нижньосарматський</w:t>
      </w:r>
      <w:r w:rsidR="00CC7A01" w:rsidRPr="00FC2BE4">
        <w:rPr>
          <w:sz w:val="28"/>
          <w:szCs w:val="28"/>
        </w:rPr>
        <w:t xml:space="preserve"> </w:t>
      </w:r>
      <w:r w:rsidRPr="00FC2BE4">
        <w:rPr>
          <w:sz w:val="28"/>
          <w:szCs w:val="28"/>
        </w:rPr>
        <w:t>під'ярус</w:t>
      </w:r>
      <w:r w:rsidR="00CC7A01" w:rsidRPr="00FC2BE4">
        <w:rPr>
          <w:sz w:val="28"/>
          <w:szCs w:val="28"/>
        </w:rPr>
        <w:t xml:space="preserve"> </w:t>
      </w:r>
      <w:r w:rsidRPr="00FC2BE4">
        <w:rPr>
          <w:sz w:val="28"/>
          <w:szCs w:val="28"/>
        </w:rPr>
        <w:t>N</w:t>
      </w:r>
      <w:r w:rsidRPr="00FC2BE4">
        <w:rPr>
          <w:sz w:val="28"/>
          <w:szCs w:val="28"/>
          <w:vertAlign w:val="subscript"/>
        </w:rPr>
        <w:t>1</w:t>
      </w:r>
      <w:r w:rsidRPr="00FC2BE4">
        <w:rPr>
          <w:sz w:val="28"/>
          <w:szCs w:val="28"/>
        </w:rPr>
        <w:t>s</w:t>
      </w:r>
      <w:r w:rsidRPr="00FC2BE4">
        <w:rPr>
          <w:sz w:val="28"/>
          <w:szCs w:val="28"/>
          <w:vertAlign w:val="subscript"/>
        </w:rPr>
        <w:t>1</w:t>
      </w:r>
      <w:r w:rsidR="00C11B98">
        <w:rPr>
          <w:sz w:val="28"/>
          <w:szCs w:val="28"/>
        </w:rPr>
        <w:t xml:space="preserve"> вміщує піщано-глинисту товщу</w:t>
      </w:r>
      <w:r w:rsidRPr="00FC2BE4">
        <w:rPr>
          <w:sz w:val="28"/>
          <w:szCs w:val="28"/>
        </w:rPr>
        <w:t xml:space="preserve"> дашавської світи</w:t>
      </w:r>
      <w:r w:rsidR="00C11B98">
        <w:rPr>
          <w:sz w:val="28"/>
          <w:szCs w:val="28"/>
        </w:rPr>
        <w:t>. Світа по</w:t>
      </w:r>
      <w:r w:rsidRPr="00FC2BE4">
        <w:rPr>
          <w:sz w:val="28"/>
          <w:szCs w:val="28"/>
        </w:rPr>
        <w:t>діляється на дві підсвіти: нижньодашавську (НД) більш</w:t>
      </w:r>
      <w:r w:rsidR="00C11B98">
        <w:rPr>
          <w:sz w:val="28"/>
          <w:szCs w:val="28"/>
        </w:rPr>
        <w:t>е піщанисту та</w:t>
      </w:r>
      <w:r w:rsidRPr="00FC2BE4">
        <w:rPr>
          <w:sz w:val="28"/>
          <w:szCs w:val="28"/>
        </w:rPr>
        <w:t xml:space="preserve"> верхньода</w:t>
      </w:r>
      <w:r w:rsidR="00C11B98">
        <w:rPr>
          <w:sz w:val="28"/>
          <w:szCs w:val="28"/>
        </w:rPr>
        <w:t>шавську (ВД). С</w:t>
      </w:r>
      <w:r w:rsidR="00B937C7">
        <w:rPr>
          <w:sz w:val="28"/>
          <w:szCs w:val="28"/>
        </w:rPr>
        <w:t>віта, здебільшого, представлена</w:t>
      </w:r>
      <w:r w:rsidRPr="00FC2BE4">
        <w:rPr>
          <w:sz w:val="28"/>
          <w:szCs w:val="28"/>
        </w:rPr>
        <w:t xml:space="preserve"> глинами з </w:t>
      </w:r>
      <w:r w:rsidRPr="00FC2BE4">
        <w:rPr>
          <w:sz w:val="28"/>
          <w:szCs w:val="28"/>
        </w:rPr>
        <w:lastRenderedPageBreak/>
        <w:t>прош</w:t>
      </w:r>
      <w:r w:rsidR="00B937C7">
        <w:rPr>
          <w:sz w:val="28"/>
          <w:szCs w:val="28"/>
        </w:rPr>
        <w:t>арками алевролітів, пісковиків та туфів. У</w:t>
      </w:r>
      <w:r w:rsidRPr="00FC2BE4">
        <w:rPr>
          <w:sz w:val="28"/>
          <w:szCs w:val="28"/>
        </w:rPr>
        <w:t xml:space="preserve"> нижньодашавській</w:t>
      </w:r>
      <w:r w:rsidR="00CC7A01" w:rsidRPr="00FC2BE4">
        <w:rPr>
          <w:sz w:val="28"/>
          <w:szCs w:val="28"/>
        </w:rPr>
        <w:t xml:space="preserve"> </w:t>
      </w:r>
      <w:r w:rsidRPr="00FC2BE4">
        <w:rPr>
          <w:sz w:val="28"/>
          <w:szCs w:val="28"/>
        </w:rPr>
        <w:t>підсвіті в більшій мірі розповсюджені пісковики (НД-3, НД-4, НД-5, НД-7). Гли</w:t>
      </w:r>
      <w:r w:rsidR="00B937C7">
        <w:rPr>
          <w:sz w:val="28"/>
          <w:szCs w:val="28"/>
        </w:rPr>
        <w:t>ни та алевроліти сірі та</w:t>
      </w:r>
      <w:r w:rsidRPr="00FC2BE4">
        <w:rPr>
          <w:sz w:val="28"/>
          <w:szCs w:val="28"/>
        </w:rPr>
        <w:t xml:space="preserve"> </w:t>
      </w:r>
      <w:r w:rsidR="00B937C7">
        <w:rPr>
          <w:sz w:val="28"/>
          <w:szCs w:val="28"/>
        </w:rPr>
        <w:t xml:space="preserve">темно-сірі, вапнисті, слюдисті та </w:t>
      </w:r>
      <w:r w:rsidRPr="00FC2BE4">
        <w:rPr>
          <w:sz w:val="28"/>
          <w:szCs w:val="28"/>
        </w:rPr>
        <w:t>піщанисті.</w:t>
      </w:r>
    </w:p>
    <w:p w:rsidR="00A942AF" w:rsidRPr="00FC2BE4" w:rsidRDefault="00A942AF" w:rsidP="00A942AF">
      <w:pPr>
        <w:widowControl w:val="0"/>
        <w:tabs>
          <w:tab w:val="left" w:pos="9600"/>
        </w:tabs>
        <w:rPr>
          <w:sz w:val="28"/>
          <w:szCs w:val="28"/>
        </w:rPr>
      </w:pPr>
      <w:r w:rsidRPr="00FC2BE4">
        <w:rPr>
          <w:sz w:val="28"/>
          <w:szCs w:val="28"/>
        </w:rPr>
        <w:t>Пісков</w:t>
      </w:r>
      <w:r w:rsidR="00B937C7">
        <w:rPr>
          <w:sz w:val="28"/>
          <w:szCs w:val="28"/>
        </w:rPr>
        <w:t>ики сірі, світло-сірі, дрібно- та</w:t>
      </w:r>
      <w:r w:rsidRPr="00FC2BE4">
        <w:rPr>
          <w:sz w:val="28"/>
          <w:szCs w:val="28"/>
        </w:rPr>
        <w:t xml:space="preserve"> середньозе</w:t>
      </w:r>
      <w:r w:rsidR="00B937C7">
        <w:rPr>
          <w:sz w:val="28"/>
          <w:szCs w:val="28"/>
        </w:rPr>
        <w:t xml:space="preserve">рнисті, слабозцементовані, інколи глинисті, товщиною від кількох міліметрів до </w:t>
      </w:r>
      <w:r w:rsidRPr="00FC2BE4">
        <w:rPr>
          <w:sz w:val="28"/>
          <w:szCs w:val="28"/>
        </w:rPr>
        <w:t>кількох десятків метрів.</w:t>
      </w:r>
    </w:p>
    <w:p w:rsidR="00A942AF" w:rsidRPr="00FC2BE4" w:rsidRDefault="00A942AF" w:rsidP="00A942AF">
      <w:pPr>
        <w:widowControl w:val="0"/>
        <w:tabs>
          <w:tab w:val="left" w:pos="9600"/>
        </w:tabs>
        <w:rPr>
          <w:sz w:val="28"/>
          <w:szCs w:val="28"/>
        </w:rPr>
      </w:pPr>
      <w:r w:rsidRPr="00FC2BE4">
        <w:rPr>
          <w:sz w:val="28"/>
          <w:szCs w:val="28"/>
        </w:rPr>
        <w:t xml:space="preserve">Туфи </w:t>
      </w:r>
      <w:r w:rsidR="00B937C7">
        <w:rPr>
          <w:sz w:val="28"/>
          <w:szCs w:val="28"/>
        </w:rPr>
        <w:t xml:space="preserve">містять </w:t>
      </w:r>
      <w:r w:rsidRPr="00FC2BE4">
        <w:rPr>
          <w:sz w:val="28"/>
          <w:szCs w:val="28"/>
        </w:rPr>
        <w:t>своєрідну електричну ха</w:t>
      </w:r>
      <w:r w:rsidR="00B937C7">
        <w:rPr>
          <w:sz w:val="28"/>
          <w:szCs w:val="28"/>
        </w:rPr>
        <w:t>рактеристику та на каротажних діаграмах виража</w:t>
      </w:r>
      <w:r w:rsidRPr="00FC2BE4">
        <w:rPr>
          <w:sz w:val="28"/>
          <w:szCs w:val="28"/>
        </w:rPr>
        <w:t>ються різкими мінімумами електричного опору, а</w:t>
      </w:r>
      <w:r w:rsidR="00B937C7">
        <w:rPr>
          <w:sz w:val="28"/>
          <w:szCs w:val="28"/>
        </w:rPr>
        <w:t xml:space="preserve"> при підвищеному вмісті піриту, виділяється</w:t>
      </w:r>
      <w:r w:rsidRPr="00FC2BE4">
        <w:rPr>
          <w:sz w:val="28"/>
          <w:szCs w:val="28"/>
        </w:rPr>
        <w:t xml:space="preserve"> позитивними аномаліями ПС.</w:t>
      </w:r>
    </w:p>
    <w:p w:rsidR="00A942AF" w:rsidRPr="00FC2BE4" w:rsidRDefault="00B937C7" w:rsidP="00A942AF">
      <w:pPr>
        <w:widowControl w:val="0"/>
        <w:tabs>
          <w:tab w:val="left" w:pos="9600"/>
        </w:tabs>
        <w:rPr>
          <w:sz w:val="28"/>
          <w:szCs w:val="28"/>
        </w:rPr>
      </w:pPr>
      <w:r>
        <w:rPr>
          <w:sz w:val="28"/>
          <w:szCs w:val="28"/>
        </w:rPr>
        <w:t>У пере</w:t>
      </w:r>
      <w:r w:rsidR="00A942AF" w:rsidRPr="00FC2BE4">
        <w:rPr>
          <w:sz w:val="28"/>
          <w:szCs w:val="28"/>
        </w:rPr>
        <w:t>різах горизонтів відзначаєт</w:t>
      </w:r>
      <w:r>
        <w:rPr>
          <w:sz w:val="28"/>
          <w:szCs w:val="28"/>
        </w:rPr>
        <w:t>ься циклічність, котра виражена поступовою пере</w:t>
      </w:r>
      <w:r w:rsidR="00A942AF" w:rsidRPr="00FC2BE4">
        <w:rPr>
          <w:sz w:val="28"/>
          <w:szCs w:val="28"/>
        </w:rPr>
        <w:t>міною глинистих порід на піщ</w:t>
      </w:r>
      <w:r>
        <w:rPr>
          <w:sz w:val="28"/>
          <w:szCs w:val="28"/>
        </w:rPr>
        <w:t>анисті з присут</w:t>
      </w:r>
      <w:r w:rsidR="004A53C0">
        <w:rPr>
          <w:sz w:val="28"/>
          <w:szCs w:val="28"/>
        </w:rPr>
        <w:t>ністю, переважно, в</w:t>
      </w:r>
      <w:r w:rsidR="00A942AF" w:rsidRPr="00FC2BE4">
        <w:rPr>
          <w:sz w:val="28"/>
          <w:szCs w:val="28"/>
        </w:rPr>
        <w:t xml:space="preserve"> покрівлі циклів прошарків низькоомних туфів.</w:t>
      </w:r>
    </w:p>
    <w:p w:rsidR="00A942AF" w:rsidRPr="00FC2BE4" w:rsidRDefault="004A53C0" w:rsidP="00A942AF">
      <w:pPr>
        <w:widowControl w:val="0"/>
        <w:tabs>
          <w:tab w:val="left" w:pos="9600"/>
        </w:tabs>
        <w:rPr>
          <w:sz w:val="28"/>
          <w:szCs w:val="28"/>
        </w:rPr>
      </w:pPr>
      <w:r>
        <w:rPr>
          <w:sz w:val="28"/>
          <w:szCs w:val="28"/>
        </w:rPr>
        <w:t>Особливо</w:t>
      </w:r>
      <w:r w:rsidR="00A942AF" w:rsidRPr="00FC2BE4">
        <w:rPr>
          <w:sz w:val="28"/>
          <w:szCs w:val="28"/>
        </w:rPr>
        <w:t xml:space="preserve"> </w:t>
      </w:r>
      <w:r>
        <w:rPr>
          <w:sz w:val="28"/>
          <w:szCs w:val="28"/>
        </w:rPr>
        <w:t>потужні ритмосерії виділяються у</w:t>
      </w:r>
      <w:r w:rsidR="00A942AF" w:rsidRPr="00FC2BE4">
        <w:rPr>
          <w:sz w:val="28"/>
          <w:szCs w:val="28"/>
        </w:rPr>
        <w:t xml:space="preserve"> окремі пі</w:t>
      </w:r>
      <w:r>
        <w:rPr>
          <w:sz w:val="28"/>
          <w:szCs w:val="28"/>
        </w:rPr>
        <w:t>щано-глинисті горизонти завтовшки</w:t>
      </w:r>
      <w:r w:rsidR="00A942AF" w:rsidRPr="00FC2BE4">
        <w:rPr>
          <w:sz w:val="28"/>
          <w:szCs w:val="28"/>
        </w:rPr>
        <w:t xml:space="preserve"> від десятків </w:t>
      </w:r>
      <w:r>
        <w:rPr>
          <w:sz w:val="28"/>
          <w:szCs w:val="28"/>
        </w:rPr>
        <w:t>до сотень метрів. Розділяють їх між собою глинисті перемички завтовшки</w:t>
      </w:r>
      <w:r w:rsidR="00A942AF" w:rsidRPr="00FC2BE4">
        <w:rPr>
          <w:sz w:val="28"/>
          <w:szCs w:val="28"/>
        </w:rPr>
        <w:t xml:space="preserve"> від декількох до 10-20м.</w:t>
      </w:r>
    </w:p>
    <w:p w:rsidR="00A942AF" w:rsidRPr="00FC2BE4" w:rsidRDefault="00A942AF" w:rsidP="00A942AF">
      <w:pPr>
        <w:widowControl w:val="0"/>
        <w:tabs>
          <w:tab w:val="left" w:pos="9600"/>
        </w:tabs>
        <w:rPr>
          <w:sz w:val="28"/>
          <w:szCs w:val="28"/>
        </w:rPr>
      </w:pPr>
      <w:r w:rsidRPr="00FC2BE4">
        <w:rPr>
          <w:sz w:val="28"/>
          <w:szCs w:val="28"/>
        </w:rPr>
        <w:t xml:space="preserve">Літолого-фізична </w:t>
      </w:r>
      <w:r w:rsidR="004A53C0">
        <w:rPr>
          <w:sz w:val="28"/>
          <w:szCs w:val="28"/>
        </w:rPr>
        <w:t xml:space="preserve">особливість </w:t>
      </w:r>
      <w:r w:rsidRPr="00FC2BE4">
        <w:rPr>
          <w:sz w:val="28"/>
          <w:szCs w:val="28"/>
        </w:rPr>
        <w:t>колекторів продуктивних</w:t>
      </w:r>
      <w:r w:rsidR="004A53C0">
        <w:rPr>
          <w:sz w:val="28"/>
          <w:szCs w:val="28"/>
        </w:rPr>
        <w:t xml:space="preserve"> горизонтів вивчена, здебільшого</w:t>
      </w:r>
      <w:r w:rsidRPr="00FC2BE4">
        <w:rPr>
          <w:sz w:val="28"/>
          <w:szCs w:val="28"/>
        </w:rPr>
        <w:t>, за результатами інтерпретації промислово-геофізичних</w:t>
      </w:r>
      <w:r w:rsidR="004A53C0">
        <w:rPr>
          <w:sz w:val="28"/>
          <w:szCs w:val="28"/>
        </w:rPr>
        <w:t xml:space="preserve"> матеріалів. Керновою сировиною</w:t>
      </w:r>
      <w:r w:rsidRPr="00FC2BE4">
        <w:rPr>
          <w:sz w:val="28"/>
          <w:szCs w:val="28"/>
        </w:rPr>
        <w:t xml:space="preserve"> продуктивні горизонти охарактеризовані не достатньо.</w:t>
      </w:r>
    </w:p>
    <w:p w:rsidR="00A942AF" w:rsidRPr="00FC2BE4" w:rsidRDefault="00A942AF" w:rsidP="00A942AF">
      <w:pPr>
        <w:widowControl w:val="0"/>
        <w:tabs>
          <w:tab w:val="left" w:pos="9600"/>
        </w:tabs>
        <w:rPr>
          <w:sz w:val="28"/>
          <w:szCs w:val="28"/>
        </w:rPr>
      </w:pPr>
      <w:r w:rsidRPr="00FC2BE4">
        <w:rPr>
          <w:sz w:val="28"/>
          <w:szCs w:val="28"/>
        </w:rPr>
        <w:t>Відкрита пористість алевролітів і пісковиків за даними ГДС змінюється в межах від 10,4 (НД-2, св.№  145-Хідновичі) до 26,5% (НД-3, св.№ -126-Хідновичі).</w:t>
      </w:r>
    </w:p>
    <w:p w:rsidR="00A942AF" w:rsidRPr="00FC2BE4" w:rsidRDefault="00A942AF" w:rsidP="00A942AF">
      <w:pPr>
        <w:widowControl w:val="0"/>
        <w:tabs>
          <w:tab w:val="left" w:pos="9600"/>
        </w:tabs>
        <w:rPr>
          <w:sz w:val="28"/>
          <w:szCs w:val="28"/>
        </w:rPr>
      </w:pPr>
      <w:r w:rsidRPr="00FC2BE4">
        <w:rPr>
          <w:sz w:val="28"/>
          <w:szCs w:val="28"/>
        </w:rPr>
        <w:t>В периклінальній частині складки в розрізі переважають пісковики. Алевроліти займають другорядне значення. У присклепінній частині складки, внаслідок фаціального заміщення, частка пісковиків скорочується, а переважають алевроліти.</w:t>
      </w:r>
    </w:p>
    <w:p w:rsidR="00A942AF" w:rsidRPr="00FC2BE4" w:rsidRDefault="00A942AF" w:rsidP="00A942AF">
      <w:pPr>
        <w:widowControl w:val="0"/>
        <w:tabs>
          <w:tab w:val="left" w:pos="9600"/>
        </w:tabs>
        <w:rPr>
          <w:sz w:val="28"/>
          <w:szCs w:val="28"/>
        </w:rPr>
      </w:pPr>
      <w:r w:rsidRPr="00FC2BE4">
        <w:rPr>
          <w:sz w:val="28"/>
          <w:szCs w:val="28"/>
        </w:rPr>
        <w:t>Умовно родовище розділене на дві групи свердловин:</w:t>
      </w:r>
    </w:p>
    <w:p w:rsidR="00A942AF" w:rsidRPr="00FC2BE4" w:rsidRDefault="00A942AF" w:rsidP="00A942AF">
      <w:pPr>
        <w:widowControl w:val="0"/>
        <w:tabs>
          <w:tab w:val="left" w:pos="9600"/>
        </w:tabs>
        <w:rPr>
          <w:sz w:val="28"/>
          <w:szCs w:val="28"/>
        </w:rPr>
      </w:pPr>
      <w:r w:rsidRPr="00FC2BE4">
        <w:rPr>
          <w:sz w:val="28"/>
          <w:szCs w:val="28"/>
        </w:rPr>
        <w:t>І- група свердловин – це свердловини №№ 32, 36, 34, 28, 30, 31, 39, 101, 106 та інші – розташовані в периклінальній частині складки і характеризуються високою ступінню диференціації діаграм ГДС;</w:t>
      </w:r>
    </w:p>
    <w:p w:rsidR="00A942AF" w:rsidRPr="00FC2BE4" w:rsidRDefault="00A942AF" w:rsidP="00A942AF">
      <w:pPr>
        <w:widowControl w:val="0"/>
        <w:tabs>
          <w:tab w:val="left" w:pos="9600"/>
        </w:tabs>
        <w:rPr>
          <w:sz w:val="28"/>
          <w:szCs w:val="28"/>
        </w:rPr>
      </w:pPr>
      <w:r w:rsidRPr="00FC2BE4">
        <w:rPr>
          <w:sz w:val="28"/>
          <w:szCs w:val="28"/>
        </w:rPr>
        <w:lastRenderedPageBreak/>
        <w:t>ІІ- група – свердловини №№ 22, 24, 25, 26, 27, 29, 33, 42, та інші, розташовані в присклепінній частині складки і мають досить слабо виражену диференціацію. Сюди відноситься свердловина № 38, розташована в крайній південно-східній частині структури.</w:t>
      </w:r>
    </w:p>
    <w:p w:rsidR="00A942AF" w:rsidRPr="00FC2BE4" w:rsidRDefault="00A942AF" w:rsidP="00A942AF">
      <w:pPr>
        <w:widowControl w:val="0"/>
        <w:tabs>
          <w:tab w:val="left" w:pos="9600"/>
        </w:tabs>
        <w:rPr>
          <w:sz w:val="28"/>
          <w:szCs w:val="28"/>
        </w:rPr>
      </w:pPr>
      <w:r w:rsidRPr="00FC2BE4">
        <w:rPr>
          <w:sz w:val="28"/>
          <w:szCs w:val="28"/>
        </w:rPr>
        <w:t>По всій площі поширюються пропластки</w:t>
      </w:r>
      <w:r w:rsidR="00CC7A01" w:rsidRPr="00FC2BE4">
        <w:rPr>
          <w:sz w:val="28"/>
          <w:szCs w:val="28"/>
        </w:rPr>
        <w:t xml:space="preserve"> </w:t>
      </w:r>
      <w:r w:rsidRPr="00FC2BE4">
        <w:rPr>
          <w:sz w:val="28"/>
          <w:szCs w:val="28"/>
        </w:rPr>
        <w:t xml:space="preserve">низькопористих пісковиків, а в склепінній частині товщини цих пропластків зменшуються. </w:t>
      </w:r>
    </w:p>
    <w:p w:rsidR="00A942AF" w:rsidRPr="00FC2BE4" w:rsidRDefault="00A942AF" w:rsidP="00A15022">
      <w:pPr>
        <w:widowControl w:val="0"/>
        <w:rPr>
          <w:sz w:val="28"/>
          <w:szCs w:val="28"/>
        </w:rPr>
      </w:pPr>
    </w:p>
    <w:p w:rsidR="008D618D" w:rsidRPr="00FC2BE4" w:rsidRDefault="008D618D" w:rsidP="008D618D">
      <w:pPr>
        <w:widowControl w:val="0"/>
        <w:rPr>
          <w:b/>
          <w:sz w:val="28"/>
          <w:szCs w:val="28"/>
        </w:rPr>
      </w:pPr>
      <w:bookmarkStart w:id="14" w:name="_Toc113079591"/>
      <w:r w:rsidRPr="00FC2BE4">
        <w:rPr>
          <w:b/>
          <w:sz w:val="28"/>
          <w:szCs w:val="28"/>
        </w:rPr>
        <w:t>1.</w:t>
      </w:r>
      <w:r w:rsidR="00BB34DA" w:rsidRPr="00FC2BE4">
        <w:rPr>
          <w:b/>
          <w:sz w:val="28"/>
          <w:szCs w:val="28"/>
        </w:rPr>
        <w:t>6</w:t>
      </w:r>
      <w:r w:rsidRPr="00FC2BE4">
        <w:rPr>
          <w:b/>
          <w:sz w:val="28"/>
          <w:szCs w:val="28"/>
        </w:rPr>
        <w:t xml:space="preserve"> Газоносність родовища</w:t>
      </w:r>
    </w:p>
    <w:bookmarkEnd w:id="14"/>
    <w:p w:rsidR="008D618D" w:rsidRPr="00FC2BE4" w:rsidRDefault="008D618D" w:rsidP="00A15022">
      <w:pPr>
        <w:widowControl w:val="0"/>
        <w:rPr>
          <w:sz w:val="28"/>
          <w:szCs w:val="28"/>
        </w:rPr>
      </w:pPr>
    </w:p>
    <w:p w:rsidR="00863413" w:rsidRPr="00FC2BE4" w:rsidRDefault="00863413" w:rsidP="00A15022">
      <w:pPr>
        <w:widowControl w:val="0"/>
        <w:rPr>
          <w:sz w:val="28"/>
          <w:szCs w:val="28"/>
        </w:rPr>
      </w:pPr>
      <w:r w:rsidRPr="00FC2BE4">
        <w:rPr>
          <w:sz w:val="28"/>
          <w:szCs w:val="28"/>
        </w:rPr>
        <w:t>Хідновицьке газове родовище приурочене до Більче-Волицького нафтогазоносного району (Зовнішньої зони ) Карпатської нафтогазоносної провінції. Неподалік від нього розміщені наступні газові родовища: Садковицьке, Пинянське, Залужанське, Свидницьке, Вижомлянське, Орховицьке, Рудківське, Опарське, Грушівське, Угерське, Південно-Угерське, Кавське, Південно-Грабинське та ряд інших. В безпосередній близькості від нього знаходиться Садковицьке газове родовище, запаси якого затверджені ДКЗ СРСР в кількості 2307 млн.м</w:t>
      </w:r>
      <w:r w:rsidRPr="00FC2BE4">
        <w:rPr>
          <w:sz w:val="28"/>
          <w:szCs w:val="28"/>
          <w:vertAlign w:val="superscript"/>
        </w:rPr>
        <w:t>3</w:t>
      </w:r>
      <w:r w:rsidRPr="00FC2BE4">
        <w:rPr>
          <w:sz w:val="28"/>
          <w:szCs w:val="28"/>
        </w:rPr>
        <w:t xml:space="preserve"> по горизонтах НД-1-4</w:t>
      </w:r>
      <w:r w:rsidR="0039078E" w:rsidRPr="00FC2BE4">
        <w:rPr>
          <w:sz w:val="28"/>
          <w:szCs w:val="28"/>
        </w:rPr>
        <w:t>.</w:t>
      </w:r>
    </w:p>
    <w:p w:rsidR="00863413" w:rsidRPr="00FC2BE4" w:rsidRDefault="00863413" w:rsidP="00A15022">
      <w:pPr>
        <w:widowControl w:val="0"/>
        <w:rPr>
          <w:sz w:val="28"/>
          <w:szCs w:val="28"/>
        </w:rPr>
      </w:pPr>
      <w:r w:rsidRPr="00FC2BE4">
        <w:rPr>
          <w:sz w:val="28"/>
          <w:szCs w:val="28"/>
        </w:rPr>
        <w:t>Газоносність дашавських відкладів на території родовища вперше встановлена в 1939 році, коли при випробуванні в свердловині 5-Х  інтервалу  горизонту ВД-13  отримано приплив газу.</w:t>
      </w:r>
    </w:p>
    <w:p w:rsidR="00863413" w:rsidRPr="00FC2BE4" w:rsidRDefault="00863413" w:rsidP="00A15022">
      <w:pPr>
        <w:widowControl w:val="0"/>
        <w:rPr>
          <w:sz w:val="28"/>
          <w:szCs w:val="28"/>
        </w:rPr>
      </w:pPr>
      <w:r w:rsidRPr="00FC2BE4">
        <w:rPr>
          <w:sz w:val="28"/>
          <w:szCs w:val="28"/>
        </w:rPr>
        <w:t xml:space="preserve">На протязі 1940-1944 років в межах площі родовища було пробурено 7 розвідувальних свердловин №№1, 2, 3, 6, 7, 8, 9 з максимальною глибиною </w:t>
      </w:r>
      <w:smartTag w:uri="urn:schemas-microsoft-com:office:smarttags" w:element="metricconverter">
        <w:smartTagPr>
          <w:attr w:name="ProductID" w:val="1202 м"/>
        </w:smartTagPr>
        <w:r w:rsidRPr="00FC2BE4">
          <w:rPr>
            <w:sz w:val="28"/>
            <w:szCs w:val="28"/>
          </w:rPr>
          <w:t>1202 м</w:t>
        </w:r>
      </w:smartTag>
      <w:r w:rsidRPr="00FC2BE4">
        <w:rPr>
          <w:sz w:val="28"/>
          <w:szCs w:val="28"/>
        </w:rPr>
        <w:t xml:space="preserve"> (св.№2). З 5-ти пробурених свердловин ( №№ 1, 2, 3, 6, 8) були отримані промислові припливи газу, на підставі чого тут в 1942 році був організований газовий промисел.</w:t>
      </w:r>
    </w:p>
    <w:p w:rsidR="00863413" w:rsidRPr="00FC2BE4" w:rsidRDefault="00863413" w:rsidP="00A15022">
      <w:pPr>
        <w:widowControl w:val="0"/>
        <w:rPr>
          <w:sz w:val="28"/>
          <w:szCs w:val="28"/>
        </w:rPr>
      </w:pPr>
      <w:r w:rsidRPr="00FC2BE4">
        <w:rPr>
          <w:sz w:val="28"/>
          <w:szCs w:val="28"/>
        </w:rPr>
        <w:t>Свердловини почали розробляти ВД-13, НД-1 та НД-3 горизонти (св. №</w:t>
      </w:r>
      <w:r w:rsidR="0039078E" w:rsidRPr="00FC2BE4">
        <w:rPr>
          <w:sz w:val="28"/>
          <w:szCs w:val="28"/>
        </w:rPr>
        <w:t> </w:t>
      </w:r>
      <w:r w:rsidRPr="00FC2BE4">
        <w:rPr>
          <w:sz w:val="28"/>
          <w:szCs w:val="28"/>
        </w:rPr>
        <w:t>2 ). Видобутий газ в кількості 5 млн.м</w:t>
      </w:r>
      <w:r w:rsidRPr="00FC2BE4">
        <w:rPr>
          <w:sz w:val="28"/>
          <w:szCs w:val="28"/>
          <w:vertAlign w:val="superscript"/>
        </w:rPr>
        <w:t>3</w:t>
      </w:r>
      <w:r w:rsidRPr="00FC2BE4">
        <w:rPr>
          <w:sz w:val="28"/>
          <w:szCs w:val="28"/>
        </w:rPr>
        <w:t xml:space="preserve"> в рік використовувався для місцевих побутових потреб. </w:t>
      </w:r>
    </w:p>
    <w:p w:rsidR="00863413" w:rsidRPr="00FC2BE4" w:rsidRDefault="00863413" w:rsidP="00A15022">
      <w:pPr>
        <w:widowControl w:val="0"/>
        <w:rPr>
          <w:sz w:val="28"/>
          <w:szCs w:val="28"/>
        </w:rPr>
      </w:pPr>
      <w:r w:rsidRPr="00FC2BE4">
        <w:rPr>
          <w:sz w:val="28"/>
          <w:szCs w:val="28"/>
        </w:rPr>
        <w:t xml:space="preserve">В 1945-1947 р.р. була пробурена розвідувальна свердловина №10 глибиною </w:t>
      </w:r>
      <w:smartTag w:uri="urn:schemas-microsoft-com:office:smarttags" w:element="metricconverter">
        <w:smartTagPr>
          <w:attr w:name="ProductID" w:val="1124 м"/>
        </w:smartTagPr>
        <w:r w:rsidRPr="00FC2BE4">
          <w:rPr>
            <w:sz w:val="28"/>
            <w:szCs w:val="28"/>
          </w:rPr>
          <w:t>1124 м</w:t>
        </w:r>
      </w:smartTag>
      <w:r w:rsidRPr="00FC2BE4">
        <w:rPr>
          <w:sz w:val="28"/>
          <w:szCs w:val="28"/>
        </w:rPr>
        <w:t>, в якій при випробуванні відкритим вибоєм інтервалу 793-</w:t>
      </w:r>
      <w:r w:rsidRPr="00FC2BE4">
        <w:rPr>
          <w:sz w:val="28"/>
          <w:szCs w:val="28"/>
        </w:rPr>
        <w:lastRenderedPageBreak/>
        <w:t>1124 (НД-1-4 горизонти) отримано промисловий приплив газу зі статичним тиском 70 атм. В подальшому через обвали стінок свердловини приплив газу зменшувався, а тиск знизився до 24 атм і після випробування вище залягаючих горизонтів свердловина була ліквідована.</w:t>
      </w:r>
    </w:p>
    <w:p w:rsidR="00863413" w:rsidRPr="00FC2BE4" w:rsidRDefault="00863413" w:rsidP="00A15022">
      <w:pPr>
        <w:widowControl w:val="0"/>
        <w:rPr>
          <w:sz w:val="28"/>
          <w:szCs w:val="28"/>
        </w:rPr>
      </w:pPr>
      <w:r w:rsidRPr="00FC2BE4">
        <w:rPr>
          <w:sz w:val="28"/>
          <w:szCs w:val="28"/>
        </w:rPr>
        <w:t>Всі свердловини, пробурені до 1951 року, експлуатують ВД-14 та рідше НД-1 горизонти в інтервалі глибин 550-</w:t>
      </w:r>
      <w:smartTag w:uri="urn:schemas-microsoft-com:office:smarttags" w:element="metricconverter">
        <w:smartTagPr>
          <w:attr w:name="ProductID" w:val="880 м"/>
        </w:smartTagPr>
        <w:r w:rsidRPr="00FC2BE4">
          <w:rPr>
            <w:sz w:val="28"/>
            <w:szCs w:val="28"/>
          </w:rPr>
          <w:t>880 м</w:t>
        </w:r>
      </w:smartTag>
      <w:r w:rsidRPr="00FC2BE4">
        <w:rPr>
          <w:sz w:val="28"/>
          <w:szCs w:val="28"/>
        </w:rPr>
        <w:t>.</w:t>
      </w:r>
    </w:p>
    <w:p w:rsidR="00863413" w:rsidRPr="00FC2BE4" w:rsidRDefault="00863413" w:rsidP="00A15022">
      <w:pPr>
        <w:widowControl w:val="0"/>
        <w:rPr>
          <w:sz w:val="28"/>
          <w:szCs w:val="28"/>
        </w:rPr>
      </w:pPr>
      <w:r w:rsidRPr="00FC2BE4">
        <w:rPr>
          <w:sz w:val="28"/>
          <w:szCs w:val="28"/>
        </w:rPr>
        <w:t>Виконаними геологорозвідувальними роботами на Хідновицькому родовищі встановлена  газоносність низки горизонтів дашавської світи нижнього сармату – ВД -13, ВД-14 верхньодашавської та НД-1 – НД-8 нижньодашавської</w:t>
      </w:r>
      <w:r w:rsidR="004814D7">
        <w:rPr>
          <w:sz w:val="28"/>
          <w:szCs w:val="28"/>
        </w:rPr>
        <w:t xml:space="preserve"> </w:t>
      </w:r>
      <w:r w:rsidRPr="00FC2BE4">
        <w:rPr>
          <w:sz w:val="28"/>
          <w:szCs w:val="28"/>
        </w:rPr>
        <w:t>підсвіт .</w:t>
      </w:r>
    </w:p>
    <w:p w:rsidR="00863413" w:rsidRPr="00FC2BE4" w:rsidRDefault="00863413" w:rsidP="00A15022">
      <w:pPr>
        <w:widowControl w:val="0"/>
        <w:rPr>
          <w:sz w:val="28"/>
          <w:szCs w:val="28"/>
        </w:rPr>
      </w:pPr>
      <w:r w:rsidRPr="00FC2BE4">
        <w:rPr>
          <w:sz w:val="28"/>
          <w:szCs w:val="28"/>
        </w:rPr>
        <w:t>Продуктивні горизонти нижнього сармату на родовищі відносяться до моласових відкладів, які представлені піщано-глинистими пачками з тонкошаруватим чергуванням пісковиків, алевролітів та глин. Основними пластами-покришками продуктивних горизонтів слугують аргіліти, глини та туфіти потужністю 5-</w:t>
      </w:r>
      <w:smartTag w:uri="urn:schemas-microsoft-com:office:smarttags" w:element="metricconverter">
        <w:smartTagPr>
          <w:attr w:name="ProductID" w:val="10 метрів"/>
        </w:smartTagPr>
        <w:r w:rsidRPr="00FC2BE4">
          <w:rPr>
            <w:sz w:val="28"/>
            <w:szCs w:val="28"/>
          </w:rPr>
          <w:t>10 метрів</w:t>
        </w:r>
      </w:smartTag>
      <w:r w:rsidRPr="00FC2BE4">
        <w:rPr>
          <w:sz w:val="28"/>
          <w:szCs w:val="28"/>
        </w:rPr>
        <w:t>, які залягають в покрівельній частині покладів. З південного заходу всі поклади продуктивних горизонтів (окрім покладу горизонту НД-8) обмежуються тектон</w:t>
      </w:r>
      <w:r w:rsidR="00913AA3">
        <w:rPr>
          <w:sz w:val="28"/>
          <w:szCs w:val="28"/>
        </w:rPr>
        <w:t>і</w:t>
      </w:r>
      <w:r w:rsidRPr="00FC2BE4">
        <w:rPr>
          <w:sz w:val="28"/>
          <w:szCs w:val="28"/>
        </w:rPr>
        <w:t>чно</w:t>
      </w:r>
      <w:r w:rsidR="00913AA3">
        <w:rPr>
          <w:sz w:val="28"/>
          <w:szCs w:val="28"/>
        </w:rPr>
        <w:t>ю</w:t>
      </w:r>
      <w:r w:rsidRPr="00FC2BE4">
        <w:rPr>
          <w:sz w:val="28"/>
          <w:szCs w:val="28"/>
        </w:rPr>
        <w:t xml:space="preserve"> площиною Стебницького насуву. Зі сходу та північного сходу чітко відбивається газо-водяний контакт, який для кожного більш нижчого покладу зміщується на захід, зменшуючи площу продуктивності кожного наступного нижнього покладу</w:t>
      </w:r>
      <w:r w:rsidR="0039078E" w:rsidRPr="00FC2BE4">
        <w:rPr>
          <w:sz w:val="28"/>
          <w:szCs w:val="28"/>
        </w:rPr>
        <w:t xml:space="preserve">. </w:t>
      </w:r>
      <w:r w:rsidRPr="00FC2BE4">
        <w:rPr>
          <w:sz w:val="28"/>
          <w:szCs w:val="28"/>
        </w:rPr>
        <w:t>Всі горизонти, а, відповідно, і поклади витримані по площі родовища; фільтраційно-ємнісні характеристики пластів-колекторів змінюються по латералі суттєво. Максимальне значення піскуватості майже по всіх продуктивних горизонтах пов’язане з південно-східним крилом структури; в напрямку до склепіння, на південний схід до Садковицького родовища та на північно-східному крилі складки піскуватість горизонтів зменшується при одночасному зростанні тонкошаруватості розрізу та заміщенні піскуватих проверстків алевролітовими. В північно-західній частині родовища газонасичення має вибірковий характер</w:t>
      </w:r>
      <w:r w:rsidR="0039078E" w:rsidRPr="00FC2BE4">
        <w:rPr>
          <w:sz w:val="28"/>
          <w:szCs w:val="28"/>
        </w:rPr>
        <w:t>, в</w:t>
      </w:r>
      <w:r w:rsidRPr="00FC2BE4">
        <w:rPr>
          <w:sz w:val="28"/>
          <w:szCs w:val="28"/>
        </w:rPr>
        <w:t xml:space="preserve"> зв’язку з тонкошаруватістю горизонтів газові скупчення в продуктивних горизонтах </w:t>
      </w:r>
      <w:r w:rsidRPr="00FC2BE4">
        <w:rPr>
          <w:sz w:val="28"/>
          <w:szCs w:val="28"/>
        </w:rPr>
        <w:lastRenderedPageBreak/>
        <w:t>родовища (за винятком ВД-13) утворюють газові поклади пластового та маси</w:t>
      </w:r>
      <w:r w:rsidR="0039078E" w:rsidRPr="00FC2BE4">
        <w:rPr>
          <w:sz w:val="28"/>
          <w:szCs w:val="28"/>
        </w:rPr>
        <w:t>вного типу, які з південно-</w:t>
      </w:r>
      <w:r w:rsidRPr="00FC2BE4">
        <w:rPr>
          <w:sz w:val="28"/>
          <w:szCs w:val="28"/>
        </w:rPr>
        <w:t>східного боку підпираються контурними водами, а в північно – західному напрямку переходять в поклади проверстково – лінзоподібного характеру. Величина описуваного параметра – піскуватості – безпосередньо пов’язана з продуктивністю горизонтів: у південно-східній частині родовища абсолютно вільні дебіти газу досягали 1000 -5300 тис.м</w:t>
      </w:r>
      <w:r w:rsidRPr="00FC2BE4">
        <w:rPr>
          <w:sz w:val="28"/>
          <w:szCs w:val="28"/>
          <w:vertAlign w:val="superscript"/>
        </w:rPr>
        <w:t>3</w:t>
      </w:r>
      <w:r w:rsidRPr="00FC2BE4">
        <w:rPr>
          <w:sz w:val="28"/>
          <w:szCs w:val="28"/>
        </w:rPr>
        <w:t xml:space="preserve"> за добу, на інших ділянках вони не перевищували 100 тис.м</w:t>
      </w:r>
      <w:r w:rsidRPr="00FC2BE4">
        <w:rPr>
          <w:sz w:val="28"/>
          <w:szCs w:val="28"/>
          <w:vertAlign w:val="superscript"/>
        </w:rPr>
        <w:t xml:space="preserve">3 </w:t>
      </w:r>
      <w:r w:rsidRPr="00FC2BE4">
        <w:rPr>
          <w:sz w:val="28"/>
          <w:szCs w:val="28"/>
        </w:rPr>
        <w:t xml:space="preserve">за добу. </w:t>
      </w:r>
    </w:p>
    <w:p w:rsidR="00863413" w:rsidRPr="00FC2BE4" w:rsidRDefault="00863413" w:rsidP="00A15022">
      <w:pPr>
        <w:widowControl w:val="0"/>
        <w:rPr>
          <w:sz w:val="28"/>
          <w:szCs w:val="28"/>
        </w:rPr>
      </w:pPr>
      <w:r w:rsidRPr="00FC2BE4">
        <w:rPr>
          <w:sz w:val="28"/>
          <w:szCs w:val="28"/>
        </w:rPr>
        <w:t xml:space="preserve">Аналогічну літологічну та тектонічну будову мають поклади більшості продуктивних горизонтів – пластові, приурочені до пасток склепінного типу, що ускладнені тектонічним екрануванням, - окрім покладів горизонтів НД-6+7 та НД-8, які приурочені до склепінної частини структури і перший з яких є водоплаваючим (НД-6+7), а другий - тектонічно непорушеним (НД-8). </w:t>
      </w:r>
    </w:p>
    <w:p w:rsidR="00863413" w:rsidRPr="00FC2BE4" w:rsidRDefault="00863413" w:rsidP="00A15022">
      <w:pPr>
        <w:widowControl w:val="0"/>
        <w:rPr>
          <w:sz w:val="28"/>
          <w:szCs w:val="28"/>
        </w:rPr>
      </w:pPr>
      <w:r w:rsidRPr="00FC2BE4">
        <w:rPr>
          <w:sz w:val="28"/>
          <w:szCs w:val="28"/>
        </w:rPr>
        <w:t>Оскільки розробка родовища здійснювалась протягом тривалого проміжку часу, частина матеріалів по свердловинах виявилась неповною (іноді відсутній комплекс ГДС або акти випробування).</w:t>
      </w:r>
    </w:p>
    <w:p w:rsidR="00863413" w:rsidRPr="00FC2BE4" w:rsidRDefault="00863413" w:rsidP="00A15022">
      <w:pPr>
        <w:widowControl w:val="0"/>
        <w:rPr>
          <w:sz w:val="28"/>
          <w:szCs w:val="28"/>
        </w:rPr>
      </w:pPr>
      <w:r w:rsidRPr="00FC2BE4">
        <w:rPr>
          <w:sz w:val="28"/>
          <w:szCs w:val="28"/>
        </w:rPr>
        <w:t>Потрібно наголосити, що описувані газові поклади у відкладах дашавської світи нижнього сармату є лише південно-східною перикліналлю крупного родовища,яке пов’язане з Хідновицькою</w:t>
      </w:r>
      <w:r w:rsidR="00CC7A01" w:rsidRPr="00FC2BE4">
        <w:rPr>
          <w:sz w:val="28"/>
          <w:szCs w:val="28"/>
        </w:rPr>
        <w:t xml:space="preserve"> </w:t>
      </w:r>
      <w:r w:rsidRPr="00FC2BE4">
        <w:rPr>
          <w:sz w:val="28"/>
          <w:szCs w:val="28"/>
        </w:rPr>
        <w:t>брахіантиклінальною складкою; його північно-західна частина розташована на польській території. В зв’язку з вищевказаним північно-західна межа Хідновицького родовища умовно проводиться по державному кордону.</w:t>
      </w:r>
    </w:p>
    <w:p w:rsidR="00863413" w:rsidRPr="00FC2BE4" w:rsidRDefault="00863413" w:rsidP="00A15022">
      <w:pPr>
        <w:widowControl w:val="0"/>
        <w:rPr>
          <w:sz w:val="28"/>
          <w:szCs w:val="28"/>
        </w:rPr>
      </w:pPr>
      <w:r w:rsidRPr="00FC2BE4">
        <w:rPr>
          <w:sz w:val="28"/>
          <w:szCs w:val="28"/>
        </w:rPr>
        <w:t>Запаси вуглеводнів окремих покладів контролюються з півночі та північного сходу встановленими контурами газоносності, з півдня та південного заходу екрануються смугою насуву (окрім покладів горизонтів НД-6+7 та НД-8) , а з північного заходу обмежуються лінією державного кордону з ПНР.</w:t>
      </w:r>
    </w:p>
    <w:p w:rsidR="008D618D" w:rsidRPr="00FC2BE4" w:rsidRDefault="008D618D" w:rsidP="0039078E">
      <w:pPr>
        <w:pStyle w:val="22"/>
        <w:widowControl w:val="0"/>
        <w:spacing w:after="0" w:line="360" w:lineRule="auto"/>
        <w:ind w:left="709" w:firstLine="0"/>
        <w:rPr>
          <w:b/>
          <w:sz w:val="28"/>
          <w:szCs w:val="28"/>
        </w:rPr>
      </w:pPr>
    </w:p>
    <w:p w:rsidR="0039078E" w:rsidRPr="00FC2BE4" w:rsidRDefault="0039078E" w:rsidP="0039078E">
      <w:pPr>
        <w:pStyle w:val="22"/>
        <w:widowControl w:val="0"/>
        <w:spacing w:after="0" w:line="360" w:lineRule="auto"/>
        <w:ind w:left="709" w:firstLine="0"/>
        <w:rPr>
          <w:b/>
          <w:sz w:val="28"/>
          <w:szCs w:val="28"/>
        </w:rPr>
      </w:pPr>
      <w:r w:rsidRPr="00FC2BE4">
        <w:rPr>
          <w:b/>
          <w:sz w:val="28"/>
          <w:szCs w:val="28"/>
        </w:rPr>
        <w:t>1.</w:t>
      </w:r>
      <w:r w:rsidR="00BB34DA" w:rsidRPr="00FC2BE4">
        <w:rPr>
          <w:b/>
          <w:sz w:val="28"/>
          <w:szCs w:val="28"/>
        </w:rPr>
        <w:t>7</w:t>
      </w:r>
      <w:r w:rsidRPr="00FC2BE4">
        <w:rPr>
          <w:b/>
          <w:sz w:val="28"/>
          <w:szCs w:val="28"/>
        </w:rPr>
        <w:t xml:space="preserve"> Гідрогеологія </w:t>
      </w:r>
    </w:p>
    <w:p w:rsidR="008D618D" w:rsidRPr="00FC2BE4" w:rsidRDefault="008D618D" w:rsidP="00A15022">
      <w:pPr>
        <w:pStyle w:val="22"/>
        <w:widowControl w:val="0"/>
        <w:spacing w:after="0" w:line="360" w:lineRule="auto"/>
        <w:ind w:left="0"/>
        <w:rPr>
          <w:sz w:val="28"/>
          <w:szCs w:val="28"/>
        </w:rPr>
      </w:pPr>
    </w:p>
    <w:p w:rsidR="00863413" w:rsidRPr="00FC2BE4" w:rsidRDefault="00863413" w:rsidP="00A15022">
      <w:pPr>
        <w:pStyle w:val="22"/>
        <w:widowControl w:val="0"/>
        <w:spacing w:after="0" w:line="360" w:lineRule="auto"/>
        <w:ind w:left="0"/>
        <w:rPr>
          <w:sz w:val="28"/>
          <w:szCs w:val="28"/>
        </w:rPr>
      </w:pPr>
      <w:r w:rsidRPr="00FC2BE4">
        <w:rPr>
          <w:sz w:val="28"/>
          <w:szCs w:val="28"/>
        </w:rPr>
        <w:lastRenderedPageBreak/>
        <w:t xml:space="preserve">Згідно гідрогеологічного районування, Хідновицьке газове родовище  входить до складу Волино-Подільського артезіанського басейну. Живлення водоносних горизонтів сарматського віку здійснюється за рахунок перетікання вод з нижчезалягаючих відкладів, а також завдяки атмосферним опадам, інфільтрація яких досягає глибин залягання горизонтів НД-2 та </w:t>
      </w:r>
      <w:r w:rsidR="008837DE" w:rsidRPr="006C74F9">
        <w:rPr>
          <w:sz w:val="28"/>
          <w:szCs w:val="28"/>
        </w:rPr>
        <w:t xml:space="preserve">     </w:t>
      </w:r>
      <w:r w:rsidRPr="00FC2BE4">
        <w:rPr>
          <w:sz w:val="28"/>
          <w:szCs w:val="28"/>
        </w:rPr>
        <w:t>НД-3.</w:t>
      </w:r>
    </w:p>
    <w:p w:rsidR="00863413" w:rsidRPr="00FC2BE4" w:rsidRDefault="00AB66EF" w:rsidP="00A15022">
      <w:pPr>
        <w:pStyle w:val="22"/>
        <w:widowControl w:val="0"/>
        <w:spacing w:after="0" w:line="360" w:lineRule="auto"/>
        <w:ind w:left="0"/>
        <w:rPr>
          <w:sz w:val="28"/>
          <w:szCs w:val="28"/>
        </w:rPr>
      </w:pPr>
      <w:r>
        <w:rPr>
          <w:sz w:val="28"/>
          <w:szCs w:val="28"/>
        </w:rPr>
        <w:t xml:space="preserve">Найбільше </w:t>
      </w:r>
      <w:r w:rsidR="00863413" w:rsidRPr="00FC2BE4">
        <w:rPr>
          <w:sz w:val="28"/>
          <w:szCs w:val="28"/>
        </w:rPr>
        <w:t>в г</w:t>
      </w:r>
      <w:r>
        <w:rPr>
          <w:sz w:val="28"/>
          <w:szCs w:val="28"/>
        </w:rPr>
        <w:t>ідрогеологічному відношенні дослідж</w:t>
      </w:r>
      <w:r w:rsidR="00863413" w:rsidRPr="00FC2BE4">
        <w:rPr>
          <w:sz w:val="28"/>
          <w:szCs w:val="28"/>
        </w:rPr>
        <w:t>ені підземні во</w:t>
      </w:r>
      <w:r>
        <w:rPr>
          <w:sz w:val="28"/>
          <w:szCs w:val="28"/>
        </w:rPr>
        <w:t>ди нижньосарматських відкладів у</w:t>
      </w:r>
      <w:r w:rsidR="00863413" w:rsidRPr="00FC2BE4">
        <w:rPr>
          <w:sz w:val="28"/>
          <w:szCs w:val="28"/>
        </w:rPr>
        <w:t xml:space="preserve"> інтервалі глибин </w:t>
      </w:r>
      <w:r>
        <w:rPr>
          <w:sz w:val="28"/>
          <w:szCs w:val="28"/>
        </w:rPr>
        <w:t>від 500 до 1200 м, які з</w:t>
      </w:r>
      <w:r w:rsidR="00863413" w:rsidRPr="00FC2BE4">
        <w:rPr>
          <w:sz w:val="28"/>
          <w:szCs w:val="28"/>
        </w:rPr>
        <w:t>в’язані з мал</w:t>
      </w:r>
      <w:r>
        <w:rPr>
          <w:sz w:val="28"/>
          <w:szCs w:val="28"/>
        </w:rPr>
        <w:t>опотужними пачками пісковиків і</w:t>
      </w:r>
      <w:r w:rsidR="00863413" w:rsidRPr="00FC2BE4">
        <w:rPr>
          <w:sz w:val="28"/>
          <w:szCs w:val="28"/>
        </w:rPr>
        <w:t xml:space="preserve"> алевролітів. Води че</w:t>
      </w:r>
      <w:r>
        <w:rPr>
          <w:sz w:val="28"/>
          <w:szCs w:val="28"/>
        </w:rPr>
        <w:t>твертинних відкладів не досліджувались</w:t>
      </w:r>
      <w:r w:rsidR="00863413" w:rsidRPr="00FC2BE4">
        <w:rPr>
          <w:sz w:val="28"/>
          <w:szCs w:val="28"/>
        </w:rPr>
        <w:t>.</w:t>
      </w:r>
    </w:p>
    <w:p w:rsidR="00863413" w:rsidRPr="00FC2BE4" w:rsidRDefault="00AB66EF" w:rsidP="00A15022">
      <w:pPr>
        <w:widowControl w:val="0"/>
        <w:rPr>
          <w:sz w:val="28"/>
          <w:szCs w:val="28"/>
        </w:rPr>
      </w:pPr>
      <w:bookmarkStart w:id="15" w:name="_Hlt116362712"/>
      <w:bookmarkEnd w:id="15"/>
      <w:r>
        <w:rPr>
          <w:sz w:val="28"/>
          <w:szCs w:val="28"/>
        </w:rPr>
        <w:t xml:space="preserve">Показники </w:t>
      </w:r>
      <w:r w:rsidR="002B67DA">
        <w:rPr>
          <w:sz w:val="28"/>
          <w:szCs w:val="28"/>
        </w:rPr>
        <w:t>перевірки</w:t>
      </w:r>
      <w:r w:rsidR="00863413" w:rsidRPr="00FC2BE4">
        <w:rPr>
          <w:sz w:val="28"/>
          <w:szCs w:val="28"/>
        </w:rPr>
        <w:t xml:space="preserve"> свердловин на родовищі засвідчують,</w:t>
      </w:r>
      <w:r w:rsidR="002B67DA">
        <w:rPr>
          <w:sz w:val="28"/>
          <w:szCs w:val="28"/>
        </w:rPr>
        <w:t xml:space="preserve"> про те</w:t>
      </w:r>
      <w:r w:rsidR="00863413" w:rsidRPr="00FC2BE4">
        <w:rPr>
          <w:sz w:val="28"/>
          <w:szCs w:val="28"/>
        </w:rPr>
        <w:t xml:space="preserve"> що водонасиченість відкла</w:t>
      </w:r>
      <w:r w:rsidR="002B67DA">
        <w:rPr>
          <w:sz w:val="28"/>
          <w:szCs w:val="28"/>
        </w:rPr>
        <w:t>дів нижньосарматської мережі</w:t>
      </w:r>
      <w:r w:rsidR="00863413" w:rsidRPr="00FC2BE4">
        <w:rPr>
          <w:sz w:val="28"/>
          <w:szCs w:val="28"/>
        </w:rPr>
        <w:t xml:space="preserve"> коливається як по площі, так і по розрізу. Найбільш</w:t>
      </w:r>
      <w:r w:rsidR="002B67DA">
        <w:rPr>
          <w:sz w:val="28"/>
          <w:szCs w:val="28"/>
        </w:rPr>
        <w:t>е водозбагаченими є горизонти, які</w:t>
      </w:r>
      <w:r w:rsidR="00863413" w:rsidRPr="00FC2BE4">
        <w:rPr>
          <w:sz w:val="28"/>
          <w:szCs w:val="28"/>
        </w:rPr>
        <w:t xml:space="preserve"> залягають вище глибин </w:t>
      </w:r>
      <w:smartTag w:uri="urn:schemas-microsoft-com:office:smarttags" w:element="metricconverter">
        <w:smartTagPr>
          <w:attr w:name="ProductID" w:val="1200 м"/>
        </w:smartTagPr>
        <w:r w:rsidR="00863413" w:rsidRPr="00FC2BE4">
          <w:rPr>
            <w:sz w:val="28"/>
            <w:szCs w:val="28"/>
          </w:rPr>
          <w:t>1200 м</w:t>
        </w:r>
      </w:smartTag>
      <w:r w:rsidR="002B67DA">
        <w:rPr>
          <w:sz w:val="28"/>
          <w:szCs w:val="28"/>
        </w:rPr>
        <w:t>,  у границях</w:t>
      </w:r>
      <w:r w:rsidR="00863413" w:rsidRPr="00FC2BE4">
        <w:rPr>
          <w:sz w:val="28"/>
          <w:szCs w:val="28"/>
        </w:rPr>
        <w:t xml:space="preserve"> газоносних покладів</w:t>
      </w:r>
      <w:r w:rsidR="002B67DA">
        <w:rPr>
          <w:sz w:val="28"/>
          <w:szCs w:val="28"/>
        </w:rPr>
        <w:t xml:space="preserve"> родовища; у</w:t>
      </w:r>
      <w:r w:rsidR="00863413" w:rsidRPr="00FC2BE4">
        <w:rPr>
          <w:sz w:val="28"/>
          <w:szCs w:val="28"/>
        </w:rPr>
        <w:t xml:space="preserve"> окремих свердловинах (</w:t>
      </w:r>
      <w:r w:rsidR="002B67DA">
        <w:rPr>
          <w:sz w:val="28"/>
          <w:szCs w:val="28"/>
        </w:rPr>
        <w:t xml:space="preserve">св. 30 , 36-Хд) добові дебіти </w:t>
      </w:r>
      <w:r w:rsidR="00863413" w:rsidRPr="00FC2BE4">
        <w:rPr>
          <w:sz w:val="28"/>
          <w:szCs w:val="28"/>
        </w:rPr>
        <w:t>сягають до 140–153,6 м</w:t>
      </w:r>
      <w:r w:rsidR="00863413" w:rsidRPr="00FC2BE4">
        <w:rPr>
          <w:sz w:val="28"/>
          <w:szCs w:val="28"/>
          <w:vertAlign w:val="superscript"/>
        </w:rPr>
        <w:t>3</w:t>
      </w:r>
      <w:r w:rsidR="002B67DA">
        <w:rPr>
          <w:sz w:val="28"/>
          <w:szCs w:val="28"/>
        </w:rPr>
        <w:t>. У проміжках</w:t>
      </w:r>
      <w:r w:rsidR="00863413" w:rsidRPr="00FC2BE4">
        <w:rPr>
          <w:sz w:val="28"/>
          <w:szCs w:val="28"/>
        </w:rPr>
        <w:t xml:space="preserve">, що залягають нижче глибини </w:t>
      </w:r>
      <w:smartTag w:uri="urn:schemas-microsoft-com:office:smarttags" w:element="metricconverter">
        <w:smartTagPr>
          <w:attr w:name="ProductID" w:val="1200 м"/>
        </w:smartTagPr>
        <w:r w:rsidR="00863413" w:rsidRPr="00FC2BE4">
          <w:rPr>
            <w:sz w:val="28"/>
            <w:szCs w:val="28"/>
          </w:rPr>
          <w:t>1200 м</w:t>
        </w:r>
      </w:smartTag>
      <w:r w:rsidR="002B67DA">
        <w:rPr>
          <w:sz w:val="28"/>
          <w:szCs w:val="28"/>
        </w:rPr>
        <w:t>, припливи води виража</w:t>
      </w:r>
      <w:r w:rsidR="00863413" w:rsidRPr="00FC2BE4">
        <w:rPr>
          <w:sz w:val="28"/>
          <w:szCs w:val="28"/>
        </w:rPr>
        <w:t>ються незначними величинами (до декількох м</w:t>
      </w:r>
      <w:r w:rsidR="00863413" w:rsidRPr="00FC2BE4">
        <w:rPr>
          <w:sz w:val="28"/>
          <w:szCs w:val="28"/>
          <w:vertAlign w:val="superscript"/>
        </w:rPr>
        <w:t>3</w:t>
      </w:r>
      <w:r w:rsidR="002B67DA">
        <w:rPr>
          <w:sz w:val="28"/>
          <w:szCs w:val="28"/>
        </w:rPr>
        <w:t xml:space="preserve"> за добу) в результаті</w:t>
      </w:r>
      <w:r w:rsidR="00863413" w:rsidRPr="00FC2BE4">
        <w:rPr>
          <w:sz w:val="28"/>
          <w:szCs w:val="28"/>
        </w:rPr>
        <w:t xml:space="preserve"> погіршення колекторських властивостей порід.</w:t>
      </w:r>
    </w:p>
    <w:p w:rsidR="00863413" w:rsidRPr="00FC2BE4" w:rsidRDefault="00863413" w:rsidP="00A15022">
      <w:pPr>
        <w:widowControl w:val="0"/>
        <w:rPr>
          <w:sz w:val="28"/>
          <w:szCs w:val="28"/>
        </w:rPr>
      </w:pPr>
      <w:r w:rsidRPr="00FC2BE4">
        <w:rPr>
          <w:sz w:val="28"/>
          <w:szCs w:val="28"/>
        </w:rPr>
        <w:t>Пластова температура на Хідновицькому родовищі замірювалась в свердловинах 15, 23, 24, 25, 27, 32, 33-Хд. Аналіз отриманих даних вказує на деяке збільшення геотермічного градієнта з глибиною: температура пластових вод змінюється від 40</w:t>
      </w:r>
      <w:r w:rsidRPr="00FC2BE4">
        <w:rPr>
          <w:sz w:val="28"/>
          <w:szCs w:val="28"/>
          <w:vertAlign w:val="superscript"/>
        </w:rPr>
        <w:t>0</w:t>
      </w:r>
      <w:r w:rsidRPr="00FC2BE4">
        <w:rPr>
          <w:sz w:val="28"/>
          <w:szCs w:val="28"/>
        </w:rPr>
        <w:t xml:space="preserve">С на глибинах біля </w:t>
      </w:r>
      <w:smartTag w:uri="urn:schemas-microsoft-com:office:smarttags" w:element="metricconverter">
        <w:smartTagPr>
          <w:attr w:name="ProductID" w:val="1000 м"/>
        </w:smartTagPr>
        <w:r w:rsidRPr="00FC2BE4">
          <w:rPr>
            <w:sz w:val="28"/>
            <w:szCs w:val="28"/>
          </w:rPr>
          <w:t>1000 м</w:t>
        </w:r>
      </w:smartTag>
      <w:r w:rsidRPr="00FC2BE4">
        <w:rPr>
          <w:sz w:val="28"/>
          <w:szCs w:val="28"/>
        </w:rPr>
        <w:t xml:space="preserve"> до 98</w:t>
      </w:r>
      <w:r w:rsidRPr="00FC2BE4">
        <w:rPr>
          <w:sz w:val="28"/>
          <w:szCs w:val="28"/>
          <w:vertAlign w:val="superscript"/>
        </w:rPr>
        <w:t>0</w:t>
      </w:r>
      <w:r w:rsidRPr="00FC2BE4">
        <w:rPr>
          <w:sz w:val="28"/>
          <w:szCs w:val="28"/>
        </w:rPr>
        <w:t>С на глибинах 2350-</w:t>
      </w:r>
      <w:smartTag w:uri="urn:schemas-microsoft-com:office:smarttags" w:element="metricconverter">
        <w:smartTagPr>
          <w:attr w:name="ProductID" w:val="2380 м"/>
        </w:smartTagPr>
        <w:r w:rsidRPr="00FC2BE4">
          <w:rPr>
            <w:sz w:val="28"/>
            <w:szCs w:val="28"/>
          </w:rPr>
          <w:t>2380 м</w:t>
        </w:r>
      </w:smartTag>
      <w:r w:rsidRPr="00FC2BE4">
        <w:rPr>
          <w:sz w:val="28"/>
          <w:szCs w:val="28"/>
        </w:rPr>
        <w:t>. Середнє значення геотермічного градієнта для продуктивної частини розрізу складає 3</w:t>
      </w:r>
      <w:r w:rsidRPr="00FC2BE4">
        <w:rPr>
          <w:sz w:val="28"/>
          <w:szCs w:val="28"/>
          <w:vertAlign w:val="superscript"/>
        </w:rPr>
        <w:t>0</w:t>
      </w:r>
      <w:r w:rsidRPr="00FC2BE4">
        <w:rPr>
          <w:sz w:val="28"/>
          <w:szCs w:val="28"/>
        </w:rPr>
        <w:t>С/100 м; за контуром газоносності - 2,5</w:t>
      </w:r>
      <w:r w:rsidRPr="00FC2BE4">
        <w:rPr>
          <w:sz w:val="28"/>
          <w:szCs w:val="28"/>
          <w:vertAlign w:val="superscript"/>
        </w:rPr>
        <w:t>0</w:t>
      </w:r>
      <w:r w:rsidRPr="00FC2BE4">
        <w:rPr>
          <w:sz w:val="28"/>
          <w:szCs w:val="28"/>
        </w:rPr>
        <w:t>С/100 м (св.24-Хд ).</w:t>
      </w:r>
    </w:p>
    <w:p w:rsidR="00863413" w:rsidRPr="00FC2BE4" w:rsidRDefault="002B67DA" w:rsidP="00A15022">
      <w:pPr>
        <w:widowControl w:val="0"/>
        <w:rPr>
          <w:sz w:val="28"/>
          <w:szCs w:val="28"/>
        </w:rPr>
      </w:pPr>
      <w:r>
        <w:rPr>
          <w:sz w:val="28"/>
          <w:szCs w:val="28"/>
        </w:rPr>
        <w:t>Верхня зона до глибини близько</w:t>
      </w:r>
      <w:r w:rsidR="00863413" w:rsidRPr="00FC2BE4">
        <w:rPr>
          <w:sz w:val="28"/>
          <w:szCs w:val="28"/>
        </w:rPr>
        <w:t xml:space="preserve"> </w:t>
      </w:r>
      <w:smartTag w:uri="urn:schemas-microsoft-com:office:smarttags" w:element="metricconverter">
        <w:smartTagPr>
          <w:attr w:name="ProductID" w:val="1500 м"/>
        </w:smartTagPr>
        <w:r w:rsidR="00863413" w:rsidRPr="00FC2BE4">
          <w:rPr>
            <w:sz w:val="28"/>
            <w:szCs w:val="28"/>
          </w:rPr>
          <w:t>1500 м</w:t>
        </w:r>
      </w:smartTag>
      <w:r w:rsidR="00863413" w:rsidRPr="00FC2BE4">
        <w:rPr>
          <w:sz w:val="28"/>
          <w:szCs w:val="28"/>
        </w:rPr>
        <w:t xml:space="preserve"> ( а в смузі в</w:t>
      </w:r>
      <w:r>
        <w:rPr>
          <w:sz w:val="28"/>
          <w:szCs w:val="28"/>
        </w:rPr>
        <w:t>ідкладів, котрі межують з насувом</w:t>
      </w:r>
      <w:r w:rsidR="00863413" w:rsidRPr="00FC2BE4">
        <w:rPr>
          <w:sz w:val="28"/>
          <w:szCs w:val="28"/>
        </w:rPr>
        <w:t xml:space="preserve">, </w:t>
      </w:r>
      <w:r w:rsidR="008D618D" w:rsidRPr="00FC2BE4">
        <w:rPr>
          <w:sz w:val="28"/>
          <w:szCs w:val="28"/>
        </w:rPr>
        <w:t>–</w:t>
      </w:r>
      <w:r w:rsidR="00863413" w:rsidRPr="00FC2BE4">
        <w:rPr>
          <w:sz w:val="28"/>
          <w:szCs w:val="28"/>
        </w:rPr>
        <w:t xml:space="preserve"> до глиб</w:t>
      </w:r>
      <w:r w:rsidR="00B047BB">
        <w:rPr>
          <w:sz w:val="28"/>
          <w:szCs w:val="28"/>
        </w:rPr>
        <w:t>ини 750–1000 м) представлена присут</w:t>
      </w:r>
      <w:r w:rsidR="00863413" w:rsidRPr="00FC2BE4">
        <w:rPr>
          <w:sz w:val="28"/>
          <w:szCs w:val="28"/>
        </w:rPr>
        <w:t>ністю слабких та міц</w:t>
      </w:r>
      <w:r w:rsidR="00B047BB">
        <w:rPr>
          <w:sz w:val="28"/>
          <w:szCs w:val="28"/>
        </w:rPr>
        <w:t>них солянок хлоркальцієвого різновиду</w:t>
      </w:r>
      <w:r w:rsidR="00863413" w:rsidRPr="00FC2BE4">
        <w:rPr>
          <w:sz w:val="28"/>
          <w:szCs w:val="28"/>
        </w:rPr>
        <w:t xml:space="preserve"> з мінералізацією від 23 до 150 г/л. За величинами </w:t>
      </w:r>
      <w:r w:rsidR="00B047BB">
        <w:rPr>
          <w:sz w:val="28"/>
          <w:szCs w:val="28"/>
        </w:rPr>
        <w:t>спів</w:t>
      </w:r>
      <w:r w:rsidR="00863413" w:rsidRPr="00FC2BE4">
        <w:rPr>
          <w:sz w:val="28"/>
          <w:szCs w:val="28"/>
        </w:rPr>
        <w:t xml:space="preserve">відношення натрію </w:t>
      </w:r>
      <w:r w:rsidR="00B047BB">
        <w:rPr>
          <w:sz w:val="28"/>
          <w:szCs w:val="28"/>
        </w:rPr>
        <w:t>до хлору (0,76-0,86), води дозволено</w:t>
      </w:r>
      <w:r w:rsidR="00863413" w:rsidRPr="00FC2BE4">
        <w:rPr>
          <w:sz w:val="28"/>
          <w:szCs w:val="28"/>
        </w:rPr>
        <w:t xml:space="preserve"> вважати </w:t>
      </w:r>
      <w:r w:rsidR="00B047BB">
        <w:rPr>
          <w:sz w:val="28"/>
          <w:szCs w:val="28"/>
        </w:rPr>
        <w:t xml:space="preserve">досить </w:t>
      </w:r>
      <w:r w:rsidR="00863413" w:rsidRPr="00FC2BE4">
        <w:rPr>
          <w:sz w:val="28"/>
          <w:szCs w:val="28"/>
        </w:rPr>
        <w:t>метам</w:t>
      </w:r>
      <w:r w:rsidR="00B047BB">
        <w:rPr>
          <w:sz w:val="28"/>
          <w:szCs w:val="28"/>
        </w:rPr>
        <w:t>орфізованими. Вверх</w:t>
      </w:r>
      <w:r w:rsidR="00863413" w:rsidRPr="00FC2BE4">
        <w:rPr>
          <w:sz w:val="28"/>
          <w:szCs w:val="28"/>
        </w:rPr>
        <w:t xml:space="preserve"> по</w:t>
      </w:r>
      <w:r w:rsidR="00B047BB">
        <w:rPr>
          <w:sz w:val="28"/>
          <w:szCs w:val="28"/>
        </w:rPr>
        <w:t xml:space="preserve"> розрізу </w:t>
      </w:r>
      <w:r w:rsidR="00B047BB">
        <w:rPr>
          <w:sz w:val="28"/>
          <w:szCs w:val="28"/>
        </w:rPr>
        <w:lastRenderedPageBreak/>
        <w:t>метаморфізація вод злегка</w:t>
      </w:r>
      <w:r w:rsidR="00863413" w:rsidRPr="00FC2BE4">
        <w:rPr>
          <w:sz w:val="28"/>
          <w:szCs w:val="28"/>
        </w:rPr>
        <w:t xml:space="preserve"> збільшується і на глибинах </w:t>
      </w:r>
      <w:r w:rsidR="00B047BB">
        <w:rPr>
          <w:sz w:val="28"/>
          <w:szCs w:val="28"/>
        </w:rPr>
        <w:t xml:space="preserve">від 500 до </w:t>
      </w:r>
      <w:r w:rsidR="00863413" w:rsidRPr="00FC2BE4">
        <w:rPr>
          <w:sz w:val="28"/>
          <w:szCs w:val="28"/>
        </w:rPr>
        <w:t>1000 м</w:t>
      </w:r>
      <w:r w:rsidR="008D618D" w:rsidRPr="00FC2BE4">
        <w:rPr>
          <w:sz w:val="28"/>
          <w:szCs w:val="28"/>
        </w:rPr>
        <w:t xml:space="preserve"> складає –</w:t>
      </w:r>
      <w:r w:rsidR="00863413" w:rsidRPr="00FC2BE4">
        <w:rPr>
          <w:sz w:val="28"/>
          <w:szCs w:val="28"/>
        </w:rPr>
        <w:t xml:space="preserve"> 0,87–0,9</w:t>
      </w:r>
      <w:r w:rsidR="00B047BB">
        <w:rPr>
          <w:sz w:val="28"/>
          <w:szCs w:val="28"/>
        </w:rPr>
        <w:t>9. Хлор-бромні коефіцієнти колих</w:t>
      </w:r>
      <w:r w:rsidR="00863413" w:rsidRPr="00FC2BE4">
        <w:rPr>
          <w:sz w:val="28"/>
          <w:szCs w:val="28"/>
        </w:rPr>
        <w:t xml:space="preserve">аються в межах від 164 до 347, </w:t>
      </w:r>
      <w:r w:rsidR="004B41EC">
        <w:rPr>
          <w:sz w:val="28"/>
          <w:szCs w:val="28"/>
        </w:rPr>
        <w:t xml:space="preserve">а </w:t>
      </w:r>
      <w:r w:rsidR="00863413" w:rsidRPr="00FC2BE4">
        <w:rPr>
          <w:sz w:val="28"/>
          <w:szCs w:val="28"/>
        </w:rPr>
        <w:t>коефіцієнти сульфатності</w:t>
      </w:r>
      <w:r w:rsidR="008D618D" w:rsidRPr="00FC2BE4">
        <w:rPr>
          <w:sz w:val="28"/>
          <w:szCs w:val="28"/>
        </w:rPr>
        <w:t>–</w:t>
      </w:r>
      <w:r w:rsidR="00863413" w:rsidRPr="00FC2BE4">
        <w:rPr>
          <w:sz w:val="28"/>
          <w:szCs w:val="28"/>
        </w:rPr>
        <w:t xml:space="preserve"> від 0,04 до 0,7.</w:t>
      </w:r>
    </w:p>
    <w:p w:rsidR="00863413" w:rsidRPr="00FC2BE4" w:rsidRDefault="00BC68E5" w:rsidP="00A15022">
      <w:pPr>
        <w:pStyle w:val="24"/>
        <w:widowControl w:val="0"/>
        <w:spacing w:after="0" w:line="360" w:lineRule="auto"/>
        <w:rPr>
          <w:sz w:val="28"/>
          <w:szCs w:val="28"/>
        </w:rPr>
      </w:pPr>
      <w:r>
        <w:rPr>
          <w:sz w:val="28"/>
          <w:szCs w:val="28"/>
        </w:rPr>
        <w:t>Другою гідрохімічною зоною</w:t>
      </w:r>
      <w:r w:rsidR="00863413" w:rsidRPr="00FC2BE4">
        <w:rPr>
          <w:sz w:val="28"/>
          <w:szCs w:val="28"/>
        </w:rPr>
        <w:t xml:space="preserve"> </w:t>
      </w:r>
      <w:r>
        <w:rPr>
          <w:sz w:val="28"/>
          <w:szCs w:val="28"/>
        </w:rPr>
        <w:t>є нижня,</w:t>
      </w:r>
      <w:r w:rsidR="004B41EC">
        <w:rPr>
          <w:sz w:val="28"/>
          <w:szCs w:val="28"/>
        </w:rPr>
        <w:t xml:space="preserve"> глибиною від</w:t>
      </w:r>
      <w:r w:rsidR="00863413" w:rsidRPr="00FC2BE4">
        <w:rPr>
          <w:sz w:val="28"/>
          <w:szCs w:val="28"/>
        </w:rPr>
        <w:t xml:space="preserve"> 1500 до </w:t>
      </w:r>
      <w:smartTag w:uri="urn:schemas-microsoft-com:office:smarttags" w:element="metricconverter">
        <w:smartTagPr>
          <w:attr w:name="ProductID" w:val="2500 м"/>
        </w:smartTagPr>
        <w:r w:rsidR="00863413" w:rsidRPr="00FC2BE4">
          <w:rPr>
            <w:sz w:val="28"/>
            <w:szCs w:val="28"/>
          </w:rPr>
          <w:t>2500 м</w:t>
        </w:r>
      </w:smartTag>
      <w:r w:rsidR="00863413" w:rsidRPr="00FC2BE4">
        <w:rPr>
          <w:sz w:val="28"/>
          <w:szCs w:val="28"/>
        </w:rPr>
        <w:t xml:space="preserve"> (межа вивче</w:t>
      </w:r>
      <w:r w:rsidR="00005269">
        <w:rPr>
          <w:sz w:val="28"/>
          <w:szCs w:val="28"/>
        </w:rPr>
        <w:t xml:space="preserve">ності розрізу), в основному представлена наявністю </w:t>
      </w:r>
      <w:r w:rsidR="00863413" w:rsidRPr="00FC2BE4">
        <w:rPr>
          <w:sz w:val="28"/>
          <w:szCs w:val="28"/>
        </w:rPr>
        <w:t xml:space="preserve"> вод гідрокарбонатно-натрієвого</w:t>
      </w:r>
      <w:r>
        <w:rPr>
          <w:sz w:val="28"/>
          <w:szCs w:val="28"/>
        </w:rPr>
        <w:t xml:space="preserve"> різновиду</w:t>
      </w:r>
      <w:r w:rsidR="00005269">
        <w:rPr>
          <w:sz w:val="28"/>
          <w:szCs w:val="28"/>
        </w:rPr>
        <w:t xml:space="preserve"> з мінералізацією 12-</w:t>
      </w:r>
      <w:r w:rsidR="00863413" w:rsidRPr="00FC2BE4">
        <w:rPr>
          <w:sz w:val="28"/>
          <w:szCs w:val="28"/>
        </w:rPr>
        <w:t>27 г/л.</w:t>
      </w:r>
      <w:r>
        <w:rPr>
          <w:sz w:val="28"/>
          <w:szCs w:val="28"/>
        </w:rPr>
        <w:t xml:space="preserve"> П</w:t>
      </w:r>
      <w:r w:rsidRPr="00FC2BE4">
        <w:rPr>
          <w:sz w:val="28"/>
          <w:szCs w:val="28"/>
        </w:rPr>
        <w:t>ідвищений вміст сульфатів (0,7–4,0)</w:t>
      </w:r>
      <w:r>
        <w:rPr>
          <w:sz w:val="28"/>
          <w:szCs w:val="28"/>
        </w:rPr>
        <w:t xml:space="preserve"> є відмінною гідрохімічної властивості вод нижньої зони. В</w:t>
      </w:r>
      <w:r w:rsidR="00863413" w:rsidRPr="00FC2BE4">
        <w:rPr>
          <w:sz w:val="28"/>
          <w:szCs w:val="28"/>
        </w:rPr>
        <w:t>оди ни</w:t>
      </w:r>
      <w:r>
        <w:rPr>
          <w:sz w:val="28"/>
          <w:szCs w:val="28"/>
        </w:rPr>
        <w:t>жньої гідрохімічної зони практично</w:t>
      </w:r>
      <w:r w:rsidR="00863413" w:rsidRPr="00FC2BE4">
        <w:rPr>
          <w:sz w:val="28"/>
          <w:szCs w:val="28"/>
        </w:rPr>
        <w:t xml:space="preserve"> не відрізняються від верхньої,</w:t>
      </w:r>
      <w:r>
        <w:rPr>
          <w:sz w:val="28"/>
          <w:szCs w:val="28"/>
        </w:rPr>
        <w:t xml:space="preserve"> з</w:t>
      </w:r>
      <w:r w:rsidRPr="00FC2BE4">
        <w:rPr>
          <w:sz w:val="28"/>
          <w:szCs w:val="28"/>
        </w:rPr>
        <w:t>а хлор-бромними  коефіцієнтами</w:t>
      </w:r>
      <w:r>
        <w:rPr>
          <w:sz w:val="28"/>
          <w:szCs w:val="28"/>
        </w:rPr>
        <w:t xml:space="preserve">, що може </w:t>
      </w:r>
      <w:r w:rsidR="00385708">
        <w:rPr>
          <w:sz w:val="28"/>
          <w:szCs w:val="28"/>
        </w:rPr>
        <w:t>свідчити про</w:t>
      </w:r>
      <w:r w:rsidR="00863413" w:rsidRPr="00FC2BE4">
        <w:rPr>
          <w:sz w:val="28"/>
          <w:szCs w:val="28"/>
        </w:rPr>
        <w:t xml:space="preserve"> їх однакове походження.</w:t>
      </w:r>
    </w:p>
    <w:p w:rsidR="00863413" w:rsidRPr="00FC2BE4" w:rsidRDefault="00863413" w:rsidP="00A15022">
      <w:pPr>
        <w:pStyle w:val="24"/>
        <w:widowControl w:val="0"/>
        <w:spacing w:after="0" w:line="360" w:lineRule="auto"/>
        <w:rPr>
          <w:sz w:val="28"/>
          <w:szCs w:val="28"/>
        </w:rPr>
      </w:pPr>
      <w:r w:rsidRPr="00FC2BE4">
        <w:rPr>
          <w:sz w:val="28"/>
          <w:szCs w:val="28"/>
        </w:rPr>
        <w:t>Води са</w:t>
      </w:r>
      <w:r w:rsidR="00385708">
        <w:rPr>
          <w:sz w:val="28"/>
          <w:szCs w:val="28"/>
        </w:rPr>
        <w:t>рматського водоносного складу</w:t>
      </w:r>
      <w:r w:rsidRPr="00FC2BE4">
        <w:rPr>
          <w:sz w:val="28"/>
          <w:szCs w:val="28"/>
        </w:rPr>
        <w:t xml:space="preserve"> Хідновицького родовища </w:t>
      </w:r>
      <w:r w:rsidR="00385708">
        <w:rPr>
          <w:sz w:val="28"/>
          <w:szCs w:val="28"/>
        </w:rPr>
        <w:t xml:space="preserve">представлені </w:t>
      </w:r>
      <w:r w:rsidRPr="00FC2BE4">
        <w:rPr>
          <w:sz w:val="28"/>
          <w:szCs w:val="28"/>
        </w:rPr>
        <w:t>наступним вмістом мікрокомпонентів: бром</w:t>
      </w:r>
      <w:r w:rsidR="00385708">
        <w:rPr>
          <w:sz w:val="28"/>
          <w:szCs w:val="28"/>
        </w:rPr>
        <w:t>у 35-</w:t>
      </w:r>
      <w:r w:rsidRPr="00FC2BE4">
        <w:rPr>
          <w:sz w:val="28"/>
          <w:szCs w:val="28"/>
        </w:rPr>
        <w:t>125</w:t>
      </w:r>
      <w:r w:rsidR="008D618D" w:rsidRPr="00FC2BE4">
        <w:rPr>
          <w:sz w:val="28"/>
          <w:szCs w:val="28"/>
        </w:rPr>
        <w:t> </w:t>
      </w:r>
      <w:r w:rsidR="00385708">
        <w:rPr>
          <w:sz w:val="28"/>
          <w:szCs w:val="28"/>
        </w:rPr>
        <w:t>мг/л, йоду 10-50 мг/л, амонію 50-</w:t>
      </w:r>
      <w:r w:rsidRPr="00FC2BE4">
        <w:rPr>
          <w:sz w:val="28"/>
          <w:szCs w:val="28"/>
        </w:rPr>
        <w:t>240 мг/л.</w:t>
      </w:r>
    </w:p>
    <w:p w:rsidR="00863413" w:rsidRPr="00FC2BE4" w:rsidRDefault="00385708" w:rsidP="00A15022">
      <w:pPr>
        <w:widowControl w:val="0"/>
        <w:rPr>
          <w:sz w:val="28"/>
          <w:szCs w:val="28"/>
        </w:rPr>
      </w:pPr>
      <w:r>
        <w:rPr>
          <w:sz w:val="28"/>
          <w:szCs w:val="28"/>
        </w:rPr>
        <w:t>Гази, які р</w:t>
      </w:r>
      <w:r w:rsidR="00863413" w:rsidRPr="00FC2BE4">
        <w:rPr>
          <w:sz w:val="28"/>
          <w:szCs w:val="28"/>
        </w:rPr>
        <w:t xml:space="preserve">озчинені у водах Хідновицького родовища, </w:t>
      </w:r>
      <w:r>
        <w:rPr>
          <w:sz w:val="28"/>
          <w:szCs w:val="28"/>
        </w:rPr>
        <w:t xml:space="preserve">містять </w:t>
      </w:r>
      <w:r w:rsidR="00863413" w:rsidRPr="00FC2BE4">
        <w:rPr>
          <w:sz w:val="28"/>
          <w:szCs w:val="28"/>
        </w:rPr>
        <w:t>метановий скл</w:t>
      </w:r>
      <w:r>
        <w:rPr>
          <w:sz w:val="28"/>
          <w:szCs w:val="28"/>
        </w:rPr>
        <w:t>ад. Вміст метану коливається в межах 82-</w:t>
      </w:r>
      <w:r w:rsidR="00863413" w:rsidRPr="00FC2BE4">
        <w:rPr>
          <w:sz w:val="28"/>
          <w:szCs w:val="28"/>
        </w:rPr>
        <w:t xml:space="preserve">98,5 %. Відношення важких вуглеводнів </w:t>
      </w:r>
      <w:r w:rsidR="00184B66">
        <w:rPr>
          <w:sz w:val="28"/>
          <w:szCs w:val="28"/>
        </w:rPr>
        <w:t>до метану складає 0,0004-0,09. У водах нижнього гідрохімічного району в</w:t>
      </w:r>
      <w:r w:rsidR="00863413" w:rsidRPr="00FC2BE4">
        <w:rPr>
          <w:sz w:val="28"/>
          <w:szCs w:val="28"/>
        </w:rPr>
        <w:t xml:space="preserve">міст </w:t>
      </w:r>
      <w:r w:rsidR="00184B66">
        <w:rPr>
          <w:sz w:val="28"/>
          <w:szCs w:val="28"/>
        </w:rPr>
        <w:t>останніх збільшується. Вміст азоту коливається в межах від</w:t>
      </w:r>
      <w:r w:rsidR="00863413" w:rsidRPr="00FC2BE4">
        <w:rPr>
          <w:sz w:val="28"/>
          <w:szCs w:val="28"/>
        </w:rPr>
        <w:t xml:space="preserve"> 0,9 до 8,3 %.</w:t>
      </w:r>
    </w:p>
    <w:p w:rsidR="00863413" w:rsidRPr="00FC2BE4" w:rsidRDefault="00863413" w:rsidP="00A15022">
      <w:pPr>
        <w:widowControl w:val="0"/>
        <w:rPr>
          <w:sz w:val="28"/>
          <w:szCs w:val="28"/>
        </w:rPr>
      </w:pPr>
      <w:r w:rsidRPr="00FC2BE4">
        <w:rPr>
          <w:sz w:val="28"/>
          <w:szCs w:val="28"/>
        </w:rPr>
        <w:t xml:space="preserve">Газонасиченість вод </w:t>
      </w:r>
      <w:r w:rsidR="00184B66">
        <w:rPr>
          <w:sz w:val="28"/>
          <w:szCs w:val="28"/>
        </w:rPr>
        <w:t xml:space="preserve">цілого </w:t>
      </w:r>
      <w:r w:rsidRPr="00FC2BE4">
        <w:rPr>
          <w:sz w:val="28"/>
          <w:szCs w:val="28"/>
        </w:rPr>
        <w:t xml:space="preserve">сарматського водоносного комплексу родовища незалежно від глибини залягання </w:t>
      </w:r>
      <w:r w:rsidR="00184B66">
        <w:rPr>
          <w:sz w:val="28"/>
          <w:szCs w:val="28"/>
        </w:rPr>
        <w:t xml:space="preserve">доволі </w:t>
      </w:r>
      <w:r w:rsidRPr="00FC2BE4">
        <w:rPr>
          <w:sz w:val="28"/>
          <w:szCs w:val="28"/>
        </w:rPr>
        <w:t>висока - від 0,5 до 3,3</w:t>
      </w:r>
      <w:r w:rsidR="008D618D" w:rsidRPr="00FC2BE4">
        <w:rPr>
          <w:sz w:val="28"/>
          <w:szCs w:val="28"/>
        </w:rPr>
        <w:t> </w:t>
      </w:r>
      <w:r w:rsidRPr="00FC2BE4">
        <w:rPr>
          <w:sz w:val="28"/>
          <w:szCs w:val="28"/>
        </w:rPr>
        <w:t>см</w:t>
      </w:r>
      <w:r w:rsidRPr="00FC2BE4">
        <w:rPr>
          <w:sz w:val="28"/>
          <w:szCs w:val="28"/>
          <w:vertAlign w:val="superscript"/>
        </w:rPr>
        <w:t>3</w:t>
      </w:r>
      <w:r w:rsidRPr="00FC2BE4">
        <w:rPr>
          <w:sz w:val="28"/>
          <w:szCs w:val="28"/>
        </w:rPr>
        <w:t>/см</w:t>
      </w:r>
      <w:r w:rsidRPr="00FC2BE4">
        <w:rPr>
          <w:sz w:val="28"/>
          <w:szCs w:val="28"/>
          <w:vertAlign w:val="superscript"/>
        </w:rPr>
        <w:t>3</w:t>
      </w:r>
      <w:r w:rsidRPr="00FC2BE4">
        <w:rPr>
          <w:sz w:val="28"/>
          <w:szCs w:val="28"/>
        </w:rPr>
        <w:t xml:space="preserve">. </w:t>
      </w:r>
    </w:p>
    <w:p w:rsidR="00863413" w:rsidRPr="00FC2BE4" w:rsidRDefault="00863413" w:rsidP="00A15022">
      <w:pPr>
        <w:widowControl w:val="0"/>
        <w:rPr>
          <w:sz w:val="28"/>
          <w:szCs w:val="28"/>
        </w:rPr>
      </w:pPr>
      <w:r w:rsidRPr="00FC2BE4">
        <w:rPr>
          <w:sz w:val="28"/>
          <w:szCs w:val="28"/>
        </w:rPr>
        <w:t>Водоносність відкладів Стебниц</w:t>
      </w:r>
      <w:r w:rsidR="00184B66">
        <w:rPr>
          <w:sz w:val="28"/>
          <w:szCs w:val="28"/>
        </w:rPr>
        <w:t>ького насуву незначна, в цілому, ці відклади прийма</w:t>
      </w:r>
      <w:r w:rsidRPr="00FC2BE4">
        <w:rPr>
          <w:sz w:val="28"/>
          <w:szCs w:val="28"/>
        </w:rPr>
        <w:t>ютьс</w:t>
      </w:r>
      <w:r w:rsidR="00184B66">
        <w:rPr>
          <w:sz w:val="28"/>
          <w:szCs w:val="28"/>
        </w:rPr>
        <w:t>я водотривом для горизонтів, котрі</w:t>
      </w:r>
      <w:r w:rsidRPr="00FC2BE4">
        <w:rPr>
          <w:sz w:val="28"/>
          <w:szCs w:val="28"/>
        </w:rPr>
        <w:t xml:space="preserve"> залягають нижче.</w:t>
      </w:r>
    </w:p>
    <w:p w:rsidR="00863413" w:rsidRPr="00FC2BE4" w:rsidRDefault="00863413" w:rsidP="00A15022">
      <w:pPr>
        <w:widowControl w:val="0"/>
        <w:rPr>
          <w:sz w:val="28"/>
          <w:szCs w:val="28"/>
        </w:rPr>
      </w:pPr>
      <w:r w:rsidRPr="00FC2BE4">
        <w:rPr>
          <w:sz w:val="28"/>
          <w:szCs w:val="28"/>
        </w:rPr>
        <w:t>Четверти</w:t>
      </w:r>
      <w:r w:rsidR="00184B66">
        <w:rPr>
          <w:sz w:val="28"/>
          <w:szCs w:val="28"/>
        </w:rPr>
        <w:t>нні відклади на родовищі вміщують</w:t>
      </w:r>
      <w:r w:rsidRPr="00FC2BE4">
        <w:rPr>
          <w:sz w:val="28"/>
          <w:szCs w:val="28"/>
        </w:rPr>
        <w:t xml:space="preserve"> прісні вод</w:t>
      </w:r>
      <w:r w:rsidR="00184B66">
        <w:rPr>
          <w:sz w:val="28"/>
          <w:szCs w:val="28"/>
        </w:rPr>
        <w:t>и гідрокарбонатно-натрієвого виду, мінералізація котрих</w:t>
      </w:r>
      <w:r w:rsidRPr="00FC2BE4">
        <w:rPr>
          <w:sz w:val="28"/>
          <w:szCs w:val="28"/>
        </w:rPr>
        <w:t xml:space="preserve"> не перевищує 1-2 г/л.</w:t>
      </w:r>
    </w:p>
    <w:p w:rsidR="00863413" w:rsidRPr="00FC2BE4" w:rsidRDefault="00184B66" w:rsidP="00A15022">
      <w:pPr>
        <w:widowControl w:val="0"/>
        <w:rPr>
          <w:sz w:val="28"/>
          <w:szCs w:val="28"/>
        </w:rPr>
      </w:pPr>
      <w:r>
        <w:rPr>
          <w:color w:val="000000"/>
          <w:sz w:val="28"/>
          <w:szCs w:val="28"/>
        </w:rPr>
        <w:t>Минулими дослідженнями виявлено, що зона, в межах котрої розташоване</w:t>
      </w:r>
      <w:r w:rsidR="00863413" w:rsidRPr="00FC2BE4">
        <w:rPr>
          <w:color w:val="000000"/>
          <w:sz w:val="28"/>
          <w:szCs w:val="28"/>
        </w:rPr>
        <w:t xml:space="preserve"> Хідновицьке газове родовище, належить до закритої гідрогеологічної </w:t>
      </w:r>
      <w:r w:rsidR="005B7E21">
        <w:rPr>
          <w:color w:val="000000"/>
          <w:sz w:val="28"/>
          <w:szCs w:val="28"/>
        </w:rPr>
        <w:t>території з доволі</w:t>
      </w:r>
      <w:r w:rsidR="00863413" w:rsidRPr="00FC2BE4">
        <w:rPr>
          <w:color w:val="000000"/>
          <w:sz w:val="28"/>
          <w:szCs w:val="28"/>
        </w:rPr>
        <w:t xml:space="preserve"> утрудненим водообміном, де </w:t>
      </w:r>
      <w:r w:rsidR="005B7E21">
        <w:rPr>
          <w:color w:val="000000"/>
          <w:sz w:val="28"/>
          <w:szCs w:val="28"/>
        </w:rPr>
        <w:t xml:space="preserve">рух </w:t>
      </w:r>
      <w:r w:rsidR="00863413" w:rsidRPr="00FC2BE4">
        <w:rPr>
          <w:color w:val="000000"/>
          <w:sz w:val="28"/>
          <w:szCs w:val="28"/>
        </w:rPr>
        <w:t xml:space="preserve">законтурних вод в газові поклади родовища в </w:t>
      </w:r>
      <w:r w:rsidR="005B7E21">
        <w:rPr>
          <w:color w:val="000000"/>
          <w:sz w:val="28"/>
          <w:szCs w:val="28"/>
        </w:rPr>
        <w:t xml:space="preserve">прогресі </w:t>
      </w:r>
      <w:r w:rsidR="00863413" w:rsidRPr="00FC2BE4">
        <w:rPr>
          <w:color w:val="000000"/>
          <w:sz w:val="28"/>
          <w:szCs w:val="28"/>
        </w:rPr>
        <w:t>розробки мож</w:t>
      </w:r>
      <w:r w:rsidR="005B7E21">
        <w:rPr>
          <w:color w:val="000000"/>
          <w:sz w:val="28"/>
          <w:szCs w:val="28"/>
        </w:rPr>
        <w:t>ливе тільки</w:t>
      </w:r>
      <w:r w:rsidR="00863413" w:rsidRPr="00FC2BE4">
        <w:rPr>
          <w:color w:val="000000"/>
          <w:sz w:val="28"/>
          <w:szCs w:val="28"/>
        </w:rPr>
        <w:t xml:space="preserve"> в </w:t>
      </w:r>
      <w:r w:rsidR="005B7E21">
        <w:rPr>
          <w:color w:val="000000"/>
          <w:sz w:val="28"/>
          <w:szCs w:val="28"/>
        </w:rPr>
        <w:t xml:space="preserve">наслідку </w:t>
      </w:r>
      <w:r w:rsidR="00863413" w:rsidRPr="00FC2BE4">
        <w:rPr>
          <w:color w:val="000000"/>
          <w:sz w:val="28"/>
          <w:szCs w:val="28"/>
        </w:rPr>
        <w:t>пружного ро</w:t>
      </w:r>
      <w:r w:rsidR="005B7E21">
        <w:rPr>
          <w:color w:val="000000"/>
          <w:sz w:val="28"/>
          <w:szCs w:val="28"/>
        </w:rPr>
        <w:t>зширення водоносної системи. Та</w:t>
      </w:r>
      <w:r w:rsidR="00863413" w:rsidRPr="00FC2BE4">
        <w:rPr>
          <w:color w:val="000000"/>
          <w:sz w:val="28"/>
          <w:szCs w:val="28"/>
        </w:rPr>
        <w:t xml:space="preserve">, </w:t>
      </w:r>
      <w:r w:rsidR="005B7E21">
        <w:rPr>
          <w:color w:val="000000"/>
          <w:sz w:val="28"/>
          <w:szCs w:val="28"/>
        </w:rPr>
        <w:t xml:space="preserve">беручи до </w:t>
      </w:r>
      <w:r w:rsidR="005B7E21">
        <w:rPr>
          <w:color w:val="000000"/>
          <w:sz w:val="28"/>
          <w:szCs w:val="28"/>
        </w:rPr>
        <w:lastRenderedPageBreak/>
        <w:t xml:space="preserve">уваги </w:t>
      </w:r>
      <w:r w:rsidR="00863413" w:rsidRPr="00FC2BE4">
        <w:rPr>
          <w:color w:val="000000"/>
          <w:sz w:val="28"/>
          <w:szCs w:val="28"/>
        </w:rPr>
        <w:t>тонкошаруватий харак</w:t>
      </w:r>
      <w:r w:rsidR="005B7E21">
        <w:rPr>
          <w:color w:val="000000"/>
          <w:sz w:val="28"/>
          <w:szCs w:val="28"/>
        </w:rPr>
        <w:t>тер залягання колекторів газу і</w:t>
      </w:r>
      <w:r w:rsidR="00863413" w:rsidRPr="00FC2BE4">
        <w:rPr>
          <w:color w:val="000000"/>
          <w:sz w:val="28"/>
          <w:szCs w:val="28"/>
        </w:rPr>
        <w:t xml:space="preserve"> різке зниження їх</w:t>
      </w:r>
      <w:r w:rsidR="005B7E21">
        <w:rPr>
          <w:color w:val="000000"/>
          <w:sz w:val="28"/>
          <w:szCs w:val="28"/>
        </w:rPr>
        <w:t>ніх</w:t>
      </w:r>
      <w:r w:rsidR="00863413" w:rsidRPr="00FC2BE4">
        <w:rPr>
          <w:color w:val="000000"/>
          <w:sz w:val="28"/>
          <w:szCs w:val="28"/>
        </w:rPr>
        <w:t xml:space="preserve"> фільтраційних </w:t>
      </w:r>
      <w:r w:rsidR="005B7E21">
        <w:rPr>
          <w:color w:val="000000"/>
          <w:sz w:val="28"/>
          <w:szCs w:val="28"/>
        </w:rPr>
        <w:t xml:space="preserve">вимірів </w:t>
      </w:r>
      <w:r w:rsidR="00863413" w:rsidRPr="00FC2BE4">
        <w:rPr>
          <w:color w:val="000000"/>
          <w:sz w:val="28"/>
          <w:szCs w:val="28"/>
        </w:rPr>
        <w:t xml:space="preserve">в законтурній частині, </w:t>
      </w:r>
      <w:r w:rsidR="005B7E21">
        <w:rPr>
          <w:color w:val="000000"/>
          <w:sz w:val="28"/>
          <w:szCs w:val="28"/>
        </w:rPr>
        <w:t xml:space="preserve">значного </w:t>
      </w:r>
      <w:r w:rsidR="00863413" w:rsidRPr="00FC2BE4">
        <w:rPr>
          <w:color w:val="000000"/>
          <w:sz w:val="28"/>
          <w:szCs w:val="28"/>
        </w:rPr>
        <w:t xml:space="preserve">впливу на тип режиму розробки газових покладів це </w:t>
      </w:r>
      <w:r w:rsidR="00863413" w:rsidRPr="00FC2BE4">
        <w:rPr>
          <w:sz w:val="28"/>
          <w:szCs w:val="28"/>
        </w:rPr>
        <w:t>не має.</w:t>
      </w:r>
    </w:p>
    <w:p w:rsidR="00AB07F1" w:rsidRDefault="00AB07F1" w:rsidP="008D618D">
      <w:pPr>
        <w:widowControl w:val="0"/>
        <w:tabs>
          <w:tab w:val="left" w:pos="9480"/>
        </w:tabs>
        <w:ind w:firstLine="0"/>
        <w:jc w:val="center"/>
        <w:rPr>
          <w:b/>
          <w:sz w:val="28"/>
          <w:szCs w:val="28"/>
        </w:rPr>
      </w:pPr>
    </w:p>
    <w:p w:rsidR="00AB07F1" w:rsidRDefault="00AB07F1" w:rsidP="008D618D">
      <w:pPr>
        <w:widowControl w:val="0"/>
        <w:tabs>
          <w:tab w:val="left" w:pos="9480"/>
        </w:tabs>
        <w:ind w:firstLine="0"/>
        <w:jc w:val="center"/>
        <w:rPr>
          <w:b/>
          <w:sz w:val="28"/>
          <w:szCs w:val="28"/>
        </w:rPr>
      </w:pPr>
    </w:p>
    <w:p w:rsidR="00BB34DA" w:rsidRPr="00FC2BE4" w:rsidRDefault="00CC7A01" w:rsidP="008D618D">
      <w:pPr>
        <w:widowControl w:val="0"/>
        <w:tabs>
          <w:tab w:val="left" w:pos="9480"/>
        </w:tabs>
        <w:ind w:firstLine="0"/>
        <w:jc w:val="center"/>
        <w:rPr>
          <w:b/>
          <w:sz w:val="28"/>
          <w:szCs w:val="28"/>
        </w:rPr>
      </w:pPr>
      <w:r w:rsidRPr="00FC2BE4">
        <w:rPr>
          <w:b/>
          <w:sz w:val="28"/>
          <w:szCs w:val="28"/>
        </w:rPr>
        <w:t>Висновки</w:t>
      </w:r>
    </w:p>
    <w:p w:rsidR="004814D7" w:rsidRDefault="004814D7" w:rsidP="00257813">
      <w:pPr>
        <w:widowControl w:val="0"/>
        <w:tabs>
          <w:tab w:val="left" w:pos="9480"/>
        </w:tabs>
        <w:rPr>
          <w:sz w:val="28"/>
          <w:szCs w:val="28"/>
        </w:rPr>
      </w:pPr>
    </w:p>
    <w:p w:rsidR="00BB34DA" w:rsidRPr="00FC2BE4" w:rsidRDefault="004814D7" w:rsidP="00257813">
      <w:pPr>
        <w:widowControl w:val="0"/>
        <w:tabs>
          <w:tab w:val="left" w:pos="9480"/>
        </w:tabs>
        <w:rPr>
          <w:b/>
          <w:caps/>
          <w:sz w:val="28"/>
          <w:szCs w:val="28"/>
        </w:rPr>
      </w:pPr>
      <w:r>
        <w:rPr>
          <w:sz w:val="28"/>
          <w:szCs w:val="28"/>
        </w:rPr>
        <w:t xml:space="preserve">За результатами вивчення геологічної будови Хідновицького газвого родовища встановлено, що в його </w:t>
      </w:r>
      <w:r w:rsidRPr="00FC2BE4">
        <w:rPr>
          <w:sz w:val="28"/>
          <w:szCs w:val="28"/>
        </w:rPr>
        <w:t xml:space="preserve">будові </w:t>
      </w:r>
      <w:r>
        <w:rPr>
          <w:sz w:val="28"/>
          <w:szCs w:val="28"/>
        </w:rPr>
        <w:t xml:space="preserve">беруть участь </w:t>
      </w:r>
      <w:r w:rsidRPr="00FC2BE4">
        <w:rPr>
          <w:sz w:val="28"/>
          <w:szCs w:val="28"/>
        </w:rPr>
        <w:t xml:space="preserve">баденського та сарматського ярусів, </w:t>
      </w:r>
      <w:r>
        <w:rPr>
          <w:sz w:val="28"/>
          <w:szCs w:val="28"/>
        </w:rPr>
        <w:t>які</w:t>
      </w:r>
      <w:r w:rsidRPr="00FC2BE4">
        <w:rPr>
          <w:sz w:val="28"/>
          <w:szCs w:val="28"/>
        </w:rPr>
        <w:t xml:space="preserve"> </w:t>
      </w:r>
      <w:r>
        <w:rPr>
          <w:sz w:val="28"/>
          <w:szCs w:val="28"/>
        </w:rPr>
        <w:t>і</w:t>
      </w:r>
      <w:r w:rsidR="005B7E21">
        <w:rPr>
          <w:sz w:val="28"/>
          <w:szCs w:val="28"/>
        </w:rPr>
        <w:t>з різними кутовими і</w:t>
      </w:r>
      <w:r w:rsidRPr="00FC2BE4">
        <w:rPr>
          <w:sz w:val="28"/>
          <w:szCs w:val="28"/>
        </w:rPr>
        <w:t xml:space="preserve"> стратиграфічними неузгодженнями залягають на розмитій </w:t>
      </w:r>
      <w:r w:rsidR="005B7E21">
        <w:rPr>
          <w:sz w:val="28"/>
          <w:szCs w:val="28"/>
        </w:rPr>
        <w:t xml:space="preserve">площині </w:t>
      </w:r>
      <w:r w:rsidRPr="00FC2BE4">
        <w:rPr>
          <w:sz w:val="28"/>
          <w:szCs w:val="28"/>
        </w:rPr>
        <w:t xml:space="preserve">дислокованих </w:t>
      </w:r>
      <w:r>
        <w:rPr>
          <w:sz w:val="28"/>
          <w:szCs w:val="28"/>
        </w:rPr>
        <w:t>і</w:t>
      </w:r>
      <w:r w:rsidRPr="00FC2BE4">
        <w:rPr>
          <w:sz w:val="28"/>
          <w:szCs w:val="28"/>
        </w:rPr>
        <w:t xml:space="preserve"> метаморфізованих утворень докембрію.</w:t>
      </w:r>
    </w:p>
    <w:p w:rsidR="004814D7" w:rsidRPr="00FC2BE4" w:rsidRDefault="004814D7" w:rsidP="004814D7">
      <w:pPr>
        <w:widowControl w:val="0"/>
        <w:tabs>
          <w:tab w:val="left" w:pos="9480"/>
        </w:tabs>
        <w:rPr>
          <w:b/>
          <w:caps/>
          <w:sz w:val="28"/>
          <w:szCs w:val="28"/>
        </w:rPr>
      </w:pPr>
      <w:r w:rsidRPr="00FC2BE4">
        <w:rPr>
          <w:sz w:val="28"/>
          <w:szCs w:val="28"/>
        </w:rPr>
        <w:t>В тектонічному відношенні Хідновицьке газове родовище розташоване в західній частині Крукеницької западини Зовнішньої зони Передкарпатського прогину.</w:t>
      </w:r>
    </w:p>
    <w:p w:rsidR="004814D7" w:rsidRDefault="004814D7" w:rsidP="004814D7">
      <w:pPr>
        <w:widowControl w:val="0"/>
        <w:rPr>
          <w:sz w:val="28"/>
          <w:szCs w:val="28"/>
        </w:rPr>
      </w:pPr>
      <w:r>
        <w:rPr>
          <w:sz w:val="28"/>
          <w:szCs w:val="28"/>
        </w:rPr>
        <w:t>Н</w:t>
      </w:r>
      <w:r w:rsidRPr="00FC2BE4">
        <w:rPr>
          <w:sz w:val="28"/>
          <w:szCs w:val="28"/>
        </w:rPr>
        <w:t>а Хідновицькому родовищі встановлена газоносність низки горизонтів дашавської світи нижнього сармату</w:t>
      </w:r>
      <w:r>
        <w:rPr>
          <w:sz w:val="28"/>
          <w:szCs w:val="28"/>
        </w:rPr>
        <w:t>, а саме:</w:t>
      </w:r>
    </w:p>
    <w:p w:rsidR="004814D7" w:rsidRDefault="004814D7" w:rsidP="004814D7">
      <w:pPr>
        <w:widowControl w:val="0"/>
        <w:rPr>
          <w:sz w:val="28"/>
          <w:szCs w:val="28"/>
        </w:rPr>
      </w:pPr>
      <w:r w:rsidRPr="00FC2BE4">
        <w:rPr>
          <w:sz w:val="28"/>
          <w:szCs w:val="28"/>
        </w:rPr>
        <w:t>– ВД -13, ВД-14 верхньодашавської</w:t>
      </w:r>
      <w:r>
        <w:rPr>
          <w:sz w:val="28"/>
          <w:szCs w:val="28"/>
        </w:rPr>
        <w:t xml:space="preserve"> підсвіти;</w:t>
      </w:r>
    </w:p>
    <w:p w:rsidR="004814D7" w:rsidRPr="00FC2BE4" w:rsidRDefault="004814D7" w:rsidP="004814D7">
      <w:pPr>
        <w:widowControl w:val="0"/>
        <w:rPr>
          <w:sz w:val="28"/>
          <w:szCs w:val="28"/>
        </w:rPr>
      </w:pPr>
      <w:r w:rsidRPr="00FC2BE4">
        <w:rPr>
          <w:sz w:val="28"/>
          <w:szCs w:val="28"/>
        </w:rPr>
        <w:t>–</w:t>
      </w:r>
      <w:r>
        <w:rPr>
          <w:sz w:val="28"/>
          <w:szCs w:val="28"/>
        </w:rPr>
        <w:t xml:space="preserve"> </w:t>
      </w:r>
      <w:r w:rsidRPr="00FC2BE4">
        <w:rPr>
          <w:sz w:val="28"/>
          <w:szCs w:val="28"/>
        </w:rPr>
        <w:t>НД-1 – НД-8 нижньодашавської</w:t>
      </w:r>
      <w:r>
        <w:rPr>
          <w:sz w:val="28"/>
          <w:szCs w:val="28"/>
        </w:rPr>
        <w:t xml:space="preserve"> </w:t>
      </w:r>
      <w:r w:rsidRPr="00FC2BE4">
        <w:rPr>
          <w:sz w:val="28"/>
          <w:szCs w:val="28"/>
        </w:rPr>
        <w:t>підсвіт.</w:t>
      </w:r>
    </w:p>
    <w:p w:rsidR="00BB34DA" w:rsidRPr="00FC2BE4" w:rsidRDefault="00BB34DA" w:rsidP="008D618D">
      <w:pPr>
        <w:widowControl w:val="0"/>
        <w:tabs>
          <w:tab w:val="left" w:pos="9480"/>
        </w:tabs>
        <w:ind w:firstLine="0"/>
        <w:jc w:val="center"/>
        <w:rPr>
          <w:b/>
          <w:caps/>
          <w:sz w:val="28"/>
          <w:szCs w:val="28"/>
        </w:rPr>
      </w:pPr>
    </w:p>
    <w:p w:rsidR="00BB34DA" w:rsidRPr="00FC2BE4" w:rsidRDefault="00BB34DA" w:rsidP="008D618D">
      <w:pPr>
        <w:widowControl w:val="0"/>
        <w:tabs>
          <w:tab w:val="left" w:pos="9480"/>
        </w:tabs>
        <w:ind w:firstLine="0"/>
        <w:jc w:val="center"/>
        <w:rPr>
          <w:b/>
          <w:caps/>
          <w:sz w:val="28"/>
          <w:szCs w:val="28"/>
        </w:rPr>
      </w:pPr>
    </w:p>
    <w:p w:rsidR="00BB34DA" w:rsidRPr="00FC2BE4" w:rsidRDefault="00BB34DA" w:rsidP="008D618D">
      <w:pPr>
        <w:widowControl w:val="0"/>
        <w:tabs>
          <w:tab w:val="left" w:pos="9480"/>
        </w:tabs>
        <w:ind w:firstLine="0"/>
        <w:jc w:val="center"/>
        <w:rPr>
          <w:b/>
          <w:caps/>
          <w:sz w:val="28"/>
          <w:szCs w:val="28"/>
        </w:rPr>
      </w:pPr>
    </w:p>
    <w:p w:rsidR="00BB34DA" w:rsidRPr="00FC2BE4" w:rsidRDefault="00BB34DA" w:rsidP="008D618D">
      <w:pPr>
        <w:widowControl w:val="0"/>
        <w:tabs>
          <w:tab w:val="left" w:pos="9480"/>
        </w:tabs>
        <w:ind w:firstLine="0"/>
        <w:jc w:val="center"/>
        <w:rPr>
          <w:b/>
          <w:caps/>
          <w:sz w:val="28"/>
          <w:szCs w:val="28"/>
        </w:rPr>
      </w:pPr>
    </w:p>
    <w:p w:rsidR="00BB34DA" w:rsidRPr="00FC2BE4" w:rsidRDefault="00BB34DA" w:rsidP="008D618D">
      <w:pPr>
        <w:widowControl w:val="0"/>
        <w:tabs>
          <w:tab w:val="left" w:pos="9480"/>
        </w:tabs>
        <w:ind w:firstLine="0"/>
        <w:jc w:val="center"/>
        <w:rPr>
          <w:b/>
          <w:caps/>
          <w:sz w:val="28"/>
          <w:szCs w:val="28"/>
        </w:rPr>
      </w:pPr>
    </w:p>
    <w:p w:rsidR="00BB34DA" w:rsidRPr="00FC2BE4" w:rsidRDefault="00BB34DA" w:rsidP="008D618D">
      <w:pPr>
        <w:widowControl w:val="0"/>
        <w:tabs>
          <w:tab w:val="left" w:pos="9480"/>
        </w:tabs>
        <w:ind w:firstLine="0"/>
        <w:jc w:val="center"/>
        <w:rPr>
          <w:b/>
          <w:caps/>
          <w:sz w:val="28"/>
          <w:szCs w:val="28"/>
        </w:rPr>
      </w:pPr>
    </w:p>
    <w:p w:rsidR="00BB34DA" w:rsidRPr="00FC2BE4" w:rsidRDefault="00BB34DA" w:rsidP="008D618D">
      <w:pPr>
        <w:widowControl w:val="0"/>
        <w:tabs>
          <w:tab w:val="left" w:pos="9480"/>
        </w:tabs>
        <w:ind w:firstLine="0"/>
        <w:jc w:val="center"/>
        <w:rPr>
          <w:b/>
          <w:caps/>
          <w:sz w:val="28"/>
          <w:szCs w:val="28"/>
        </w:rPr>
      </w:pPr>
    </w:p>
    <w:p w:rsidR="00BB34DA" w:rsidRPr="00FC2BE4" w:rsidRDefault="00BB34DA" w:rsidP="008D618D">
      <w:pPr>
        <w:widowControl w:val="0"/>
        <w:tabs>
          <w:tab w:val="left" w:pos="9480"/>
        </w:tabs>
        <w:ind w:firstLine="0"/>
        <w:jc w:val="center"/>
        <w:rPr>
          <w:b/>
          <w:caps/>
          <w:sz w:val="28"/>
          <w:szCs w:val="28"/>
        </w:rPr>
      </w:pPr>
    </w:p>
    <w:p w:rsidR="00BB34DA" w:rsidRPr="00FC2BE4" w:rsidRDefault="00BB34DA" w:rsidP="008D618D">
      <w:pPr>
        <w:widowControl w:val="0"/>
        <w:tabs>
          <w:tab w:val="left" w:pos="9480"/>
        </w:tabs>
        <w:ind w:firstLine="0"/>
        <w:jc w:val="center"/>
        <w:rPr>
          <w:b/>
          <w:caps/>
          <w:sz w:val="28"/>
          <w:szCs w:val="28"/>
        </w:rPr>
      </w:pPr>
    </w:p>
    <w:p w:rsidR="00BB34DA" w:rsidRPr="00FC2BE4" w:rsidRDefault="00BB34DA" w:rsidP="008D618D">
      <w:pPr>
        <w:widowControl w:val="0"/>
        <w:tabs>
          <w:tab w:val="left" w:pos="9480"/>
        </w:tabs>
        <w:ind w:firstLine="0"/>
        <w:jc w:val="center"/>
        <w:rPr>
          <w:b/>
          <w:caps/>
          <w:sz w:val="28"/>
          <w:szCs w:val="28"/>
        </w:rPr>
      </w:pPr>
    </w:p>
    <w:p w:rsidR="00BB34DA" w:rsidRPr="00FC2BE4" w:rsidRDefault="00BB34DA" w:rsidP="008D618D">
      <w:pPr>
        <w:widowControl w:val="0"/>
        <w:tabs>
          <w:tab w:val="left" w:pos="9480"/>
        </w:tabs>
        <w:ind w:firstLine="0"/>
        <w:jc w:val="center"/>
        <w:rPr>
          <w:b/>
          <w:caps/>
          <w:sz w:val="28"/>
          <w:szCs w:val="28"/>
        </w:rPr>
      </w:pPr>
    </w:p>
    <w:p w:rsidR="00BB34DA" w:rsidRPr="00FC2BE4" w:rsidRDefault="00BB34DA" w:rsidP="008D618D">
      <w:pPr>
        <w:widowControl w:val="0"/>
        <w:tabs>
          <w:tab w:val="left" w:pos="9480"/>
        </w:tabs>
        <w:ind w:firstLine="0"/>
        <w:jc w:val="center"/>
        <w:rPr>
          <w:b/>
          <w:caps/>
          <w:sz w:val="28"/>
          <w:szCs w:val="28"/>
        </w:rPr>
      </w:pPr>
    </w:p>
    <w:p w:rsidR="00BB34DA" w:rsidRPr="00FC2BE4" w:rsidRDefault="00BB34DA" w:rsidP="008D618D">
      <w:pPr>
        <w:widowControl w:val="0"/>
        <w:tabs>
          <w:tab w:val="left" w:pos="9480"/>
        </w:tabs>
        <w:ind w:firstLine="0"/>
        <w:jc w:val="center"/>
        <w:rPr>
          <w:b/>
          <w:caps/>
          <w:sz w:val="28"/>
          <w:szCs w:val="28"/>
        </w:rPr>
      </w:pPr>
    </w:p>
    <w:p w:rsidR="00BB34DA" w:rsidRPr="00FC2BE4" w:rsidRDefault="00BB34DA" w:rsidP="008D618D">
      <w:pPr>
        <w:widowControl w:val="0"/>
        <w:tabs>
          <w:tab w:val="left" w:pos="9480"/>
        </w:tabs>
        <w:ind w:firstLine="0"/>
        <w:jc w:val="center"/>
        <w:rPr>
          <w:b/>
          <w:caps/>
          <w:sz w:val="28"/>
          <w:szCs w:val="28"/>
        </w:rPr>
      </w:pPr>
    </w:p>
    <w:p w:rsidR="00BB34DA" w:rsidRPr="00FC2BE4" w:rsidRDefault="00BB34DA" w:rsidP="008D618D">
      <w:pPr>
        <w:widowControl w:val="0"/>
        <w:tabs>
          <w:tab w:val="left" w:pos="9480"/>
        </w:tabs>
        <w:ind w:firstLine="0"/>
        <w:jc w:val="center"/>
        <w:rPr>
          <w:b/>
          <w:caps/>
          <w:sz w:val="28"/>
          <w:szCs w:val="28"/>
        </w:rPr>
      </w:pPr>
    </w:p>
    <w:p w:rsidR="00BB34DA" w:rsidRPr="00FC2BE4" w:rsidRDefault="00BB34DA" w:rsidP="008D618D">
      <w:pPr>
        <w:widowControl w:val="0"/>
        <w:tabs>
          <w:tab w:val="left" w:pos="9480"/>
        </w:tabs>
        <w:ind w:firstLine="0"/>
        <w:jc w:val="center"/>
        <w:rPr>
          <w:b/>
          <w:caps/>
          <w:sz w:val="28"/>
          <w:szCs w:val="28"/>
        </w:rPr>
      </w:pPr>
    </w:p>
    <w:p w:rsidR="008D618D" w:rsidRPr="00FC2BE4" w:rsidRDefault="008D618D" w:rsidP="008D618D">
      <w:pPr>
        <w:widowControl w:val="0"/>
        <w:tabs>
          <w:tab w:val="left" w:pos="9480"/>
        </w:tabs>
        <w:ind w:firstLine="0"/>
        <w:jc w:val="center"/>
        <w:rPr>
          <w:b/>
          <w:caps/>
          <w:sz w:val="28"/>
          <w:szCs w:val="28"/>
        </w:rPr>
      </w:pPr>
      <w:r w:rsidRPr="00FC2BE4">
        <w:rPr>
          <w:b/>
          <w:caps/>
          <w:sz w:val="28"/>
          <w:szCs w:val="28"/>
        </w:rPr>
        <w:t xml:space="preserve">2 Аналіз комплексу методів ГДС </w:t>
      </w:r>
    </w:p>
    <w:p w:rsidR="00863413" w:rsidRPr="00FC2BE4" w:rsidRDefault="008D618D" w:rsidP="008D618D">
      <w:pPr>
        <w:widowControl w:val="0"/>
        <w:tabs>
          <w:tab w:val="left" w:pos="9480"/>
        </w:tabs>
        <w:ind w:firstLine="0"/>
        <w:jc w:val="center"/>
        <w:rPr>
          <w:b/>
          <w:caps/>
          <w:sz w:val="28"/>
          <w:szCs w:val="28"/>
        </w:rPr>
      </w:pPr>
      <w:r w:rsidRPr="00FC2BE4">
        <w:rPr>
          <w:b/>
          <w:caps/>
          <w:sz w:val="28"/>
          <w:szCs w:val="28"/>
        </w:rPr>
        <w:t>Хідновицького родовища</w:t>
      </w:r>
    </w:p>
    <w:p w:rsidR="00863413" w:rsidRPr="00FC2BE4" w:rsidRDefault="00863413" w:rsidP="00A15022">
      <w:pPr>
        <w:widowControl w:val="0"/>
        <w:tabs>
          <w:tab w:val="left" w:pos="9600"/>
        </w:tabs>
        <w:rPr>
          <w:sz w:val="28"/>
          <w:szCs w:val="28"/>
        </w:rPr>
      </w:pPr>
    </w:p>
    <w:p w:rsidR="00863413" w:rsidRPr="00FC2BE4" w:rsidRDefault="008D618D" w:rsidP="00A15022">
      <w:pPr>
        <w:widowControl w:val="0"/>
        <w:tabs>
          <w:tab w:val="left" w:pos="9600"/>
        </w:tabs>
        <w:rPr>
          <w:b/>
          <w:sz w:val="28"/>
          <w:szCs w:val="28"/>
        </w:rPr>
      </w:pPr>
      <w:r w:rsidRPr="00FC2BE4">
        <w:rPr>
          <w:b/>
          <w:sz w:val="28"/>
          <w:szCs w:val="28"/>
        </w:rPr>
        <w:t>2.1</w:t>
      </w:r>
      <w:r w:rsidR="00863413" w:rsidRPr="00FC2BE4">
        <w:rPr>
          <w:b/>
          <w:sz w:val="28"/>
          <w:szCs w:val="28"/>
        </w:rPr>
        <w:t xml:space="preserve"> Умови проведення досліджень свердловин</w:t>
      </w:r>
      <w:r w:rsidR="004814D7">
        <w:rPr>
          <w:b/>
          <w:sz w:val="28"/>
          <w:szCs w:val="28"/>
        </w:rPr>
        <w:t>. Геофізичні методи дослідження свердловин.</w:t>
      </w:r>
    </w:p>
    <w:p w:rsidR="008D618D" w:rsidRPr="00FC2BE4" w:rsidRDefault="008D618D" w:rsidP="00A15022">
      <w:pPr>
        <w:widowControl w:val="0"/>
        <w:tabs>
          <w:tab w:val="left" w:pos="9600"/>
        </w:tabs>
        <w:rPr>
          <w:sz w:val="28"/>
          <w:szCs w:val="28"/>
        </w:rPr>
      </w:pPr>
    </w:p>
    <w:p w:rsidR="00863413" w:rsidRPr="00FC2BE4" w:rsidRDefault="00863413" w:rsidP="00A15022">
      <w:pPr>
        <w:widowControl w:val="0"/>
        <w:tabs>
          <w:tab w:val="left" w:pos="9600"/>
        </w:tabs>
        <w:rPr>
          <w:sz w:val="28"/>
          <w:szCs w:val="28"/>
        </w:rPr>
      </w:pPr>
      <w:r w:rsidRPr="00FC2BE4">
        <w:rPr>
          <w:sz w:val="28"/>
          <w:szCs w:val="28"/>
        </w:rPr>
        <w:t>Умови проведення геофізичних досліджень у свердловинах Хідновицького газового родовища визначаються фізичними властивостями промивальних рідин (ПР) у свердловинах, діаметрами доліт, фізико-механічними властивостями розбурювальних порід та умовами вимірювань.</w:t>
      </w:r>
    </w:p>
    <w:p w:rsidR="00863413" w:rsidRPr="00FC2BE4" w:rsidRDefault="00863413" w:rsidP="00A15022">
      <w:pPr>
        <w:widowControl w:val="0"/>
        <w:tabs>
          <w:tab w:val="left" w:pos="9600"/>
        </w:tabs>
        <w:rPr>
          <w:sz w:val="28"/>
          <w:szCs w:val="28"/>
        </w:rPr>
      </w:pPr>
      <w:r w:rsidRPr="00FC2BE4">
        <w:rPr>
          <w:sz w:val="28"/>
          <w:szCs w:val="28"/>
        </w:rPr>
        <w:t>На Хідновицькій площі були пробурені пошукові, розвідувальні та експлуатаційні свердловини з метою розкриття газових порід неогену (нижньосарматські відклади)</w:t>
      </w:r>
      <w:r w:rsidR="008837DE" w:rsidRPr="006C74F9">
        <w:rPr>
          <w:sz w:val="28"/>
          <w:szCs w:val="28"/>
        </w:rPr>
        <w:t xml:space="preserve"> [1]</w:t>
      </w:r>
      <w:r w:rsidRPr="00FC2BE4">
        <w:rPr>
          <w:sz w:val="28"/>
          <w:szCs w:val="28"/>
        </w:rPr>
        <w:t>.</w:t>
      </w:r>
    </w:p>
    <w:p w:rsidR="00863413" w:rsidRPr="00FC2BE4" w:rsidRDefault="00863413" w:rsidP="00A15022">
      <w:pPr>
        <w:widowControl w:val="0"/>
        <w:tabs>
          <w:tab w:val="left" w:pos="9600"/>
        </w:tabs>
        <w:rPr>
          <w:sz w:val="28"/>
          <w:szCs w:val="28"/>
        </w:rPr>
      </w:pPr>
      <w:r w:rsidRPr="00FC2BE4">
        <w:rPr>
          <w:sz w:val="28"/>
          <w:szCs w:val="28"/>
        </w:rPr>
        <w:t xml:space="preserve">Пласти </w:t>
      </w:r>
      <w:r w:rsidR="005B7E21">
        <w:rPr>
          <w:sz w:val="28"/>
          <w:szCs w:val="28"/>
        </w:rPr>
        <w:t xml:space="preserve">та </w:t>
      </w:r>
      <w:r w:rsidRPr="00FC2BE4">
        <w:rPr>
          <w:sz w:val="28"/>
          <w:szCs w:val="28"/>
        </w:rPr>
        <w:t>пропластки пісковиків нижньосарматс</w:t>
      </w:r>
      <w:r w:rsidR="005B7E21">
        <w:rPr>
          <w:sz w:val="28"/>
          <w:szCs w:val="28"/>
        </w:rPr>
        <w:t>ьких  відкладів виражені</w:t>
      </w:r>
      <w:r w:rsidRPr="00FC2BE4">
        <w:rPr>
          <w:sz w:val="28"/>
          <w:szCs w:val="28"/>
        </w:rPr>
        <w:t xml:space="preserve"> </w:t>
      </w:r>
      <w:r w:rsidR="005B7E21">
        <w:rPr>
          <w:sz w:val="28"/>
          <w:szCs w:val="28"/>
        </w:rPr>
        <w:t xml:space="preserve">невеликою </w:t>
      </w:r>
      <w:r w:rsidRPr="00FC2BE4">
        <w:rPr>
          <w:sz w:val="28"/>
          <w:szCs w:val="28"/>
        </w:rPr>
        <w:t>товщиною (0,2-0,8</w:t>
      </w:r>
      <w:r w:rsidR="008D618D" w:rsidRPr="00FC2BE4">
        <w:rPr>
          <w:sz w:val="28"/>
          <w:szCs w:val="28"/>
        </w:rPr>
        <w:t> </w:t>
      </w:r>
      <w:r w:rsidR="005B7E21">
        <w:rPr>
          <w:sz w:val="28"/>
          <w:szCs w:val="28"/>
        </w:rPr>
        <w:t>м і більше) та незначним</w:t>
      </w:r>
      <w:r w:rsidRPr="00FC2BE4">
        <w:rPr>
          <w:sz w:val="28"/>
          <w:szCs w:val="28"/>
        </w:rPr>
        <w:t xml:space="preserve"> питомим опором. Опір пісковиків </w:t>
      </w:r>
      <w:r w:rsidR="009378D0">
        <w:rPr>
          <w:sz w:val="28"/>
          <w:szCs w:val="28"/>
        </w:rPr>
        <w:t>у газоносній частині в невеликій</w:t>
      </w:r>
      <w:r w:rsidRPr="00FC2BE4">
        <w:rPr>
          <w:sz w:val="28"/>
          <w:szCs w:val="28"/>
        </w:rPr>
        <w:t xml:space="preserve"> мірі перевищує опір глинистих  проверстків , що </w:t>
      </w:r>
      <w:r w:rsidR="009378D0">
        <w:rPr>
          <w:sz w:val="28"/>
          <w:szCs w:val="28"/>
        </w:rPr>
        <w:t xml:space="preserve">ускладнює </w:t>
      </w:r>
      <w:r w:rsidRPr="00FC2BE4">
        <w:rPr>
          <w:sz w:val="28"/>
          <w:szCs w:val="28"/>
        </w:rPr>
        <w:t>їх виділення за даними ГДС.</w:t>
      </w:r>
      <w:r w:rsidR="009378D0">
        <w:rPr>
          <w:sz w:val="28"/>
          <w:szCs w:val="28"/>
        </w:rPr>
        <w:t xml:space="preserve"> Опір</w:t>
      </w:r>
      <w:r w:rsidRPr="00FC2BE4">
        <w:rPr>
          <w:sz w:val="28"/>
          <w:szCs w:val="28"/>
        </w:rPr>
        <w:t xml:space="preserve"> </w:t>
      </w:r>
      <w:r w:rsidR="009378D0" w:rsidRPr="00FC2BE4">
        <w:rPr>
          <w:sz w:val="28"/>
          <w:szCs w:val="28"/>
        </w:rPr>
        <w:t xml:space="preserve">піщанистих пропластків  дещо занижений </w:t>
      </w:r>
      <w:r w:rsidR="009378D0">
        <w:rPr>
          <w:sz w:val="28"/>
          <w:szCs w:val="28"/>
        </w:rPr>
        <w:t>у водоносній частині</w:t>
      </w:r>
      <w:r w:rsidRPr="00FC2BE4">
        <w:rPr>
          <w:sz w:val="28"/>
          <w:szCs w:val="28"/>
        </w:rPr>
        <w:t xml:space="preserve">, але при збільшені </w:t>
      </w:r>
      <w:r w:rsidR="009378D0">
        <w:rPr>
          <w:sz w:val="28"/>
          <w:szCs w:val="28"/>
        </w:rPr>
        <w:t>заглинизованості розрізу їх опір</w:t>
      </w:r>
      <w:r w:rsidRPr="00FC2BE4">
        <w:rPr>
          <w:sz w:val="28"/>
          <w:szCs w:val="28"/>
        </w:rPr>
        <w:t xml:space="preserve"> наближається до опору вміщуючих порід.</w:t>
      </w:r>
    </w:p>
    <w:p w:rsidR="00863413" w:rsidRPr="00FC2BE4" w:rsidRDefault="009378D0" w:rsidP="00A15022">
      <w:pPr>
        <w:widowControl w:val="0"/>
        <w:tabs>
          <w:tab w:val="left" w:pos="9600"/>
        </w:tabs>
        <w:rPr>
          <w:sz w:val="28"/>
          <w:szCs w:val="28"/>
        </w:rPr>
      </w:pPr>
      <w:r>
        <w:rPr>
          <w:sz w:val="28"/>
          <w:szCs w:val="28"/>
        </w:rPr>
        <w:t>Промивальні рідини – прості</w:t>
      </w:r>
      <w:r w:rsidR="00863413" w:rsidRPr="00FC2BE4">
        <w:rPr>
          <w:sz w:val="28"/>
          <w:szCs w:val="28"/>
        </w:rPr>
        <w:t xml:space="preserve"> глинисті </w:t>
      </w:r>
      <w:r>
        <w:rPr>
          <w:sz w:val="28"/>
          <w:szCs w:val="28"/>
        </w:rPr>
        <w:t>розчини на водяній основі невисо</w:t>
      </w:r>
      <w:r w:rsidR="00863413" w:rsidRPr="00FC2BE4">
        <w:rPr>
          <w:sz w:val="28"/>
          <w:szCs w:val="28"/>
        </w:rPr>
        <w:t>кої  густини [(1,30-1,4)∙10</w:t>
      </w:r>
      <w:r w:rsidR="00863413" w:rsidRPr="00FC2BE4">
        <w:rPr>
          <w:sz w:val="28"/>
          <w:szCs w:val="28"/>
          <w:vertAlign w:val="superscript"/>
        </w:rPr>
        <w:t>3</w:t>
      </w:r>
      <w:r w:rsidR="00863413" w:rsidRPr="00FC2BE4">
        <w:rPr>
          <w:sz w:val="28"/>
          <w:szCs w:val="28"/>
        </w:rPr>
        <w:t xml:space="preserve"> кг/м</w:t>
      </w:r>
      <w:r w:rsidR="00863413" w:rsidRPr="00FC2BE4">
        <w:rPr>
          <w:sz w:val="28"/>
          <w:szCs w:val="28"/>
          <w:vertAlign w:val="superscript"/>
        </w:rPr>
        <w:t>3</w:t>
      </w:r>
      <w:r w:rsidR="00863413" w:rsidRPr="00FC2BE4">
        <w:rPr>
          <w:sz w:val="28"/>
          <w:szCs w:val="28"/>
        </w:rPr>
        <w:t xml:space="preserve">] , </w:t>
      </w:r>
      <w:r>
        <w:rPr>
          <w:sz w:val="28"/>
          <w:szCs w:val="28"/>
        </w:rPr>
        <w:t xml:space="preserve">за </w:t>
      </w:r>
      <w:r w:rsidR="00863413" w:rsidRPr="00FC2BE4">
        <w:rPr>
          <w:sz w:val="28"/>
          <w:szCs w:val="28"/>
        </w:rPr>
        <w:t>мінералізацією</w:t>
      </w:r>
      <w:r>
        <w:rPr>
          <w:sz w:val="28"/>
          <w:szCs w:val="28"/>
        </w:rPr>
        <w:t xml:space="preserve"> - прісні. П</w:t>
      </w:r>
      <w:r w:rsidR="00863413" w:rsidRPr="00FC2BE4">
        <w:rPr>
          <w:sz w:val="28"/>
          <w:szCs w:val="28"/>
        </w:rPr>
        <w:t xml:space="preserve">итомий опір </w:t>
      </w:r>
      <w:r>
        <w:rPr>
          <w:sz w:val="28"/>
          <w:szCs w:val="28"/>
        </w:rPr>
        <w:t>їх коливається</w:t>
      </w:r>
      <w:r w:rsidR="00863413" w:rsidRPr="00FC2BE4">
        <w:rPr>
          <w:sz w:val="28"/>
          <w:szCs w:val="28"/>
        </w:rPr>
        <w:t xml:space="preserve"> від</w:t>
      </w:r>
      <w:r>
        <w:rPr>
          <w:sz w:val="28"/>
          <w:szCs w:val="28"/>
        </w:rPr>
        <w:t xml:space="preserve"> 0,3 до 4,0 Омм. Пластові води достатньо</w:t>
      </w:r>
      <w:r w:rsidR="00863413" w:rsidRPr="00FC2BE4">
        <w:rPr>
          <w:sz w:val="28"/>
          <w:szCs w:val="28"/>
        </w:rPr>
        <w:t xml:space="preserve"> мінералізован</w:t>
      </w:r>
      <w:r w:rsidR="00C23FCD">
        <w:rPr>
          <w:sz w:val="28"/>
          <w:szCs w:val="28"/>
        </w:rPr>
        <w:t>і, їх питомий опір залежить</w:t>
      </w:r>
      <w:r w:rsidR="00863413" w:rsidRPr="00FC2BE4">
        <w:rPr>
          <w:sz w:val="28"/>
          <w:szCs w:val="28"/>
        </w:rPr>
        <w:t xml:space="preserve"> від глибини, </w:t>
      </w:r>
      <w:r w:rsidR="00C23FCD">
        <w:rPr>
          <w:sz w:val="28"/>
          <w:szCs w:val="28"/>
        </w:rPr>
        <w:t xml:space="preserve">і </w:t>
      </w:r>
      <w:r w:rsidR="00863413" w:rsidRPr="00FC2BE4">
        <w:rPr>
          <w:sz w:val="28"/>
          <w:szCs w:val="28"/>
        </w:rPr>
        <w:t>досягає 0,15-0,1</w:t>
      </w:r>
      <w:r w:rsidR="008D618D" w:rsidRPr="00FC2BE4">
        <w:rPr>
          <w:sz w:val="28"/>
          <w:szCs w:val="28"/>
        </w:rPr>
        <w:t>05 </w:t>
      </w:r>
      <w:r w:rsidR="00863413" w:rsidRPr="00FC2BE4">
        <w:rPr>
          <w:sz w:val="28"/>
          <w:szCs w:val="28"/>
        </w:rPr>
        <w:t>Ом∙м.</w:t>
      </w:r>
    </w:p>
    <w:p w:rsidR="00863413" w:rsidRPr="00FC2BE4" w:rsidRDefault="00863413" w:rsidP="00A15022">
      <w:pPr>
        <w:widowControl w:val="0"/>
        <w:tabs>
          <w:tab w:val="left" w:pos="9600"/>
        </w:tabs>
        <w:rPr>
          <w:sz w:val="28"/>
          <w:szCs w:val="28"/>
        </w:rPr>
      </w:pPr>
      <w:r w:rsidRPr="00FC2BE4">
        <w:rPr>
          <w:sz w:val="28"/>
          <w:szCs w:val="28"/>
        </w:rPr>
        <w:lastRenderedPageBreak/>
        <w:t>Розкриття порід проводилось долотом 190-</w:t>
      </w:r>
      <w:smartTag w:uri="urn:schemas-microsoft-com:office:smarttags" w:element="metricconverter">
        <w:smartTagPr>
          <w:attr w:name="ProductID" w:val="394 мм"/>
        </w:smartTagPr>
        <w:r w:rsidRPr="00FC2BE4">
          <w:rPr>
            <w:sz w:val="28"/>
            <w:szCs w:val="28"/>
          </w:rPr>
          <w:t>394 мм</w:t>
        </w:r>
      </w:smartTag>
      <w:r w:rsidRPr="00FC2BE4">
        <w:rPr>
          <w:sz w:val="28"/>
          <w:szCs w:val="28"/>
        </w:rPr>
        <w:t>.</w:t>
      </w:r>
    </w:p>
    <w:p w:rsidR="00863413" w:rsidRPr="00FC2BE4" w:rsidRDefault="00863413" w:rsidP="00A15022">
      <w:pPr>
        <w:widowControl w:val="0"/>
        <w:tabs>
          <w:tab w:val="left" w:pos="9600"/>
        </w:tabs>
        <w:rPr>
          <w:sz w:val="28"/>
          <w:szCs w:val="28"/>
        </w:rPr>
      </w:pPr>
      <w:r w:rsidRPr="00FC2BE4">
        <w:rPr>
          <w:sz w:val="28"/>
          <w:szCs w:val="28"/>
        </w:rPr>
        <w:t>Враховуючи геологічну будову розрізу, технологію проводки свердловин та забезпеченість апаратурою, у свердловинах проведені такі методи</w:t>
      </w:r>
      <w:r w:rsidR="008837DE" w:rsidRPr="006C74F9">
        <w:rPr>
          <w:sz w:val="28"/>
          <w:szCs w:val="28"/>
          <w:lang w:val="ru-RU"/>
        </w:rPr>
        <w:t xml:space="preserve"> [1]</w:t>
      </w:r>
      <w:r w:rsidRPr="00FC2BE4">
        <w:rPr>
          <w:sz w:val="28"/>
          <w:szCs w:val="28"/>
        </w:rPr>
        <w:t>:</w:t>
      </w:r>
    </w:p>
    <w:p w:rsidR="00863413" w:rsidRPr="00FC2BE4" w:rsidRDefault="008D618D" w:rsidP="008D618D">
      <w:pPr>
        <w:widowControl w:val="0"/>
        <w:tabs>
          <w:tab w:val="left" w:pos="9600"/>
        </w:tabs>
        <w:rPr>
          <w:sz w:val="28"/>
          <w:szCs w:val="28"/>
        </w:rPr>
      </w:pPr>
      <w:r w:rsidRPr="00FC2BE4">
        <w:rPr>
          <w:sz w:val="28"/>
          <w:szCs w:val="28"/>
        </w:rPr>
        <w:t xml:space="preserve">– </w:t>
      </w:r>
      <w:r w:rsidR="00863413" w:rsidRPr="00FC2BE4">
        <w:rPr>
          <w:sz w:val="28"/>
          <w:szCs w:val="28"/>
        </w:rPr>
        <w:t>стандартний електрокаротаж;</w:t>
      </w:r>
    </w:p>
    <w:p w:rsidR="00863413" w:rsidRPr="00FC2BE4" w:rsidRDefault="008D618D" w:rsidP="008D618D">
      <w:pPr>
        <w:widowControl w:val="0"/>
        <w:tabs>
          <w:tab w:val="left" w:pos="9600"/>
        </w:tabs>
        <w:ind w:left="709" w:firstLine="0"/>
        <w:rPr>
          <w:sz w:val="28"/>
          <w:szCs w:val="28"/>
        </w:rPr>
      </w:pPr>
      <w:r w:rsidRPr="00FC2BE4">
        <w:rPr>
          <w:sz w:val="28"/>
          <w:szCs w:val="28"/>
        </w:rPr>
        <w:t xml:space="preserve">– </w:t>
      </w:r>
      <w:r w:rsidR="00863413" w:rsidRPr="00FC2BE4">
        <w:rPr>
          <w:sz w:val="28"/>
          <w:szCs w:val="28"/>
        </w:rPr>
        <w:t>бокове каротажне зондування (БКЗ);</w:t>
      </w:r>
    </w:p>
    <w:p w:rsidR="00863413" w:rsidRPr="00FC2BE4" w:rsidRDefault="008D618D" w:rsidP="00A15022">
      <w:pPr>
        <w:widowControl w:val="0"/>
        <w:tabs>
          <w:tab w:val="left" w:pos="9600"/>
        </w:tabs>
        <w:rPr>
          <w:sz w:val="28"/>
          <w:szCs w:val="28"/>
        </w:rPr>
      </w:pPr>
      <w:r w:rsidRPr="00FC2BE4">
        <w:rPr>
          <w:sz w:val="28"/>
          <w:szCs w:val="28"/>
        </w:rPr>
        <w:t xml:space="preserve">– </w:t>
      </w:r>
      <w:r w:rsidR="00863413" w:rsidRPr="00FC2BE4">
        <w:rPr>
          <w:sz w:val="28"/>
          <w:szCs w:val="28"/>
        </w:rPr>
        <w:t>мікрокаротаж (МК) та боковий мікрокаротаж (БМК);</w:t>
      </w:r>
    </w:p>
    <w:p w:rsidR="00863413" w:rsidRPr="00FC2BE4" w:rsidRDefault="008D618D" w:rsidP="00A15022">
      <w:pPr>
        <w:widowControl w:val="0"/>
        <w:tabs>
          <w:tab w:val="left" w:pos="9600"/>
        </w:tabs>
        <w:rPr>
          <w:sz w:val="28"/>
          <w:szCs w:val="28"/>
        </w:rPr>
      </w:pPr>
      <w:r w:rsidRPr="00FC2BE4">
        <w:rPr>
          <w:sz w:val="28"/>
          <w:szCs w:val="28"/>
        </w:rPr>
        <w:t xml:space="preserve">– </w:t>
      </w:r>
      <w:r w:rsidR="00863413" w:rsidRPr="00FC2BE4">
        <w:rPr>
          <w:sz w:val="28"/>
          <w:szCs w:val="28"/>
        </w:rPr>
        <w:t>боковий каротаж (БК);</w:t>
      </w:r>
    </w:p>
    <w:p w:rsidR="00863413" w:rsidRPr="00FC2BE4" w:rsidRDefault="008D618D" w:rsidP="00A15022">
      <w:pPr>
        <w:widowControl w:val="0"/>
        <w:tabs>
          <w:tab w:val="left" w:pos="9600"/>
        </w:tabs>
        <w:rPr>
          <w:sz w:val="28"/>
          <w:szCs w:val="28"/>
        </w:rPr>
      </w:pPr>
      <w:r w:rsidRPr="00FC2BE4">
        <w:rPr>
          <w:sz w:val="28"/>
          <w:szCs w:val="28"/>
        </w:rPr>
        <w:t xml:space="preserve">– </w:t>
      </w:r>
      <w:r w:rsidR="00863413" w:rsidRPr="00FC2BE4">
        <w:rPr>
          <w:sz w:val="28"/>
          <w:szCs w:val="28"/>
        </w:rPr>
        <w:t>індукційний каротаж (ІК);</w:t>
      </w:r>
    </w:p>
    <w:p w:rsidR="00863413" w:rsidRPr="00FC2BE4" w:rsidRDefault="008D618D" w:rsidP="00A15022">
      <w:pPr>
        <w:widowControl w:val="0"/>
        <w:tabs>
          <w:tab w:val="left" w:pos="9600"/>
        </w:tabs>
        <w:rPr>
          <w:sz w:val="28"/>
          <w:szCs w:val="28"/>
        </w:rPr>
      </w:pPr>
      <w:r w:rsidRPr="00FC2BE4">
        <w:rPr>
          <w:sz w:val="28"/>
          <w:szCs w:val="28"/>
        </w:rPr>
        <w:t xml:space="preserve">– </w:t>
      </w:r>
      <w:r w:rsidR="00863413" w:rsidRPr="00FC2BE4">
        <w:rPr>
          <w:sz w:val="28"/>
          <w:szCs w:val="28"/>
        </w:rPr>
        <w:t>радіоактивний каротаж (РК) у різних модифікаціях: гамма-каротаж (ГК), нейтронний гамма-каротаж (НГК);</w:t>
      </w:r>
    </w:p>
    <w:p w:rsidR="00863413" w:rsidRPr="00FC2BE4" w:rsidRDefault="008D618D" w:rsidP="00A15022">
      <w:pPr>
        <w:widowControl w:val="0"/>
        <w:tabs>
          <w:tab w:val="left" w:pos="9600"/>
        </w:tabs>
        <w:rPr>
          <w:sz w:val="28"/>
          <w:szCs w:val="28"/>
        </w:rPr>
      </w:pPr>
      <w:r w:rsidRPr="00FC2BE4">
        <w:rPr>
          <w:sz w:val="28"/>
          <w:szCs w:val="28"/>
        </w:rPr>
        <w:t xml:space="preserve">– </w:t>
      </w:r>
      <w:r w:rsidR="00863413" w:rsidRPr="00FC2BE4">
        <w:rPr>
          <w:sz w:val="28"/>
          <w:szCs w:val="28"/>
        </w:rPr>
        <w:t>акустичний каротаж (АК);</w:t>
      </w:r>
    </w:p>
    <w:p w:rsidR="00863413" w:rsidRPr="00FC2BE4" w:rsidRDefault="008D618D" w:rsidP="00A15022">
      <w:pPr>
        <w:widowControl w:val="0"/>
        <w:tabs>
          <w:tab w:val="left" w:pos="9600"/>
        </w:tabs>
        <w:rPr>
          <w:sz w:val="28"/>
          <w:szCs w:val="28"/>
        </w:rPr>
      </w:pPr>
      <w:r w:rsidRPr="00FC2BE4">
        <w:rPr>
          <w:sz w:val="28"/>
          <w:szCs w:val="28"/>
        </w:rPr>
        <w:t xml:space="preserve">– </w:t>
      </w:r>
      <w:r w:rsidR="00863413" w:rsidRPr="00FC2BE4">
        <w:rPr>
          <w:sz w:val="28"/>
          <w:szCs w:val="28"/>
        </w:rPr>
        <w:t>термометрія свердловин.</w:t>
      </w:r>
    </w:p>
    <w:p w:rsidR="00863413" w:rsidRPr="00FC2BE4" w:rsidRDefault="00863413" w:rsidP="00A15022">
      <w:pPr>
        <w:widowControl w:val="0"/>
        <w:tabs>
          <w:tab w:val="left" w:pos="9600"/>
        </w:tabs>
        <w:rPr>
          <w:sz w:val="28"/>
          <w:szCs w:val="28"/>
        </w:rPr>
      </w:pPr>
      <w:r w:rsidRPr="00FC2BE4">
        <w:rPr>
          <w:sz w:val="28"/>
          <w:szCs w:val="28"/>
        </w:rPr>
        <w:t>Робота за контролем технічного стану стовбура свердловини, обсадної колони і розкриття колекторів проводилися методами:</w:t>
      </w:r>
    </w:p>
    <w:p w:rsidR="00863413" w:rsidRPr="00FC2BE4" w:rsidRDefault="0031753A" w:rsidP="00A15022">
      <w:pPr>
        <w:widowControl w:val="0"/>
        <w:tabs>
          <w:tab w:val="left" w:pos="9600"/>
        </w:tabs>
        <w:rPr>
          <w:sz w:val="28"/>
          <w:szCs w:val="28"/>
        </w:rPr>
      </w:pPr>
      <w:r w:rsidRPr="00FC2BE4">
        <w:rPr>
          <w:sz w:val="28"/>
          <w:szCs w:val="28"/>
        </w:rPr>
        <w:t xml:space="preserve">– </w:t>
      </w:r>
      <w:r w:rsidR="00863413" w:rsidRPr="00FC2BE4">
        <w:rPr>
          <w:sz w:val="28"/>
          <w:szCs w:val="28"/>
        </w:rPr>
        <w:t>кавернометрія і профілеметрія;</w:t>
      </w:r>
    </w:p>
    <w:p w:rsidR="00863413" w:rsidRPr="00FC2BE4" w:rsidRDefault="0031753A" w:rsidP="00A15022">
      <w:pPr>
        <w:widowControl w:val="0"/>
        <w:tabs>
          <w:tab w:val="left" w:pos="9600"/>
        </w:tabs>
        <w:rPr>
          <w:sz w:val="28"/>
          <w:szCs w:val="28"/>
        </w:rPr>
      </w:pPr>
      <w:r w:rsidRPr="00FC2BE4">
        <w:rPr>
          <w:sz w:val="28"/>
          <w:szCs w:val="28"/>
        </w:rPr>
        <w:t xml:space="preserve">– </w:t>
      </w:r>
      <w:r w:rsidR="00863413" w:rsidRPr="00FC2BE4">
        <w:rPr>
          <w:sz w:val="28"/>
          <w:szCs w:val="28"/>
        </w:rPr>
        <w:t>цементометрія (термометрія, гамма-гамма</w:t>
      </w:r>
      <w:r w:rsidR="008837DE" w:rsidRPr="006C74F9">
        <w:rPr>
          <w:sz w:val="28"/>
          <w:szCs w:val="28"/>
          <w:lang w:val="ru-RU"/>
        </w:rPr>
        <w:t xml:space="preserve"> </w:t>
      </w:r>
      <w:r w:rsidR="00863413" w:rsidRPr="00FC2BE4">
        <w:rPr>
          <w:sz w:val="28"/>
          <w:szCs w:val="28"/>
        </w:rPr>
        <w:t>цементометрія, акустична цементометрія);</w:t>
      </w:r>
    </w:p>
    <w:p w:rsidR="00863413" w:rsidRPr="00FC2BE4" w:rsidRDefault="0031753A" w:rsidP="00A15022">
      <w:pPr>
        <w:widowControl w:val="0"/>
        <w:tabs>
          <w:tab w:val="left" w:pos="9600"/>
        </w:tabs>
        <w:rPr>
          <w:sz w:val="28"/>
          <w:szCs w:val="28"/>
        </w:rPr>
      </w:pPr>
      <w:r w:rsidRPr="00FC2BE4">
        <w:rPr>
          <w:sz w:val="28"/>
          <w:szCs w:val="28"/>
        </w:rPr>
        <w:t xml:space="preserve">– </w:t>
      </w:r>
      <w:r w:rsidR="00863413" w:rsidRPr="00FC2BE4">
        <w:rPr>
          <w:sz w:val="28"/>
          <w:szCs w:val="28"/>
        </w:rPr>
        <w:t>інклінометрія;</w:t>
      </w:r>
    </w:p>
    <w:p w:rsidR="00863413" w:rsidRPr="00FC2BE4" w:rsidRDefault="0031753A" w:rsidP="00A15022">
      <w:pPr>
        <w:widowControl w:val="0"/>
        <w:tabs>
          <w:tab w:val="left" w:pos="9600"/>
        </w:tabs>
        <w:rPr>
          <w:sz w:val="28"/>
          <w:szCs w:val="28"/>
        </w:rPr>
      </w:pPr>
      <w:r w:rsidRPr="00FC2BE4">
        <w:rPr>
          <w:sz w:val="28"/>
          <w:szCs w:val="28"/>
        </w:rPr>
        <w:t xml:space="preserve">– </w:t>
      </w:r>
      <w:r w:rsidR="00863413" w:rsidRPr="00FC2BE4">
        <w:rPr>
          <w:sz w:val="28"/>
          <w:szCs w:val="28"/>
        </w:rPr>
        <w:t>перфорація і простріл</w:t>
      </w:r>
      <w:r w:rsidR="00CC7A01" w:rsidRPr="00FC2BE4">
        <w:rPr>
          <w:sz w:val="28"/>
          <w:szCs w:val="28"/>
        </w:rPr>
        <w:t>ково</w:t>
      </w:r>
      <w:r w:rsidR="00863413" w:rsidRPr="00FC2BE4">
        <w:rPr>
          <w:sz w:val="28"/>
          <w:szCs w:val="28"/>
        </w:rPr>
        <w:t>-вибухові роботи.</w:t>
      </w:r>
    </w:p>
    <w:p w:rsidR="00863413" w:rsidRPr="00FC2BE4" w:rsidRDefault="00863413" w:rsidP="00A15022">
      <w:pPr>
        <w:widowControl w:val="0"/>
        <w:tabs>
          <w:tab w:val="left" w:pos="9600"/>
        </w:tabs>
        <w:rPr>
          <w:sz w:val="28"/>
          <w:szCs w:val="28"/>
        </w:rPr>
      </w:pPr>
      <w:r w:rsidRPr="00FC2BE4">
        <w:rPr>
          <w:sz w:val="28"/>
          <w:szCs w:val="28"/>
        </w:rPr>
        <w:t xml:space="preserve">Проводились </w:t>
      </w:r>
      <w:r w:rsidR="00C23FCD">
        <w:rPr>
          <w:sz w:val="28"/>
          <w:szCs w:val="28"/>
        </w:rPr>
        <w:t>також і інші методи з метою вивчення технічного стану колони та</w:t>
      </w:r>
      <w:r w:rsidRPr="00FC2BE4">
        <w:rPr>
          <w:sz w:val="28"/>
          <w:szCs w:val="28"/>
        </w:rPr>
        <w:t xml:space="preserve"> виз</w:t>
      </w:r>
      <w:r w:rsidR="00C23FCD">
        <w:rPr>
          <w:sz w:val="28"/>
          <w:szCs w:val="28"/>
        </w:rPr>
        <w:t>начення інтервалів перфорації, також вив</w:t>
      </w:r>
      <w:r w:rsidRPr="00FC2BE4">
        <w:rPr>
          <w:sz w:val="28"/>
          <w:szCs w:val="28"/>
        </w:rPr>
        <w:t>чення</w:t>
      </w:r>
      <w:r w:rsidR="00C23FCD">
        <w:rPr>
          <w:sz w:val="28"/>
          <w:szCs w:val="28"/>
        </w:rPr>
        <w:t xml:space="preserve"> зон перетоків пластової води за колоною та</w:t>
      </w:r>
      <w:r w:rsidRPr="00FC2BE4">
        <w:rPr>
          <w:sz w:val="28"/>
          <w:szCs w:val="28"/>
        </w:rPr>
        <w:t xml:space="preserve"> встановлення дебітів окремих об'єктів</w:t>
      </w:r>
      <w:r w:rsidR="00C23FCD">
        <w:rPr>
          <w:sz w:val="28"/>
          <w:szCs w:val="28"/>
        </w:rPr>
        <w:t xml:space="preserve"> і вив</w:t>
      </w:r>
      <w:r w:rsidR="00C23FCD" w:rsidRPr="00FC2BE4">
        <w:rPr>
          <w:sz w:val="28"/>
          <w:szCs w:val="28"/>
        </w:rPr>
        <w:t>чення характеру насичення коле</w:t>
      </w:r>
      <w:r w:rsidR="00C23FCD">
        <w:rPr>
          <w:sz w:val="28"/>
          <w:szCs w:val="28"/>
        </w:rPr>
        <w:t>кторів випробувачами на трубах</w:t>
      </w:r>
      <w:r w:rsidRPr="00FC2BE4">
        <w:rPr>
          <w:sz w:val="28"/>
          <w:szCs w:val="28"/>
        </w:rPr>
        <w:t xml:space="preserve"> у розрізах свердловин.</w:t>
      </w:r>
    </w:p>
    <w:p w:rsidR="00863413" w:rsidRPr="00FC2BE4" w:rsidRDefault="00863413" w:rsidP="00A15022">
      <w:pPr>
        <w:widowControl w:val="0"/>
        <w:tabs>
          <w:tab w:val="left" w:pos="9480"/>
        </w:tabs>
        <w:rPr>
          <w:sz w:val="28"/>
          <w:szCs w:val="28"/>
        </w:rPr>
      </w:pPr>
      <w:r w:rsidRPr="00FC2BE4">
        <w:rPr>
          <w:sz w:val="28"/>
          <w:szCs w:val="28"/>
        </w:rPr>
        <w:t>Стандартний електрокаротаж виконувався</w:t>
      </w:r>
      <w:r w:rsidR="00C23FCD">
        <w:rPr>
          <w:sz w:val="28"/>
          <w:szCs w:val="28"/>
        </w:rPr>
        <w:t xml:space="preserve"> за допомогою</w:t>
      </w:r>
      <w:r w:rsidRPr="00FC2BE4">
        <w:rPr>
          <w:sz w:val="28"/>
          <w:szCs w:val="28"/>
        </w:rPr>
        <w:t xml:space="preserve"> градієнт- і потенціал-зондами з реєстрацією кривої самочинної поляризації (ПС). Розмір потенціал-зонда становить АМ=0,5 м (N7.0M0.5A), а градієнт-зонда АО=2,375м (A2.25M0.25N) або АО=2,25м (A2.0M0.5N). Криві стандартного каротажу </w:t>
      </w:r>
      <w:r w:rsidR="00C23FCD">
        <w:rPr>
          <w:sz w:val="28"/>
          <w:szCs w:val="28"/>
        </w:rPr>
        <w:t xml:space="preserve">зафіксовувались </w:t>
      </w:r>
      <w:r w:rsidRPr="00FC2BE4">
        <w:rPr>
          <w:sz w:val="28"/>
          <w:szCs w:val="28"/>
        </w:rPr>
        <w:t xml:space="preserve">в аналоговій формі станціями типу ОКС і АКС. </w:t>
      </w:r>
      <w:r w:rsidRPr="00FC2BE4">
        <w:rPr>
          <w:sz w:val="28"/>
          <w:szCs w:val="28"/>
        </w:rPr>
        <w:lastRenderedPageBreak/>
        <w:t>Масштаби запису 1,0 Ом∙м/см. Масштаб кривої ПС – 2,5; 5; 10 і 12,5 мВ/см в залежності від мінералізації ПР. Криві стандартного каротажу реєструвались в масштабі 1:500.</w:t>
      </w:r>
    </w:p>
    <w:p w:rsidR="00863413" w:rsidRPr="00FC2BE4" w:rsidRDefault="00C23FCD" w:rsidP="00A15022">
      <w:pPr>
        <w:widowControl w:val="0"/>
        <w:tabs>
          <w:tab w:val="left" w:pos="9600"/>
        </w:tabs>
        <w:rPr>
          <w:sz w:val="28"/>
          <w:szCs w:val="28"/>
        </w:rPr>
      </w:pPr>
      <w:r>
        <w:rPr>
          <w:sz w:val="28"/>
          <w:szCs w:val="28"/>
        </w:rPr>
        <w:t>Г</w:t>
      </w:r>
      <w:r w:rsidRPr="00FC2BE4">
        <w:rPr>
          <w:sz w:val="28"/>
          <w:szCs w:val="28"/>
        </w:rPr>
        <w:t>радієнт-зондами проводилося</w:t>
      </w:r>
      <w:r>
        <w:rPr>
          <w:sz w:val="28"/>
          <w:szCs w:val="28"/>
        </w:rPr>
        <w:t xml:space="preserve"> б</w:t>
      </w:r>
      <w:r w:rsidR="00863413" w:rsidRPr="00FC2BE4">
        <w:rPr>
          <w:sz w:val="28"/>
          <w:szCs w:val="28"/>
        </w:rPr>
        <w:t xml:space="preserve">окове каротажне зондування (БКЗ): </w:t>
      </w:r>
      <w:r w:rsidR="00863413" w:rsidRPr="00FC2BE4">
        <w:rPr>
          <w:color w:val="000000"/>
          <w:sz w:val="28"/>
          <w:szCs w:val="28"/>
        </w:rPr>
        <w:t>A0.4M0.1N;</w:t>
      </w:r>
      <w:r w:rsidR="00863413" w:rsidRPr="00FC2BE4">
        <w:rPr>
          <w:sz w:val="28"/>
          <w:szCs w:val="28"/>
        </w:rPr>
        <w:t>A0.5M0.1N; A1.0M0.1N; A2.25M0.25N (A2.0M0.5N); A4.0M0.25N (A4.0M0.5N); A8</w:t>
      </w:r>
      <w:r w:rsidR="00000478">
        <w:rPr>
          <w:sz w:val="28"/>
          <w:szCs w:val="28"/>
        </w:rPr>
        <w:t>.0M0.5N (A8.0M1.0N). Покрівельними зондами є</w:t>
      </w:r>
      <w:r w:rsidR="00863413" w:rsidRPr="00FC2BE4">
        <w:rPr>
          <w:sz w:val="28"/>
          <w:szCs w:val="28"/>
        </w:rPr>
        <w:t xml:space="preserve"> N0.25M4.25A(N0.5M4.0A). Криві БКЗ записувались апаратурою ОКС-56 на одножильному кабелі і апаратурою АКС-4 – на трижильному кабелі. Глибинні прилади на апаратурі ОКС-56 були МПС і УСП. </w:t>
      </w:r>
    </w:p>
    <w:p w:rsidR="00863413" w:rsidRPr="00FC2BE4" w:rsidRDefault="00863413" w:rsidP="00A15022">
      <w:pPr>
        <w:widowControl w:val="0"/>
        <w:tabs>
          <w:tab w:val="left" w:pos="9600"/>
        </w:tabs>
        <w:rPr>
          <w:sz w:val="28"/>
          <w:szCs w:val="28"/>
        </w:rPr>
      </w:pPr>
      <w:r w:rsidRPr="00FC2BE4">
        <w:rPr>
          <w:sz w:val="28"/>
          <w:szCs w:val="28"/>
        </w:rPr>
        <w:t xml:space="preserve">В комплекс БКЗ входила крива ПС, яка записувалась одночасно з іншими кривими. Масштаб запису позірного опору (ПО) – 2 Ом∙м/2см. Масштаби кривої ПС – 2,5; 5, 10 </w:t>
      </w:r>
      <w:r w:rsidR="00000478">
        <w:rPr>
          <w:sz w:val="28"/>
          <w:szCs w:val="28"/>
        </w:rPr>
        <w:t>і 12,5 мВ/см. Д</w:t>
      </w:r>
      <w:r w:rsidRPr="00FC2BE4">
        <w:rPr>
          <w:sz w:val="28"/>
          <w:szCs w:val="28"/>
        </w:rPr>
        <w:t xml:space="preserve">ля </w:t>
      </w:r>
      <w:r w:rsidR="00000478">
        <w:rPr>
          <w:sz w:val="28"/>
          <w:szCs w:val="28"/>
        </w:rPr>
        <w:t xml:space="preserve">характеристики </w:t>
      </w:r>
      <w:r w:rsidRPr="00FC2BE4">
        <w:rPr>
          <w:sz w:val="28"/>
          <w:szCs w:val="28"/>
        </w:rPr>
        <w:t>продуктивності розрізу, виділення пластів, визначення ефективних товщин, визначення пористості і газонасиченості колекторів</w:t>
      </w:r>
      <w:r w:rsidR="00000478">
        <w:rPr>
          <w:sz w:val="28"/>
          <w:szCs w:val="28"/>
        </w:rPr>
        <w:t xml:space="preserve"> використовували м</w:t>
      </w:r>
      <w:r w:rsidR="00000478" w:rsidRPr="00FC2BE4">
        <w:rPr>
          <w:sz w:val="28"/>
          <w:szCs w:val="28"/>
        </w:rPr>
        <w:t>атеріали дослідже</w:t>
      </w:r>
      <w:r w:rsidR="00000478">
        <w:rPr>
          <w:sz w:val="28"/>
          <w:szCs w:val="28"/>
        </w:rPr>
        <w:t>нь методом БКЗ</w:t>
      </w:r>
      <w:r w:rsidRPr="00FC2BE4">
        <w:rPr>
          <w:sz w:val="28"/>
          <w:szCs w:val="28"/>
        </w:rPr>
        <w:t>. Діаграми БКЗ реєструвались у масштабі глибин 1:200.</w:t>
      </w:r>
    </w:p>
    <w:p w:rsidR="00863413" w:rsidRPr="00FC2BE4" w:rsidRDefault="00863413" w:rsidP="00A15022">
      <w:pPr>
        <w:widowControl w:val="0"/>
        <w:tabs>
          <w:tab w:val="left" w:pos="9600"/>
        </w:tabs>
        <w:rPr>
          <w:sz w:val="28"/>
          <w:szCs w:val="28"/>
        </w:rPr>
      </w:pPr>
      <w:r w:rsidRPr="00FC2BE4">
        <w:rPr>
          <w:sz w:val="28"/>
          <w:szCs w:val="28"/>
        </w:rPr>
        <w:t>Під час проведення БКЗ у ряді випадків замірялись криві резистивіметрії. Але в більшості відбирались проби розчину для лабораторних визначень питомого опору ПР.</w:t>
      </w:r>
    </w:p>
    <w:p w:rsidR="00863413" w:rsidRPr="00FC2BE4" w:rsidRDefault="00000478" w:rsidP="00A15022">
      <w:pPr>
        <w:widowControl w:val="0"/>
        <w:tabs>
          <w:tab w:val="left" w:pos="9600"/>
        </w:tabs>
        <w:rPr>
          <w:sz w:val="28"/>
          <w:szCs w:val="28"/>
        </w:rPr>
      </w:pPr>
      <w:r>
        <w:rPr>
          <w:sz w:val="28"/>
          <w:szCs w:val="28"/>
        </w:rPr>
        <w:t>Мікрокаротаж (МК) проводиться</w:t>
      </w:r>
      <w:r w:rsidR="00863413" w:rsidRPr="00FC2BE4">
        <w:rPr>
          <w:sz w:val="28"/>
          <w:szCs w:val="28"/>
        </w:rPr>
        <w:t xml:space="preserve"> в розвідувальних свердловинах з мето</w:t>
      </w:r>
      <w:r>
        <w:rPr>
          <w:sz w:val="28"/>
          <w:szCs w:val="28"/>
        </w:rPr>
        <w:t>ю</w:t>
      </w:r>
      <w:r w:rsidRPr="00FC2BE4">
        <w:rPr>
          <w:sz w:val="28"/>
          <w:szCs w:val="28"/>
        </w:rPr>
        <w:t xml:space="preserve"> визначення питомого опору присвер</w:t>
      </w:r>
      <w:r>
        <w:rPr>
          <w:sz w:val="28"/>
          <w:szCs w:val="28"/>
        </w:rPr>
        <w:t>дловинної зони пластів і</w:t>
      </w:r>
      <w:r w:rsidRPr="00FC2BE4">
        <w:rPr>
          <w:sz w:val="28"/>
          <w:szCs w:val="28"/>
        </w:rPr>
        <w:t xml:space="preserve"> </w:t>
      </w:r>
      <w:r w:rsidR="00863413" w:rsidRPr="00FC2BE4">
        <w:rPr>
          <w:sz w:val="28"/>
          <w:szCs w:val="28"/>
        </w:rPr>
        <w:t>виділення колекторів</w:t>
      </w:r>
      <w:r>
        <w:rPr>
          <w:sz w:val="28"/>
          <w:szCs w:val="28"/>
        </w:rPr>
        <w:t>. Криві мікрокаротажу</w:t>
      </w:r>
      <w:r w:rsidR="00863413" w:rsidRPr="00FC2BE4">
        <w:rPr>
          <w:sz w:val="28"/>
          <w:szCs w:val="28"/>
        </w:rPr>
        <w:t xml:space="preserve"> записувались зондами A0.025M0.025N (МГЗ) і A0.05М (МПЗ) у масштабі глибин 1:200. Застосовувались апаратура типу МДО на станції типу ОКС. Швидкість запису 800-1000 м/год, масштаб запису – 1 Ом∙м/см .  </w:t>
      </w:r>
    </w:p>
    <w:p w:rsidR="00863413" w:rsidRPr="00FC2BE4" w:rsidRDefault="00863413" w:rsidP="00A15022">
      <w:pPr>
        <w:widowControl w:val="0"/>
        <w:tabs>
          <w:tab w:val="left" w:pos="9600"/>
        </w:tabs>
        <w:rPr>
          <w:sz w:val="28"/>
          <w:szCs w:val="28"/>
        </w:rPr>
      </w:pPr>
      <w:r w:rsidRPr="00FC2BE4">
        <w:rPr>
          <w:sz w:val="28"/>
          <w:szCs w:val="28"/>
        </w:rPr>
        <w:t>Боковий мікрокаротаж (БМК) проводився на пізній стадії розвідки і в експлуатаційних свердловинах. Криві записувались апаратурою МБК-У і КМБК. Криві реєструвались у масштабі глибин 1:200.</w:t>
      </w:r>
    </w:p>
    <w:p w:rsidR="00863413" w:rsidRPr="00FC2BE4" w:rsidRDefault="00863413" w:rsidP="00A15022">
      <w:pPr>
        <w:widowControl w:val="0"/>
        <w:tabs>
          <w:tab w:val="left" w:pos="9600"/>
        </w:tabs>
        <w:rPr>
          <w:sz w:val="28"/>
          <w:szCs w:val="28"/>
        </w:rPr>
      </w:pPr>
      <w:r w:rsidRPr="00FC2BE4">
        <w:rPr>
          <w:sz w:val="28"/>
          <w:szCs w:val="28"/>
        </w:rPr>
        <w:t>Боковий каротаж (БК) проводився триелектродним зондом БК-3 апаратурою АБК-3. Методом БК охоплені не всі свердловини.</w:t>
      </w:r>
    </w:p>
    <w:p w:rsidR="00863413" w:rsidRPr="00FC2BE4" w:rsidRDefault="00863413" w:rsidP="00A15022">
      <w:pPr>
        <w:widowControl w:val="0"/>
        <w:tabs>
          <w:tab w:val="left" w:pos="9600"/>
        </w:tabs>
        <w:rPr>
          <w:sz w:val="28"/>
          <w:szCs w:val="28"/>
        </w:rPr>
      </w:pPr>
      <w:r w:rsidRPr="00FC2BE4">
        <w:rPr>
          <w:sz w:val="28"/>
          <w:szCs w:val="28"/>
        </w:rPr>
        <w:lastRenderedPageBreak/>
        <w:t>Індукційний каротаж (ІК) проводився у свердловинах експлуатаційного характеру на пізній стадії розвідки і розробки. Записи кривих електропровідності виконувались в лінійному масштабі (25 і 50 мСм/см, а позірний опір з поправкою за скін</w:t>
      </w:r>
      <w:r w:rsidR="008837DE" w:rsidRPr="006C74F9">
        <w:rPr>
          <w:sz w:val="28"/>
          <w:szCs w:val="28"/>
          <w:lang w:val="ru-RU"/>
        </w:rPr>
        <w:t>-</w:t>
      </w:r>
      <w:r w:rsidRPr="00FC2BE4">
        <w:rPr>
          <w:sz w:val="28"/>
          <w:szCs w:val="28"/>
        </w:rPr>
        <w:t>ефект</w:t>
      </w:r>
      <w:r w:rsidR="00CC7A01" w:rsidRPr="00FC2BE4">
        <w:rPr>
          <w:sz w:val="28"/>
          <w:szCs w:val="28"/>
        </w:rPr>
        <w:t xml:space="preserve"> </w:t>
      </w:r>
      <w:r w:rsidRPr="00FC2BE4">
        <w:rPr>
          <w:sz w:val="28"/>
          <w:szCs w:val="28"/>
        </w:rPr>
        <w:t>зображався на діаграмах у нелінійному масштабі.</w:t>
      </w:r>
    </w:p>
    <w:p w:rsidR="00863413" w:rsidRPr="00FC2BE4" w:rsidRDefault="00863413" w:rsidP="00A15022">
      <w:pPr>
        <w:widowControl w:val="0"/>
        <w:tabs>
          <w:tab w:val="left" w:pos="9600"/>
        </w:tabs>
        <w:rPr>
          <w:sz w:val="28"/>
          <w:szCs w:val="28"/>
        </w:rPr>
      </w:pPr>
      <w:r w:rsidRPr="00FC2BE4">
        <w:rPr>
          <w:sz w:val="28"/>
          <w:szCs w:val="28"/>
        </w:rPr>
        <w:t>Гамма-каротаж (ГК) проводився у всіх свердловинах з метою вивчення літологічної характеристики, оцінки глинистості, а також для взаємної ув'язки за глибиною вимірювань у закріпленій колоною свердловині з вимірюваннями у відкритому стовбурі свердловини. У більшості свердловин дослідження проведені апаратурою НГГК-60 індикаторами гамма-квантів застосовувались лічильники  СИ-4Г (6 штук). У пізніший період застосовувалась апаратура типу ДРСТ з сцинти</w:t>
      </w:r>
      <w:r w:rsidR="00000478">
        <w:rPr>
          <w:sz w:val="28"/>
          <w:szCs w:val="28"/>
        </w:rPr>
        <w:t>ляційними лічильниками. Одиницею вимірювання гамма-поля є</w:t>
      </w:r>
      <w:r w:rsidRPr="00FC2BE4">
        <w:rPr>
          <w:sz w:val="28"/>
          <w:szCs w:val="28"/>
        </w:rPr>
        <w:t xml:space="preserve"> мкР/год.</w:t>
      </w:r>
    </w:p>
    <w:p w:rsidR="00863413" w:rsidRPr="00FC2BE4" w:rsidRDefault="00863413" w:rsidP="00A15022">
      <w:pPr>
        <w:widowControl w:val="0"/>
        <w:tabs>
          <w:tab w:val="left" w:pos="9600"/>
        </w:tabs>
        <w:rPr>
          <w:sz w:val="28"/>
          <w:szCs w:val="28"/>
        </w:rPr>
      </w:pPr>
      <w:r w:rsidRPr="00FC2BE4">
        <w:rPr>
          <w:sz w:val="28"/>
          <w:szCs w:val="28"/>
        </w:rPr>
        <w:t>Нейтронний га</w:t>
      </w:r>
      <w:r w:rsidR="00000478">
        <w:rPr>
          <w:sz w:val="28"/>
          <w:szCs w:val="28"/>
        </w:rPr>
        <w:t>мма-каротаж (НГК) використовувався</w:t>
      </w:r>
      <w:r w:rsidRPr="00FC2BE4">
        <w:rPr>
          <w:sz w:val="28"/>
          <w:szCs w:val="28"/>
        </w:rPr>
        <w:t xml:space="preserve"> </w:t>
      </w:r>
      <w:r w:rsidR="00000478" w:rsidRPr="00FC2BE4">
        <w:rPr>
          <w:sz w:val="28"/>
          <w:szCs w:val="28"/>
        </w:rPr>
        <w:t xml:space="preserve">відбивки ГВК </w:t>
      </w:r>
      <w:r w:rsidR="00000478">
        <w:rPr>
          <w:sz w:val="28"/>
          <w:szCs w:val="28"/>
        </w:rPr>
        <w:t xml:space="preserve">і </w:t>
      </w:r>
      <w:r w:rsidRPr="00FC2BE4">
        <w:rPr>
          <w:sz w:val="28"/>
          <w:szCs w:val="28"/>
        </w:rPr>
        <w:t>для літол</w:t>
      </w:r>
      <w:r w:rsidR="00000478">
        <w:rPr>
          <w:sz w:val="28"/>
          <w:szCs w:val="28"/>
        </w:rPr>
        <w:t>огічного розчленування розрізу. Метод НГК проводили</w:t>
      </w:r>
      <w:r w:rsidRPr="00FC2BE4">
        <w:rPr>
          <w:sz w:val="28"/>
          <w:szCs w:val="28"/>
        </w:rPr>
        <w:t xml:space="preserve"> у відкритому стовбурі свердловин. За фізичну одиницю приймалась умовна одиниця. Застосовувалась апаратура типу НГГК-60 і ДРСТ-3. Розмір зонда 60см. Джерело нейтронів – PoBe. Потужність джерела – 4∙10</w:t>
      </w:r>
      <w:r w:rsidRPr="00FC2BE4">
        <w:rPr>
          <w:sz w:val="28"/>
          <w:szCs w:val="28"/>
          <w:vertAlign w:val="superscript"/>
        </w:rPr>
        <w:t>6</w:t>
      </w:r>
      <w:r w:rsidRPr="00FC2BE4">
        <w:rPr>
          <w:sz w:val="28"/>
          <w:szCs w:val="28"/>
        </w:rPr>
        <w:t xml:space="preserve">нейтронів в секунду. Швидкість запису – 300 м/год (приладом НГГК) і 600 м/год (приладом ДРСТ).  В ранній період розвідки масштаб глибин 1:500 (св. № 21,22, 23, 24, 25, 28, 30, 31, 33, 34, 36, 38, 101, 103, 105), пізніше криві НГК записувались в масштабі глибин 1:200. </w:t>
      </w:r>
    </w:p>
    <w:p w:rsidR="00863413" w:rsidRPr="00FC2BE4" w:rsidRDefault="00863413" w:rsidP="00A15022">
      <w:pPr>
        <w:widowControl w:val="0"/>
        <w:tabs>
          <w:tab w:val="left" w:pos="9600"/>
        </w:tabs>
        <w:rPr>
          <w:sz w:val="28"/>
          <w:szCs w:val="28"/>
        </w:rPr>
      </w:pPr>
      <w:r w:rsidRPr="00FC2BE4">
        <w:rPr>
          <w:sz w:val="28"/>
          <w:szCs w:val="28"/>
        </w:rPr>
        <w:t>Акустичний каротаж (АК) проводився у свердловинах експлуатаційного характеру з метою оцінки пористості колекторів. Реєструвались криві часу – t</w:t>
      </w:r>
      <w:r w:rsidRPr="00FC2BE4">
        <w:rPr>
          <w:sz w:val="28"/>
          <w:szCs w:val="28"/>
          <w:vertAlign w:val="subscript"/>
        </w:rPr>
        <w:t>1</w:t>
      </w:r>
      <w:r w:rsidRPr="00FC2BE4">
        <w:rPr>
          <w:sz w:val="28"/>
          <w:szCs w:val="28"/>
        </w:rPr>
        <w:t>, t</w:t>
      </w:r>
      <w:r w:rsidRPr="00FC2BE4">
        <w:rPr>
          <w:sz w:val="28"/>
          <w:szCs w:val="28"/>
          <w:vertAlign w:val="subscript"/>
        </w:rPr>
        <w:t>2</w:t>
      </w:r>
      <w:r w:rsidRPr="00FC2BE4">
        <w:rPr>
          <w:sz w:val="28"/>
          <w:szCs w:val="28"/>
        </w:rPr>
        <w:t>, і ΔТ. Апаратура СПАК-2 . Криві t</w:t>
      </w:r>
      <w:r w:rsidRPr="00FC2BE4">
        <w:rPr>
          <w:sz w:val="28"/>
          <w:szCs w:val="28"/>
          <w:vertAlign w:val="subscript"/>
        </w:rPr>
        <w:t>1</w:t>
      </w:r>
      <w:r w:rsidRPr="00FC2BE4">
        <w:rPr>
          <w:sz w:val="28"/>
          <w:szCs w:val="28"/>
        </w:rPr>
        <w:t xml:space="preserve"> і t</w:t>
      </w:r>
      <w:r w:rsidRPr="00FC2BE4">
        <w:rPr>
          <w:sz w:val="28"/>
          <w:szCs w:val="28"/>
          <w:vertAlign w:val="subscript"/>
        </w:rPr>
        <w:t>2</w:t>
      </w:r>
      <w:r w:rsidR="00000478">
        <w:rPr>
          <w:sz w:val="28"/>
          <w:szCs w:val="28"/>
        </w:rPr>
        <w:t xml:space="preserve"> реєстрували</w:t>
      </w:r>
      <w:r w:rsidRPr="00FC2BE4">
        <w:rPr>
          <w:sz w:val="28"/>
          <w:szCs w:val="28"/>
        </w:rPr>
        <w:t xml:space="preserve"> у масштабі 50 мкс/см, </w:t>
      </w:r>
      <w:r w:rsidR="00000478">
        <w:rPr>
          <w:sz w:val="28"/>
          <w:szCs w:val="28"/>
        </w:rPr>
        <w:t xml:space="preserve">а </w:t>
      </w:r>
      <w:r w:rsidRPr="00FC2BE4">
        <w:rPr>
          <w:sz w:val="28"/>
          <w:szCs w:val="28"/>
        </w:rPr>
        <w:t>крива  ΔТ – 25 мкс/м/см.</w:t>
      </w:r>
    </w:p>
    <w:p w:rsidR="00863413" w:rsidRPr="00FC2BE4" w:rsidRDefault="00863413" w:rsidP="00A15022">
      <w:pPr>
        <w:widowControl w:val="0"/>
        <w:tabs>
          <w:tab w:val="left" w:pos="9600"/>
        </w:tabs>
        <w:rPr>
          <w:sz w:val="28"/>
          <w:szCs w:val="28"/>
        </w:rPr>
      </w:pPr>
      <w:r w:rsidRPr="00FC2BE4">
        <w:rPr>
          <w:sz w:val="28"/>
          <w:szCs w:val="28"/>
        </w:rPr>
        <w:t>Термометрія свердловин пров</w:t>
      </w:r>
      <w:r w:rsidR="0037129C">
        <w:rPr>
          <w:sz w:val="28"/>
          <w:szCs w:val="28"/>
        </w:rPr>
        <w:t>одилась</w:t>
      </w:r>
      <w:r w:rsidRPr="00FC2BE4">
        <w:rPr>
          <w:sz w:val="28"/>
          <w:szCs w:val="28"/>
        </w:rPr>
        <w:t xml:space="preserve"> з метою визна</w:t>
      </w:r>
      <w:r w:rsidR="00000478">
        <w:rPr>
          <w:sz w:val="28"/>
          <w:szCs w:val="28"/>
        </w:rPr>
        <w:t>чення працюючих пластів, та</w:t>
      </w:r>
      <w:r w:rsidRPr="00FC2BE4">
        <w:rPr>
          <w:sz w:val="28"/>
          <w:szCs w:val="28"/>
        </w:rPr>
        <w:t xml:space="preserve"> визначення темпе</w:t>
      </w:r>
      <w:r w:rsidR="00000478">
        <w:rPr>
          <w:sz w:val="28"/>
          <w:szCs w:val="28"/>
        </w:rPr>
        <w:t xml:space="preserve">ратури у стовбурі свердловини, </w:t>
      </w:r>
      <w:r w:rsidRPr="00FC2BE4">
        <w:rPr>
          <w:sz w:val="28"/>
          <w:szCs w:val="28"/>
        </w:rPr>
        <w:t>а</w:t>
      </w:r>
      <w:r w:rsidR="0037129C">
        <w:rPr>
          <w:sz w:val="28"/>
          <w:szCs w:val="28"/>
        </w:rPr>
        <w:t xml:space="preserve"> також</w:t>
      </w:r>
      <w:r w:rsidRPr="00FC2BE4">
        <w:rPr>
          <w:sz w:val="28"/>
          <w:szCs w:val="28"/>
        </w:rPr>
        <w:t xml:space="preserve"> дослідження з метою визначення геотермічного градієнта</w:t>
      </w:r>
      <w:r w:rsidR="0037129C">
        <w:rPr>
          <w:sz w:val="28"/>
          <w:szCs w:val="28"/>
        </w:rPr>
        <w:t xml:space="preserve"> </w:t>
      </w:r>
      <w:r w:rsidR="0037129C" w:rsidRPr="00FC2BE4">
        <w:rPr>
          <w:sz w:val="28"/>
          <w:szCs w:val="28"/>
        </w:rPr>
        <w:t>в неустановленому</w:t>
      </w:r>
      <w:r w:rsidR="0037129C">
        <w:rPr>
          <w:sz w:val="28"/>
          <w:szCs w:val="28"/>
        </w:rPr>
        <w:t xml:space="preserve"> режимі</w:t>
      </w:r>
      <w:r w:rsidRPr="00FC2BE4">
        <w:rPr>
          <w:sz w:val="28"/>
          <w:szCs w:val="28"/>
        </w:rPr>
        <w:t xml:space="preserve">. Також термометрія застосовувалась з метою відбивки висоти </w:t>
      </w:r>
      <w:r w:rsidRPr="00FC2BE4">
        <w:rPr>
          <w:sz w:val="28"/>
          <w:szCs w:val="28"/>
        </w:rPr>
        <w:lastRenderedPageBreak/>
        <w:t>підйому цементу (ВЦК).</w:t>
      </w:r>
    </w:p>
    <w:p w:rsidR="00863413" w:rsidRPr="00FC2BE4" w:rsidRDefault="00863413" w:rsidP="00A15022">
      <w:pPr>
        <w:widowControl w:val="0"/>
        <w:tabs>
          <w:tab w:val="left" w:pos="9600"/>
        </w:tabs>
        <w:rPr>
          <w:sz w:val="28"/>
          <w:szCs w:val="28"/>
        </w:rPr>
      </w:pPr>
      <w:r w:rsidRPr="00FC2BE4">
        <w:rPr>
          <w:sz w:val="28"/>
          <w:szCs w:val="28"/>
        </w:rPr>
        <w:t>Визначення геотермічного градієнта проведено у свердловинах: 25, 27, 36. Згідно цим вимірюванням геотермічний градієнт становить 2,8</w:t>
      </w:r>
      <w:r w:rsidRPr="00FC2BE4">
        <w:rPr>
          <w:sz w:val="28"/>
          <w:szCs w:val="28"/>
          <w:vertAlign w:val="superscript"/>
        </w:rPr>
        <w:t>о</w:t>
      </w:r>
      <w:r w:rsidRPr="00FC2BE4">
        <w:rPr>
          <w:sz w:val="28"/>
          <w:szCs w:val="28"/>
        </w:rPr>
        <w:t xml:space="preserve">С/100. </w:t>
      </w:r>
    </w:p>
    <w:p w:rsidR="00863413" w:rsidRPr="00FC2BE4" w:rsidRDefault="00863413" w:rsidP="00A15022">
      <w:pPr>
        <w:widowControl w:val="0"/>
        <w:tabs>
          <w:tab w:val="left" w:pos="9600"/>
        </w:tabs>
        <w:rPr>
          <w:sz w:val="28"/>
          <w:szCs w:val="28"/>
        </w:rPr>
      </w:pPr>
      <w:r w:rsidRPr="00FC2BE4">
        <w:rPr>
          <w:sz w:val="28"/>
          <w:szCs w:val="28"/>
        </w:rPr>
        <w:t>Термометрія при ВЦК проводилась у більшості свердловин.</w:t>
      </w:r>
    </w:p>
    <w:p w:rsidR="00863413" w:rsidRPr="00FC2BE4" w:rsidRDefault="00863413" w:rsidP="00A15022">
      <w:pPr>
        <w:widowControl w:val="0"/>
        <w:tabs>
          <w:tab w:val="left" w:pos="9600"/>
        </w:tabs>
        <w:rPr>
          <w:sz w:val="28"/>
          <w:szCs w:val="28"/>
        </w:rPr>
      </w:pPr>
      <w:r w:rsidRPr="00FC2BE4">
        <w:rPr>
          <w:sz w:val="28"/>
          <w:szCs w:val="28"/>
        </w:rPr>
        <w:t>Цементомір і гамма-гамма каротаж. У випадках, коли не вдавалось провести ВЦК методом термометрії, застосовувався цементомір методом гамма-гамма каротажа. У якості свердловинного приладу застосовувався цементомір типу ЦМТУ-1, наземна апаратура – панель НГГК-57 і РАРК.  У якості джерела гамма-квантів застосовувався Со</w:t>
      </w:r>
      <w:r w:rsidRPr="00FC2BE4">
        <w:rPr>
          <w:sz w:val="28"/>
          <w:szCs w:val="28"/>
          <w:vertAlign w:val="superscript"/>
        </w:rPr>
        <w:t>60</w:t>
      </w:r>
      <w:r w:rsidRPr="00FC2BE4">
        <w:rPr>
          <w:sz w:val="28"/>
          <w:szCs w:val="28"/>
        </w:rPr>
        <w:t xml:space="preserve">  потужністю 6 mСu. Діаграми реєструвались в масштабі глибин 1:500.</w:t>
      </w:r>
    </w:p>
    <w:p w:rsidR="00863413" w:rsidRPr="00FC2BE4" w:rsidRDefault="00863413" w:rsidP="00A15022">
      <w:pPr>
        <w:widowControl w:val="0"/>
        <w:tabs>
          <w:tab w:val="left" w:pos="9600"/>
        </w:tabs>
        <w:rPr>
          <w:sz w:val="28"/>
          <w:szCs w:val="28"/>
        </w:rPr>
      </w:pPr>
      <w:r w:rsidRPr="00FC2BE4">
        <w:rPr>
          <w:sz w:val="28"/>
          <w:szCs w:val="28"/>
        </w:rPr>
        <w:t>Кавернометрія проводилась як для технічних цілей (контроль технічного стану стовбура свердловини, розрахунок необхідної кількості цементу для тампонажа обсадних колон, відбір інтервалів для встановлення фонарів і т.п.), так і для вирішення геологічних завдань, зокрема виділення пластів, визначення ефективних товщин під час обробки матеріалів БКЗ. Масштаб глибин під час проведення стандартного каротажу застосовувався 1:500, а при БКЗ – 1:200. Масштаб запису кривої, відповідно, 5см/см і 1см/см.</w:t>
      </w:r>
    </w:p>
    <w:p w:rsidR="00863413" w:rsidRPr="00FC2BE4" w:rsidRDefault="00863413" w:rsidP="00A15022">
      <w:pPr>
        <w:widowControl w:val="0"/>
        <w:tabs>
          <w:tab w:val="left" w:pos="9600"/>
        </w:tabs>
        <w:rPr>
          <w:sz w:val="28"/>
          <w:szCs w:val="28"/>
        </w:rPr>
      </w:pPr>
      <w:r w:rsidRPr="00FC2BE4">
        <w:rPr>
          <w:sz w:val="28"/>
          <w:szCs w:val="28"/>
        </w:rPr>
        <w:t>Криві кавернометрії, записані в детальному масштабі, називались мікрокавернометрією. Мікрокавернометрія проводилась тільки в інтервалах запису БКЗ.</w:t>
      </w:r>
      <w:r w:rsidR="009C19C0">
        <w:rPr>
          <w:sz w:val="28"/>
          <w:szCs w:val="28"/>
        </w:rPr>
        <w:t xml:space="preserve"> </w:t>
      </w:r>
      <w:r w:rsidRPr="00FC2BE4">
        <w:rPr>
          <w:sz w:val="28"/>
          <w:szCs w:val="28"/>
        </w:rPr>
        <w:t>Через аварійний стан кавернометрія</w:t>
      </w:r>
      <w:r w:rsidR="00CC7A01" w:rsidRPr="00FC2BE4">
        <w:rPr>
          <w:sz w:val="28"/>
          <w:szCs w:val="28"/>
        </w:rPr>
        <w:t xml:space="preserve"> </w:t>
      </w:r>
      <w:r w:rsidR="008B6CDB" w:rsidRPr="00FC2BE4">
        <w:rPr>
          <w:sz w:val="28"/>
          <w:szCs w:val="28"/>
        </w:rPr>
        <w:t>не проводилась в свердловинах № </w:t>
      </w:r>
      <w:r w:rsidRPr="00FC2BE4">
        <w:rPr>
          <w:sz w:val="28"/>
          <w:szCs w:val="28"/>
        </w:rPr>
        <w:t>23 і 100.</w:t>
      </w:r>
    </w:p>
    <w:p w:rsidR="00863413" w:rsidRPr="00FC2BE4" w:rsidRDefault="00863413" w:rsidP="00A15022">
      <w:pPr>
        <w:widowControl w:val="0"/>
        <w:tabs>
          <w:tab w:val="left" w:pos="9600"/>
        </w:tabs>
        <w:rPr>
          <w:sz w:val="28"/>
          <w:szCs w:val="28"/>
        </w:rPr>
      </w:pPr>
      <w:r w:rsidRPr="00FC2BE4">
        <w:rPr>
          <w:sz w:val="28"/>
          <w:szCs w:val="28"/>
        </w:rPr>
        <w:t>Інклінометрі</w:t>
      </w:r>
      <w:r w:rsidR="0037129C">
        <w:rPr>
          <w:sz w:val="28"/>
          <w:szCs w:val="28"/>
        </w:rPr>
        <w:t xml:space="preserve">я свердловин проводилась для вимірювання азимуту </w:t>
      </w:r>
      <w:r w:rsidR="0037129C" w:rsidRPr="00FC2BE4">
        <w:rPr>
          <w:sz w:val="28"/>
          <w:szCs w:val="28"/>
        </w:rPr>
        <w:t>напрямку</w:t>
      </w:r>
      <w:r w:rsidR="0037129C">
        <w:rPr>
          <w:sz w:val="28"/>
          <w:szCs w:val="28"/>
        </w:rPr>
        <w:t xml:space="preserve"> стовбура свердловини і </w:t>
      </w:r>
      <w:r w:rsidRPr="00FC2BE4">
        <w:rPr>
          <w:sz w:val="28"/>
          <w:szCs w:val="28"/>
        </w:rPr>
        <w:t>зенітних к</w:t>
      </w:r>
      <w:r w:rsidR="0037129C">
        <w:rPr>
          <w:sz w:val="28"/>
          <w:szCs w:val="28"/>
        </w:rPr>
        <w:t>утів нахилу</w:t>
      </w:r>
      <w:r w:rsidR="007123F0">
        <w:rPr>
          <w:sz w:val="28"/>
          <w:szCs w:val="28"/>
        </w:rPr>
        <w:t>. Крок вимірювання азимутів та кутів становив 25м, деколи</w:t>
      </w:r>
      <w:r w:rsidRPr="00FC2BE4">
        <w:rPr>
          <w:sz w:val="28"/>
          <w:szCs w:val="28"/>
        </w:rPr>
        <w:t xml:space="preserve"> 10м,</w:t>
      </w:r>
      <w:r w:rsidR="007123F0">
        <w:rPr>
          <w:sz w:val="28"/>
          <w:szCs w:val="28"/>
        </w:rPr>
        <w:t xml:space="preserve"> на перекритті – 5м. Визначалися наступні</w:t>
      </w:r>
      <w:r w:rsidRPr="00FC2BE4">
        <w:rPr>
          <w:sz w:val="28"/>
          <w:szCs w:val="28"/>
        </w:rPr>
        <w:t xml:space="preserve"> пара</w:t>
      </w:r>
      <w:r w:rsidR="007123F0">
        <w:rPr>
          <w:sz w:val="28"/>
          <w:szCs w:val="28"/>
        </w:rPr>
        <w:t>метри: дирекційний кут,</w:t>
      </w:r>
      <w:r w:rsidRPr="00FC2BE4">
        <w:rPr>
          <w:sz w:val="28"/>
          <w:szCs w:val="28"/>
        </w:rPr>
        <w:t xml:space="preserve"> абсолютна глибина</w:t>
      </w:r>
      <w:r w:rsidR="007123F0">
        <w:rPr>
          <w:sz w:val="28"/>
          <w:szCs w:val="28"/>
        </w:rPr>
        <w:t>, заміщення і видовження стовбура в результаті</w:t>
      </w:r>
      <w:r w:rsidRPr="00FC2BE4">
        <w:rPr>
          <w:sz w:val="28"/>
          <w:szCs w:val="28"/>
        </w:rPr>
        <w:t xml:space="preserve"> кривизни. </w:t>
      </w:r>
      <w:r w:rsidR="007123F0">
        <w:rPr>
          <w:sz w:val="28"/>
          <w:szCs w:val="28"/>
        </w:rPr>
        <w:t>Прилади застосовувались</w:t>
      </w:r>
      <w:r w:rsidRPr="00FC2BE4">
        <w:rPr>
          <w:sz w:val="28"/>
          <w:szCs w:val="28"/>
        </w:rPr>
        <w:t xml:space="preserve"> типу КІТА.</w:t>
      </w:r>
    </w:p>
    <w:p w:rsidR="00863413" w:rsidRPr="00FC2BE4" w:rsidRDefault="007123F0" w:rsidP="00A15022">
      <w:pPr>
        <w:widowControl w:val="0"/>
        <w:tabs>
          <w:tab w:val="left" w:pos="9600"/>
        </w:tabs>
        <w:rPr>
          <w:sz w:val="28"/>
          <w:szCs w:val="28"/>
        </w:rPr>
      </w:pPr>
      <w:r>
        <w:rPr>
          <w:sz w:val="28"/>
          <w:szCs w:val="28"/>
        </w:rPr>
        <w:t>З</w:t>
      </w:r>
      <w:r w:rsidRPr="00FC2BE4">
        <w:rPr>
          <w:sz w:val="28"/>
          <w:szCs w:val="28"/>
        </w:rPr>
        <w:t xml:space="preserve"> допомогою перфораторів </w:t>
      </w:r>
      <w:r>
        <w:rPr>
          <w:sz w:val="28"/>
          <w:szCs w:val="28"/>
        </w:rPr>
        <w:t>проводилися р</w:t>
      </w:r>
      <w:r w:rsidR="00863413" w:rsidRPr="00FC2BE4">
        <w:rPr>
          <w:sz w:val="28"/>
          <w:szCs w:val="28"/>
        </w:rPr>
        <w:t>озкриття пластів-колек</w:t>
      </w:r>
      <w:r>
        <w:rPr>
          <w:sz w:val="28"/>
          <w:szCs w:val="28"/>
        </w:rPr>
        <w:t>торів, закріплених колоною</w:t>
      </w:r>
      <w:r w:rsidR="00863413" w:rsidRPr="00FC2BE4">
        <w:rPr>
          <w:sz w:val="28"/>
          <w:szCs w:val="28"/>
        </w:rPr>
        <w:t>. Застосовувались перфоратори типу ПК-103, ПК-80. Щільність перфорації 10-20 отворів на 1 пог.м .</w:t>
      </w:r>
    </w:p>
    <w:p w:rsidR="00863413" w:rsidRPr="00FC2BE4" w:rsidRDefault="00863413" w:rsidP="00A15022">
      <w:pPr>
        <w:widowControl w:val="0"/>
        <w:tabs>
          <w:tab w:val="left" w:pos="9600"/>
        </w:tabs>
        <w:rPr>
          <w:sz w:val="28"/>
          <w:szCs w:val="28"/>
        </w:rPr>
      </w:pPr>
      <w:r w:rsidRPr="00FC2BE4">
        <w:rPr>
          <w:sz w:val="28"/>
          <w:szCs w:val="28"/>
        </w:rPr>
        <w:lastRenderedPageBreak/>
        <w:t>Інтервали перфорації визначались з допомогою магнітного локатора муфт.</w:t>
      </w:r>
      <w:r w:rsidR="007123F0">
        <w:rPr>
          <w:sz w:val="28"/>
          <w:szCs w:val="28"/>
        </w:rPr>
        <w:t xml:space="preserve"> С</w:t>
      </w:r>
      <w:r w:rsidR="007123F0" w:rsidRPr="00FC2BE4">
        <w:rPr>
          <w:sz w:val="28"/>
          <w:szCs w:val="28"/>
        </w:rPr>
        <w:t>вердловинним приладом ПЗП-1 (апаратура ПЗПТ)</w:t>
      </w:r>
      <w:r w:rsidR="007123F0">
        <w:rPr>
          <w:sz w:val="28"/>
          <w:szCs w:val="28"/>
        </w:rPr>
        <w:t xml:space="preserve"> проводилась п</w:t>
      </w:r>
      <w:r w:rsidRPr="00FC2BE4">
        <w:rPr>
          <w:sz w:val="28"/>
          <w:szCs w:val="28"/>
        </w:rPr>
        <w:t>рив'язка і</w:t>
      </w:r>
      <w:r w:rsidR="007123F0">
        <w:rPr>
          <w:sz w:val="28"/>
          <w:szCs w:val="28"/>
        </w:rPr>
        <w:t>нтервалів перфорації</w:t>
      </w:r>
      <w:r w:rsidRPr="00FC2BE4">
        <w:rPr>
          <w:sz w:val="28"/>
          <w:szCs w:val="28"/>
        </w:rPr>
        <w:t>.</w:t>
      </w:r>
    </w:p>
    <w:p w:rsidR="0031753A" w:rsidRDefault="007123F0" w:rsidP="00A15022">
      <w:pPr>
        <w:widowControl w:val="0"/>
        <w:tabs>
          <w:tab w:val="left" w:pos="9600"/>
        </w:tabs>
        <w:rPr>
          <w:sz w:val="28"/>
          <w:szCs w:val="28"/>
        </w:rPr>
      </w:pPr>
      <w:r>
        <w:rPr>
          <w:sz w:val="28"/>
          <w:szCs w:val="28"/>
        </w:rPr>
        <w:t>Потрібно зауважити, що комплекс ГДС, котрий</w:t>
      </w:r>
      <w:r w:rsidR="00B94B24">
        <w:rPr>
          <w:sz w:val="28"/>
          <w:szCs w:val="28"/>
        </w:rPr>
        <w:t xml:space="preserve"> застосовувався, та</w:t>
      </w:r>
      <w:r w:rsidR="00863413" w:rsidRPr="00FC2BE4">
        <w:rPr>
          <w:sz w:val="28"/>
          <w:szCs w:val="28"/>
        </w:rPr>
        <w:t xml:space="preserve"> якість матеріалів дозволи</w:t>
      </w:r>
      <w:r w:rsidR="00B94B24">
        <w:rPr>
          <w:sz w:val="28"/>
          <w:szCs w:val="28"/>
        </w:rPr>
        <w:t>ли призначити</w:t>
      </w:r>
      <w:r w:rsidR="00863413" w:rsidRPr="00FC2BE4">
        <w:rPr>
          <w:sz w:val="28"/>
          <w:szCs w:val="28"/>
        </w:rPr>
        <w:t xml:space="preserve"> ефективну товщину колекторів,</w:t>
      </w:r>
      <w:r w:rsidR="00B94B24">
        <w:rPr>
          <w:sz w:val="28"/>
          <w:szCs w:val="28"/>
        </w:rPr>
        <w:t xml:space="preserve"> та </w:t>
      </w:r>
      <w:r w:rsidR="00863413" w:rsidRPr="00FC2BE4">
        <w:rPr>
          <w:sz w:val="28"/>
          <w:szCs w:val="28"/>
        </w:rPr>
        <w:t>провести оцінку їх</w:t>
      </w:r>
      <w:r w:rsidR="00B94B24">
        <w:rPr>
          <w:sz w:val="28"/>
          <w:szCs w:val="28"/>
        </w:rPr>
        <w:t>ньої</w:t>
      </w:r>
      <w:r w:rsidR="00863413" w:rsidRPr="00FC2BE4">
        <w:rPr>
          <w:sz w:val="28"/>
          <w:szCs w:val="28"/>
        </w:rPr>
        <w:t xml:space="preserve"> пористості і коефіцієнтів газонасиченості. </w:t>
      </w:r>
    </w:p>
    <w:p w:rsidR="00B94B24" w:rsidRPr="00FC2BE4" w:rsidRDefault="00B94B24" w:rsidP="00A15022">
      <w:pPr>
        <w:widowControl w:val="0"/>
        <w:tabs>
          <w:tab w:val="left" w:pos="9600"/>
        </w:tabs>
        <w:rPr>
          <w:sz w:val="28"/>
          <w:szCs w:val="28"/>
        </w:rPr>
      </w:pPr>
    </w:p>
    <w:p w:rsidR="00A942AF" w:rsidRPr="00FC2BE4" w:rsidRDefault="002301F2" w:rsidP="00A942AF">
      <w:pPr>
        <w:widowControl w:val="0"/>
        <w:tabs>
          <w:tab w:val="left" w:pos="9600"/>
        </w:tabs>
        <w:rPr>
          <w:b/>
          <w:sz w:val="28"/>
          <w:szCs w:val="28"/>
        </w:rPr>
      </w:pPr>
      <w:r>
        <w:rPr>
          <w:b/>
          <w:sz w:val="28"/>
          <w:szCs w:val="28"/>
        </w:rPr>
        <w:t>2.2</w:t>
      </w:r>
      <w:r w:rsidR="00B94B24">
        <w:rPr>
          <w:b/>
          <w:sz w:val="28"/>
          <w:szCs w:val="28"/>
        </w:rPr>
        <w:t xml:space="preserve"> В</w:t>
      </w:r>
      <w:r w:rsidR="00BB34DA" w:rsidRPr="00FC2BE4">
        <w:rPr>
          <w:b/>
          <w:sz w:val="28"/>
          <w:szCs w:val="28"/>
        </w:rPr>
        <w:t>изначення ефективних товщин</w:t>
      </w:r>
      <w:r w:rsidR="00B94B24">
        <w:rPr>
          <w:b/>
          <w:sz w:val="28"/>
          <w:szCs w:val="28"/>
        </w:rPr>
        <w:t xml:space="preserve"> і виділення колекторів</w:t>
      </w:r>
    </w:p>
    <w:p w:rsidR="00A942AF" w:rsidRPr="00FC2BE4" w:rsidRDefault="00A942AF" w:rsidP="00A942AF">
      <w:pPr>
        <w:widowControl w:val="0"/>
        <w:tabs>
          <w:tab w:val="left" w:pos="9600"/>
        </w:tabs>
        <w:rPr>
          <w:sz w:val="28"/>
          <w:szCs w:val="28"/>
        </w:rPr>
      </w:pPr>
    </w:p>
    <w:p w:rsidR="00A942AF" w:rsidRPr="00FC2BE4" w:rsidRDefault="00A942AF" w:rsidP="00A942AF">
      <w:pPr>
        <w:widowControl w:val="0"/>
        <w:tabs>
          <w:tab w:val="left" w:pos="9600"/>
        </w:tabs>
        <w:rPr>
          <w:sz w:val="28"/>
          <w:szCs w:val="28"/>
        </w:rPr>
      </w:pPr>
      <w:r w:rsidRPr="00FC2BE4">
        <w:rPr>
          <w:sz w:val="28"/>
          <w:szCs w:val="28"/>
        </w:rPr>
        <w:t>Порові теригенні колектори характеризуються найбільш постійними ознаками. Для них характерні кількісні критерії, які розділяють колектори і непроникні породи за даними проникності і ряду геофізичних характеристик. Наявність чітко визначених якісних ознак і кількісних критеріїв  полегшує виділяти порові колектори, які розбурюються на прісних розчинах (ρ</w:t>
      </w:r>
      <w:r w:rsidRPr="00FC2BE4">
        <w:rPr>
          <w:sz w:val="28"/>
          <w:szCs w:val="28"/>
          <w:vertAlign w:val="subscript"/>
        </w:rPr>
        <w:t xml:space="preserve">с </w:t>
      </w:r>
      <w:r w:rsidR="00BB34DA" w:rsidRPr="00FC2BE4">
        <w:rPr>
          <w:sz w:val="28"/>
          <w:szCs w:val="28"/>
        </w:rPr>
        <w:t>≥ 0,2 </w:t>
      </w:r>
      <w:r w:rsidRPr="00FC2BE4">
        <w:rPr>
          <w:sz w:val="28"/>
          <w:szCs w:val="28"/>
        </w:rPr>
        <w:t>Ом∙м)</w:t>
      </w:r>
      <w:r w:rsidR="008837DE" w:rsidRPr="006C74F9">
        <w:rPr>
          <w:sz w:val="28"/>
          <w:szCs w:val="28"/>
        </w:rPr>
        <w:t xml:space="preserve"> [1]</w:t>
      </w:r>
      <w:r w:rsidRPr="00FC2BE4">
        <w:rPr>
          <w:sz w:val="28"/>
          <w:szCs w:val="28"/>
        </w:rPr>
        <w:t>.</w:t>
      </w:r>
    </w:p>
    <w:p w:rsidR="00A942AF" w:rsidRPr="00FC2BE4" w:rsidRDefault="00D47047" w:rsidP="00A942AF">
      <w:pPr>
        <w:widowControl w:val="0"/>
        <w:tabs>
          <w:tab w:val="left" w:pos="9600"/>
        </w:tabs>
        <w:rPr>
          <w:sz w:val="28"/>
          <w:szCs w:val="28"/>
        </w:rPr>
      </w:pPr>
      <w:r>
        <w:rPr>
          <w:sz w:val="28"/>
          <w:szCs w:val="28"/>
        </w:rPr>
        <w:t>Я</w:t>
      </w:r>
      <w:r w:rsidR="00A942AF" w:rsidRPr="00FC2BE4">
        <w:rPr>
          <w:sz w:val="28"/>
          <w:szCs w:val="28"/>
        </w:rPr>
        <w:t>кі</w:t>
      </w:r>
      <w:r w:rsidR="00B94B24">
        <w:rPr>
          <w:sz w:val="28"/>
          <w:szCs w:val="28"/>
        </w:rPr>
        <w:t>сні</w:t>
      </w:r>
      <w:r>
        <w:rPr>
          <w:sz w:val="28"/>
          <w:szCs w:val="28"/>
        </w:rPr>
        <w:t xml:space="preserve"> прямі</w:t>
      </w:r>
      <w:r w:rsidR="00B94B24">
        <w:rPr>
          <w:sz w:val="28"/>
          <w:szCs w:val="28"/>
        </w:rPr>
        <w:t xml:space="preserve"> ознаки порового колектора з</w:t>
      </w:r>
      <w:r w:rsidR="00A942AF" w:rsidRPr="00FC2BE4">
        <w:rPr>
          <w:sz w:val="28"/>
          <w:szCs w:val="28"/>
        </w:rPr>
        <w:t>умовлені проникненням у плас</w:t>
      </w:r>
      <w:r w:rsidR="002A1DC8">
        <w:rPr>
          <w:sz w:val="28"/>
          <w:szCs w:val="28"/>
        </w:rPr>
        <w:t>ти фільтрату ПР, що зумовлює</w:t>
      </w:r>
      <w:r w:rsidR="00A942AF" w:rsidRPr="00FC2BE4">
        <w:rPr>
          <w:sz w:val="28"/>
          <w:szCs w:val="28"/>
        </w:rPr>
        <w:t xml:space="preserve"> до ф</w:t>
      </w:r>
      <w:r w:rsidR="002A1DC8">
        <w:rPr>
          <w:sz w:val="28"/>
          <w:szCs w:val="28"/>
        </w:rPr>
        <w:t>ормування шламової або глинистої</w:t>
      </w:r>
      <w:r w:rsidR="00A942AF" w:rsidRPr="00FC2BE4">
        <w:rPr>
          <w:sz w:val="28"/>
          <w:szCs w:val="28"/>
        </w:rPr>
        <w:t xml:space="preserve"> кірок на стінках све</w:t>
      </w:r>
      <w:r w:rsidR="002A1DC8">
        <w:rPr>
          <w:sz w:val="28"/>
          <w:szCs w:val="28"/>
        </w:rPr>
        <w:t xml:space="preserve">рдловини та зони проникнення фільтрату у породі. У процесі </w:t>
      </w:r>
      <w:r w:rsidR="00A942AF" w:rsidRPr="00FC2BE4">
        <w:rPr>
          <w:sz w:val="28"/>
          <w:szCs w:val="28"/>
        </w:rPr>
        <w:t>розбурюванн</w:t>
      </w:r>
      <w:r w:rsidR="002A1DC8">
        <w:rPr>
          <w:sz w:val="28"/>
          <w:szCs w:val="28"/>
        </w:rPr>
        <w:t>я теригенних колекторів, до котрих відносять</w:t>
      </w:r>
      <w:r w:rsidR="00A942AF" w:rsidRPr="00FC2BE4">
        <w:rPr>
          <w:sz w:val="28"/>
          <w:szCs w:val="28"/>
        </w:rPr>
        <w:t xml:space="preserve"> породи </w:t>
      </w:r>
      <w:r w:rsidR="002A1DC8">
        <w:rPr>
          <w:sz w:val="28"/>
          <w:szCs w:val="28"/>
        </w:rPr>
        <w:t xml:space="preserve">зазначеного </w:t>
      </w:r>
      <w:r w:rsidR="00A942AF" w:rsidRPr="00FC2BE4">
        <w:rPr>
          <w:sz w:val="28"/>
          <w:szCs w:val="28"/>
        </w:rPr>
        <w:t>родовища, на пріс</w:t>
      </w:r>
      <w:r w:rsidR="002A1DC8">
        <w:rPr>
          <w:sz w:val="28"/>
          <w:szCs w:val="28"/>
        </w:rPr>
        <w:t>ному глинистому розчині характеристиками</w:t>
      </w:r>
      <w:r w:rsidR="00A942AF" w:rsidRPr="00FC2BE4">
        <w:rPr>
          <w:sz w:val="28"/>
          <w:szCs w:val="28"/>
        </w:rPr>
        <w:t xml:space="preserve"> проникнення служать:</w:t>
      </w:r>
    </w:p>
    <w:p w:rsidR="00A942AF" w:rsidRPr="00FC2BE4" w:rsidRDefault="009C19C0" w:rsidP="00A942AF">
      <w:pPr>
        <w:widowControl w:val="0"/>
        <w:tabs>
          <w:tab w:val="left" w:pos="9600"/>
        </w:tabs>
        <w:rPr>
          <w:sz w:val="28"/>
          <w:szCs w:val="28"/>
        </w:rPr>
      </w:pPr>
      <w:r w:rsidRPr="00FC2BE4">
        <w:rPr>
          <w:sz w:val="28"/>
          <w:szCs w:val="28"/>
        </w:rPr>
        <w:t>–</w:t>
      </w:r>
      <w:r>
        <w:rPr>
          <w:sz w:val="28"/>
          <w:szCs w:val="28"/>
        </w:rPr>
        <w:t xml:space="preserve"> </w:t>
      </w:r>
      <w:r w:rsidR="002A1DC8">
        <w:rPr>
          <w:sz w:val="28"/>
          <w:szCs w:val="28"/>
        </w:rPr>
        <w:t>зменшення</w:t>
      </w:r>
      <w:r w:rsidR="00A942AF" w:rsidRPr="00FC2BE4">
        <w:rPr>
          <w:sz w:val="28"/>
          <w:szCs w:val="28"/>
        </w:rPr>
        <w:t xml:space="preserve"> діаметра све</w:t>
      </w:r>
      <w:r w:rsidR="002A1DC8">
        <w:rPr>
          <w:sz w:val="28"/>
          <w:szCs w:val="28"/>
        </w:rPr>
        <w:t>рдловини на кривих профілеметрії і кавернометрії</w:t>
      </w:r>
      <w:r w:rsidR="00A942AF" w:rsidRPr="00FC2BE4">
        <w:rPr>
          <w:sz w:val="28"/>
          <w:szCs w:val="28"/>
        </w:rPr>
        <w:t>;</w:t>
      </w:r>
    </w:p>
    <w:p w:rsidR="00A942AF" w:rsidRPr="00FC2BE4" w:rsidRDefault="009C19C0" w:rsidP="00A942AF">
      <w:pPr>
        <w:widowControl w:val="0"/>
        <w:tabs>
          <w:tab w:val="left" w:pos="9600"/>
        </w:tabs>
        <w:rPr>
          <w:sz w:val="28"/>
          <w:szCs w:val="28"/>
        </w:rPr>
      </w:pPr>
      <w:r w:rsidRPr="00FC2BE4">
        <w:rPr>
          <w:sz w:val="28"/>
          <w:szCs w:val="28"/>
        </w:rPr>
        <w:t>–</w:t>
      </w:r>
      <w:r w:rsidR="00A942AF" w:rsidRPr="00FC2BE4">
        <w:rPr>
          <w:sz w:val="28"/>
          <w:szCs w:val="28"/>
        </w:rPr>
        <w:t>заміряних зондами з різною глибинністю досліджень</w:t>
      </w:r>
      <w:r w:rsidR="00D47047">
        <w:rPr>
          <w:sz w:val="28"/>
          <w:szCs w:val="28"/>
        </w:rPr>
        <w:t>,</w:t>
      </w:r>
      <w:r w:rsidR="002A1DC8">
        <w:rPr>
          <w:sz w:val="28"/>
          <w:szCs w:val="28"/>
        </w:rPr>
        <w:t xml:space="preserve"> радіальний градієнт опорів</w:t>
      </w:r>
      <w:r w:rsidR="00D47047">
        <w:rPr>
          <w:sz w:val="28"/>
          <w:szCs w:val="28"/>
        </w:rPr>
        <w:t xml:space="preserve">: </w:t>
      </w:r>
      <w:r w:rsidR="00D47047" w:rsidRPr="00FC2BE4">
        <w:rPr>
          <w:sz w:val="28"/>
          <w:szCs w:val="28"/>
        </w:rPr>
        <w:t xml:space="preserve">комплексу бокового каротажу </w:t>
      </w:r>
      <w:r w:rsidR="00D47047">
        <w:rPr>
          <w:sz w:val="28"/>
          <w:szCs w:val="28"/>
        </w:rPr>
        <w:t xml:space="preserve"> та </w:t>
      </w:r>
      <w:r w:rsidR="00A942AF" w:rsidRPr="00FC2BE4">
        <w:rPr>
          <w:sz w:val="28"/>
          <w:szCs w:val="28"/>
        </w:rPr>
        <w:t>б</w:t>
      </w:r>
      <w:r w:rsidR="00D47047">
        <w:rPr>
          <w:sz w:val="28"/>
          <w:szCs w:val="28"/>
        </w:rPr>
        <w:t xml:space="preserve">окового каротажного зондування, </w:t>
      </w:r>
      <w:r w:rsidR="00D47047" w:rsidRPr="00FC2BE4">
        <w:rPr>
          <w:sz w:val="28"/>
          <w:szCs w:val="28"/>
        </w:rPr>
        <w:t>мікрокаротажу, індукційного каротажу</w:t>
      </w:r>
      <w:r w:rsidR="00D47047">
        <w:rPr>
          <w:sz w:val="28"/>
          <w:szCs w:val="28"/>
        </w:rPr>
        <w:t xml:space="preserve"> і бокового мікрокаротажу</w:t>
      </w:r>
      <w:r w:rsidR="00A942AF" w:rsidRPr="00FC2BE4">
        <w:rPr>
          <w:sz w:val="28"/>
          <w:szCs w:val="28"/>
        </w:rPr>
        <w:t>.</w:t>
      </w:r>
    </w:p>
    <w:p w:rsidR="00A942AF" w:rsidRPr="00FC2BE4" w:rsidRDefault="00D47047" w:rsidP="00A942AF">
      <w:pPr>
        <w:widowControl w:val="0"/>
        <w:tabs>
          <w:tab w:val="left" w:pos="9600"/>
        </w:tabs>
        <w:rPr>
          <w:sz w:val="28"/>
          <w:szCs w:val="28"/>
        </w:rPr>
      </w:pPr>
      <w:r>
        <w:rPr>
          <w:sz w:val="28"/>
          <w:szCs w:val="28"/>
        </w:rPr>
        <w:t>Я</w:t>
      </w:r>
      <w:r w:rsidR="00A942AF" w:rsidRPr="00FC2BE4">
        <w:rPr>
          <w:sz w:val="28"/>
          <w:szCs w:val="28"/>
        </w:rPr>
        <w:t xml:space="preserve">кісні </w:t>
      </w:r>
      <w:r>
        <w:rPr>
          <w:sz w:val="28"/>
          <w:szCs w:val="28"/>
        </w:rPr>
        <w:t xml:space="preserve">непрямі </w:t>
      </w:r>
      <w:r w:rsidR="00A942AF" w:rsidRPr="00FC2BE4">
        <w:rPr>
          <w:sz w:val="28"/>
          <w:szCs w:val="28"/>
        </w:rPr>
        <w:t>ознаки колекторів:</w:t>
      </w:r>
    </w:p>
    <w:p w:rsidR="00A942AF" w:rsidRPr="00FC2BE4" w:rsidRDefault="009C19C0" w:rsidP="00A942AF">
      <w:pPr>
        <w:widowControl w:val="0"/>
        <w:tabs>
          <w:tab w:val="left" w:pos="9600"/>
        </w:tabs>
        <w:rPr>
          <w:sz w:val="28"/>
          <w:szCs w:val="28"/>
        </w:rPr>
      </w:pPr>
      <w:r w:rsidRPr="00FC2BE4">
        <w:rPr>
          <w:sz w:val="28"/>
          <w:szCs w:val="28"/>
        </w:rPr>
        <w:t>–</w:t>
      </w:r>
      <w:r>
        <w:rPr>
          <w:sz w:val="28"/>
          <w:szCs w:val="28"/>
        </w:rPr>
        <w:t xml:space="preserve"> </w:t>
      </w:r>
      <w:r w:rsidR="00D47047">
        <w:rPr>
          <w:sz w:val="28"/>
          <w:szCs w:val="28"/>
        </w:rPr>
        <w:t xml:space="preserve">аномалії на кривій ПС при невеликій відносній глинистості </w:t>
      </w:r>
      <w:r w:rsidR="00A942AF" w:rsidRPr="00FC2BE4">
        <w:rPr>
          <w:sz w:val="28"/>
          <w:szCs w:val="28"/>
        </w:rPr>
        <w:t>(η</w:t>
      </w:r>
      <w:r w:rsidR="00A942AF" w:rsidRPr="00FC2BE4">
        <w:rPr>
          <w:sz w:val="28"/>
          <w:szCs w:val="28"/>
          <w:vertAlign w:val="subscript"/>
        </w:rPr>
        <w:t>гл</w:t>
      </w:r>
      <w:r w:rsidR="00A942AF" w:rsidRPr="00FC2BE4">
        <w:rPr>
          <w:sz w:val="28"/>
          <w:szCs w:val="28"/>
        </w:rPr>
        <w:t>&lt; 0,4-0,5);</w:t>
      </w:r>
    </w:p>
    <w:p w:rsidR="00A942AF" w:rsidRPr="00FC2BE4" w:rsidRDefault="009C19C0" w:rsidP="00A942AF">
      <w:pPr>
        <w:widowControl w:val="0"/>
        <w:tabs>
          <w:tab w:val="left" w:pos="9600"/>
        </w:tabs>
        <w:rPr>
          <w:sz w:val="28"/>
          <w:szCs w:val="28"/>
        </w:rPr>
      </w:pPr>
      <w:r w:rsidRPr="00FC2BE4">
        <w:rPr>
          <w:sz w:val="28"/>
          <w:szCs w:val="28"/>
        </w:rPr>
        <w:lastRenderedPageBreak/>
        <w:t>–</w:t>
      </w:r>
      <w:r>
        <w:rPr>
          <w:sz w:val="28"/>
          <w:szCs w:val="28"/>
        </w:rPr>
        <w:t xml:space="preserve"> </w:t>
      </w:r>
      <w:r w:rsidR="00A942AF" w:rsidRPr="00FC2BE4">
        <w:rPr>
          <w:sz w:val="28"/>
          <w:szCs w:val="28"/>
        </w:rPr>
        <w:t xml:space="preserve">аномалії амплітуд ПС </w:t>
      </w:r>
      <w:r w:rsidR="00D47047">
        <w:rPr>
          <w:sz w:val="28"/>
          <w:szCs w:val="28"/>
        </w:rPr>
        <w:t xml:space="preserve">можуть </w:t>
      </w:r>
      <w:r w:rsidR="00A942AF" w:rsidRPr="00FC2BE4">
        <w:rPr>
          <w:sz w:val="28"/>
          <w:szCs w:val="28"/>
        </w:rPr>
        <w:t>м</w:t>
      </w:r>
      <w:r w:rsidR="00D47047">
        <w:rPr>
          <w:sz w:val="28"/>
          <w:szCs w:val="28"/>
        </w:rPr>
        <w:t>ати</w:t>
      </w:r>
      <w:r w:rsidR="00A942AF" w:rsidRPr="00FC2BE4">
        <w:rPr>
          <w:sz w:val="28"/>
          <w:szCs w:val="28"/>
        </w:rPr>
        <w:t xml:space="preserve"> від'ємний знак, якщо ρ</w:t>
      </w:r>
      <w:r w:rsidR="00A942AF" w:rsidRPr="00FC2BE4">
        <w:rPr>
          <w:sz w:val="28"/>
          <w:szCs w:val="28"/>
          <w:vertAlign w:val="subscript"/>
        </w:rPr>
        <w:t>ф</w:t>
      </w:r>
      <w:r w:rsidR="00A942AF" w:rsidRPr="00FC2BE4">
        <w:rPr>
          <w:sz w:val="28"/>
          <w:szCs w:val="28"/>
        </w:rPr>
        <w:t>&gt; ρ</w:t>
      </w:r>
      <w:r w:rsidR="00A942AF" w:rsidRPr="00FC2BE4">
        <w:rPr>
          <w:sz w:val="28"/>
          <w:szCs w:val="28"/>
          <w:vertAlign w:val="subscript"/>
        </w:rPr>
        <w:t>в</w:t>
      </w:r>
      <w:r w:rsidR="00A942AF" w:rsidRPr="00FC2BE4">
        <w:rPr>
          <w:sz w:val="28"/>
          <w:szCs w:val="28"/>
        </w:rPr>
        <w:t>;</w:t>
      </w:r>
    </w:p>
    <w:p w:rsidR="00A942AF" w:rsidRPr="00FC2BE4" w:rsidRDefault="009C19C0" w:rsidP="00A942AF">
      <w:pPr>
        <w:widowControl w:val="0"/>
        <w:tabs>
          <w:tab w:val="left" w:pos="9600"/>
        </w:tabs>
        <w:rPr>
          <w:sz w:val="28"/>
          <w:szCs w:val="28"/>
        </w:rPr>
      </w:pPr>
      <w:r w:rsidRPr="00FC2BE4">
        <w:rPr>
          <w:sz w:val="28"/>
          <w:szCs w:val="28"/>
        </w:rPr>
        <w:t>–</w:t>
      </w:r>
      <w:r w:rsidR="00A942AF" w:rsidRPr="00FC2BE4">
        <w:rPr>
          <w:sz w:val="28"/>
          <w:szCs w:val="28"/>
        </w:rPr>
        <w:t xml:space="preserve"> на кривих гамма-каротажу</w:t>
      </w:r>
      <w:r w:rsidR="00D47047">
        <w:rPr>
          <w:sz w:val="28"/>
          <w:szCs w:val="28"/>
        </w:rPr>
        <w:t xml:space="preserve"> </w:t>
      </w:r>
      <w:r w:rsidR="00D47047" w:rsidRPr="00FC2BE4">
        <w:rPr>
          <w:sz w:val="28"/>
          <w:szCs w:val="28"/>
        </w:rPr>
        <w:t>низькі покази гамма-активності</w:t>
      </w:r>
      <w:r w:rsidR="00A942AF" w:rsidRPr="00FC2BE4">
        <w:rPr>
          <w:sz w:val="28"/>
          <w:szCs w:val="28"/>
        </w:rPr>
        <w:t>.</w:t>
      </w:r>
    </w:p>
    <w:p w:rsidR="00A942AF" w:rsidRPr="00FC2BE4" w:rsidRDefault="00A942AF" w:rsidP="00A942AF">
      <w:pPr>
        <w:widowControl w:val="0"/>
        <w:tabs>
          <w:tab w:val="left" w:pos="9600"/>
        </w:tabs>
        <w:rPr>
          <w:sz w:val="28"/>
          <w:szCs w:val="28"/>
        </w:rPr>
      </w:pPr>
      <w:r w:rsidRPr="00FC2BE4">
        <w:rPr>
          <w:sz w:val="28"/>
          <w:szCs w:val="28"/>
        </w:rPr>
        <w:t>Ефективну товщ</w:t>
      </w:r>
      <w:r w:rsidR="00D47047">
        <w:rPr>
          <w:sz w:val="28"/>
          <w:szCs w:val="28"/>
        </w:rPr>
        <w:t>ину колекторів з однорідною газо- або нафт</w:t>
      </w:r>
      <w:r w:rsidRPr="00FC2BE4">
        <w:rPr>
          <w:sz w:val="28"/>
          <w:szCs w:val="28"/>
        </w:rPr>
        <w:t>онасиченіс</w:t>
      </w:r>
      <w:r w:rsidR="004F20F4">
        <w:rPr>
          <w:sz w:val="28"/>
          <w:szCs w:val="28"/>
        </w:rPr>
        <w:t>тю характеризу</w:t>
      </w:r>
      <w:r w:rsidRPr="00FC2BE4">
        <w:rPr>
          <w:sz w:val="28"/>
          <w:szCs w:val="28"/>
        </w:rPr>
        <w:t xml:space="preserve">ють як приведену до </w:t>
      </w:r>
      <w:r w:rsidR="004F20F4">
        <w:rPr>
          <w:sz w:val="28"/>
          <w:szCs w:val="28"/>
        </w:rPr>
        <w:t>вертикальної свердловини розбіжність</w:t>
      </w:r>
      <w:r w:rsidRPr="00FC2BE4">
        <w:rPr>
          <w:sz w:val="28"/>
          <w:szCs w:val="28"/>
        </w:rPr>
        <w:t xml:space="preserve"> м</w:t>
      </w:r>
      <w:r w:rsidR="004F20F4">
        <w:rPr>
          <w:sz w:val="28"/>
          <w:szCs w:val="28"/>
        </w:rPr>
        <w:t>іж сумарною товщиною та загальною</w:t>
      </w:r>
      <w:r w:rsidRPr="00FC2BE4">
        <w:rPr>
          <w:sz w:val="28"/>
          <w:szCs w:val="28"/>
        </w:rPr>
        <w:t xml:space="preserve"> товщиною заглинизованих прошарків </w:t>
      </w:r>
      <w:r w:rsidR="00BB34DA" w:rsidRPr="00FC2BE4">
        <w:rPr>
          <w:sz w:val="28"/>
          <w:szCs w:val="28"/>
        </w:rPr>
        <w:t>–</w:t>
      </w:r>
      <w:r w:rsidR="009C19C0">
        <w:rPr>
          <w:sz w:val="28"/>
          <w:szCs w:val="28"/>
        </w:rPr>
        <w:t xml:space="preserve"> </w:t>
      </w:r>
      <w:r w:rsidRPr="00FC2BE4">
        <w:rPr>
          <w:sz w:val="28"/>
          <w:szCs w:val="28"/>
        </w:rPr>
        <w:t>неколекторів.</w:t>
      </w:r>
    </w:p>
    <w:p w:rsidR="00A942AF" w:rsidRPr="00FC2BE4" w:rsidRDefault="00A942AF" w:rsidP="00A942AF">
      <w:pPr>
        <w:widowControl w:val="0"/>
        <w:tabs>
          <w:tab w:val="left" w:pos="9600"/>
        </w:tabs>
        <w:rPr>
          <w:sz w:val="28"/>
          <w:szCs w:val="28"/>
        </w:rPr>
      </w:pPr>
      <w:r w:rsidRPr="00FC2BE4">
        <w:rPr>
          <w:sz w:val="28"/>
          <w:szCs w:val="28"/>
        </w:rPr>
        <w:t>Ефективні товщини</w:t>
      </w:r>
      <w:r w:rsidR="001C312C">
        <w:rPr>
          <w:sz w:val="28"/>
          <w:szCs w:val="28"/>
        </w:rPr>
        <w:t xml:space="preserve"> у</w:t>
      </w:r>
      <w:r w:rsidRPr="00FC2BE4">
        <w:rPr>
          <w:sz w:val="28"/>
          <w:szCs w:val="28"/>
        </w:rPr>
        <w:t xml:space="preserve"> </w:t>
      </w:r>
      <w:r w:rsidR="001C312C">
        <w:rPr>
          <w:sz w:val="28"/>
          <w:szCs w:val="28"/>
        </w:rPr>
        <w:t xml:space="preserve">тонкопрошаркових пластів, в котрих окремі непроникливі і </w:t>
      </w:r>
      <w:r w:rsidRPr="00FC2BE4">
        <w:rPr>
          <w:sz w:val="28"/>
          <w:szCs w:val="28"/>
        </w:rPr>
        <w:t>проникливі прошарки за даними ГДС не</w:t>
      </w:r>
      <w:r w:rsidR="001C312C">
        <w:rPr>
          <w:sz w:val="28"/>
          <w:szCs w:val="28"/>
        </w:rPr>
        <w:t xml:space="preserve"> можна</w:t>
      </w:r>
      <w:r w:rsidRPr="00FC2BE4">
        <w:rPr>
          <w:sz w:val="28"/>
          <w:szCs w:val="28"/>
        </w:rPr>
        <w:t xml:space="preserve"> виділити, визначають</w:t>
      </w:r>
      <w:r w:rsidR="001C312C">
        <w:rPr>
          <w:sz w:val="28"/>
          <w:szCs w:val="28"/>
        </w:rPr>
        <w:t>ся за узагальненими показами окремих видів ГДС на</w:t>
      </w:r>
      <w:r w:rsidRPr="00FC2BE4">
        <w:rPr>
          <w:sz w:val="28"/>
          <w:szCs w:val="28"/>
        </w:rPr>
        <w:t xml:space="preserve">проти таких пластів </w:t>
      </w:r>
      <w:r w:rsidR="001C312C">
        <w:rPr>
          <w:sz w:val="28"/>
          <w:szCs w:val="28"/>
        </w:rPr>
        <w:t>із використанням залежностей, котрі</w:t>
      </w:r>
      <w:r w:rsidRPr="00FC2BE4">
        <w:rPr>
          <w:sz w:val="28"/>
          <w:szCs w:val="28"/>
        </w:rPr>
        <w:t xml:space="preserve"> ув'язують ці покази з </w:t>
      </w:r>
      <w:r w:rsidR="001C312C">
        <w:rPr>
          <w:sz w:val="28"/>
          <w:szCs w:val="28"/>
        </w:rPr>
        <w:t xml:space="preserve">загальною </w:t>
      </w:r>
      <w:r w:rsidRPr="00FC2BE4">
        <w:rPr>
          <w:sz w:val="28"/>
          <w:szCs w:val="28"/>
        </w:rPr>
        <w:t>Н</w:t>
      </w:r>
      <w:r w:rsidRPr="00FC2BE4">
        <w:rPr>
          <w:sz w:val="28"/>
          <w:szCs w:val="28"/>
          <w:vertAlign w:val="subscript"/>
        </w:rPr>
        <w:t>заг</w:t>
      </w:r>
      <w:r w:rsidRPr="00FC2BE4">
        <w:rPr>
          <w:sz w:val="28"/>
          <w:szCs w:val="28"/>
        </w:rPr>
        <w:t xml:space="preserve"> і ефективною h</w:t>
      </w:r>
      <w:r w:rsidRPr="00FC2BE4">
        <w:rPr>
          <w:sz w:val="28"/>
          <w:szCs w:val="28"/>
          <w:vertAlign w:val="subscript"/>
        </w:rPr>
        <w:t>еф</w:t>
      </w:r>
      <w:r w:rsidR="001C312C">
        <w:rPr>
          <w:sz w:val="28"/>
          <w:szCs w:val="28"/>
        </w:rPr>
        <w:t xml:space="preserve"> (товщинами колекторів) та узагальненою</w:t>
      </w:r>
      <w:r w:rsidRPr="00FC2BE4">
        <w:rPr>
          <w:sz w:val="28"/>
          <w:szCs w:val="28"/>
        </w:rPr>
        <w:t xml:space="preserve"> товщиною глинистих h</w:t>
      </w:r>
      <w:r w:rsidRPr="00FC2BE4">
        <w:rPr>
          <w:sz w:val="28"/>
          <w:szCs w:val="28"/>
          <w:vertAlign w:val="subscript"/>
        </w:rPr>
        <w:t>гл</w:t>
      </w:r>
      <w:r w:rsidRPr="00FC2BE4">
        <w:rPr>
          <w:sz w:val="28"/>
          <w:szCs w:val="28"/>
        </w:rPr>
        <w:t xml:space="preserve"> (h</w:t>
      </w:r>
      <w:r w:rsidRPr="00FC2BE4">
        <w:rPr>
          <w:sz w:val="28"/>
          <w:szCs w:val="28"/>
          <w:vertAlign w:val="subscript"/>
        </w:rPr>
        <w:t>щ</w:t>
      </w:r>
      <w:r w:rsidRPr="00FC2BE4">
        <w:rPr>
          <w:sz w:val="28"/>
          <w:szCs w:val="28"/>
        </w:rPr>
        <w:t>) непроникних про</w:t>
      </w:r>
      <w:r w:rsidR="001C312C">
        <w:rPr>
          <w:sz w:val="28"/>
          <w:szCs w:val="28"/>
        </w:rPr>
        <w:t>шарків. Коли позначають</w:t>
      </w:r>
      <w:r w:rsidRPr="00FC2BE4">
        <w:rPr>
          <w:sz w:val="28"/>
          <w:szCs w:val="28"/>
        </w:rPr>
        <w:t xml:space="preserve"> частку глинистих (або ущільнених) прошарків у пласті через Х</w:t>
      </w:r>
      <w:r w:rsidRPr="00FC2BE4">
        <w:rPr>
          <w:sz w:val="28"/>
          <w:szCs w:val="28"/>
          <w:vertAlign w:val="subscript"/>
        </w:rPr>
        <w:t>гл</w:t>
      </w:r>
      <w:r w:rsidRPr="00FC2BE4">
        <w:rPr>
          <w:sz w:val="28"/>
          <w:szCs w:val="28"/>
        </w:rPr>
        <w:t xml:space="preserve"> або Х</w:t>
      </w:r>
      <w:r w:rsidRPr="00FC2BE4">
        <w:rPr>
          <w:sz w:val="28"/>
          <w:szCs w:val="28"/>
          <w:vertAlign w:val="subscript"/>
        </w:rPr>
        <w:t>щ</w:t>
      </w:r>
      <w:r w:rsidRPr="00FC2BE4">
        <w:rPr>
          <w:sz w:val="28"/>
          <w:szCs w:val="28"/>
        </w:rPr>
        <w:t xml:space="preserve">, то ефективна товщина колектора може </w:t>
      </w:r>
      <w:r w:rsidR="001C312C">
        <w:rPr>
          <w:sz w:val="28"/>
          <w:szCs w:val="28"/>
        </w:rPr>
        <w:t>обчислюватися за наступною</w:t>
      </w:r>
      <w:r w:rsidRPr="00FC2BE4">
        <w:rPr>
          <w:sz w:val="28"/>
          <w:szCs w:val="28"/>
        </w:rPr>
        <w:t xml:space="preserve"> формулою:</w:t>
      </w:r>
    </w:p>
    <w:p w:rsidR="00BB34DA" w:rsidRPr="00FC2BE4" w:rsidRDefault="00BB34DA" w:rsidP="00A942AF">
      <w:pPr>
        <w:widowControl w:val="0"/>
        <w:tabs>
          <w:tab w:val="left" w:pos="9600"/>
        </w:tabs>
        <w:jc w:val="center"/>
        <w:rPr>
          <w:sz w:val="28"/>
          <w:szCs w:val="28"/>
        </w:rPr>
      </w:pPr>
    </w:p>
    <w:p w:rsidR="00A942AF" w:rsidRPr="00FC2BE4" w:rsidRDefault="00A942AF" w:rsidP="00BB34DA">
      <w:pPr>
        <w:widowControl w:val="0"/>
        <w:tabs>
          <w:tab w:val="left" w:pos="9600"/>
        </w:tabs>
        <w:jc w:val="right"/>
        <w:rPr>
          <w:sz w:val="28"/>
          <w:szCs w:val="28"/>
        </w:rPr>
      </w:pPr>
      <w:r w:rsidRPr="00FC2BE4">
        <w:rPr>
          <w:sz w:val="28"/>
          <w:szCs w:val="28"/>
        </w:rPr>
        <w:t>h</w:t>
      </w:r>
      <w:r w:rsidRPr="00FC2BE4">
        <w:rPr>
          <w:sz w:val="28"/>
          <w:szCs w:val="28"/>
          <w:vertAlign w:val="subscript"/>
        </w:rPr>
        <w:t>еф</w:t>
      </w:r>
      <w:r w:rsidRPr="00FC2BE4">
        <w:rPr>
          <w:sz w:val="28"/>
          <w:szCs w:val="28"/>
        </w:rPr>
        <w:t xml:space="preserve"> = Н</w:t>
      </w:r>
      <w:r w:rsidRPr="00FC2BE4">
        <w:rPr>
          <w:sz w:val="28"/>
          <w:szCs w:val="28"/>
          <w:vertAlign w:val="subscript"/>
        </w:rPr>
        <w:t>заг</w:t>
      </w:r>
      <w:r w:rsidRPr="00FC2BE4">
        <w:rPr>
          <w:sz w:val="28"/>
          <w:szCs w:val="28"/>
        </w:rPr>
        <w:t>(1-Х</w:t>
      </w:r>
      <w:r w:rsidRPr="00FC2BE4">
        <w:rPr>
          <w:sz w:val="28"/>
          <w:szCs w:val="28"/>
          <w:vertAlign w:val="subscript"/>
        </w:rPr>
        <w:t>гл(щ)</w:t>
      </w:r>
      <w:r w:rsidRPr="00FC2BE4">
        <w:rPr>
          <w:sz w:val="28"/>
          <w:szCs w:val="28"/>
        </w:rPr>
        <w:t>)                                               (</w:t>
      </w:r>
      <w:r w:rsidR="00BB34DA" w:rsidRPr="00FC2BE4">
        <w:rPr>
          <w:sz w:val="28"/>
          <w:szCs w:val="28"/>
        </w:rPr>
        <w:t>2</w:t>
      </w:r>
      <w:r w:rsidRPr="00FC2BE4">
        <w:rPr>
          <w:sz w:val="28"/>
          <w:szCs w:val="28"/>
        </w:rPr>
        <w:t>.</w:t>
      </w:r>
      <w:r w:rsidR="00BB34DA" w:rsidRPr="00FC2BE4">
        <w:rPr>
          <w:sz w:val="28"/>
          <w:szCs w:val="28"/>
        </w:rPr>
        <w:t>1</w:t>
      </w:r>
      <w:r w:rsidRPr="00FC2BE4">
        <w:rPr>
          <w:sz w:val="28"/>
          <w:szCs w:val="28"/>
        </w:rPr>
        <w:t>)</w:t>
      </w:r>
    </w:p>
    <w:p w:rsidR="00BB34DA" w:rsidRPr="00FC2BE4" w:rsidRDefault="00BB34DA" w:rsidP="00A942AF">
      <w:pPr>
        <w:widowControl w:val="0"/>
        <w:tabs>
          <w:tab w:val="left" w:pos="9600"/>
        </w:tabs>
        <w:rPr>
          <w:sz w:val="28"/>
          <w:szCs w:val="28"/>
        </w:rPr>
      </w:pPr>
    </w:p>
    <w:p w:rsidR="00A942AF" w:rsidRPr="00FC2BE4" w:rsidRDefault="001C312C" w:rsidP="00A942AF">
      <w:pPr>
        <w:widowControl w:val="0"/>
        <w:tabs>
          <w:tab w:val="left" w:pos="9600"/>
        </w:tabs>
        <w:rPr>
          <w:sz w:val="28"/>
          <w:szCs w:val="28"/>
        </w:rPr>
      </w:pPr>
      <w:r>
        <w:rPr>
          <w:sz w:val="28"/>
          <w:szCs w:val="28"/>
        </w:rPr>
        <w:t>З</w:t>
      </w:r>
      <w:r w:rsidRPr="00FC2BE4">
        <w:rPr>
          <w:sz w:val="28"/>
          <w:szCs w:val="28"/>
        </w:rPr>
        <w:t xml:space="preserve">а даними ГК і БМК </w:t>
      </w:r>
      <w:r>
        <w:rPr>
          <w:sz w:val="28"/>
          <w:szCs w:val="28"/>
        </w:rPr>
        <w:t xml:space="preserve"> визначають ч</w:t>
      </w:r>
      <w:r w:rsidR="00A942AF" w:rsidRPr="00FC2BE4">
        <w:rPr>
          <w:sz w:val="28"/>
          <w:szCs w:val="28"/>
        </w:rPr>
        <w:t>астку сумарної товщини глинистих (ущ</w:t>
      </w:r>
      <w:r>
        <w:rPr>
          <w:sz w:val="28"/>
          <w:szCs w:val="28"/>
        </w:rPr>
        <w:t>ільнених) прошарків. Де</w:t>
      </w:r>
      <w:r w:rsidR="00A942AF" w:rsidRPr="00FC2BE4">
        <w:rPr>
          <w:sz w:val="28"/>
          <w:szCs w:val="28"/>
        </w:rPr>
        <w:t>коли використовують криві мікрозондів.</w:t>
      </w:r>
    </w:p>
    <w:p w:rsidR="00A942AF" w:rsidRPr="00FC2BE4" w:rsidRDefault="001C312C" w:rsidP="001C312C">
      <w:pPr>
        <w:widowControl w:val="0"/>
        <w:tabs>
          <w:tab w:val="left" w:pos="9600"/>
        </w:tabs>
        <w:rPr>
          <w:sz w:val="28"/>
          <w:szCs w:val="28"/>
        </w:rPr>
      </w:pPr>
      <w:r>
        <w:rPr>
          <w:sz w:val="28"/>
          <w:szCs w:val="28"/>
        </w:rPr>
        <w:t>Якщо тонкопрошаровий пласт містить одночасно ущільнені та глинист</w:t>
      </w:r>
      <w:r w:rsidR="00A942AF" w:rsidRPr="00FC2BE4">
        <w:rPr>
          <w:sz w:val="28"/>
          <w:szCs w:val="28"/>
        </w:rPr>
        <w:t>і прошарки, то еф</w:t>
      </w:r>
      <w:r w:rsidR="00BB34DA" w:rsidRPr="00FC2BE4">
        <w:rPr>
          <w:sz w:val="28"/>
          <w:szCs w:val="28"/>
        </w:rPr>
        <w:t xml:space="preserve">ективна товщина </w:t>
      </w:r>
      <w:r>
        <w:rPr>
          <w:sz w:val="28"/>
          <w:szCs w:val="28"/>
        </w:rPr>
        <w:t xml:space="preserve">розраховується </w:t>
      </w:r>
      <w:r w:rsidR="00BB34DA" w:rsidRPr="00FC2BE4">
        <w:rPr>
          <w:sz w:val="28"/>
          <w:szCs w:val="28"/>
        </w:rPr>
        <w:t>як:</w:t>
      </w:r>
    </w:p>
    <w:p w:rsidR="00BB34DA" w:rsidRPr="00FC2BE4" w:rsidRDefault="00BB34DA" w:rsidP="00A942AF">
      <w:pPr>
        <w:widowControl w:val="0"/>
        <w:tabs>
          <w:tab w:val="left" w:pos="9600"/>
        </w:tabs>
        <w:rPr>
          <w:sz w:val="28"/>
          <w:szCs w:val="28"/>
        </w:rPr>
      </w:pPr>
    </w:p>
    <w:p w:rsidR="00A942AF" w:rsidRPr="00FC2BE4" w:rsidRDefault="00A942AF" w:rsidP="00BB34DA">
      <w:pPr>
        <w:widowControl w:val="0"/>
        <w:tabs>
          <w:tab w:val="left" w:pos="9600"/>
        </w:tabs>
        <w:jc w:val="right"/>
        <w:rPr>
          <w:sz w:val="28"/>
          <w:szCs w:val="28"/>
        </w:rPr>
      </w:pPr>
      <w:r w:rsidRPr="00FC2BE4">
        <w:rPr>
          <w:sz w:val="28"/>
          <w:szCs w:val="28"/>
        </w:rPr>
        <w:t>h</w:t>
      </w:r>
      <w:r w:rsidRPr="00FC2BE4">
        <w:rPr>
          <w:sz w:val="28"/>
          <w:szCs w:val="28"/>
          <w:vertAlign w:val="subscript"/>
        </w:rPr>
        <w:t>еф</w:t>
      </w:r>
      <w:r w:rsidRPr="00FC2BE4">
        <w:rPr>
          <w:sz w:val="28"/>
          <w:szCs w:val="28"/>
        </w:rPr>
        <w:t xml:space="preserve"> = Н</w:t>
      </w:r>
      <w:r w:rsidRPr="00FC2BE4">
        <w:rPr>
          <w:sz w:val="28"/>
          <w:szCs w:val="28"/>
          <w:vertAlign w:val="subscript"/>
        </w:rPr>
        <w:t>заг</w:t>
      </w:r>
      <w:r w:rsidRPr="00FC2BE4">
        <w:rPr>
          <w:sz w:val="28"/>
          <w:szCs w:val="28"/>
        </w:rPr>
        <w:t>(1-Х</w:t>
      </w:r>
      <w:r w:rsidRPr="00FC2BE4">
        <w:rPr>
          <w:sz w:val="28"/>
          <w:szCs w:val="28"/>
          <w:vertAlign w:val="subscript"/>
        </w:rPr>
        <w:t>гл</w:t>
      </w:r>
      <w:r w:rsidRPr="00FC2BE4">
        <w:rPr>
          <w:sz w:val="28"/>
          <w:szCs w:val="28"/>
        </w:rPr>
        <w:t>-Х</w:t>
      </w:r>
      <w:r w:rsidRPr="00FC2BE4">
        <w:rPr>
          <w:sz w:val="28"/>
          <w:szCs w:val="28"/>
          <w:vertAlign w:val="subscript"/>
        </w:rPr>
        <w:t>щ</w:t>
      </w:r>
      <w:r w:rsidRPr="00FC2BE4">
        <w:rPr>
          <w:sz w:val="28"/>
          <w:szCs w:val="28"/>
        </w:rPr>
        <w:t>)                                               (</w:t>
      </w:r>
      <w:r w:rsidR="00BB34DA" w:rsidRPr="00FC2BE4">
        <w:rPr>
          <w:sz w:val="28"/>
          <w:szCs w:val="28"/>
        </w:rPr>
        <w:t>2</w:t>
      </w:r>
      <w:r w:rsidRPr="00FC2BE4">
        <w:rPr>
          <w:sz w:val="28"/>
          <w:szCs w:val="28"/>
        </w:rPr>
        <w:t>.</w:t>
      </w:r>
      <w:r w:rsidR="00BB34DA" w:rsidRPr="00FC2BE4">
        <w:rPr>
          <w:sz w:val="28"/>
          <w:szCs w:val="28"/>
        </w:rPr>
        <w:t>2</w:t>
      </w:r>
      <w:r w:rsidRPr="00FC2BE4">
        <w:rPr>
          <w:sz w:val="28"/>
          <w:szCs w:val="28"/>
        </w:rPr>
        <w:t>)</w:t>
      </w:r>
    </w:p>
    <w:p w:rsidR="00BB34DA" w:rsidRPr="00FC2BE4" w:rsidRDefault="00BB34DA" w:rsidP="00A942AF">
      <w:pPr>
        <w:widowControl w:val="0"/>
        <w:tabs>
          <w:tab w:val="left" w:pos="9600"/>
        </w:tabs>
        <w:rPr>
          <w:sz w:val="28"/>
          <w:szCs w:val="28"/>
        </w:rPr>
      </w:pPr>
    </w:p>
    <w:p w:rsidR="00A942AF" w:rsidRPr="00FC2BE4" w:rsidRDefault="00031E56" w:rsidP="00A942AF">
      <w:pPr>
        <w:widowControl w:val="0"/>
        <w:tabs>
          <w:tab w:val="left" w:pos="9600"/>
        </w:tabs>
        <w:rPr>
          <w:sz w:val="28"/>
          <w:szCs w:val="28"/>
        </w:rPr>
      </w:pPr>
      <w:r>
        <w:rPr>
          <w:sz w:val="28"/>
          <w:szCs w:val="28"/>
        </w:rPr>
        <w:t xml:space="preserve">Основою </w:t>
      </w:r>
      <w:r w:rsidR="00A942AF" w:rsidRPr="00FC2BE4">
        <w:rPr>
          <w:sz w:val="28"/>
          <w:szCs w:val="28"/>
        </w:rPr>
        <w:t xml:space="preserve">виділення тонких глинистих прошарків за </w:t>
      </w:r>
      <w:r>
        <w:rPr>
          <w:sz w:val="28"/>
          <w:szCs w:val="28"/>
        </w:rPr>
        <w:t xml:space="preserve">показниками </w:t>
      </w:r>
      <w:r w:rsidR="00A942AF" w:rsidRPr="00FC2BE4">
        <w:rPr>
          <w:sz w:val="28"/>
          <w:szCs w:val="28"/>
        </w:rPr>
        <w:t>ГК нами покладена величина ΔI</w:t>
      </w:r>
      <w:r w:rsidR="00A942AF" w:rsidRPr="00FC2BE4">
        <w:rPr>
          <w:sz w:val="28"/>
          <w:szCs w:val="28"/>
          <w:vertAlign w:val="subscript"/>
        </w:rPr>
        <w:t>γ.гр</w:t>
      </w:r>
      <w:r>
        <w:rPr>
          <w:sz w:val="28"/>
          <w:szCs w:val="28"/>
          <w:vertAlign w:val="subscript"/>
        </w:rPr>
        <w:t xml:space="preserve"> </w:t>
      </w:r>
      <w:r>
        <w:rPr>
          <w:sz w:val="28"/>
          <w:szCs w:val="28"/>
        </w:rPr>
        <w:t>з в</w:t>
      </w:r>
      <w:r w:rsidR="00A942AF" w:rsidRPr="00FC2BE4">
        <w:rPr>
          <w:sz w:val="28"/>
          <w:szCs w:val="28"/>
        </w:rPr>
        <w:t>рахуванням граничного значення К</w:t>
      </w:r>
      <w:r w:rsidR="00A942AF" w:rsidRPr="00FC2BE4">
        <w:rPr>
          <w:sz w:val="28"/>
          <w:szCs w:val="28"/>
          <w:vertAlign w:val="subscript"/>
        </w:rPr>
        <w:t>гл.гр</w:t>
      </w:r>
      <w:r w:rsidR="00A942AF" w:rsidRPr="00FC2BE4">
        <w:rPr>
          <w:sz w:val="28"/>
          <w:szCs w:val="28"/>
        </w:rPr>
        <w:t>. За результатами досліджень кернового матеріалу встановлено, що К</w:t>
      </w:r>
      <w:r w:rsidR="00A942AF" w:rsidRPr="00FC2BE4">
        <w:rPr>
          <w:sz w:val="28"/>
          <w:szCs w:val="28"/>
          <w:vertAlign w:val="subscript"/>
        </w:rPr>
        <w:t>гл.гр</w:t>
      </w:r>
      <w:r w:rsidR="00A942AF" w:rsidRPr="00FC2BE4">
        <w:rPr>
          <w:sz w:val="28"/>
          <w:szCs w:val="28"/>
        </w:rPr>
        <w:t>=25</w:t>
      </w:r>
      <w:r w:rsidR="00BB34DA" w:rsidRPr="00FC2BE4">
        <w:rPr>
          <w:sz w:val="28"/>
          <w:szCs w:val="28"/>
        </w:rPr>
        <w:t> </w:t>
      </w:r>
      <w:r w:rsidR="00A942AF" w:rsidRPr="00FC2BE4">
        <w:rPr>
          <w:sz w:val="28"/>
          <w:szCs w:val="28"/>
        </w:rPr>
        <w:t>%</w:t>
      </w:r>
      <w:r w:rsidR="00BB34DA" w:rsidRPr="00FC2BE4">
        <w:rPr>
          <w:sz w:val="28"/>
          <w:szCs w:val="28"/>
        </w:rPr>
        <w:t xml:space="preserve"> (</w:t>
      </w:r>
      <w:r w:rsidR="00A942AF" w:rsidRPr="00FC2BE4">
        <w:rPr>
          <w:sz w:val="28"/>
          <w:szCs w:val="28"/>
        </w:rPr>
        <w:t>ΔI</w:t>
      </w:r>
      <w:r w:rsidR="00A942AF" w:rsidRPr="00FC2BE4">
        <w:rPr>
          <w:sz w:val="28"/>
          <w:szCs w:val="28"/>
          <w:vertAlign w:val="subscript"/>
        </w:rPr>
        <w:t>γ.гр</w:t>
      </w:r>
      <w:r w:rsidR="00A942AF" w:rsidRPr="00FC2BE4">
        <w:rPr>
          <w:sz w:val="28"/>
          <w:szCs w:val="28"/>
        </w:rPr>
        <w:t>=0,67</w:t>
      </w:r>
      <w:r w:rsidR="00BB34DA" w:rsidRPr="00FC2BE4">
        <w:rPr>
          <w:sz w:val="28"/>
          <w:szCs w:val="28"/>
        </w:rPr>
        <w:t>)</w:t>
      </w:r>
      <w:r>
        <w:rPr>
          <w:sz w:val="28"/>
          <w:szCs w:val="28"/>
        </w:rPr>
        <w:t>. Мінімальне значення д</w:t>
      </w:r>
      <w:r w:rsidR="00A942AF" w:rsidRPr="00FC2BE4">
        <w:rPr>
          <w:sz w:val="28"/>
          <w:szCs w:val="28"/>
        </w:rPr>
        <w:t>ля пісковиків дан</w:t>
      </w:r>
      <w:r>
        <w:rPr>
          <w:sz w:val="28"/>
          <w:szCs w:val="28"/>
        </w:rPr>
        <w:t>ого родовища</w:t>
      </w:r>
      <w:r w:rsidR="00A942AF" w:rsidRPr="00FC2BE4">
        <w:rPr>
          <w:sz w:val="28"/>
          <w:szCs w:val="28"/>
        </w:rPr>
        <w:t xml:space="preserve"> ΔI</w:t>
      </w:r>
      <w:r w:rsidR="00A942AF" w:rsidRPr="00FC2BE4">
        <w:rPr>
          <w:sz w:val="28"/>
          <w:szCs w:val="28"/>
          <w:vertAlign w:val="subscript"/>
        </w:rPr>
        <w:t>γmin</w:t>
      </w:r>
      <w:r w:rsidR="00A942AF" w:rsidRPr="00FC2BE4">
        <w:rPr>
          <w:sz w:val="28"/>
          <w:szCs w:val="28"/>
        </w:rPr>
        <w:t xml:space="preserve"> становить 3,3 мкР/год (усереднене по всіх свердловинах), а максимальне значення в глинах ΔI</w:t>
      </w:r>
      <w:r w:rsidR="00A942AF" w:rsidRPr="00FC2BE4">
        <w:rPr>
          <w:sz w:val="28"/>
          <w:szCs w:val="28"/>
          <w:vertAlign w:val="subscript"/>
        </w:rPr>
        <w:t>γmax</w:t>
      </w:r>
      <w:r>
        <w:rPr>
          <w:sz w:val="28"/>
          <w:szCs w:val="28"/>
        </w:rPr>
        <w:t>=12 мкР/год. Щоб розрахувати</w:t>
      </w:r>
      <w:r w:rsidR="00A942AF" w:rsidRPr="00FC2BE4">
        <w:rPr>
          <w:sz w:val="28"/>
          <w:szCs w:val="28"/>
        </w:rPr>
        <w:t xml:space="preserve"> ΔI</w:t>
      </w:r>
      <w:r w:rsidR="00A942AF" w:rsidRPr="00FC2BE4">
        <w:rPr>
          <w:sz w:val="28"/>
          <w:szCs w:val="28"/>
          <w:vertAlign w:val="subscript"/>
        </w:rPr>
        <w:t>γ.гр</w:t>
      </w:r>
      <w:r w:rsidR="00891130" w:rsidRPr="00FC2BE4">
        <w:rPr>
          <w:sz w:val="28"/>
          <w:szCs w:val="28"/>
          <w:vertAlign w:val="subscript"/>
        </w:rPr>
        <w:t xml:space="preserve"> </w:t>
      </w:r>
      <w:r>
        <w:rPr>
          <w:sz w:val="28"/>
          <w:szCs w:val="28"/>
        </w:rPr>
        <w:t>потрібно</w:t>
      </w:r>
      <w:r w:rsidR="00A942AF" w:rsidRPr="00FC2BE4">
        <w:rPr>
          <w:sz w:val="28"/>
          <w:szCs w:val="28"/>
        </w:rPr>
        <w:t xml:space="preserve"> в </w:t>
      </w:r>
      <w:r w:rsidR="00A942AF" w:rsidRPr="00FC2BE4">
        <w:rPr>
          <w:sz w:val="28"/>
          <w:szCs w:val="28"/>
        </w:rPr>
        <w:lastRenderedPageBreak/>
        <w:t>рівняння подв</w:t>
      </w:r>
      <w:r>
        <w:rPr>
          <w:sz w:val="28"/>
          <w:szCs w:val="28"/>
        </w:rPr>
        <w:t>ійного різницевого параметра, яке</w:t>
      </w:r>
      <w:r w:rsidR="00A942AF" w:rsidRPr="00FC2BE4">
        <w:rPr>
          <w:sz w:val="28"/>
          <w:szCs w:val="28"/>
        </w:rPr>
        <w:t xml:space="preserve"> дорівнює:</w:t>
      </w:r>
    </w:p>
    <w:p w:rsidR="00BB34DA" w:rsidRPr="00FC2BE4" w:rsidRDefault="00BB34DA" w:rsidP="00A942AF">
      <w:pPr>
        <w:widowControl w:val="0"/>
        <w:tabs>
          <w:tab w:val="left" w:pos="9600"/>
        </w:tabs>
        <w:rPr>
          <w:sz w:val="28"/>
          <w:szCs w:val="28"/>
        </w:rPr>
      </w:pPr>
    </w:p>
    <w:p w:rsidR="00A942AF" w:rsidRPr="00FC2BE4" w:rsidRDefault="00A942AF" w:rsidP="00BB34DA">
      <w:pPr>
        <w:widowControl w:val="0"/>
        <w:tabs>
          <w:tab w:val="left" w:pos="9600"/>
        </w:tabs>
        <w:jc w:val="right"/>
        <w:rPr>
          <w:sz w:val="28"/>
          <w:szCs w:val="28"/>
        </w:rPr>
      </w:pPr>
      <w:r w:rsidRPr="00FC2BE4">
        <w:rPr>
          <w:position w:val="-30"/>
          <w:sz w:val="28"/>
          <w:szCs w:val="28"/>
        </w:rPr>
        <w:object w:dxaOrig="192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6pt;height:35.25pt" o:ole="">
            <v:imagedata r:id="rId9" o:title=""/>
          </v:shape>
          <o:OLEObject Type="Embed" ProgID="Equation.3" ShapeID="_x0000_i1025" DrawAspect="Content" ObjectID="_1717772851" r:id="rId10"/>
        </w:object>
      </w:r>
      <w:r w:rsidRPr="00FC2BE4">
        <w:rPr>
          <w:sz w:val="28"/>
          <w:szCs w:val="28"/>
        </w:rPr>
        <w:t xml:space="preserve">                                                     (</w:t>
      </w:r>
      <w:r w:rsidR="00BB34DA" w:rsidRPr="00FC2BE4">
        <w:rPr>
          <w:sz w:val="28"/>
          <w:szCs w:val="28"/>
        </w:rPr>
        <w:t>2</w:t>
      </w:r>
      <w:r w:rsidRPr="00FC2BE4">
        <w:rPr>
          <w:sz w:val="28"/>
          <w:szCs w:val="28"/>
        </w:rPr>
        <w:t>.</w:t>
      </w:r>
      <w:r w:rsidR="00BB34DA" w:rsidRPr="00FC2BE4">
        <w:rPr>
          <w:sz w:val="28"/>
          <w:szCs w:val="28"/>
        </w:rPr>
        <w:t>3</w:t>
      </w:r>
      <w:r w:rsidRPr="00FC2BE4">
        <w:rPr>
          <w:sz w:val="28"/>
          <w:szCs w:val="28"/>
        </w:rPr>
        <w:t>)</w:t>
      </w:r>
    </w:p>
    <w:p w:rsidR="00BB34DA" w:rsidRPr="00FC2BE4" w:rsidRDefault="00BB34DA" w:rsidP="00A942AF">
      <w:pPr>
        <w:widowControl w:val="0"/>
        <w:tabs>
          <w:tab w:val="left" w:pos="9600"/>
        </w:tabs>
        <w:rPr>
          <w:sz w:val="28"/>
          <w:szCs w:val="28"/>
        </w:rPr>
      </w:pPr>
    </w:p>
    <w:p w:rsidR="00A942AF" w:rsidRPr="00FC2BE4" w:rsidRDefault="00A942AF" w:rsidP="00A942AF">
      <w:pPr>
        <w:widowControl w:val="0"/>
        <w:tabs>
          <w:tab w:val="left" w:pos="9600"/>
        </w:tabs>
        <w:rPr>
          <w:sz w:val="28"/>
          <w:szCs w:val="28"/>
        </w:rPr>
      </w:pPr>
      <w:r w:rsidRPr="00FC2BE4">
        <w:rPr>
          <w:sz w:val="28"/>
          <w:szCs w:val="28"/>
        </w:rPr>
        <w:t>підставити ΔI</w:t>
      </w:r>
      <w:r w:rsidRPr="00FC2BE4">
        <w:rPr>
          <w:sz w:val="28"/>
          <w:szCs w:val="28"/>
          <w:vertAlign w:val="subscript"/>
        </w:rPr>
        <w:t>γ.гр</w:t>
      </w:r>
      <w:r w:rsidRPr="00FC2BE4">
        <w:rPr>
          <w:sz w:val="28"/>
          <w:szCs w:val="28"/>
        </w:rPr>
        <w:t>=0,67; I</w:t>
      </w:r>
      <w:r w:rsidRPr="00FC2BE4">
        <w:rPr>
          <w:sz w:val="28"/>
          <w:szCs w:val="28"/>
          <w:vertAlign w:val="subscript"/>
        </w:rPr>
        <w:t>γmin</w:t>
      </w:r>
      <w:r w:rsidRPr="00FC2BE4">
        <w:rPr>
          <w:sz w:val="28"/>
          <w:szCs w:val="28"/>
        </w:rPr>
        <w:t>=3,3 мкР/год; I</w:t>
      </w:r>
      <w:r w:rsidRPr="00FC2BE4">
        <w:rPr>
          <w:sz w:val="28"/>
          <w:szCs w:val="28"/>
          <w:vertAlign w:val="subscript"/>
        </w:rPr>
        <w:t>γmax</w:t>
      </w:r>
      <w:r w:rsidRPr="00FC2BE4">
        <w:rPr>
          <w:sz w:val="28"/>
          <w:szCs w:val="28"/>
        </w:rPr>
        <w:t>=12 мкР/год. Після обчислення отримаємо I</w:t>
      </w:r>
      <w:r w:rsidRPr="00FC2BE4">
        <w:rPr>
          <w:sz w:val="28"/>
          <w:szCs w:val="28"/>
          <w:vertAlign w:val="subscript"/>
        </w:rPr>
        <w:t>γ.гр</w:t>
      </w:r>
      <w:r w:rsidR="00031E56">
        <w:rPr>
          <w:sz w:val="28"/>
          <w:szCs w:val="28"/>
        </w:rPr>
        <w:t>рівенної лінії, яка</w:t>
      </w:r>
      <w:r w:rsidRPr="00FC2BE4">
        <w:rPr>
          <w:sz w:val="28"/>
          <w:szCs w:val="28"/>
        </w:rPr>
        <w:t xml:space="preserve"> становить 9,13</w:t>
      </w:r>
      <w:r w:rsidR="00BB34DA" w:rsidRPr="00FC2BE4">
        <w:rPr>
          <w:sz w:val="28"/>
          <w:szCs w:val="28"/>
        </w:rPr>
        <w:t> </w:t>
      </w:r>
      <w:r w:rsidR="00031E56">
        <w:rPr>
          <w:sz w:val="28"/>
          <w:szCs w:val="28"/>
        </w:rPr>
        <w:t>мкР/год. Дивлячись на</w:t>
      </w:r>
      <w:r w:rsidRPr="00FC2BE4">
        <w:rPr>
          <w:sz w:val="28"/>
          <w:szCs w:val="28"/>
        </w:rPr>
        <w:t xml:space="preserve"> те, що в окремих свердловинах I</w:t>
      </w:r>
      <w:r w:rsidRPr="00FC2BE4">
        <w:rPr>
          <w:sz w:val="28"/>
          <w:szCs w:val="28"/>
          <w:vertAlign w:val="subscript"/>
        </w:rPr>
        <w:t>γmin</w:t>
      </w:r>
      <w:r w:rsidRPr="00FC2BE4">
        <w:rPr>
          <w:sz w:val="28"/>
          <w:szCs w:val="28"/>
        </w:rPr>
        <w:t xml:space="preserve"> коливається від 2,8 до 4,0</w:t>
      </w:r>
      <w:r w:rsidR="00BB34DA" w:rsidRPr="00FC2BE4">
        <w:rPr>
          <w:sz w:val="28"/>
          <w:szCs w:val="28"/>
        </w:rPr>
        <w:t> </w:t>
      </w:r>
      <w:r w:rsidR="00031E56">
        <w:rPr>
          <w:sz w:val="28"/>
          <w:szCs w:val="28"/>
        </w:rPr>
        <w:t>мкР/год, ми прийняли</w:t>
      </w:r>
      <w:r w:rsidRPr="00FC2BE4">
        <w:rPr>
          <w:sz w:val="28"/>
          <w:szCs w:val="28"/>
        </w:rPr>
        <w:t xml:space="preserve"> граничне значення для колекторів I</w:t>
      </w:r>
      <w:r w:rsidRPr="00FC2BE4">
        <w:rPr>
          <w:sz w:val="28"/>
          <w:szCs w:val="28"/>
          <w:vertAlign w:val="subscript"/>
        </w:rPr>
        <w:t>γ.гр</w:t>
      </w:r>
      <w:r w:rsidR="00BB34DA" w:rsidRPr="00FC2BE4">
        <w:rPr>
          <w:sz w:val="28"/>
          <w:szCs w:val="28"/>
        </w:rPr>
        <w:t>=9,5 </w:t>
      </w:r>
      <w:r w:rsidRPr="00FC2BE4">
        <w:rPr>
          <w:sz w:val="28"/>
          <w:szCs w:val="28"/>
        </w:rPr>
        <w:t>мкР/год.</w:t>
      </w:r>
    </w:p>
    <w:p w:rsidR="00A942AF" w:rsidRPr="00FC2BE4" w:rsidRDefault="00031E56" w:rsidP="00A942AF">
      <w:pPr>
        <w:widowControl w:val="0"/>
        <w:tabs>
          <w:tab w:val="left" w:pos="9600"/>
        </w:tabs>
        <w:rPr>
          <w:sz w:val="28"/>
          <w:szCs w:val="28"/>
        </w:rPr>
      </w:pPr>
      <w:r>
        <w:rPr>
          <w:sz w:val="28"/>
          <w:szCs w:val="28"/>
        </w:rPr>
        <w:t>На діаграми гамма-каротажу наводились</w:t>
      </w:r>
      <w:r w:rsidR="00A942AF" w:rsidRPr="00FC2BE4">
        <w:rPr>
          <w:sz w:val="28"/>
          <w:szCs w:val="28"/>
        </w:rPr>
        <w:t xml:space="preserve"> рівні лінії I</w:t>
      </w:r>
      <w:r w:rsidR="00A942AF" w:rsidRPr="00FC2BE4">
        <w:rPr>
          <w:sz w:val="28"/>
          <w:szCs w:val="28"/>
          <w:vertAlign w:val="subscript"/>
        </w:rPr>
        <w:t>γ.гр</w:t>
      </w:r>
      <w:r>
        <w:rPr>
          <w:sz w:val="28"/>
          <w:szCs w:val="28"/>
          <w:vertAlign w:val="subscript"/>
        </w:rPr>
        <w:t xml:space="preserve"> </w:t>
      </w:r>
      <w:r>
        <w:rPr>
          <w:sz w:val="28"/>
          <w:szCs w:val="28"/>
        </w:rPr>
        <w:t>та до колекторів відносили</w:t>
      </w:r>
      <w:r w:rsidR="00A942AF" w:rsidRPr="00FC2BE4">
        <w:rPr>
          <w:sz w:val="28"/>
          <w:szCs w:val="28"/>
        </w:rPr>
        <w:t xml:space="preserve"> виділені прошарки </w:t>
      </w:r>
      <w:r>
        <w:rPr>
          <w:sz w:val="28"/>
          <w:szCs w:val="28"/>
        </w:rPr>
        <w:t>пісковиків, гамма-активність котрих не перебільш</w:t>
      </w:r>
      <w:r w:rsidR="00712651">
        <w:rPr>
          <w:sz w:val="28"/>
          <w:szCs w:val="28"/>
        </w:rPr>
        <w:t>увала 9,5 мкР/год. У пластах, поруч</w:t>
      </w:r>
      <w:r w:rsidR="00A942AF" w:rsidRPr="00FC2BE4">
        <w:rPr>
          <w:sz w:val="28"/>
          <w:szCs w:val="28"/>
        </w:rPr>
        <w:t xml:space="preserve"> з глинистими прошарками знаходилис</w:t>
      </w:r>
      <w:r w:rsidR="00712651">
        <w:rPr>
          <w:sz w:val="28"/>
          <w:szCs w:val="28"/>
        </w:rPr>
        <w:t>ь ущільнені різновиди алевролітів і пісковиків, вони виклю</w:t>
      </w:r>
      <w:r w:rsidR="00A942AF" w:rsidRPr="00FC2BE4">
        <w:rPr>
          <w:sz w:val="28"/>
          <w:szCs w:val="28"/>
        </w:rPr>
        <w:t xml:space="preserve">чались </w:t>
      </w:r>
      <w:r w:rsidR="00712651">
        <w:rPr>
          <w:sz w:val="28"/>
          <w:szCs w:val="28"/>
        </w:rPr>
        <w:t>із загальної товщини пласта. Щоб ідентифікувати</w:t>
      </w:r>
      <w:r w:rsidR="00A942AF" w:rsidRPr="00FC2BE4">
        <w:rPr>
          <w:sz w:val="28"/>
          <w:szCs w:val="28"/>
        </w:rPr>
        <w:t xml:space="preserve"> щіл</w:t>
      </w:r>
      <w:r w:rsidR="00712651">
        <w:rPr>
          <w:sz w:val="28"/>
          <w:szCs w:val="28"/>
        </w:rPr>
        <w:t>ьні прошарки, використовувались криві БМК, МК, БК, на котрих</w:t>
      </w:r>
      <w:r w:rsidR="00A942AF" w:rsidRPr="00FC2BE4">
        <w:rPr>
          <w:sz w:val="28"/>
          <w:szCs w:val="28"/>
        </w:rPr>
        <w:t xml:space="preserve"> ущіл</w:t>
      </w:r>
      <w:r w:rsidR="00712651">
        <w:rPr>
          <w:sz w:val="28"/>
          <w:szCs w:val="28"/>
        </w:rPr>
        <w:t>ьнені прошарки за опором перебільш</w:t>
      </w:r>
      <w:r w:rsidR="00A942AF" w:rsidRPr="00FC2BE4">
        <w:rPr>
          <w:sz w:val="28"/>
          <w:szCs w:val="28"/>
        </w:rPr>
        <w:t>ували опір проникливих прошарків.</w:t>
      </w:r>
    </w:p>
    <w:p w:rsidR="00A942AF" w:rsidRPr="00FC2BE4" w:rsidRDefault="00712651" w:rsidP="00A942AF">
      <w:pPr>
        <w:widowControl w:val="0"/>
        <w:tabs>
          <w:tab w:val="left" w:pos="9600"/>
        </w:tabs>
        <w:rPr>
          <w:sz w:val="28"/>
          <w:szCs w:val="28"/>
        </w:rPr>
      </w:pPr>
      <w:r>
        <w:rPr>
          <w:sz w:val="28"/>
          <w:szCs w:val="28"/>
        </w:rPr>
        <w:t>Потужність пористих піщанистих прошарків у</w:t>
      </w:r>
      <w:r w:rsidR="00A942AF" w:rsidRPr="00FC2BE4">
        <w:rPr>
          <w:sz w:val="28"/>
          <w:szCs w:val="28"/>
        </w:rPr>
        <w:t xml:space="preserve"> продуктивній частині розрізу </w:t>
      </w:r>
      <w:r>
        <w:rPr>
          <w:sz w:val="28"/>
          <w:szCs w:val="28"/>
        </w:rPr>
        <w:t xml:space="preserve">складає </w:t>
      </w:r>
      <w:r w:rsidR="00A942AF" w:rsidRPr="00FC2BE4">
        <w:rPr>
          <w:sz w:val="28"/>
          <w:szCs w:val="28"/>
        </w:rPr>
        <w:t>0,2-0,4</w:t>
      </w:r>
      <w:r w:rsidR="00BB34DA" w:rsidRPr="00FC2BE4">
        <w:rPr>
          <w:sz w:val="28"/>
          <w:szCs w:val="28"/>
        </w:rPr>
        <w:t> </w:t>
      </w:r>
      <w:r w:rsidR="00A942AF" w:rsidRPr="00FC2BE4">
        <w:rPr>
          <w:sz w:val="28"/>
          <w:szCs w:val="28"/>
        </w:rPr>
        <w:t>м.</w:t>
      </w:r>
    </w:p>
    <w:p w:rsidR="00A942AF" w:rsidRPr="00FC2BE4" w:rsidRDefault="00712651" w:rsidP="00A942AF">
      <w:pPr>
        <w:widowControl w:val="0"/>
        <w:tabs>
          <w:tab w:val="left" w:pos="9600"/>
        </w:tabs>
        <w:rPr>
          <w:sz w:val="28"/>
          <w:szCs w:val="28"/>
        </w:rPr>
      </w:pPr>
      <w:r>
        <w:rPr>
          <w:sz w:val="28"/>
          <w:szCs w:val="28"/>
        </w:rPr>
        <w:t>Щоб визначити питомий опір</w:t>
      </w:r>
      <w:r w:rsidR="00A942AF" w:rsidRPr="00FC2BE4">
        <w:rPr>
          <w:sz w:val="28"/>
          <w:szCs w:val="28"/>
        </w:rPr>
        <w:t xml:space="preserve"> плас</w:t>
      </w:r>
      <w:r>
        <w:rPr>
          <w:sz w:val="28"/>
          <w:szCs w:val="28"/>
        </w:rPr>
        <w:t>тів-колекторів використовують палетки ЕКЗ і Б</w:t>
      </w:r>
      <w:r w:rsidR="00A942AF" w:rsidRPr="00FC2BE4">
        <w:rPr>
          <w:sz w:val="28"/>
          <w:szCs w:val="28"/>
        </w:rPr>
        <w:t xml:space="preserve">КЗ. </w:t>
      </w:r>
      <w:r>
        <w:rPr>
          <w:sz w:val="28"/>
          <w:szCs w:val="28"/>
        </w:rPr>
        <w:t>Питомий опір т</w:t>
      </w:r>
      <w:r w:rsidR="00A942AF" w:rsidRPr="00FC2BE4">
        <w:rPr>
          <w:sz w:val="28"/>
          <w:szCs w:val="28"/>
        </w:rPr>
        <w:t xml:space="preserve">акож визначався за даними БК </w:t>
      </w:r>
      <w:r>
        <w:rPr>
          <w:sz w:val="28"/>
          <w:szCs w:val="28"/>
        </w:rPr>
        <w:t xml:space="preserve">та </w:t>
      </w:r>
      <w:r w:rsidR="00A942AF" w:rsidRPr="00FC2BE4">
        <w:rPr>
          <w:sz w:val="28"/>
          <w:szCs w:val="28"/>
        </w:rPr>
        <w:t>ІК</w:t>
      </w:r>
      <w:r w:rsidR="00653D47">
        <w:rPr>
          <w:sz w:val="28"/>
          <w:szCs w:val="28"/>
        </w:rPr>
        <w:t xml:space="preserve"> д</w:t>
      </w:r>
      <w:r w:rsidR="00653D47" w:rsidRPr="00FC2BE4">
        <w:rPr>
          <w:sz w:val="28"/>
          <w:szCs w:val="28"/>
        </w:rPr>
        <w:t>ля тонких пластів (h≤4 </w:t>
      </w:r>
      <w:r w:rsidR="00653D47">
        <w:rPr>
          <w:sz w:val="28"/>
          <w:szCs w:val="28"/>
        </w:rPr>
        <w:t>м)</w:t>
      </w:r>
      <w:r w:rsidR="00A942AF" w:rsidRPr="00FC2BE4">
        <w:rPr>
          <w:sz w:val="28"/>
          <w:szCs w:val="28"/>
        </w:rPr>
        <w:t>. Якщо дані БКЗ, БК і ІК записувались у цифровій формі, питомий опір визначався на ЕОМ з використанням спеціальних програм "Геопошук".</w:t>
      </w:r>
    </w:p>
    <w:p w:rsidR="00A942AF" w:rsidRPr="00FC2BE4" w:rsidRDefault="00A942AF" w:rsidP="00A942AF">
      <w:pPr>
        <w:widowControl w:val="0"/>
        <w:tabs>
          <w:tab w:val="left" w:pos="9600"/>
        </w:tabs>
        <w:rPr>
          <w:sz w:val="28"/>
          <w:szCs w:val="28"/>
        </w:rPr>
      </w:pPr>
      <w:r w:rsidRPr="00FC2BE4">
        <w:rPr>
          <w:sz w:val="28"/>
          <w:szCs w:val="28"/>
        </w:rPr>
        <w:t xml:space="preserve">Для розрахунку параметра насичення для </w:t>
      </w:r>
      <w:r w:rsidR="00653D47">
        <w:rPr>
          <w:sz w:val="28"/>
          <w:szCs w:val="28"/>
        </w:rPr>
        <w:t>тонких пластів використовували</w:t>
      </w:r>
      <w:r w:rsidRPr="00FC2BE4">
        <w:rPr>
          <w:sz w:val="28"/>
          <w:szCs w:val="28"/>
        </w:rPr>
        <w:t xml:space="preserve"> величини ρ</w:t>
      </w:r>
      <w:r w:rsidRPr="00FC2BE4">
        <w:rPr>
          <w:sz w:val="28"/>
          <w:szCs w:val="28"/>
          <w:vertAlign w:val="subscript"/>
        </w:rPr>
        <w:t>п</w:t>
      </w:r>
      <w:r w:rsidRPr="00FC2BE4">
        <w:rPr>
          <w:sz w:val="28"/>
          <w:szCs w:val="28"/>
        </w:rPr>
        <w:t xml:space="preserve">, визначені за </w:t>
      </w:r>
      <w:r w:rsidR="00653D47">
        <w:rPr>
          <w:sz w:val="28"/>
          <w:szCs w:val="28"/>
        </w:rPr>
        <w:t>допомогою даних БК. При виділенні порових колекторів за допомогою даних</w:t>
      </w:r>
      <w:r w:rsidRPr="00FC2BE4">
        <w:rPr>
          <w:sz w:val="28"/>
          <w:szCs w:val="28"/>
        </w:rPr>
        <w:t xml:space="preserve"> </w:t>
      </w:r>
      <w:r w:rsidR="00653D47">
        <w:rPr>
          <w:sz w:val="28"/>
          <w:szCs w:val="28"/>
        </w:rPr>
        <w:t>непрямих кількісних критеріїв зумовлено наступними передумовами: у</w:t>
      </w:r>
      <w:r w:rsidRPr="00FC2BE4">
        <w:rPr>
          <w:sz w:val="28"/>
          <w:szCs w:val="28"/>
        </w:rPr>
        <w:t xml:space="preserve"> досліджуван</w:t>
      </w:r>
      <w:r w:rsidR="00653D47">
        <w:rPr>
          <w:sz w:val="28"/>
          <w:szCs w:val="28"/>
        </w:rPr>
        <w:t xml:space="preserve">ому розрізі породи-колектори </w:t>
      </w:r>
      <w:r w:rsidRPr="00FC2BE4">
        <w:rPr>
          <w:sz w:val="28"/>
          <w:szCs w:val="28"/>
        </w:rPr>
        <w:t>рі</w:t>
      </w:r>
      <w:r w:rsidR="00653D47">
        <w:rPr>
          <w:sz w:val="28"/>
          <w:szCs w:val="28"/>
        </w:rPr>
        <w:t>зняться від неколекторів даними</w:t>
      </w:r>
      <w:r w:rsidRPr="00FC2BE4">
        <w:rPr>
          <w:sz w:val="28"/>
          <w:szCs w:val="28"/>
        </w:rPr>
        <w:t xml:space="preserve"> фі</w:t>
      </w:r>
      <w:r w:rsidR="00873C99">
        <w:rPr>
          <w:sz w:val="28"/>
          <w:szCs w:val="28"/>
        </w:rPr>
        <w:t>льтраційно-ємнісних характеристик</w:t>
      </w:r>
      <w:r w:rsidRPr="00FC2BE4">
        <w:rPr>
          <w:sz w:val="28"/>
          <w:szCs w:val="28"/>
        </w:rPr>
        <w:t>, а відповідно і знач</w:t>
      </w:r>
      <w:r w:rsidR="00873C99">
        <w:rPr>
          <w:sz w:val="28"/>
          <w:szCs w:val="28"/>
        </w:rPr>
        <w:t>еннями геофізичних властивостей, котрі</w:t>
      </w:r>
      <w:r w:rsidRPr="00FC2BE4">
        <w:rPr>
          <w:sz w:val="28"/>
          <w:szCs w:val="28"/>
        </w:rPr>
        <w:t xml:space="preserve"> відображають пористість (ΔТ</w:t>
      </w:r>
      <w:r w:rsidRPr="00FC2BE4">
        <w:rPr>
          <w:sz w:val="28"/>
          <w:szCs w:val="28"/>
          <w:vertAlign w:val="subscript"/>
        </w:rPr>
        <w:t>гр</w:t>
      </w:r>
      <w:r w:rsidRPr="00FC2BE4">
        <w:rPr>
          <w:sz w:val="28"/>
          <w:szCs w:val="28"/>
        </w:rPr>
        <w:t>, ΔI</w:t>
      </w:r>
      <w:r w:rsidRPr="00FC2BE4">
        <w:rPr>
          <w:sz w:val="28"/>
          <w:szCs w:val="28"/>
          <w:vertAlign w:val="subscript"/>
        </w:rPr>
        <w:t>nγ</w:t>
      </w:r>
      <w:r w:rsidRPr="00FC2BE4">
        <w:rPr>
          <w:sz w:val="28"/>
          <w:szCs w:val="28"/>
        </w:rPr>
        <w:t>.</w:t>
      </w:r>
      <w:r w:rsidRPr="00FC2BE4">
        <w:rPr>
          <w:sz w:val="28"/>
          <w:szCs w:val="28"/>
          <w:vertAlign w:val="subscript"/>
        </w:rPr>
        <w:t>гр</w:t>
      </w:r>
      <w:r w:rsidRPr="00FC2BE4">
        <w:rPr>
          <w:sz w:val="28"/>
          <w:szCs w:val="28"/>
        </w:rPr>
        <w:t>, Р</w:t>
      </w:r>
      <w:r w:rsidRPr="00FC2BE4">
        <w:rPr>
          <w:sz w:val="28"/>
          <w:szCs w:val="28"/>
          <w:vertAlign w:val="subscript"/>
        </w:rPr>
        <w:t>п.гр</w:t>
      </w:r>
      <w:r w:rsidRPr="00FC2BE4">
        <w:rPr>
          <w:sz w:val="28"/>
          <w:szCs w:val="28"/>
        </w:rPr>
        <w:t>) і глинистість(</w:t>
      </w:r>
      <w:r w:rsidRPr="00FC2BE4">
        <w:rPr>
          <w:rFonts w:eastAsia="Arial Unicode MS"/>
          <w:sz w:val="28"/>
          <w:szCs w:val="28"/>
        </w:rPr>
        <w:t>α</w:t>
      </w:r>
      <w:r w:rsidRPr="00FC2BE4">
        <w:rPr>
          <w:sz w:val="28"/>
          <w:szCs w:val="28"/>
          <w:vertAlign w:val="subscript"/>
        </w:rPr>
        <w:t>пс</w:t>
      </w:r>
      <w:r w:rsidRPr="00FC2BE4">
        <w:rPr>
          <w:rFonts w:eastAsia="Arial Unicode MS"/>
          <w:sz w:val="28"/>
          <w:szCs w:val="28"/>
          <w:vertAlign w:val="subscript"/>
        </w:rPr>
        <w:t>.гр ,</w:t>
      </w:r>
      <w:r w:rsidRPr="00FC2BE4">
        <w:rPr>
          <w:sz w:val="28"/>
          <w:szCs w:val="28"/>
        </w:rPr>
        <w:t xml:space="preserve"> ΔI</w:t>
      </w:r>
      <w:r w:rsidRPr="00FC2BE4">
        <w:rPr>
          <w:sz w:val="28"/>
          <w:szCs w:val="28"/>
          <w:vertAlign w:val="subscript"/>
        </w:rPr>
        <w:t>γ.гр</w:t>
      </w:r>
      <w:r w:rsidRPr="00FC2BE4">
        <w:rPr>
          <w:sz w:val="28"/>
          <w:szCs w:val="28"/>
        </w:rPr>
        <w:t>)  порід.</w:t>
      </w:r>
    </w:p>
    <w:p w:rsidR="00A942AF" w:rsidRPr="00FC2BE4" w:rsidRDefault="00EC7740" w:rsidP="005B3762">
      <w:pPr>
        <w:widowControl w:val="0"/>
        <w:tabs>
          <w:tab w:val="left" w:pos="9600"/>
        </w:tabs>
        <w:rPr>
          <w:sz w:val="28"/>
          <w:szCs w:val="28"/>
        </w:rPr>
      </w:pPr>
      <w:r w:rsidRPr="00FC2BE4">
        <w:rPr>
          <w:sz w:val="28"/>
          <w:szCs w:val="28"/>
        </w:rPr>
        <w:lastRenderedPageBreak/>
        <w:t>О</w:t>
      </w:r>
      <w:r w:rsidR="00A942AF" w:rsidRPr="00FC2BE4">
        <w:rPr>
          <w:sz w:val="28"/>
          <w:szCs w:val="28"/>
        </w:rPr>
        <w:t>дним з петрофізичних способів встановле</w:t>
      </w:r>
      <w:r w:rsidR="00873C99">
        <w:rPr>
          <w:sz w:val="28"/>
          <w:szCs w:val="28"/>
        </w:rPr>
        <w:t xml:space="preserve">ння граничних значень може </w:t>
      </w:r>
      <w:r w:rsidR="005B3762">
        <w:rPr>
          <w:sz w:val="28"/>
          <w:szCs w:val="28"/>
        </w:rPr>
        <w:t>служити порівня</w:t>
      </w:r>
      <w:r w:rsidR="00A942AF" w:rsidRPr="00FC2BE4">
        <w:rPr>
          <w:sz w:val="28"/>
          <w:szCs w:val="28"/>
        </w:rPr>
        <w:t>ння коефіцієнтів пористості з залишковою водонасиченістю</w:t>
      </w:r>
      <w:r w:rsidR="00891130" w:rsidRPr="00FC2BE4">
        <w:rPr>
          <w:sz w:val="28"/>
          <w:szCs w:val="28"/>
        </w:rPr>
        <w:t xml:space="preserve"> </w:t>
      </w:r>
      <w:r w:rsidR="00A942AF" w:rsidRPr="00FC2BE4">
        <w:rPr>
          <w:sz w:val="28"/>
          <w:szCs w:val="28"/>
        </w:rPr>
        <w:t>К</w:t>
      </w:r>
      <w:r w:rsidR="00A942AF" w:rsidRPr="00FC2BE4">
        <w:rPr>
          <w:sz w:val="28"/>
          <w:szCs w:val="28"/>
          <w:vertAlign w:val="subscript"/>
        </w:rPr>
        <w:t>в.з</w:t>
      </w:r>
      <w:r w:rsidR="00891130" w:rsidRPr="00FC2BE4">
        <w:rPr>
          <w:sz w:val="28"/>
          <w:szCs w:val="28"/>
          <w:vertAlign w:val="subscript"/>
        </w:rPr>
        <w:t xml:space="preserve"> </w:t>
      </w:r>
      <w:r w:rsidR="00A942AF" w:rsidRPr="00FC2BE4">
        <w:rPr>
          <w:sz w:val="28"/>
          <w:szCs w:val="28"/>
        </w:rPr>
        <w:t xml:space="preserve">гідрофільного колектора. </w:t>
      </w:r>
      <w:r w:rsidR="00B473FD">
        <w:rPr>
          <w:sz w:val="28"/>
          <w:szCs w:val="28"/>
        </w:rPr>
        <w:t>К</w:t>
      </w:r>
      <w:r w:rsidR="005B3762" w:rsidRPr="00FC2BE4">
        <w:rPr>
          <w:sz w:val="28"/>
          <w:szCs w:val="28"/>
        </w:rPr>
        <w:t>оефіцієнт ефективної пористості К</w:t>
      </w:r>
      <w:r w:rsidR="005B3762" w:rsidRPr="00FC2BE4">
        <w:rPr>
          <w:sz w:val="28"/>
          <w:szCs w:val="28"/>
          <w:vertAlign w:val="subscript"/>
        </w:rPr>
        <w:t>п.еф</w:t>
      </w:r>
      <w:r w:rsidR="00B473FD">
        <w:rPr>
          <w:sz w:val="28"/>
          <w:szCs w:val="28"/>
          <w:vertAlign w:val="subscript"/>
        </w:rPr>
        <w:t xml:space="preserve"> </w:t>
      </w:r>
      <w:r w:rsidR="00B473FD">
        <w:rPr>
          <w:sz w:val="28"/>
          <w:szCs w:val="28"/>
        </w:rPr>
        <w:t>розраховують з</w:t>
      </w:r>
      <w:r w:rsidR="00A942AF" w:rsidRPr="00FC2BE4">
        <w:rPr>
          <w:sz w:val="28"/>
          <w:szCs w:val="28"/>
        </w:rPr>
        <w:t>а величиною К</w:t>
      </w:r>
      <w:r w:rsidR="00A942AF" w:rsidRPr="00FC2BE4">
        <w:rPr>
          <w:sz w:val="28"/>
          <w:szCs w:val="28"/>
          <w:vertAlign w:val="subscript"/>
        </w:rPr>
        <w:t>в.з</w:t>
      </w:r>
      <w:r w:rsidR="00B473FD">
        <w:rPr>
          <w:sz w:val="28"/>
          <w:szCs w:val="28"/>
        </w:rPr>
        <w:t>, яка</w:t>
      </w:r>
      <w:r w:rsidR="00A942AF" w:rsidRPr="00FC2BE4">
        <w:rPr>
          <w:sz w:val="28"/>
          <w:szCs w:val="28"/>
        </w:rPr>
        <w:t xml:space="preserve"> хар</w:t>
      </w:r>
      <w:r w:rsidR="00B473FD">
        <w:rPr>
          <w:sz w:val="28"/>
          <w:szCs w:val="28"/>
        </w:rPr>
        <w:t>актеризує частку об'єму пор, котру</w:t>
      </w:r>
      <w:r w:rsidR="00A942AF" w:rsidRPr="00FC2BE4">
        <w:rPr>
          <w:sz w:val="28"/>
          <w:szCs w:val="28"/>
        </w:rPr>
        <w:t xml:space="preserve"> можуть займати вуглеводні. </w:t>
      </w:r>
      <w:r w:rsidR="00B473FD">
        <w:rPr>
          <w:sz w:val="28"/>
          <w:szCs w:val="28"/>
        </w:rPr>
        <w:t>З</w:t>
      </w:r>
      <w:r w:rsidR="00B473FD" w:rsidRPr="00FC2BE4">
        <w:rPr>
          <w:sz w:val="28"/>
          <w:szCs w:val="28"/>
        </w:rPr>
        <w:t>а К</w:t>
      </w:r>
      <w:r w:rsidR="00B473FD" w:rsidRPr="00FC2BE4">
        <w:rPr>
          <w:sz w:val="28"/>
          <w:szCs w:val="28"/>
          <w:vertAlign w:val="subscript"/>
        </w:rPr>
        <w:t>п.гр</w:t>
      </w:r>
      <w:r w:rsidR="00B473FD" w:rsidRPr="00FC2BE4">
        <w:rPr>
          <w:sz w:val="28"/>
          <w:szCs w:val="28"/>
        </w:rPr>
        <w:t xml:space="preserve"> </w:t>
      </w:r>
      <w:r w:rsidR="00B473FD">
        <w:rPr>
          <w:sz w:val="28"/>
          <w:szCs w:val="28"/>
        </w:rPr>
        <w:t>можна приймати з</w:t>
      </w:r>
      <w:r w:rsidR="00A942AF" w:rsidRPr="00FC2BE4">
        <w:rPr>
          <w:sz w:val="28"/>
          <w:szCs w:val="28"/>
        </w:rPr>
        <w:t>начення К</w:t>
      </w:r>
      <w:r w:rsidR="00A942AF" w:rsidRPr="00FC2BE4">
        <w:rPr>
          <w:sz w:val="28"/>
          <w:szCs w:val="28"/>
          <w:vertAlign w:val="subscript"/>
        </w:rPr>
        <w:t>п</w:t>
      </w:r>
      <w:r w:rsidR="00B473FD">
        <w:rPr>
          <w:sz w:val="28"/>
          <w:szCs w:val="28"/>
        </w:rPr>
        <w:t>, що</w:t>
      </w:r>
      <w:r w:rsidR="00A942AF" w:rsidRPr="00FC2BE4">
        <w:rPr>
          <w:sz w:val="28"/>
          <w:szCs w:val="28"/>
        </w:rPr>
        <w:t xml:space="preserve"> відповідає К</w:t>
      </w:r>
      <w:r w:rsidR="00A942AF" w:rsidRPr="00FC2BE4">
        <w:rPr>
          <w:sz w:val="28"/>
          <w:szCs w:val="28"/>
          <w:vertAlign w:val="subscript"/>
        </w:rPr>
        <w:t>в.з</w:t>
      </w:r>
      <w:r w:rsidR="00D9006C">
        <w:rPr>
          <w:sz w:val="28"/>
          <w:szCs w:val="28"/>
        </w:rPr>
        <w:t>=1 чи</w:t>
      </w:r>
      <w:r w:rsidR="00A942AF" w:rsidRPr="00FC2BE4">
        <w:rPr>
          <w:sz w:val="28"/>
          <w:szCs w:val="28"/>
        </w:rPr>
        <w:t xml:space="preserve"> К</w:t>
      </w:r>
      <w:r w:rsidR="00A942AF" w:rsidRPr="00FC2BE4">
        <w:rPr>
          <w:sz w:val="28"/>
          <w:szCs w:val="28"/>
          <w:vertAlign w:val="subscript"/>
        </w:rPr>
        <w:t>п.еф</w:t>
      </w:r>
      <w:r w:rsidR="00B473FD">
        <w:rPr>
          <w:sz w:val="28"/>
          <w:szCs w:val="28"/>
        </w:rPr>
        <w:t>=0</w:t>
      </w:r>
      <w:r w:rsidR="00A942AF" w:rsidRPr="00FC2BE4">
        <w:rPr>
          <w:sz w:val="28"/>
          <w:szCs w:val="28"/>
        </w:rPr>
        <w:t xml:space="preserve">. </w:t>
      </w:r>
      <w:r w:rsidR="00D9006C">
        <w:rPr>
          <w:sz w:val="28"/>
          <w:szCs w:val="28"/>
        </w:rPr>
        <w:t>О</w:t>
      </w:r>
      <w:r w:rsidR="00A942AF" w:rsidRPr="00FC2BE4">
        <w:rPr>
          <w:sz w:val="28"/>
          <w:szCs w:val="28"/>
        </w:rPr>
        <w:t>скільки при К</w:t>
      </w:r>
      <w:r w:rsidR="00A942AF" w:rsidRPr="00FC2BE4">
        <w:rPr>
          <w:sz w:val="28"/>
          <w:szCs w:val="28"/>
          <w:vertAlign w:val="subscript"/>
        </w:rPr>
        <w:t>п</w:t>
      </w:r>
      <w:r w:rsidR="00A942AF" w:rsidRPr="00FC2BE4">
        <w:rPr>
          <w:sz w:val="28"/>
          <w:szCs w:val="28"/>
        </w:rPr>
        <w:t>=К</w:t>
      </w:r>
      <w:r w:rsidR="00A942AF" w:rsidRPr="00FC2BE4">
        <w:rPr>
          <w:sz w:val="28"/>
          <w:szCs w:val="28"/>
          <w:vertAlign w:val="subscript"/>
        </w:rPr>
        <w:t>п.гр</w:t>
      </w:r>
      <w:r w:rsidR="00891130" w:rsidRPr="00FC2BE4">
        <w:rPr>
          <w:sz w:val="28"/>
          <w:szCs w:val="28"/>
          <w:vertAlign w:val="subscript"/>
        </w:rPr>
        <w:t xml:space="preserve"> </w:t>
      </w:r>
      <w:r w:rsidR="00A942AF" w:rsidRPr="00FC2BE4">
        <w:rPr>
          <w:sz w:val="28"/>
          <w:szCs w:val="28"/>
        </w:rPr>
        <w:t>гідрофільна порода не містить вуглеводнів</w:t>
      </w:r>
      <w:r w:rsidR="00D9006C">
        <w:rPr>
          <w:sz w:val="28"/>
          <w:szCs w:val="28"/>
        </w:rPr>
        <w:t>, в</w:t>
      </w:r>
      <w:r w:rsidR="00D9006C" w:rsidRPr="00FC2BE4">
        <w:rPr>
          <w:sz w:val="28"/>
          <w:szCs w:val="28"/>
        </w:rPr>
        <w:t>оно є нижнім межовим значенням пористості для гідро</w:t>
      </w:r>
      <w:r w:rsidR="00D9006C">
        <w:rPr>
          <w:sz w:val="28"/>
          <w:szCs w:val="28"/>
        </w:rPr>
        <w:t>фільного міжзернового колектора. Проте під час виділення</w:t>
      </w:r>
      <w:r w:rsidR="00A942AF" w:rsidRPr="00FC2BE4">
        <w:rPr>
          <w:sz w:val="28"/>
          <w:szCs w:val="28"/>
        </w:rPr>
        <w:t xml:space="preserve"> промислово-продук</w:t>
      </w:r>
      <w:r w:rsidR="00D9006C">
        <w:rPr>
          <w:sz w:val="28"/>
          <w:szCs w:val="28"/>
        </w:rPr>
        <w:t>тивних колекторів для підсумування запасів та</w:t>
      </w:r>
      <w:r w:rsidR="00A942AF" w:rsidRPr="00FC2BE4">
        <w:rPr>
          <w:sz w:val="28"/>
          <w:szCs w:val="28"/>
        </w:rPr>
        <w:t xml:space="preserve"> проект</w:t>
      </w:r>
      <w:r w:rsidR="00D9006C">
        <w:rPr>
          <w:sz w:val="28"/>
          <w:szCs w:val="28"/>
        </w:rPr>
        <w:t>ування розробки покладу необхідно</w:t>
      </w:r>
      <w:r w:rsidR="00A942AF" w:rsidRPr="00FC2BE4">
        <w:rPr>
          <w:sz w:val="28"/>
          <w:szCs w:val="28"/>
        </w:rPr>
        <w:t xml:space="preserve"> користуватись критерієм визначення К</w:t>
      </w:r>
      <w:r w:rsidR="00A942AF" w:rsidRPr="00FC2BE4">
        <w:rPr>
          <w:sz w:val="28"/>
          <w:szCs w:val="28"/>
          <w:vertAlign w:val="subscript"/>
        </w:rPr>
        <w:t>п.гр</w:t>
      </w:r>
      <w:r w:rsidR="00D9006C">
        <w:rPr>
          <w:sz w:val="28"/>
          <w:szCs w:val="28"/>
        </w:rPr>
        <w:t xml:space="preserve">, котрий </w:t>
      </w:r>
      <w:r w:rsidR="00A942AF" w:rsidRPr="00FC2BE4">
        <w:rPr>
          <w:sz w:val="28"/>
          <w:szCs w:val="28"/>
        </w:rPr>
        <w:t>відповідає значенню К</w:t>
      </w:r>
      <w:r w:rsidR="00A942AF" w:rsidRPr="00FC2BE4">
        <w:rPr>
          <w:sz w:val="28"/>
          <w:szCs w:val="28"/>
          <w:vertAlign w:val="subscript"/>
        </w:rPr>
        <w:t>в.з</w:t>
      </w:r>
      <w:r w:rsidR="00A942AF" w:rsidRPr="00FC2BE4">
        <w:rPr>
          <w:sz w:val="28"/>
          <w:szCs w:val="28"/>
        </w:rPr>
        <w:t>=К</w:t>
      </w:r>
      <w:r w:rsidR="00A942AF" w:rsidRPr="00FC2BE4">
        <w:rPr>
          <w:sz w:val="28"/>
          <w:szCs w:val="28"/>
          <w:vertAlign w:val="subscript"/>
        </w:rPr>
        <w:t>в</w:t>
      </w:r>
      <w:r w:rsidR="00A942AF" w:rsidRPr="00FC2BE4">
        <w:rPr>
          <w:sz w:val="28"/>
          <w:szCs w:val="28"/>
        </w:rPr>
        <w:t>-К</w:t>
      </w:r>
      <w:r w:rsidR="00A942AF" w:rsidRPr="00FC2BE4">
        <w:rPr>
          <w:sz w:val="28"/>
          <w:szCs w:val="28"/>
          <w:vertAlign w:val="subscript"/>
        </w:rPr>
        <w:t>г.з</w:t>
      </w:r>
      <w:r w:rsidR="00A942AF" w:rsidRPr="00FC2BE4">
        <w:rPr>
          <w:sz w:val="28"/>
          <w:szCs w:val="28"/>
        </w:rPr>
        <w:t>, де К</w:t>
      </w:r>
      <w:r w:rsidR="00A942AF" w:rsidRPr="00FC2BE4">
        <w:rPr>
          <w:sz w:val="28"/>
          <w:szCs w:val="28"/>
          <w:vertAlign w:val="subscript"/>
        </w:rPr>
        <w:t>г.з</w:t>
      </w:r>
      <w:r w:rsidR="00A942AF" w:rsidRPr="00FC2BE4">
        <w:rPr>
          <w:sz w:val="28"/>
          <w:szCs w:val="28"/>
        </w:rPr>
        <w:t xml:space="preserve"> – коефіцієнт залишкової газонасиченості.</w:t>
      </w:r>
    </w:p>
    <w:p w:rsidR="00A942AF" w:rsidRPr="00FC2BE4" w:rsidRDefault="004425BF" w:rsidP="00A942AF">
      <w:pPr>
        <w:widowControl w:val="0"/>
        <w:tabs>
          <w:tab w:val="left" w:pos="9600"/>
        </w:tabs>
        <w:rPr>
          <w:sz w:val="28"/>
          <w:szCs w:val="28"/>
        </w:rPr>
      </w:pPr>
      <w:r>
        <w:rPr>
          <w:sz w:val="28"/>
          <w:szCs w:val="28"/>
        </w:rPr>
        <w:t>Досліди</w:t>
      </w:r>
      <w:r w:rsidR="00A942AF" w:rsidRPr="00FC2BE4">
        <w:rPr>
          <w:sz w:val="28"/>
          <w:szCs w:val="28"/>
        </w:rPr>
        <w:t xml:space="preserve"> відносн</w:t>
      </w:r>
      <w:r>
        <w:rPr>
          <w:sz w:val="28"/>
          <w:szCs w:val="28"/>
        </w:rPr>
        <w:t>ої фазової проникності по воді та газі</w:t>
      </w:r>
      <w:r w:rsidR="00A942AF" w:rsidRPr="00FC2BE4">
        <w:rPr>
          <w:sz w:val="28"/>
          <w:szCs w:val="28"/>
        </w:rPr>
        <w:t xml:space="preserve"> при д</w:t>
      </w:r>
      <w:r>
        <w:rPr>
          <w:sz w:val="28"/>
          <w:szCs w:val="28"/>
        </w:rPr>
        <w:t xml:space="preserve">вофазній фільтрації (вода+газ) у </w:t>
      </w:r>
      <w:r w:rsidR="00A942AF" w:rsidRPr="00FC2BE4">
        <w:rPr>
          <w:sz w:val="28"/>
          <w:szCs w:val="28"/>
        </w:rPr>
        <w:t xml:space="preserve">колекторах </w:t>
      </w:r>
      <w:r>
        <w:rPr>
          <w:sz w:val="28"/>
          <w:szCs w:val="28"/>
        </w:rPr>
        <w:t>і</w:t>
      </w:r>
      <w:r w:rsidR="00A942AF" w:rsidRPr="00FC2BE4">
        <w:rPr>
          <w:sz w:val="28"/>
          <w:szCs w:val="28"/>
        </w:rPr>
        <w:t>з різною проникні</w:t>
      </w:r>
      <w:r>
        <w:rPr>
          <w:sz w:val="28"/>
          <w:szCs w:val="28"/>
        </w:rPr>
        <w:t>стю вказує</w:t>
      </w:r>
      <w:r w:rsidR="00A942AF" w:rsidRPr="00FC2BE4">
        <w:rPr>
          <w:sz w:val="28"/>
          <w:szCs w:val="28"/>
        </w:rPr>
        <w:t xml:space="preserve"> </w:t>
      </w:r>
      <w:r>
        <w:rPr>
          <w:sz w:val="28"/>
          <w:szCs w:val="28"/>
        </w:rPr>
        <w:t xml:space="preserve">на те, </w:t>
      </w:r>
      <w:r w:rsidR="00A942AF" w:rsidRPr="00FC2BE4">
        <w:rPr>
          <w:sz w:val="28"/>
          <w:szCs w:val="28"/>
        </w:rPr>
        <w:t>що зі зменшенням К</w:t>
      </w:r>
      <w:r w:rsidR="00A942AF" w:rsidRPr="00FC2BE4">
        <w:rPr>
          <w:sz w:val="28"/>
          <w:szCs w:val="28"/>
          <w:vertAlign w:val="subscript"/>
        </w:rPr>
        <w:t>пр</w:t>
      </w:r>
      <w:r w:rsidR="00A942AF" w:rsidRPr="00FC2BE4">
        <w:rPr>
          <w:sz w:val="28"/>
          <w:szCs w:val="28"/>
        </w:rPr>
        <w:t xml:space="preserve"> коефіцієнт К</w:t>
      </w:r>
      <w:r w:rsidR="00A942AF" w:rsidRPr="00FC2BE4">
        <w:rPr>
          <w:sz w:val="28"/>
          <w:szCs w:val="28"/>
          <w:vertAlign w:val="subscript"/>
        </w:rPr>
        <w:t>в.з</w:t>
      </w:r>
      <w:r>
        <w:rPr>
          <w:sz w:val="28"/>
          <w:szCs w:val="28"/>
        </w:rPr>
        <w:t>, котрий виражає</w:t>
      </w:r>
      <w:r w:rsidR="00A942AF" w:rsidRPr="00FC2BE4">
        <w:rPr>
          <w:sz w:val="28"/>
          <w:szCs w:val="28"/>
        </w:rPr>
        <w:t xml:space="preserve"> наявність зв'язаної води у породі, </w:t>
      </w:r>
      <w:r>
        <w:rPr>
          <w:sz w:val="28"/>
          <w:szCs w:val="28"/>
        </w:rPr>
        <w:t xml:space="preserve">послідовно </w:t>
      </w:r>
      <w:r w:rsidR="00A942AF" w:rsidRPr="00FC2BE4">
        <w:rPr>
          <w:sz w:val="28"/>
          <w:szCs w:val="28"/>
        </w:rPr>
        <w:t>зр</w:t>
      </w:r>
      <w:r>
        <w:rPr>
          <w:sz w:val="28"/>
          <w:szCs w:val="28"/>
        </w:rPr>
        <w:t>остає, зменшуючи</w:t>
      </w:r>
      <w:r w:rsidR="00A942AF" w:rsidRPr="00FC2BE4">
        <w:rPr>
          <w:sz w:val="28"/>
          <w:szCs w:val="28"/>
        </w:rPr>
        <w:t xml:space="preserve"> обл</w:t>
      </w:r>
      <w:r>
        <w:rPr>
          <w:sz w:val="28"/>
          <w:szCs w:val="28"/>
        </w:rPr>
        <w:t xml:space="preserve">асть двофазної фільтрації, коли </w:t>
      </w:r>
      <w:r w:rsidR="00A942AF" w:rsidRPr="00FC2BE4">
        <w:rPr>
          <w:sz w:val="28"/>
          <w:szCs w:val="28"/>
        </w:rPr>
        <w:t>межа, що характеризується значенням К</w:t>
      </w:r>
      <w:r w:rsidR="00A942AF" w:rsidRPr="00FC2BE4">
        <w:rPr>
          <w:sz w:val="28"/>
          <w:szCs w:val="28"/>
          <w:vertAlign w:val="subscript"/>
        </w:rPr>
        <w:t>в</w:t>
      </w:r>
      <w:r w:rsidR="00A942AF" w:rsidRPr="00FC2BE4">
        <w:rPr>
          <w:sz w:val="28"/>
          <w:szCs w:val="28"/>
        </w:rPr>
        <w:t>=К</w:t>
      </w:r>
      <w:r w:rsidR="00A942AF" w:rsidRPr="00FC2BE4">
        <w:rPr>
          <w:sz w:val="28"/>
          <w:szCs w:val="28"/>
          <w:vertAlign w:val="subscript"/>
        </w:rPr>
        <w:t>в</w:t>
      </w:r>
      <w:r w:rsidR="00A942AF" w:rsidRPr="00FC2BE4">
        <w:rPr>
          <w:sz w:val="28"/>
          <w:szCs w:val="28"/>
        </w:rPr>
        <w:t xml:space="preserve">** </w:t>
      </w:r>
      <w:r>
        <w:rPr>
          <w:sz w:val="28"/>
          <w:szCs w:val="28"/>
        </w:rPr>
        <w:t>для різних колекторів, майже</w:t>
      </w:r>
      <w:r w:rsidR="00A942AF" w:rsidRPr="00FC2BE4">
        <w:rPr>
          <w:sz w:val="28"/>
          <w:szCs w:val="28"/>
        </w:rPr>
        <w:t xml:space="preserve"> не пере</w:t>
      </w:r>
      <w:r>
        <w:rPr>
          <w:sz w:val="28"/>
          <w:szCs w:val="28"/>
        </w:rPr>
        <w:t>міщується зі зменшенням КПР та</w:t>
      </w:r>
      <w:r w:rsidR="00A942AF" w:rsidRPr="00FC2BE4">
        <w:rPr>
          <w:sz w:val="28"/>
          <w:szCs w:val="28"/>
        </w:rPr>
        <w:t xml:space="preserve"> відповідає діапазону К</w:t>
      </w:r>
      <w:r w:rsidR="00A942AF" w:rsidRPr="00FC2BE4">
        <w:rPr>
          <w:sz w:val="28"/>
          <w:szCs w:val="28"/>
          <w:vertAlign w:val="subscript"/>
        </w:rPr>
        <w:t>в</w:t>
      </w:r>
      <w:r>
        <w:rPr>
          <w:sz w:val="28"/>
          <w:szCs w:val="28"/>
        </w:rPr>
        <w:t>**=0,7-0,85 у різних колекторах. Отже</w:t>
      </w:r>
      <w:r w:rsidR="00A942AF" w:rsidRPr="00FC2BE4">
        <w:rPr>
          <w:sz w:val="28"/>
          <w:szCs w:val="28"/>
        </w:rPr>
        <w:t>, значення К</w:t>
      </w:r>
      <w:r w:rsidR="00A942AF" w:rsidRPr="00FC2BE4">
        <w:rPr>
          <w:sz w:val="28"/>
          <w:szCs w:val="28"/>
          <w:vertAlign w:val="subscript"/>
        </w:rPr>
        <w:t>в</w:t>
      </w:r>
      <w:r w:rsidR="00A942AF" w:rsidRPr="00FC2BE4">
        <w:rPr>
          <w:sz w:val="28"/>
          <w:szCs w:val="28"/>
        </w:rPr>
        <w:t>**=1-К</w:t>
      </w:r>
      <w:r w:rsidR="00A942AF" w:rsidRPr="00FC2BE4">
        <w:rPr>
          <w:sz w:val="28"/>
          <w:szCs w:val="28"/>
          <w:vertAlign w:val="subscript"/>
        </w:rPr>
        <w:t>гз</w:t>
      </w:r>
      <w:r w:rsidR="00A942AF" w:rsidRPr="00FC2BE4">
        <w:rPr>
          <w:sz w:val="28"/>
          <w:szCs w:val="28"/>
        </w:rPr>
        <w:t xml:space="preserve"> у п</w:t>
      </w:r>
      <w:r>
        <w:rPr>
          <w:sz w:val="28"/>
          <w:szCs w:val="28"/>
        </w:rPr>
        <w:t>ершому наближенні можна вважати</w:t>
      </w:r>
      <w:r w:rsidR="00A942AF" w:rsidRPr="00FC2BE4">
        <w:rPr>
          <w:sz w:val="28"/>
          <w:szCs w:val="28"/>
        </w:rPr>
        <w:t xml:space="preserve"> сталим і воно окреслює діапазон К</w:t>
      </w:r>
      <w:r w:rsidR="00A942AF" w:rsidRPr="00FC2BE4">
        <w:rPr>
          <w:sz w:val="28"/>
          <w:szCs w:val="28"/>
          <w:vertAlign w:val="subscript"/>
        </w:rPr>
        <w:t>в.з</w:t>
      </w:r>
      <w:r w:rsidR="00A942AF" w:rsidRPr="00FC2BE4">
        <w:rPr>
          <w:sz w:val="28"/>
          <w:szCs w:val="28"/>
        </w:rPr>
        <w:t>&lt; К</w:t>
      </w:r>
      <w:r w:rsidR="00A942AF" w:rsidRPr="00FC2BE4">
        <w:rPr>
          <w:sz w:val="28"/>
          <w:szCs w:val="28"/>
          <w:vertAlign w:val="subscript"/>
        </w:rPr>
        <w:t>в</w:t>
      </w:r>
      <w:r>
        <w:rPr>
          <w:sz w:val="28"/>
          <w:szCs w:val="28"/>
        </w:rPr>
        <w:t xml:space="preserve">&lt; 1, для </w:t>
      </w:r>
      <w:r w:rsidR="00A942AF" w:rsidRPr="00FC2BE4">
        <w:rPr>
          <w:sz w:val="28"/>
          <w:szCs w:val="28"/>
        </w:rPr>
        <w:t>ко</w:t>
      </w:r>
      <w:r>
        <w:rPr>
          <w:sz w:val="28"/>
          <w:szCs w:val="28"/>
        </w:rPr>
        <w:t>тро</w:t>
      </w:r>
      <w:r w:rsidR="00A942AF" w:rsidRPr="00FC2BE4">
        <w:rPr>
          <w:sz w:val="28"/>
          <w:szCs w:val="28"/>
        </w:rPr>
        <w:t>го рух газу у</w:t>
      </w:r>
      <w:r>
        <w:rPr>
          <w:sz w:val="28"/>
          <w:szCs w:val="28"/>
        </w:rPr>
        <w:t xml:space="preserve"> порах неможливий. За цією умовою</w:t>
      </w:r>
      <w:r w:rsidR="00A942AF" w:rsidRPr="00FC2BE4">
        <w:rPr>
          <w:sz w:val="28"/>
          <w:szCs w:val="28"/>
        </w:rPr>
        <w:t xml:space="preserve"> порода з К</w:t>
      </w:r>
      <w:r w:rsidR="00A942AF" w:rsidRPr="00FC2BE4">
        <w:rPr>
          <w:sz w:val="28"/>
          <w:szCs w:val="28"/>
          <w:vertAlign w:val="subscript"/>
        </w:rPr>
        <w:t>в.з</w:t>
      </w:r>
      <w:r w:rsidR="00A942AF" w:rsidRPr="00FC2BE4">
        <w:rPr>
          <w:sz w:val="28"/>
          <w:szCs w:val="28"/>
        </w:rPr>
        <w:t xml:space="preserve"> ≥ К</w:t>
      </w:r>
      <w:r w:rsidR="00A942AF" w:rsidRPr="00FC2BE4">
        <w:rPr>
          <w:sz w:val="28"/>
          <w:szCs w:val="28"/>
          <w:vertAlign w:val="subscript"/>
        </w:rPr>
        <w:t>в</w:t>
      </w:r>
      <w:r>
        <w:rPr>
          <w:sz w:val="28"/>
          <w:szCs w:val="28"/>
        </w:rPr>
        <w:t>**, котра містить</w:t>
      </w:r>
      <w:r w:rsidR="00A942AF" w:rsidRPr="00FC2BE4">
        <w:rPr>
          <w:sz w:val="28"/>
          <w:szCs w:val="28"/>
        </w:rPr>
        <w:t xml:space="preserve"> газ в об'ємі пор К</w:t>
      </w:r>
      <w:r w:rsidR="00A942AF" w:rsidRPr="00FC2BE4">
        <w:rPr>
          <w:sz w:val="28"/>
          <w:szCs w:val="28"/>
          <w:vertAlign w:val="subscript"/>
        </w:rPr>
        <w:t>п</w:t>
      </w:r>
      <w:r w:rsidR="00A942AF" w:rsidRPr="00FC2BE4">
        <w:rPr>
          <w:sz w:val="28"/>
          <w:szCs w:val="28"/>
        </w:rPr>
        <w:t>(1-К</w:t>
      </w:r>
      <w:r w:rsidR="00A942AF" w:rsidRPr="00FC2BE4">
        <w:rPr>
          <w:sz w:val="28"/>
          <w:szCs w:val="28"/>
          <w:vertAlign w:val="subscript"/>
        </w:rPr>
        <w:t>в.з</w:t>
      </w:r>
      <w:r w:rsidR="00A942AF" w:rsidRPr="00FC2BE4">
        <w:rPr>
          <w:sz w:val="28"/>
          <w:szCs w:val="28"/>
        </w:rPr>
        <w:t>) не дає</w:t>
      </w:r>
      <w:r>
        <w:rPr>
          <w:sz w:val="28"/>
          <w:szCs w:val="28"/>
        </w:rPr>
        <w:t xml:space="preserve"> припливу пластового флюїду у процесі </w:t>
      </w:r>
      <w:r w:rsidR="00A942AF" w:rsidRPr="00FC2BE4">
        <w:rPr>
          <w:sz w:val="28"/>
          <w:szCs w:val="28"/>
        </w:rPr>
        <w:t>випробування.</w:t>
      </w:r>
    </w:p>
    <w:p w:rsidR="00A942AF" w:rsidRPr="00FC2BE4" w:rsidRDefault="00C20FBB" w:rsidP="00A942AF">
      <w:pPr>
        <w:widowControl w:val="0"/>
        <w:tabs>
          <w:tab w:val="left" w:pos="9600"/>
        </w:tabs>
        <w:rPr>
          <w:sz w:val="28"/>
          <w:szCs w:val="28"/>
        </w:rPr>
      </w:pPr>
      <w:r>
        <w:rPr>
          <w:sz w:val="28"/>
          <w:szCs w:val="28"/>
        </w:rPr>
        <w:t>З</w:t>
      </w:r>
      <w:r w:rsidR="00A942AF" w:rsidRPr="00FC2BE4">
        <w:rPr>
          <w:sz w:val="28"/>
          <w:szCs w:val="28"/>
        </w:rPr>
        <w:t>алежність зв'язку К</w:t>
      </w:r>
      <w:r w:rsidR="00A942AF" w:rsidRPr="00FC2BE4">
        <w:rPr>
          <w:sz w:val="28"/>
          <w:szCs w:val="28"/>
          <w:vertAlign w:val="subscript"/>
        </w:rPr>
        <w:t>в.з</w:t>
      </w:r>
      <w:r w:rsidR="00A942AF" w:rsidRPr="00FC2BE4">
        <w:rPr>
          <w:sz w:val="28"/>
          <w:szCs w:val="28"/>
        </w:rPr>
        <w:t>=ƒ(К</w:t>
      </w:r>
      <w:r w:rsidR="00A942AF" w:rsidRPr="00FC2BE4">
        <w:rPr>
          <w:sz w:val="28"/>
          <w:szCs w:val="28"/>
          <w:vertAlign w:val="subscript"/>
        </w:rPr>
        <w:t>п</w:t>
      </w:r>
      <w:r w:rsidR="00A942AF" w:rsidRPr="00FC2BE4">
        <w:rPr>
          <w:sz w:val="28"/>
          <w:szCs w:val="28"/>
        </w:rPr>
        <w:t>) встановлена для сарматських відкладів Летнянського родовища</w:t>
      </w:r>
      <w:r w:rsidR="00F42EE6" w:rsidRPr="00FC2BE4">
        <w:rPr>
          <w:sz w:val="28"/>
          <w:szCs w:val="28"/>
        </w:rPr>
        <w:t xml:space="preserve"> (рис. 2.1)</w:t>
      </w:r>
      <w:r>
        <w:rPr>
          <w:sz w:val="28"/>
          <w:szCs w:val="28"/>
        </w:rPr>
        <w:t xml:space="preserve"> використовувалася</w:t>
      </w:r>
      <w:r w:rsidRPr="00C20FBB">
        <w:rPr>
          <w:sz w:val="28"/>
          <w:szCs w:val="28"/>
        </w:rPr>
        <w:t xml:space="preserve"> </w:t>
      </w:r>
      <w:r>
        <w:rPr>
          <w:sz w:val="28"/>
          <w:szCs w:val="28"/>
        </w:rPr>
        <w:t>д</w:t>
      </w:r>
      <w:r w:rsidRPr="00FC2BE4">
        <w:rPr>
          <w:sz w:val="28"/>
          <w:szCs w:val="28"/>
        </w:rPr>
        <w:t>ля продуктивних відкладів Хідновиц</w:t>
      </w:r>
      <w:r>
        <w:rPr>
          <w:sz w:val="28"/>
          <w:szCs w:val="28"/>
        </w:rPr>
        <w:t>ького газового родовища. Тоді</w:t>
      </w:r>
      <w:r w:rsidR="00A942AF" w:rsidRPr="00FC2BE4">
        <w:rPr>
          <w:sz w:val="28"/>
          <w:szCs w:val="28"/>
        </w:rPr>
        <w:t>, К</w:t>
      </w:r>
      <w:r w:rsidR="00A942AF" w:rsidRPr="00FC2BE4">
        <w:rPr>
          <w:sz w:val="28"/>
          <w:szCs w:val="28"/>
          <w:vertAlign w:val="subscript"/>
        </w:rPr>
        <w:t>в.з.гр</w:t>
      </w:r>
      <w:r w:rsidR="00A942AF" w:rsidRPr="00FC2BE4">
        <w:rPr>
          <w:sz w:val="28"/>
          <w:szCs w:val="28"/>
        </w:rPr>
        <w:t xml:space="preserve"> = 65 %, К</w:t>
      </w:r>
      <w:r w:rsidR="00A942AF" w:rsidRPr="00FC2BE4">
        <w:rPr>
          <w:sz w:val="28"/>
          <w:szCs w:val="28"/>
          <w:vertAlign w:val="subscript"/>
        </w:rPr>
        <w:t>п.гр</w:t>
      </w:r>
      <w:r>
        <w:rPr>
          <w:sz w:val="28"/>
          <w:szCs w:val="28"/>
          <w:vertAlign w:val="subscript"/>
        </w:rPr>
        <w:t xml:space="preserve"> </w:t>
      </w:r>
      <w:r w:rsidR="00A942AF" w:rsidRPr="00FC2BE4">
        <w:rPr>
          <w:sz w:val="28"/>
          <w:szCs w:val="28"/>
        </w:rPr>
        <w:t>становить 9%</w:t>
      </w:r>
      <w:r>
        <w:rPr>
          <w:sz w:val="28"/>
          <w:szCs w:val="28"/>
        </w:rPr>
        <w:t xml:space="preserve"> </w:t>
      </w:r>
      <w:r w:rsidRPr="00FC2BE4">
        <w:rPr>
          <w:sz w:val="28"/>
          <w:szCs w:val="28"/>
        </w:rPr>
        <w:t>для сарматських відкладів при граничному значенні</w:t>
      </w:r>
      <w:r w:rsidR="00A942AF" w:rsidRPr="00FC2BE4">
        <w:rPr>
          <w:sz w:val="28"/>
          <w:szCs w:val="28"/>
        </w:rPr>
        <w:t xml:space="preserve">. </w:t>
      </w:r>
      <w:r w:rsidR="00EC7740" w:rsidRPr="00FC2BE4">
        <w:rPr>
          <w:sz w:val="28"/>
          <w:szCs w:val="28"/>
        </w:rPr>
        <w:t>З</w:t>
      </w:r>
      <w:r w:rsidR="00A942AF" w:rsidRPr="00FC2BE4">
        <w:rPr>
          <w:sz w:val="28"/>
          <w:szCs w:val="28"/>
        </w:rPr>
        <w:t>алежність між К</w:t>
      </w:r>
      <w:r w:rsidR="00A942AF" w:rsidRPr="00FC2BE4">
        <w:rPr>
          <w:sz w:val="28"/>
          <w:szCs w:val="28"/>
          <w:vertAlign w:val="subscript"/>
        </w:rPr>
        <w:t>в.з</w:t>
      </w:r>
      <w:r w:rsidR="00A942AF" w:rsidRPr="00FC2BE4">
        <w:rPr>
          <w:sz w:val="28"/>
          <w:szCs w:val="28"/>
        </w:rPr>
        <w:t>і К</w:t>
      </w:r>
      <w:r w:rsidR="00A942AF" w:rsidRPr="00FC2BE4">
        <w:rPr>
          <w:sz w:val="28"/>
          <w:szCs w:val="28"/>
          <w:vertAlign w:val="subscript"/>
        </w:rPr>
        <w:t>п</w:t>
      </w:r>
      <w:r w:rsidR="00A942AF" w:rsidRPr="00FC2BE4">
        <w:rPr>
          <w:sz w:val="28"/>
          <w:szCs w:val="28"/>
        </w:rPr>
        <w:t xml:space="preserve"> д</w:t>
      </w:r>
      <w:r>
        <w:rPr>
          <w:sz w:val="28"/>
          <w:szCs w:val="28"/>
        </w:rPr>
        <w:t>ля Вижомлянської площі має наступний</w:t>
      </w:r>
      <w:r w:rsidR="00A942AF" w:rsidRPr="00FC2BE4">
        <w:rPr>
          <w:sz w:val="28"/>
          <w:szCs w:val="28"/>
        </w:rPr>
        <w:t xml:space="preserve"> ви</w:t>
      </w:r>
      <w:r w:rsidR="00BB34DA" w:rsidRPr="00FC2BE4">
        <w:rPr>
          <w:sz w:val="28"/>
          <w:szCs w:val="28"/>
        </w:rPr>
        <w:t>гляд:</w:t>
      </w:r>
    </w:p>
    <w:p w:rsidR="00BB34DA" w:rsidRPr="00FC2BE4" w:rsidRDefault="00BB34DA" w:rsidP="00A942AF">
      <w:pPr>
        <w:widowControl w:val="0"/>
        <w:tabs>
          <w:tab w:val="left" w:pos="9600"/>
        </w:tabs>
        <w:rPr>
          <w:sz w:val="28"/>
          <w:szCs w:val="28"/>
        </w:rPr>
      </w:pPr>
    </w:p>
    <w:p w:rsidR="00A942AF" w:rsidRPr="00FC2BE4" w:rsidRDefault="00A942AF" w:rsidP="00BB34DA">
      <w:pPr>
        <w:widowControl w:val="0"/>
        <w:tabs>
          <w:tab w:val="left" w:pos="9600"/>
        </w:tabs>
        <w:jc w:val="right"/>
        <w:rPr>
          <w:sz w:val="28"/>
          <w:szCs w:val="28"/>
        </w:rPr>
      </w:pPr>
      <w:r w:rsidRPr="00FC2BE4">
        <w:rPr>
          <w:sz w:val="28"/>
          <w:szCs w:val="28"/>
        </w:rPr>
        <w:t>К</w:t>
      </w:r>
      <w:r w:rsidRPr="00FC2BE4">
        <w:rPr>
          <w:sz w:val="28"/>
          <w:szCs w:val="28"/>
          <w:vertAlign w:val="subscript"/>
        </w:rPr>
        <w:t>в.з</w:t>
      </w:r>
      <w:r w:rsidRPr="00FC2BE4">
        <w:rPr>
          <w:sz w:val="28"/>
          <w:szCs w:val="28"/>
        </w:rPr>
        <w:t>= 0,04 ∙ К</w:t>
      </w:r>
      <w:r w:rsidRPr="00FC2BE4">
        <w:rPr>
          <w:sz w:val="28"/>
          <w:szCs w:val="28"/>
          <w:vertAlign w:val="subscript"/>
        </w:rPr>
        <w:t>п</w:t>
      </w:r>
      <w:r w:rsidRPr="00FC2BE4">
        <w:rPr>
          <w:sz w:val="28"/>
          <w:szCs w:val="28"/>
          <w:vertAlign w:val="superscript"/>
        </w:rPr>
        <w:t>-1,7</w:t>
      </w:r>
      <w:r w:rsidRPr="00FC2BE4">
        <w:rPr>
          <w:sz w:val="28"/>
          <w:szCs w:val="28"/>
        </w:rPr>
        <w:t xml:space="preserve"> ,                                       (</w:t>
      </w:r>
      <w:r w:rsidR="00BB34DA" w:rsidRPr="00FC2BE4">
        <w:rPr>
          <w:sz w:val="28"/>
          <w:szCs w:val="28"/>
        </w:rPr>
        <w:t>2</w:t>
      </w:r>
      <w:r w:rsidRPr="00FC2BE4">
        <w:rPr>
          <w:sz w:val="28"/>
          <w:szCs w:val="28"/>
        </w:rPr>
        <w:t>.</w:t>
      </w:r>
      <w:r w:rsidR="00BB34DA" w:rsidRPr="00FC2BE4">
        <w:rPr>
          <w:sz w:val="28"/>
          <w:szCs w:val="28"/>
        </w:rPr>
        <w:t>4</w:t>
      </w:r>
      <w:r w:rsidRPr="00FC2BE4">
        <w:rPr>
          <w:sz w:val="28"/>
          <w:szCs w:val="28"/>
        </w:rPr>
        <w:t>)</w:t>
      </w:r>
    </w:p>
    <w:p w:rsidR="00BB34DA" w:rsidRPr="00FC2BE4" w:rsidRDefault="00BB34DA" w:rsidP="00A942AF">
      <w:pPr>
        <w:widowControl w:val="0"/>
        <w:tabs>
          <w:tab w:val="left" w:pos="9600"/>
        </w:tabs>
        <w:rPr>
          <w:sz w:val="28"/>
          <w:szCs w:val="28"/>
        </w:rPr>
      </w:pPr>
    </w:p>
    <w:p w:rsidR="00A942AF" w:rsidRPr="00FC2BE4" w:rsidRDefault="00C20FBB" w:rsidP="006F37FF">
      <w:pPr>
        <w:widowControl w:val="0"/>
        <w:tabs>
          <w:tab w:val="left" w:pos="9600"/>
        </w:tabs>
        <w:rPr>
          <w:sz w:val="28"/>
          <w:szCs w:val="28"/>
        </w:rPr>
      </w:pPr>
      <w:r>
        <w:rPr>
          <w:sz w:val="28"/>
          <w:szCs w:val="28"/>
        </w:rPr>
        <w:t>Відповідно до цієї формули</w:t>
      </w:r>
      <w:r w:rsidR="00A942AF" w:rsidRPr="00FC2BE4">
        <w:rPr>
          <w:sz w:val="28"/>
          <w:szCs w:val="28"/>
        </w:rPr>
        <w:t xml:space="preserve"> при К</w:t>
      </w:r>
      <w:r w:rsidR="00A942AF" w:rsidRPr="00FC2BE4">
        <w:rPr>
          <w:sz w:val="28"/>
          <w:szCs w:val="28"/>
          <w:vertAlign w:val="subscript"/>
        </w:rPr>
        <w:t>п</w:t>
      </w:r>
      <w:r w:rsidR="00A942AF" w:rsidRPr="00FC2BE4">
        <w:rPr>
          <w:sz w:val="28"/>
          <w:szCs w:val="28"/>
        </w:rPr>
        <w:t>=9 % , К</w:t>
      </w:r>
      <w:r w:rsidR="00A942AF" w:rsidRPr="00FC2BE4">
        <w:rPr>
          <w:sz w:val="28"/>
          <w:szCs w:val="28"/>
          <w:vertAlign w:val="subscript"/>
        </w:rPr>
        <w:t>в.з</w:t>
      </w:r>
      <w:r w:rsidR="00891130" w:rsidRPr="00FC2BE4">
        <w:rPr>
          <w:sz w:val="28"/>
          <w:szCs w:val="28"/>
          <w:vertAlign w:val="subscript"/>
        </w:rPr>
        <w:t xml:space="preserve"> </w:t>
      </w:r>
      <w:r>
        <w:rPr>
          <w:sz w:val="28"/>
          <w:szCs w:val="28"/>
        </w:rPr>
        <w:t>складає</w:t>
      </w:r>
      <w:r w:rsidR="00A942AF" w:rsidRPr="00FC2BE4">
        <w:rPr>
          <w:sz w:val="28"/>
          <w:szCs w:val="28"/>
        </w:rPr>
        <w:t xml:space="preserve"> 67%, що </w:t>
      </w:r>
      <w:r>
        <w:rPr>
          <w:sz w:val="28"/>
          <w:szCs w:val="28"/>
        </w:rPr>
        <w:t xml:space="preserve">практично </w:t>
      </w:r>
      <w:r w:rsidR="00A942AF" w:rsidRPr="00FC2BE4">
        <w:rPr>
          <w:sz w:val="28"/>
          <w:szCs w:val="28"/>
        </w:rPr>
        <w:t>відповідає вище</w:t>
      </w:r>
      <w:r>
        <w:rPr>
          <w:sz w:val="28"/>
          <w:szCs w:val="28"/>
        </w:rPr>
        <w:t xml:space="preserve"> </w:t>
      </w:r>
      <w:r w:rsidR="00A942AF" w:rsidRPr="00FC2BE4">
        <w:rPr>
          <w:sz w:val="28"/>
          <w:szCs w:val="28"/>
        </w:rPr>
        <w:t>вказаному  значенню К</w:t>
      </w:r>
      <w:r w:rsidR="00A942AF" w:rsidRPr="00FC2BE4">
        <w:rPr>
          <w:sz w:val="28"/>
          <w:szCs w:val="28"/>
          <w:vertAlign w:val="subscript"/>
        </w:rPr>
        <w:t>в.з</w:t>
      </w:r>
      <w:r w:rsidR="00A942AF" w:rsidRPr="00FC2BE4">
        <w:rPr>
          <w:sz w:val="28"/>
          <w:szCs w:val="28"/>
        </w:rPr>
        <w:t>і</w:t>
      </w:r>
      <w:r w:rsidR="006F37FF" w:rsidRPr="00FC2BE4">
        <w:rPr>
          <w:sz w:val="28"/>
          <w:szCs w:val="28"/>
        </w:rPr>
        <w:t xml:space="preserve">. </w:t>
      </w:r>
      <w:r w:rsidR="00A942AF" w:rsidRPr="00FC2BE4">
        <w:rPr>
          <w:sz w:val="28"/>
          <w:szCs w:val="28"/>
        </w:rPr>
        <w:t xml:space="preserve">Отже, </w:t>
      </w:r>
      <w:r w:rsidR="00EC7740" w:rsidRPr="00FC2BE4">
        <w:rPr>
          <w:sz w:val="28"/>
          <w:szCs w:val="28"/>
        </w:rPr>
        <w:t>до</w:t>
      </w:r>
      <w:r w:rsidR="00A942AF" w:rsidRPr="00FC2BE4">
        <w:rPr>
          <w:sz w:val="28"/>
          <w:szCs w:val="28"/>
        </w:rPr>
        <w:t xml:space="preserve"> колекторів слід відносити піщанисті породи з К</w:t>
      </w:r>
      <w:r w:rsidR="00A942AF" w:rsidRPr="00FC2BE4">
        <w:rPr>
          <w:sz w:val="28"/>
          <w:szCs w:val="28"/>
          <w:vertAlign w:val="subscript"/>
        </w:rPr>
        <w:t>п</w:t>
      </w:r>
      <w:r w:rsidR="00A942AF" w:rsidRPr="00FC2BE4">
        <w:rPr>
          <w:sz w:val="28"/>
          <w:szCs w:val="28"/>
        </w:rPr>
        <w:t xml:space="preserve"> ≥ 9% , К</w:t>
      </w:r>
      <w:r w:rsidR="00A942AF" w:rsidRPr="00FC2BE4">
        <w:rPr>
          <w:sz w:val="28"/>
          <w:szCs w:val="28"/>
          <w:vertAlign w:val="subscript"/>
        </w:rPr>
        <w:t>пр</w:t>
      </w:r>
      <w:r w:rsidR="00A942AF" w:rsidRPr="00FC2BE4">
        <w:rPr>
          <w:sz w:val="28"/>
          <w:szCs w:val="28"/>
        </w:rPr>
        <w:t xml:space="preserve"> ≥ 0,1 ∙ 10</w:t>
      </w:r>
      <w:r w:rsidR="00A942AF" w:rsidRPr="00FC2BE4">
        <w:rPr>
          <w:sz w:val="28"/>
          <w:szCs w:val="28"/>
          <w:vertAlign w:val="superscript"/>
        </w:rPr>
        <w:t>-3</w:t>
      </w:r>
      <w:r w:rsidR="00A942AF" w:rsidRPr="00FC2BE4">
        <w:rPr>
          <w:sz w:val="28"/>
          <w:szCs w:val="28"/>
        </w:rPr>
        <w:t xml:space="preserve"> мкм</w:t>
      </w:r>
      <w:r w:rsidR="00A942AF" w:rsidRPr="00FC2BE4">
        <w:rPr>
          <w:sz w:val="28"/>
          <w:szCs w:val="28"/>
          <w:vertAlign w:val="superscript"/>
        </w:rPr>
        <w:t>2</w:t>
      </w:r>
      <w:r w:rsidR="00A942AF" w:rsidRPr="00FC2BE4">
        <w:rPr>
          <w:sz w:val="28"/>
          <w:szCs w:val="28"/>
        </w:rPr>
        <w:t xml:space="preserve"> , К</w:t>
      </w:r>
      <w:r w:rsidR="00A942AF" w:rsidRPr="00FC2BE4">
        <w:rPr>
          <w:sz w:val="28"/>
          <w:szCs w:val="28"/>
          <w:vertAlign w:val="subscript"/>
        </w:rPr>
        <w:t>пр.ф</w:t>
      </w:r>
      <w:r w:rsidR="00A942AF" w:rsidRPr="00FC2BE4">
        <w:rPr>
          <w:sz w:val="28"/>
          <w:szCs w:val="28"/>
        </w:rPr>
        <w:t>≥0,0065∙ 10</w:t>
      </w:r>
      <w:r w:rsidR="00A942AF" w:rsidRPr="00FC2BE4">
        <w:rPr>
          <w:sz w:val="28"/>
          <w:szCs w:val="28"/>
          <w:vertAlign w:val="superscript"/>
        </w:rPr>
        <w:t>-3</w:t>
      </w:r>
      <w:r w:rsidR="00A942AF" w:rsidRPr="00FC2BE4">
        <w:rPr>
          <w:sz w:val="28"/>
          <w:szCs w:val="28"/>
        </w:rPr>
        <w:t xml:space="preserve"> мкм</w:t>
      </w:r>
      <w:r w:rsidR="00A942AF" w:rsidRPr="00FC2BE4">
        <w:rPr>
          <w:sz w:val="28"/>
          <w:szCs w:val="28"/>
          <w:vertAlign w:val="superscript"/>
        </w:rPr>
        <w:t>2</w:t>
      </w:r>
      <w:r w:rsidR="00A942AF" w:rsidRPr="00FC2BE4">
        <w:rPr>
          <w:sz w:val="28"/>
          <w:szCs w:val="28"/>
        </w:rPr>
        <w:t>, К</w:t>
      </w:r>
      <w:r w:rsidR="00A942AF" w:rsidRPr="00FC2BE4">
        <w:rPr>
          <w:sz w:val="28"/>
          <w:szCs w:val="28"/>
          <w:vertAlign w:val="subscript"/>
        </w:rPr>
        <w:t>в.з</w:t>
      </w:r>
      <w:r w:rsidR="00A942AF" w:rsidRPr="00FC2BE4">
        <w:rPr>
          <w:sz w:val="28"/>
          <w:szCs w:val="28"/>
        </w:rPr>
        <w:t>≤ 65%. Мінімальна товщина прошарків в інтервалі виділених пластів становила 0,2</w:t>
      </w:r>
      <w:r w:rsidR="006F37FF" w:rsidRPr="00FC2BE4">
        <w:rPr>
          <w:sz w:val="28"/>
          <w:szCs w:val="28"/>
        </w:rPr>
        <w:t> </w:t>
      </w:r>
      <w:r w:rsidR="00A942AF" w:rsidRPr="00FC2BE4">
        <w:rPr>
          <w:sz w:val="28"/>
          <w:szCs w:val="28"/>
        </w:rPr>
        <w:t>м; К</w:t>
      </w:r>
      <w:r w:rsidR="00A942AF" w:rsidRPr="00FC2BE4">
        <w:rPr>
          <w:sz w:val="28"/>
          <w:szCs w:val="28"/>
          <w:vertAlign w:val="subscript"/>
        </w:rPr>
        <w:t>гл.гр</w:t>
      </w:r>
      <w:r w:rsidR="00A942AF" w:rsidRPr="00FC2BE4">
        <w:rPr>
          <w:sz w:val="28"/>
          <w:szCs w:val="28"/>
        </w:rPr>
        <w:t>=25</w:t>
      </w:r>
      <w:r w:rsidR="006F37FF" w:rsidRPr="00FC2BE4">
        <w:rPr>
          <w:sz w:val="28"/>
          <w:szCs w:val="28"/>
        </w:rPr>
        <w:t> </w:t>
      </w:r>
      <w:r w:rsidR="00A942AF" w:rsidRPr="00FC2BE4">
        <w:rPr>
          <w:sz w:val="28"/>
          <w:szCs w:val="28"/>
        </w:rPr>
        <w:t>%. Граничні величини геофізичних параметрів становлять: Р</w:t>
      </w:r>
      <w:r w:rsidR="00A942AF" w:rsidRPr="00FC2BE4">
        <w:rPr>
          <w:sz w:val="28"/>
          <w:szCs w:val="28"/>
          <w:vertAlign w:val="subscript"/>
        </w:rPr>
        <w:t>п.гр</w:t>
      </w:r>
      <w:r w:rsidR="00A942AF" w:rsidRPr="00FC2BE4">
        <w:rPr>
          <w:sz w:val="28"/>
          <w:szCs w:val="28"/>
        </w:rPr>
        <w:t>=</w:t>
      </w:r>
      <w:r w:rsidR="00A942AF" w:rsidRPr="00FC2BE4">
        <w:rPr>
          <w:color w:val="000000"/>
          <w:sz w:val="28"/>
          <w:szCs w:val="28"/>
        </w:rPr>
        <w:t>104</w:t>
      </w:r>
      <w:r w:rsidR="00A942AF" w:rsidRPr="00FC2BE4">
        <w:rPr>
          <w:sz w:val="28"/>
          <w:szCs w:val="28"/>
        </w:rPr>
        <w:t>; ΔТ</w:t>
      </w:r>
      <w:r w:rsidR="00A942AF" w:rsidRPr="00FC2BE4">
        <w:rPr>
          <w:sz w:val="28"/>
          <w:szCs w:val="28"/>
          <w:vertAlign w:val="subscript"/>
        </w:rPr>
        <w:t>гр</w:t>
      </w:r>
      <w:r w:rsidR="00A942AF" w:rsidRPr="00FC2BE4">
        <w:rPr>
          <w:sz w:val="28"/>
          <w:szCs w:val="28"/>
        </w:rPr>
        <w:t>=233 мкс/м; ΔI</w:t>
      </w:r>
      <w:r w:rsidR="00A942AF" w:rsidRPr="00FC2BE4">
        <w:rPr>
          <w:sz w:val="28"/>
          <w:szCs w:val="28"/>
          <w:vertAlign w:val="subscript"/>
        </w:rPr>
        <w:t>γ.гр</w:t>
      </w:r>
      <w:r w:rsidR="00A942AF" w:rsidRPr="00FC2BE4">
        <w:rPr>
          <w:sz w:val="28"/>
          <w:szCs w:val="28"/>
        </w:rPr>
        <w:t>=0,67.</w:t>
      </w:r>
    </w:p>
    <w:p w:rsidR="00F42EE6" w:rsidRPr="00FC2BE4" w:rsidRDefault="00F42EE6" w:rsidP="00F42EE6">
      <w:pPr>
        <w:widowControl w:val="0"/>
        <w:ind w:firstLine="0"/>
        <w:jc w:val="center"/>
        <w:rPr>
          <w:sz w:val="28"/>
          <w:szCs w:val="28"/>
        </w:rPr>
      </w:pPr>
      <w:r w:rsidRPr="00FC2BE4">
        <w:rPr>
          <w:sz w:val="28"/>
          <w:szCs w:val="28"/>
        </w:rPr>
        <w:object w:dxaOrig="8222" w:dyaOrig="7117">
          <v:shape id="_x0000_i1026" type="#_x0000_t75" style="width:450pt;height:387.75pt" o:ole="">
            <v:imagedata r:id="rId11" o:title=""/>
          </v:shape>
          <o:OLEObject Type="Embed" ProgID="CorelDRAW.Graphic.11" ShapeID="_x0000_i1026" DrawAspect="Content" ObjectID="_1717772852" r:id="rId12"/>
        </w:object>
      </w:r>
    </w:p>
    <w:p w:rsidR="00F42EE6" w:rsidRPr="00FC2BE4" w:rsidRDefault="00F42EE6" w:rsidP="00F42EE6">
      <w:pPr>
        <w:widowControl w:val="0"/>
        <w:ind w:firstLine="0"/>
        <w:jc w:val="center"/>
        <w:rPr>
          <w:sz w:val="28"/>
          <w:szCs w:val="28"/>
        </w:rPr>
      </w:pPr>
    </w:p>
    <w:p w:rsidR="00F42EE6" w:rsidRPr="00FC2BE4" w:rsidRDefault="00F42EE6" w:rsidP="00F42EE6">
      <w:pPr>
        <w:widowControl w:val="0"/>
        <w:ind w:firstLine="0"/>
        <w:jc w:val="center"/>
        <w:rPr>
          <w:sz w:val="28"/>
          <w:szCs w:val="28"/>
        </w:rPr>
      </w:pPr>
      <w:r w:rsidRPr="00FC2BE4">
        <w:rPr>
          <w:sz w:val="28"/>
          <w:szCs w:val="28"/>
        </w:rPr>
        <w:t>Рисунок</w:t>
      </w:r>
      <w:r w:rsidR="00257813" w:rsidRPr="00FC2BE4">
        <w:rPr>
          <w:sz w:val="28"/>
          <w:szCs w:val="28"/>
        </w:rPr>
        <w:t xml:space="preserve"> </w:t>
      </w:r>
      <w:r w:rsidRPr="00FC2BE4">
        <w:rPr>
          <w:sz w:val="28"/>
          <w:szCs w:val="28"/>
        </w:rPr>
        <w:t>2.1 – Графік залежність К</w:t>
      </w:r>
      <w:r w:rsidRPr="00FC2BE4">
        <w:rPr>
          <w:sz w:val="28"/>
          <w:szCs w:val="28"/>
          <w:vertAlign w:val="subscript"/>
        </w:rPr>
        <w:t>в.з</w:t>
      </w:r>
      <w:r w:rsidRPr="00FC2BE4">
        <w:rPr>
          <w:sz w:val="28"/>
          <w:szCs w:val="28"/>
        </w:rPr>
        <w:t>=ƒ(К</w:t>
      </w:r>
      <w:r w:rsidRPr="00FC2BE4">
        <w:rPr>
          <w:sz w:val="28"/>
          <w:szCs w:val="28"/>
          <w:vertAlign w:val="subscript"/>
        </w:rPr>
        <w:t>в</w:t>
      </w:r>
      <w:r w:rsidRPr="00FC2BE4">
        <w:rPr>
          <w:sz w:val="28"/>
          <w:szCs w:val="28"/>
        </w:rPr>
        <w:t>) для відкладів сармату Летнянського газового родовища</w:t>
      </w:r>
    </w:p>
    <w:p w:rsidR="00A942AF" w:rsidRPr="00FC2BE4" w:rsidRDefault="002301F2" w:rsidP="002301F2">
      <w:pPr>
        <w:widowControl w:val="0"/>
        <w:tabs>
          <w:tab w:val="left" w:pos="7845"/>
        </w:tabs>
        <w:rPr>
          <w:sz w:val="28"/>
          <w:szCs w:val="28"/>
        </w:rPr>
      </w:pPr>
      <w:r>
        <w:rPr>
          <w:sz w:val="28"/>
          <w:szCs w:val="28"/>
        </w:rPr>
        <w:tab/>
      </w:r>
    </w:p>
    <w:p w:rsidR="00863413" w:rsidRPr="00FC2BE4" w:rsidRDefault="00BB34DA" w:rsidP="00A15022">
      <w:pPr>
        <w:widowControl w:val="0"/>
        <w:tabs>
          <w:tab w:val="left" w:pos="9600"/>
        </w:tabs>
        <w:rPr>
          <w:b/>
          <w:sz w:val="28"/>
          <w:szCs w:val="28"/>
        </w:rPr>
      </w:pPr>
      <w:r w:rsidRPr="00FC2BE4">
        <w:rPr>
          <w:b/>
          <w:sz w:val="28"/>
          <w:szCs w:val="28"/>
        </w:rPr>
        <w:t>2.3</w:t>
      </w:r>
      <w:r w:rsidR="00863413" w:rsidRPr="00FC2BE4">
        <w:rPr>
          <w:b/>
          <w:sz w:val="28"/>
          <w:szCs w:val="28"/>
        </w:rPr>
        <w:t xml:space="preserve"> Обґрунтування нижніх меж параметрів колекторів</w:t>
      </w:r>
    </w:p>
    <w:p w:rsidR="00863413" w:rsidRPr="00FC2BE4" w:rsidRDefault="00863413" w:rsidP="00A15022">
      <w:pPr>
        <w:widowControl w:val="0"/>
        <w:tabs>
          <w:tab w:val="left" w:pos="9600"/>
        </w:tabs>
        <w:rPr>
          <w:sz w:val="28"/>
          <w:szCs w:val="28"/>
        </w:rPr>
      </w:pPr>
    </w:p>
    <w:p w:rsidR="00863413" w:rsidRPr="00FC2BE4" w:rsidRDefault="00863413" w:rsidP="00A15022">
      <w:pPr>
        <w:widowControl w:val="0"/>
        <w:tabs>
          <w:tab w:val="left" w:pos="9600"/>
        </w:tabs>
        <w:rPr>
          <w:sz w:val="28"/>
          <w:szCs w:val="28"/>
        </w:rPr>
      </w:pPr>
      <w:r w:rsidRPr="00FC2BE4">
        <w:rPr>
          <w:sz w:val="28"/>
          <w:szCs w:val="28"/>
        </w:rPr>
        <w:lastRenderedPageBreak/>
        <w:t xml:space="preserve">Петрофізичні залежності </w:t>
      </w:r>
      <w:r w:rsidR="00C37FFE">
        <w:rPr>
          <w:sz w:val="28"/>
          <w:szCs w:val="28"/>
        </w:rPr>
        <w:t>поміж параметрами порід та</w:t>
      </w:r>
      <w:r w:rsidRPr="00FC2BE4">
        <w:rPr>
          <w:sz w:val="28"/>
          <w:szCs w:val="28"/>
        </w:rPr>
        <w:t xml:space="preserve"> зв'язки між </w:t>
      </w:r>
      <w:r w:rsidR="00C37FFE">
        <w:rPr>
          <w:sz w:val="28"/>
          <w:szCs w:val="28"/>
        </w:rPr>
        <w:t>продуктивністю і</w:t>
      </w:r>
      <w:r w:rsidRPr="00FC2BE4">
        <w:rPr>
          <w:sz w:val="28"/>
          <w:szCs w:val="28"/>
        </w:rPr>
        <w:t xml:space="preserve"> газопроникністю </w:t>
      </w:r>
      <w:r w:rsidR="00C37FFE">
        <w:rPr>
          <w:sz w:val="28"/>
          <w:szCs w:val="28"/>
        </w:rPr>
        <w:t>досліджених об'єктів та</w:t>
      </w:r>
      <w:r w:rsidRPr="00FC2BE4">
        <w:rPr>
          <w:sz w:val="28"/>
          <w:szCs w:val="28"/>
        </w:rPr>
        <w:t xml:space="preserve"> їхніми фільтраційно-ємнісними параметрами </w:t>
      </w:r>
      <w:r w:rsidR="00C37FFE">
        <w:rPr>
          <w:sz w:val="28"/>
          <w:szCs w:val="28"/>
        </w:rPr>
        <w:t xml:space="preserve">отримали </w:t>
      </w:r>
      <w:r w:rsidRPr="00FC2BE4">
        <w:rPr>
          <w:sz w:val="28"/>
          <w:szCs w:val="28"/>
        </w:rPr>
        <w:t>кореляційний характер.</w:t>
      </w:r>
    </w:p>
    <w:p w:rsidR="00863413" w:rsidRPr="00FC2BE4" w:rsidRDefault="00C37FFE" w:rsidP="00A15022">
      <w:pPr>
        <w:widowControl w:val="0"/>
        <w:tabs>
          <w:tab w:val="left" w:pos="9600"/>
        </w:tabs>
        <w:rPr>
          <w:sz w:val="28"/>
          <w:szCs w:val="28"/>
        </w:rPr>
      </w:pPr>
      <w:r>
        <w:rPr>
          <w:sz w:val="28"/>
          <w:szCs w:val="28"/>
        </w:rPr>
        <w:t>Щоб визначити граничні параметри порід нами використовуються</w:t>
      </w:r>
      <w:r w:rsidR="00863413" w:rsidRPr="00FC2BE4">
        <w:rPr>
          <w:sz w:val="28"/>
          <w:szCs w:val="28"/>
        </w:rPr>
        <w:t xml:space="preserve"> дослідження на керновому матеріалі дл</w:t>
      </w:r>
      <w:r>
        <w:rPr>
          <w:sz w:val="28"/>
          <w:szCs w:val="28"/>
        </w:rPr>
        <w:t>я Летнянського родовища, а саме</w:t>
      </w:r>
      <w:r w:rsidR="00863413" w:rsidRPr="00FC2BE4">
        <w:rPr>
          <w:sz w:val="28"/>
          <w:szCs w:val="28"/>
        </w:rPr>
        <w:t xml:space="preserve"> залежнос</w:t>
      </w:r>
      <w:r>
        <w:rPr>
          <w:sz w:val="28"/>
          <w:szCs w:val="28"/>
        </w:rPr>
        <w:t>ті між проникністю, пористістю та</w:t>
      </w:r>
      <w:r w:rsidR="00863413" w:rsidRPr="00FC2BE4">
        <w:rPr>
          <w:sz w:val="28"/>
          <w:szCs w:val="28"/>
        </w:rPr>
        <w:t xml:space="preserve"> ефективним радіусом пор.</w:t>
      </w:r>
    </w:p>
    <w:p w:rsidR="008B6CDB" w:rsidRPr="00FC2BE4" w:rsidRDefault="00C37FFE" w:rsidP="008B6CDB">
      <w:pPr>
        <w:widowControl w:val="0"/>
        <w:tabs>
          <w:tab w:val="left" w:pos="9600"/>
        </w:tabs>
        <w:rPr>
          <w:sz w:val="28"/>
          <w:szCs w:val="28"/>
        </w:rPr>
      </w:pPr>
      <w:r>
        <w:rPr>
          <w:sz w:val="28"/>
          <w:szCs w:val="28"/>
        </w:rPr>
        <w:t>Залежність між абсолютною та фазов</w:t>
      </w:r>
      <w:r w:rsidR="008B6CDB" w:rsidRPr="00FC2BE4">
        <w:rPr>
          <w:sz w:val="28"/>
          <w:szCs w:val="28"/>
        </w:rPr>
        <w:t xml:space="preserve">ою проникністю (рис. </w:t>
      </w:r>
      <w:r w:rsidR="006F37FF" w:rsidRPr="00FC2BE4">
        <w:rPr>
          <w:sz w:val="28"/>
          <w:szCs w:val="28"/>
        </w:rPr>
        <w:t>2</w:t>
      </w:r>
      <w:r w:rsidR="008B6CDB" w:rsidRPr="00FC2BE4">
        <w:rPr>
          <w:sz w:val="28"/>
          <w:szCs w:val="28"/>
        </w:rPr>
        <w:t>.</w:t>
      </w:r>
      <w:r w:rsidR="00F42EE6" w:rsidRPr="00FC2BE4">
        <w:rPr>
          <w:sz w:val="28"/>
          <w:szCs w:val="28"/>
        </w:rPr>
        <w:t>2</w:t>
      </w:r>
      <w:r w:rsidR="008B6CDB" w:rsidRPr="00FC2BE4">
        <w:rPr>
          <w:sz w:val="28"/>
          <w:szCs w:val="28"/>
        </w:rPr>
        <w:t>) має такий вигляд:</w:t>
      </w:r>
    </w:p>
    <w:p w:rsidR="008B6CDB" w:rsidRPr="00FC2BE4" w:rsidRDefault="008B6CDB" w:rsidP="008B6CDB">
      <w:pPr>
        <w:widowControl w:val="0"/>
        <w:tabs>
          <w:tab w:val="left" w:pos="9600"/>
        </w:tabs>
        <w:jc w:val="center"/>
        <w:rPr>
          <w:color w:val="000000"/>
          <w:sz w:val="28"/>
          <w:szCs w:val="28"/>
        </w:rPr>
      </w:pPr>
      <w:r w:rsidRPr="00FC2BE4">
        <w:rPr>
          <w:color w:val="000000"/>
          <w:sz w:val="28"/>
          <w:szCs w:val="28"/>
        </w:rPr>
        <w:t>К</w:t>
      </w:r>
      <w:r w:rsidRPr="00FC2BE4">
        <w:rPr>
          <w:color w:val="000000"/>
          <w:sz w:val="28"/>
          <w:szCs w:val="28"/>
          <w:vertAlign w:val="subscript"/>
        </w:rPr>
        <w:t>пр</w:t>
      </w:r>
      <w:r w:rsidRPr="00FC2BE4">
        <w:rPr>
          <w:color w:val="000000"/>
          <w:sz w:val="28"/>
          <w:szCs w:val="28"/>
          <w:vertAlign w:val="superscript"/>
        </w:rPr>
        <w:t>абс</w:t>
      </w:r>
      <w:r w:rsidRPr="00FC2BE4">
        <w:rPr>
          <w:color w:val="000000"/>
          <w:sz w:val="28"/>
          <w:szCs w:val="28"/>
        </w:rPr>
        <w:t xml:space="preserve"> =8,1557∙К</w:t>
      </w:r>
      <w:r w:rsidRPr="00FC2BE4">
        <w:rPr>
          <w:color w:val="000000"/>
          <w:sz w:val="28"/>
          <w:szCs w:val="28"/>
          <w:vertAlign w:val="subscript"/>
        </w:rPr>
        <w:t>пр.фаз</w:t>
      </w:r>
      <w:r w:rsidRPr="00FC2BE4">
        <w:rPr>
          <w:color w:val="000000"/>
          <w:sz w:val="28"/>
          <w:szCs w:val="28"/>
          <w:vertAlign w:val="superscript"/>
        </w:rPr>
        <w:t>0,8811</w:t>
      </w:r>
      <w:r w:rsidRPr="00FC2BE4">
        <w:rPr>
          <w:color w:val="000000"/>
          <w:sz w:val="28"/>
          <w:szCs w:val="28"/>
        </w:rPr>
        <w:t>,    R</w:t>
      </w:r>
      <w:r w:rsidRPr="00FC2BE4">
        <w:rPr>
          <w:color w:val="000000"/>
          <w:sz w:val="28"/>
          <w:szCs w:val="28"/>
          <w:vertAlign w:val="superscript"/>
        </w:rPr>
        <w:t>2</w:t>
      </w:r>
      <w:r w:rsidRPr="00FC2BE4">
        <w:rPr>
          <w:color w:val="000000"/>
          <w:sz w:val="28"/>
          <w:szCs w:val="28"/>
        </w:rPr>
        <w:t>=0.9662                   (5.8)</w:t>
      </w:r>
    </w:p>
    <w:p w:rsidR="006F37FF" w:rsidRPr="00FC2BE4" w:rsidRDefault="006F37FF" w:rsidP="008B6CDB">
      <w:pPr>
        <w:widowControl w:val="0"/>
        <w:tabs>
          <w:tab w:val="left" w:pos="9600"/>
        </w:tabs>
        <w:rPr>
          <w:sz w:val="28"/>
          <w:szCs w:val="28"/>
        </w:rPr>
      </w:pPr>
    </w:p>
    <w:p w:rsidR="008B6CDB" w:rsidRPr="00FC2BE4" w:rsidRDefault="008B6CDB" w:rsidP="008B6CDB">
      <w:pPr>
        <w:widowControl w:val="0"/>
        <w:tabs>
          <w:tab w:val="left" w:pos="9600"/>
        </w:tabs>
        <w:rPr>
          <w:sz w:val="28"/>
          <w:szCs w:val="28"/>
        </w:rPr>
      </w:pPr>
      <w:r w:rsidRPr="00FC2BE4">
        <w:rPr>
          <w:sz w:val="28"/>
          <w:szCs w:val="28"/>
        </w:rPr>
        <w:t>де К</w:t>
      </w:r>
      <w:r w:rsidRPr="00FC2BE4">
        <w:rPr>
          <w:sz w:val="28"/>
          <w:szCs w:val="28"/>
          <w:vertAlign w:val="subscript"/>
        </w:rPr>
        <w:t>пр</w:t>
      </w:r>
      <w:r w:rsidRPr="00FC2BE4">
        <w:rPr>
          <w:sz w:val="28"/>
          <w:szCs w:val="28"/>
          <w:vertAlign w:val="superscript"/>
        </w:rPr>
        <w:t>абс</w:t>
      </w:r>
      <w:r w:rsidRPr="00FC2BE4">
        <w:rPr>
          <w:sz w:val="28"/>
          <w:szCs w:val="28"/>
        </w:rPr>
        <w:t xml:space="preserve"> – абсолютна проникність, мД;  </w:t>
      </w:r>
    </w:p>
    <w:p w:rsidR="008B6CDB" w:rsidRPr="00FC2BE4" w:rsidRDefault="008B6CDB" w:rsidP="008B6CDB">
      <w:pPr>
        <w:widowControl w:val="0"/>
        <w:tabs>
          <w:tab w:val="left" w:pos="9600"/>
        </w:tabs>
        <w:rPr>
          <w:sz w:val="28"/>
          <w:szCs w:val="28"/>
        </w:rPr>
      </w:pPr>
      <w:r w:rsidRPr="00FC2BE4">
        <w:rPr>
          <w:sz w:val="28"/>
          <w:szCs w:val="28"/>
        </w:rPr>
        <w:t>К</w:t>
      </w:r>
      <w:r w:rsidRPr="00FC2BE4">
        <w:rPr>
          <w:sz w:val="28"/>
          <w:szCs w:val="28"/>
          <w:vertAlign w:val="subscript"/>
        </w:rPr>
        <w:t>пр.ф</w:t>
      </w:r>
      <w:r w:rsidRPr="00FC2BE4">
        <w:rPr>
          <w:sz w:val="28"/>
          <w:szCs w:val="28"/>
        </w:rPr>
        <w:t>– фазова проникність за гексаном, мД.</w:t>
      </w:r>
    </w:p>
    <w:p w:rsidR="008B6CDB" w:rsidRPr="00FC2BE4" w:rsidRDefault="00C37FFE" w:rsidP="008B6CDB">
      <w:pPr>
        <w:widowControl w:val="0"/>
        <w:tabs>
          <w:tab w:val="left" w:pos="9600"/>
        </w:tabs>
        <w:rPr>
          <w:sz w:val="28"/>
          <w:szCs w:val="28"/>
        </w:rPr>
      </w:pPr>
      <w:r>
        <w:rPr>
          <w:sz w:val="28"/>
          <w:szCs w:val="28"/>
        </w:rPr>
        <w:t>Відповідно до цієї залежності</w:t>
      </w:r>
      <w:r w:rsidR="008B6CDB" w:rsidRPr="00FC2BE4">
        <w:rPr>
          <w:sz w:val="28"/>
          <w:szCs w:val="28"/>
        </w:rPr>
        <w:t xml:space="preserve"> абсолютна проникність величиною 0,1∙10</w:t>
      </w:r>
      <w:r w:rsidR="008B6CDB" w:rsidRPr="00FC2BE4">
        <w:rPr>
          <w:sz w:val="28"/>
          <w:szCs w:val="28"/>
          <w:vertAlign w:val="superscript"/>
        </w:rPr>
        <w:t>-3</w:t>
      </w:r>
      <w:r w:rsidR="008B6CDB" w:rsidRPr="00FC2BE4">
        <w:rPr>
          <w:sz w:val="28"/>
          <w:szCs w:val="28"/>
        </w:rPr>
        <w:t xml:space="preserve"> мкм</w:t>
      </w:r>
      <w:r w:rsidR="008B6CDB" w:rsidRPr="00FC2BE4">
        <w:rPr>
          <w:sz w:val="28"/>
          <w:szCs w:val="28"/>
          <w:vertAlign w:val="superscript"/>
        </w:rPr>
        <w:t>2</w:t>
      </w:r>
      <w:r w:rsidR="008B6CDB" w:rsidRPr="00FC2BE4">
        <w:rPr>
          <w:sz w:val="28"/>
          <w:szCs w:val="28"/>
        </w:rPr>
        <w:t xml:space="preserve"> </w:t>
      </w:r>
      <w:r>
        <w:rPr>
          <w:sz w:val="28"/>
          <w:szCs w:val="28"/>
        </w:rPr>
        <w:t xml:space="preserve">, яка </w:t>
      </w:r>
      <w:r w:rsidR="008B6CDB" w:rsidRPr="00FC2BE4">
        <w:rPr>
          <w:sz w:val="28"/>
          <w:szCs w:val="28"/>
        </w:rPr>
        <w:t>відповідає значенню К</w:t>
      </w:r>
      <w:r w:rsidR="008B6CDB" w:rsidRPr="00FC2BE4">
        <w:rPr>
          <w:sz w:val="28"/>
          <w:szCs w:val="28"/>
          <w:vertAlign w:val="subscript"/>
        </w:rPr>
        <w:t>пр.ф</w:t>
      </w:r>
      <w:r w:rsidR="008B6CDB" w:rsidRPr="00FC2BE4">
        <w:rPr>
          <w:sz w:val="28"/>
          <w:szCs w:val="28"/>
        </w:rPr>
        <w:t>= 0,065∙10</w:t>
      </w:r>
      <w:r w:rsidR="008B6CDB" w:rsidRPr="00FC2BE4">
        <w:rPr>
          <w:sz w:val="28"/>
          <w:szCs w:val="28"/>
          <w:vertAlign w:val="superscript"/>
        </w:rPr>
        <w:t>-3</w:t>
      </w:r>
      <w:r w:rsidR="008B6CDB" w:rsidRPr="00FC2BE4">
        <w:rPr>
          <w:sz w:val="28"/>
          <w:szCs w:val="28"/>
        </w:rPr>
        <w:t xml:space="preserve"> мкм</w:t>
      </w:r>
      <w:r w:rsidR="008B6CDB" w:rsidRPr="00FC2BE4">
        <w:rPr>
          <w:sz w:val="28"/>
          <w:szCs w:val="28"/>
          <w:vertAlign w:val="superscript"/>
        </w:rPr>
        <w:t>2</w:t>
      </w:r>
      <w:r w:rsidR="008B6CDB" w:rsidRPr="00FC2BE4">
        <w:rPr>
          <w:sz w:val="28"/>
          <w:szCs w:val="28"/>
        </w:rPr>
        <w:t>. Цю величину слід вважати мінімально можливою, оскільки за графіком Q</w:t>
      </w:r>
      <w:r w:rsidR="008B6CDB" w:rsidRPr="00FC2BE4">
        <w:rPr>
          <w:sz w:val="28"/>
          <w:szCs w:val="28"/>
          <w:vertAlign w:val="subscript"/>
        </w:rPr>
        <w:t>г</w:t>
      </w:r>
      <w:r w:rsidR="008B6CDB" w:rsidRPr="00FC2BE4">
        <w:rPr>
          <w:sz w:val="28"/>
          <w:szCs w:val="28"/>
        </w:rPr>
        <w:t xml:space="preserve"> = ƒ(К</w:t>
      </w:r>
      <w:r w:rsidR="008B6CDB" w:rsidRPr="00FC2BE4">
        <w:rPr>
          <w:sz w:val="28"/>
          <w:szCs w:val="28"/>
          <w:vertAlign w:val="subscript"/>
        </w:rPr>
        <w:t>пр.ф</w:t>
      </w:r>
      <w:r w:rsidR="008B6CDB" w:rsidRPr="00FC2BE4">
        <w:rPr>
          <w:sz w:val="28"/>
          <w:szCs w:val="28"/>
        </w:rPr>
        <w:t>) при значенні К</w:t>
      </w:r>
      <w:r w:rsidR="008B6CDB" w:rsidRPr="00FC2BE4">
        <w:rPr>
          <w:sz w:val="28"/>
          <w:szCs w:val="28"/>
          <w:vertAlign w:val="subscript"/>
        </w:rPr>
        <w:t>пр.ф</w:t>
      </w:r>
      <w:r w:rsidR="008B6CDB" w:rsidRPr="00FC2BE4">
        <w:rPr>
          <w:sz w:val="28"/>
          <w:szCs w:val="28"/>
        </w:rPr>
        <w:t>= 0,065∙10</w:t>
      </w:r>
      <w:r w:rsidR="008B6CDB" w:rsidRPr="00FC2BE4">
        <w:rPr>
          <w:sz w:val="28"/>
          <w:szCs w:val="28"/>
          <w:vertAlign w:val="superscript"/>
        </w:rPr>
        <w:t>-3</w:t>
      </w:r>
      <w:r w:rsidR="008B6CDB" w:rsidRPr="00FC2BE4">
        <w:rPr>
          <w:sz w:val="28"/>
          <w:szCs w:val="28"/>
        </w:rPr>
        <w:t xml:space="preserve"> мкм</w:t>
      </w:r>
      <w:r w:rsidR="008B6CDB" w:rsidRPr="00FC2BE4">
        <w:rPr>
          <w:sz w:val="28"/>
          <w:szCs w:val="28"/>
          <w:vertAlign w:val="superscript"/>
        </w:rPr>
        <w:t>2</w:t>
      </w:r>
      <w:r w:rsidR="008B6CDB" w:rsidRPr="00FC2BE4">
        <w:rPr>
          <w:sz w:val="28"/>
          <w:szCs w:val="28"/>
        </w:rPr>
        <w:t xml:space="preserve"> </w:t>
      </w:r>
      <w:r w:rsidR="00194051">
        <w:rPr>
          <w:sz w:val="28"/>
          <w:szCs w:val="28"/>
        </w:rPr>
        <w:t xml:space="preserve">отримані </w:t>
      </w:r>
      <w:r w:rsidR="008B6CDB" w:rsidRPr="00FC2BE4">
        <w:rPr>
          <w:sz w:val="28"/>
          <w:szCs w:val="28"/>
        </w:rPr>
        <w:t>промислові дебіти газу від 5,77 тис.м</w:t>
      </w:r>
      <w:r w:rsidR="008B6CDB" w:rsidRPr="00FC2BE4">
        <w:rPr>
          <w:sz w:val="28"/>
          <w:szCs w:val="28"/>
          <w:vertAlign w:val="superscript"/>
        </w:rPr>
        <w:t>3</w:t>
      </w:r>
      <w:r w:rsidR="008B6CDB" w:rsidRPr="00FC2BE4">
        <w:rPr>
          <w:sz w:val="28"/>
          <w:szCs w:val="28"/>
        </w:rPr>
        <w:t xml:space="preserve">/д (св. </w:t>
      </w:r>
      <w:r w:rsidR="006F37FF" w:rsidRPr="00FC2BE4">
        <w:rPr>
          <w:sz w:val="28"/>
          <w:szCs w:val="28"/>
        </w:rPr>
        <w:t>№</w:t>
      </w:r>
      <w:r w:rsidR="008B6CDB" w:rsidRPr="00FC2BE4">
        <w:rPr>
          <w:sz w:val="28"/>
          <w:szCs w:val="28"/>
        </w:rPr>
        <w:t>5</w:t>
      </w:r>
      <w:r w:rsidR="006F37FF" w:rsidRPr="00FC2BE4">
        <w:rPr>
          <w:sz w:val="28"/>
          <w:szCs w:val="28"/>
        </w:rPr>
        <w:t>  </w:t>
      </w:r>
      <w:r w:rsidR="008B6CDB" w:rsidRPr="00FC2BE4">
        <w:rPr>
          <w:sz w:val="28"/>
          <w:szCs w:val="28"/>
        </w:rPr>
        <w:t>Вижомлянська)  до 8,57 тис.м</w:t>
      </w:r>
      <w:r w:rsidR="008B6CDB" w:rsidRPr="00FC2BE4">
        <w:rPr>
          <w:sz w:val="28"/>
          <w:szCs w:val="28"/>
          <w:vertAlign w:val="superscript"/>
        </w:rPr>
        <w:t>3</w:t>
      </w:r>
      <w:r w:rsidR="008B6CDB" w:rsidRPr="00FC2BE4">
        <w:rPr>
          <w:sz w:val="28"/>
          <w:szCs w:val="28"/>
        </w:rPr>
        <w:t xml:space="preserve">/д  (св. </w:t>
      </w:r>
      <w:r w:rsidR="006F37FF" w:rsidRPr="00FC2BE4">
        <w:rPr>
          <w:sz w:val="28"/>
          <w:szCs w:val="28"/>
        </w:rPr>
        <w:t>№</w:t>
      </w:r>
      <w:r w:rsidR="008B6CDB" w:rsidRPr="00FC2BE4">
        <w:rPr>
          <w:sz w:val="28"/>
          <w:szCs w:val="28"/>
        </w:rPr>
        <w:t>1Вижомлянська) (див.</w:t>
      </w:r>
      <w:r w:rsidR="006F37FF" w:rsidRPr="00FC2BE4">
        <w:rPr>
          <w:sz w:val="28"/>
          <w:szCs w:val="28"/>
        </w:rPr>
        <w:t> </w:t>
      </w:r>
      <w:r w:rsidR="008B6CDB" w:rsidRPr="00FC2BE4">
        <w:rPr>
          <w:sz w:val="28"/>
          <w:szCs w:val="28"/>
        </w:rPr>
        <w:t xml:space="preserve">рис. </w:t>
      </w:r>
      <w:r w:rsidR="006F37FF" w:rsidRPr="00FC2BE4">
        <w:rPr>
          <w:sz w:val="28"/>
          <w:szCs w:val="28"/>
        </w:rPr>
        <w:t>2</w:t>
      </w:r>
      <w:r w:rsidR="008B6CDB" w:rsidRPr="00FC2BE4">
        <w:rPr>
          <w:sz w:val="28"/>
          <w:szCs w:val="28"/>
        </w:rPr>
        <w:t>.</w:t>
      </w:r>
      <w:r w:rsidR="00F42EE6" w:rsidRPr="00FC2BE4">
        <w:rPr>
          <w:sz w:val="28"/>
          <w:szCs w:val="28"/>
        </w:rPr>
        <w:t>3</w:t>
      </w:r>
      <w:r w:rsidR="008B6CDB" w:rsidRPr="00FC2BE4">
        <w:rPr>
          <w:sz w:val="28"/>
          <w:szCs w:val="28"/>
        </w:rPr>
        <w:t xml:space="preserve">). За графіком (рис. </w:t>
      </w:r>
      <w:r w:rsidR="006F37FF" w:rsidRPr="00FC2BE4">
        <w:rPr>
          <w:sz w:val="28"/>
          <w:szCs w:val="28"/>
        </w:rPr>
        <w:t>2</w:t>
      </w:r>
      <w:r w:rsidR="008B6CDB" w:rsidRPr="00FC2BE4">
        <w:rPr>
          <w:sz w:val="28"/>
          <w:szCs w:val="28"/>
        </w:rPr>
        <w:t>.</w:t>
      </w:r>
      <w:r w:rsidR="00F42EE6" w:rsidRPr="00FC2BE4">
        <w:rPr>
          <w:sz w:val="28"/>
          <w:szCs w:val="28"/>
        </w:rPr>
        <w:t>4</w:t>
      </w:r>
      <w:r w:rsidR="008B6CDB" w:rsidRPr="00FC2BE4">
        <w:rPr>
          <w:sz w:val="28"/>
          <w:szCs w:val="28"/>
        </w:rPr>
        <w:t>) величина К</w:t>
      </w:r>
      <w:r w:rsidR="008B6CDB" w:rsidRPr="00FC2BE4">
        <w:rPr>
          <w:sz w:val="28"/>
          <w:szCs w:val="28"/>
          <w:vertAlign w:val="subscript"/>
        </w:rPr>
        <w:t>пр</w:t>
      </w:r>
      <w:r w:rsidR="008B6CDB" w:rsidRPr="00FC2BE4">
        <w:rPr>
          <w:sz w:val="28"/>
          <w:szCs w:val="28"/>
          <w:vertAlign w:val="superscript"/>
        </w:rPr>
        <w:t>абс</w:t>
      </w:r>
      <w:r w:rsidR="008B6CDB" w:rsidRPr="00FC2BE4">
        <w:rPr>
          <w:sz w:val="28"/>
          <w:szCs w:val="28"/>
        </w:rPr>
        <w:t xml:space="preserve"> = 0,1∙10</w:t>
      </w:r>
      <w:r w:rsidR="008B6CDB" w:rsidRPr="00FC2BE4">
        <w:rPr>
          <w:sz w:val="28"/>
          <w:szCs w:val="28"/>
          <w:vertAlign w:val="superscript"/>
        </w:rPr>
        <w:t>-3</w:t>
      </w:r>
      <w:r w:rsidR="008B6CDB" w:rsidRPr="00FC2BE4">
        <w:rPr>
          <w:sz w:val="28"/>
          <w:szCs w:val="28"/>
        </w:rPr>
        <w:t xml:space="preserve"> мкм</w:t>
      </w:r>
      <w:r w:rsidR="008B6CDB" w:rsidRPr="00FC2BE4">
        <w:rPr>
          <w:sz w:val="28"/>
          <w:szCs w:val="28"/>
          <w:vertAlign w:val="superscript"/>
        </w:rPr>
        <w:t>2</w:t>
      </w:r>
      <w:r w:rsidR="008B6CDB" w:rsidRPr="00FC2BE4">
        <w:rPr>
          <w:sz w:val="28"/>
          <w:szCs w:val="28"/>
        </w:rPr>
        <w:t xml:space="preserve"> </w:t>
      </w:r>
      <w:r w:rsidR="00194051">
        <w:rPr>
          <w:sz w:val="28"/>
          <w:szCs w:val="28"/>
        </w:rPr>
        <w:t>підходить</w:t>
      </w:r>
      <w:r w:rsidR="008B6CDB" w:rsidRPr="00FC2BE4">
        <w:rPr>
          <w:sz w:val="28"/>
          <w:szCs w:val="28"/>
        </w:rPr>
        <w:t xml:space="preserve"> значенню середнього радіусу пор К</w:t>
      </w:r>
      <w:r w:rsidR="008B6CDB" w:rsidRPr="00FC2BE4">
        <w:rPr>
          <w:sz w:val="28"/>
          <w:szCs w:val="28"/>
          <w:vertAlign w:val="subscript"/>
        </w:rPr>
        <w:t>еф</w:t>
      </w:r>
      <w:r w:rsidR="008B6CDB" w:rsidRPr="00FC2BE4">
        <w:rPr>
          <w:sz w:val="28"/>
          <w:szCs w:val="28"/>
        </w:rPr>
        <w:t xml:space="preserve">=0,5мкм, </w:t>
      </w:r>
      <w:r w:rsidR="006F37FF" w:rsidRPr="00FC2BE4">
        <w:rPr>
          <w:sz w:val="28"/>
          <w:szCs w:val="28"/>
        </w:rPr>
        <w:t xml:space="preserve">яке </w:t>
      </w:r>
      <w:r w:rsidR="008B6CDB" w:rsidRPr="00FC2BE4">
        <w:rPr>
          <w:sz w:val="28"/>
          <w:szCs w:val="28"/>
        </w:rPr>
        <w:t>мож</w:t>
      </w:r>
      <w:r w:rsidR="006F37FF" w:rsidRPr="00FC2BE4">
        <w:rPr>
          <w:sz w:val="28"/>
          <w:szCs w:val="28"/>
        </w:rPr>
        <w:t>е</w:t>
      </w:r>
      <w:r w:rsidR="008B6CDB" w:rsidRPr="00FC2BE4">
        <w:rPr>
          <w:sz w:val="28"/>
          <w:szCs w:val="28"/>
        </w:rPr>
        <w:t xml:space="preserve"> бути прийняте за межове значення.</w:t>
      </w:r>
    </w:p>
    <w:p w:rsidR="008B6CDB" w:rsidRPr="00FC2BE4" w:rsidRDefault="008B6CDB" w:rsidP="008B6CDB">
      <w:pPr>
        <w:widowControl w:val="0"/>
        <w:tabs>
          <w:tab w:val="left" w:pos="9600"/>
        </w:tabs>
        <w:rPr>
          <w:sz w:val="28"/>
          <w:szCs w:val="28"/>
        </w:rPr>
      </w:pPr>
      <w:r w:rsidRPr="00FC2BE4">
        <w:rPr>
          <w:sz w:val="28"/>
          <w:szCs w:val="28"/>
        </w:rPr>
        <w:t>На Летнянському родовищі на представницькій виб</w:t>
      </w:r>
      <w:r w:rsidR="006F37FF" w:rsidRPr="00FC2BE4">
        <w:rPr>
          <w:sz w:val="28"/>
          <w:szCs w:val="28"/>
        </w:rPr>
        <w:t>і</w:t>
      </w:r>
      <w:r w:rsidRPr="00FC2BE4">
        <w:rPr>
          <w:sz w:val="28"/>
          <w:szCs w:val="28"/>
        </w:rPr>
        <w:t>рці взірців в</w:t>
      </w:r>
      <w:r w:rsidR="00194051">
        <w:rPr>
          <w:sz w:val="28"/>
          <w:szCs w:val="28"/>
        </w:rPr>
        <w:t>становл</w:t>
      </w:r>
      <w:r w:rsidRPr="00FC2BE4">
        <w:rPr>
          <w:sz w:val="28"/>
          <w:szCs w:val="28"/>
        </w:rPr>
        <w:t>ена залишкова водонасиченість методом</w:t>
      </w:r>
      <w:r w:rsidR="00194051">
        <w:rPr>
          <w:sz w:val="28"/>
          <w:szCs w:val="28"/>
        </w:rPr>
        <w:t xml:space="preserve"> капілярометрії, до того ж досліджена</w:t>
      </w:r>
      <w:r w:rsidRPr="00FC2BE4">
        <w:rPr>
          <w:sz w:val="28"/>
          <w:szCs w:val="28"/>
        </w:rPr>
        <w:t xml:space="preserve"> залежність єм</w:t>
      </w:r>
      <w:r w:rsidR="00194051">
        <w:rPr>
          <w:sz w:val="28"/>
          <w:szCs w:val="28"/>
        </w:rPr>
        <w:t>нісно-фільтраційних ознак</w:t>
      </w:r>
      <w:r w:rsidRPr="00FC2BE4">
        <w:rPr>
          <w:sz w:val="28"/>
          <w:szCs w:val="28"/>
        </w:rPr>
        <w:t xml:space="preserve"> від кількості і складу цементу. При </w:t>
      </w:r>
      <w:r w:rsidR="00194051">
        <w:rPr>
          <w:sz w:val="28"/>
          <w:szCs w:val="28"/>
        </w:rPr>
        <w:t xml:space="preserve">присутності </w:t>
      </w:r>
      <w:r w:rsidR="006C79A6">
        <w:rPr>
          <w:sz w:val="28"/>
          <w:szCs w:val="28"/>
        </w:rPr>
        <w:t>цементу в породі 25 % та</w:t>
      </w:r>
      <w:r w:rsidRPr="00FC2BE4">
        <w:rPr>
          <w:sz w:val="28"/>
          <w:szCs w:val="28"/>
        </w:rPr>
        <w:t xml:space="preserve"> більше, порода стає неколектором.</w:t>
      </w:r>
    </w:p>
    <w:p w:rsidR="008B6CDB" w:rsidRPr="00FC2BE4" w:rsidRDefault="008B6CDB" w:rsidP="008B6CDB">
      <w:pPr>
        <w:widowControl w:val="0"/>
        <w:tabs>
          <w:tab w:val="left" w:pos="9600"/>
        </w:tabs>
        <w:rPr>
          <w:sz w:val="28"/>
          <w:szCs w:val="28"/>
        </w:rPr>
      </w:pPr>
      <w:r w:rsidRPr="00FC2BE4">
        <w:rPr>
          <w:sz w:val="28"/>
          <w:szCs w:val="28"/>
        </w:rPr>
        <w:t xml:space="preserve">Визначення нижніх </w:t>
      </w:r>
      <w:r w:rsidR="006C79A6">
        <w:rPr>
          <w:sz w:val="28"/>
          <w:szCs w:val="28"/>
        </w:rPr>
        <w:t xml:space="preserve">границь </w:t>
      </w:r>
      <w:r w:rsidRPr="00FC2BE4">
        <w:rPr>
          <w:sz w:val="28"/>
          <w:szCs w:val="28"/>
        </w:rPr>
        <w:t xml:space="preserve">параметрів колекторів </w:t>
      </w:r>
      <w:r w:rsidR="006C79A6">
        <w:rPr>
          <w:sz w:val="28"/>
          <w:szCs w:val="28"/>
        </w:rPr>
        <w:t>здійснювалося за методикою, випробованою ДКЗ України, котра</w:t>
      </w:r>
      <w:r w:rsidRPr="00FC2BE4">
        <w:rPr>
          <w:sz w:val="28"/>
          <w:szCs w:val="28"/>
        </w:rPr>
        <w:t xml:space="preserve"> полягає в тому, що абсолютна проникність </w:t>
      </w:r>
      <w:r w:rsidR="006C79A6">
        <w:rPr>
          <w:sz w:val="28"/>
          <w:szCs w:val="28"/>
        </w:rPr>
        <w:t xml:space="preserve">зумовлюється </w:t>
      </w:r>
      <w:r w:rsidRPr="00FC2BE4">
        <w:rPr>
          <w:sz w:val="28"/>
          <w:szCs w:val="28"/>
        </w:rPr>
        <w:t xml:space="preserve">за графіком її залежності від фазової (рис. </w:t>
      </w:r>
      <w:r w:rsidR="006F37FF" w:rsidRPr="00FC2BE4">
        <w:rPr>
          <w:sz w:val="28"/>
          <w:szCs w:val="28"/>
        </w:rPr>
        <w:t>2</w:t>
      </w:r>
      <w:r w:rsidR="00F42EE6" w:rsidRPr="00FC2BE4">
        <w:rPr>
          <w:sz w:val="28"/>
          <w:szCs w:val="28"/>
        </w:rPr>
        <w:t>.2</w:t>
      </w:r>
      <w:r w:rsidR="006C79A6">
        <w:rPr>
          <w:sz w:val="28"/>
          <w:szCs w:val="28"/>
        </w:rPr>
        <w:t>), а відкрита пористість і водонасиченість за графіками</w:t>
      </w:r>
      <w:r w:rsidRPr="00FC2BE4">
        <w:rPr>
          <w:sz w:val="28"/>
          <w:szCs w:val="28"/>
        </w:rPr>
        <w:t xml:space="preserve"> їхньої залежності від абсолютної проникності (рис. </w:t>
      </w:r>
      <w:r w:rsidR="006F37FF" w:rsidRPr="00FC2BE4">
        <w:rPr>
          <w:sz w:val="28"/>
          <w:szCs w:val="28"/>
        </w:rPr>
        <w:t>2</w:t>
      </w:r>
      <w:r w:rsidRPr="00FC2BE4">
        <w:rPr>
          <w:sz w:val="28"/>
          <w:szCs w:val="28"/>
        </w:rPr>
        <w:t>.</w:t>
      </w:r>
      <w:r w:rsidR="00F42EE6" w:rsidRPr="00FC2BE4">
        <w:rPr>
          <w:sz w:val="28"/>
          <w:szCs w:val="28"/>
        </w:rPr>
        <w:t>2</w:t>
      </w:r>
      <w:r w:rsidR="006C79A6">
        <w:rPr>
          <w:sz w:val="28"/>
          <w:szCs w:val="28"/>
        </w:rPr>
        <w:t>). Отож, нижні границі</w:t>
      </w:r>
      <w:r w:rsidRPr="00FC2BE4">
        <w:rPr>
          <w:sz w:val="28"/>
          <w:szCs w:val="28"/>
        </w:rPr>
        <w:t xml:space="preserve"> значень фазової </w:t>
      </w:r>
      <w:r w:rsidRPr="00FC2BE4">
        <w:rPr>
          <w:sz w:val="28"/>
          <w:szCs w:val="28"/>
        </w:rPr>
        <w:lastRenderedPageBreak/>
        <w:t>прон</w:t>
      </w:r>
      <w:r w:rsidR="006C79A6">
        <w:rPr>
          <w:sz w:val="28"/>
          <w:szCs w:val="28"/>
        </w:rPr>
        <w:t>икності, відкритої пористості і</w:t>
      </w:r>
      <w:r w:rsidRPr="00FC2BE4">
        <w:rPr>
          <w:sz w:val="28"/>
          <w:szCs w:val="28"/>
        </w:rPr>
        <w:t xml:space="preserve"> залишкової водонасиченості, </w:t>
      </w:r>
      <w:r w:rsidR="006C79A6">
        <w:rPr>
          <w:sz w:val="28"/>
          <w:szCs w:val="28"/>
        </w:rPr>
        <w:t xml:space="preserve">записані </w:t>
      </w:r>
      <w:r w:rsidRPr="00FC2BE4">
        <w:rPr>
          <w:sz w:val="28"/>
          <w:szCs w:val="28"/>
        </w:rPr>
        <w:t xml:space="preserve">на основі обробки </w:t>
      </w:r>
      <w:r w:rsidR="006C79A6">
        <w:rPr>
          <w:sz w:val="28"/>
          <w:szCs w:val="28"/>
        </w:rPr>
        <w:t xml:space="preserve">даних </w:t>
      </w:r>
      <w:r w:rsidRPr="00FC2BE4">
        <w:rPr>
          <w:sz w:val="28"/>
          <w:szCs w:val="28"/>
        </w:rPr>
        <w:t>по Вижомлянському і Летнянському родовищах, скл</w:t>
      </w:r>
      <w:r w:rsidR="00C872E3" w:rsidRPr="00FC2BE4">
        <w:rPr>
          <w:sz w:val="28"/>
          <w:szCs w:val="28"/>
        </w:rPr>
        <w:t>адають</w:t>
      </w:r>
      <w:r w:rsidRPr="00FC2BE4">
        <w:rPr>
          <w:sz w:val="28"/>
          <w:szCs w:val="28"/>
        </w:rPr>
        <w:t>:</w:t>
      </w:r>
    </w:p>
    <w:p w:rsidR="00863413" w:rsidRPr="00FC2BE4" w:rsidRDefault="006C79A6" w:rsidP="00A15022">
      <w:pPr>
        <w:widowControl w:val="0"/>
        <w:tabs>
          <w:tab w:val="left" w:pos="9600"/>
        </w:tabs>
        <w:rPr>
          <w:sz w:val="28"/>
          <w:szCs w:val="28"/>
        </w:rPr>
      </w:pPr>
      <w:r w:rsidRPr="00FC2BE4">
        <w:rPr>
          <w:sz w:val="28"/>
          <w:szCs w:val="28"/>
        </w:rPr>
        <w:t>К</w:t>
      </w:r>
      <w:r w:rsidRPr="00FC2BE4">
        <w:rPr>
          <w:sz w:val="28"/>
          <w:szCs w:val="28"/>
          <w:vertAlign w:val="subscript"/>
        </w:rPr>
        <w:t>пр</w:t>
      </w:r>
      <w:r w:rsidRPr="00FC2BE4">
        <w:rPr>
          <w:sz w:val="28"/>
          <w:szCs w:val="28"/>
          <w:vertAlign w:val="superscript"/>
        </w:rPr>
        <w:t>абс</w:t>
      </w:r>
      <w:r w:rsidRPr="00FC2BE4">
        <w:rPr>
          <w:sz w:val="28"/>
          <w:szCs w:val="28"/>
        </w:rPr>
        <w:t xml:space="preserve"> = 0,1∙10</w:t>
      </w:r>
      <w:r w:rsidRPr="00FC2BE4">
        <w:rPr>
          <w:sz w:val="28"/>
          <w:szCs w:val="28"/>
          <w:vertAlign w:val="superscript"/>
        </w:rPr>
        <w:t>-3</w:t>
      </w:r>
      <w:r w:rsidRPr="00FC2BE4">
        <w:rPr>
          <w:sz w:val="28"/>
          <w:szCs w:val="28"/>
        </w:rPr>
        <w:t xml:space="preserve"> мкм</w:t>
      </w:r>
      <w:r w:rsidRPr="00FC2BE4">
        <w:rPr>
          <w:sz w:val="28"/>
          <w:szCs w:val="28"/>
          <w:vertAlign w:val="superscript"/>
        </w:rPr>
        <w:t>2</w:t>
      </w:r>
      <w:r w:rsidRPr="00FC2BE4">
        <w:rPr>
          <w:sz w:val="28"/>
          <w:szCs w:val="28"/>
        </w:rPr>
        <w:t xml:space="preserve">; </w:t>
      </w:r>
      <w:r w:rsidR="00863413" w:rsidRPr="00FC2BE4">
        <w:rPr>
          <w:sz w:val="28"/>
          <w:szCs w:val="28"/>
        </w:rPr>
        <w:t>К</w:t>
      </w:r>
      <w:r w:rsidR="00863413" w:rsidRPr="00FC2BE4">
        <w:rPr>
          <w:sz w:val="28"/>
          <w:szCs w:val="28"/>
          <w:vertAlign w:val="subscript"/>
        </w:rPr>
        <w:t>пр.ф</w:t>
      </w:r>
      <w:r w:rsidR="00863413" w:rsidRPr="00FC2BE4">
        <w:rPr>
          <w:sz w:val="28"/>
          <w:szCs w:val="28"/>
        </w:rPr>
        <w:t>= 0,065∙10</w:t>
      </w:r>
      <w:r w:rsidR="00863413" w:rsidRPr="00FC2BE4">
        <w:rPr>
          <w:sz w:val="28"/>
          <w:szCs w:val="28"/>
          <w:vertAlign w:val="superscript"/>
        </w:rPr>
        <w:t>-3</w:t>
      </w:r>
      <w:r w:rsidR="00863413" w:rsidRPr="00FC2BE4">
        <w:rPr>
          <w:sz w:val="28"/>
          <w:szCs w:val="28"/>
        </w:rPr>
        <w:t xml:space="preserve"> мкм</w:t>
      </w:r>
      <w:r w:rsidR="00863413" w:rsidRPr="00FC2BE4">
        <w:rPr>
          <w:sz w:val="28"/>
          <w:szCs w:val="28"/>
          <w:vertAlign w:val="superscript"/>
        </w:rPr>
        <w:t>2</w:t>
      </w:r>
      <w:r w:rsidR="00863413" w:rsidRPr="00FC2BE4">
        <w:rPr>
          <w:sz w:val="28"/>
          <w:szCs w:val="28"/>
        </w:rPr>
        <w:t>; К</w:t>
      </w:r>
      <w:r w:rsidR="00863413" w:rsidRPr="00FC2BE4">
        <w:rPr>
          <w:sz w:val="28"/>
          <w:szCs w:val="28"/>
          <w:vertAlign w:val="subscript"/>
        </w:rPr>
        <w:t>п.гр</w:t>
      </w:r>
      <w:r w:rsidR="00863413" w:rsidRPr="00FC2BE4">
        <w:rPr>
          <w:sz w:val="28"/>
          <w:szCs w:val="28"/>
        </w:rPr>
        <w:t xml:space="preserve"> = 9,0 % ; К</w:t>
      </w:r>
      <w:r w:rsidR="00863413" w:rsidRPr="00FC2BE4">
        <w:rPr>
          <w:sz w:val="28"/>
          <w:szCs w:val="28"/>
          <w:vertAlign w:val="subscript"/>
        </w:rPr>
        <w:t>в.з</w:t>
      </w:r>
      <w:r>
        <w:rPr>
          <w:sz w:val="28"/>
          <w:szCs w:val="28"/>
        </w:rPr>
        <w:t>= 65%. Тому, вказані нижні грниці значень пористості і</w:t>
      </w:r>
      <w:r w:rsidR="00863413" w:rsidRPr="00FC2BE4">
        <w:rPr>
          <w:sz w:val="28"/>
          <w:szCs w:val="28"/>
        </w:rPr>
        <w:t xml:space="preserve"> вод</w:t>
      </w:r>
      <w:r>
        <w:rPr>
          <w:sz w:val="28"/>
          <w:szCs w:val="28"/>
        </w:rPr>
        <w:t>онасиченості за аналогією можуть використовуватися</w:t>
      </w:r>
      <w:r w:rsidR="00863413" w:rsidRPr="00FC2BE4">
        <w:rPr>
          <w:sz w:val="28"/>
          <w:szCs w:val="28"/>
        </w:rPr>
        <w:t xml:space="preserve"> і для колекторів Хідновицького газового родовища. </w:t>
      </w:r>
      <w:r w:rsidR="00ED23A7">
        <w:rPr>
          <w:sz w:val="28"/>
          <w:szCs w:val="28"/>
        </w:rPr>
        <w:t xml:space="preserve">Положення </w:t>
      </w:r>
      <w:r w:rsidR="00863413" w:rsidRPr="00FC2BE4">
        <w:rPr>
          <w:sz w:val="28"/>
          <w:szCs w:val="28"/>
        </w:rPr>
        <w:t>осад</w:t>
      </w:r>
      <w:r w:rsidR="00891130" w:rsidRPr="00FC2BE4">
        <w:rPr>
          <w:sz w:val="28"/>
          <w:szCs w:val="28"/>
        </w:rPr>
        <w:t>к</w:t>
      </w:r>
      <w:r w:rsidR="00863413" w:rsidRPr="00FC2BE4">
        <w:rPr>
          <w:sz w:val="28"/>
          <w:szCs w:val="28"/>
        </w:rPr>
        <w:t>оутворення одновікових нижньосарматських відкладів у</w:t>
      </w:r>
      <w:r w:rsidR="00ED23A7">
        <w:rPr>
          <w:sz w:val="28"/>
          <w:szCs w:val="28"/>
        </w:rPr>
        <w:t xml:space="preserve"> границях</w:t>
      </w:r>
      <w:r w:rsidR="00863413" w:rsidRPr="00FC2BE4">
        <w:rPr>
          <w:sz w:val="28"/>
          <w:szCs w:val="28"/>
        </w:rPr>
        <w:t xml:space="preserve"> вказаних родовищ були</w:t>
      </w:r>
      <w:r w:rsidR="00ED23A7">
        <w:rPr>
          <w:sz w:val="28"/>
          <w:szCs w:val="28"/>
        </w:rPr>
        <w:t xml:space="preserve"> тотожними</w:t>
      </w:r>
      <w:r w:rsidR="00863413" w:rsidRPr="00FC2BE4">
        <w:rPr>
          <w:sz w:val="28"/>
          <w:szCs w:val="28"/>
        </w:rPr>
        <w:t xml:space="preserve">, а фізико-літологічні </w:t>
      </w:r>
      <w:r w:rsidR="00ED23A7">
        <w:rPr>
          <w:sz w:val="28"/>
          <w:szCs w:val="28"/>
        </w:rPr>
        <w:t xml:space="preserve">ознаки </w:t>
      </w:r>
      <w:r w:rsidR="00863413" w:rsidRPr="00FC2BE4">
        <w:rPr>
          <w:sz w:val="28"/>
          <w:szCs w:val="28"/>
        </w:rPr>
        <w:t>порід у розрізах свердловин є ідентичними.</w:t>
      </w:r>
    </w:p>
    <w:p w:rsidR="00863413" w:rsidRPr="00FC2BE4" w:rsidRDefault="00ED23A7" w:rsidP="00A15022">
      <w:pPr>
        <w:widowControl w:val="0"/>
        <w:tabs>
          <w:tab w:val="left" w:pos="9600"/>
        </w:tabs>
        <w:rPr>
          <w:sz w:val="28"/>
          <w:szCs w:val="28"/>
        </w:rPr>
      </w:pPr>
      <w:r>
        <w:rPr>
          <w:sz w:val="28"/>
          <w:szCs w:val="28"/>
        </w:rPr>
        <w:t>Враховуючи статистичну особливість взаємозв'язків між зв'язаною водонасиченістю, газонасиченістю і</w:t>
      </w:r>
      <w:r w:rsidR="00863413" w:rsidRPr="00FC2BE4">
        <w:rPr>
          <w:sz w:val="28"/>
          <w:szCs w:val="28"/>
        </w:rPr>
        <w:t xml:space="preserve"> </w:t>
      </w:r>
      <w:r>
        <w:rPr>
          <w:sz w:val="28"/>
          <w:szCs w:val="28"/>
        </w:rPr>
        <w:t xml:space="preserve">пористістю </w:t>
      </w:r>
      <w:r w:rsidR="00863413" w:rsidRPr="00FC2BE4">
        <w:rPr>
          <w:sz w:val="28"/>
          <w:szCs w:val="28"/>
        </w:rPr>
        <w:t>для Хідновицького газового ро</w:t>
      </w:r>
      <w:r>
        <w:rPr>
          <w:sz w:val="28"/>
          <w:szCs w:val="28"/>
        </w:rPr>
        <w:t>довища нижні границі</w:t>
      </w:r>
      <w:r w:rsidR="00863413" w:rsidRPr="00FC2BE4">
        <w:rPr>
          <w:sz w:val="28"/>
          <w:szCs w:val="28"/>
        </w:rPr>
        <w:t xml:space="preserve"> значень вказаних </w:t>
      </w:r>
      <w:r>
        <w:rPr>
          <w:sz w:val="28"/>
          <w:szCs w:val="28"/>
        </w:rPr>
        <w:t xml:space="preserve">ознак </w:t>
      </w:r>
      <w:r w:rsidR="00863413" w:rsidRPr="00FC2BE4">
        <w:rPr>
          <w:sz w:val="28"/>
          <w:szCs w:val="28"/>
        </w:rPr>
        <w:t>рекомендуються такі: К</w:t>
      </w:r>
      <w:r w:rsidR="00863413" w:rsidRPr="00FC2BE4">
        <w:rPr>
          <w:sz w:val="28"/>
          <w:szCs w:val="28"/>
          <w:vertAlign w:val="subscript"/>
        </w:rPr>
        <w:t>пр.гр</w:t>
      </w:r>
      <w:r w:rsidR="00863413" w:rsidRPr="00FC2BE4">
        <w:rPr>
          <w:sz w:val="28"/>
          <w:szCs w:val="28"/>
          <w:vertAlign w:val="superscript"/>
        </w:rPr>
        <w:t>абс</w:t>
      </w:r>
      <w:r w:rsidR="00863413" w:rsidRPr="00FC2BE4">
        <w:rPr>
          <w:sz w:val="28"/>
          <w:szCs w:val="28"/>
        </w:rPr>
        <w:t xml:space="preserve"> = 0,1∙10</w:t>
      </w:r>
      <w:r w:rsidR="00863413" w:rsidRPr="00FC2BE4">
        <w:rPr>
          <w:sz w:val="28"/>
          <w:szCs w:val="28"/>
          <w:vertAlign w:val="superscript"/>
        </w:rPr>
        <w:t>-3</w:t>
      </w:r>
      <w:r w:rsidR="00863413" w:rsidRPr="00FC2BE4">
        <w:rPr>
          <w:sz w:val="28"/>
          <w:szCs w:val="28"/>
        </w:rPr>
        <w:t xml:space="preserve"> мкм</w:t>
      </w:r>
      <w:r w:rsidR="00863413" w:rsidRPr="00FC2BE4">
        <w:rPr>
          <w:sz w:val="28"/>
          <w:szCs w:val="28"/>
          <w:vertAlign w:val="superscript"/>
        </w:rPr>
        <w:t>2</w:t>
      </w:r>
      <w:r w:rsidR="00863413" w:rsidRPr="00FC2BE4">
        <w:rPr>
          <w:sz w:val="28"/>
          <w:szCs w:val="28"/>
        </w:rPr>
        <w:t>; К</w:t>
      </w:r>
      <w:r w:rsidR="00863413" w:rsidRPr="00FC2BE4">
        <w:rPr>
          <w:sz w:val="28"/>
          <w:szCs w:val="28"/>
          <w:vertAlign w:val="subscript"/>
        </w:rPr>
        <w:t>в.з</w:t>
      </w:r>
      <w:r w:rsidR="00863413" w:rsidRPr="00FC2BE4">
        <w:rPr>
          <w:sz w:val="28"/>
          <w:szCs w:val="28"/>
        </w:rPr>
        <w:t>= 65</w:t>
      </w:r>
      <w:r w:rsidR="00233237" w:rsidRPr="00FC2BE4">
        <w:rPr>
          <w:sz w:val="28"/>
          <w:szCs w:val="28"/>
        </w:rPr>
        <w:t> </w:t>
      </w:r>
      <w:r w:rsidR="00863413" w:rsidRPr="00FC2BE4">
        <w:rPr>
          <w:sz w:val="28"/>
          <w:szCs w:val="28"/>
        </w:rPr>
        <w:t>%</w:t>
      </w:r>
      <w:r w:rsidR="00741C08" w:rsidRPr="00FC2BE4">
        <w:rPr>
          <w:sz w:val="28"/>
          <w:szCs w:val="28"/>
        </w:rPr>
        <w:t>;</w:t>
      </w:r>
      <w:r w:rsidR="00741C08">
        <w:rPr>
          <w:sz w:val="28"/>
          <w:szCs w:val="28"/>
        </w:rPr>
        <w:t xml:space="preserve"> </w:t>
      </w:r>
      <w:r w:rsidR="00741C08" w:rsidRPr="00FC2BE4">
        <w:rPr>
          <w:sz w:val="28"/>
          <w:szCs w:val="28"/>
        </w:rPr>
        <w:t>К</w:t>
      </w:r>
      <w:r w:rsidR="00741C08" w:rsidRPr="00FC2BE4">
        <w:rPr>
          <w:sz w:val="28"/>
          <w:szCs w:val="28"/>
          <w:vertAlign w:val="subscript"/>
        </w:rPr>
        <w:t>п.гр</w:t>
      </w:r>
      <w:r w:rsidR="00741C08">
        <w:rPr>
          <w:sz w:val="28"/>
          <w:szCs w:val="28"/>
        </w:rPr>
        <w:t xml:space="preserve">= 9,0 % </w:t>
      </w:r>
      <w:r w:rsidR="00863413" w:rsidRPr="00FC2BE4">
        <w:rPr>
          <w:sz w:val="28"/>
          <w:szCs w:val="28"/>
        </w:rPr>
        <w:t>, для колекторів промислового значення К</w:t>
      </w:r>
      <w:r w:rsidR="00863413" w:rsidRPr="00FC2BE4">
        <w:rPr>
          <w:sz w:val="28"/>
          <w:szCs w:val="28"/>
          <w:vertAlign w:val="subscript"/>
        </w:rPr>
        <w:t>г.min</w:t>
      </w:r>
      <w:r w:rsidR="00863413" w:rsidRPr="00FC2BE4">
        <w:rPr>
          <w:sz w:val="28"/>
          <w:szCs w:val="28"/>
        </w:rPr>
        <w:t>=50%.</w:t>
      </w:r>
    </w:p>
    <w:p w:rsidR="00863413" w:rsidRPr="00FC2BE4" w:rsidRDefault="00863413" w:rsidP="006F37FF">
      <w:pPr>
        <w:widowControl w:val="0"/>
        <w:ind w:firstLine="0"/>
        <w:rPr>
          <w:sz w:val="28"/>
          <w:szCs w:val="28"/>
        </w:rPr>
      </w:pPr>
      <w:r w:rsidRPr="00FC2BE4">
        <w:rPr>
          <w:noProof/>
          <w:sz w:val="28"/>
          <w:szCs w:val="28"/>
          <w:lang w:val="ru-RU"/>
        </w:rPr>
        <w:lastRenderedPageBreak/>
        <w:drawing>
          <wp:inline distT="0" distB="0" distL="0" distR="0">
            <wp:extent cx="5934075" cy="6219825"/>
            <wp:effectExtent l="0" t="0" r="9525" b="9525"/>
            <wp:docPr id="6" name="Рисунок 6" descr="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5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4075" cy="6219825"/>
                    </a:xfrm>
                    <a:prstGeom prst="rect">
                      <a:avLst/>
                    </a:prstGeom>
                    <a:noFill/>
                    <a:ln>
                      <a:noFill/>
                    </a:ln>
                  </pic:spPr>
                </pic:pic>
              </a:graphicData>
            </a:graphic>
          </wp:inline>
        </w:drawing>
      </w:r>
    </w:p>
    <w:p w:rsidR="00863413" w:rsidRPr="00FC2BE4" w:rsidRDefault="00863413" w:rsidP="00A15022">
      <w:pPr>
        <w:widowControl w:val="0"/>
        <w:jc w:val="center"/>
        <w:rPr>
          <w:sz w:val="28"/>
          <w:szCs w:val="28"/>
        </w:rPr>
      </w:pPr>
    </w:p>
    <w:p w:rsidR="00863413" w:rsidRPr="00FC2BE4" w:rsidRDefault="00863413" w:rsidP="00F42EE6">
      <w:pPr>
        <w:widowControl w:val="0"/>
        <w:ind w:firstLine="0"/>
        <w:jc w:val="center"/>
        <w:rPr>
          <w:sz w:val="28"/>
          <w:szCs w:val="28"/>
        </w:rPr>
      </w:pPr>
      <w:r w:rsidRPr="00FC2BE4">
        <w:rPr>
          <w:sz w:val="28"/>
          <w:szCs w:val="28"/>
        </w:rPr>
        <w:t>Рис</w:t>
      </w:r>
      <w:r w:rsidR="00F42EE6" w:rsidRPr="00FC2BE4">
        <w:rPr>
          <w:sz w:val="28"/>
          <w:szCs w:val="28"/>
        </w:rPr>
        <w:t>унок</w:t>
      </w:r>
      <w:r w:rsidR="00257813" w:rsidRPr="00FC2BE4">
        <w:rPr>
          <w:sz w:val="28"/>
          <w:szCs w:val="28"/>
        </w:rPr>
        <w:t xml:space="preserve"> </w:t>
      </w:r>
      <w:r w:rsidR="00F42EE6" w:rsidRPr="00FC2BE4">
        <w:rPr>
          <w:sz w:val="28"/>
          <w:szCs w:val="28"/>
        </w:rPr>
        <w:t>2</w:t>
      </w:r>
      <w:r w:rsidRPr="00FC2BE4">
        <w:rPr>
          <w:sz w:val="28"/>
          <w:szCs w:val="28"/>
        </w:rPr>
        <w:t>.</w:t>
      </w:r>
      <w:r w:rsidR="00F42EE6" w:rsidRPr="00FC2BE4">
        <w:rPr>
          <w:sz w:val="28"/>
          <w:szCs w:val="28"/>
        </w:rPr>
        <w:t>2 –</w:t>
      </w:r>
      <w:r w:rsidRPr="00FC2BE4">
        <w:rPr>
          <w:sz w:val="28"/>
          <w:szCs w:val="28"/>
        </w:rPr>
        <w:t xml:space="preserve"> Залежність абсолютної проникності від фазової порід-колекторів Летнянського газового родовища.</w:t>
      </w:r>
    </w:p>
    <w:p w:rsidR="00863413" w:rsidRPr="00FC2BE4" w:rsidRDefault="00863413" w:rsidP="00A15022">
      <w:pPr>
        <w:widowControl w:val="0"/>
        <w:jc w:val="center"/>
        <w:rPr>
          <w:sz w:val="28"/>
          <w:szCs w:val="28"/>
        </w:rPr>
      </w:pPr>
      <w:r w:rsidRPr="00FC2BE4">
        <w:rPr>
          <w:noProof/>
          <w:sz w:val="28"/>
          <w:szCs w:val="28"/>
          <w:lang w:val="ru-RU"/>
        </w:rPr>
        <w:lastRenderedPageBreak/>
        <w:drawing>
          <wp:inline distT="0" distB="0" distL="0" distR="0">
            <wp:extent cx="5210175" cy="7505700"/>
            <wp:effectExtent l="0" t="0" r="9525" b="0"/>
            <wp:docPr id="5" name="Рисунок 5" descr="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5,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10175" cy="7505700"/>
                    </a:xfrm>
                    <a:prstGeom prst="rect">
                      <a:avLst/>
                    </a:prstGeom>
                    <a:noFill/>
                    <a:ln>
                      <a:noFill/>
                    </a:ln>
                  </pic:spPr>
                </pic:pic>
              </a:graphicData>
            </a:graphic>
          </wp:inline>
        </w:drawing>
      </w:r>
    </w:p>
    <w:p w:rsidR="00863413" w:rsidRPr="00FC2BE4" w:rsidRDefault="00863413" w:rsidP="00C872E3">
      <w:pPr>
        <w:widowControl w:val="0"/>
        <w:ind w:firstLine="0"/>
        <w:jc w:val="center"/>
        <w:rPr>
          <w:sz w:val="28"/>
          <w:szCs w:val="28"/>
        </w:rPr>
      </w:pPr>
      <w:r w:rsidRPr="00FC2BE4">
        <w:rPr>
          <w:sz w:val="28"/>
          <w:szCs w:val="28"/>
        </w:rPr>
        <w:t>Рис</w:t>
      </w:r>
      <w:r w:rsidR="00C872E3" w:rsidRPr="00FC2BE4">
        <w:rPr>
          <w:sz w:val="28"/>
          <w:szCs w:val="28"/>
        </w:rPr>
        <w:t>унок</w:t>
      </w:r>
      <w:r w:rsidR="00257813" w:rsidRPr="00FC2BE4">
        <w:rPr>
          <w:sz w:val="28"/>
          <w:szCs w:val="28"/>
        </w:rPr>
        <w:t xml:space="preserve"> </w:t>
      </w:r>
      <w:r w:rsidR="00F42EE6" w:rsidRPr="00FC2BE4">
        <w:rPr>
          <w:sz w:val="28"/>
          <w:szCs w:val="28"/>
        </w:rPr>
        <w:t>2</w:t>
      </w:r>
      <w:r w:rsidRPr="00FC2BE4">
        <w:rPr>
          <w:sz w:val="28"/>
          <w:szCs w:val="28"/>
        </w:rPr>
        <w:t>.</w:t>
      </w:r>
      <w:r w:rsidR="00F42EE6" w:rsidRPr="00FC2BE4">
        <w:rPr>
          <w:sz w:val="28"/>
          <w:szCs w:val="28"/>
        </w:rPr>
        <w:t>3</w:t>
      </w:r>
      <w:r w:rsidR="00C872E3" w:rsidRPr="00FC2BE4">
        <w:rPr>
          <w:sz w:val="28"/>
          <w:szCs w:val="28"/>
        </w:rPr>
        <w:t xml:space="preserve"> –</w:t>
      </w:r>
      <w:r w:rsidRPr="00FC2BE4">
        <w:rPr>
          <w:sz w:val="28"/>
          <w:szCs w:val="28"/>
        </w:rPr>
        <w:t xml:space="preserve"> Залежність дебіту газу від фазової проникності по КВТ </w:t>
      </w:r>
      <w:r w:rsidR="00C872E3" w:rsidRPr="00FC2BE4">
        <w:rPr>
          <w:sz w:val="28"/>
          <w:szCs w:val="28"/>
        </w:rPr>
        <w:t>(</w:t>
      </w:r>
      <w:r w:rsidRPr="00FC2BE4">
        <w:rPr>
          <w:sz w:val="28"/>
          <w:szCs w:val="28"/>
        </w:rPr>
        <w:t>Вижомлянського газового родовища</w:t>
      </w:r>
      <w:r w:rsidR="00C872E3" w:rsidRPr="00FC2BE4">
        <w:rPr>
          <w:sz w:val="28"/>
          <w:szCs w:val="28"/>
        </w:rPr>
        <w:t>)</w:t>
      </w:r>
    </w:p>
    <w:p w:rsidR="00F42EE6" w:rsidRPr="00FC2BE4" w:rsidRDefault="00F42EE6" w:rsidP="00A15022">
      <w:pPr>
        <w:widowControl w:val="0"/>
        <w:rPr>
          <w:sz w:val="28"/>
          <w:szCs w:val="28"/>
        </w:rPr>
      </w:pPr>
    </w:p>
    <w:p w:rsidR="00F42EE6" w:rsidRPr="00FC2BE4" w:rsidRDefault="00F42EE6" w:rsidP="00F42EE6">
      <w:pPr>
        <w:widowControl w:val="0"/>
        <w:rPr>
          <w:sz w:val="28"/>
          <w:szCs w:val="28"/>
        </w:rPr>
      </w:pPr>
      <w:r w:rsidRPr="00FC2BE4">
        <w:rPr>
          <w:noProof/>
          <w:sz w:val="28"/>
          <w:szCs w:val="28"/>
          <w:lang w:val="ru-RU"/>
        </w:rPr>
        <w:lastRenderedPageBreak/>
        <w:drawing>
          <wp:inline distT="0" distB="0" distL="0" distR="0">
            <wp:extent cx="4410075" cy="51435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10075" cy="5143500"/>
                    </a:xfrm>
                    <a:prstGeom prst="rect">
                      <a:avLst/>
                    </a:prstGeom>
                    <a:noFill/>
                    <a:ln>
                      <a:noFill/>
                    </a:ln>
                  </pic:spPr>
                </pic:pic>
              </a:graphicData>
            </a:graphic>
          </wp:inline>
        </w:drawing>
      </w:r>
    </w:p>
    <w:p w:rsidR="00F42EE6" w:rsidRPr="00FC2BE4" w:rsidRDefault="00F42EE6" w:rsidP="00C872E3">
      <w:pPr>
        <w:widowControl w:val="0"/>
        <w:ind w:firstLine="0"/>
        <w:jc w:val="center"/>
        <w:rPr>
          <w:sz w:val="28"/>
          <w:szCs w:val="28"/>
        </w:rPr>
      </w:pPr>
      <w:r w:rsidRPr="00FC2BE4">
        <w:rPr>
          <w:sz w:val="28"/>
          <w:szCs w:val="28"/>
        </w:rPr>
        <w:t>Рис</w:t>
      </w:r>
      <w:r w:rsidR="00C872E3" w:rsidRPr="00FC2BE4">
        <w:rPr>
          <w:sz w:val="28"/>
          <w:szCs w:val="28"/>
        </w:rPr>
        <w:t>унок</w:t>
      </w:r>
      <w:r w:rsidR="00257813" w:rsidRPr="00FC2BE4">
        <w:rPr>
          <w:sz w:val="28"/>
          <w:szCs w:val="28"/>
        </w:rPr>
        <w:t xml:space="preserve"> </w:t>
      </w:r>
      <w:r w:rsidR="00C872E3" w:rsidRPr="00FC2BE4">
        <w:rPr>
          <w:sz w:val="28"/>
          <w:szCs w:val="28"/>
        </w:rPr>
        <w:t>2</w:t>
      </w:r>
      <w:r w:rsidRPr="00FC2BE4">
        <w:rPr>
          <w:sz w:val="28"/>
          <w:szCs w:val="28"/>
        </w:rPr>
        <w:t>.</w:t>
      </w:r>
      <w:r w:rsidR="00C872E3" w:rsidRPr="00FC2BE4">
        <w:rPr>
          <w:sz w:val="28"/>
          <w:szCs w:val="28"/>
        </w:rPr>
        <w:t>4 –</w:t>
      </w:r>
      <w:r w:rsidRPr="00FC2BE4">
        <w:rPr>
          <w:sz w:val="28"/>
          <w:szCs w:val="28"/>
        </w:rPr>
        <w:t xml:space="preserve"> Залежність між абсолютною проникністю і ефективним  радіусом пор (N1s1)</w:t>
      </w:r>
      <w:r w:rsidR="00C872E3" w:rsidRPr="00FC2BE4">
        <w:rPr>
          <w:sz w:val="28"/>
          <w:szCs w:val="28"/>
        </w:rPr>
        <w:t xml:space="preserve"> (</w:t>
      </w:r>
      <w:r w:rsidRPr="00FC2BE4">
        <w:rPr>
          <w:sz w:val="28"/>
          <w:szCs w:val="28"/>
        </w:rPr>
        <w:t>Вижомлянське родовище</w:t>
      </w:r>
      <w:r w:rsidR="00C872E3" w:rsidRPr="00FC2BE4">
        <w:rPr>
          <w:sz w:val="28"/>
          <w:szCs w:val="28"/>
        </w:rPr>
        <w:t>)</w:t>
      </w:r>
    </w:p>
    <w:p w:rsidR="00F42EE6" w:rsidRPr="00FC2BE4" w:rsidRDefault="00F42EE6" w:rsidP="00A15022">
      <w:pPr>
        <w:widowControl w:val="0"/>
        <w:rPr>
          <w:sz w:val="28"/>
          <w:szCs w:val="28"/>
        </w:rPr>
      </w:pPr>
    </w:p>
    <w:p w:rsidR="003B7212" w:rsidRPr="008A496C" w:rsidRDefault="008A496C" w:rsidP="008A496C">
      <w:pPr>
        <w:widowControl w:val="0"/>
        <w:tabs>
          <w:tab w:val="left" w:pos="9600"/>
        </w:tabs>
        <w:ind w:firstLine="0"/>
        <w:jc w:val="center"/>
        <w:rPr>
          <w:b/>
          <w:sz w:val="28"/>
          <w:szCs w:val="28"/>
        </w:rPr>
      </w:pPr>
      <w:r w:rsidRPr="008A496C">
        <w:rPr>
          <w:b/>
          <w:sz w:val="28"/>
          <w:szCs w:val="28"/>
        </w:rPr>
        <w:t>Висновки</w:t>
      </w:r>
    </w:p>
    <w:p w:rsidR="00EC2BBD" w:rsidRPr="004564B7" w:rsidRDefault="00EC2BBD" w:rsidP="00EC2BBD">
      <w:pPr>
        <w:widowControl w:val="0"/>
        <w:jc w:val="center"/>
        <w:rPr>
          <w:b/>
          <w:sz w:val="28"/>
          <w:szCs w:val="28"/>
        </w:rPr>
      </w:pPr>
    </w:p>
    <w:p w:rsidR="00A07172" w:rsidRPr="00FC2BE4" w:rsidRDefault="00EC2BBD" w:rsidP="00741C08">
      <w:pPr>
        <w:widowControl w:val="0"/>
        <w:ind w:firstLine="720"/>
        <w:rPr>
          <w:sz w:val="28"/>
          <w:szCs w:val="28"/>
        </w:rPr>
      </w:pPr>
      <w:r w:rsidRPr="004564B7">
        <w:rPr>
          <w:sz w:val="28"/>
          <w:szCs w:val="28"/>
        </w:rPr>
        <w:t xml:space="preserve">Для дослідження свердловин </w:t>
      </w:r>
      <w:r>
        <w:rPr>
          <w:sz w:val="28"/>
          <w:szCs w:val="28"/>
        </w:rPr>
        <w:t>Хідновицького</w:t>
      </w:r>
      <w:r w:rsidR="00741C08">
        <w:rPr>
          <w:sz w:val="28"/>
          <w:szCs w:val="28"/>
        </w:rPr>
        <w:t xml:space="preserve"> родовища за</w:t>
      </w:r>
      <w:r w:rsidRPr="004564B7">
        <w:rPr>
          <w:sz w:val="28"/>
          <w:szCs w:val="28"/>
        </w:rPr>
        <w:t>сто</w:t>
      </w:r>
      <w:r w:rsidR="00741C08">
        <w:rPr>
          <w:sz w:val="28"/>
          <w:szCs w:val="28"/>
        </w:rPr>
        <w:t>вувався комплекс методів ГДС, котр</w:t>
      </w:r>
      <w:r w:rsidRPr="004564B7">
        <w:rPr>
          <w:sz w:val="28"/>
          <w:szCs w:val="28"/>
        </w:rPr>
        <w:t>ий хар</w:t>
      </w:r>
      <w:r w:rsidR="00741C08">
        <w:rPr>
          <w:sz w:val="28"/>
          <w:szCs w:val="28"/>
        </w:rPr>
        <w:t>актерний для Західноукраїнської нафтогазоносної зони</w:t>
      </w:r>
      <w:r w:rsidRPr="004564B7">
        <w:rPr>
          <w:sz w:val="28"/>
          <w:szCs w:val="28"/>
        </w:rPr>
        <w:t>.</w:t>
      </w:r>
      <w:r>
        <w:rPr>
          <w:sz w:val="28"/>
          <w:szCs w:val="28"/>
        </w:rPr>
        <w:t xml:space="preserve"> Це </w:t>
      </w:r>
      <w:r w:rsidRPr="004564B7">
        <w:rPr>
          <w:sz w:val="28"/>
          <w:szCs w:val="28"/>
        </w:rPr>
        <w:t xml:space="preserve">загальні дослідження по </w:t>
      </w:r>
      <w:r w:rsidR="00741C08">
        <w:rPr>
          <w:sz w:val="28"/>
          <w:szCs w:val="28"/>
        </w:rPr>
        <w:t xml:space="preserve">цілому </w:t>
      </w:r>
      <w:r w:rsidRPr="004564B7">
        <w:rPr>
          <w:sz w:val="28"/>
          <w:szCs w:val="28"/>
        </w:rPr>
        <w:t>р</w:t>
      </w:r>
      <w:r w:rsidR="00741C08">
        <w:rPr>
          <w:sz w:val="28"/>
          <w:szCs w:val="28"/>
        </w:rPr>
        <w:t>озрізу в масштабі глибин 1:500 та</w:t>
      </w:r>
      <w:r w:rsidRPr="004564B7">
        <w:rPr>
          <w:sz w:val="28"/>
          <w:szCs w:val="28"/>
        </w:rPr>
        <w:t xml:space="preserve"> </w:t>
      </w:r>
      <w:r w:rsidR="00741C08">
        <w:rPr>
          <w:sz w:val="28"/>
          <w:szCs w:val="28"/>
        </w:rPr>
        <w:t>поглиблені дослідження у</w:t>
      </w:r>
      <w:r w:rsidRPr="004564B7">
        <w:rPr>
          <w:sz w:val="28"/>
          <w:szCs w:val="28"/>
        </w:rPr>
        <w:t xml:space="preserve"> перспективних </w:t>
      </w:r>
      <w:r w:rsidR="00741C08">
        <w:rPr>
          <w:sz w:val="28"/>
          <w:szCs w:val="28"/>
        </w:rPr>
        <w:t>проміжках</w:t>
      </w:r>
      <w:r w:rsidRPr="004564B7">
        <w:rPr>
          <w:sz w:val="28"/>
          <w:szCs w:val="28"/>
        </w:rPr>
        <w:t xml:space="preserve"> </w:t>
      </w:r>
      <w:r>
        <w:rPr>
          <w:sz w:val="28"/>
          <w:szCs w:val="28"/>
        </w:rPr>
        <w:t xml:space="preserve">геологічного </w:t>
      </w:r>
      <w:r w:rsidRPr="004564B7">
        <w:rPr>
          <w:sz w:val="28"/>
          <w:szCs w:val="28"/>
        </w:rPr>
        <w:t>розрізу в масштабі глибин 1:200.</w:t>
      </w:r>
      <w:r>
        <w:rPr>
          <w:sz w:val="28"/>
          <w:szCs w:val="28"/>
        </w:rPr>
        <w:t xml:space="preserve"> Цей комплекс промислово-геофізичних методів дослідження достатній для </w:t>
      </w:r>
      <w:r w:rsidRPr="004564B7">
        <w:rPr>
          <w:sz w:val="28"/>
          <w:szCs w:val="28"/>
        </w:rPr>
        <w:t>виділенн</w:t>
      </w:r>
      <w:r>
        <w:rPr>
          <w:sz w:val="28"/>
          <w:szCs w:val="28"/>
        </w:rPr>
        <w:t xml:space="preserve">я порід-колекторів </w:t>
      </w:r>
      <w:r w:rsidRPr="004564B7">
        <w:rPr>
          <w:sz w:val="28"/>
          <w:szCs w:val="28"/>
        </w:rPr>
        <w:t>та визначенн</w:t>
      </w:r>
      <w:r>
        <w:rPr>
          <w:sz w:val="28"/>
          <w:szCs w:val="28"/>
        </w:rPr>
        <w:t>я їх</w:t>
      </w:r>
      <w:r w:rsidRPr="004564B7">
        <w:rPr>
          <w:sz w:val="28"/>
          <w:szCs w:val="28"/>
        </w:rPr>
        <w:t xml:space="preserve"> підрахункових параметрів </w:t>
      </w:r>
      <w:r>
        <w:rPr>
          <w:sz w:val="28"/>
          <w:szCs w:val="28"/>
        </w:rPr>
        <w:t>в умовах нескладного геологічного розрізу.</w:t>
      </w:r>
    </w:p>
    <w:p w:rsidR="00A07172" w:rsidRPr="00FC2BE4" w:rsidRDefault="00233237" w:rsidP="00FC2BE4">
      <w:pPr>
        <w:pStyle w:val="1"/>
      </w:pPr>
      <w:r w:rsidRPr="00FC2BE4">
        <w:lastRenderedPageBreak/>
        <w:t xml:space="preserve">3 </w:t>
      </w:r>
      <w:r w:rsidR="00A07172" w:rsidRPr="00FC2BE4">
        <w:t xml:space="preserve">Особливості </w:t>
      </w:r>
      <w:r w:rsidR="00FC2BE4">
        <w:t>ВИВЧЕННЯ</w:t>
      </w:r>
      <w:r w:rsidRPr="00FC2BE4">
        <w:t xml:space="preserve"> </w:t>
      </w:r>
      <w:r w:rsidR="00A07172" w:rsidRPr="00FC2BE4">
        <w:t xml:space="preserve">тонкошаруватих відкладів за даними геофізичних </w:t>
      </w:r>
      <w:r w:rsidR="00B44FC6" w:rsidRPr="00FC2BE4">
        <w:t xml:space="preserve">МЕТОДІВ </w:t>
      </w:r>
      <w:r w:rsidR="00A07172" w:rsidRPr="00FC2BE4">
        <w:t>досліджень</w:t>
      </w:r>
      <w:r w:rsidR="00B44FC6" w:rsidRPr="00FC2BE4">
        <w:t xml:space="preserve"> СВЕРДЛОВИН</w:t>
      </w:r>
    </w:p>
    <w:p w:rsidR="00A07172" w:rsidRPr="00FC2BE4" w:rsidRDefault="00A07172" w:rsidP="00A07172">
      <w:pPr>
        <w:rPr>
          <w:sz w:val="28"/>
          <w:szCs w:val="28"/>
        </w:rPr>
      </w:pPr>
    </w:p>
    <w:p w:rsidR="00A07172" w:rsidRPr="00FC2BE4" w:rsidRDefault="00A07172" w:rsidP="00A07172">
      <w:pPr>
        <w:widowControl w:val="0"/>
        <w:rPr>
          <w:sz w:val="28"/>
          <w:szCs w:val="28"/>
        </w:rPr>
      </w:pPr>
      <w:r w:rsidRPr="00FC2BE4">
        <w:rPr>
          <w:b/>
          <w:bCs/>
          <w:sz w:val="28"/>
          <w:szCs w:val="28"/>
        </w:rPr>
        <w:t>3.1 Особливості дослідження тонкошаруватих розрізів методами ГДС</w:t>
      </w:r>
    </w:p>
    <w:p w:rsidR="00A07172" w:rsidRPr="00FC2BE4" w:rsidRDefault="00A07172" w:rsidP="00A07172">
      <w:pPr>
        <w:pStyle w:val="Default"/>
        <w:widowControl w:val="0"/>
        <w:spacing w:line="360" w:lineRule="auto"/>
        <w:ind w:firstLine="709"/>
        <w:jc w:val="both"/>
        <w:rPr>
          <w:sz w:val="28"/>
          <w:szCs w:val="28"/>
        </w:rPr>
      </w:pPr>
      <w:r w:rsidRPr="00FC2BE4">
        <w:rPr>
          <w:sz w:val="28"/>
          <w:szCs w:val="28"/>
        </w:rPr>
        <w:t xml:space="preserve">Не зважаючи на те, що глинисті гірські породи можуть бути тільки покришками, в багатьох випадках в цих типах порід відкриті промислові поклади нафти і газу. Для прикладу можна згадати про встановлені запаси нафти та газоконденсату у аргілітовій товщі баженівської світи юри Середнього Приоб’я Росії, а також поклади газу в тонкошаруватій піщано-глинистих товщах неогену Більче-Волицької зони Передкарпатського прогину та ін. </w:t>
      </w:r>
    </w:p>
    <w:p w:rsidR="00A07172" w:rsidRPr="00FC2BE4" w:rsidRDefault="00A07172" w:rsidP="00A07172">
      <w:pPr>
        <w:widowControl w:val="0"/>
        <w:rPr>
          <w:sz w:val="28"/>
          <w:szCs w:val="28"/>
        </w:rPr>
      </w:pPr>
      <w:r w:rsidRPr="00FC2BE4">
        <w:rPr>
          <w:sz w:val="28"/>
          <w:szCs w:val="28"/>
        </w:rPr>
        <w:t>В таких випадках дуже досконале вивчення піщано-глинистих товщ, а також визначення основних показників покладів нафтогазоносності, встановлення основних характеристик їх дорозвідки та ін. На сьогоднішній Україна не в</w:t>
      </w:r>
      <w:r w:rsidR="00257813" w:rsidRPr="00FC2BE4">
        <w:rPr>
          <w:sz w:val="28"/>
          <w:szCs w:val="28"/>
        </w:rPr>
        <w:t xml:space="preserve"> </w:t>
      </w:r>
      <w:r w:rsidRPr="00FC2BE4">
        <w:rPr>
          <w:sz w:val="28"/>
          <w:szCs w:val="28"/>
        </w:rPr>
        <w:t>змозі забезпечити себе повністю власними вуглеводневими енергетичними ресурсами. Наша держава в</w:t>
      </w:r>
      <w:r w:rsidR="00257813" w:rsidRPr="00FC2BE4">
        <w:rPr>
          <w:sz w:val="28"/>
          <w:szCs w:val="28"/>
        </w:rPr>
        <w:t xml:space="preserve"> </w:t>
      </w:r>
      <w:r w:rsidRPr="00FC2BE4">
        <w:rPr>
          <w:sz w:val="28"/>
          <w:szCs w:val="28"/>
        </w:rPr>
        <w:t xml:space="preserve">змозі забезпечити себе власними енергетичними ресурсами газом лише на 22-25 %, а нафтою – на 10-12 %. Тому виникає потреба досліджувати складно побудовані геологічні розрізи з метою пошуку та розвідки покладів вуглеводнів, в тому числі і дослідження тонкошаруватих піщано-глинистих товщ неогенових продуктивних відкладів Більче-Волицької зони Передкарпатського прогину. </w:t>
      </w:r>
    </w:p>
    <w:p w:rsidR="00A07172" w:rsidRPr="00FC2BE4" w:rsidRDefault="00A07172" w:rsidP="00A07172">
      <w:pPr>
        <w:widowControl w:val="0"/>
        <w:rPr>
          <w:sz w:val="28"/>
          <w:szCs w:val="28"/>
        </w:rPr>
      </w:pPr>
      <w:r w:rsidRPr="00FC2BE4">
        <w:rPr>
          <w:sz w:val="28"/>
          <w:szCs w:val="28"/>
        </w:rPr>
        <w:t>Різними фахівцями тонкошаруватий тип геологічного розрізу осадових  порід трактується по-різному. В загальному поняття «шар» в геології – це «доволі елементарна одиниця шаруватої текстури осадових</w:t>
      </w:r>
      <w:r w:rsidR="00233237" w:rsidRPr="00FC2BE4">
        <w:rPr>
          <w:sz w:val="28"/>
          <w:szCs w:val="28"/>
        </w:rPr>
        <w:t xml:space="preserve"> </w:t>
      </w:r>
      <w:r w:rsidRPr="00FC2BE4">
        <w:rPr>
          <w:sz w:val="28"/>
          <w:szCs w:val="28"/>
        </w:rPr>
        <w:t>гірських</w:t>
      </w:r>
      <w:r w:rsidR="00233237" w:rsidRPr="00FC2BE4">
        <w:rPr>
          <w:sz w:val="28"/>
          <w:szCs w:val="28"/>
        </w:rPr>
        <w:t xml:space="preserve"> </w:t>
      </w:r>
      <w:r w:rsidRPr="00FC2BE4">
        <w:rPr>
          <w:sz w:val="28"/>
          <w:szCs w:val="28"/>
        </w:rPr>
        <w:t>порід, яка чітко відрізняється від інших суміжних подібних одиниць за речовинним складом, мінералогією, розміром часток, структурою, текстурою, характером включень та ін.».</w:t>
      </w:r>
    </w:p>
    <w:p w:rsidR="00A07172" w:rsidRPr="00FC2BE4" w:rsidRDefault="00A07172" w:rsidP="00A07172">
      <w:pPr>
        <w:widowControl w:val="0"/>
        <w:rPr>
          <w:sz w:val="28"/>
          <w:szCs w:val="28"/>
        </w:rPr>
      </w:pPr>
      <w:r w:rsidRPr="00FC2BE4">
        <w:rPr>
          <w:sz w:val="28"/>
          <w:szCs w:val="28"/>
        </w:rPr>
        <w:t xml:space="preserve">В геофізиці вислів «тонкошаруватість» пов'язаний із геометричою роздільною здатністю різних методів досліджень. В геофізичних </w:t>
      </w:r>
      <w:r w:rsidRPr="00FC2BE4">
        <w:rPr>
          <w:sz w:val="28"/>
          <w:szCs w:val="28"/>
        </w:rPr>
        <w:lastRenderedPageBreak/>
        <w:t>дослідженнях свердловин «тонкошаруватість» – це коли розріз складається із послідовності окремих пропластків гірських порід, що відрізняються один від одного колекторськими та літологічними характеристиками, які сприяють створенню аномалії на кривих методів геофізичних досліджень свердловин, величина яких перебуває на межі роздільної вертикальної здатності методів ГДС, або мало достатня для кількісної оцінки фільтраційно-ємнісних властивостей цього тонкошарового геологічного розрізу. В реалії за такими результатами досліджень неможливо достовірно оцінити літологічні, фільтраційно-ємнісні характеристик тонкошарових товщ (за умови використання стандартних методик інтерпретації).</w:t>
      </w:r>
    </w:p>
    <w:p w:rsidR="00A07172" w:rsidRPr="00FC2BE4" w:rsidRDefault="00A07172" w:rsidP="00A07172">
      <w:pPr>
        <w:widowControl w:val="0"/>
        <w:rPr>
          <w:sz w:val="28"/>
          <w:szCs w:val="28"/>
        </w:rPr>
      </w:pPr>
      <w:r w:rsidRPr="00FC2BE4">
        <w:rPr>
          <w:sz w:val="28"/>
          <w:szCs w:val="28"/>
        </w:rPr>
        <w:t>Дуже багато фахівців використовують такий термін як «тонкошаруватий розріз» і без прив'язки до певних геологічних або геофізичних методів дослідження, що створює значні труднощі при зіставленні результатів дослідження гірських порід різними методиками та методами. Так в процесі досліджень нафтових і газових свердловин різними методами, вертикальна роздільна здатність може змінюється у значних межах – наприклад, від перших десятків сантиметрів (мікрокаротаж, боковий мікрокаротаж, боковий каротаж, кавернометрія) до 2-4 метрів (градієнт-зонди бокового каротажного зондування великих розмірів). Для переважної більшості типових вимірювальних установок акустичних, радіоактивних та електричних методів ця величина може сягати 0,4-0,8 м</w:t>
      </w:r>
      <w:r w:rsidR="00831CC8">
        <w:rPr>
          <w:sz w:val="28"/>
          <w:szCs w:val="28"/>
        </w:rPr>
        <w:t xml:space="preserve"> (рис. 3.1)</w:t>
      </w:r>
      <w:r w:rsidRPr="00FC2BE4">
        <w:rPr>
          <w:sz w:val="28"/>
          <w:szCs w:val="28"/>
        </w:rPr>
        <w:t>. Такі дані є наближеними, оскільки роздільна здатність в кожному конкретному випадку в певній мірі залежить від свердловинних умов, частоти чергування шарів з різними властивостями, співвідношень вимірюваних параметрів розташованих один біля одного шарів і прошарків. Визначення величини питомого опору шару прошарків із використанням даних великих градієнтів-зондів вимагає в свою чергу ще більшої товщини пласта. Так наприклад в методі акустичного каротажу визначення значення інтервального часу ∆Т доцільно здійснювати</w:t>
      </w:r>
      <w:r w:rsidR="00741C08">
        <w:rPr>
          <w:sz w:val="28"/>
          <w:szCs w:val="28"/>
        </w:rPr>
        <w:t xml:space="preserve"> тоді, коли товщ</w:t>
      </w:r>
      <w:r w:rsidRPr="00FC2BE4">
        <w:rPr>
          <w:sz w:val="28"/>
          <w:szCs w:val="28"/>
        </w:rPr>
        <w:t xml:space="preserve">а поодинокого </w:t>
      </w:r>
      <w:r w:rsidR="00741C08">
        <w:rPr>
          <w:sz w:val="28"/>
          <w:szCs w:val="28"/>
        </w:rPr>
        <w:t xml:space="preserve">нашарування </w:t>
      </w:r>
      <w:r w:rsidRPr="00FC2BE4">
        <w:rPr>
          <w:sz w:val="28"/>
          <w:szCs w:val="28"/>
        </w:rPr>
        <w:t xml:space="preserve">більша від бази зонда (за звичай – </w:t>
      </w:r>
      <w:smartTag w:uri="urn:schemas-microsoft-com:office:smarttags" w:element="metricconverter">
        <w:smartTagPr>
          <w:attr w:name="ProductID" w:val="0,4 м"/>
        </w:smartTagPr>
        <w:r w:rsidRPr="00FC2BE4">
          <w:rPr>
            <w:sz w:val="28"/>
            <w:szCs w:val="28"/>
          </w:rPr>
          <w:t>0,4 м</w:t>
        </w:r>
      </w:smartTag>
      <w:r w:rsidRPr="00FC2BE4">
        <w:rPr>
          <w:sz w:val="28"/>
          <w:szCs w:val="28"/>
        </w:rPr>
        <w:t xml:space="preserve"> в апаратурі типу СПАК-6).</w:t>
      </w:r>
    </w:p>
    <w:p w:rsidR="00831CC8" w:rsidRDefault="00831CC8" w:rsidP="00831CC8">
      <w:pPr>
        <w:widowControl w:val="0"/>
        <w:ind w:firstLine="0"/>
        <w:rPr>
          <w:sz w:val="28"/>
          <w:szCs w:val="28"/>
        </w:rPr>
      </w:pPr>
      <w:r>
        <w:object w:dxaOrig="22317" w:dyaOrig="15979">
          <v:shape id="_x0000_i1027" type="#_x0000_t75" style="width:467.25pt;height:334.5pt" o:ole="">
            <v:imagedata r:id="rId16" o:title=""/>
          </v:shape>
          <o:OLEObject Type="Embed" ProgID="CorelDRAW.Graphic.11" ShapeID="_x0000_i1027" DrawAspect="Content" ObjectID="_1717772853" r:id="rId17"/>
        </w:object>
      </w:r>
    </w:p>
    <w:p w:rsidR="00831CC8" w:rsidRDefault="00831CC8" w:rsidP="00A07172">
      <w:pPr>
        <w:widowControl w:val="0"/>
        <w:rPr>
          <w:sz w:val="28"/>
          <w:szCs w:val="28"/>
        </w:rPr>
      </w:pPr>
    </w:p>
    <w:p w:rsidR="00831CC8" w:rsidRDefault="00831CC8" w:rsidP="00A07172">
      <w:pPr>
        <w:widowControl w:val="0"/>
        <w:rPr>
          <w:sz w:val="28"/>
          <w:szCs w:val="28"/>
        </w:rPr>
      </w:pPr>
      <w:r>
        <w:rPr>
          <w:sz w:val="28"/>
          <w:szCs w:val="28"/>
        </w:rPr>
        <w:t xml:space="preserve">Рисунок 3.1 </w:t>
      </w:r>
      <w:r w:rsidRPr="00FC2BE4">
        <w:rPr>
          <w:sz w:val="28"/>
          <w:szCs w:val="28"/>
        </w:rPr>
        <w:t>–</w:t>
      </w:r>
      <w:r>
        <w:rPr>
          <w:sz w:val="28"/>
          <w:szCs w:val="28"/>
        </w:rPr>
        <w:t xml:space="preserve"> Радіальна роздільна здатність окремих методів ГДС</w:t>
      </w:r>
    </w:p>
    <w:p w:rsidR="00831CC8" w:rsidRDefault="00831CC8" w:rsidP="00A07172">
      <w:pPr>
        <w:widowControl w:val="0"/>
        <w:rPr>
          <w:sz w:val="28"/>
          <w:szCs w:val="28"/>
        </w:rPr>
      </w:pPr>
    </w:p>
    <w:p w:rsidR="00A07172" w:rsidRPr="00FC2BE4" w:rsidRDefault="00A07172" w:rsidP="00A07172">
      <w:pPr>
        <w:widowControl w:val="0"/>
        <w:rPr>
          <w:sz w:val="28"/>
          <w:szCs w:val="28"/>
        </w:rPr>
      </w:pPr>
      <w:r w:rsidRPr="00FC2BE4">
        <w:rPr>
          <w:sz w:val="28"/>
          <w:szCs w:val="28"/>
        </w:rPr>
        <w:t>Перераховані вище граничні значення товщин поодиноких тонких пластів, достатних для визначення їх геофізичних параметрів, а в подальшому і фільтраційно-ємнісних властивостей, не завжди підходять для пачок тонкошаруватої товщі геологічного розрізу. В результаті спільного впливу на покази зондів (особливо слід звернути увагу на зонди великого розміру із великим радіусом зони дослідження) ряду сусідніх шарів і прошарків із різноманітними значеннями геофізичних параметрів, кінцева каротажна крива набуватиме згладженого вигляду, тобто буде спостерігатись а також реєструватись інтегральна характеристика тонкошаруватого геологічного розрізу свердловини.</w:t>
      </w:r>
    </w:p>
    <w:p w:rsidR="00A07172" w:rsidRPr="00FC2BE4" w:rsidRDefault="00A07172" w:rsidP="00A07172">
      <w:pPr>
        <w:widowControl w:val="0"/>
        <w:rPr>
          <w:sz w:val="28"/>
          <w:szCs w:val="28"/>
        </w:rPr>
      </w:pPr>
      <w:r w:rsidRPr="00FC2BE4">
        <w:rPr>
          <w:sz w:val="28"/>
          <w:szCs w:val="28"/>
        </w:rPr>
        <w:t>На рисунку 3.</w:t>
      </w:r>
      <w:r w:rsidR="00831CC8">
        <w:rPr>
          <w:sz w:val="28"/>
          <w:szCs w:val="28"/>
        </w:rPr>
        <w:t>2</w:t>
      </w:r>
      <w:r w:rsidRPr="00FC2BE4">
        <w:rPr>
          <w:sz w:val="28"/>
          <w:szCs w:val="28"/>
        </w:rPr>
        <w:t xml:space="preserve"> кілька методів ГДС з повторним записом кривої ГК  інтервалі тонкошаруватого геологічного розрізу (св. № 2-Княгиницька)</w:t>
      </w:r>
      <w:r w:rsidR="008837DE" w:rsidRPr="006C74F9">
        <w:rPr>
          <w:sz w:val="28"/>
          <w:szCs w:val="28"/>
        </w:rPr>
        <w:t xml:space="preserve"> [2]</w:t>
      </w:r>
      <w:r w:rsidRPr="00FC2BE4">
        <w:rPr>
          <w:sz w:val="28"/>
          <w:szCs w:val="28"/>
        </w:rPr>
        <w:t xml:space="preserve">. На ділянках виділених сірим кольором відображаються місця із </w:t>
      </w:r>
      <w:r w:rsidRPr="00FC2BE4">
        <w:rPr>
          <w:sz w:val="28"/>
          <w:szCs w:val="28"/>
        </w:rPr>
        <w:lastRenderedPageBreak/>
        <w:t>неоднозначною геофізичною характеристикою за результатами досліджень методом ГК, який являється одним із основних методів для оцінки глинистості та літологічного розчленування геологічного розрізу свердловин. В результаті статистичних флуктуацій та інших причин, що впливають на достовірність запису природної гамма-активності, на цих ділянках змінюється величина та знак аномалій гамма-каротажу в процесі повторних записів, що в свою чергу вказує на неможливість доволі якісної геолого-геофізичної діагностики геологічного розрізу. У наведеному прикладі відносна похибка оцінки ГК становить 5,9 %, а абсолютна – 0,0032 пА/кг (0,45 мкР/год). За таких умов в слабодиференційованому тонкошаруватому геологічному розрізі із високим вмістом глинистого матеріалу (а, відповідно і підвищеною радіоактивністю) проблемна не тільки кількісна, але і якісна геолого-геофізична інтерпретація.</w:t>
      </w:r>
    </w:p>
    <w:p w:rsidR="00B44FC6" w:rsidRPr="00FC2BE4" w:rsidRDefault="00B44FC6" w:rsidP="00A07172">
      <w:pPr>
        <w:widowControl w:val="0"/>
        <w:rPr>
          <w:sz w:val="28"/>
          <w:szCs w:val="28"/>
        </w:rPr>
      </w:pPr>
    </w:p>
    <w:p w:rsidR="00A07172" w:rsidRPr="00FC2BE4" w:rsidRDefault="00A07172" w:rsidP="00A07172">
      <w:pPr>
        <w:widowControl w:val="0"/>
        <w:jc w:val="center"/>
        <w:rPr>
          <w:sz w:val="28"/>
          <w:szCs w:val="28"/>
        </w:rPr>
      </w:pPr>
      <w:r w:rsidRPr="00FC2BE4">
        <w:rPr>
          <w:noProof/>
          <w:sz w:val="28"/>
          <w:szCs w:val="28"/>
          <w:lang w:val="ru-RU"/>
        </w:rPr>
        <w:drawing>
          <wp:anchor distT="0" distB="0" distL="114300" distR="114300" simplePos="0" relativeHeight="251660288" behindDoc="0" locked="1" layoutInCell="1" allowOverlap="0">
            <wp:simplePos x="0" y="0"/>
            <wp:positionH relativeFrom="column">
              <wp:posOffset>228600</wp:posOffset>
            </wp:positionH>
            <wp:positionV relativeFrom="paragraph">
              <wp:posOffset>66675</wp:posOffset>
            </wp:positionV>
            <wp:extent cx="5600700" cy="2171700"/>
            <wp:effectExtent l="0" t="0" r="0" b="0"/>
            <wp:wrapTopAndBottom/>
            <wp:docPr id="22" name="Рисунок 22" descr="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_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600700" cy="2171700"/>
                    </a:xfrm>
                    <a:prstGeom prst="rect">
                      <a:avLst/>
                    </a:prstGeom>
                    <a:noFill/>
                    <a:ln>
                      <a:noFill/>
                    </a:ln>
                  </pic:spPr>
                </pic:pic>
              </a:graphicData>
            </a:graphic>
          </wp:anchor>
        </w:drawing>
      </w:r>
    </w:p>
    <w:p w:rsidR="00A07172" w:rsidRPr="00FC2BE4" w:rsidRDefault="00A07172" w:rsidP="00A07172">
      <w:pPr>
        <w:widowControl w:val="0"/>
        <w:jc w:val="center"/>
        <w:rPr>
          <w:sz w:val="28"/>
          <w:szCs w:val="28"/>
        </w:rPr>
      </w:pPr>
      <w:r w:rsidRPr="00FC2BE4">
        <w:rPr>
          <w:sz w:val="28"/>
          <w:szCs w:val="28"/>
        </w:rPr>
        <w:t>Рисунок 3.</w:t>
      </w:r>
      <w:r w:rsidR="00831CC8">
        <w:rPr>
          <w:sz w:val="28"/>
          <w:szCs w:val="28"/>
        </w:rPr>
        <w:t>2</w:t>
      </w:r>
      <w:r w:rsidRPr="00FC2BE4">
        <w:rPr>
          <w:sz w:val="28"/>
          <w:szCs w:val="28"/>
        </w:rPr>
        <w:t xml:space="preserve"> – Приклад відображення неоднозначної геофізичної характеристики тонкошаруватого геологічного розрізу</w:t>
      </w:r>
    </w:p>
    <w:p w:rsidR="00A07172" w:rsidRPr="00FC2BE4" w:rsidRDefault="00A07172" w:rsidP="00A07172">
      <w:pPr>
        <w:widowControl w:val="0"/>
        <w:jc w:val="center"/>
        <w:rPr>
          <w:sz w:val="28"/>
          <w:szCs w:val="28"/>
        </w:rPr>
      </w:pPr>
      <w:r w:rsidRPr="00FC2BE4">
        <w:rPr>
          <w:sz w:val="28"/>
          <w:szCs w:val="28"/>
        </w:rPr>
        <w:t xml:space="preserve"> (св. № 2 Княгини</w:t>
      </w:r>
      <w:r w:rsidR="000662E7" w:rsidRPr="00FC2BE4">
        <w:rPr>
          <w:sz w:val="28"/>
          <w:szCs w:val="28"/>
        </w:rPr>
        <w:t>чі</w:t>
      </w:r>
      <w:r w:rsidRPr="00FC2BE4">
        <w:rPr>
          <w:sz w:val="28"/>
          <w:szCs w:val="28"/>
        </w:rPr>
        <w:t>)</w:t>
      </w:r>
    </w:p>
    <w:p w:rsidR="00A07172" w:rsidRPr="00FC2BE4" w:rsidRDefault="00831CC8" w:rsidP="00A07172">
      <w:pPr>
        <w:widowControl w:val="0"/>
        <w:rPr>
          <w:sz w:val="28"/>
          <w:szCs w:val="28"/>
        </w:rPr>
      </w:pPr>
      <w:r w:rsidRPr="00FC2BE4">
        <w:rPr>
          <w:sz w:val="28"/>
          <w:szCs w:val="28"/>
        </w:rPr>
        <w:t>На рисунку 3.</w:t>
      </w:r>
      <w:r>
        <w:rPr>
          <w:sz w:val="28"/>
          <w:szCs w:val="28"/>
        </w:rPr>
        <w:t>3</w:t>
      </w:r>
      <w:r w:rsidRPr="00FC2BE4">
        <w:rPr>
          <w:sz w:val="28"/>
          <w:szCs w:val="28"/>
        </w:rPr>
        <w:t xml:space="preserve"> зображені результати дослідження впливу середньої товщини пропластка в певному інтервалі тонкошаруватого геологічного розрізу свердловини на величину коефіцієнта кореляції (парного) між значеннями методів гамма-каротажу та бокового мікрокаротажу</w:t>
      </w:r>
      <w:r w:rsidR="008837DE" w:rsidRPr="006C74F9">
        <w:rPr>
          <w:sz w:val="28"/>
          <w:szCs w:val="28"/>
        </w:rPr>
        <w:t xml:space="preserve"> [2]</w:t>
      </w:r>
      <w:r w:rsidRPr="00FC2BE4">
        <w:rPr>
          <w:sz w:val="28"/>
          <w:szCs w:val="28"/>
        </w:rPr>
        <w:t>. Дані залежності отримані в розрізах свердловин газових родовищ Більче-</w:t>
      </w:r>
      <w:r w:rsidRPr="00FC2BE4">
        <w:rPr>
          <w:sz w:val="28"/>
          <w:szCs w:val="28"/>
        </w:rPr>
        <w:lastRenderedPageBreak/>
        <w:t>Волицької зони Передкарпатського прогину (дашавськасвіта). Із рисунку видно, що поступове зменшення середньої товщини прошарка (пропластка), зменшується кореляційний зв’язок між кривими ГДС, що підтверджує обмеження певних геометричних характеристик вимірювальних установок свердловинних приладів в процесі дослідження тонкошаруватих геологічних розрізів.</w:t>
      </w:r>
    </w:p>
    <w:p w:rsidR="00A07172" w:rsidRPr="00FC2BE4" w:rsidRDefault="00A07172" w:rsidP="00A07172">
      <w:pPr>
        <w:widowControl w:val="0"/>
        <w:ind w:firstLine="720"/>
        <w:rPr>
          <w:sz w:val="28"/>
          <w:szCs w:val="28"/>
        </w:rPr>
      </w:pPr>
    </w:p>
    <w:p w:rsidR="00FC2BE4" w:rsidRDefault="00A07172" w:rsidP="008A496C">
      <w:pPr>
        <w:widowControl w:val="0"/>
        <w:ind w:firstLine="0"/>
        <w:jc w:val="center"/>
        <w:rPr>
          <w:sz w:val="28"/>
          <w:szCs w:val="28"/>
        </w:rPr>
      </w:pPr>
      <w:r w:rsidRPr="00FC2BE4">
        <w:rPr>
          <w:noProof/>
          <w:sz w:val="28"/>
          <w:szCs w:val="28"/>
          <w:lang w:val="ru-RU"/>
        </w:rPr>
        <w:drawing>
          <wp:anchor distT="0" distB="0" distL="114300" distR="114300" simplePos="0" relativeHeight="251659264" behindDoc="0" locked="1" layoutInCell="1" allowOverlap="0">
            <wp:simplePos x="0" y="0"/>
            <wp:positionH relativeFrom="column">
              <wp:posOffset>901065</wp:posOffset>
            </wp:positionH>
            <wp:positionV relativeFrom="paragraph">
              <wp:posOffset>129540</wp:posOffset>
            </wp:positionV>
            <wp:extent cx="4359275" cy="5791200"/>
            <wp:effectExtent l="19050" t="0" r="3175" b="0"/>
            <wp:wrapTopAndBottom/>
            <wp:docPr id="21" name="Рисунок 21" descr="R(GK_BMK)puc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GK_BMK)puc_1_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359275" cy="5791200"/>
                    </a:xfrm>
                    <a:prstGeom prst="rect">
                      <a:avLst/>
                    </a:prstGeom>
                    <a:noFill/>
                    <a:ln>
                      <a:noFill/>
                    </a:ln>
                  </pic:spPr>
                </pic:pic>
              </a:graphicData>
            </a:graphic>
          </wp:anchor>
        </w:drawing>
      </w:r>
    </w:p>
    <w:p w:rsidR="00A07172" w:rsidRPr="00FC2BE4" w:rsidRDefault="00A07172" w:rsidP="00A07172">
      <w:pPr>
        <w:widowControl w:val="0"/>
        <w:jc w:val="center"/>
        <w:rPr>
          <w:sz w:val="28"/>
          <w:szCs w:val="28"/>
        </w:rPr>
      </w:pPr>
      <w:r w:rsidRPr="00FC2BE4">
        <w:rPr>
          <w:sz w:val="28"/>
          <w:szCs w:val="28"/>
        </w:rPr>
        <w:t>Рисунок 3.</w:t>
      </w:r>
      <w:r w:rsidR="00831CC8">
        <w:rPr>
          <w:sz w:val="28"/>
          <w:szCs w:val="28"/>
        </w:rPr>
        <w:t>3</w:t>
      </w:r>
      <w:r w:rsidRPr="00FC2BE4">
        <w:rPr>
          <w:sz w:val="28"/>
          <w:szCs w:val="28"/>
        </w:rPr>
        <w:t xml:space="preserve"> – Залежність коефіцієнта кореляції між даними ГК і БМК в межах </w:t>
      </w:r>
      <w:smartTag w:uri="urn:schemas-microsoft-com:office:smarttags" w:element="metricconverter">
        <w:smartTagPr>
          <w:attr w:name="ProductID" w:val="6 м"/>
        </w:smartTagPr>
        <w:r w:rsidRPr="00FC2BE4">
          <w:rPr>
            <w:sz w:val="28"/>
            <w:szCs w:val="28"/>
          </w:rPr>
          <w:t>6 м</w:t>
        </w:r>
      </w:smartTag>
      <w:r w:rsidRPr="00FC2BE4">
        <w:rPr>
          <w:sz w:val="28"/>
          <w:szCs w:val="28"/>
        </w:rPr>
        <w:t xml:space="preserve"> інтервалу тонкошаруватого теригенного геологічного розрізу із підвищеною глинистістю</w:t>
      </w:r>
    </w:p>
    <w:p w:rsidR="00A07172" w:rsidRPr="00FC2BE4" w:rsidRDefault="008A496C" w:rsidP="00A07172">
      <w:pPr>
        <w:widowControl w:val="0"/>
        <w:ind w:firstLine="720"/>
        <w:rPr>
          <w:sz w:val="28"/>
          <w:szCs w:val="28"/>
        </w:rPr>
      </w:pPr>
      <w:r w:rsidRPr="00FC2BE4">
        <w:rPr>
          <w:sz w:val="28"/>
          <w:szCs w:val="28"/>
        </w:rPr>
        <w:lastRenderedPageBreak/>
        <w:t>Такого роду тонкошарові геологічні розрізи притаманні неогеновим відкладам Більче-Волицької зони Передкарпатського передового прогину (рис. 3.</w:t>
      </w:r>
      <w:r>
        <w:rPr>
          <w:sz w:val="28"/>
          <w:szCs w:val="28"/>
        </w:rPr>
        <w:t>4</w:t>
      </w:r>
      <w:r w:rsidRPr="00FC2BE4">
        <w:rPr>
          <w:sz w:val="28"/>
          <w:szCs w:val="28"/>
        </w:rPr>
        <w:t xml:space="preserve"> та 3.</w:t>
      </w:r>
      <w:r>
        <w:rPr>
          <w:sz w:val="28"/>
          <w:szCs w:val="28"/>
        </w:rPr>
        <w:t>5</w:t>
      </w:r>
      <w:r w:rsidRPr="00FC2BE4">
        <w:rPr>
          <w:sz w:val="28"/>
          <w:szCs w:val="28"/>
        </w:rPr>
        <w:t>), а також вони зустрічаються і в інших нафтогазоносних провінціях як України, так і світу в цілому</w:t>
      </w:r>
      <w:r w:rsidR="008837DE" w:rsidRPr="006C74F9">
        <w:rPr>
          <w:sz w:val="28"/>
          <w:szCs w:val="28"/>
        </w:rPr>
        <w:t xml:space="preserve"> [1]</w:t>
      </w:r>
      <w:r w:rsidRPr="00FC2BE4">
        <w:rPr>
          <w:sz w:val="28"/>
          <w:szCs w:val="28"/>
        </w:rPr>
        <w:t>.</w:t>
      </w:r>
    </w:p>
    <w:p w:rsidR="00A07172" w:rsidRPr="00FC2BE4" w:rsidRDefault="008A496C" w:rsidP="00A07172">
      <w:pPr>
        <w:widowControl w:val="0"/>
        <w:rPr>
          <w:sz w:val="28"/>
          <w:szCs w:val="28"/>
        </w:rPr>
      </w:pPr>
      <w:r w:rsidRPr="00FC2BE4">
        <w:rPr>
          <w:sz w:val="28"/>
          <w:szCs w:val="28"/>
        </w:rPr>
        <w:t>Незважаючи на значні досягнення у теорії та практиці інтерпретації результатів електричних та електромагнітних методів промислово-геофізичних досліджень свердловин, геофізичні параметри або покази на каротажних кривих навпроти тонкошаруватих прошарків геологічних розрізів свердловин за звичай не дають змоги провести ефективну якісну та кількісну геолого-геофізичну інтерпретацію для певних пластів гірських порід малої товщини. Це також стосується і результатів дослідження свердловин неелектричними методами.</w:t>
      </w:r>
    </w:p>
    <w:p w:rsidR="00A07172" w:rsidRDefault="008A496C" w:rsidP="00A07172">
      <w:pPr>
        <w:widowControl w:val="0"/>
        <w:rPr>
          <w:sz w:val="28"/>
          <w:szCs w:val="28"/>
        </w:rPr>
      </w:pPr>
      <w:r w:rsidRPr="00FC2BE4">
        <w:rPr>
          <w:sz w:val="28"/>
          <w:szCs w:val="28"/>
        </w:rPr>
        <w:t>Зважаючи на певні труднощі та особливості вивчення тонкошаруватих геологічних розрізів свердловин за даними ГДС слід відмітити дуже важливий аспект, який характерний в першу чергу для неогенових відкладів Більче-Волицької зони Передкарпатського прогину. Це в першу чергу різна ступінь консолідованості порід на різних глибинах. В даному регіоні газонасичені поклади розміщені на глибині від кількох сотень метрів до 3000 і більше метрів. Велика кількість досліджень кернового матеріалу свідчить про те, що гірські породи у верхніх частинах розрізів свердловин, це порядка до 1000 м глибини знаходяться, за звичай, у слабоущільненому стані, і представлені слабоконсолідованими глинами, алевролітами і пісковиками. Фільтраційно-ємнісні властивості цих порід змінюються в дуже широких межах, що в свою чергу ускладнює проведення якісної інтерпретації даних ГДС, особливо під час використання методик, які грунтуються на перколяційній оцінці властивостей певних літологічних груп тонкошаруватого геологічного розрізу.</w:t>
      </w:r>
    </w:p>
    <w:p w:rsidR="008A496C" w:rsidRDefault="008A496C" w:rsidP="00A07172">
      <w:pPr>
        <w:widowControl w:val="0"/>
        <w:rPr>
          <w:sz w:val="28"/>
          <w:szCs w:val="28"/>
        </w:rPr>
      </w:pPr>
    </w:p>
    <w:p w:rsidR="008A496C" w:rsidRDefault="008A496C" w:rsidP="00A07172">
      <w:pPr>
        <w:widowControl w:val="0"/>
        <w:rPr>
          <w:sz w:val="28"/>
          <w:szCs w:val="28"/>
        </w:rPr>
      </w:pPr>
    </w:p>
    <w:p w:rsidR="008A496C" w:rsidRDefault="008A496C" w:rsidP="00A07172">
      <w:pPr>
        <w:widowControl w:val="0"/>
        <w:rPr>
          <w:sz w:val="28"/>
          <w:szCs w:val="28"/>
        </w:rPr>
      </w:pPr>
    </w:p>
    <w:p w:rsidR="008A496C" w:rsidRDefault="008A496C" w:rsidP="00A07172">
      <w:pPr>
        <w:widowControl w:val="0"/>
        <w:rPr>
          <w:sz w:val="28"/>
          <w:szCs w:val="28"/>
        </w:rPr>
      </w:pPr>
    </w:p>
    <w:p w:rsidR="008A496C" w:rsidRPr="00FC2BE4" w:rsidRDefault="008A496C" w:rsidP="00A07172">
      <w:pPr>
        <w:widowControl w:val="0"/>
        <w:rPr>
          <w:sz w:val="28"/>
          <w:szCs w:val="28"/>
        </w:rPr>
      </w:pPr>
    </w:p>
    <w:p w:rsidR="00A07172" w:rsidRPr="00FC2BE4" w:rsidRDefault="00A07172" w:rsidP="00A07172">
      <w:pPr>
        <w:widowControl w:val="0"/>
        <w:ind w:firstLine="0"/>
        <w:rPr>
          <w:sz w:val="28"/>
          <w:szCs w:val="28"/>
        </w:rPr>
      </w:pPr>
      <w:r w:rsidRPr="00FC2BE4">
        <w:rPr>
          <w:noProof/>
          <w:sz w:val="28"/>
          <w:szCs w:val="28"/>
          <w:lang w:val="ru-RU"/>
        </w:rPr>
        <w:drawing>
          <wp:inline distT="0" distB="0" distL="0" distR="0">
            <wp:extent cx="6029325" cy="7600950"/>
            <wp:effectExtent l="0" t="0" r="9525" b="0"/>
            <wp:docPr id="10" name="Рисунок 10" descr="146_Хіднович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46_Хідновичі"/>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029325" cy="7600950"/>
                    </a:xfrm>
                    <a:prstGeom prst="rect">
                      <a:avLst/>
                    </a:prstGeom>
                    <a:noFill/>
                    <a:ln>
                      <a:noFill/>
                    </a:ln>
                  </pic:spPr>
                </pic:pic>
              </a:graphicData>
            </a:graphic>
          </wp:inline>
        </w:drawing>
      </w:r>
    </w:p>
    <w:p w:rsidR="00FC2BE4" w:rsidRDefault="00FC2BE4" w:rsidP="00A07172">
      <w:pPr>
        <w:widowControl w:val="0"/>
        <w:jc w:val="center"/>
        <w:rPr>
          <w:sz w:val="28"/>
          <w:szCs w:val="28"/>
        </w:rPr>
      </w:pPr>
    </w:p>
    <w:p w:rsidR="00A07172" w:rsidRPr="00FC2BE4" w:rsidRDefault="00A07172" w:rsidP="00A07172">
      <w:pPr>
        <w:widowControl w:val="0"/>
        <w:jc w:val="center"/>
        <w:rPr>
          <w:sz w:val="28"/>
          <w:szCs w:val="28"/>
        </w:rPr>
      </w:pPr>
      <w:r w:rsidRPr="00FC2BE4">
        <w:rPr>
          <w:sz w:val="28"/>
          <w:szCs w:val="28"/>
        </w:rPr>
        <w:t>Рисунок 3.</w:t>
      </w:r>
      <w:r w:rsidR="00831CC8">
        <w:rPr>
          <w:sz w:val="28"/>
          <w:szCs w:val="28"/>
        </w:rPr>
        <w:t>4</w:t>
      </w:r>
      <w:r w:rsidRPr="00FC2BE4">
        <w:rPr>
          <w:sz w:val="28"/>
          <w:szCs w:val="28"/>
        </w:rPr>
        <w:t xml:space="preserve"> – Типовий комплекс методів ГДС, виконаний в тонкошаруватому геологічному розрізі (св. № 146-Хідновичі)</w:t>
      </w:r>
    </w:p>
    <w:p w:rsidR="00A07172" w:rsidRPr="00FC2BE4" w:rsidRDefault="00A07172" w:rsidP="00A07172">
      <w:pPr>
        <w:widowControl w:val="0"/>
        <w:rPr>
          <w:sz w:val="28"/>
          <w:szCs w:val="28"/>
        </w:rPr>
      </w:pPr>
    </w:p>
    <w:p w:rsidR="00A07172" w:rsidRPr="00FC2BE4" w:rsidRDefault="00A07172" w:rsidP="00A07172">
      <w:pPr>
        <w:widowControl w:val="0"/>
        <w:rPr>
          <w:sz w:val="28"/>
          <w:szCs w:val="28"/>
        </w:rPr>
      </w:pPr>
    </w:p>
    <w:p w:rsidR="00A07172" w:rsidRPr="00FC2BE4" w:rsidRDefault="00A07172" w:rsidP="00A07172">
      <w:pPr>
        <w:widowControl w:val="0"/>
        <w:ind w:firstLine="0"/>
        <w:rPr>
          <w:sz w:val="28"/>
          <w:szCs w:val="28"/>
        </w:rPr>
      </w:pPr>
      <w:r w:rsidRPr="00FC2BE4">
        <w:rPr>
          <w:noProof/>
          <w:sz w:val="28"/>
          <w:szCs w:val="28"/>
          <w:lang w:val="ru-RU"/>
        </w:rPr>
        <w:drawing>
          <wp:inline distT="0" distB="0" distL="0" distR="0">
            <wp:extent cx="6086475" cy="7762875"/>
            <wp:effectExtent l="0" t="0" r="9525" b="9525"/>
            <wp:docPr id="9" name="Рисунок 9" descr="303_Хідновичі1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303_Хідновичі111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086475" cy="7762875"/>
                    </a:xfrm>
                    <a:prstGeom prst="rect">
                      <a:avLst/>
                    </a:prstGeom>
                    <a:noFill/>
                    <a:ln>
                      <a:noFill/>
                    </a:ln>
                  </pic:spPr>
                </pic:pic>
              </a:graphicData>
            </a:graphic>
          </wp:inline>
        </w:drawing>
      </w:r>
    </w:p>
    <w:p w:rsidR="00A07172" w:rsidRPr="00FC2BE4" w:rsidRDefault="00A07172" w:rsidP="00A07172">
      <w:pPr>
        <w:widowControl w:val="0"/>
        <w:jc w:val="center"/>
        <w:rPr>
          <w:sz w:val="28"/>
          <w:szCs w:val="28"/>
        </w:rPr>
      </w:pPr>
      <w:r w:rsidRPr="00FC2BE4">
        <w:rPr>
          <w:sz w:val="28"/>
          <w:szCs w:val="28"/>
        </w:rPr>
        <w:t>Рисунок 3.</w:t>
      </w:r>
      <w:r w:rsidR="00831CC8">
        <w:rPr>
          <w:sz w:val="28"/>
          <w:szCs w:val="28"/>
        </w:rPr>
        <w:t>5</w:t>
      </w:r>
      <w:r w:rsidRPr="00FC2BE4">
        <w:rPr>
          <w:sz w:val="28"/>
          <w:szCs w:val="28"/>
        </w:rPr>
        <w:t xml:space="preserve"> – Типовий комплекс методів ГДС, виконаний в тонкошаруватому геологічному розрізі (св. № 303-Хідновичі)</w:t>
      </w:r>
    </w:p>
    <w:p w:rsidR="00A07172" w:rsidRPr="00FC2BE4" w:rsidRDefault="00A07172" w:rsidP="00A07172">
      <w:pPr>
        <w:pStyle w:val="3"/>
        <w:keepNext w:val="0"/>
        <w:keepLines w:val="0"/>
        <w:widowControl w:val="0"/>
        <w:spacing w:before="0" w:after="0"/>
        <w:jc w:val="both"/>
        <w:rPr>
          <w:rFonts w:cs="Times New Roman"/>
          <w:smallCaps w:val="0"/>
          <w:sz w:val="28"/>
          <w:szCs w:val="28"/>
        </w:rPr>
      </w:pPr>
      <w:r w:rsidRPr="00FC2BE4">
        <w:rPr>
          <w:rFonts w:cs="Times New Roman"/>
          <w:smallCaps w:val="0"/>
          <w:sz w:val="28"/>
          <w:szCs w:val="28"/>
        </w:rPr>
        <w:lastRenderedPageBreak/>
        <w:t>3.2 Промислово-геофізична характеристика тонкошаруватих геологічних розрізів</w:t>
      </w:r>
    </w:p>
    <w:p w:rsidR="003C5AF2" w:rsidRPr="00FC2BE4" w:rsidRDefault="003C5AF2" w:rsidP="003C5AF2"/>
    <w:p w:rsidR="00A07172" w:rsidRPr="00FC2BE4" w:rsidRDefault="00A07172" w:rsidP="00A07172">
      <w:pPr>
        <w:pStyle w:val="3"/>
        <w:keepNext w:val="0"/>
        <w:keepLines w:val="0"/>
        <w:widowControl w:val="0"/>
        <w:spacing w:before="0" w:after="0"/>
        <w:jc w:val="both"/>
        <w:rPr>
          <w:rFonts w:cs="Times New Roman"/>
          <w:b w:val="0"/>
          <w:bCs w:val="0"/>
          <w:smallCaps w:val="0"/>
          <w:sz w:val="28"/>
          <w:szCs w:val="28"/>
        </w:rPr>
      </w:pPr>
      <w:r w:rsidRPr="00FC2BE4">
        <w:rPr>
          <w:rFonts w:cs="Times New Roman"/>
          <w:b w:val="0"/>
          <w:bCs w:val="0"/>
          <w:smallCaps w:val="0"/>
          <w:sz w:val="28"/>
          <w:szCs w:val="28"/>
        </w:rPr>
        <w:t xml:space="preserve">В основі більшості методик інтерпретації даних геофізичних досліджень свердловин лежить фактична інформація про певні властивості геологічного середовища, що отримана у петрофізичній лабораторії або в процесі глибинних випробовувань пластів. Якість цієї кількісної або якісної </w:t>
      </w:r>
      <w:r w:rsidR="00831CC8">
        <w:rPr>
          <w:rFonts w:cs="Times New Roman"/>
          <w:b w:val="0"/>
          <w:bCs w:val="0"/>
          <w:smallCaps w:val="0"/>
          <w:sz w:val="28"/>
          <w:szCs w:val="28"/>
        </w:rPr>
        <w:t>інтерпретації</w:t>
      </w:r>
      <w:r w:rsidRPr="00FC2BE4">
        <w:rPr>
          <w:rFonts w:cs="Times New Roman"/>
          <w:b w:val="0"/>
          <w:bCs w:val="0"/>
          <w:smallCaps w:val="0"/>
          <w:sz w:val="28"/>
          <w:szCs w:val="28"/>
        </w:rPr>
        <w:t xml:space="preserve"> суттєво залежить від наявності та величини систематичних і випадкових похибок реєстрації геофізичних параметрів, але найчастіше від достовірності реєстрації тільки одного параметра. Важливими недоліками, що впливають на ефективність значної кількості методик інтерпретації даних промислово геофізичн</w:t>
      </w:r>
      <w:r w:rsidR="00831CC8">
        <w:rPr>
          <w:rFonts w:cs="Times New Roman"/>
          <w:b w:val="0"/>
          <w:bCs w:val="0"/>
          <w:smallCaps w:val="0"/>
          <w:sz w:val="28"/>
          <w:szCs w:val="28"/>
        </w:rPr>
        <w:t>и</w:t>
      </w:r>
      <w:r w:rsidRPr="00FC2BE4">
        <w:rPr>
          <w:rFonts w:cs="Times New Roman"/>
          <w:b w:val="0"/>
          <w:bCs w:val="0"/>
          <w:smallCaps w:val="0"/>
          <w:sz w:val="28"/>
          <w:szCs w:val="28"/>
        </w:rPr>
        <w:t>х досліджень свердловин є</w:t>
      </w:r>
      <w:r w:rsidR="008837DE" w:rsidRPr="006C74F9">
        <w:rPr>
          <w:rFonts w:cs="Times New Roman"/>
          <w:b w:val="0"/>
          <w:bCs w:val="0"/>
          <w:smallCaps w:val="0"/>
          <w:sz w:val="28"/>
          <w:szCs w:val="28"/>
        </w:rPr>
        <w:t xml:space="preserve"> [2]</w:t>
      </w:r>
      <w:r w:rsidRPr="00FC2BE4">
        <w:rPr>
          <w:rFonts w:cs="Times New Roman"/>
          <w:b w:val="0"/>
          <w:bCs w:val="0"/>
          <w:smallCaps w:val="0"/>
          <w:sz w:val="28"/>
          <w:szCs w:val="28"/>
        </w:rPr>
        <w:t>:</w:t>
      </w:r>
    </w:p>
    <w:p w:rsidR="00A07172" w:rsidRPr="00FC2BE4" w:rsidRDefault="00A07172" w:rsidP="00A07172">
      <w:pPr>
        <w:pStyle w:val="aff8"/>
        <w:widowControl w:val="0"/>
        <w:tabs>
          <w:tab w:val="clear" w:pos="643"/>
        </w:tabs>
        <w:spacing w:line="360" w:lineRule="auto"/>
        <w:ind w:left="0" w:firstLine="709"/>
        <w:rPr>
          <w:sz w:val="28"/>
          <w:szCs w:val="28"/>
        </w:rPr>
      </w:pPr>
      <w:r w:rsidRPr="00FC2BE4">
        <w:rPr>
          <w:sz w:val="28"/>
          <w:szCs w:val="28"/>
        </w:rPr>
        <w:t>– розповсюджені помилки, що стосуються більш високої точності і достовірності лабораторних досліджень кернового матеріалу у  порівнянні із промислово-геофізичними даними;</w:t>
      </w:r>
    </w:p>
    <w:p w:rsidR="00A07172" w:rsidRPr="00FC2BE4" w:rsidRDefault="00A07172" w:rsidP="00A07172">
      <w:pPr>
        <w:pStyle w:val="aff8"/>
        <w:widowControl w:val="0"/>
        <w:tabs>
          <w:tab w:val="clear" w:pos="643"/>
        </w:tabs>
        <w:spacing w:line="360" w:lineRule="auto"/>
        <w:ind w:left="0" w:firstLine="709"/>
        <w:rPr>
          <w:sz w:val="28"/>
          <w:szCs w:val="28"/>
        </w:rPr>
      </w:pPr>
      <w:r w:rsidRPr="00FC2BE4">
        <w:rPr>
          <w:sz w:val="28"/>
          <w:szCs w:val="28"/>
        </w:rPr>
        <w:t xml:space="preserve">– недостатня кількість кернового матеріалу відібраного із геологічного розрізу свердловини; </w:t>
      </w:r>
    </w:p>
    <w:p w:rsidR="00A07172" w:rsidRPr="00FC2BE4" w:rsidRDefault="00A07172" w:rsidP="00A07172">
      <w:pPr>
        <w:pStyle w:val="aff8"/>
        <w:widowControl w:val="0"/>
        <w:tabs>
          <w:tab w:val="clear" w:pos="643"/>
        </w:tabs>
        <w:spacing w:line="360" w:lineRule="auto"/>
        <w:ind w:left="0" w:firstLine="709"/>
        <w:rPr>
          <w:sz w:val="28"/>
          <w:szCs w:val="28"/>
        </w:rPr>
      </w:pPr>
      <w:r w:rsidRPr="00FC2BE4">
        <w:rPr>
          <w:sz w:val="28"/>
          <w:szCs w:val="28"/>
        </w:rPr>
        <w:t>– значно мала кількість кернового матеріалу, що необхідна для побудови достовірних петрофізичних залежностей;</w:t>
      </w:r>
    </w:p>
    <w:p w:rsidR="00A07172" w:rsidRPr="00FC2BE4" w:rsidRDefault="00A07172" w:rsidP="00A07172">
      <w:pPr>
        <w:pStyle w:val="aff8"/>
        <w:widowControl w:val="0"/>
        <w:tabs>
          <w:tab w:val="clear" w:pos="643"/>
        </w:tabs>
        <w:spacing w:line="360" w:lineRule="auto"/>
        <w:ind w:left="0" w:firstLine="709"/>
        <w:rPr>
          <w:sz w:val="28"/>
          <w:szCs w:val="28"/>
        </w:rPr>
      </w:pPr>
      <w:r w:rsidRPr="00FC2BE4">
        <w:rPr>
          <w:sz w:val="28"/>
          <w:szCs w:val="28"/>
        </w:rPr>
        <w:t>– методичні відмінності в технологіях проведення вимірювання лабораторними і свердловинними пристроями та ін.</w:t>
      </w:r>
    </w:p>
    <w:p w:rsidR="00A07172" w:rsidRPr="00FC2BE4" w:rsidRDefault="00A07172" w:rsidP="00A07172">
      <w:pPr>
        <w:pStyle w:val="aff2"/>
        <w:widowControl w:val="0"/>
        <w:spacing w:after="0" w:line="360" w:lineRule="auto"/>
        <w:ind w:firstLine="709"/>
        <w:jc w:val="both"/>
        <w:rPr>
          <w:bCs/>
          <w:sz w:val="28"/>
          <w:szCs w:val="28"/>
        </w:rPr>
      </w:pPr>
      <w:r w:rsidRPr="00FC2BE4">
        <w:rPr>
          <w:bCs/>
          <w:sz w:val="28"/>
          <w:szCs w:val="28"/>
        </w:rPr>
        <w:t>Окрім вище перерахованого, типові методики інтерпретації, як і будь-які інші, мають свої певні обмеження відносно похибки і достовірності отримання кінцевих результатів.</w:t>
      </w:r>
    </w:p>
    <w:p w:rsidR="00A07172" w:rsidRPr="00FC2BE4" w:rsidRDefault="00A07172" w:rsidP="00A07172">
      <w:pPr>
        <w:pStyle w:val="aff2"/>
        <w:widowControl w:val="0"/>
        <w:spacing w:after="0" w:line="360" w:lineRule="auto"/>
        <w:ind w:firstLine="709"/>
        <w:jc w:val="both"/>
        <w:rPr>
          <w:bCs/>
          <w:sz w:val="28"/>
          <w:szCs w:val="28"/>
        </w:rPr>
      </w:pPr>
      <w:r w:rsidRPr="00FC2BE4">
        <w:rPr>
          <w:bCs/>
          <w:sz w:val="28"/>
          <w:szCs w:val="28"/>
        </w:rPr>
        <w:t>Для тонкошаруватих теригенних розрізів газових та газоконденсатних родовищ Більче-Волицької зони Передкарпатського прогину ефективність використання (у якості дієвої ознаки газонасичення) питомого електричного опору пластів ρ</w:t>
      </w:r>
      <w:r w:rsidRPr="00FC2BE4">
        <w:rPr>
          <w:bCs/>
          <w:sz w:val="28"/>
          <w:szCs w:val="28"/>
          <w:vertAlign w:val="subscript"/>
        </w:rPr>
        <w:t>п</w:t>
      </w:r>
      <w:r w:rsidRPr="00FC2BE4">
        <w:rPr>
          <w:bCs/>
          <w:sz w:val="28"/>
          <w:szCs w:val="28"/>
        </w:rPr>
        <w:t>, а також відношення його значень до питомого електричного опору зони проникнення ρ</w:t>
      </w:r>
      <w:r w:rsidRPr="00FC2BE4">
        <w:rPr>
          <w:bCs/>
          <w:sz w:val="28"/>
          <w:szCs w:val="28"/>
          <w:vertAlign w:val="subscript"/>
        </w:rPr>
        <w:t>п</w:t>
      </w:r>
      <w:r w:rsidRPr="00FC2BE4">
        <w:rPr>
          <w:bCs/>
          <w:sz w:val="28"/>
          <w:szCs w:val="28"/>
        </w:rPr>
        <w:t>/ρ</w:t>
      </w:r>
      <w:r w:rsidRPr="00FC2BE4">
        <w:rPr>
          <w:bCs/>
          <w:sz w:val="28"/>
          <w:szCs w:val="28"/>
          <w:vertAlign w:val="subscript"/>
        </w:rPr>
        <w:t>зп</w:t>
      </w:r>
      <w:r w:rsidRPr="00FC2BE4">
        <w:rPr>
          <w:bCs/>
          <w:sz w:val="28"/>
          <w:szCs w:val="28"/>
        </w:rPr>
        <w:t>, або параметра насичення (відносного опору) Р</w:t>
      </w:r>
      <w:r w:rsidRPr="00FC2BE4">
        <w:rPr>
          <w:bCs/>
          <w:sz w:val="28"/>
          <w:szCs w:val="28"/>
          <w:vertAlign w:val="subscript"/>
        </w:rPr>
        <w:t>н</w:t>
      </w:r>
      <w:r w:rsidRPr="00FC2BE4">
        <w:rPr>
          <w:bCs/>
          <w:sz w:val="28"/>
          <w:szCs w:val="28"/>
        </w:rPr>
        <w:t xml:space="preserve"> невисока в результаті проявлення ефекту анізотропії тонкошаруватих </w:t>
      </w:r>
      <w:r w:rsidRPr="00FC2BE4">
        <w:rPr>
          <w:bCs/>
          <w:sz w:val="28"/>
          <w:szCs w:val="28"/>
        </w:rPr>
        <w:lastRenderedPageBreak/>
        <w:t>продуктивних товщ, значної глинистості порід-колекторів, утворення значних зон проникнення, а також доволі малих товщин певних пластів. На рисунку 3.</w:t>
      </w:r>
      <w:r w:rsidR="008A496C">
        <w:rPr>
          <w:bCs/>
          <w:sz w:val="28"/>
          <w:szCs w:val="28"/>
        </w:rPr>
        <w:t>6</w:t>
      </w:r>
      <w:r w:rsidRPr="00FC2BE4">
        <w:rPr>
          <w:bCs/>
          <w:sz w:val="28"/>
          <w:szCs w:val="28"/>
        </w:rPr>
        <w:t xml:space="preserve"> показано теоретичні криві розподілу ймовірностей електричних характеристик пластів із тонкошаруватих товщ з різним насичення, яке встановлено за результатами випробувань у цілому ряді свердловин Більче-Волицької зони, в тому числі і св. №139, №140, №141, №142, №143 Хідновицького родовища. Фактичний розподіл ймовірностей усіх перечислених геофізичних параметрів зображених на рисунку 3.</w:t>
      </w:r>
      <w:r w:rsidR="00831CC8">
        <w:rPr>
          <w:bCs/>
          <w:sz w:val="28"/>
          <w:szCs w:val="28"/>
        </w:rPr>
        <w:t>6</w:t>
      </w:r>
      <w:r w:rsidRPr="00FC2BE4">
        <w:rPr>
          <w:bCs/>
          <w:sz w:val="28"/>
          <w:szCs w:val="28"/>
        </w:rPr>
        <w:t xml:space="preserve"> за даними статистичного аналізу із використанням так званого непараметричного критерію </w:t>
      </w:r>
      <w:r w:rsidRPr="00FC2BE4">
        <w:rPr>
          <w:bCs/>
          <w:sz w:val="28"/>
          <w:szCs w:val="28"/>
        </w:rPr>
        <w:sym w:font="Symbol" w:char="F063"/>
      </w:r>
      <w:r w:rsidRPr="00FC2BE4">
        <w:rPr>
          <w:bCs/>
          <w:sz w:val="28"/>
          <w:szCs w:val="28"/>
          <w:vertAlign w:val="superscript"/>
        </w:rPr>
        <w:t>2</w:t>
      </w:r>
      <w:r w:rsidRPr="00FC2BE4">
        <w:rPr>
          <w:bCs/>
          <w:sz w:val="28"/>
          <w:szCs w:val="28"/>
        </w:rPr>
        <w:t>Пірсона і D-критерію Колмогорова-Смірнова, що відповідають логнормальному закону розподілу</w:t>
      </w:r>
      <w:r w:rsidR="008837DE" w:rsidRPr="006C74F9">
        <w:rPr>
          <w:bCs/>
          <w:sz w:val="28"/>
          <w:szCs w:val="28"/>
          <w:lang w:val="ru-RU"/>
        </w:rPr>
        <w:t xml:space="preserve"> [2]</w:t>
      </w:r>
      <w:r w:rsidRPr="00FC2BE4">
        <w:rPr>
          <w:bCs/>
          <w:sz w:val="28"/>
          <w:szCs w:val="28"/>
        </w:rPr>
        <w:t>.</w:t>
      </w:r>
    </w:p>
    <w:p w:rsidR="00B44FC6" w:rsidRDefault="008A496C" w:rsidP="00A07172">
      <w:pPr>
        <w:pStyle w:val="aff2"/>
        <w:widowControl w:val="0"/>
        <w:spacing w:after="0" w:line="360" w:lineRule="auto"/>
        <w:ind w:firstLine="709"/>
        <w:jc w:val="both"/>
        <w:rPr>
          <w:bCs/>
          <w:sz w:val="28"/>
          <w:szCs w:val="28"/>
        </w:rPr>
      </w:pPr>
      <w:r w:rsidRPr="00FC2BE4">
        <w:rPr>
          <w:bCs/>
          <w:sz w:val="28"/>
          <w:szCs w:val="28"/>
        </w:rPr>
        <w:t>Виходячи із аналізу розподілу кривих випливає, що модальні значення електричних характеристик осадових гірських порід із різноманітним характером насичення несуттєво відрізняються. Для певних газових та газоконденсатних родовищ статистичні оцінки електричних характеристик гірських порід можуть бути іншими. Найбільша варіація статистичних оцінок розподілу характерна електричним параметрам зони проникнення. Цей факт не є наслідком особливостей розподілу вуглеводнів у присвердловинній зоні, а швидше за все, він є характером прояву геолого-технологічних особливостей розкриття пластів (різна ступінь диференціації кривих кавернометрії, різний діаметр долота, відношення опору фільтрату до опору пластової води ρ</w:t>
      </w:r>
      <w:r w:rsidRPr="00FC2BE4">
        <w:rPr>
          <w:bCs/>
          <w:sz w:val="28"/>
          <w:szCs w:val="28"/>
          <w:vertAlign w:val="subscript"/>
        </w:rPr>
        <w:t>ф</w:t>
      </w:r>
      <w:r w:rsidRPr="00FC2BE4">
        <w:rPr>
          <w:bCs/>
          <w:sz w:val="28"/>
          <w:szCs w:val="28"/>
        </w:rPr>
        <w:t>/ρ</w:t>
      </w:r>
      <w:r w:rsidRPr="00FC2BE4">
        <w:rPr>
          <w:bCs/>
          <w:sz w:val="28"/>
          <w:szCs w:val="28"/>
          <w:vertAlign w:val="subscript"/>
        </w:rPr>
        <w:t>в</w:t>
      </w:r>
      <w:r w:rsidRPr="00FC2BE4">
        <w:rPr>
          <w:bCs/>
          <w:sz w:val="28"/>
          <w:szCs w:val="28"/>
        </w:rPr>
        <w:t>, коливання значень величини питомого опору фільтрату ρ</w:t>
      </w:r>
      <w:r w:rsidRPr="00FC2BE4">
        <w:rPr>
          <w:bCs/>
          <w:sz w:val="28"/>
          <w:szCs w:val="28"/>
          <w:vertAlign w:val="subscript"/>
        </w:rPr>
        <w:t>ф</w:t>
      </w:r>
      <w:r w:rsidRPr="00FC2BE4">
        <w:rPr>
          <w:bCs/>
          <w:sz w:val="28"/>
          <w:szCs w:val="28"/>
        </w:rPr>
        <w:t xml:space="preserve"> густини промивної рідини та ін.).</w:t>
      </w:r>
    </w:p>
    <w:p w:rsidR="008A496C" w:rsidRPr="00FC2BE4" w:rsidRDefault="008A496C" w:rsidP="00A07172">
      <w:pPr>
        <w:pStyle w:val="aff2"/>
        <w:widowControl w:val="0"/>
        <w:spacing w:after="0" w:line="360" w:lineRule="auto"/>
        <w:ind w:firstLine="709"/>
        <w:jc w:val="both"/>
        <w:rPr>
          <w:bCs/>
          <w:sz w:val="28"/>
          <w:szCs w:val="28"/>
        </w:rPr>
      </w:pPr>
      <w:r w:rsidRPr="00FC2BE4">
        <w:rPr>
          <w:sz w:val="28"/>
          <w:szCs w:val="28"/>
        </w:rPr>
        <w:t>Ще однією із основних причин пропусків продуктивних пластів у відкладахдашавськоїсвітигазовихродовищЗовнішньоїзониПередкарпатськогопрогину є використання не повного (за кількістю методів) типового комплексу методів геофізичних досліджень свердловин.</w:t>
      </w:r>
    </w:p>
    <w:p w:rsidR="00A07172" w:rsidRPr="00FC2BE4" w:rsidRDefault="00A07172" w:rsidP="00A07172">
      <w:pPr>
        <w:pStyle w:val="aff2"/>
        <w:widowControl w:val="0"/>
        <w:spacing w:line="360" w:lineRule="auto"/>
        <w:jc w:val="center"/>
        <w:rPr>
          <w:b/>
          <w:bCs/>
          <w:sz w:val="28"/>
          <w:szCs w:val="28"/>
        </w:rPr>
      </w:pPr>
      <w:r w:rsidRPr="00FC2BE4">
        <w:rPr>
          <w:b/>
          <w:bCs/>
          <w:noProof/>
          <w:sz w:val="28"/>
          <w:szCs w:val="28"/>
          <w:lang w:val="ru-RU"/>
        </w:rPr>
        <w:lastRenderedPageBreak/>
        <w:drawing>
          <wp:inline distT="0" distB="0" distL="0" distR="0">
            <wp:extent cx="3486150" cy="3438525"/>
            <wp:effectExtent l="0" t="0" r="0" b="9525"/>
            <wp:docPr id="8" name="Рисунок 8" descr="puc2_1_Распред_БКЗ_ЗП_Диа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uc2_1_Распред_БКЗ_ЗП_Диам"/>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86150" cy="3438525"/>
                    </a:xfrm>
                    <a:prstGeom prst="rect">
                      <a:avLst/>
                    </a:prstGeom>
                    <a:noFill/>
                    <a:ln>
                      <a:noFill/>
                    </a:ln>
                  </pic:spPr>
                </pic:pic>
              </a:graphicData>
            </a:graphic>
          </wp:inline>
        </w:drawing>
      </w:r>
    </w:p>
    <w:tbl>
      <w:tblPr>
        <w:tblW w:w="8023" w:type="dxa"/>
        <w:jc w:val="center"/>
        <w:tblInd w:w="-748" w:type="dxa"/>
        <w:tblCellMar>
          <w:left w:w="0" w:type="dxa"/>
          <w:right w:w="0" w:type="dxa"/>
        </w:tblCellMar>
        <w:tblLook w:val="0000" w:firstRow="0" w:lastRow="0" w:firstColumn="0" w:lastColumn="0" w:noHBand="0" w:noVBand="0"/>
      </w:tblPr>
      <w:tblGrid>
        <w:gridCol w:w="3163"/>
        <w:gridCol w:w="1260"/>
        <w:gridCol w:w="1080"/>
        <w:gridCol w:w="1260"/>
        <w:gridCol w:w="1260"/>
      </w:tblGrid>
      <w:tr w:rsidR="00A07172" w:rsidRPr="00FC2BE4" w:rsidTr="00B44FC6">
        <w:trPr>
          <w:cantSplit/>
          <w:trHeight w:val="40"/>
          <w:jc w:val="center"/>
        </w:trPr>
        <w:tc>
          <w:tcPr>
            <w:tcW w:w="3163" w:type="dxa"/>
            <w:vMerge w:val="restart"/>
            <w:tcBorders>
              <w:top w:val="single" w:sz="4" w:space="0" w:color="auto"/>
              <w:left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jc w:val="center"/>
              <w:rPr>
                <w:sz w:val="28"/>
                <w:szCs w:val="28"/>
              </w:rPr>
            </w:pPr>
            <w:r w:rsidRPr="00FC2BE4">
              <w:rPr>
                <w:sz w:val="28"/>
                <w:szCs w:val="28"/>
              </w:rPr>
              <w:t>Параметр</w:t>
            </w:r>
          </w:p>
        </w:tc>
        <w:tc>
          <w:tcPr>
            <w:tcW w:w="3600" w:type="dxa"/>
            <w:gridSpan w:val="3"/>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jc w:val="center"/>
              <w:rPr>
                <w:sz w:val="28"/>
                <w:szCs w:val="28"/>
              </w:rPr>
            </w:pPr>
            <w:r w:rsidRPr="00FC2BE4">
              <w:rPr>
                <w:sz w:val="28"/>
                <w:szCs w:val="28"/>
              </w:rPr>
              <w:t>Характер насичення</w:t>
            </w:r>
          </w:p>
        </w:tc>
        <w:tc>
          <w:tcPr>
            <w:tcW w:w="1260" w:type="dxa"/>
            <w:vMerge w:val="restart"/>
            <w:tcBorders>
              <w:top w:val="single" w:sz="4" w:space="0" w:color="auto"/>
              <w:left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К-сть</w:t>
            </w:r>
          </w:p>
          <w:p w:rsidR="00A07172" w:rsidRPr="00FC2BE4" w:rsidRDefault="00A07172" w:rsidP="00B44FC6">
            <w:pPr>
              <w:widowControl w:val="0"/>
              <w:spacing w:line="240" w:lineRule="auto"/>
              <w:ind w:firstLine="0"/>
              <w:jc w:val="center"/>
              <w:rPr>
                <w:sz w:val="28"/>
                <w:szCs w:val="28"/>
              </w:rPr>
            </w:pPr>
            <w:r w:rsidRPr="00FC2BE4">
              <w:rPr>
                <w:sz w:val="28"/>
                <w:szCs w:val="28"/>
              </w:rPr>
              <w:t>значень</w:t>
            </w:r>
          </w:p>
        </w:tc>
      </w:tr>
      <w:tr w:rsidR="00A07172" w:rsidRPr="00FC2BE4" w:rsidTr="00B44FC6">
        <w:trPr>
          <w:cantSplit/>
          <w:trHeight w:val="234"/>
          <w:jc w:val="center"/>
        </w:trPr>
        <w:tc>
          <w:tcPr>
            <w:tcW w:w="3163" w:type="dxa"/>
            <w:vMerge/>
            <w:tcBorders>
              <w:left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jc w:val="center"/>
              <w:rPr>
                <w:rFonts w:eastAsia="Arial Unicode MS"/>
                <w:sz w:val="28"/>
                <w:szCs w:val="28"/>
              </w:rPr>
            </w:pPr>
          </w:p>
        </w:tc>
        <w:tc>
          <w:tcPr>
            <w:tcW w:w="126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Газ</w:t>
            </w:r>
          </w:p>
        </w:tc>
        <w:tc>
          <w:tcPr>
            <w:tcW w:w="10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Вода</w:t>
            </w:r>
          </w:p>
        </w:tc>
        <w:tc>
          <w:tcPr>
            <w:tcW w:w="1260" w:type="dxa"/>
            <w:tcBorders>
              <w:top w:val="single" w:sz="4" w:space="0" w:color="auto"/>
              <w:left w:val="nil"/>
              <w:bottom w:val="single" w:sz="4" w:space="0" w:color="auto"/>
              <w:right w:val="nil"/>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"Сухо"</w:t>
            </w:r>
          </w:p>
        </w:tc>
        <w:tc>
          <w:tcPr>
            <w:tcW w:w="1260" w:type="dxa"/>
            <w:vMerge/>
            <w:tcBorders>
              <w:left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p>
        </w:tc>
      </w:tr>
      <w:tr w:rsidR="00A07172" w:rsidRPr="00FC2BE4" w:rsidTr="003C5AF2">
        <w:trPr>
          <w:cantSplit/>
          <w:trHeight w:val="260"/>
          <w:jc w:val="center"/>
        </w:trPr>
        <w:tc>
          <w:tcPr>
            <w:tcW w:w="3163" w:type="dxa"/>
            <w:vMerge/>
            <w:tcBorders>
              <w:left w:val="single" w:sz="4" w:space="0" w:color="auto"/>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jc w:val="center"/>
              <w:rPr>
                <w:rFonts w:eastAsia="Arial Unicode MS"/>
                <w:sz w:val="28"/>
                <w:szCs w:val="28"/>
              </w:rPr>
            </w:pPr>
          </w:p>
        </w:tc>
        <w:tc>
          <w:tcPr>
            <w:tcW w:w="3600" w:type="dxa"/>
            <w:gridSpan w:val="3"/>
            <w:tcBorders>
              <w:top w:val="nil"/>
              <w:left w:val="nil"/>
              <w:bottom w:val="single" w:sz="4" w:space="0" w:color="auto"/>
              <w:right w:val="nil"/>
            </w:tcBorders>
            <w:noWrap/>
            <w:tcMar>
              <w:top w:w="20" w:type="dxa"/>
              <w:left w:w="20" w:type="dxa"/>
              <w:bottom w:w="0" w:type="dxa"/>
              <w:right w:w="20" w:type="dxa"/>
            </w:tcMar>
            <w:vAlign w:val="center"/>
          </w:tcPr>
          <w:p w:rsidR="00A07172" w:rsidRPr="00FC2BE4" w:rsidRDefault="00A07172" w:rsidP="00B44FC6">
            <w:pPr>
              <w:widowControl w:val="0"/>
              <w:spacing w:line="240" w:lineRule="auto"/>
              <w:jc w:val="center"/>
              <w:rPr>
                <w:rFonts w:eastAsia="Arial Unicode MS"/>
                <w:sz w:val="28"/>
                <w:szCs w:val="28"/>
              </w:rPr>
            </w:pPr>
            <w:r w:rsidRPr="00FC2BE4">
              <w:rPr>
                <w:sz w:val="28"/>
                <w:szCs w:val="28"/>
              </w:rPr>
              <w:t>Медіанне значення</w:t>
            </w:r>
          </w:p>
        </w:tc>
        <w:tc>
          <w:tcPr>
            <w:tcW w:w="1260" w:type="dxa"/>
            <w:vMerge/>
            <w:tcBorders>
              <w:left w:val="single" w:sz="4" w:space="0" w:color="auto"/>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p>
        </w:tc>
      </w:tr>
      <w:tr w:rsidR="00A07172" w:rsidRPr="00FC2BE4" w:rsidTr="00E51DDF">
        <w:trPr>
          <w:trHeight w:val="255"/>
          <w:jc w:val="center"/>
        </w:trPr>
        <w:tc>
          <w:tcPr>
            <w:tcW w:w="3163"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rFonts w:eastAsia="Arial Unicode MS"/>
                <w:sz w:val="28"/>
                <w:szCs w:val="28"/>
              </w:rPr>
              <w:sym w:font="Symbol" w:char="F072"/>
            </w:r>
            <w:r w:rsidRPr="00FC2BE4">
              <w:rPr>
                <w:rFonts w:eastAsia="Arial Unicode MS"/>
                <w:sz w:val="28"/>
                <w:szCs w:val="28"/>
                <w:vertAlign w:val="subscript"/>
              </w:rPr>
              <w:t xml:space="preserve">к </w:t>
            </w:r>
            <w:r w:rsidRPr="00FC2BE4">
              <w:rPr>
                <w:rFonts w:eastAsia="Arial Unicode MS"/>
                <w:sz w:val="28"/>
                <w:szCs w:val="28"/>
              </w:rPr>
              <w:t xml:space="preserve">гр.-з. </w:t>
            </w:r>
            <w:smartTag w:uri="urn:schemas-microsoft-com:office:smarttags" w:element="metricconverter">
              <w:smartTagPr>
                <w:attr w:name="ProductID" w:val="0,45 м"/>
              </w:smartTagPr>
              <w:r w:rsidRPr="00FC2BE4">
                <w:rPr>
                  <w:rFonts w:eastAsia="Arial Unicode MS"/>
                  <w:sz w:val="28"/>
                  <w:szCs w:val="28"/>
                </w:rPr>
                <w:t>0,45 м</w:t>
              </w:r>
            </w:smartTag>
            <w:r w:rsidRPr="00FC2BE4">
              <w:rPr>
                <w:rFonts w:eastAsia="Arial Unicode MS"/>
                <w:sz w:val="28"/>
                <w:szCs w:val="28"/>
              </w:rPr>
              <w:t xml:space="preserve">, </w:t>
            </w:r>
            <w:r w:rsidRPr="00FC2BE4">
              <w:rPr>
                <w:sz w:val="28"/>
                <w:szCs w:val="28"/>
              </w:rPr>
              <w:t>Ом</w:t>
            </w:r>
            <w:r w:rsidRPr="00FC2BE4">
              <w:rPr>
                <w:sz w:val="28"/>
                <w:szCs w:val="28"/>
              </w:rPr>
              <w:sym w:font="Symbol" w:char="00D7"/>
            </w:r>
            <w:r w:rsidRPr="00FC2BE4">
              <w:rPr>
                <w:sz w:val="28"/>
                <w:szCs w:val="28"/>
              </w:rPr>
              <w:t>м</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4,80</w:t>
            </w:r>
          </w:p>
        </w:tc>
        <w:tc>
          <w:tcPr>
            <w:tcW w:w="108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color w:val="000000"/>
                <w:sz w:val="28"/>
                <w:szCs w:val="28"/>
              </w:rPr>
            </w:pPr>
            <w:r w:rsidRPr="00FC2BE4">
              <w:rPr>
                <w:color w:val="000000"/>
                <w:sz w:val="28"/>
                <w:szCs w:val="28"/>
              </w:rPr>
              <w:t>4,54</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4,15</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47</w:t>
            </w:r>
          </w:p>
        </w:tc>
      </w:tr>
      <w:tr w:rsidR="00A07172" w:rsidRPr="00FC2BE4" w:rsidTr="00E51DDF">
        <w:trPr>
          <w:trHeight w:val="255"/>
          <w:jc w:val="center"/>
        </w:trPr>
        <w:tc>
          <w:tcPr>
            <w:tcW w:w="3163"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rFonts w:eastAsia="Arial Unicode MS"/>
                <w:sz w:val="28"/>
                <w:szCs w:val="28"/>
              </w:rPr>
              <w:sym w:font="Symbol" w:char="F072"/>
            </w:r>
            <w:r w:rsidRPr="00FC2BE4">
              <w:rPr>
                <w:rFonts w:eastAsia="Arial Unicode MS"/>
                <w:sz w:val="28"/>
                <w:szCs w:val="28"/>
                <w:vertAlign w:val="subscript"/>
              </w:rPr>
              <w:t xml:space="preserve">к </w:t>
            </w:r>
            <w:r w:rsidRPr="00FC2BE4">
              <w:rPr>
                <w:rFonts w:eastAsia="Arial Unicode MS"/>
                <w:sz w:val="28"/>
                <w:szCs w:val="28"/>
              </w:rPr>
              <w:t xml:space="preserve">гр.-з. </w:t>
            </w:r>
            <w:smartTag w:uri="urn:schemas-microsoft-com:office:smarttags" w:element="metricconverter">
              <w:smartTagPr>
                <w:attr w:name="ProductID" w:val="1,05 м"/>
              </w:smartTagPr>
              <w:r w:rsidRPr="00FC2BE4">
                <w:rPr>
                  <w:rFonts w:eastAsia="Arial Unicode MS"/>
                  <w:sz w:val="28"/>
                  <w:szCs w:val="28"/>
                </w:rPr>
                <w:t>1,05 м</w:t>
              </w:r>
            </w:smartTag>
            <w:r w:rsidRPr="00FC2BE4">
              <w:rPr>
                <w:rFonts w:eastAsia="Arial Unicode MS"/>
                <w:sz w:val="28"/>
                <w:szCs w:val="28"/>
              </w:rPr>
              <w:t xml:space="preserve">, </w:t>
            </w:r>
            <w:r w:rsidRPr="00FC2BE4">
              <w:rPr>
                <w:sz w:val="28"/>
                <w:szCs w:val="28"/>
              </w:rPr>
              <w:t>Ом</w:t>
            </w:r>
            <w:r w:rsidRPr="00FC2BE4">
              <w:rPr>
                <w:sz w:val="28"/>
                <w:szCs w:val="28"/>
              </w:rPr>
              <w:sym w:font="Symbol" w:char="00D7"/>
            </w:r>
            <w:r w:rsidRPr="00FC2BE4">
              <w:rPr>
                <w:sz w:val="28"/>
                <w:szCs w:val="28"/>
              </w:rPr>
              <w:t>м</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4,70</w:t>
            </w:r>
          </w:p>
        </w:tc>
        <w:tc>
          <w:tcPr>
            <w:tcW w:w="108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color w:val="000000"/>
                <w:sz w:val="28"/>
                <w:szCs w:val="28"/>
              </w:rPr>
            </w:pPr>
            <w:r w:rsidRPr="00FC2BE4">
              <w:rPr>
                <w:color w:val="000000"/>
                <w:sz w:val="28"/>
                <w:szCs w:val="28"/>
              </w:rPr>
              <w:t>4,65</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4,45</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47</w:t>
            </w:r>
          </w:p>
        </w:tc>
      </w:tr>
      <w:tr w:rsidR="00A07172" w:rsidRPr="00FC2BE4" w:rsidTr="00E51DDF">
        <w:trPr>
          <w:trHeight w:val="255"/>
          <w:jc w:val="center"/>
        </w:trPr>
        <w:tc>
          <w:tcPr>
            <w:tcW w:w="3163"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rFonts w:eastAsia="Arial Unicode MS"/>
                <w:sz w:val="28"/>
                <w:szCs w:val="28"/>
              </w:rPr>
              <w:sym w:font="Symbol" w:char="F072"/>
            </w:r>
            <w:r w:rsidRPr="00FC2BE4">
              <w:rPr>
                <w:rFonts w:eastAsia="Arial Unicode MS"/>
                <w:sz w:val="28"/>
                <w:szCs w:val="28"/>
                <w:vertAlign w:val="subscript"/>
              </w:rPr>
              <w:t xml:space="preserve">к </w:t>
            </w:r>
            <w:r w:rsidRPr="00FC2BE4">
              <w:rPr>
                <w:rFonts w:eastAsia="Arial Unicode MS"/>
                <w:sz w:val="28"/>
                <w:szCs w:val="28"/>
              </w:rPr>
              <w:t xml:space="preserve">гр.-з. </w:t>
            </w:r>
            <w:smartTag w:uri="urn:schemas-microsoft-com:office:smarttags" w:element="metricconverter">
              <w:smartTagPr>
                <w:attr w:name="ProductID" w:val="2,25 м"/>
              </w:smartTagPr>
              <w:r w:rsidRPr="00FC2BE4">
                <w:rPr>
                  <w:rFonts w:eastAsia="Arial Unicode MS"/>
                  <w:sz w:val="28"/>
                  <w:szCs w:val="28"/>
                </w:rPr>
                <w:t>2,25 м</w:t>
              </w:r>
            </w:smartTag>
            <w:r w:rsidRPr="00FC2BE4">
              <w:rPr>
                <w:rFonts w:eastAsia="Arial Unicode MS"/>
                <w:sz w:val="28"/>
                <w:szCs w:val="28"/>
              </w:rPr>
              <w:t xml:space="preserve">, </w:t>
            </w:r>
            <w:r w:rsidRPr="00FC2BE4">
              <w:rPr>
                <w:sz w:val="28"/>
                <w:szCs w:val="28"/>
              </w:rPr>
              <w:t>Ом</w:t>
            </w:r>
            <w:r w:rsidRPr="00FC2BE4">
              <w:rPr>
                <w:sz w:val="28"/>
                <w:szCs w:val="28"/>
              </w:rPr>
              <w:sym w:font="Symbol" w:char="00D7"/>
            </w:r>
            <w:r w:rsidRPr="00FC2BE4">
              <w:rPr>
                <w:sz w:val="28"/>
                <w:szCs w:val="28"/>
              </w:rPr>
              <w:t>м</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4,10</w:t>
            </w:r>
          </w:p>
        </w:tc>
        <w:tc>
          <w:tcPr>
            <w:tcW w:w="108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color w:val="000000"/>
                <w:sz w:val="28"/>
                <w:szCs w:val="28"/>
              </w:rPr>
            </w:pPr>
            <w:r w:rsidRPr="00FC2BE4">
              <w:rPr>
                <w:color w:val="000000"/>
                <w:sz w:val="28"/>
                <w:szCs w:val="28"/>
              </w:rPr>
              <w:t>4,00</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3,95</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47</w:t>
            </w:r>
          </w:p>
        </w:tc>
      </w:tr>
      <w:tr w:rsidR="00A07172" w:rsidRPr="00FC2BE4" w:rsidTr="00E51DDF">
        <w:trPr>
          <w:trHeight w:val="255"/>
          <w:jc w:val="center"/>
        </w:trPr>
        <w:tc>
          <w:tcPr>
            <w:tcW w:w="3163"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rFonts w:eastAsia="Arial Unicode MS"/>
                <w:sz w:val="28"/>
                <w:szCs w:val="28"/>
              </w:rPr>
              <w:sym w:font="Symbol" w:char="F072"/>
            </w:r>
            <w:r w:rsidRPr="00FC2BE4">
              <w:rPr>
                <w:rFonts w:eastAsia="Arial Unicode MS"/>
                <w:sz w:val="28"/>
                <w:szCs w:val="28"/>
                <w:vertAlign w:val="subscript"/>
              </w:rPr>
              <w:t xml:space="preserve">к </w:t>
            </w:r>
            <w:r w:rsidRPr="00FC2BE4">
              <w:rPr>
                <w:rFonts w:eastAsia="Arial Unicode MS"/>
                <w:sz w:val="28"/>
                <w:szCs w:val="28"/>
              </w:rPr>
              <w:t xml:space="preserve">гр.-з. </w:t>
            </w:r>
            <w:smartTag w:uri="urn:schemas-microsoft-com:office:smarttags" w:element="metricconverter">
              <w:smartTagPr>
                <w:attr w:name="ProductID" w:val="4,25 м"/>
              </w:smartTagPr>
              <w:r w:rsidRPr="00FC2BE4">
                <w:rPr>
                  <w:rFonts w:eastAsia="Arial Unicode MS"/>
                  <w:sz w:val="28"/>
                  <w:szCs w:val="28"/>
                </w:rPr>
                <w:t>4,25 м</w:t>
              </w:r>
            </w:smartTag>
            <w:r w:rsidRPr="00FC2BE4">
              <w:rPr>
                <w:rFonts w:eastAsia="Arial Unicode MS"/>
                <w:sz w:val="28"/>
                <w:szCs w:val="28"/>
              </w:rPr>
              <w:t xml:space="preserve">, </w:t>
            </w:r>
            <w:r w:rsidRPr="00FC2BE4">
              <w:rPr>
                <w:sz w:val="28"/>
                <w:szCs w:val="28"/>
              </w:rPr>
              <w:t>Ом</w:t>
            </w:r>
            <w:r w:rsidRPr="00FC2BE4">
              <w:rPr>
                <w:sz w:val="28"/>
                <w:szCs w:val="28"/>
              </w:rPr>
              <w:sym w:font="Symbol" w:char="00D7"/>
            </w:r>
            <w:r w:rsidRPr="00FC2BE4">
              <w:rPr>
                <w:sz w:val="28"/>
                <w:szCs w:val="28"/>
              </w:rPr>
              <w:t>м</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3,73</w:t>
            </w:r>
          </w:p>
        </w:tc>
        <w:tc>
          <w:tcPr>
            <w:tcW w:w="108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color w:val="000000"/>
                <w:sz w:val="28"/>
                <w:szCs w:val="28"/>
              </w:rPr>
            </w:pPr>
            <w:r w:rsidRPr="00FC2BE4">
              <w:rPr>
                <w:color w:val="000000"/>
                <w:sz w:val="28"/>
                <w:szCs w:val="28"/>
              </w:rPr>
              <w:t>3,22</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3,55</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47</w:t>
            </w:r>
          </w:p>
        </w:tc>
      </w:tr>
      <w:tr w:rsidR="00A07172" w:rsidRPr="00FC2BE4" w:rsidTr="003C5AF2">
        <w:trPr>
          <w:trHeight w:val="169"/>
          <w:jc w:val="center"/>
        </w:trPr>
        <w:tc>
          <w:tcPr>
            <w:tcW w:w="3163"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i/>
                <w:iCs/>
                <w:sz w:val="28"/>
                <w:szCs w:val="28"/>
              </w:rPr>
            </w:pPr>
            <w:r w:rsidRPr="00FC2BE4">
              <w:rPr>
                <w:i/>
                <w:iCs/>
                <w:sz w:val="28"/>
                <w:szCs w:val="28"/>
              </w:rPr>
              <w:t>Dзп/dn</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3,00</w:t>
            </w:r>
          </w:p>
        </w:tc>
        <w:tc>
          <w:tcPr>
            <w:tcW w:w="108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color w:val="000000"/>
                <w:sz w:val="28"/>
                <w:szCs w:val="28"/>
              </w:rPr>
            </w:pPr>
            <w:r w:rsidRPr="00FC2BE4">
              <w:rPr>
                <w:color w:val="000000"/>
                <w:sz w:val="28"/>
                <w:szCs w:val="28"/>
              </w:rPr>
              <w:t>3,25</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3,40</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47</w:t>
            </w:r>
          </w:p>
        </w:tc>
      </w:tr>
      <w:tr w:rsidR="00A07172" w:rsidRPr="00FC2BE4" w:rsidTr="003C5AF2">
        <w:trPr>
          <w:trHeight w:val="92"/>
          <w:jc w:val="center"/>
        </w:trPr>
        <w:tc>
          <w:tcPr>
            <w:tcW w:w="3163"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rFonts w:eastAsia="Arial Unicode MS"/>
                <w:position w:val="-12"/>
                <w:sz w:val="28"/>
                <w:szCs w:val="28"/>
              </w:rPr>
              <w:object w:dxaOrig="320" w:dyaOrig="360">
                <v:shape id="_x0000_i1028" type="#_x0000_t75" style="width:16.5pt;height:18pt" o:ole="">
                  <v:imagedata r:id="rId23" o:title=""/>
                </v:shape>
                <o:OLEObject Type="Embed" ProgID="Equation.3" ShapeID="_x0000_i1028" DrawAspect="Content" ObjectID="_1717772854" r:id="rId24"/>
              </w:object>
            </w:r>
            <w:r w:rsidRPr="00FC2BE4">
              <w:rPr>
                <w:rFonts w:eastAsia="Arial Unicode MS"/>
                <w:sz w:val="28"/>
                <w:szCs w:val="28"/>
              </w:rPr>
              <w:t xml:space="preserve">, </w:t>
            </w:r>
            <w:r w:rsidRPr="00FC2BE4">
              <w:rPr>
                <w:sz w:val="28"/>
                <w:szCs w:val="28"/>
              </w:rPr>
              <w:t>Ом</w:t>
            </w:r>
            <w:r w:rsidRPr="00FC2BE4">
              <w:rPr>
                <w:sz w:val="28"/>
                <w:szCs w:val="28"/>
              </w:rPr>
              <w:sym w:font="Symbol" w:char="00D7"/>
            </w:r>
            <w:r w:rsidRPr="00FC2BE4">
              <w:rPr>
                <w:sz w:val="28"/>
                <w:szCs w:val="28"/>
              </w:rPr>
              <w:t>м</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3,80</w:t>
            </w:r>
          </w:p>
        </w:tc>
        <w:tc>
          <w:tcPr>
            <w:tcW w:w="108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color w:val="000000"/>
                <w:sz w:val="28"/>
                <w:szCs w:val="28"/>
              </w:rPr>
            </w:pPr>
            <w:r w:rsidRPr="00FC2BE4">
              <w:rPr>
                <w:color w:val="000000"/>
                <w:sz w:val="28"/>
                <w:szCs w:val="28"/>
              </w:rPr>
              <w:t>3,40</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3,70</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47</w:t>
            </w:r>
          </w:p>
        </w:tc>
      </w:tr>
      <w:tr w:rsidR="00A07172" w:rsidRPr="00FC2BE4" w:rsidTr="003C5AF2">
        <w:trPr>
          <w:trHeight w:val="50"/>
          <w:jc w:val="center"/>
        </w:trPr>
        <w:tc>
          <w:tcPr>
            <w:tcW w:w="3163"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bCs/>
                <w:position w:val="-12"/>
                <w:sz w:val="28"/>
                <w:szCs w:val="28"/>
              </w:rPr>
              <w:object w:dxaOrig="380" w:dyaOrig="360">
                <v:shape id="_x0000_i1029" type="#_x0000_t75" style="width:18.75pt;height:18pt" o:ole="" o:bullet="t">
                  <v:imagedata r:id="rId25" o:title=""/>
                </v:shape>
                <o:OLEObject Type="Embed" ProgID="Equation.3" ShapeID="_x0000_i1029" DrawAspect="Content" ObjectID="_1717772855" r:id="rId26"/>
              </w:object>
            </w:r>
            <w:r w:rsidRPr="00FC2BE4">
              <w:rPr>
                <w:rFonts w:eastAsia="Arial Unicode MS"/>
                <w:sz w:val="28"/>
                <w:szCs w:val="28"/>
              </w:rPr>
              <w:t xml:space="preserve">, </w:t>
            </w:r>
            <w:r w:rsidRPr="00FC2BE4">
              <w:rPr>
                <w:sz w:val="28"/>
                <w:szCs w:val="28"/>
              </w:rPr>
              <w:t>Ом</w:t>
            </w:r>
            <w:r w:rsidRPr="00FC2BE4">
              <w:rPr>
                <w:sz w:val="28"/>
                <w:szCs w:val="28"/>
              </w:rPr>
              <w:sym w:font="Symbol" w:char="00D7"/>
            </w:r>
            <w:r w:rsidRPr="00FC2BE4">
              <w:rPr>
                <w:sz w:val="28"/>
                <w:szCs w:val="28"/>
              </w:rPr>
              <w:t>м</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4,60</w:t>
            </w:r>
          </w:p>
        </w:tc>
        <w:tc>
          <w:tcPr>
            <w:tcW w:w="108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color w:val="000000"/>
                <w:sz w:val="28"/>
                <w:szCs w:val="28"/>
              </w:rPr>
            </w:pPr>
            <w:r w:rsidRPr="00FC2BE4">
              <w:rPr>
                <w:color w:val="000000"/>
                <w:sz w:val="28"/>
                <w:szCs w:val="28"/>
              </w:rPr>
              <w:t>4,55</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4,25</w:t>
            </w:r>
          </w:p>
        </w:tc>
        <w:tc>
          <w:tcPr>
            <w:tcW w:w="1260" w:type="dxa"/>
            <w:tcBorders>
              <w:top w:val="nil"/>
              <w:left w:val="nil"/>
              <w:bottom w:val="single" w:sz="4" w:space="0" w:color="auto"/>
              <w:right w:val="single" w:sz="4" w:space="0" w:color="auto"/>
            </w:tcBorders>
            <w:noWrap/>
            <w:tcMar>
              <w:top w:w="20" w:type="dxa"/>
              <w:left w:w="20" w:type="dxa"/>
              <w:bottom w:w="0" w:type="dxa"/>
              <w:right w:w="20" w:type="dxa"/>
            </w:tcMar>
            <w:vAlign w:val="center"/>
          </w:tcPr>
          <w:p w:rsidR="00A07172" w:rsidRPr="00FC2BE4" w:rsidRDefault="00A07172" w:rsidP="00B44FC6">
            <w:pPr>
              <w:widowControl w:val="0"/>
              <w:spacing w:line="240" w:lineRule="auto"/>
              <w:ind w:firstLine="0"/>
              <w:jc w:val="center"/>
              <w:rPr>
                <w:rFonts w:eastAsia="Arial Unicode MS"/>
                <w:sz w:val="28"/>
                <w:szCs w:val="28"/>
              </w:rPr>
            </w:pPr>
            <w:r w:rsidRPr="00FC2BE4">
              <w:rPr>
                <w:sz w:val="28"/>
                <w:szCs w:val="28"/>
              </w:rPr>
              <w:t>47</w:t>
            </w:r>
          </w:p>
        </w:tc>
      </w:tr>
    </w:tbl>
    <w:p w:rsidR="00A07172" w:rsidRPr="00FC2BE4" w:rsidRDefault="00A07172" w:rsidP="00A07172">
      <w:pPr>
        <w:pStyle w:val="aff2"/>
        <w:widowControl w:val="0"/>
        <w:spacing w:after="0" w:line="360" w:lineRule="auto"/>
        <w:ind w:firstLine="709"/>
        <w:jc w:val="both"/>
        <w:rPr>
          <w:bCs/>
          <w:sz w:val="28"/>
          <w:szCs w:val="28"/>
        </w:rPr>
      </w:pPr>
    </w:p>
    <w:p w:rsidR="00A07172" w:rsidRPr="00FC2BE4" w:rsidRDefault="00A07172" w:rsidP="003C5AF2">
      <w:pPr>
        <w:pStyle w:val="aff2"/>
        <w:widowControl w:val="0"/>
        <w:spacing w:after="0" w:line="360" w:lineRule="auto"/>
        <w:jc w:val="center"/>
        <w:rPr>
          <w:bCs/>
          <w:sz w:val="28"/>
          <w:szCs w:val="28"/>
        </w:rPr>
      </w:pPr>
      <w:r w:rsidRPr="00FC2BE4">
        <w:rPr>
          <w:bCs/>
          <w:sz w:val="28"/>
          <w:szCs w:val="28"/>
        </w:rPr>
        <w:t>Рисунок 3.</w:t>
      </w:r>
      <w:r w:rsidR="00831CC8">
        <w:rPr>
          <w:bCs/>
          <w:sz w:val="28"/>
          <w:szCs w:val="28"/>
        </w:rPr>
        <w:t>6</w:t>
      </w:r>
      <w:r w:rsidRPr="00FC2BE4">
        <w:rPr>
          <w:bCs/>
          <w:sz w:val="28"/>
          <w:szCs w:val="28"/>
        </w:rPr>
        <w:t xml:space="preserve"> – Розподіл електричних параметрів пластів та їх медіанні значення із інтервалів випробувань тонкошаруватих товщ неогенових відкладів</w:t>
      </w:r>
    </w:p>
    <w:p w:rsidR="00A07172" w:rsidRPr="00FC2BE4" w:rsidRDefault="00A07172" w:rsidP="00A07172">
      <w:pPr>
        <w:pStyle w:val="31"/>
        <w:widowControl w:val="0"/>
        <w:spacing w:line="360" w:lineRule="auto"/>
        <w:ind w:right="0" w:firstLine="709"/>
        <w:jc w:val="both"/>
        <w:rPr>
          <w:sz w:val="28"/>
          <w:szCs w:val="28"/>
          <w:lang w:val="uk-UA"/>
        </w:rPr>
      </w:pPr>
    </w:p>
    <w:p w:rsidR="00A07172" w:rsidRPr="00FC2BE4" w:rsidRDefault="00A07172" w:rsidP="00A07172">
      <w:pPr>
        <w:pStyle w:val="31"/>
        <w:widowControl w:val="0"/>
        <w:spacing w:line="360" w:lineRule="auto"/>
        <w:ind w:right="0" w:firstLine="709"/>
        <w:jc w:val="both"/>
        <w:rPr>
          <w:sz w:val="28"/>
          <w:szCs w:val="28"/>
          <w:lang w:val="uk-UA"/>
        </w:rPr>
      </w:pPr>
      <w:r w:rsidRPr="00FC2BE4">
        <w:rPr>
          <w:sz w:val="28"/>
          <w:szCs w:val="28"/>
          <w:lang w:val="uk-UA"/>
        </w:rPr>
        <w:t>Проводити</w:t>
      </w:r>
      <w:r w:rsidR="003C5AF2" w:rsidRPr="00FC2BE4">
        <w:rPr>
          <w:sz w:val="28"/>
          <w:szCs w:val="28"/>
          <w:lang w:val="uk-UA"/>
        </w:rPr>
        <w:t xml:space="preserve"> </w:t>
      </w:r>
      <w:r w:rsidRPr="00FC2BE4">
        <w:rPr>
          <w:sz w:val="28"/>
          <w:szCs w:val="28"/>
          <w:lang w:val="uk-UA"/>
        </w:rPr>
        <w:t>дослідження</w:t>
      </w:r>
      <w:r w:rsidR="003C5AF2" w:rsidRPr="00FC2BE4">
        <w:rPr>
          <w:sz w:val="28"/>
          <w:szCs w:val="28"/>
          <w:lang w:val="uk-UA"/>
        </w:rPr>
        <w:t xml:space="preserve"> </w:t>
      </w:r>
      <w:r w:rsidRPr="00FC2BE4">
        <w:rPr>
          <w:sz w:val="28"/>
          <w:szCs w:val="28"/>
          <w:lang w:val="uk-UA"/>
        </w:rPr>
        <w:t>типовим комплексом методів ГДС тонкошарових</w:t>
      </w:r>
      <w:r w:rsidR="003C5AF2" w:rsidRPr="00FC2BE4">
        <w:rPr>
          <w:sz w:val="28"/>
          <w:szCs w:val="28"/>
          <w:lang w:val="uk-UA"/>
        </w:rPr>
        <w:t xml:space="preserve"> </w:t>
      </w:r>
      <w:r w:rsidRPr="00FC2BE4">
        <w:rPr>
          <w:sz w:val="28"/>
          <w:szCs w:val="28"/>
          <w:lang w:val="uk-UA"/>
        </w:rPr>
        <w:t>продуктивних</w:t>
      </w:r>
      <w:r w:rsidR="003C5AF2" w:rsidRPr="00FC2BE4">
        <w:rPr>
          <w:sz w:val="28"/>
          <w:szCs w:val="28"/>
          <w:lang w:val="uk-UA"/>
        </w:rPr>
        <w:t xml:space="preserve"> </w:t>
      </w:r>
      <w:r w:rsidRPr="00FC2BE4">
        <w:rPr>
          <w:sz w:val="28"/>
          <w:szCs w:val="28"/>
          <w:lang w:val="uk-UA"/>
        </w:rPr>
        <w:t>відкладів</w:t>
      </w:r>
      <w:r w:rsidR="003C5AF2" w:rsidRPr="00FC2BE4">
        <w:rPr>
          <w:sz w:val="28"/>
          <w:szCs w:val="28"/>
          <w:lang w:val="uk-UA"/>
        </w:rPr>
        <w:t xml:space="preserve"> </w:t>
      </w:r>
      <w:r w:rsidRPr="00FC2BE4">
        <w:rPr>
          <w:sz w:val="28"/>
          <w:szCs w:val="28"/>
          <w:lang w:val="uk-UA"/>
        </w:rPr>
        <w:t>дашавської і косівської</w:t>
      </w:r>
      <w:r w:rsidR="003C5AF2" w:rsidRPr="00FC2BE4">
        <w:rPr>
          <w:sz w:val="28"/>
          <w:szCs w:val="28"/>
          <w:lang w:val="uk-UA"/>
        </w:rPr>
        <w:t xml:space="preserve"> </w:t>
      </w:r>
      <w:r w:rsidRPr="00FC2BE4">
        <w:rPr>
          <w:sz w:val="28"/>
          <w:szCs w:val="28"/>
          <w:lang w:val="uk-UA"/>
        </w:rPr>
        <w:t>світ є доволі складно. Саме через різні причини методи ГДС в відкритом</w:t>
      </w:r>
      <w:r w:rsidR="003C5AF2" w:rsidRPr="00FC2BE4">
        <w:rPr>
          <w:sz w:val="28"/>
          <w:szCs w:val="28"/>
          <w:lang w:val="uk-UA"/>
        </w:rPr>
        <w:t xml:space="preserve"> </w:t>
      </w:r>
      <w:r w:rsidRPr="00FC2BE4">
        <w:rPr>
          <w:sz w:val="28"/>
          <w:szCs w:val="28"/>
          <w:lang w:val="uk-UA"/>
        </w:rPr>
        <w:t>стовбурі</w:t>
      </w:r>
      <w:r w:rsidR="003C5AF2" w:rsidRPr="00FC2BE4">
        <w:rPr>
          <w:sz w:val="28"/>
          <w:szCs w:val="28"/>
          <w:lang w:val="uk-UA"/>
        </w:rPr>
        <w:t xml:space="preserve"> </w:t>
      </w:r>
      <w:r w:rsidRPr="00FC2BE4">
        <w:rPr>
          <w:sz w:val="28"/>
          <w:szCs w:val="28"/>
          <w:lang w:val="uk-UA"/>
        </w:rPr>
        <w:t>пошукових та розвідувальних</w:t>
      </w:r>
      <w:r w:rsidR="003C5AF2" w:rsidRPr="00FC2BE4">
        <w:rPr>
          <w:sz w:val="28"/>
          <w:szCs w:val="28"/>
          <w:lang w:val="uk-UA"/>
        </w:rPr>
        <w:t xml:space="preserve"> </w:t>
      </w:r>
      <w:r w:rsidRPr="00FC2BE4">
        <w:rPr>
          <w:sz w:val="28"/>
          <w:szCs w:val="28"/>
          <w:lang w:val="uk-UA"/>
        </w:rPr>
        <w:t>свердловин практично мало придатні для виділення</w:t>
      </w:r>
      <w:r w:rsidR="003C5AF2" w:rsidRPr="00FC2BE4">
        <w:rPr>
          <w:sz w:val="28"/>
          <w:szCs w:val="28"/>
          <w:lang w:val="uk-UA"/>
        </w:rPr>
        <w:t xml:space="preserve"> </w:t>
      </w:r>
      <w:r w:rsidRPr="00FC2BE4">
        <w:rPr>
          <w:sz w:val="28"/>
          <w:szCs w:val="28"/>
          <w:lang w:val="uk-UA"/>
        </w:rPr>
        <w:t>пластів-колекторів в низькоомному</w:t>
      </w:r>
      <w:r w:rsidR="003C5AF2" w:rsidRPr="00FC2BE4">
        <w:rPr>
          <w:sz w:val="28"/>
          <w:szCs w:val="28"/>
          <w:lang w:val="uk-UA"/>
        </w:rPr>
        <w:t xml:space="preserve"> </w:t>
      </w:r>
      <w:r w:rsidRPr="00FC2BE4">
        <w:rPr>
          <w:sz w:val="28"/>
          <w:szCs w:val="28"/>
          <w:lang w:val="uk-UA"/>
        </w:rPr>
        <w:t>тонкошаруватому</w:t>
      </w:r>
      <w:r w:rsidR="003C5AF2" w:rsidRPr="00FC2BE4">
        <w:rPr>
          <w:sz w:val="28"/>
          <w:szCs w:val="28"/>
          <w:lang w:val="uk-UA"/>
        </w:rPr>
        <w:t xml:space="preserve"> </w:t>
      </w:r>
      <w:r w:rsidRPr="00FC2BE4">
        <w:rPr>
          <w:sz w:val="28"/>
          <w:szCs w:val="28"/>
          <w:lang w:val="uk-UA"/>
        </w:rPr>
        <w:lastRenderedPageBreak/>
        <w:t>геологічному</w:t>
      </w:r>
      <w:r w:rsidR="003C5AF2" w:rsidRPr="00FC2BE4">
        <w:rPr>
          <w:sz w:val="28"/>
          <w:szCs w:val="28"/>
          <w:lang w:val="uk-UA"/>
        </w:rPr>
        <w:t xml:space="preserve"> </w:t>
      </w:r>
      <w:r w:rsidRPr="00FC2BE4">
        <w:rPr>
          <w:sz w:val="28"/>
          <w:szCs w:val="28"/>
          <w:lang w:val="uk-UA"/>
        </w:rPr>
        <w:t>розрізі. Доволі</w:t>
      </w:r>
      <w:r w:rsidR="003C5AF2" w:rsidRPr="00FC2BE4">
        <w:rPr>
          <w:sz w:val="28"/>
          <w:szCs w:val="28"/>
          <w:lang w:val="uk-UA"/>
        </w:rPr>
        <w:t xml:space="preserve"> </w:t>
      </w:r>
      <w:r w:rsidRPr="00FC2BE4">
        <w:rPr>
          <w:sz w:val="28"/>
          <w:szCs w:val="28"/>
          <w:lang w:val="uk-UA"/>
        </w:rPr>
        <w:t>ефективно</w:t>
      </w:r>
      <w:r w:rsidR="003C5AF2" w:rsidRPr="00FC2BE4">
        <w:rPr>
          <w:sz w:val="28"/>
          <w:szCs w:val="28"/>
          <w:lang w:val="uk-UA"/>
        </w:rPr>
        <w:t xml:space="preserve"> </w:t>
      </w:r>
      <w:r w:rsidRPr="00FC2BE4">
        <w:rPr>
          <w:sz w:val="28"/>
          <w:szCs w:val="28"/>
          <w:lang w:val="uk-UA"/>
        </w:rPr>
        <w:t>можнави</w:t>
      </w:r>
      <w:r w:rsidR="003C5AF2" w:rsidRPr="00FC2BE4">
        <w:rPr>
          <w:sz w:val="28"/>
          <w:szCs w:val="28"/>
          <w:lang w:val="uk-UA"/>
        </w:rPr>
        <w:t xml:space="preserve"> </w:t>
      </w:r>
      <w:r w:rsidRPr="00FC2BE4">
        <w:rPr>
          <w:sz w:val="28"/>
          <w:szCs w:val="28"/>
          <w:lang w:val="uk-UA"/>
        </w:rPr>
        <w:t>діляти</w:t>
      </w:r>
      <w:r w:rsidR="003C5AF2" w:rsidRPr="00FC2BE4">
        <w:rPr>
          <w:sz w:val="28"/>
          <w:szCs w:val="28"/>
          <w:lang w:val="uk-UA"/>
        </w:rPr>
        <w:t xml:space="preserve"> </w:t>
      </w:r>
      <w:r w:rsidRPr="00FC2BE4">
        <w:rPr>
          <w:sz w:val="28"/>
          <w:szCs w:val="28"/>
          <w:lang w:val="uk-UA"/>
        </w:rPr>
        <w:t>газонасичені</w:t>
      </w:r>
      <w:r w:rsidR="003C5AF2" w:rsidRPr="00FC2BE4">
        <w:rPr>
          <w:sz w:val="28"/>
          <w:szCs w:val="28"/>
          <w:lang w:val="uk-UA"/>
        </w:rPr>
        <w:t xml:space="preserve"> </w:t>
      </w:r>
      <w:r w:rsidRPr="00FC2BE4">
        <w:rPr>
          <w:sz w:val="28"/>
          <w:szCs w:val="28"/>
          <w:lang w:val="uk-UA"/>
        </w:rPr>
        <w:t>пласти-колектори в більш</w:t>
      </w:r>
      <w:r w:rsidR="003C5AF2" w:rsidRPr="00FC2BE4">
        <w:rPr>
          <w:sz w:val="28"/>
          <w:szCs w:val="28"/>
          <w:lang w:val="uk-UA"/>
        </w:rPr>
        <w:t xml:space="preserve"> </w:t>
      </w:r>
      <w:r w:rsidRPr="00FC2BE4">
        <w:rPr>
          <w:sz w:val="28"/>
          <w:szCs w:val="28"/>
          <w:lang w:val="uk-UA"/>
        </w:rPr>
        <w:t>піщанистих горизонтах нижньодашавської</w:t>
      </w:r>
      <w:r w:rsidR="003C5AF2" w:rsidRPr="00FC2BE4">
        <w:rPr>
          <w:sz w:val="28"/>
          <w:szCs w:val="28"/>
          <w:lang w:val="uk-UA"/>
        </w:rPr>
        <w:t xml:space="preserve"> </w:t>
      </w:r>
      <w:r w:rsidRPr="00FC2BE4">
        <w:rPr>
          <w:sz w:val="28"/>
          <w:szCs w:val="28"/>
          <w:lang w:val="uk-UA"/>
        </w:rPr>
        <w:t>підсвіти</w:t>
      </w:r>
      <w:r w:rsidR="003C5AF2" w:rsidRPr="00FC2BE4">
        <w:rPr>
          <w:sz w:val="28"/>
          <w:szCs w:val="28"/>
          <w:lang w:val="uk-UA"/>
        </w:rPr>
        <w:t xml:space="preserve"> </w:t>
      </w:r>
      <w:r w:rsidRPr="00FC2BE4">
        <w:rPr>
          <w:sz w:val="28"/>
          <w:szCs w:val="28"/>
          <w:lang w:val="uk-UA"/>
        </w:rPr>
        <w:t>окремих</w:t>
      </w:r>
      <w:r w:rsidR="003C5AF2" w:rsidRPr="00FC2BE4">
        <w:rPr>
          <w:sz w:val="28"/>
          <w:szCs w:val="28"/>
          <w:lang w:val="uk-UA"/>
        </w:rPr>
        <w:t xml:space="preserve"> </w:t>
      </w:r>
      <w:r w:rsidRPr="00FC2BE4">
        <w:rPr>
          <w:sz w:val="28"/>
          <w:szCs w:val="28"/>
          <w:lang w:val="uk-UA"/>
        </w:rPr>
        <w:t>родовищ, а саме: Летнянського, Дашавського, Більче-Волицького та ін. В таких геологічних</w:t>
      </w:r>
      <w:r w:rsidR="003C5AF2" w:rsidRPr="00FC2BE4">
        <w:rPr>
          <w:sz w:val="28"/>
          <w:szCs w:val="28"/>
          <w:lang w:val="uk-UA"/>
        </w:rPr>
        <w:t xml:space="preserve"> </w:t>
      </w:r>
      <w:r w:rsidRPr="00FC2BE4">
        <w:rPr>
          <w:sz w:val="28"/>
          <w:szCs w:val="28"/>
          <w:lang w:val="uk-UA"/>
        </w:rPr>
        <w:t>розрізах</w:t>
      </w:r>
      <w:r w:rsidR="003C5AF2" w:rsidRPr="00FC2BE4">
        <w:rPr>
          <w:sz w:val="28"/>
          <w:szCs w:val="28"/>
          <w:lang w:val="uk-UA"/>
        </w:rPr>
        <w:t xml:space="preserve"> </w:t>
      </w:r>
      <w:r w:rsidRPr="00FC2BE4">
        <w:rPr>
          <w:sz w:val="28"/>
          <w:szCs w:val="28"/>
          <w:lang w:val="uk-UA"/>
        </w:rPr>
        <w:t>саме за рахунок</w:t>
      </w:r>
      <w:r w:rsidR="003C5AF2" w:rsidRPr="00FC2BE4">
        <w:rPr>
          <w:sz w:val="28"/>
          <w:szCs w:val="28"/>
          <w:lang w:val="uk-UA"/>
        </w:rPr>
        <w:t xml:space="preserve"> </w:t>
      </w:r>
      <w:r w:rsidRPr="00FC2BE4">
        <w:rPr>
          <w:sz w:val="28"/>
          <w:szCs w:val="28"/>
          <w:lang w:val="uk-UA"/>
        </w:rPr>
        <w:t>збільшення</w:t>
      </w:r>
      <w:r w:rsidR="003C5AF2" w:rsidRPr="00FC2BE4">
        <w:rPr>
          <w:sz w:val="28"/>
          <w:szCs w:val="28"/>
          <w:lang w:val="uk-UA"/>
        </w:rPr>
        <w:t xml:space="preserve"> </w:t>
      </w:r>
      <w:r w:rsidRPr="00FC2BE4">
        <w:rPr>
          <w:sz w:val="28"/>
          <w:szCs w:val="28"/>
          <w:lang w:val="uk-UA"/>
        </w:rPr>
        <w:t>величини</w:t>
      </w:r>
      <w:r w:rsidR="003C5AF2" w:rsidRPr="00FC2BE4">
        <w:rPr>
          <w:sz w:val="28"/>
          <w:szCs w:val="28"/>
          <w:lang w:val="uk-UA"/>
        </w:rPr>
        <w:t xml:space="preserve"> </w:t>
      </w:r>
      <w:r w:rsidRPr="00FC2BE4">
        <w:rPr>
          <w:sz w:val="28"/>
          <w:szCs w:val="28"/>
          <w:lang w:val="uk-UA"/>
        </w:rPr>
        <w:t>питомого</w:t>
      </w:r>
      <w:r w:rsidR="00FC2BE4">
        <w:rPr>
          <w:sz w:val="28"/>
          <w:szCs w:val="28"/>
          <w:lang w:val="uk-UA"/>
        </w:rPr>
        <w:t xml:space="preserve"> </w:t>
      </w:r>
      <w:r w:rsidRPr="00FC2BE4">
        <w:rPr>
          <w:sz w:val="28"/>
          <w:szCs w:val="28"/>
          <w:lang w:val="uk-UA"/>
        </w:rPr>
        <w:t>електричного опору достовірно</w:t>
      </w:r>
      <w:r w:rsidR="003C5AF2" w:rsidRPr="00FC2BE4">
        <w:rPr>
          <w:sz w:val="28"/>
          <w:szCs w:val="28"/>
          <w:lang w:val="uk-UA"/>
        </w:rPr>
        <w:t xml:space="preserve"> </w:t>
      </w:r>
      <w:r w:rsidRPr="00FC2BE4">
        <w:rPr>
          <w:sz w:val="28"/>
          <w:szCs w:val="28"/>
          <w:lang w:val="uk-UA"/>
        </w:rPr>
        <w:t>виділяються</w:t>
      </w:r>
      <w:r w:rsidR="003C5AF2" w:rsidRPr="00FC2BE4">
        <w:rPr>
          <w:sz w:val="28"/>
          <w:szCs w:val="28"/>
          <w:lang w:val="uk-UA"/>
        </w:rPr>
        <w:t xml:space="preserve"> </w:t>
      </w:r>
      <w:r w:rsidRPr="00FC2BE4">
        <w:rPr>
          <w:sz w:val="28"/>
          <w:szCs w:val="28"/>
          <w:lang w:val="uk-UA"/>
        </w:rPr>
        <w:t>газонасичені</w:t>
      </w:r>
      <w:r w:rsidR="003C5AF2" w:rsidRPr="00FC2BE4">
        <w:rPr>
          <w:sz w:val="28"/>
          <w:szCs w:val="28"/>
          <w:lang w:val="uk-UA"/>
        </w:rPr>
        <w:t xml:space="preserve"> </w:t>
      </w:r>
      <w:r w:rsidRPr="00FC2BE4">
        <w:rPr>
          <w:sz w:val="28"/>
          <w:szCs w:val="28"/>
          <w:lang w:val="uk-UA"/>
        </w:rPr>
        <w:t>товщі, в яких</w:t>
      </w:r>
      <w:r w:rsidR="003C5AF2" w:rsidRPr="00FC2BE4">
        <w:rPr>
          <w:sz w:val="28"/>
          <w:szCs w:val="28"/>
          <w:lang w:val="uk-UA"/>
        </w:rPr>
        <w:t xml:space="preserve"> </w:t>
      </w:r>
      <w:r w:rsidRPr="00FC2BE4">
        <w:rPr>
          <w:sz w:val="28"/>
          <w:szCs w:val="28"/>
          <w:lang w:val="uk-UA"/>
        </w:rPr>
        <w:t>чітко</w:t>
      </w:r>
      <w:r w:rsidR="003C5AF2" w:rsidRPr="00FC2BE4">
        <w:rPr>
          <w:sz w:val="28"/>
          <w:szCs w:val="28"/>
          <w:lang w:val="uk-UA"/>
        </w:rPr>
        <w:t xml:space="preserve"> </w:t>
      </w:r>
      <w:r w:rsidRPr="00FC2BE4">
        <w:rPr>
          <w:sz w:val="28"/>
          <w:szCs w:val="28"/>
          <w:lang w:val="uk-UA"/>
        </w:rPr>
        <w:t>відмічаються</w:t>
      </w:r>
      <w:r w:rsidR="003C5AF2" w:rsidRPr="00FC2BE4">
        <w:rPr>
          <w:sz w:val="28"/>
          <w:szCs w:val="28"/>
          <w:lang w:val="uk-UA"/>
        </w:rPr>
        <w:t xml:space="preserve"> </w:t>
      </w:r>
      <w:r w:rsidRPr="00FC2BE4">
        <w:rPr>
          <w:sz w:val="28"/>
          <w:szCs w:val="28"/>
          <w:lang w:val="uk-UA"/>
        </w:rPr>
        <w:t>наявність і характеристики зони</w:t>
      </w:r>
      <w:r w:rsidR="003C5AF2" w:rsidRPr="00FC2BE4">
        <w:rPr>
          <w:sz w:val="28"/>
          <w:szCs w:val="28"/>
          <w:lang w:val="uk-UA"/>
        </w:rPr>
        <w:t xml:space="preserve"> </w:t>
      </w:r>
      <w:r w:rsidRPr="00FC2BE4">
        <w:rPr>
          <w:sz w:val="28"/>
          <w:szCs w:val="28"/>
          <w:lang w:val="uk-UA"/>
        </w:rPr>
        <w:t>проникнення в процесі</w:t>
      </w:r>
      <w:r w:rsidR="003C5AF2" w:rsidRPr="00FC2BE4">
        <w:rPr>
          <w:sz w:val="28"/>
          <w:szCs w:val="28"/>
          <w:lang w:val="uk-UA"/>
        </w:rPr>
        <w:t xml:space="preserve"> </w:t>
      </w:r>
      <w:r w:rsidRPr="00FC2BE4">
        <w:rPr>
          <w:sz w:val="28"/>
          <w:szCs w:val="28"/>
          <w:lang w:val="uk-UA"/>
        </w:rPr>
        <w:t>інтерпретації</w:t>
      </w:r>
      <w:r w:rsidR="003C5AF2" w:rsidRPr="00FC2BE4">
        <w:rPr>
          <w:sz w:val="28"/>
          <w:szCs w:val="28"/>
          <w:lang w:val="uk-UA"/>
        </w:rPr>
        <w:t xml:space="preserve"> </w:t>
      </w:r>
      <w:r w:rsidRPr="00FC2BE4">
        <w:rPr>
          <w:sz w:val="28"/>
          <w:szCs w:val="28"/>
          <w:lang w:val="uk-UA"/>
        </w:rPr>
        <w:t>даних</w:t>
      </w:r>
      <w:r w:rsidR="003C5AF2" w:rsidRPr="00FC2BE4">
        <w:rPr>
          <w:sz w:val="28"/>
          <w:szCs w:val="28"/>
          <w:lang w:val="uk-UA"/>
        </w:rPr>
        <w:t xml:space="preserve"> </w:t>
      </w:r>
      <w:r w:rsidRPr="00FC2BE4">
        <w:rPr>
          <w:sz w:val="28"/>
          <w:szCs w:val="28"/>
          <w:lang w:val="uk-UA"/>
        </w:rPr>
        <w:t>електричних</w:t>
      </w:r>
      <w:r w:rsidR="003C5AF2" w:rsidRPr="00FC2BE4">
        <w:rPr>
          <w:sz w:val="28"/>
          <w:szCs w:val="28"/>
          <w:lang w:val="uk-UA"/>
        </w:rPr>
        <w:t xml:space="preserve"> </w:t>
      </w:r>
      <w:r w:rsidRPr="00FC2BE4">
        <w:rPr>
          <w:sz w:val="28"/>
          <w:szCs w:val="28"/>
          <w:lang w:val="uk-UA"/>
        </w:rPr>
        <w:t>методів каротажу.</w:t>
      </w:r>
    </w:p>
    <w:p w:rsidR="00A07172" w:rsidRPr="00FC2BE4" w:rsidRDefault="00A07172" w:rsidP="00A07172">
      <w:pPr>
        <w:pStyle w:val="31"/>
        <w:widowControl w:val="0"/>
        <w:spacing w:line="360" w:lineRule="auto"/>
        <w:ind w:right="0" w:firstLine="709"/>
        <w:jc w:val="both"/>
        <w:rPr>
          <w:sz w:val="28"/>
          <w:szCs w:val="28"/>
          <w:lang w:val="uk-UA"/>
        </w:rPr>
      </w:pPr>
      <w:r w:rsidRPr="00FC2BE4">
        <w:rPr>
          <w:sz w:val="28"/>
          <w:szCs w:val="28"/>
          <w:lang w:val="uk-UA"/>
        </w:rPr>
        <w:t>Із</w:t>
      </w:r>
      <w:r w:rsidR="003C5AF2" w:rsidRPr="00FC2BE4">
        <w:rPr>
          <w:sz w:val="28"/>
          <w:szCs w:val="28"/>
          <w:lang w:val="uk-UA"/>
        </w:rPr>
        <w:t xml:space="preserve"> </w:t>
      </w:r>
      <w:r w:rsidRPr="00FC2BE4">
        <w:rPr>
          <w:sz w:val="28"/>
          <w:szCs w:val="28"/>
          <w:lang w:val="uk-UA"/>
        </w:rPr>
        <w:t>збільшенням</w:t>
      </w:r>
      <w:r w:rsidR="003C5AF2" w:rsidRPr="00FC2BE4">
        <w:rPr>
          <w:sz w:val="28"/>
          <w:szCs w:val="28"/>
          <w:lang w:val="uk-UA"/>
        </w:rPr>
        <w:t xml:space="preserve"> </w:t>
      </w:r>
      <w:r w:rsidRPr="00FC2BE4">
        <w:rPr>
          <w:sz w:val="28"/>
          <w:szCs w:val="28"/>
          <w:lang w:val="uk-UA"/>
        </w:rPr>
        <w:t>питомого</w:t>
      </w:r>
      <w:r w:rsidR="003C5AF2" w:rsidRPr="00FC2BE4">
        <w:rPr>
          <w:sz w:val="28"/>
          <w:szCs w:val="28"/>
          <w:lang w:val="uk-UA"/>
        </w:rPr>
        <w:t xml:space="preserve"> </w:t>
      </w:r>
      <w:r w:rsidRPr="00FC2BE4">
        <w:rPr>
          <w:sz w:val="28"/>
          <w:szCs w:val="28"/>
          <w:lang w:val="uk-UA"/>
        </w:rPr>
        <w:t>вмісту в певній</w:t>
      </w:r>
      <w:r w:rsidR="003C5AF2" w:rsidRPr="00FC2BE4">
        <w:rPr>
          <w:sz w:val="28"/>
          <w:szCs w:val="28"/>
          <w:lang w:val="uk-UA"/>
        </w:rPr>
        <w:t xml:space="preserve"> </w:t>
      </w:r>
      <w:r w:rsidRPr="00FC2BE4">
        <w:rPr>
          <w:sz w:val="28"/>
          <w:szCs w:val="28"/>
          <w:lang w:val="uk-UA"/>
        </w:rPr>
        <w:t>міріз</w:t>
      </w:r>
      <w:r w:rsidR="003C5AF2" w:rsidRPr="00FC2BE4">
        <w:rPr>
          <w:sz w:val="28"/>
          <w:szCs w:val="28"/>
          <w:lang w:val="uk-UA"/>
        </w:rPr>
        <w:t xml:space="preserve"> </w:t>
      </w:r>
      <w:r w:rsidRPr="00FC2BE4">
        <w:rPr>
          <w:sz w:val="28"/>
          <w:szCs w:val="28"/>
          <w:lang w:val="uk-UA"/>
        </w:rPr>
        <w:t>аглинизованих</w:t>
      </w:r>
      <w:r w:rsidR="003C5AF2" w:rsidRPr="00FC2BE4">
        <w:rPr>
          <w:sz w:val="28"/>
          <w:szCs w:val="28"/>
          <w:lang w:val="uk-UA"/>
        </w:rPr>
        <w:t xml:space="preserve"> </w:t>
      </w:r>
      <w:r w:rsidRPr="00FC2BE4">
        <w:rPr>
          <w:sz w:val="28"/>
          <w:szCs w:val="28"/>
          <w:lang w:val="uk-UA"/>
        </w:rPr>
        <w:t>піщано-алевритових та глинистих</w:t>
      </w:r>
      <w:r w:rsidR="003C5AF2" w:rsidRPr="00FC2BE4">
        <w:rPr>
          <w:sz w:val="28"/>
          <w:szCs w:val="28"/>
          <w:lang w:val="uk-UA"/>
        </w:rPr>
        <w:t xml:space="preserve"> </w:t>
      </w:r>
      <w:r w:rsidRPr="00FC2BE4">
        <w:rPr>
          <w:sz w:val="28"/>
          <w:szCs w:val="28"/>
          <w:lang w:val="uk-UA"/>
        </w:rPr>
        <w:t>прошарків, які</w:t>
      </w:r>
      <w:r w:rsidR="003C5AF2" w:rsidRPr="00FC2BE4">
        <w:rPr>
          <w:sz w:val="28"/>
          <w:szCs w:val="28"/>
          <w:lang w:val="uk-UA"/>
        </w:rPr>
        <w:t xml:space="preserve"> </w:t>
      </w:r>
      <w:r w:rsidRPr="00FC2BE4">
        <w:rPr>
          <w:sz w:val="28"/>
          <w:szCs w:val="28"/>
          <w:lang w:val="uk-UA"/>
        </w:rPr>
        <w:t>характерні для більшості</w:t>
      </w:r>
      <w:r w:rsidR="003C5AF2" w:rsidRPr="00FC2BE4">
        <w:rPr>
          <w:sz w:val="28"/>
          <w:szCs w:val="28"/>
          <w:lang w:val="uk-UA"/>
        </w:rPr>
        <w:t xml:space="preserve"> </w:t>
      </w:r>
      <w:r w:rsidRPr="00FC2BE4">
        <w:rPr>
          <w:sz w:val="28"/>
          <w:szCs w:val="28"/>
          <w:lang w:val="uk-UA"/>
        </w:rPr>
        <w:t>газових та газоконденсатних</w:t>
      </w:r>
      <w:r w:rsidR="003C5AF2" w:rsidRPr="00FC2BE4">
        <w:rPr>
          <w:sz w:val="28"/>
          <w:szCs w:val="28"/>
          <w:lang w:val="uk-UA"/>
        </w:rPr>
        <w:t xml:space="preserve"> </w:t>
      </w:r>
      <w:r w:rsidRPr="00FC2BE4">
        <w:rPr>
          <w:sz w:val="28"/>
          <w:szCs w:val="28"/>
          <w:lang w:val="uk-UA"/>
        </w:rPr>
        <w:t>покладів</w:t>
      </w:r>
      <w:r w:rsidR="003C5AF2" w:rsidRPr="00FC2BE4">
        <w:rPr>
          <w:sz w:val="28"/>
          <w:szCs w:val="28"/>
          <w:lang w:val="uk-UA"/>
        </w:rPr>
        <w:t xml:space="preserve"> </w:t>
      </w:r>
      <w:r w:rsidRPr="00FC2BE4">
        <w:rPr>
          <w:sz w:val="28"/>
          <w:szCs w:val="28"/>
          <w:lang w:val="uk-UA"/>
        </w:rPr>
        <w:t>Більче-Волицької</w:t>
      </w:r>
      <w:r w:rsidR="003C5AF2" w:rsidRPr="00FC2BE4">
        <w:rPr>
          <w:sz w:val="28"/>
          <w:szCs w:val="28"/>
          <w:lang w:val="uk-UA"/>
        </w:rPr>
        <w:t xml:space="preserve"> </w:t>
      </w:r>
      <w:r w:rsidRPr="00FC2BE4">
        <w:rPr>
          <w:sz w:val="28"/>
          <w:szCs w:val="28"/>
          <w:lang w:val="uk-UA"/>
        </w:rPr>
        <w:t>зони</w:t>
      </w:r>
      <w:r w:rsidR="003C5AF2" w:rsidRPr="00FC2BE4">
        <w:rPr>
          <w:sz w:val="28"/>
          <w:szCs w:val="28"/>
          <w:lang w:val="uk-UA"/>
        </w:rPr>
        <w:t xml:space="preserve"> </w:t>
      </w:r>
      <w:r w:rsidRPr="00FC2BE4">
        <w:rPr>
          <w:sz w:val="28"/>
          <w:szCs w:val="28"/>
          <w:lang w:val="uk-UA"/>
        </w:rPr>
        <w:t>Передкарпатського</w:t>
      </w:r>
      <w:r w:rsidR="003C5AF2" w:rsidRPr="00FC2BE4">
        <w:rPr>
          <w:sz w:val="28"/>
          <w:szCs w:val="28"/>
          <w:lang w:val="uk-UA"/>
        </w:rPr>
        <w:t xml:space="preserve"> </w:t>
      </w:r>
      <w:r w:rsidRPr="00FC2BE4">
        <w:rPr>
          <w:sz w:val="28"/>
          <w:szCs w:val="28"/>
          <w:lang w:val="uk-UA"/>
        </w:rPr>
        <w:t>прогину, достовірно</w:t>
      </w:r>
      <w:r w:rsidR="003C5AF2" w:rsidRPr="00FC2BE4">
        <w:rPr>
          <w:sz w:val="28"/>
          <w:szCs w:val="28"/>
          <w:lang w:val="uk-UA"/>
        </w:rPr>
        <w:t xml:space="preserve"> </w:t>
      </w:r>
      <w:r w:rsidRPr="00FC2BE4">
        <w:rPr>
          <w:sz w:val="28"/>
          <w:szCs w:val="28"/>
          <w:lang w:val="uk-UA"/>
        </w:rPr>
        <w:t>розділити на водонасичені, газонасичені і «сухі» інтервалів за величинами геофізичних</w:t>
      </w:r>
      <w:r w:rsidR="003C5AF2" w:rsidRPr="00FC2BE4">
        <w:rPr>
          <w:sz w:val="28"/>
          <w:szCs w:val="28"/>
          <w:lang w:val="uk-UA"/>
        </w:rPr>
        <w:t xml:space="preserve"> </w:t>
      </w:r>
      <w:r w:rsidRPr="00FC2BE4">
        <w:rPr>
          <w:sz w:val="28"/>
          <w:szCs w:val="28"/>
          <w:lang w:val="uk-UA"/>
        </w:rPr>
        <w:t>параметрів є практично неможливим. Тут тільки</w:t>
      </w:r>
      <w:r w:rsidR="003C5AF2" w:rsidRPr="00FC2BE4">
        <w:rPr>
          <w:sz w:val="28"/>
          <w:szCs w:val="28"/>
          <w:lang w:val="uk-UA"/>
        </w:rPr>
        <w:t xml:space="preserve"> </w:t>
      </w:r>
      <w:r w:rsidRPr="00FC2BE4">
        <w:rPr>
          <w:sz w:val="28"/>
          <w:szCs w:val="28"/>
          <w:lang w:val="uk-UA"/>
        </w:rPr>
        <w:t>за рахунок виробничого</w:t>
      </w:r>
      <w:r w:rsidR="003C5AF2" w:rsidRPr="00FC2BE4">
        <w:rPr>
          <w:sz w:val="28"/>
          <w:szCs w:val="28"/>
          <w:lang w:val="uk-UA"/>
        </w:rPr>
        <w:t xml:space="preserve"> </w:t>
      </w:r>
      <w:r w:rsidRPr="00FC2BE4">
        <w:rPr>
          <w:sz w:val="28"/>
          <w:szCs w:val="28"/>
          <w:lang w:val="uk-UA"/>
        </w:rPr>
        <w:t>досвіду</w:t>
      </w:r>
      <w:r w:rsidR="003C5AF2" w:rsidRPr="00FC2BE4">
        <w:rPr>
          <w:sz w:val="28"/>
          <w:szCs w:val="28"/>
          <w:lang w:val="uk-UA"/>
        </w:rPr>
        <w:t xml:space="preserve"> </w:t>
      </w:r>
      <w:r w:rsidR="00EB59B3" w:rsidRPr="00FC2BE4">
        <w:rPr>
          <w:sz w:val="28"/>
          <w:szCs w:val="28"/>
          <w:lang w:val="uk-UA"/>
        </w:rPr>
        <w:t>інтерпр</w:t>
      </w:r>
      <w:r w:rsidR="00EB59B3">
        <w:rPr>
          <w:sz w:val="28"/>
          <w:szCs w:val="28"/>
          <w:lang w:val="uk-UA"/>
        </w:rPr>
        <w:t>е</w:t>
      </w:r>
      <w:r w:rsidR="00EB59B3" w:rsidRPr="00FC2BE4">
        <w:rPr>
          <w:sz w:val="28"/>
          <w:szCs w:val="28"/>
          <w:lang w:val="uk-UA"/>
        </w:rPr>
        <w:t>татора</w:t>
      </w:r>
      <w:r w:rsidR="008A496C">
        <w:rPr>
          <w:sz w:val="28"/>
          <w:szCs w:val="28"/>
          <w:lang w:val="uk-UA"/>
        </w:rPr>
        <w:t xml:space="preserve"> </w:t>
      </w:r>
      <w:r w:rsidRPr="00FC2BE4">
        <w:rPr>
          <w:sz w:val="28"/>
          <w:szCs w:val="28"/>
          <w:lang w:val="uk-UA"/>
        </w:rPr>
        <w:t>та геолога</w:t>
      </w:r>
      <w:r w:rsidR="003C5AF2" w:rsidRPr="00FC2BE4">
        <w:rPr>
          <w:sz w:val="28"/>
          <w:szCs w:val="28"/>
          <w:lang w:val="uk-UA"/>
        </w:rPr>
        <w:t xml:space="preserve"> </w:t>
      </w:r>
      <w:r w:rsidRPr="00FC2BE4">
        <w:rPr>
          <w:sz w:val="28"/>
          <w:szCs w:val="28"/>
          <w:lang w:val="uk-UA"/>
        </w:rPr>
        <w:t>можна за даними</w:t>
      </w:r>
      <w:r w:rsidR="003C5AF2" w:rsidRPr="00FC2BE4">
        <w:rPr>
          <w:sz w:val="28"/>
          <w:szCs w:val="28"/>
          <w:lang w:val="uk-UA"/>
        </w:rPr>
        <w:t xml:space="preserve"> </w:t>
      </w:r>
      <w:r w:rsidRPr="00FC2BE4">
        <w:rPr>
          <w:sz w:val="28"/>
          <w:szCs w:val="28"/>
          <w:lang w:val="uk-UA"/>
        </w:rPr>
        <w:t>стандартного</w:t>
      </w:r>
      <w:r w:rsidR="003C5AF2" w:rsidRPr="00FC2BE4">
        <w:rPr>
          <w:sz w:val="28"/>
          <w:szCs w:val="28"/>
          <w:lang w:val="uk-UA"/>
        </w:rPr>
        <w:t xml:space="preserve"> </w:t>
      </w:r>
      <w:r w:rsidRPr="00FC2BE4">
        <w:rPr>
          <w:sz w:val="28"/>
          <w:szCs w:val="28"/>
          <w:lang w:val="uk-UA"/>
        </w:rPr>
        <w:t>комплексу методів ГДС</w:t>
      </w:r>
      <w:r w:rsidR="003C5AF2" w:rsidRPr="00FC2BE4">
        <w:rPr>
          <w:sz w:val="28"/>
          <w:szCs w:val="28"/>
          <w:lang w:val="uk-UA"/>
        </w:rPr>
        <w:t xml:space="preserve"> </w:t>
      </w:r>
      <w:r w:rsidRPr="00FC2BE4">
        <w:rPr>
          <w:sz w:val="28"/>
          <w:szCs w:val="28"/>
          <w:lang w:val="uk-UA"/>
        </w:rPr>
        <w:t>встановлювати характер насичення</w:t>
      </w:r>
      <w:r w:rsidR="003C5AF2" w:rsidRPr="00FC2BE4">
        <w:rPr>
          <w:sz w:val="28"/>
          <w:szCs w:val="28"/>
          <w:lang w:val="uk-UA"/>
        </w:rPr>
        <w:t xml:space="preserve"> </w:t>
      </w:r>
      <w:r w:rsidRPr="00FC2BE4">
        <w:rPr>
          <w:sz w:val="28"/>
          <w:szCs w:val="28"/>
          <w:lang w:val="uk-UA"/>
        </w:rPr>
        <w:t>окремих</w:t>
      </w:r>
      <w:r w:rsidR="003C5AF2" w:rsidRPr="00FC2BE4">
        <w:rPr>
          <w:sz w:val="28"/>
          <w:szCs w:val="28"/>
          <w:lang w:val="uk-UA"/>
        </w:rPr>
        <w:t xml:space="preserve"> </w:t>
      </w:r>
      <w:r w:rsidRPr="00FC2BE4">
        <w:rPr>
          <w:sz w:val="28"/>
          <w:szCs w:val="28"/>
          <w:lang w:val="uk-UA"/>
        </w:rPr>
        <w:t>пластів геологічного</w:t>
      </w:r>
      <w:r w:rsidR="003C5AF2" w:rsidRPr="00FC2BE4">
        <w:rPr>
          <w:sz w:val="28"/>
          <w:szCs w:val="28"/>
          <w:lang w:val="uk-UA"/>
        </w:rPr>
        <w:t xml:space="preserve"> </w:t>
      </w:r>
      <w:r w:rsidRPr="00FC2BE4">
        <w:rPr>
          <w:sz w:val="28"/>
          <w:szCs w:val="28"/>
          <w:lang w:val="uk-UA"/>
        </w:rPr>
        <w:t>розрізу і запропонувати</w:t>
      </w:r>
      <w:r w:rsidR="003C5AF2" w:rsidRPr="00FC2BE4">
        <w:rPr>
          <w:sz w:val="28"/>
          <w:szCs w:val="28"/>
          <w:lang w:val="uk-UA"/>
        </w:rPr>
        <w:t xml:space="preserve"> </w:t>
      </w:r>
      <w:r w:rsidRPr="00FC2BE4">
        <w:rPr>
          <w:sz w:val="28"/>
          <w:szCs w:val="28"/>
          <w:lang w:val="uk-UA"/>
        </w:rPr>
        <w:t xml:space="preserve">їх для випробовування. Однак, </w:t>
      </w:r>
      <w:r w:rsidR="009166EA" w:rsidRPr="00FC2BE4">
        <w:rPr>
          <w:sz w:val="28"/>
          <w:szCs w:val="28"/>
          <w:lang w:val="uk-UA"/>
        </w:rPr>
        <w:t xml:space="preserve">немає </w:t>
      </w:r>
      <w:r w:rsidRPr="00FC2BE4">
        <w:rPr>
          <w:sz w:val="28"/>
          <w:szCs w:val="28"/>
          <w:lang w:val="uk-UA"/>
        </w:rPr>
        <w:t>кількісних</w:t>
      </w:r>
      <w:r w:rsidR="003C5AF2" w:rsidRPr="00FC2BE4">
        <w:rPr>
          <w:sz w:val="28"/>
          <w:szCs w:val="28"/>
          <w:lang w:val="uk-UA"/>
        </w:rPr>
        <w:t xml:space="preserve"> </w:t>
      </w:r>
      <w:r w:rsidRPr="00FC2BE4">
        <w:rPr>
          <w:sz w:val="28"/>
          <w:szCs w:val="28"/>
          <w:lang w:val="uk-UA"/>
        </w:rPr>
        <w:t>геофізичних</w:t>
      </w:r>
      <w:r w:rsidR="003C5AF2" w:rsidRPr="00FC2BE4">
        <w:rPr>
          <w:sz w:val="28"/>
          <w:szCs w:val="28"/>
          <w:lang w:val="uk-UA"/>
        </w:rPr>
        <w:t xml:space="preserve"> </w:t>
      </w:r>
      <w:r w:rsidRPr="00FC2BE4">
        <w:rPr>
          <w:sz w:val="28"/>
          <w:szCs w:val="28"/>
          <w:lang w:val="uk-UA"/>
        </w:rPr>
        <w:t>ознак</w:t>
      </w:r>
      <w:r w:rsidR="003C5AF2" w:rsidRPr="00FC2BE4">
        <w:rPr>
          <w:sz w:val="28"/>
          <w:szCs w:val="28"/>
          <w:lang w:val="uk-UA"/>
        </w:rPr>
        <w:t xml:space="preserve"> </w:t>
      </w:r>
      <w:r w:rsidRPr="00FC2BE4">
        <w:rPr>
          <w:sz w:val="28"/>
          <w:szCs w:val="28"/>
          <w:lang w:val="uk-UA"/>
        </w:rPr>
        <w:t>газоносності</w:t>
      </w:r>
      <w:r w:rsidR="003C5AF2" w:rsidRPr="00FC2BE4">
        <w:rPr>
          <w:sz w:val="28"/>
          <w:szCs w:val="28"/>
          <w:lang w:val="uk-UA"/>
        </w:rPr>
        <w:t xml:space="preserve"> </w:t>
      </w:r>
      <w:r w:rsidRPr="00FC2BE4">
        <w:rPr>
          <w:sz w:val="28"/>
          <w:szCs w:val="28"/>
          <w:lang w:val="uk-UA"/>
        </w:rPr>
        <w:t>тонкошаруватих</w:t>
      </w:r>
      <w:r w:rsidR="003C5AF2" w:rsidRPr="00FC2BE4">
        <w:rPr>
          <w:sz w:val="28"/>
          <w:szCs w:val="28"/>
          <w:lang w:val="uk-UA"/>
        </w:rPr>
        <w:t xml:space="preserve"> </w:t>
      </w:r>
      <w:r w:rsidR="009166EA" w:rsidRPr="00FC2BE4">
        <w:rPr>
          <w:sz w:val="28"/>
          <w:szCs w:val="28"/>
          <w:lang w:val="uk-UA"/>
        </w:rPr>
        <w:t>пропластків</w:t>
      </w:r>
      <w:r w:rsidRPr="00FC2BE4">
        <w:rPr>
          <w:sz w:val="28"/>
          <w:szCs w:val="28"/>
          <w:lang w:val="uk-UA"/>
        </w:rPr>
        <w:t>, тобто</w:t>
      </w:r>
      <w:r w:rsidR="003C5AF2" w:rsidRPr="00FC2BE4">
        <w:rPr>
          <w:sz w:val="28"/>
          <w:szCs w:val="28"/>
          <w:lang w:val="uk-UA"/>
        </w:rPr>
        <w:t xml:space="preserve"> </w:t>
      </w:r>
      <w:r w:rsidR="009166EA" w:rsidRPr="00FC2BE4">
        <w:rPr>
          <w:sz w:val="28"/>
          <w:szCs w:val="28"/>
          <w:lang w:val="uk-UA"/>
        </w:rPr>
        <w:t>суттєвої відмінності між зна</w:t>
      </w:r>
      <w:r w:rsidRPr="00FC2BE4">
        <w:rPr>
          <w:sz w:val="28"/>
          <w:szCs w:val="28"/>
          <w:lang w:val="uk-UA"/>
        </w:rPr>
        <w:t>чен</w:t>
      </w:r>
      <w:r w:rsidR="009166EA" w:rsidRPr="00FC2BE4">
        <w:rPr>
          <w:sz w:val="28"/>
          <w:szCs w:val="28"/>
          <w:lang w:val="uk-UA"/>
        </w:rPr>
        <w:t>нями</w:t>
      </w:r>
      <w:r w:rsidR="003C5AF2" w:rsidRPr="00FC2BE4">
        <w:rPr>
          <w:sz w:val="28"/>
          <w:szCs w:val="28"/>
          <w:lang w:val="uk-UA"/>
        </w:rPr>
        <w:t xml:space="preserve"> </w:t>
      </w:r>
      <w:r w:rsidRPr="00FC2BE4">
        <w:rPr>
          <w:sz w:val="28"/>
          <w:szCs w:val="28"/>
          <w:lang w:val="uk-UA"/>
        </w:rPr>
        <w:t>показів</w:t>
      </w:r>
      <w:r w:rsidR="003C5AF2" w:rsidRPr="00FC2BE4">
        <w:rPr>
          <w:sz w:val="28"/>
          <w:szCs w:val="28"/>
          <w:lang w:val="uk-UA"/>
        </w:rPr>
        <w:t xml:space="preserve"> </w:t>
      </w:r>
      <w:r w:rsidRPr="00FC2BE4">
        <w:rPr>
          <w:sz w:val="28"/>
          <w:szCs w:val="28"/>
          <w:lang w:val="uk-UA"/>
        </w:rPr>
        <w:t>окремих</w:t>
      </w:r>
      <w:r w:rsidR="003C5AF2" w:rsidRPr="00FC2BE4">
        <w:rPr>
          <w:sz w:val="28"/>
          <w:szCs w:val="28"/>
          <w:lang w:val="uk-UA"/>
        </w:rPr>
        <w:t xml:space="preserve"> </w:t>
      </w:r>
      <w:r w:rsidRPr="00FC2BE4">
        <w:rPr>
          <w:sz w:val="28"/>
          <w:szCs w:val="28"/>
          <w:lang w:val="uk-UA"/>
        </w:rPr>
        <w:t>методів</w:t>
      </w:r>
      <w:r w:rsidR="009166EA" w:rsidRPr="00FC2BE4">
        <w:rPr>
          <w:sz w:val="28"/>
          <w:szCs w:val="28"/>
          <w:lang w:val="uk-UA"/>
        </w:rPr>
        <w:t xml:space="preserve"> ГДС</w:t>
      </w:r>
      <w:r w:rsidRPr="00FC2BE4">
        <w:rPr>
          <w:sz w:val="28"/>
          <w:szCs w:val="28"/>
          <w:lang w:val="uk-UA"/>
        </w:rPr>
        <w:t xml:space="preserve"> за характером насичення.</w:t>
      </w:r>
    </w:p>
    <w:p w:rsidR="00A07172" w:rsidRPr="00FC2BE4" w:rsidRDefault="00A07172" w:rsidP="00A07172">
      <w:pPr>
        <w:widowControl w:val="0"/>
        <w:rPr>
          <w:sz w:val="28"/>
          <w:szCs w:val="28"/>
        </w:rPr>
      </w:pPr>
      <w:r w:rsidRPr="00FC2BE4">
        <w:rPr>
          <w:sz w:val="28"/>
          <w:szCs w:val="28"/>
        </w:rPr>
        <w:t>За результатами досліджень</w:t>
      </w:r>
      <w:r w:rsidR="006E28F8" w:rsidRPr="00FC2BE4">
        <w:rPr>
          <w:sz w:val="28"/>
          <w:szCs w:val="28"/>
        </w:rPr>
        <w:t>, які проводились</w:t>
      </w:r>
      <w:r w:rsidRPr="00FC2BE4">
        <w:rPr>
          <w:sz w:val="28"/>
          <w:szCs w:val="28"/>
        </w:rPr>
        <w:t xml:space="preserve"> з метою </w:t>
      </w:r>
      <w:r w:rsidR="006E28F8" w:rsidRPr="00FC2BE4">
        <w:rPr>
          <w:sz w:val="28"/>
          <w:szCs w:val="28"/>
        </w:rPr>
        <w:t>визначення</w:t>
      </w:r>
      <w:r w:rsidRPr="00FC2BE4">
        <w:rPr>
          <w:sz w:val="28"/>
          <w:szCs w:val="28"/>
        </w:rPr>
        <w:t xml:space="preserve"> граничних значень параметрів для </w:t>
      </w:r>
      <w:r w:rsidR="006E28F8" w:rsidRPr="00FC2BE4">
        <w:rPr>
          <w:sz w:val="28"/>
          <w:szCs w:val="28"/>
        </w:rPr>
        <w:t xml:space="preserve">поділу на </w:t>
      </w:r>
      <w:r w:rsidRPr="00FC2BE4">
        <w:rPr>
          <w:sz w:val="28"/>
          <w:szCs w:val="28"/>
        </w:rPr>
        <w:t>водон</w:t>
      </w:r>
      <w:r w:rsidR="006E28F8" w:rsidRPr="00FC2BE4">
        <w:rPr>
          <w:sz w:val="28"/>
          <w:szCs w:val="28"/>
        </w:rPr>
        <w:t>осні і</w:t>
      </w:r>
      <w:r w:rsidR="003C5AF2" w:rsidRPr="00FC2BE4">
        <w:rPr>
          <w:sz w:val="28"/>
          <w:szCs w:val="28"/>
        </w:rPr>
        <w:t xml:space="preserve"> </w:t>
      </w:r>
      <w:r w:rsidRPr="00FC2BE4">
        <w:rPr>
          <w:sz w:val="28"/>
          <w:szCs w:val="28"/>
        </w:rPr>
        <w:t>газон</w:t>
      </w:r>
      <w:r w:rsidR="006E28F8" w:rsidRPr="00FC2BE4">
        <w:rPr>
          <w:sz w:val="28"/>
          <w:szCs w:val="28"/>
        </w:rPr>
        <w:t>осні</w:t>
      </w:r>
      <w:r w:rsidR="003C5AF2" w:rsidRPr="00FC2BE4">
        <w:rPr>
          <w:sz w:val="28"/>
          <w:szCs w:val="28"/>
        </w:rPr>
        <w:t xml:space="preserve"> </w:t>
      </w:r>
      <w:r w:rsidR="006E28F8" w:rsidRPr="00FC2BE4">
        <w:rPr>
          <w:sz w:val="28"/>
          <w:szCs w:val="28"/>
        </w:rPr>
        <w:t>пласти</w:t>
      </w:r>
      <w:r w:rsidR="003C5AF2" w:rsidRPr="00FC2BE4">
        <w:rPr>
          <w:sz w:val="28"/>
          <w:szCs w:val="28"/>
        </w:rPr>
        <w:t xml:space="preserve"> </w:t>
      </w:r>
      <w:r w:rsidR="006E28F8" w:rsidRPr="00FC2BE4">
        <w:rPr>
          <w:sz w:val="28"/>
          <w:szCs w:val="28"/>
        </w:rPr>
        <w:t>дашавської світи</w:t>
      </w:r>
      <w:r w:rsidRPr="00FC2BE4">
        <w:rPr>
          <w:sz w:val="28"/>
          <w:szCs w:val="28"/>
        </w:rPr>
        <w:t xml:space="preserve"> встановлено</w:t>
      </w:r>
      <w:r w:rsidR="006E28F8" w:rsidRPr="00FC2BE4">
        <w:rPr>
          <w:sz w:val="28"/>
          <w:szCs w:val="28"/>
        </w:rPr>
        <w:t xml:space="preserve">, що майже </w:t>
      </w:r>
      <w:r w:rsidRPr="00FC2BE4">
        <w:rPr>
          <w:sz w:val="28"/>
          <w:szCs w:val="28"/>
        </w:rPr>
        <w:t>для кожного родовища</w:t>
      </w:r>
      <w:r w:rsidR="006E28F8" w:rsidRPr="00FC2BE4">
        <w:rPr>
          <w:sz w:val="28"/>
          <w:szCs w:val="28"/>
        </w:rPr>
        <w:t>, геологічний розріз яких представлений тонкошаровим заляганням пластів,</w:t>
      </w:r>
      <w:r w:rsidRPr="00FC2BE4">
        <w:rPr>
          <w:sz w:val="28"/>
          <w:szCs w:val="28"/>
        </w:rPr>
        <w:t xml:space="preserve"> геофізичні параметри </w:t>
      </w:r>
      <w:r w:rsidR="006E28F8" w:rsidRPr="00FC2BE4">
        <w:rPr>
          <w:sz w:val="28"/>
          <w:szCs w:val="28"/>
        </w:rPr>
        <w:t>характеризуються</w:t>
      </w:r>
      <w:r w:rsidRPr="00FC2BE4">
        <w:rPr>
          <w:sz w:val="28"/>
          <w:szCs w:val="28"/>
        </w:rPr>
        <w:t xml:space="preserve"> свої</w:t>
      </w:r>
      <w:r w:rsidR="006E28F8" w:rsidRPr="00FC2BE4">
        <w:rPr>
          <w:sz w:val="28"/>
          <w:szCs w:val="28"/>
        </w:rPr>
        <w:t>ми</w:t>
      </w:r>
      <w:r w:rsidRPr="00FC2BE4">
        <w:rPr>
          <w:sz w:val="28"/>
          <w:szCs w:val="28"/>
        </w:rPr>
        <w:t xml:space="preserve"> власн</w:t>
      </w:r>
      <w:r w:rsidR="006E28F8" w:rsidRPr="00FC2BE4">
        <w:rPr>
          <w:sz w:val="28"/>
          <w:szCs w:val="28"/>
        </w:rPr>
        <w:t>ими</w:t>
      </w:r>
      <w:r w:rsidR="009F6107" w:rsidRPr="00FC2BE4">
        <w:rPr>
          <w:sz w:val="28"/>
          <w:szCs w:val="28"/>
        </w:rPr>
        <w:t>,</w:t>
      </w:r>
      <w:r w:rsidRPr="00FC2BE4">
        <w:rPr>
          <w:sz w:val="28"/>
          <w:szCs w:val="28"/>
        </w:rPr>
        <w:t xml:space="preserve"> нечітко виражен</w:t>
      </w:r>
      <w:r w:rsidR="009F6107" w:rsidRPr="00FC2BE4">
        <w:rPr>
          <w:sz w:val="28"/>
          <w:szCs w:val="28"/>
        </w:rPr>
        <w:t>ими</w:t>
      </w:r>
      <w:r w:rsidRPr="00FC2BE4">
        <w:rPr>
          <w:sz w:val="28"/>
          <w:szCs w:val="28"/>
        </w:rPr>
        <w:t xml:space="preserve"> граничн</w:t>
      </w:r>
      <w:r w:rsidR="009F6107" w:rsidRPr="00FC2BE4">
        <w:rPr>
          <w:sz w:val="28"/>
          <w:szCs w:val="28"/>
        </w:rPr>
        <w:t>ими</w:t>
      </w:r>
      <w:r w:rsidRPr="00FC2BE4">
        <w:rPr>
          <w:sz w:val="28"/>
          <w:szCs w:val="28"/>
        </w:rPr>
        <w:t xml:space="preserve"> значення</w:t>
      </w:r>
      <w:r w:rsidR="009F6107" w:rsidRPr="00FC2BE4">
        <w:rPr>
          <w:sz w:val="28"/>
          <w:szCs w:val="28"/>
        </w:rPr>
        <w:t>ми</w:t>
      </w:r>
      <w:r w:rsidRPr="00FC2BE4">
        <w:rPr>
          <w:sz w:val="28"/>
          <w:szCs w:val="28"/>
        </w:rPr>
        <w:t>.</w:t>
      </w:r>
      <w:r w:rsidR="009F6107" w:rsidRPr="00FC2BE4">
        <w:rPr>
          <w:sz w:val="28"/>
          <w:szCs w:val="28"/>
        </w:rPr>
        <w:t xml:space="preserve"> В таких випадках</w:t>
      </w:r>
      <w:r w:rsidR="003C5AF2" w:rsidRPr="00FC2BE4">
        <w:rPr>
          <w:sz w:val="28"/>
          <w:szCs w:val="28"/>
        </w:rPr>
        <w:t xml:space="preserve"> </w:t>
      </w:r>
      <w:r w:rsidR="009F6107" w:rsidRPr="00FC2BE4">
        <w:rPr>
          <w:sz w:val="28"/>
          <w:szCs w:val="28"/>
        </w:rPr>
        <w:t>к</w:t>
      </w:r>
      <w:r w:rsidRPr="00FC2BE4">
        <w:rPr>
          <w:sz w:val="28"/>
          <w:szCs w:val="28"/>
        </w:rPr>
        <w:t xml:space="preserve">оефіцієнт ефективності розподілу </w:t>
      </w:r>
      <w:r w:rsidR="009F6107" w:rsidRPr="00FC2BE4">
        <w:rPr>
          <w:sz w:val="28"/>
          <w:szCs w:val="28"/>
        </w:rPr>
        <w:t>по</w:t>
      </w:r>
      <w:r w:rsidRPr="00FC2BE4">
        <w:rPr>
          <w:sz w:val="28"/>
          <w:szCs w:val="28"/>
        </w:rPr>
        <w:t xml:space="preserve"> характер</w:t>
      </w:r>
      <w:r w:rsidR="009F6107" w:rsidRPr="00FC2BE4">
        <w:rPr>
          <w:sz w:val="28"/>
          <w:szCs w:val="28"/>
        </w:rPr>
        <w:t>у</w:t>
      </w:r>
      <w:r w:rsidRPr="00FC2BE4">
        <w:rPr>
          <w:sz w:val="28"/>
          <w:szCs w:val="28"/>
        </w:rPr>
        <w:t xml:space="preserve"> насичення для кожного</w:t>
      </w:r>
      <w:r w:rsidR="009F6107" w:rsidRPr="00FC2BE4">
        <w:rPr>
          <w:sz w:val="28"/>
          <w:szCs w:val="28"/>
        </w:rPr>
        <w:t xml:space="preserve"> із цих</w:t>
      </w:r>
      <w:r w:rsidRPr="00FC2BE4">
        <w:rPr>
          <w:sz w:val="28"/>
          <w:szCs w:val="28"/>
        </w:rPr>
        <w:t xml:space="preserve"> параметр</w:t>
      </w:r>
      <w:r w:rsidR="009F6107" w:rsidRPr="00FC2BE4">
        <w:rPr>
          <w:sz w:val="28"/>
          <w:szCs w:val="28"/>
        </w:rPr>
        <w:t>ів</w:t>
      </w:r>
      <w:r w:rsidRPr="00FC2BE4">
        <w:rPr>
          <w:sz w:val="28"/>
          <w:szCs w:val="28"/>
        </w:rPr>
        <w:t xml:space="preserve"> не перевищує 60</w:t>
      </w:r>
      <w:r w:rsidR="009F6107" w:rsidRPr="00FC2BE4">
        <w:rPr>
          <w:sz w:val="28"/>
          <w:szCs w:val="28"/>
        </w:rPr>
        <w:t>-</w:t>
      </w:r>
      <w:r w:rsidRPr="00FC2BE4">
        <w:rPr>
          <w:sz w:val="28"/>
          <w:szCs w:val="28"/>
        </w:rPr>
        <w:t>70</w:t>
      </w:r>
      <w:r w:rsidR="009F6107" w:rsidRPr="00FC2BE4">
        <w:rPr>
          <w:sz w:val="28"/>
          <w:szCs w:val="28"/>
        </w:rPr>
        <w:t> </w:t>
      </w:r>
      <w:r w:rsidRPr="00FC2BE4">
        <w:rPr>
          <w:sz w:val="28"/>
          <w:szCs w:val="28"/>
        </w:rPr>
        <w:t xml:space="preserve">%. </w:t>
      </w:r>
      <w:r w:rsidR="009F6107" w:rsidRPr="00FC2BE4">
        <w:rPr>
          <w:sz w:val="28"/>
          <w:szCs w:val="28"/>
        </w:rPr>
        <w:t xml:space="preserve">В таблиці 3.1 </w:t>
      </w:r>
      <w:r w:rsidRPr="00FC2BE4">
        <w:rPr>
          <w:sz w:val="28"/>
          <w:szCs w:val="28"/>
        </w:rPr>
        <w:t>наведен</w:t>
      </w:r>
      <w:r w:rsidR="009F6107" w:rsidRPr="00FC2BE4">
        <w:rPr>
          <w:sz w:val="28"/>
          <w:szCs w:val="28"/>
        </w:rPr>
        <w:t>о</w:t>
      </w:r>
      <w:r w:rsidRPr="00FC2BE4">
        <w:rPr>
          <w:sz w:val="28"/>
          <w:szCs w:val="28"/>
        </w:rPr>
        <w:t xml:space="preserve"> середні значення основних геофізичних характеристик порід для шаруватих </w:t>
      </w:r>
      <w:r w:rsidR="009F6107" w:rsidRPr="00FC2BE4">
        <w:rPr>
          <w:sz w:val="28"/>
          <w:szCs w:val="28"/>
        </w:rPr>
        <w:t>дашавських відкладів</w:t>
      </w:r>
      <w:r w:rsidR="003C5AF2" w:rsidRPr="00FC2BE4">
        <w:rPr>
          <w:sz w:val="28"/>
          <w:szCs w:val="28"/>
        </w:rPr>
        <w:t xml:space="preserve"> </w:t>
      </w:r>
      <w:r w:rsidRPr="00FC2BE4">
        <w:rPr>
          <w:sz w:val="28"/>
          <w:szCs w:val="28"/>
        </w:rPr>
        <w:t>Хідновицького газов</w:t>
      </w:r>
      <w:r w:rsidR="009F6107" w:rsidRPr="00FC2BE4">
        <w:rPr>
          <w:sz w:val="28"/>
          <w:szCs w:val="28"/>
        </w:rPr>
        <w:t>ого</w:t>
      </w:r>
      <w:r w:rsidRPr="00FC2BE4">
        <w:rPr>
          <w:sz w:val="28"/>
          <w:szCs w:val="28"/>
        </w:rPr>
        <w:t xml:space="preserve"> родовищ</w:t>
      </w:r>
      <w:r w:rsidR="009F6107" w:rsidRPr="00FC2BE4">
        <w:rPr>
          <w:sz w:val="28"/>
          <w:szCs w:val="28"/>
        </w:rPr>
        <w:t>а</w:t>
      </w:r>
      <w:r w:rsidR="008837DE" w:rsidRPr="006C74F9">
        <w:rPr>
          <w:sz w:val="28"/>
          <w:szCs w:val="28"/>
          <w:lang w:val="ru-RU"/>
        </w:rPr>
        <w:t xml:space="preserve"> [2]</w:t>
      </w:r>
      <w:r w:rsidRPr="00FC2BE4">
        <w:rPr>
          <w:sz w:val="28"/>
          <w:szCs w:val="28"/>
        </w:rPr>
        <w:t xml:space="preserve">. </w:t>
      </w:r>
      <w:r w:rsidR="009F6107" w:rsidRPr="00FC2BE4">
        <w:rPr>
          <w:sz w:val="28"/>
          <w:szCs w:val="28"/>
        </w:rPr>
        <w:t>Із таблиці видно, що м</w:t>
      </w:r>
      <w:r w:rsidRPr="00FC2BE4">
        <w:rPr>
          <w:sz w:val="28"/>
          <w:szCs w:val="28"/>
        </w:rPr>
        <w:t xml:space="preserve">аксимальний коефіцієнт ефективності розділення порід </w:t>
      </w:r>
      <w:r w:rsidR="00EF32A0" w:rsidRPr="00FC2BE4">
        <w:rPr>
          <w:sz w:val="28"/>
          <w:szCs w:val="28"/>
        </w:rPr>
        <w:t>по характеру насичення</w:t>
      </w:r>
      <w:r w:rsidRPr="00FC2BE4">
        <w:rPr>
          <w:sz w:val="28"/>
          <w:szCs w:val="28"/>
        </w:rPr>
        <w:t xml:space="preserve"> за величиною питомого електрично</w:t>
      </w:r>
      <w:r w:rsidR="00EF32A0" w:rsidRPr="00FC2BE4">
        <w:rPr>
          <w:sz w:val="28"/>
          <w:szCs w:val="28"/>
        </w:rPr>
        <w:t>го</w:t>
      </w:r>
      <w:r w:rsidRPr="00FC2BE4">
        <w:rPr>
          <w:sz w:val="28"/>
          <w:szCs w:val="28"/>
        </w:rPr>
        <w:t xml:space="preserve"> опору,</w:t>
      </w:r>
      <w:r w:rsidR="00EF32A0" w:rsidRPr="00FC2BE4">
        <w:rPr>
          <w:sz w:val="28"/>
          <w:szCs w:val="28"/>
        </w:rPr>
        <w:t xml:space="preserve"> який </w:t>
      </w:r>
      <w:r w:rsidR="00391933" w:rsidRPr="00FC2BE4">
        <w:rPr>
          <w:sz w:val="28"/>
          <w:szCs w:val="28"/>
        </w:rPr>
        <w:t xml:space="preserve">встановлений за даними </w:t>
      </w:r>
      <w:r w:rsidRPr="00FC2BE4">
        <w:rPr>
          <w:sz w:val="28"/>
          <w:szCs w:val="28"/>
        </w:rPr>
        <w:t xml:space="preserve">БКЗ, </w:t>
      </w:r>
      <w:r w:rsidRPr="00FC2BE4">
        <w:rPr>
          <w:sz w:val="28"/>
          <w:szCs w:val="28"/>
        </w:rPr>
        <w:lastRenderedPageBreak/>
        <w:t>складає 63</w:t>
      </w:r>
      <w:r w:rsidR="00391933" w:rsidRPr="00FC2BE4">
        <w:rPr>
          <w:sz w:val="28"/>
          <w:szCs w:val="28"/>
        </w:rPr>
        <w:t>-</w:t>
      </w:r>
      <w:r w:rsidRPr="00FC2BE4">
        <w:rPr>
          <w:sz w:val="28"/>
          <w:szCs w:val="28"/>
        </w:rPr>
        <w:t>64</w:t>
      </w:r>
      <w:r w:rsidR="00391933" w:rsidRPr="00FC2BE4">
        <w:rPr>
          <w:sz w:val="28"/>
          <w:szCs w:val="28"/>
        </w:rPr>
        <w:t> </w:t>
      </w:r>
      <w:r w:rsidRPr="00FC2BE4">
        <w:rPr>
          <w:sz w:val="28"/>
          <w:szCs w:val="28"/>
        </w:rPr>
        <w:t>%</w:t>
      </w:r>
      <w:r w:rsidR="00391933" w:rsidRPr="00FC2BE4">
        <w:rPr>
          <w:sz w:val="28"/>
          <w:szCs w:val="28"/>
        </w:rPr>
        <w:t>,</w:t>
      </w:r>
      <w:r w:rsidRPr="00FC2BE4">
        <w:rPr>
          <w:sz w:val="28"/>
          <w:szCs w:val="28"/>
        </w:rPr>
        <w:t xml:space="preserve"> 60</w:t>
      </w:r>
      <w:r w:rsidR="00391933" w:rsidRPr="00FC2BE4">
        <w:rPr>
          <w:sz w:val="28"/>
          <w:szCs w:val="28"/>
        </w:rPr>
        <w:t> </w:t>
      </w:r>
      <w:r w:rsidRPr="00FC2BE4">
        <w:rPr>
          <w:sz w:val="28"/>
          <w:szCs w:val="28"/>
        </w:rPr>
        <w:t xml:space="preserve">% </w:t>
      </w:r>
      <w:r w:rsidR="00391933" w:rsidRPr="00FC2BE4">
        <w:rPr>
          <w:sz w:val="28"/>
          <w:szCs w:val="28"/>
        </w:rPr>
        <w:t>–</w:t>
      </w:r>
      <w:r w:rsidRPr="00FC2BE4">
        <w:rPr>
          <w:sz w:val="28"/>
          <w:szCs w:val="28"/>
        </w:rPr>
        <w:t xml:space="preserve"> за величиною інтервального часу</w:t>
      </w:r>
      <w:r w:rsidR="00391933" w:rsidRPr="00FC2BE4">
        <w:rPr>
          <w:sz w:val="28"/>
          <w:szCs w:val="28"/>
        </w:rPr>
        <w:t xml:space="preserve"> проходження пружних хвиль</w:t>
      </w:r>
      <w:r w:rsidRPr="00FC2BE4">
        <w:rPr>
          <w:sz w:val="28"/>
          <w:szCs w:val="28"/>
        </w:rPr>
        <w:t xml:space="preserve"> і 70</w:t>
      </w:r>
      <w:r w:rsidR="00391933" w:rsidRPr="00FC2BE4">
        <w:rPr>
          <w:sz w:val="28"/>
          <w:szCs w:val="28"/>
        </w:rPr>
        <w:t> </w:t>
      </w:r>
      <w:r w:rsidRPr="00FC2BE4">
        <w:rPr>
          <w:sz w:val="28"/>
          <w:szCs w:val="28"/>
        </w:rPr>
        <w:t xml:space="preserve">% </w:t>
      </w:r>
      <w:r w:rsidR="00391933" w:rsidRPr="00FC2BE4">
        <w:rPr>
          <w:sz w:val="28"/>
          <w:szCs w:val="28"/>
        </w:rPr>
        <w:t>–</w:t>
      </w:r>
      <w:r w:rsidRPr="00FC2BE4">
        <w:rPr>
          <w:sz w:val="28"/>
          <w:szCs w:val="28"/>
        </w:rPr>
        <w:t xml:space="preserve"> за величиною відносного діаметра свердловини</w:t>
      </w:r>
      <w:r w:rsidR="00391933" w:rsidRPr="00FC2BE4">
        <w:rPr>
          <w:sz w:val="28"/>
          <w:szCs w:val="28"/>
        </w:rPr>
        <w:t>.</w:t>
      </w:r>
    </w:p>
    <w:p w:rsidR="00FC2BE4" w:rsidRPr="00FC2BE4" w:rsidRDefault="00FC2BE4" w:rsidP="00FC2BE4">
      <w:pPr>
        <w:pStyle w:val="31"/>
        <w:widowControl w:val="0"/>
        <w:spacing w:line="360" w:lineRule="auto"/>
        <w:ind w:right="0" w:firstLine="709"/>
        <w:jc w:val="both"/>
        <w:rPr>
          <w:sz w:val="28"/>
          <w:szCs w:val="28"/>
          <w:lang w:val="uk-UA"/>
        </w:rPr>
      </w:pPr>
      <w:r w:rsidRPr="00FC2BE4">
        <w:rPr>
          <w:sz w:val="28"/>
          <w:szCs w:val="28"/>
          <w:lang w:val="uk-UA"/>
        </w:rPr>
        <w:t>Гістограми розподілів характеристик тонкошаруватих товщ з відмінним характером насичення майже перекриваються. Не значна різниця в середніх значеннях питомого електричного опору порід, інтенсивності випромінювання за гамма-каротажем (нейтронним гамма-каротажем), інтервальним часом проходження пружної хвилі за акустичним каротажем за звичай надає можливість достовірно визначити насичення порід.</w:t>
      </w:r>
    </w:p>
    <w:p w:rsidR="00FC2BE4" w:rsidRDefault="00FC2BE4" w:rsidP="00FC2BE4">
      <w:pPr>
        <w:pStyle w:val="1"/>
      </w:pPr>
    </w:p>
    <w:p w:rsidR="00FC2BE4" w:rsidRDefault="00FC2BE4" w:rsidP="00482282">
      <w:pPr>
        <w:pStyle w:val="22"/>
        <w:widowControl w:val="0"/>
        <w:spacing w:after="0" w:line="360" w:lineRule="auto"/>
        <w:ind w:left="0"/>
        <w:rPr>
          <w:sz w:val="28"/>
          <w:szCs w:val="28"/>
        </w:rPr>
      </w:pPr>
      <w:r>
        <w:rPr>
          <w:sz w:val="28"/>
          <w:szCs w:val="28"/>
        </w:rPr>
        <w:t>Таблиця 3.1 - Середні значення геофізичних характеристик тонкошаруватих товщ Хідновицького родовища</w:t>
      </w:r>
    </w:p>
    <w:tbl>
      <w:tblPr>
        <w:tblW w:w="8715" w:type="dxa"/>
        <w:jc w:val="center"/>
        <w:tblInd w:w="-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1080"/>
        <w:gridCol w:w="1080"/>
        <w:gridCol w:w="1080"/>
        <w:gridCol w:w="1080"/>
        <w:gridCol w:w="1080"/>
        <w:gridCol w:w="1080"/>
      </w:tblGrid>
      <w:tr w:rsidR="00FC2BE4" w:rsidRPr="00FC2BE4" w:rsidTr="00C9260B">
        <w:trPr>
          <w:cantSplit/>
          <w:trHeight w:val="2611"/>
          <w:jc w:val="center"/>
        </w:trPr>
        <w:tc>
          <w:tcPr>
            <w:tcW w:w="2235" w:type="dxa"/>
            <w:vAlign w:val="center"/>
          </w:tcPr>
          <w:p w:rsidR="00FC2BE4" w:rsidRPr="00FC2BE4" w:rsidRDefault="00FC2BE4" w:rsidP="00C9260B">
            <w:pPr>
              <w:pStyle w:val="24"/>
              <w:widowControl w:val="0"/>
              <w:spacing w:after="0" w:line="240" w:lineRule="auto"/>
              <w:ind w:firstLine="0"/>
              <w:jc w:val="center"/>
              <w:rPr>
                <w:sz w:val="28"/>
                <w:szCs w:val="28"/>
              </w:rPr>
            </w:pPr>
            <w:r w:rsidRPr="00FC2BE4">
              <w:rPr>
                <w:sz w:val="28"/>
                <w:szCs w:val="28"/>
              </w:rPr>
              <w:t>Геофізичні параметри / Характер насичення</w:t>
            </w:r>
          </w:p>
        </w:tc>
        <w:tc>
          <w:tcPr>
            <w:tcW w:w="1080" w:type="dxa"/>
            <w:textDirection w:val="btLr"/>
            <w:vAlign w:val="center"/>
          </w:tcPr>
          <w:p w:rsidR="00FC2BE4" w:rsidRPr="00FC2BE4" w:rsidRDefault="00FC2BE4" w:rsidP="00C9260B">
            <w:pPr>
              <w:widowControl w:val="0"/>
              <w:spacing w:line="240" w:lineRule="auto"/>
              <w:ind w:firstLine="0"/>
              <w:jc w:val="center"/>
              <w:rPr>
                <w:sz w:val="28"/>
                <w:szCs w:val="28"/>
              </w:rPr>
            </w:pPr>
            <w:r w:rsidRPr="00FC2BE4">
              <w:rPr>
                <w:sz w:val="28"/>
                <w:szCs w:val="28"/>
              </w:rPr>
              <w:t>ГК, пА/кг</w:t>
            </w:r>
          </w:p>
        </w:tc>
        <w:tc>
          <w:tcPr>
            <w:tcW w:w="1080" w:type="dxa"/>
            <w:textDirection w:val="btLr"/>
            <w:vAlign w:val="center"/>
          </w:tcPr>
          <w:p w:rsidR="00FC2BE4" w:rsidRPr="00FC2BE4" w:rsidRDefault="00FC2BE4" w:rsidP="00C9260B">
            <w:pPr>
              <w:widowControl w:val="0"/>
              <w:spacing w:line="240" w:lineRule="auto"/>
              <w:ind w:firstLine="0"/>
              <w:jc w:val="center"/>
              <w:rPr>
                <w:sz w:val="28"/>
                <w:szCs w:val="28"/>
              </w:rPr>
            </w:pPr>
            <w:r w:rsidRPr="00FC2BE4">
              <w:rPr>
                <w:sz w:val="28"/>
                <w:szCs w:val="28"/>
              </w:rPr>
              <w:t>НГК, у.о.</w:t>
            </w:r>
          </w:p>
        </w:tc>
        <w:tc>
          <w:tcPr>
            <w:tcW w:w="1080" w:type="dxa"/>
            <w:textDirection w:val="btLr"/>
            <w:vAlign w:val="center"/>
          </w:tcPr>
          <w:p w:rsidR="00FC2BE4" w:rsidRPr="00FC2BE4" w:rsidRDefault="00FC2BE4" w:rsidP="00C9260B">
            <w:pPr>
              <w:widowControl w:val="0"/>
              <w:spacing w:line="240" w:lineRule="auto"/>
              <w:ind w:firstLine="0"/>
              <w:jc w:val="center"/>
              <w:rPr>
                <w:i/>
                <w:iCs/>
                <w:sz w:val="28"/>
                <w:szCs w:val="28"/>
              </w:rPr>
            </w:pPr>
            <w:r w:rsidRPr="00FC2BE4">
              <w:rPr>
                <w:i/>
                <w:iCs/>
                <w:sz w:val="28"/>
                <w:szCs w:val="28"/>
              </w:rPr>
              <w:t>D</w:t>
            </w:r>
            <w:r w:rsidRPr="00FC2BE4">
              <w:rPr>
                <w:i/>
                <w:iCs/>
                <w:sz w:val="28"/>
                <w:szCs w:val="28"/>
                <w:vertAlign w:val="subscript"/>
              </w:rPr>
              <w:t>c</w:t>
            </w:r>
            <w:r w:rsidRPr="00FC2BE4">
              <w:rPr>
                <w:i/>
                <w:iCs/>
                <w:sz w:val="28"/>
                <w:szCs w:val="28"/>
              </w:rPr>
              <w:t>/d</w:t>
            </w:r>
            <w:r w:rsidRPr="00FC2BE4">
              <w:rPr>
                <w:i/>
                <w:iCs/>
                <w:sz w:val="28"/>
                <w:szCs w:val="28"/>
                <w:vertAlign w:val="subscript"/>
              </w:rPr>
              <w:t>n</w:t>
            </w:r>
          </w:p>
        </w:tc>
        <w:tc>
          <w:tcPr>
            <w:tcW w:w="1080" w:type="dxa"/>
            <w:textDirection w:val="btLr"/>
            <w:vAlign w:val="center"/>
          </w:tcPr>
          <w:p w:rsidR="00FC2BE4" w:rsidRPr="00FC2BE4" w:rsidRDefault="00FC2BE4" w:rsidP="00C9260B">
            <w:pPr>
              <w:pStyle w:val="24"/>
              <w:widowControl w:val="0"/>
              <w:spacing w:after="0" w:line="240" w:lineRule="auto"/>
              <w:ind w:firstLine="0"/>
              <w:jc w:val="center"/>
              <w:rPr>
                <w:sz w:val="28"/>
                <w:szCs w:val="28"/>
              </w:rPr>
            </w:pPr>
            <w:r w:rsidRPr="00FC2BE4">
              <w:rPr>
                <w:i/>
                <w:iCs/>
                <w:sz w:val="28"/>
                <w:szCs w:val="28"/>
              </w:rPr>
              <w:sym w:font="Symbol" w:char="F044"/>
            </w:r>
            <w:r w:rsidRPr="00FC2BE4">
              <w:rPr>
                <w:i/>
                <w:iCs/>
                <w:sz w:val="28"/>
                <w:szCs w:val="28"/>
              </w:rPr>
              <w:t>Т</w:t>
            </w:r>
            <w:r w:rsidRPr="00FC2BE4">
              <w:rPr>
                <w:sz w:val="28"/>
                <w:szCs w:val="28"/>
              </w:rPr>
              <w:t>, мкс/м</w:t>
            </w:r>
          </w:p>
        </w:tc>
        <w:tc>
          <w:tcPr>
            <w:tcW w:w="1080" w:type="dxa"/>
            <w:textDirection w:val="btLr"/>
            <w:vAlign w:val="center"/>
          </w:tcPr>
          <w:p w:rsidR="00FC2BE4" w:rsidRPr="00FC2BE4" w:rsidRDefault="00FC2BE4" w:rsidP="00C9260B">
            <w:pPr>
              <w:pStyle w:val="24"/>
              <w:widowControl w:val="0"/>
              <w:spacing w:after="0" w:line="240" w:lineRule="auto"/>
              <w:ind w:firstLine="0"/>
              <w:jc w:val="center"/>
              <w:rPr>
                <w:sz w:val="28"/>
                <w:szCs w:val="28"/>
              </w:rPr>
            </w:pPr>
            <w:r w:rsidRPr="00FC2BE4">
              <w:rPr>
                <w:i/>
                <w:iCs/>
                <w:sz w:val="28"/>
                <w:szCs w:val="28"/>
              </w:rPr>
              <w:sym w:font="Symbol" w:char="F072"/>
            </w:r>
            <w:r w:rsidRPr="00FC2BE4">
              <w:rPr>
                <w:i/>
                <w:iCs/>
                <w:sz w:val="28"/>
                <w:szCs w:val="28"/>
                <w:vertAlign w:val="subscript"/>
              </w:rPr>
              <w:t>у</w:t>
            </w:r>
            <w:r w:rsidRPr="00FC2BE4">
              <w:rPr>
                <w:sz w:val="28"/>
                <w:szCs w:val="28"/>
              </w:rPr>
              <w:t>(БК), Ом</w:t>
            </w:r>
            <w:r w:rsidRPr="00FC2BE4">
              <w:rPr>
                <w:sz w:val="28"/>
                <w:szCs w:val="28"/>
              </w:rPr>
              <w:sym w:font="Symbol" w:char="00D7"/>
            </w:r>
            <w:r w:rsidRPr="00FC2BE4">
              <w:rPr>
                <w:sz w:val="28"/>
                <w:szCs w:val="28"/>
              </w:rPr>
              <w:t>м</w:t>
            </w:r>
          </w:p>
        </w:tc>
        <w:tc>
          <w:tcPr>
            <w:tcW w:w="1080" w:type="dxa"/>
            <w:textDirection w:val="btLr"/>
            <w:vAlign w:val="center"/>
          </w:tcPr>
          <w:p w:rsidR="00FC2BE4" w:rsidRPr="00FC2BE4" w:rsidRDefault="00FC2BE4" w:rsidP="00C9260B">
            <w:pPr>
              <w:pStyle w:val="24"/>
              <w:widowControl w:val="0"/>
              <w:spacing w:after="0" w:line="240" w:lineRule="auto"/>
              <w:ind w:firstLine="0"/>
              <w:jc w:val="center"/>
              <w:rPr>
                <w:sz w:val="28"/>
                <w:szCs w:val="28"/>
              </w:rPr>
            </w:pPr>
            <w:r w:rsidRPr="00FC2BE4">
              <w:rPr>
                <w:i/>
                <w:iCs/>
                <w:sz w:val="28"/>
                <w:szCs w:val="28"/>
              </w:rPr>
              <w:sym w:font="Symbol" w:char="F072"/>
            </w:r>
            <w:r w:rsidRPr="00FC2BE4">
              <w:rPr>
                <w:i/>
                <w:iCs/>
                <w:sz w:val="28"/>
                <w:szCs w:val="28"/>
                <w:vertAlign w:val="subscript"/>
              </w:rPr>
              <w:t>у</w:t>
            </w:r>
            <w:r w:rsidRPr="00FC2BE4">
              <w:rPr>
                <w:sz w:val="28"/>
                <w:szCs w:val="28"/>
              </w:rPr>
              <w:t>(L</w:t>
            </w:r>
            <w:r w:rsidRPr="00FC2BE4">
              <w:rPr>
                <w:sz w:val="28"/>
                <w:szCs w:val="28"/>
                <w:vertAlign w:val="subscript"/>
              </w:rPr>
              <w:t>з</w:t>
            </w:r>
            <w:r w:rsidRPr="00FC2BE4">
              <w:rPr>
                <w:sz w:val="28"/>
                <w:szCs w:val="28"/>
              </w:rPr>
              <w:t>=2,25 м), Ом</w:t>
            </w:r>
            <w:r w:rsidRPr="00FC2BE4">
              <w:rPr>
                <w:sz w:val="28"/>
                <w:szCs w:val="28"/>
              </w:rPr>
              <w:sym w:font="Symbol" w:char="00D7"/>
            </w:r>
            <w:r w:rsidRPr="00FC2BE4">
              <w:rPr>
                <w:sz w:val="28"/>
                <w:szCs w:val="28"/>
              </w:rPr>
              <w:t>м</w:t>
            </w:r>
          </w:p>
        </w:tc>
      </w:tr>
      <w:tr w:rsidR="00FC2BE4" w:rsidRPr="00FC2BE4" w:rsidTr="00C9260B">
        <w:trPr>
          <w:trHeight w:val="886"/>
          <w:jc w:val="center"/>
        </w:trPr>
        <w:tc>
          <w:tcPr>
            <w:tcW w:w="2235" w:type="dxa"/>
            <w:tcBorders>
              <w:bottom w:val="nil"/>
            </w:tcBorders>
            <w:vAlign w:val="center"/>
          </w:tcPr>
          <w:p w:rsidR="00FC2BE4" w:rsidRPr="00FC2BE4" w:rsidRDefault="00FC2BE4" w:rsidP="00C9260B">
            <w:pPr>
              <w:pStyle w:val="24"/>
              <w:widowControl w:val="0"/>
              <w:spacing w:after="0" w:line="240" w:lineRule="auto"/>
              <w:ind w:firstLine="0"/>
              <w:jc w:val="center"/>
              <w:rPr>
                <w:sz w:val="28"/>
                <w:szCs w:val="28"/>
              </w:rPr>
            </w:pPr>
            <w:r w:rsidRPr="00FC2BE4">
              <w:rPr>
                <w:sz w:val="28"/>
                <w:szCs w:val="28"/>
              </w:rPr>
              <w:t>газ</w:t>
            </w:r>
          </w:p>
          <w:p w:rsidR="00FC2BE4" w:rsidRPr="00FC2BE4" w:rsidRDefault="00FC2BE4" w:rsidP="00C9260B">
            <w:pPr>
              <w:pStyle w:val="24"/>
              <w:widowControl w:val="0"/>
              <w:spacing w:after="0" w:line="240" w:lineRule="auto"/>
              <w:ind w:firstLine="0"/>
              <w:jc w:val="center"/>
              <w:rPr>
                <w:sz w:val="28"/>
                <w:szCs w:val="28"/>
              </w:rPr>
            </w:pPr>
            <w:r w:rsidRPr="00FC2BE4">
              <w:rPr>
                <w:sz w:val="28"/>
                <w:szCs w:val="28"/>
              </w:rPr>
              <w:t>вода</w:t>
            </w:r>
          </w:p>
        </w:tc>
        <w:tc>
          <w:tcPr>
            <w:tcW w:w="1080" w:type="dxa"/>
            <w:tcBorders>
              <w:bottom w:val="nil"/>
            </w:tcBorders>
            <w:vAlign w:val="center"/>
          </w:tcPr>
          <w:p w:rsidR="00FC2BE4" w:rsidRPr="00FC2BE4" w:rsidRDefault="00FC2BE4" w:rsidP="00C9260B">
            <w:pPr>
              <w:pStyle w:val="24"/>
              <w:widowControl w:val="0"/>
              <w:spacing w:after="0" w:line="240" w:lineRule="auto"/>
              <w:ind w:firstLine="0"/>
              <w:jc w:val="center"/>
              <w:rPr>
                <w:sz w:val="28"/>
                <w:szCs w:val="28"/>
              </w:rPr>
            </w:pPr>
            <w:r w:rsidRPr="00FC2BE4">
              <w:rPr>
                <w:sz w:val="28"/>
                <w:szCs w:val="28"/>
              </w:rPr>
              <w:t>0,0407</w:t>
            </w:r>
          </w:p>
          <w:p w:rsidR="00FC2BE4" w:rsidRPr="00FC2BE4" w:rsidRDefault="00FC2BE4" w:rsidP="00C9260B">
            <w:pPr>
              <w:pStyle w:val="24"/>
              <w:widowControl w:val="0"/>
              <w:spacing w:after="0" w:line="240" w:lineRule="auto"/>
              <w:ind w:firstLine="0"/>
              <w:jc w:val="center"/>
              <w:rPr>
                <w:sz w:val="28"/>
                <w:szCs w:val="28"/>
              </w:rPr>
            </w:pPr>
            <w:r w:rsidRPr="00FC2BE4">
              <w:rPr>
                <w:sz w:val="28"/>
                <w:szCs w:val="28"/>
              </w:rPr>
              <w:t>0,0375</w:t>
            </w:r>
          </w:p>
        </w:tc>
        <w:tc>
          <w:tcPr>
            <w:tcW w:w="1080" w:type="dxa"/>
            <w:tcBorders>
              <w:bottom w:val="nil"/>
            </w:tcBorders>
            <w:vAlign w:val="center"/>
          </w:tcPr>
          <w:p w:rsidR="00FC2BE4" w:rsidRPr="00FC2BE4" w:rsidRDefault="00FC2BE4" w:rsidP="00C9260B">
            <w:pPr>
              <w:pStyle w:val="24"/>
              <w:widowControl w:val="0"/>
              <w:spacing w:after="0" w:line="240" w:lineRule="auto"/>
              <w:ind w:firstLine="0"/>
              <w:jc w:val="center"/>
              <w:rPr>
                <w:sz w:val="28"/>
                <w:szCs w:val="28"/>
              </w:rPr>
            </w:pPr>
            <w:r w:rsidRPr="00FC2BE4">
              <w:rPr>
                <w:sz w:val="28"/>
                <w:szCs w:val="28"/>
              </w:rPr>
              <w:t>1,284</w:t>
            </w:r>
          </w:p>
          <w:p w:rsidR="00FC2BE4" w:rsidRPr="00FC2BE4" w:rsidRDefault="00FC2BE4" w:rsidP="00C9260B">
            <w:pPr>
              <w:pStyle w:val="24"/>
              <w:widowControl w:val="0"/>
              <w:spacing w:after="0" w:line="240" w:lineRule="auto"/>
              <w:ind w:firstLine="0"/>
              <w:jc w:val="center"/>
              <w:rPr>
                <w:sz w:val="28"/>
                <w:szCs w:val="28"/>
              </w:rPr>
            </w:pPr>
            <w:r w:rsidRPr="00FC2BE4">
              <w:rPr>
                <w:sz w:val="28"/>
                <w:szCs w:val="28"/>
              </w:rPr>
              <w:t>1,207</w:t>
            </w:r>
          </w:p>
        </w:tc>
        <w:tc>
          <w:tcPr>
            <w:tcW w:w="1080" w:type="dxa"/>
            <w:tcBorders>
              <w:bottom w:val="nil"/>
            </w:tcBorders>
            <w:vAlign w:val="center"/>
          </w:tcPr>
          <w:p w:rsidR="00FC2BE4" w:rsidRPr="00FC2BE4" w:rsidRDefault="00FC2BE4" w:rsidP="00C9260B">
            <w:pPr>
              <w:pStyle w:val="24"/>
              <w:widowControl w:val="0"/>
              <w:spacing w:after="0" w:line="240" w:lineRule="auto"/>
              <w:ind w:firstLine="0"/>
              <w:jc w:val="center"/>
              <w:rPr>
                <w:sz w:val="28"/>
                <w:szCs w:val="28"/>
              </w:rPr>
            </w:pPr>
            <w:r w:rsidRPr="00FC2BE4">
              <w:rPr>
                <w:sz w:val="28"/>
                <w:szCs w:val="28"/>
              </w:rPr>
              <w:t>1,05</w:t>
            </w:r>
          </w:p>
          <w:p w:rsidR="00FC2BE4" w:rsidRPr="00FC2BE4" w:rsidRDefault="00FC2BE4" w:rsidP="00C9260B">
            <w:pPr>
              <w:pStyle w:val="24"/>
              <w:widowControl w:val="0"/>
              <w:spacing w:after="0" w:line="240" w:lineRule="auto"/>
              <w:ind w:firstLine="0"/>
              <w:jc w:val="center"/>
              <w:rPr>
                <w:sz w:val="28"/>
                <w:szCs w:val="28"/>
              </w:rPr>
            </w:pPr>
            <w:r w:rsidRPr="00FC2BE4">
              <w:rPr>
                <w:sz w:val="28"/>
                <w:szCs w:val="28"/>
              </w:rPr>
              <w:t>1,19</w:t>
            </w:r>
          </w:p>
        </w:tc>
        <w:tc>
          <w:tcPr>
            <w:tcW w:w="1080" w:type="dxa"/>
            <w:tcBorders>
              <w:bottom w:val="nil"/>
            </w:tcBorders>
            <w:vAlign w:val="center"/>
          </w:tcPr>
          <w:p w:rsidR="00FC2BE4" w:rsidRPr="00FC2BE4" w:rsidRDefault="00FC2BE4" w:rsidP="00C9260B">
            <w:pPr>
              <w:pStyle w:val="24"/>
              <w:widowControl w:val="0"/>
              <w:spacing w:after="0" w:line="240" w:lineRule="auto"/>
              <w:ind w:firstLine="0"/>
              <w:jc w:val="center"/>
              <w:rPr>
                <w:sz w:val="28"/>
                <w:szCs w:val="28"/>
              </w:rPr>
            </w:pPr>
            <w:r w:rsidRPr="00FC2BE4">
              <w:rPr>
                <w:sz w:val="28"/>
                <w:szCs w:val="28"/>
              </w:rPr>
              <w:t>354,4</w:t>
            </w:r>
          </w:p>
          <w:p w:rsidR="00FC2BE4" w:rsidRPr="00FC2BE4" w:rsidRDefault="00FC2BE4" w:rsidP="00C9260B">
            <w:pPr>
              <w:pStyle w:val="24"/>
              <w:widowControl w:val="0"/>
              <w:spacing w:after="0" w:line="240" w:lineRule="auto"/>
              <w:ind w:firstLine="0"/>
              <w:jc w:val="center"/>
              <w:rPr>
                <w:sz w:val="28"/>
                <w:szCs w:val="28"/>
              </w:rPr>
            </w:pPr>
            <w:r w:rsidRPr="00FC2BE4">
              <w:rPr>
                <w:sz w:val="28"/>
                <w:szCs w:val="28"/>
              </w:rPr>
              <w:t>363,1</w:t>
            </w:r>
          </w:p>
        </w:tc>
        <w:tc>
          <w:tcPr>
            <w:tcW w:w="1080" w:type="dxa"/>
            <w:tcBorders>
              <w:bottom w:val="nil"/>
            </w:tcBorders>
            <w:vAlign w:val="center"/>
          </w:tcPr>
          <w:p w:rsidR="00FC2BE4" w:rsidRPr="00FC2BE4" w:rsidRDefault="00FC2BE4" w:rsidP="00C9260B">
            <w:pPr>
              <w:pStyle w:val="24"/>
              <w:widowControl w:val="0"/>
              <w:spacing w:after="0" w:line="240" w:lineRule="auto"/>
              <w:ind w:firstLine="0"/>
              <w:jc w:val="center"/>
              <w:rPr>
                <w:sz w:val="28"/>
                <w:szCs w:val="28"/>
              </w:rPr>
            </w:pPr>
            <w:r w:rsidRPr="00FC2BE4">
              <w:rPr>
                <w:sz w:val="28"/>
                <w:szCs w:val="28"/>
              </w:rPr>
              <w:t>3,71</w:t>
            </w:r>
          </w:p>
          <w:p w:rsidR="00FC2BE4" w:rsidRPr="00FC2BE4" w:rsidRDefault="00FC2BE4" w:rsidP="00C9260B">
            <w:pPr>
              <w:pStyle w:val="24"/>
              <w:widowControl w:val="0"/>
              <w:spacing w:after="0" w:line="240" w:lineRule="auto"/>
              <w:ind w:firstLine="0"/>
              <w:jc w:val="center"/>
              <w:rPr>
                <w:sz w:val="28"/>
                <w:szCs w:val="28"/>
              </w:rPr>
            </w:pPr>
            <w:r w:rsidRPr="00FC2BE4">
              <w:rPr>
                <w:sz w:val="28"/>
                <w:szCs w:val="28"/>
              </w:rPr>
              <w:t>2,96</w:t>
            </w:r>
          </w:p>
        </w:tc>
        <w:tc>
          <w:tcPr>
            <w:tcW w:w="1080" w:type="dxa"/>
            <w:tcBorders>
              <w:bottom w:val="nil"/>
            </w:tcBorders>
            <w:vAlign w:val="center"/>
          </w:tcPr>
          <w:p w:rsidR="00FC2BE4" w:rsidRPr="00FC2BE4" w:rsidRDefault="00FC2BE4" w:rsidP="00C9260B">
            <w:pPr>
              <w:pStyle w:val="24"/>
              <w:widowControl w:val="0"/>
              <w:spacing w:after="0" w:line="240" w:lineRule="auto"/>
              <w:ind w:firstLine="0"/>
              <w:jc w:val="center"/>
              <w:rPr>
                <w:sz w:val="28"/>
                <w:szCs w:val="28"/>
              </w:rPr>
            </w:pPr>
            <w:r w:rsidRPr="00FC2BE4">
              <w:rPr>
                <w:sz w:val="28"/>
                <w:szCs w:val="28"/>
              </w:rPr>
              <w:t>4,09</w:t>
            </w:r>
          </w:p>
          <w:p w:rsidR="00FC2BE4" w:rsidRPr="00FC2BE4" w:rsidRDefault="00FC2BE4" w:rsidP="00C9260B">
            <w:pPr>
              <w:pStyle w:val="24"/>
              <w:widowControl w:val="0"/>
              <w:spacing w:after="0" w:line="240" w:lineRule="auto"/>
              <w:ind w:firstLine="0"/>
              <w:jc w:val="center"/>
              <w:rPr>
                <w:sz w:val="28"/>
                <w:szCs w:val="28"/>
              </w:rPr>
            </w:pPr>
            <w:r w:rsidRPr="00FC2BE4">
              <w:rPr>
                <w:sz w:val="28"/>
                <w:szCs w:val="28"/>
              </w:rPr>
              <w:t>3,28</w:t>
            </w:r>
          </w:p>
        </w:tc>
      </w:tr>
      <w:tr w:rsidR="00FC2BE4" w:rsidRPr="00FC2BE4" w:rsidTr="00C9260B">
        <w:trPr>
          <w:trHeight w:val="1066"/>
          <w:jc w:val="center"/>
        </w:trPr>
        <w:tc>
          <w:tcPr>
            <w:tcW w:w="2235" w:type="dxa"/>
            <w:tcBorders>
              <w:top w:val="single" w:sz="4" w:space="0" w:color="auto"/>
            </w:tcBorders>
            <w:vAlign w:val="center"/>
          </w:tcPr>
          <w:p w:rsidR="00FC2BE4" w:rsidRPr="00FC2BE4" w:rsidRDefault="00FC2BE4" w:rsidP="00C9260B">
            <w:pPr>
              <w:pStyle w:val="24"/>
              <w:widowControl w:val="0"/>
              <w:spacing w:after="0" w:line="240" w:lineRule="auto"/>
              <w:ind w:firstLine="0"/>
              <w:jc w:val="center"/>
              <w:rPr>
                <w:sz w:val="28"/>
                <w:szCs w:val="28"/>
              </w:rPr>
            </w:pPr>
            <w:r w:rsidRPr="00FC2BE4">
              <w:rPr>
                <w:sz w:val="28"/>
                <w:szCs w:val="28"/>
              </w:rPr>
              <w:t>коефіцієнт ефективності розділення</w:t>
            </w:r>
          </w:p>
        </w:tc>
        <w:tc>
          <w:tcPr>
            <w:tcW w:w="1080" w:type="dxa"/>
            <w:tcBorders>
              <w:top w:val="single" w:sz="4" w:space="0" w:color="auto"/>
            </w:tcBorders>
            <w:vAlign w:val="center"/>
          </w:tcPr>
          <w:p w:rsidR="00FC2BE4" w:rsidRPr="00FC2BE4" w:rsidRDefault="00FC2BE4" w:rsidP="00C9260B">
            <w:pPr>
              <w:pStyle w:val="24"/>
              <w:widowControl w:val="0"/>
              <w:spacing w:after="0" w:line="240" w:lineRule="auto"/>
              <w:ind w:firstLine="0"/>
              <w:jc w:val="center"/>
              <w:rPr>
                <w:sz w:val="28"/>
                <w:szCs w:val="28"/>
              </w:rPr>
            </w:pPr>
            <w:r w:rsidRPr="00FC2BE4">
              <w:rPr>
                <w:sz w:val="28"/>
                <w:szCs w:val="28"/>
              </w:rPr>
              <w:t>55 %</w:t>
            </w:r>
          </w:p>
        </w:tc>
        <w:tc>
          <w:tcPr>
            <w:tcW w:w="1080" w:type="dxa"/>
            <w:tcBorders>
              <w:top w:val="single" w:sz="4" w:space="0" w:color="auto"/>
            </w:tcBorders>
            <w:vAlign w:val="center"/>
          </w:tcPr>
          <w:p w:rsidR="00FC2BE4" w:rsidRPr="00FC2BE4" w:rsidRDefault="00FC2BE4" w:rsidP="00C9260B">
            <w:pPr>
              <w:pStyle w:val="24"/>
              <w:widowControl w:val="0"/>
              <w:spacing w:after="0" w:line="240" w:lineRule="auto"/>
              <w:ind w:firstLine="0"/>
              <w:jc w:val="center"/>
              <w:rPr>
                <w:sz w:val="28"/>
                <w:szCs w:val="28"/>
              </w:rPr>
            </w:pPr>
            <w:r w:rsidRPr="00FC2BE4">
              <w:rPr>
                <w:sz w:val="28"/>
                <w:szCs w:val="28"/>
              </w:rPr>
              <w:t>56 %</w:t>
            </w:r>
          </w:p>
        </w:tc>
        <w:tc>
          <w:tcPr>
            <w:tcW w:w="1080" w:type="dxa"/>
            <w:tcBorders>
              <w:top w:val="single" w:sz="4" w:space="0" w:color="auto"/>
            </w:tcBorders>
            <w:vAlign w:val="center"/>
          </w:tcPr>
          <w:p w:rsidR="00FC2BE4" w:rsidRPr="00FC2BE4" w:rsidRDefault="00FC2BE4" w:rsidP="00C9260B">
            <w:pPr>
              <w:pStyle w:val="24"/>
              <w:widowControl w:val="0"/>
              <w:spacing w:after="0" w:line="240" w:lineRule="auto"/>
              <w:ind w:firstLine="0"/>
              <w:jc w:val="center"/>
              <w:rPr>
                <w:sz w:val="28"/>
                <w:szCs w:val="28"/>
              </w:rPr>
            </w:pPr>
            <w:r w:rsidRPr="00FC2BE4">
              <w:rPr>
                <w:sz w:val="28"/>
                <w:szCs w:val="28"/>
              </w:rPr>
              <w:t>70 %</w:t>
            </w:r>
          </w:p>
        </w:tc>
        <w:tc>
          <w:tcPr>
            <w:tcW w:w="1080" w:type="dxa"/>
            <w:tcBorders>
              <w:top w:val="single" w:sz="4" w:space="0" w:color="auto"/>
            </w:tcBorders>
            <w:vAlign w:val="center"/>
          </w:tcPr>
          <w:p w:rsidR="00FC2BE4" w:rsidRPr="00FC2BE4" w:rsidRDefault="00FC2BE4" w:rsidP="00C9260B">
            <w:pPr>
              <w:pStyle w:val="24"/>
              <w:widowControl w:val="0"/>
              <w:spacing w:after="0" w:line="240" w:lineRule="auto"/>
              <w:ind w:firstLine="0"/>
              <w:jc w:val="center"/>
              <w:rPr>
                <w:sz w:val="28"/>
                <w:szCs w:val="28"/>
              </w:rPr>
            </w:pPr>
            <w:r w:rsidRPr="00FC2BE4">
              <w:rPr>
                <w:sz w:val="28"/>
                <w:szCs w:val="28"/>
              </w:rPr>
              <w:t>60 %</w:t>
            </w:r>
          </w:p>
        </w:tc>
        <w:tc>
          <w:tcPr>
            <w:tcW w:w="1080" w:type="dxa"/>
            <w:tcBorders>
              <w:top w:val="single" w:sz="4" w:space="0" w:color="auto"/>
            </w:tcBorders>
            <w:vAlign w:val="center"/>
          </w:tcPr>
          <w:p w:rsidR="00FC2BE4" w:rsidRPr="00FC2BE4" w:rsidRDefault="00FC2BE4" w:rsidP="00C9260B">
            <w:pPr>
              <w:pStyle w:val="24"/>
              <w:widowControl w:val="0"/>
              <w:spacing w:after="0" w:line="240" w:lineRule="auto"/>
              <w:ind w:firstLine="0"/>
              <w:jc w:val="center"/>
              <w:rPr>
                <w:sz w:val="28"/>
                <w:szCs w:val="28"/>
              </w:rPr>
            </w:pPr>
            <w:r w:rsidRPr="00FC2BE4">
              <w:rPr>
                <w:sz w:val="28"/>
                <w:szCs w:val="28"/>
              </w:rPr>
              <w:t>63 %</w:t>
            </w:r>
          </w:p>
        </w:tc>
        <w:tc>
          <w:tcPr>
            <w:tcW w:w="1080" w:type="dxa"/>
            <w:tcBorders>
              <w:top w:val="single" w:sz="4" w:space="0" w:color="auto"/>
            </w:tcBorders>
            <w:vAlign w:val="center"/>
          </w:tcPr>
          <w:p w:rsidR="00FC2BE4" w:rsidRPr="00FC2BE4" w:rsidRDefault="00FC2BE4" w:rsidP="00C9260B">
            <w:pPr>
              <w:pStyle w:val="24"/>
              <w:widowControl w:val="0"/>
              <w:spacing w:after="0" w:line="240" w:lineRule="auto"/>
              <w:ind w:firstLine="0"/>
              <w:jc w:val="center"/>
              <w:rPr>
                <w:sz w:val="28"/>
                <w:szCs w:val="28"/>
              </w:rPr>
            </w:pPr>
            <w:r w:rsidRPr="00FC2BE4">
              <w:rPr>
                <w:sz w:val="28"/>
                <w:szCs w:val="28"/>
              </w:rPr>
              <w:t>64 %</w:t>
            </w:r>
          </w:p>
        </w:tc>
      </w:tr>
    </w:tbl>
    <w:p w:rsidR="00FC2BE4" w:rsidRDefault="00FC2BE4" w:rsidP="00482282">
      <w:pPr>
        <w:pStyle w:val="22"/>
        <w:widowControl w:val="0"/>
        <w:spacing w:after="0" w:line="360" w:lineRule="auto"/>
        <w:ind w:left="0"/>
        <w:rPr>
          <w:sz w:val="28"/>
          <w:szCs w:val="28"/>
        </w:rPr>
      </w:pPr>
    </w:p>
    <w:p w:rsidR="00A07172" w:rsidRPr="00FC2BE4" w:rsidRDefault="00A07172" w:rsidP="00482282">
      <w:pPr>
        <w:pStyle w:val="22"/>
        <w:widowControl w:val="0"/>
        <w:spacing w:after="0" w:line="360" w:lineRule="auto"/>
        <w:ind w:left="0"/>
        <w:rPr>
          <w:sz w:val="28"/>
          <w:szCs w:val="28"/>
        </w:rPr>
      </w:pPr>
      <w:r w:rsidRPr="00FC2BE4">
        <w:rPr>
          <w:sz w:val="28"/>
          <w:szCs w:val="28"/>
        </w:rPr>
        <w:t>Товщин</w:t>
      </w:r>
      <w:r w:rsidR="00856E2C" w:rsidRPr="00FC2BE4">
        <w:rPr>
          <w:sz w:val="28"/>
          <w:szCs w:val="28"/>
        </w:rPr>
        <w:t>а</w:t>
      </w:r>
      <w:r w:rsidRPr="00FC2BE4">
        <w:rPr>
          <w:sz w:val="28"/>
          <w:szCs w:val="28"/>
        </w:rPr>
        <w:t xml:space="preserve"> окремих </w:t>
      </w:r>
      <w:r w:rsidR="00856E2C" w:rsidRPr="00FC2BE4">
        <w:rPr>
          <w:sz w:val="28"/>
          <w:szCs w:val="28"/>
        </w:rPr>
        <w:t>пластів</w:t>
      </w:r>
      <w:r w:rsidRPr="00FC2BE4">
        <w:rPr>
          <w:sz w:val="28"/>
          <w:szCs w:val="28"/>
        </w:rPr>
        <w:t xml:space="preserve"> значно менш</w:t>
      </w:r>
      <w:r w:rsidR="00856E2C" w:rsidRPr="00FC2BE4">
        <w:rPr>
          <w:sz w:val="28"/>
          <w:szCs w:val="28"/>
        </w:rPr>
        <w:t>а</w:t>
      </w:r>
      <w:r w:rsidRPr="00FC2BE4">
        <w:rPr>
          <w:sz w:val="28"/>
          <w:szCs w:val="28"/>
        </w:rPr>
        <w:t xml:space="preserve"> за розміри </w:t>
      </w:r>
      <w:r w:rsidR="00856E2C" w:rsidRPr="00FC2BE4">
        <w:rPr>
          <w:sz w:val="28"/>
          <w:szCs w:val="28"/>
        </w:rPr>
        <w:t>типових</w:t>
      </w:r>
      <w:r w:rsidRPr="00FC2BE4">
        <w:rPr>
          <w:sz w:val="28"/>
          <w:szCs w:val="28"/>
        </w:rPr>
        <w:t xml:space="preserve"> градієнт-зондів </w:t>
      </w:r>
      <w:r w:rsidR="00856E2C" w:rsidRPr="00FC2BE4">
        <w:rPr>
          <w:sz w:val="28"/>
          <w:szCs w:val="28"/>
        </w:rPr>
        <w:t>бокового каротажного зондування</w:t>
      </w:r>
      <w:r w:rsidRPr="00FC2BE4">
        <w:rPr>
          <w:sz w:val="28"/>
          <w:szCs w:val="28"/>
        </w:rPr>
        <w:t xml:space="preserve">. </w:t>
      </w:r>
      <w:r w:rsidR="00856E2C" w:rsidRPr="00FC2BE4">
        <w:rPr>
          <w:sz w:val="28"/>
          <w:szCs w:val="28"/>
        </w:rPr>
        <w:t xml:space="preserve">В результаті цього дуже чітко </w:t>
      </w:r>
      <w:r w:rsidRPr="00FC2BE4">
        <w:rPr>
          <w:sz w:val="28"/>
          <w:szCs w:val="28"/>
        </w:rPr>
        <w:t xml:space="preserve">проявляється ефект паралельного вмикання тонких пластів, </w:t>
      </w:r>
      <w:r w:rsidR="000A2625" w:rsidRPr="00FC2BE4">
        <w:rPr>
          <w:sz w:val="28"/>
          <w:szCs w:val="28"/>
        </w:rPr>
        <w:t xml:space="preserve">тобто </w:t>
      </w:r>
      <w:r w:rsidRPr="00FC2BE4">
        <w:rPr>
          <w:sz w:val="28"/>
          <w:szCs w:val="28"/>
        </w:rPr>
        <w:t>криві звичайних зондів мало</w:t>
      </w:r>
      <w:r w:rsidR="00F3553B" w:rsidRPr="00FC2BE4">
        <w:rPr>
          <w:sz w:val="28"/>
          <w:szCs w:val="28"/>
        </w:rPr>
        <w:t xml:space="preserve"> </w:t>
      </w:r>
      <w:r w:rsidRPr="00FC2BE4">
        <w:rPr>
          <w:sz w:val="28"/>
          <w:szCs w:val="28"/>
        </w:rPr>
        <w:t>диференційовані, питом</w:t>
      </w:r>
      <w:r w:rsidR="000A2625" w:rsidRPr="00FC2BE4">
        <w:rPr>
          <w:sz w:val="28"/>
          <w:szCs w:val="28"/>
        </w:rPr>
        <w:t>ий електричний опір</w:t>
      </w:r>
      <w:r w:rsidR="00F3553B" w:rsidRPr="00FC2BE4">
        <w:rPr>
          <w:sz w:val="28"/>
          <w:szCs w:val="28"/>
        </w:rPr>
        <w:t xml:space="preserve"> </w:t>
      </w:r>
      <w:r w:rsidR="000A2625" w:rsidRPr="00FC2BE4">
        <w:rPr>
          <w:sz w:val="28"/>
          <w:szCs w:val="28"/>
        </w:rPr>
        <w:t>газонасичених</w:t>
      </w:r>
      <w:r w:rsidRPr="00FC2BE4">
        <w:rPr>
          <w:sz w:val="28"/>
          <w:szCs w:val="28"/>
        </w:rPr>
        <w:t xml:space="preserve"> і водонасичених</w:t>
      </w:r>
      <w:r w:rsidR="00F3553B" w:rsidRPr="00FC2BE4">
        <w:rPr>
          <w:sz w:val="28"/>
          <w:szCs w:val="28"/>
        </w:rPr>
        <w:t xml:space="preserve"> </w:t>
      </w:r>
      <w:r w:rsidR="000A2625" w:rsidRPr="00FC2BE4">
        <w:rPr>
          <w:sz w:val="28"/>
          <w:szCs w:val="28"/>
        </w:rPr>
        <w:t xml:space="preserve">пластів </w:t>
      </w:r>
      <w:r w:rsidRPr="00FC2BE4">
        <w:rPr>
          <w:sz w:val="28"/>
          <w:szCs w:val="28"/>
        </w:rPr>
        <w:t>до</w:t>
      </w:r>
      <w:r w:rsidR="000A2625" w:rsidRPr="00FC2BE4">
        <w:rPr>
          <w:sz w:val="28"/>
          <w:szCs w:val="28"/>
        </w:rPr>
        <w:t>волі малий</w:t>
      </w:r>
      <w:r w:rsidRPr="00FC2BE4">
        <w:rPr>
          <w:sz w:val="28"/>
          <w:szCs w:val="28"/>
        </w:rPr>
        <w:t>, з</w:t>
      </w:r>
      <w:r w:rsidR="000A2625" w:rsidRPr="00FC2BE4">
        <w:rPr>
          <w:sz w:val="28"/>
          <w:szCs w:val="28"/>
        </w:rPr>
        <w:t>а звичай в</w:t>
      </w:r>
      <w:r w:rsidRPr="00FC2BE4">
        <w:rPr>
          <w:sz w:val="28"/>
          <w:szCs w:val="28"/>
        </w:rPr>
        <w:t xml:space="preserve"> межах 2-5</w:t>
      </w:r>
      <w:r w:rsidR="000A2625" w:rsidRPr="00FC2BE4">
        <w:rPr>
          <w:sz w:val="28"/>
          <w:szCs w:val="28"/>
        </w:rPr>
        <w:t> </w:t>
      </w:r>
      <w:r w:rsidRPr="00FC2BE4">
        <w:rPr>
          <w:sz w:val="28"/>
          <w:szCs w:val="28"/>
        </w:rPr>
        <w:t xml:space="preserve">Омм. </w:t>
      </w:r>
    </w:p>
    <w:p w:rsidR="00A07172" w:rsidRPr="00FC2BE4" w:rsidRDefault="000A2625" w:rsidP="00482282">
      <w:pPr>
        <w:pStyle w:val="a3"/>
        <w:widowControl w:val="0"/>
        <w:spacing w:line="360" w:lineRule="auto"/>
        <w:ind w:firstLine="709"/>
        <w:jc w:val="both"/>
        <w:rPr>
          <w:sz w:val="28"/>
          <w:szCs w:val="28"/>
        </w:rPr>
      </w:pPr>
      <w:r w:rsidRPr="00FC2BE4">
        <w:rPr>
          <w:sz w:val="28"/>
          <w:szCs w:val="28"/>
        </w:rPr>
        <w:t>Дуже б</w:t>
      </w:r>
      <w:r w:rsidR="00A07172" w:rsidRPr="00FC2BE4">
        <w:rPr>
          <w:sz w:val="28"/>
          <w:szCs w:val="28"/>
        </w:rPr>
        <w:t xml:space="preserve">агато </w:t>
      </w:r>
      <w:r w:rsidRPr="00FC2BE4">
        <w:rPr>
          <w:sz w:val="28"/>
          <w:szCs w:val="28"/>
        </w:rPr>
        <w:t>газонасичених</w:t>
      </w:r>
      <w:r w:rsidR="00A07172" w:rsidRPr="00FC2BE4">
        <w:rPr>
          <w:sz w:val="28"/>
          <w:szCs w:val="28"/>
        </w:rPr>
        <w:t xml:space="preserve"> або водонасичених товщ, </w:t>
      </w:r>
      <w:r w:rsidRPr="00FC2BE4">
        <w:rPr>
          <w:sz w:val="28"/>
          <w:szCs w:val="28"/>
        </w:rPr>
        <w:t xml:space="preserve">які </w:t>
      </w:r>
      <w:r w:rsidR="00A07172" w:rsidRPr="00FC2BE4">
        <w:rPr>
          <w:sz w:val="28"/>
          <w:szCs w:val="28"/>
        </w:rPr>
        <w:t>розкрит</w:t>
      </w:r>
      <w:r w:rsidRPr="00FC2BE4">
        <w:rPr>
          <w:sz w:val="28"/>
          <w:szCs w:val="28"/>
        </w:rPr>
        <w:t>і</w:t>
      </w:r>
      <w:r w:rsidR="00A07172" w:rsidRPr="00FC2BE4">
        <w:rPr>
          <w:sz w:val="28"/>
          <w:szCs w:val="28"/>
        </w:rPr>
        <w:t xml:space="preserve"> свердловинами, під час </w:t>
      </w:r>
      <w:r w:rsidRPr="00FC2BE4">
        <w:rPr>
          <w:sz w:val="28"/>
          <w:szCs w:val="28"/>
        </w:rPr>
        <w:t>додаткових досліджень методами ГД</w:t>
      </w:r>
      <w:r w:rsidR="00A07172" w:rsidRPr="00FC2BE4">
        <w:rPr>
          <w:sz w:val="28"/>
          <w:szCs w:val="28"/>
        </w:rPr>
        <w:t xml:space="preserve">С, являють </w:t>
      </w:r>
      <w:r w:rsidR="00A07172" w:rsidRPr="00FC2BE4">
        <w:rPr>
          <w:sz w:val="28"/>
          <w:szCs w:val="28"/>
        </w:rPr>
        <w:lastRenderedPageBreak/>
        <w:t xml:space="preserve">собою </w:t>
      </w:r>
      <w:r w:rsidRPr="00FC2BE4">
        <w:rPr>
          <w:sz w:val="28"/>
          <w:szCs w:val="28"/>
        </w:rPr>
        <w:t>«</w:t>
      </w:r>
      <w:r w:rsidR="00A07172" w:rsidRPr="00FC2BE4">
        <w:rPr>
          <w:sz w:val="28"/>
          <w:szCs w:val="28"/>
        </w:rPr>
        <w:t>щітки</w:t>
      </w:r>
      <w:r w:rsidRPr="00FC2BE4">
        <w:rPr>
          <w:sz w:val="28"/>
          <w:szCs w:val="28"/>
        </w:rPr>
        <w:t>»</w:t>
      </w:r>
      <w:r w:rsidR="00A07172" w:rsidRPr="00FC2BE4">
        <w:rPr>
          <w:sz w:val="28"/>
          <w:szCs w:val="28"/>
        </w:rPr>
        <w:t xml:space="preserve"> з тонких пластів</w:t>
      </w:r>
      <w:r w:rsidRPr="00FC2BE4">
        <w:rPr>
          <w:sz w:val="28"/>
          <w:szCs w:val="28"/>
        </w:rPr>
        <w:t>-</w:t>
      </w:r>
      <w:r w:rsidR="00A07172" w:rsidRPr="00FC2BE4">
        <w:rPr>
          <w:sz w:val="28"/>
          <w:szCs w:val="28"/>
        </w:rPr>
        <w:t xml:space="preserve">колекторів </w:t>
      </w:r>
      <w:r w:rsidRPr="00FC2BE4">
        <w:rPr>
          <w:sz w:val="28"/>
          <w:szCs w:val="28"/>
        </w:rPr>
        <w:t>та</w:t>
      </w:r>
      <w:r w:rsidR="00A07172" w:rsidRPr="00FC2BE4">
        <w:rPr>
          <w:sz w:val="28"/>
          <w:szCs w:val="28"/>
        </w:rPr>
        <w:t xml:space="preserve"> глин. </w:t>
      </w:r>
      <w:r w:rsidRPr="00FC2BE4">
        <w:rPr>
          <w:sz w:val="28"/>
          <w:szCs w:val="28"/>
        </w:rPr>
        <w:t>П</w:t>
      </w:r>
      <w:r w:rsidR="00A07172" w:rsidRPr="00FC2BE4">
        <w:rPr>
          <w:sz w:val="28"/>
          <w:szCs w:val="28"/>
        </w:rPr>
        <w:t xml:space="preserve">рихована ритмічна будова </w:t>
      </w:r>
      <w:r w:rsidRPr="00FC2BE4">
        <w:rPr>
          <w:sz w:val="28"/>
          <w:szCs w:val="28"/>
        </w:rPr>
        <w:t xml:space="preserve">продуктивних </w:t>
      </w:r>
      <w:r w:rsidR="00A07172" w:rsidRPr="00FC2BE4">
        <w:rPr>
          <w:sz w:val="28"/>
          <w:szCs w:val="28"/>
        </w:rPr>
        <w:t xml:space="preserve">товщ </w:t>
      </w:r>
      <w:r w:rsidRPr="00FC2BE4">
        <w:rPr>
          <w:sz w:val="28"/>
          <w:szCs w:val="28"/>
        </w:rPr>
        <w:t>та</w:t>
      </w:r>
      <w:r w:rsidR="00A07172" w:rsidRPr="00FC2BE4">
        <w:rPr>
          <w:sz w:val="28"/>
          <w:szCs w:val="28"/>
        </w:rPr>
        <w:t xml:space="preserve"> горизонтів проявляється </w:t>
      </w:r>
      <w:r w:rsidRPr="00FC2BE4">
        <w:rPr>
          <w:sz w:val="28"/>
          <w:szCs w:val="28"/>
        </w:rPr>
        <w:t>в процесі</w:t>
      </w:r>
      <w:r w:rsidR="00A07172" w:rsidRPr="00FC2BE4">
        <w:rPr>
          <w:sz w:val="28"/>
          <w:szCs w:val="28"/>
        </w:rPr>
        <w:t xml:space="preserve"> обробки </w:t>
      </w:r>
      <w:r w:rsidRPr="00FC2BE4">
        <w:rPr>
          <w:sz w:val="28"/>
          <w:szCs w:val="28"/>
        </w:rPr>
        <w:t>даних</w:t>
      </w:r>
      <w:r w:rsidR="00A07172" w:rsidRPr="00FC2BE4">
        <w:rPr>
          <w:sz w:val="28"/>
          <w:szCs w:val="28"/>
        </w:rPr>
        <w:t xml:space="preserve"> методів ГДС шляхом математичної фільтрації </w:t>
      </w:r>
      <w:r w:rsidRPr="00FC2BE4">
        <w:rPr>
          <w:sz w:val="28"/>
          <w:szCs w:val="28"/>
        </w:rPr>
        <w:t>результатів</w:t>
      </w:r>
      <w:r w:rsidR="00A07172" w:rsidRPr="00FC2BE4">
        <w:rPr>
          <w:sz w:val="28"/>
          <w:szCs w:val="28"/>
        </w:rPr>
        <w:t xml:space="preserve"> окремих методів по </w:t>
      </w:r>
      <w:r w:rsidRPr="00FC2BE4">
        <w:rPr>
          <w:sz w:val="28"/>
          <w:szCs w:val="28"/>
        </w:rPr>
        <w:t xml:space="preserve">геологічному </w:t>
      </w:r>
      <w:r w:rsidR="00A07172" w:rsidRPr="00FC2BE4">
        <w:rPr>
          <w:sz w:val="28"/>
          <w:szCs w:val="28"/>
        </w:rPr>
        <w:t xml:space="preserve">розрізу свердловини. </w:t>
      </w:r>
      <w:r w:rsidRPr="00FC2BE4">
        <w:rPr>
          <w:sz w:val="28"/>
          <w:szCs w:val="28"/>
        </w:rPr>
        <w:t>В таких випадках</w:t>
      </w:r>
      <w:r w:rsidR="00A07172" w:rsidRPr="00FC2BE4">
        <w:rPr>
          <w:sz w:val="28"/>
          <w:szCs w:val="28"/>
        </w:rPr>
        <w:t xml:space="preserve"> проявляються контрастні аномалії високочастотної складової на каротажних </w:t>
      </w:r>
      <w:r w:rsidR="00DC14B5" w:rsidRPr="00FC2BE4">
        <w:rPr>
          <w:sz w:val="28"/>
          <w:szCs w:val="28"/>
        </w:rPr>
        <w:t>діаграмах</w:t>
      </w:r>
      <w:r w:rsidR="00A07172" w:rsidRPr="00FC2BE4">
        <w:rPr>
          <w:sz w:val="28"/>
          <w:szCs w:val="28"/>
        </w:rPr>
        <w:t xml:space="preserve">, </w:t>
      </w:r>
      <w:r w:rsidR="00DC14B5" w:rsidRPr="00FC2BE4">
        <w:rPr>
          <w:sz w:val="28"/>
          <w:szCs w:val="28"/>
        </w:rPr>
        <w:t xml:space="preserve">які </w:t>
      </w:r>
      <w:r w:rsidR="00A07172" w:rsidRPr="00FC2BE4">
        <w:rPr>
          <w:sz w:val="28"/>
          <w:szCs w:val="28"/>
        </w:rPr>
        <w:t>записан</w:t>
      </w:r>
      <w:r w:rsidR="00DC14B5" w:rsidRPr="00FC2BE4">
        <w:rPr>
          <w:sz w:val="28"/>
          <w:szCs w:val="28"/>
        </w:rPr>
        <w:t xml:space="preserve">і </w:t>
      </w:r>
      <w:r w:rsidR="00A07172" w:rsidRPr="00FC2BE4">
        <w:rPr>
          <w:sz w:val="28"/>
          <w:szCs w:val="28"/>
        </w:rPr>
        <w:t>зондами з до</w:t>
      </w:r>
      <w:r w:rsidR="00DC14B5" w:rsidRPr="00FC2BE4">
        <w:rPr>
          <w:sz w:val="28"/>
          <w:szCs w:val="28"/>
        </w:rPr>
        <w:t>волі</w:t>
      </w:r>
      <w:r w:rsidR="00A07172" w:rsidRPr="00FC2BE4">
        <w:rPr>
          <w:sz w:val="28"/>
          <w:szCs w:val="28"/>
        </w:rPr>
        <w:t xml:space="preserve"> низькою вертикальною роздільною здатністю  </w:t>
      </w:r>
      <w:r w:rsidR="00DC14B5" w:rsidRPr="00FC2BE4">
        <w:rPr>
          <w:sz w:val="28"/>
          <w:szCs w:val="28"/>
        </w:rPr>
        <w:t>при</w:t>
      </w:r>
      <w:r w:rsidR="00522720">
        <w:rPr>
          <w:sz w:val="28"/>
          <w:szCs w:val="28"/>
        </w:rPr>
        <w:t xml:space="preserve"> </w:t>
      </w:r>
      <w:r w:rsidR="00DC14B5" w:rsidRPr="00FC2BE4">
        <w:rPr>
          <w:sz w:val="28"/>
          <w:szCs w:val="28"/>
        </w:rPr>
        <w:t>ρ</w:t>
      </w:r>
      <w:r w:rsidR="00DC14B5" w:rsidRPr="00FC2BE4">
        <w:rPr>
          <w:sz w:val="28"/>
          <w:szCs w:val="28"/>
          <w:vertAlign w:val="subscript"/>
        </w:rPr>
        <w:t>у</w:t>
      </w:r>
      <w:r w:rsidR="00522720">
        <w:rPr>
          <w:sz w:val="28"/>
          <w:szCs w:val="28"/>
          <w:vertAlign w:val="subscript"/>
        </w:rPr>
        <w:t xml:space="preserve"> </w:t>
      </w:r>
      <w:r w:rsidR="00DC14B5" w:rsidRPr="00FC2BE4">
        <w:rPr>
          <w:sz w:val="28"/>
          <w:szCs w:val="28"/>
        </w:rPr>
        <w:t>(</w:t>
      </w:r>
      <w:r w:rsidR="00A07172" w:rsidRPr="00FC2BE4">
        <w:rPr>
          <w:sz w:val="28"/>
          <w:szCs w:val="28"/>
        </w:rPr>
        <w:t xml:space="preserve">наприклад, 2,25 або </w:t>
      </w:r>
      <w:smartTag w:uri="urn:schemas-microsoft-com:office:smarttags" w:element="metricconverter">
        <w:smartTagPr>
          <w:attr w:name="ProductID" w:val="4,24 м"/>
        </w:smartTagPr>
        <w:r w:rsidR="00A07172" w:rsidRPr="00FC2BE4">
          <w:rPr>
            <w:sz w:val="28"/>
            <w:szCs w:val="28"/>
          </w:rPr>
          <w:t>4,24 м</w:t>
        </w:r>
      </w:smartTag>
      <w:r w:rsidR="00A07172" w:rsidRPr="00FC2BE4">
        <w:rPr>
          <w:sz w:val="28"/>
          <w:szCs w:val="28"/>
        </w:rPr>
        <w:t xml:space="preserve"> градієнт-зондами</w:t>
      </w:r>
      <w:r w:rsidR="00DC14B5" w:rsidRPr="00FC2BE4">
        <w:rPr>
          <w:sz w:val="28"/>
          <w:szCs w:val="28"/>
        </w:rPr>
        <w:t>)</w:t>
      </w:r>
      <w:r w:rsidR="00A07172" w:rsidRPr="00FC2BE4">
        <w:rPr>
          <w:sz w:val="28"/>
          <w:szCs w:val="28"/>
        </w:rPr>
        <w:t>.</w:t>
      </w:r>
    </w:p>
    <w:p w:rsidR="00A07172" w:rsidRPr="00FC2BE4" w:rsidRDefault="00A07172" w:rsidP="00482282">
      <w:pPr>
        <w:pStyle w:val="a3"/>
        <w:widowControl w:val="0"/>
        <w:spacing w:line="360" w:lineRule="auto"/>
        <w:ind w:firstLine="709"/>
        <w:jc w:val="both"/>
        <w:rPr>
          <w:sz w:val="28"/>
          <w:szCs w:val="28"/>
        </w:rPr>
      </w:pPr>
      <w:r w:rsidRPr="00FC2BE4">
        <w:rPr>
          <w:sz w:val="28"/>
          <w:szCs w:val="28"/>
        </w:rPr>
        <w:t xml:space="preserve">Застосування методу БКЗ </w:t>
      </w:r>
      <w:r w:rsidR="00DC14B5" w:rsidRPr="00FC2BE4">
        <w:rPr>
          <w:sz w:val="28"/>
          <w:szCs w:val="28"/>
        </w:rPr>
        <w:t>і</w:t>
      </w:r>
      <w:r w:rsidRPr="00FC2BE4">
        <w:rPr>
          <w:sz w:val="28"/>
          <w:szCs w:val="28"/>
        </w:rPr>
        <w:t xml:space="preserve">з метою виділення </w:t>
      </w:r>
      <w:r w:rsidR="00DC14B5" w:rsidRPr="00FC2BE4">
        <w:rPr>
          <w:sz w:val="28"/>
          <w:szCs w:val="28"/>
        </w:rPr>
        <w:t>газонасичених і</w:t>
      </w:r>
      <w:r w:rsidR="00F3553B" w:rsidRPr="00FC2BE4">
        <w:rPr>
          <w:sz w:val="28"/>
          <w:szCs w:val="28"/>
        </w:rPr>
        <w:t xml:space="preserve"> </w:t>
      </w:r>
      <w:r w:rsidRPr="00FC2BE4">
        <w:rPr>
          <w:sz w:val="28"/>
          <w:szCs w:val="28"/>
        </w:rPr>
        <w:t xml:space="preserve">водонасичених пластів-колекторів </w:t>
      </w:r>
      <w:r w:rsidR="00DC14B5" w:rsidRPr="00FC2BE4">
        <w:rPr>
          <w:sz w:val="28"/>
          <w:szCs w:val="28"/>
        </w:rPr>
        <w:t>в</w:t>
      </w:r>
      <w:r w:rsidR="00FC2BE4">
        <w:rPr>
          <w:sz w:val="28"/>
          <w:szCs w:val="28"/>
        </w:rPr>
        <w:t xml:space="preserve"> </w:t>
      </w:r>
      <w:r w:rsidR="00DC14B5" w:rsidRPr="00FC2BE4">
        <w:rPr>
          <w:sz w:val="28"/>
          <w:szCs w:val="28"/>
        </w:rPr>
        <w:t>тонкошаровому геологічному</w:t>
      </w:r>
      <w:r w:rsidRPr="00FC2BE4">
        <w:rPr>
          <w:sz w:val="28"/>
          <w:szCs w:val="28"/>
        </w:rPr>
        <w:t xml:space="preserve"> розріз</w:t>
      </w:r>
      <w:r w:rsidR="00DC14B5" w:rsidRPr="00FC2BE4">
        <w:rPr>
          <w:sz w:val="28"/>
          <w:szCs w:val="28"/>
        </w:rPr>
        <w:t>і</w:t>
      </w:r>
      <w:r w:rsidRPr="00FC2BE4">
        <w:rPr>
          <w:sz w:val="28"/>
          <w:szCs w:val="28"/>
        </w:rPr>
        <w:t xml:space="preserve"> не дає </w:t>
      </w:r>
      <w:r w:rsidR="00DC14B5" w:rsidRPr="00FC2BE4">
        <w:rPr>
          <w:sz w:val="28"/>
          <w:szCs w:val="28"/>
        </w:rPr>
        <w:t>суттєвих</w:t>
      </w:r>
      <w:r w:rsidRPr="00FC2BE4">
        <w:rPr>
          <w:sz w:val="28"/>
          <w:szCs w:val="28"/>
        </w:rPr>
        <w:t xml:space="preserve"> позитивних результатів. </w:t>
      </w:r>
      <w:r w:rsidR="00DC14B5" w:rsidRPr="00FC2BE4">
        <w:rPr>
          <w:sz w:val="28"/>
          <w:szCs w:val="28"/>
        </w:rPr>
        <w:t>Доволі</w:t>
      </w:r>
      <w:r w:rsidRPr="00FC2BE4">
        <w:rPr>
          <w:sz w:val="28"/>
          <w:szCs w:val="28"/>
        </w:rPr>
        <w:t xml:space="preserve"> мала ефективність </w:t>
      </w:r>
      <w:r w:rsidR="00DC14B5" w:rsidRPr="00FC2BE4">
        <w:rPr>
          <w:sz w:val="28"/>
          <w:szCs w:val="28"/>
        </w:rPr>
        <w:t>бокового каротажного зондування в першу чергу</w:t>
      </w:r>
      <w:r w:rsidRPr="00FC2BE4">
        <w:rPr>
          <w:sz w:val="28"/>
          <w:szCs w:val="28"/>
        </w:rPr>
        <w:t xml:space="preserve"> пов'язана </w:t>
      </w:r>
      <w:r w:rsidR="00DC14B5" w:rsidRPr="00FC2BE4">
        <w:rPr>
          <w:sz w:val="28"/>
          <w:szCs w:val="28"/>
        </w:rPr>
        <w:t>і</w:t>
      </w:r>
      <w:r w:rsidRPr="00FC2BE4">
        <w:rPr>
          <w:sz w:val="28"/>
          <w:szCs w:val="28"/>
        </w:rPr>
        <w:t xml:space="preserve">з тонкошаруватою будовою </w:t>
      </w:r>
      <w:r w:rsidR="00DC14B5" w:rsidRPr="00FC2BE4">
        <w:rPr>
          <w:sz w:val="28"/>
          <w:szCs w:val="28"/>
        </w:rPr>
        <w:t>геологічного розрізу</w:t>
      </w:r>
      <w:r w:rsidRPr="00FC2BE4">
        <w:rPr>
          <w:sz w:val="28"/>
          <w:szCs w:val="28"/>
        </w:rPr>
        <w:t xml:space="preserve">, </w:t>
      </w:r>
      <w:r w:rsidR="00DC14B5" w:rsidRPr="00FC2BE4">
        <w:rPr>
          <w:sz w:val="28"/>
          <w:szCs w:val="28"/>
        </w:rPr>
        <w:t xml:space="preserve">а також </w:t>
      </w:r>
      <w:r w:rsidRPr="00FC2BE4">
        <w:rPr>
          <w:sz w:val="28"/>
          <w:szCs w:val="28"/>
        </w:rPr>
        <w:t xml:space="preserve">частково </w:t>
      </w:r>
      <w:r w:rsidR="00DC14B5" w:rsidRPr="00FC2BE4">
        <w:rPr>
          <w:sz w:val="28"/>
          <w:szCs w:val="28"/>
        </w:rPr>
        <w:t>–</w:t>
      </w:r>
      <w:r w:rsidR="00522720">
        <w:rPr>
          <w:sz w:val="28"/>
          <w:szCs w:val="28"/>
        </w:rPr>
        <w:t xml:space="preserve"> </w:t>
      </w:r>
      <w:r w:rsidR="00DC14B5" w:rsidRPr="00FC2BE4">
        <w:rPr>
          <w:sz w:val="28"/>
          <w:szCs w:val="28"/>
        </w:rPr>
        <w:t>і</w:t>
      </w:r>
      <w:r w:rsidRPr="00FC2BE4">
        <w:rPr>
          <w:sz w:val="28"/>
          <w:szCs w:val="28"/>
        </w:rPr>
        <w:t xml:space="preserve">з застосуванням </w:t>
      </w:r>
      <w:r w:rsidR="00DC14B5" w:rsidRPr="00FC2BE4">
        <w:rPr>
          <w:sz w:val="28"/>
          <w:szCs w:val="28"/>
        </w:rPr>
        <w:t>типових</w:t>
      </w:r>
      <w:r w:rsidRPr="00FC2BE4">
        <w:rPr>
          <w:sz w:val="28"/>
          <w:szCs w:val="28"/>
        </w:rPr>
        <w:t xml:space="preserve"> методик обробки</w:t>
      </w:r>
      <w:r w:rsidR="00DC14B5" w:rsidRPr="00FC2BE4">
        <w:rPr>
          <w:sz w:val="28"/>
          <w:szCs w:val="28"/>
        </w:rPr>
        <w:t xml:space="preserve"> і </w:t>
      </w:r>
      <w:r w:rsidR="00522720" w:rsidRPr="00FC2BE4">
        <w:rPr>
          <w:sz w:val="28"/>
          <w:szCs w:val="28"/>
        </w:rPr>
        <w:t>інтерпретації</w:t>
      </w:r>
      <w:r w:rsidRPr="00FC2BE4">
        <w:rPr>
          <w:sz w:val="28"/>
          <w:szCs w:val="28"/>
        </w:rPr>
        <w:t>,</w:t>
      </w:r>
      <w:r w:rsidR="00F3553B" w:rsidRPr="00FC2BE4">
        <w:rPr>
          <w:sz w:val="28"/>
          <w:szCs w:val="28"/>
        </w:rPr>
        <w:t xml:space="preserve"> </w:t>
      </w:r>
      <w:r w:rsidR="00DC14B5" w:rsidRPr="00FC2BE4">
        <w:rPr>
          <w:sz w:val="28"/>
          <w:szCs w:val="28"/>
        </w:rPr>
        <w:t>які</w:t>
      </w:r>
      <w:r w:rsidR="00F3553B" w:rsidRPr="00FC2BE4">
        <w:rPr>
          <w:sz w:val="28"/>
          <w:szCs w:val="28"/>
        </w:rPr>
        <w:t xml:space="preserve"> </w:t>
      </w:r>
      <w:r w:rsidR="00DC14B5" w:rsidRPr="00FC2BE4">
        <w:rPr>
          <w:sz w:val="28"/>
          <w:szCs w:val="28"/>
        </w:rPr>
        <w:t xml:space="preserve">використовуються для </w:t>
      </w:r>
      <w:r w:rsidRPr="00FC2BE4">
        <w:rPr>
          <w:sz w:val="28"/>
          <w:szCs w:val="28"/>
        </w:rPr>
        <w:t xml:space="preserve">однорідних пластів значної товщини. </w:t>
      </w:r>
      <w:r w:rsidR="00DC14B5" w:rsidRPr="00FC2BE4">
        <w:rPr>
          <w:sz w:val="28"/>
          <w:szCs w:val="28"/>
        </w:rPr>
        <w:t>Дуже часто</w:t>
      </w:r>
      <w:r w:rsidRPr="00FC2BE4">
        <w:rPr>
          <w:sz w:val="28"/>
          <w:szCs w:val="28"/>
        </w:rPr>
        <w:t xml:space="preserve"> під час проведення геофізичних досліджень у свердловинах </w:t>
      </w:r>
      <w:r w:rsidR="00E51DDF" w:rsidRPr="00FC2BE4">
        <w:rPr>
          <w:sz w:val="28"/>
          <w:szCs w:val="28"/>
        </w:rPr>
        <w:t>з тонкошаровою будовою</w:t>
      </w:r>
      <w:r w:rsidRPr="00FC2BE4">
        <w:rPr>
          <w:sz w:val="28"/>
          <w:szCs w:val="28"/>
        </w:rPr>
        <w:t xml:space="preserve"> використовують стандартні комплекси методів </w:t>
      </w:r>
      <w:r w:rsidR="00E51DDF" w:rsidRPr="00FC2BE4">
        <w:rPr>
          <w:sz w:val="28"/>
          <w:szCs w:val="28"/>
        </w:rPr>
        <w:t>і</w:t>
      </w:r>
      <w:r w:rsidRPr="00FC2BE4">
        <w:rPr>
          <w:sz w:val="28"/>
          <w:szCs w:val="28"/>
        </w:rPr>
        <w:t xml:space="preserve"> методик,</w:t>
      </w:r>
      <w:r w:rsidR="00E51DDF" w:rsidRPr="00FC2BE4">
        <w:rPr>
          <w:sz w:val="28"/>
          <w:szCs w:val="28"/>
        </w:rPr>
        <w:t xml:space="preserve"> які</w:t>
      </w:r>
      <w:r w:rsidRPr="00FC2BE4">
        <w:rPr>
          <w:sz w:val="28"/>
          <w:szCs w:val="28"/>
        </w:rPr>
        <w:t xml:space="preserve"> придатні для якісної </w:t>
      </w:r>
      <w:r w:rsidR="00E51DDF" w:rsidRPr="00FC2BE4">
        <w:rPr>
          <w:sz w:val="28"/>
          <w:szCs w:val="28"/>
        </w:rPr>
        <w:t>та</w:t>
      </w:r>
      <w:r w:rsidRPr="00FC2BE4">
        <w:rPr>
          <w:sz w:val="28"/>
          <w:szCs w:val="28"/>
        </w:rPr>
        <w:t xml:space="preserve"> кількісної обробки даних ГДС </w:t>
      </w:r>
      <w:r w:rsidR="00E51DDF" w:rsidRPr="00FC2BE4">
        <w:rPr>
          <w:sz w:val="28"/>
          <w:szCs w:val="28"/>
        </w:rPr>
        <w:t>в</w:t>
      </w:r>
      <w:r w:rsidRPr="00FC2BE4">
        <w:rPr>
          <w:sz w:val="28"/>
          <w:szCs w:val="28"/>
        </w:rPr>
        <w:t xml:space="preserve"> простих типах </w:t>
      </w:r>
      <w:r w:rsidR="00E51DDF" w:rsidRPr="00FC2BE4">
        <w:rPr>
          <w:sz w:val="28"/>
          <w:szCs w:val="28"/>
        </w:rPr>
        <w:t>геологічних розрізів</w:t>
      </w:r>
      <w:r w:rsidRPr="00FC2BE4">
        <w:rPr>
          <w:sz w:val="28"/>
          <w:szCs w:val="28"/>
        </w:rPr>
        <w:t>.</w:t>
      </w:r>
    </w:p>
    <w:p w:rsidR="00A07172" w:rsidRPr="00FC2BE4" w:rsidRDefault="00E51DDF" w:rsidP="00482282">
      <w:pPr>
        <w:pStyle w:val="a3"/>
        <w:widowControl w:val="0"/>
        <w:spacing w:line="360" w:lineRule="auto"/>
        <w:ind w:firstLine="709"/>
        <w:jc w:val="both"/>
        <w:rPr>
          <w:sz w:val="28"/>
          <w:szCs w:val="28"/>
        </w:rPr>
      </w:pPr>
      <w:r w:rsidRPr="00FC2BE4">
        <w:rPr>
          <w:sz w:val="28"/>
          <w:szCs w:val="28"/>
        </w:rPr>
        <w:t xml:space="preserve">Розглянемо результати неоднозначної обробки даних комплексу методів </w:t>
      </w:r>
      <w:r w:rsidR="008A52D7" w:rsidRPr="00FC2BE4">
        <w:rPr>
          <w:sz w:val="28"/>
          <w:szCs w:val="28"/>
        </w:rPr>
        <w:t>БКЗ, БК та ІК</w:t>
      </w:r>
      <w:r w:rsidRPr="00FC2BE4">
        <w:rPr>
          <w:sz w:val="28"/>
          <w:szCs w:val="28"/>
        </w:rPr>
        <w:t>, виконан</w:t>
      </w:r>
      <w:r w:rsidR="008A52D7" w:rsidRPr="00FC2BE4">
        <w:rPr>
          <w:sz w:val="28"/>
          <w:szCs w:val="28"/>
        </w:rPr>
        <w:t>их</w:t>
      </w:r>
      <w:r w:rsidRPr="00FC2BE4">
        <w:rPr>
          <w:sz w:val="28"/>
          <w:szCs w:val="28"/>
        </w:rPr>
        <w:t xml:space="preserve"> в тонкошаровому геологічному розрізі св. №141 Хідновицького газового родовища (рис. 3.</w:t>
      </w:r>
      <w:r w:rsidR="00831CC8">
        <w:rPr>
          <w:sz w:val="28"/>
          <w:szCs w:val="28"/>
        </w:rPr>
        <w:t>7</w:t>
      </w:r>
      <w:r w:rsidRPr="00FC2BE4">
        <w:rPr>
          <w:sz w:val="28"/>
          <w:szCs w:val="28"/>
        </w:rPr>
        <w:t xml:space="preserve">). </w:t>
      </w:r>
      <w:r w:rsidR="00A07172" w:rsidRPr="00FC2BE4">
        <w:rPr>
          <w:sz w:val="28"/>
          <w:szCs w:val="28"/>
        </w:rPr>
        <w:t>На рис</w:t>
      </w:r>
      <w:r w:rsidRPr="00FC2BE4">
        <w:rPr>
          <w:sz w:val="28"/>
          <w:szCs w:val="28"/>
        </w:rPr>
        <w:t>унках</w:t>
      </w:r>
      <w:r w:rsidR="00831CC8">
        <w:rPr>
          <w:sz w:val="28"/>
          <w:szCs w:val="28"/>
        </w:rPr>
        <w:t xml:space="preserve"> </w:t>
      </w:r>
      <w:r w:rsidR="00572787" w:rsidRPr="00FC2BE4">
        <w:rPr>
          <w:sz w:val="28"/>
          <w:szCs w:val="28"/>
        </w:rPr>
        <w:t>3.</w:t>
      </w:r>
      <w:r w:rsidR="00831CC8">
        <w:rPr>
          <w:sz w:val="28"/>
          <w:szCs w:val="28"/>
        </w:rPr>
        <w:t>8</w:t>
      </w:r>
      <w:r w:rsidR="00A07172" w:rsidRPr="00FC2BE4">
        <w:rPr>
          <w:sz w:val="28"/>
          <w:szCs w:val="28"/>
        </w:rPr>
        <w:t xml:space="preserve">, </w:t>
      </w:r>
      <w:r w:rsidR="00572787" w:rsidRPr="00FC2BE4">
        <w:rPr>
          <w:sz w:val="28"/>
          <w:szCs w:val="28"/>
        </w:rPr>
        <w:t>3</w:t>
      </w:r>
      <w:r w:rsidR="00A07172" w:rsidRPr="00FC2BE4">
        <w:rPr>
          <w:sz w:val="28"/>
          <w:szCs w:val="28"/>
        </w:rPr>
        <w:t>.</w:t>
      </w:r>
      <w:r w:rsidR="00831CC8">
        <w:rPr>
          <w:sz w:val="28"/>
          <w:szCs w:val="28"/>
        </w:rPr>
        <w:t>9</w:t>
      </w:r>
      <w:r w:rsidR="00572787" w:rsidRPr="00FC2BE4">
        <w:rPr>
          <w:sz w:val="28"/>
          <w:szCs w:val="28"/>
        </w:rPr>
        <w:t>, 3.</w:t>
      </w:r>
      <w:r w:rsidR="00831CC8">
        <w:rPr>
          <w:sz w:val="28"/>
          <w:szCs w:val="28"/>
        </w:rPr>
        <w:t>10</w:t>
      </w:r>
      <w:r w:rsidR="00572787" w:rsidRPr="00FC2BE4">
        <w:rPr>
          <w:sz w:val="28"/>
          <w:szCs w:val="28"/>
        </w:rPr>
        <w:t>, 3.1</w:t>
      </w:r>
      <w:r w:rsidR="00831CC8">
        <w:rPr>
          <w:sz w:val="28"/>
          <w:szCs w:val="28"/>
        </w:rPr>
        <w:t>1</w:t>
      </w:r>
      <w:r w:rsidR="00A07172" w:rsidRPr="00FC2BE4">
        <w:rPr>
          <w:sz w:val="28"/>
          <w:szCs w:val="28"/>
        </w:rPr>
        <w:t xml:space="preserve"> зображено типові форми фактичних кривих зондування (ФВК),</w:t>
      </w:r>
      <w:r w:rsidR="00572787" w:rsidRPr="00FC2BE4">
        <w:rPr>
          <w:sz w:val="28"/>
          <w:szCs w:val="28"/>
        </w:rPr>
        <w:t xml:space="preserve"> які</w:t>
      </w:r>
      <w:r w:rsidR="00F3553B" w:rsidRPr="00FC2BE4">
        <w:rPr>
          <w:sz w:val="28"/>
          <w:szCs w:val="28"/>
        </w:rPr>
        <w:t xml:space="preserve"> </w:t>
      </w:r>
      <w:r w:rsidR="00A07172" w:rsidRPr="00FC2BE4">
        <w:rPr>
          <w:sz w:val="28"/>
          <w:szCs w:val="28"/>
        </w:rPr>
        <w:t>отриман</w:t>
      </w:r>
      <w:r w:rsidR="00572787" w:rsidRPr="00FC2BE4">
        <w:rPr>
          <w:sz w:val="28"/>
          <w:szCs w:val="28"/>
        </w:rPr>
        <w:t>і</w:t>
      </w:r>
      <w:r w:rsidR="00F3553B" w:rsidRPr="00FC2BE4">
        <w:rPr>
          <w:sz w:val="28"/>
          <w:szCs w:val="28"/>
        </w:rPr>
        <w:t xml:space="preserve"> </w:t>
      </w:r>
      <w:r w:rsidR="00572787" w:rsidRPr="00FC2BE4">
        <w:rPr>
          <w:sz w:val="28"/>
          <w:szCs w:val="28"/>
        </w:rPr>
        <w:t>в процесі</w:t>
      </w:r>
      <w:r w:rsidR="00A07172" w:rsidRPr="00FC2BE4">
        <w:rPr>
          <w:sz w:val="28"/>
          <w:szCs w:val="28"/>
        </w:rPr>
        <w:t xml:space="preserve"> інтерпретації даних БКЗ</w:t>
      </w:r>
      <w:r w:rsidR="00572787" w:rsidRPr="00FC2BE4">
        <w:rPr>
          <w:sz w:val="28"/>
          <w:szCs w:val="28"/>
        </w:rPr>
        <w:t>, БК та ІК.</w:t>
      </w:r>
      <w:r w:rsidR="00A07172" w:rsidRPr="00FC2BE4">
        <w:rPr>
          <w:sz w:val="28"/>
          <w:szCs w:val="28"/>
        </w:rPr>
        <w:t xml:space="preserve"> Форми кривих </w:t>
      </w:r>
      <w:r w:rsidR="00572787" w:rsidRPr="00FC2BE4">
        <w:rPr>
          <w:sz w:val="28"/>
          <w:szCs w:val="28"/>
        </w:rPr>
        <w:t>фактичних кривих зондування,</w:t>
      </w:r>
      <w:r w:rsidR="00A07172" w:rsidRPr="00FC2BE4">
        <w:rPr>
          <w:sz w:val="28"/>
          <w:szCs w:val="28"/>
        </w:rPr>
        <w:t xml:space="preserve"> перевищення значень питомих електричних опорів зони проникнення </w:t>
      </w:r>
      <w:r w:rsidR="00572787" w:rsidRPr="00FC2BE4">
        <w:rPr>
          <w:sz w:val="28"/>
          <w:szCs w:val="28"/>
        </w:rPr>
        <w:t>ρ</w:t>
      </w:r>
      <w:r w:rsidR="00572787" w:rsidRPr="00FC2BE4">
        <w:rPr>
          <w:sz w:val="28"/>
          <w:szCs w:val="28"/>
          <w:vertAlign w:val="subscript"/>
        </w:rPr>
        <w:t>зп</w:t>
      </w:r>
      <w:r w:rsidR="00A07172" w:rsidRPr="00FC2BE4">
        <w:rPr>
          <w:sz w:val="28"/>
          <w:szCs w:val="28"/>
        </w:rPr>
        <w:t xml:space="preserve"> над питомими</w:t>
      </w:r>
      <w:r w:rsidR="00572787" w:rsidRPr="00FC2BE4">
        <w:rPr>
          <w:sz w:val="28"/>
          <w:szCs w:val="28"/>
        </w:rPr>
        <w:t xml:space="preserve"> електричними</w:t>
      </w:r>
      <w:r w:rsidR="00A07172" w:rsidRPr="00FC2BE4">
        <w:rPr>
          <w:sz w:val="28"/>
          <w:szCs w:val="28"/>
        </w:rPr>
        <w:t xml:space="preserve"> опорами пластів</w:t>
      </w:r>
      <w:r w:rsidR="00572787" w:rsidRPr="00FC2BE4">
        <w:rPr>
          <w:sz w:val="28"/>
          <w:szCs w:val="28"/>
        </w:rPr>
        <w:t xml:space="preserve"> ρ</w:t>
      </w:r>
      <w:r w:rsidR="00572787" w:rsidRPr="00FC2BE4">
        <w:rPr>
          <w:sz w:val="28"/>
          <w:szCs w:val="28"/>
          <w:vertAlign w:val="subscript"/>
        </w:rPr>
        <w:t>п</w:t>
      </w:r>
      <w:r w:rsidR="00A07172" w:rsidRPr="00FC2BE4">
        <w:rPr>
          <w:sz w:val="28"/>
          <w:szCs w:val="28"/>
        </w:rPr>
        <w:t xml:space="preserve"> незалежно від </w:t>
      </w:r>
      <w:r w:rsidR="00572787" w:rsidRPr="00FC2BE4">
        <w:rPr>
          <w:sz w:val="28"/>
          <w:szCs w:val="28"/>
        </w:rPr>
        <w:t>реального</w:t>
      </w:r>
      <w:r w:rsidR="00A07172" w:rsidRPr="00FC2BE4">
        <w:rPr>
          <w:sz w:val="28"/>
          <w:szCs w:val="28"/>
        </w:rPr>
        <w:t xml:space="preserve"> характеру насичення пластів не дають змоги </w:t>
      </w:r>
      <w:r w:rsidR="008A52D7" w:rsidRPr="00FC2BE4">
        <w:rPr>
          <w:sz w:val="28"/>
          <w:szCs w:val="28"/>
        </w:rPr>
        <w:t xml:space="preserve">однозначно </w:t>
      </w:r>
      <w:r w:rsidR="00572787" w:rsidRPr="00FC2BE4">
        <w:rPr>
          <w:sz w:val="28"/>
          <w:szCs w:val="28"/>
        </w:rPr>
        <w:t>встановити</w:t>
      </w:r>
      <w:r w:rsidR="00A07172" w:rsidRPr="00FC2BE4">
        <w:rPr>
          <w:sz w:val="28"/>
          <w:szCs w:val="28"/>
        </w:rPr>
        <w:t xml:space="preserve"> продуктивні пласти. Отриманні значення</w:t>
      </w:r>
      <w:r w:rsidR="008A52D7" w:rsidRPr="00FC2BE4">
        <w:rPr>
          <w:sz w:val="28"/>
          <w:szCs w:val="28"/>
        </w:rPr>
        <w:t xml:space="preserve"> питомого електричного</w:t>
      </w:r>
      <w:r w:rsidR="00A07172" w:rsidRPr="00FC2BE4">
        <w:rPr>
          <w:sz w:val="28"/>
          <w:szCs w:val="28"/>
        </w:rPr>
        <w:t xml:space="preserve"> опор</w:t>
      </w:r>
      <w:r w:rsidR="008A52D7" w:rsidRPr="00FC2BE4">
        <w:rPr>
          <w:sz w:val="28"/>
          <w:szCs w:val="28"/>
        </w:rPr>
        <w:t>у</w:t>
      </w:r>
      <w:r w:rsidR="00522720">
        <w:rPr>
          <w:sz w:val="28"/>
          <w:szCs w:val="28"/>
        </w:rPr>
        <w:t xml:space="preserve"> </w:t>
      </w:r>
      <w:r w:rsidR="008A52D7" w:rsidRPr="00FC2BE4">
        <w:rPr>
          <w:sz w:val="28"/>
          <w:szCs w:val="28"/>
        </w:rPr>
        <w:t>–</w:t>
      </w:r>
      <w:r w:rsidR="00522720">
        <w:rPr>
          <w:sz w:val="28"/>
          <w:szCs w:val="28"/>
        </w:rPr>
        <w:t xml:space="preserve"> </w:t>
      </w:r>
      <w:r w:rsidR="008A52D7" w:rsidRPr="00FC2BE4">
        <w:rPr>
          <w:sz w:val="28"/>
          <w:szCs w:val="28"/>
        </w:rPr>
        <w:t>≈</w:t>
      </w:r>
      <w:r w:rsidR="00A07172" w:rsidRPr="00FC2BE4">
        <w:rPr>
          <w:sz w:val="28"/>
          <w:szCs w:val="28"/>
        </w:rPr>
        <w:t>3,</w:t>
      </w:r>
      <w:r w:rsidR="008A52D7" w:rsidRPr="00FC2BE4">
        <w:rPr>
          <w:sz w:val="28"/>
          <w:szCs w:val="28"/>
        </w:rPr>
        <w:t>8</w:t>
      </w:r>
      <w:r w:rsidR="00A07172" w:rsidRPr="00FC2BE4">
        <w:rPr>
          <w:sz w:val="28"/>
          <w:szCs w:val="28"/>
        </w:rPr>
        <w:t xml:space="preserve"> Ом</w:t>
      </w:r>
      <w:r w:rsidR="00A07172" w:rsidRPr="00FC2BE4">
        <w:rPr>
          <w:sz w:val="28"/>
          <w:szCs w:val="28"/>
        </w:rPr>
        <w:sym w:font="Symbol" w:char="00D7"/>
      </w:r>
      <w:r w:rsidR="00A07172" w:rsidRPr="00FC2BE4">
        <w:rPr>
          <w:sz w:val="28"/>
          <w:szCs w:val="28"/>
        </w:rPr>
        <w:t xml:space="preserve">м шаруватого пласта </w:t>
      </w:r>
      <w:r w:rsidR="008A52D7" w:rsidRPr="00FC2BE4">
        <w:rPr>
          <w:sz w:val="28"/>
          <w:szCs w:val="28"/>
        </w:rPr>
        <w:t>і</w:t>
      </w:r>
      <w:r w:rsidR="00A07172" w:rsidRPr="00FC2BE4">
        <w:rPr>
          <w:sz w:val="28"/>
          <w:szCs w:val="28"/>
        </w:rPr>
        <w:t>з високим вмістом глинистого матеріалу у водонасиченій частині розрізу (рис.</w:t>
      </w:r>
      <w:r w:rsidR="008A52D7" w:rsidRPr="00FC2BE4">
        <w:rPr>
          <w:sz w:val="28"/>
          <w:szCs w:val="28"/>
        </w:rPr>
        <w:t xml:space="preserve"> 3</w:t>
      </w:r>
      <w:r w:rsidR="00A07172" w:rsidRPr="00FC2BE4">
        <w:rPr>
          <w:sz w:val="28"/>
          <w:szCs w:val="28"/>
        </w:rPr>
        <w:t>.</w:t>
      </w:r>
      <w:r w:rsidR="00831CC8">
        <w:rPr>
          <w:sz w:val="28"/>
          <w:szCs w:val="28"/>
        </w:rPr>
        <w:t>8</w:t>
      </w:r>
      <w:r w:rsidR="008A52D7" w:rsidRPr="00FC2BE4">
        <w:rPr>
          <w:sz w:val="28"/>
          <w:szCs w:val="28"/>
        </w:rPr>
        <w:t>, 3</w:t>
      </w:r>
      <w:r w:rsidR="00831CC8">
        <w:rPr>
          <w:sz w:val="28"/>
          <w:szCs w:val="28"/>
        </w:rPr>
        <w:t>.10</w:t>
      </w:r>
      <w:r w:rsidR="00A07172" w:rsidRPr="00FC2BE4">
        <w:rPr>
          <w:sz w:val="28"/>
          <w:szCs w:val="28"/>
        </w:rPr>
        <w:t>) і аналогічного за літологічним</w:t>
      </w:r>
      <w:r w:rsidR="008A52D7" w:rsidRPr="00FC2BE4">
        <w:rPr>
          <w:sz w:val="28"/>
          <w:szCs w:val="28"/>
        </w:rPr>
        <w:t xml:space="preserve"> складом</w:t>
      </w:r>
      <w:r w:rsidR="00A07172" w:rsidRPr="00FC2BE4">
        <w:rPr>
          <w:sz w:val="28"/>
          <w:szCs w:val="28"/>
        </w:rPr>
        <w:t xml:space="preserve"> пласта </w:t>
      </w:r>
      <w:r w:rsidR="008A52D7" w:rsidRPr="00FC2BE4">
        <w:rPr>
          <w:sz w:val="28"/>
          <w:szCs w:val="28"/>
        </w:rPr>
        <w:t>–</w:t>
      </w:r>
      <w:r w:rsidR="00522720">
        <w:rPr>
          <w:sz w:val="28"/>
          <w:szCs w:val="28"/>
        </w:rPr>
        <w:t xml:space="preserve"> </w:t>
      </w:r>
      <w:r w:rsidR="008A52D7" w:rsidRPr="00FC2BE4">
        <w:rPr>
          <w:sz w:val="28"/>
          <w:szCs w:val="28"/>
        </w:rPr>
        <w:t>≈</w:t>
      </w:r>
      <w:r w:rsidR="00A07172" w:rsidRPr="00FC2BE4">
        <w:rPr>
          <w:sz w:val="28"/>
          <w:szCs w:val="28"/>
        </w:rPr>
        <w:t>3,</w:t>
      </w:r>
      <w:r w:rsidR="008A52D7" w:rsidRPr="00FC2BE4">
        <w:rPr>
          <w:sz w:val="28"/>
          <w:szCs w:val="28"/>
        </w:rPr>
        <w:t>6</w:t>
      </w:r>
      <w:r w:rsidR="00A07172" w:rsidRPr="00FC2BE4">
        <w:rPr>
          <w:sz w:val="28"/>
          <w:szCs w:val="28"/>
        </w:rPr>
        <w:t xml:space="preserve"> Ом</w:t>
      </w:r>
      <w:r w:rsidR="00A07172" w:rsidRPr="00FC2BE4">
        <w:rPr>
          <w:sz w:val="28"/>
          <w:szCs w:val="28"/>
        </w:rPr>
        <w:sym w:font="Symbol" w:char="00D7"/>
      </w:r>
      <w:r w:rsidR="00A07172" w:rsidRPr="00FC2BE4">
        <w:rPr>
          <w:sz w:val="28"/>
          <w:szCs w:val="28"/>
        </w:rPr>
        <w:t xml:space="preserve">м </w:t>
      </w:r>
      <w:r w:rsidR="008A52D7" w:rsidRPr="00FC2BE4">
        <w:rPr>
          <w:sz w:val="28"/>
          <w:szCs w:val="28"/>
        </w:rPr>
        <w:t>–в</w:t>
      </w:r>
      <w:r w:rsidR="00A07172" w:rsidRPr="00FC2BE4">
        <w:rPr>
          <w:sz w:val="28"/>
          <w:szCs w:val="28"/>
        </w:rPr>
        <w:t xml:space="preserve"> газонасиченій частині</w:t>
      </w:r>
      <w:r w:rsidR="008A52D7" w:rsidRPr="00FC2BE4">
        <w:rPr>
          <w:sz w:val="28"/>
          <w:szCs w:val="28"/>
        </w:rPr>
        <w:t xml:space="preserve"> геологічного розрізу</w:t>
      </w:r>
      <w:r w:rsidR="00A07172" w:rsidRPr="00FC2BE4">
        <w:rPr>
          <w:sz w:val="28"/>
          <w:szCs w:val="28"/>
        </w:rPr>
        <w:t xml:space="preserve"> (рис.</w:t>
      </w:r>
      <w:r w:rsidR="008A52D7" w:rsidRPr="00FC2BE4">
        <w:rPr>
          <w:sz w:val="28"/>
          <w:szCs w:val="28"/>
        </w:rPr>
        <w:t xml:space="preserve"> 3</w:t>
      </w:r>
      <w:r w:rsidR="00A07172" w:rsidRPr="00FC2BE4">
        <w:rPr>
          <w:sz w:val="28"/>
          <w:szCs w:val="28"/>
        </w:rPr>
        <w:t>.</w:t>
      </w:r>
      <w:r w:rsidR="00831CC8">
        <w:rPr>
          <w:sz w:val="28"/>
          <w:szCs w:val="28"/>
        </w:rPr>
        <w:t>9</w:t>
      </w:r>
      <w:r w:rsidR="008A52D7" w:rsidRPr="00FC2BE4">
        <w:rPr>
          <w:sz w:val="28"/>
          <w:szCs w:val="28"/>
        </w:rPr>
        <w:t>, 3.1</w:t>
      </w:r>
      <w:r w:rsidR="00831CC8">
        <w:rPr>
          <w:sz w:val="28"/>
          <w:szCs w:val="28"/>
        </w:rPr>
        <w:t>1</w:t>
      </w:r>
      <w:r w:rsidR="00A07172" w:rsidRPr="00FC2BE4">
        <w:rPr>
          <w:sz w:val="28"/>
          <w:szCs w:val="28"/>
        </w:rPr>
        <w:t xml:space="preserve">) є </w:t>
      </w:r>
      <w:r w:rsidR="007A70DF">
        <w:rPr>
          <w:sz w:val="28"/>
          <w:szCs w:val="28"/>
        </w:rPr>
        <w:t>аргументом при</w:t>
      </w:r>
      <w:r w:rsidR="00A07172" w:rsidRPr="00FC2BE4">
        <w:rPr>
          <w:sz w:val="28"/>
          <w:szCs w:val="28"/>
        </w:rPr>
        <w:t xml:space="preserve">ведених вище </w:t>
      </w:r>
      <w:r w:rsidR="00A07172" w:rsidRPr="00FC2BE4">
        <w:rPr>
          <w:sz w:val="28"/>
          <w:szCs w:val="28"/>
        </w:rPr>
        <w:lastRenderedPageBreak/>
        <w:t>ф</w:t>
      </w:r>
      <w:r w:rsidR="007A70DF">
        <w:rPr>
          <w:sz w:val="28"/>
          <w:szCs w:val="28"/>
        </w:rPr>
        <w:t>актичних даних про несуттєву чи</w:t>
      </w:r>
      <w:r w:rsidR="00A07172" w:rsidRPr="00FC2BE4">
        <w:rPr>
          <w:sz w:val="28"/>
          <w:szCs w:val="28"/>
        </w:rPr>
        <w:t xml:space="preserve"> до</w:t>
      </w:r>
      <w:r w:rsidR="008A52D7" w:rsidRPr="00FC2BE4">
        <w:rPr>
          <w:sz w:val="28"/>
          <w:szCs w:val="28"/>
        </w:rPr>
        <w:t>волі</w:t>
      </w:r>
      <w:r w:rsidR="00F3553B" w:rsidRPr="00FC2BE4">
        <w:rPr>
          <w:sz w:val="28"/>
          <w:szCs w:val="28"/>
        </w:rPr>
        <w:t xml:space="preserve"> </w:t>
      </w:r>
      <w:r w:rsidR="008A52D7" w:rsidRPr="00FC2BE4">
        <w:rPr>
          <w:sz w:val="28"/>
          <w:szCs w:val="28"/>
        </w:rPr>
        <w:t>малу</w:t>
      </w:r>
      <w:r w:rsidR="00A07172" w:rsidRPr="00FC2BE4">
        <w:rPr>
          <w:sz w:val="28"/>
          <w:szCs w:val="28"/>
        </w:rPr>
        <w:t xml:space="preserve"> диференціацію тонкошаруватих пластів </w:t>
      </w:r>
      <w:r w:rsidR="008A52D7" w:rsidRPr="00FC2BE4">
        <w:rPr>
          <w:sz w:val="28"/>
          <w:szCs w:val="28"/>
        </w:rPr>
        <w:t>і</w:t>
      </w:r>
      <w:r w:rsidR="00A07172" w:rsidRPr="00FC2BE4">
        <w:rPr>
          <w:sz w:val="28"/>
          <w:szCs w:val="28"/>
        </w:rPr>
        <w:t xml:space="preserve">з різним характером насичення </w:t>
      </w:r>
      <w:r w:rsidR="008A52D7" w:rsidRPr="00FC2BE4">
        <w:rPr>
          <w:sz w:val="28"/>
          <w:szCs w:val="28"/>
        </w:rPr>
        <w:t>по</w:t>
      </w:r>
      <w:r w:rsidR="00A07172" w:rsidRPr="00FC2BE4">
        <w:rPr>
          <w:sz w:val="28"/>
          <w:szCs w:val="28"/>
        </w:rPr>
        <w:t>значення</w:t>
      </w:r>
      <w:r w:rsidR="008A52D7" w:rsidRPr="00FC2BE4">
        <w:rPr>
          <w:sz w:val="28"/>
          <w:szCs w:val="28"/>
        </w:rPr>
        <w:t>х</w:t>
      </w:r>
      <w:r w:rsidR="00F3553B" w:rsidRPr="00FC2BE4">
        <w:rPr>
          <w:sz w:val="28"/>
          <w:szCs w:val="28"/>
        </w:rPr>
        <w:t xml:space="preserve"> </w:t>
      </w:r>
      <w:r w:rsidR="008A52D7" w:rsidRPr="00FC2BE4">
        <w:rPr>
          <w:sz w:val="28"/>
          <w:szCs w:val="28"/>
        </w:rPr>
        <w:t>ρ</w:t>
      </w:r>
      <w:r w:rsidR="008A52D7" w:rsidRPr="00FC2BE4">
        <w:rPr>
          <w:sz w:val="28"/>
          <w:szCs w:val="28"/>
          <w:vertAlign w:val="subscript"/>
        </w:rPr>
        <w:t>п</w:t>
      </w:r>
      <w:r w:rsidR="00A07172" w:rsidRPr="00FC2BE4">
        <w:rPr>
          <w:sz w:val="28"/>
          <w:szCs w:val="28"/>
        </w:rPr>
        <w:t xml:space="preserve"> і</w:t>
      </w:r>
      <w:r w:rsidR="00FA5CCE" w:rsidRPr="00FC2BE4">
        <w:rPr>
          <w:sz w:val="28"/>
          <w:szCs w:val="28"/>
        </w:rPr>
        <w:t xml:space="preserve"> показів </w:t>
      </w:r>
      <w:r w:rsidR="00A07172" w:rsidRPr="00FC2BE4">
        <w:rPr>
          <w:sz w:val="28"/>
          <w:szCs w:val="28"/>
        </w:rPr>
        <w:t xml:space="preserve">великих зондів БКЗ. </w:t>
      </w:r>
    </w:p>
    <w:p w:rsidR="008A496C" w:rsidRPr="00FC2BE4" w:rsidRDefault="008A496C" w:rsidP="008A496C">
      <w:pPr>
        <w:pStyle w:val="a3"/>
        <w:widowControl w:val="0"/>
        <w:spacing w:line="360" w:lineRule="auto"/>
        <w:ind w:firstLine="709"/>
        <w:jc w:val="both"/>
        <w:rPr>
          <w:sz w:val="28"/>
          <w:szCs w:val="28"/>
        </w:rPr>
      </w:pPr>
      <w:r w:rsidRPr="00FC2BE4">
        <w:rPr>
          <w:sz w:val="28"/>
          <w:szCs w:val="28"/>
        </w:rPr>
        <w:t>Отже, складна анізотропна характеристика пластів-колекторів</w:t>
      </w:r>
      <w:r>
        <w:rPr>
          <w:sz w:val="28"/>
          <w:szCs w:val="28"/>
        </w:rPr>
        <w:t xml:space="preserve"> </w:t>
      </w:r>
      <w:r w:rsidRPr="00FC2BE4">
        <w:rPr>
          <w:sz w:val="28"/>
          <w:szCs w:val="28"/>
        </w:rPr>
        <w:t>із високим вмістом глинистого матеріалу призводить до дуже близьких за питомим електричним опором значень як у водо насиченій, так і в газонасиченій частині геологічного розрізу. Відсутність достовірних значень вмісту шаруватої глинистості, пористості, піскуватості для такого роду анізотропних пластів не надає змоги розрахувати значення відносного опору Р</w:t>
      </w:r>
      <w:r w:rsidRPr="00FC2BE4">
        <w:rPr>
          <w:sz w:val="28"/>
          <w:szCs w:val="28"/>
          <w:vertAlign w:val="subscript"/>
        </w:rPr>
        <w:t>н</w:t>
      </w:r>
      <w:r w:rsidR="007A70DF">
        <w:rPr>
          <w:sz w:val="28"/>
          <w:szCs w:val="28"/>
        </w:rPr>
        <w:t xml:space="preserve"> для більш ефективного аналізу</w:t>
      </w:r>
      <w:r w:rsidRPr="00FC2BE4">
        <w:rPr>
          <w:sz w:val="28"/>
          <w:szCs w:val="28"/>
        </w:rPr>
        <w:t xml:space="preserve"> характеру насичення пластів.</w:t>
      </w:r>
    </w:p>
    <w:p w:rsidR="008A496C" w:rsidRPr="00FC2BE4" w:rsidRDefault="008A496C" w:rsidP="008A496C">
      <w:pPr>
        <w:pStyle w:val="a3"/>
        <w:widowControl w:val="0"/>
        <w:spacing w:line="360" w:lineRule="auto"/>
        <w:ind w:firstLine="709"/>
        <w:jc w:val="both"/>
        <w:rPr>
          <w:sz w:val="28"/>
          <w:szCs w:val="28"/>
        </w:rPr>
      </w:pPr>
      <w:r w:rsidRPr="00FC2BE4">
        <w:rPr>
          <w:sz w:val="28"/>
          <w:szCs w:val="28"/>
        </w:rPr>
        <w:t>В таких випадках доцільно було б застосувати метод високочастотного індукційного каротажного ізопараметричного зондування (ВІКІЗ), який добре себе зарекомендував при досліджені різних відкладів Західного Сибіру. Основна перевага даного методу полягає в покращеній вертикальній роздільній здатності і високій чутливості апаратури в області низьких питомих електричних опорів пластів. Дані властивості надають змогу визначати дійсні значення питомих електричних опорів ρ</w:t>
      </w:r>
      <w:r w:rsidRPr="00FC2BE4">
        <w:rPr>
          <w:sz w:val="28"/>
          <w:szCs w:val="28"/>
          <w:vertAlign w:val="subscript"/>
        </w:rPr>
        <w:t>п</w:t>
      </w:r>
      <w:r w:rsidRPr="00FC2BE4">
        <w:rPr>
          <w:sz w:val="28"/>
          <w:szCs w:val="28"/>
        </w:rPr>
        <w:t xml:space="preserve"> окремих пластів шаруватого розрізу із товщинами 1,0-2,0 м. В розрізах з меншими товщинами прошарків необхідно використовувати спеціальні методики обробки та інтерпретації. </w:t>
      </w:r>
    </w:p>
    <w:p w:rsidR="00FA5CCE" w:rsidRPr="00FC2BE4" w:rsidRDefault="008A496C" w:rsidP="008A496C">
      <w:pPr>
        <w:pStyle w:val="a3"/>
        <w:widowControl w:val="0"/>
        <w:spacing w:line="360" w:lineRule="auto"/>
        <w:ind w:firstLine="709"/>
        <w:jc w:val="both"/>
        <w:rPr>
          <w:sz w:val="28"/>
          <w:szCs w:val="28"/>
        </w:rPr>
      </w:pPr>
      <w:r w:rsidRPr="00FC2BE4">
        <w:rPr>
          <w:sz w:val="28"/>
          <w:szCs w:val="28"/>
        </w:rPr>
        <w:t>Здійснення інтерпретації даних електрокаротажу в тонкошарувато</w:t>
      </w:r>
      <w:r w:rsidR="007A70DF">
        <w:rPr>
          <w:sz w:val="28"/>
          <w:szCs w:val="28"/>
        </w:rPr>
        <w:t>му геологічному розрізі шляхом застосув</w:t>
      </w:r>
      <w:r w:rsidRPr="00FC2BE4">
        <w:rPr>
          <w:sz w:val="28"/>
          <w:szCs w:val="28"/>
        </w:rPr>
        <w:t xml:space="preserve">ання, як </w:t>
      </w:r>
      <w:r w:rsidR="007A70DF">
        <w:rPr>
          <w:sz w:val="28"/>
          <w:szCs w:val="28"/>
        </w:rPr>
        <w:t xml:space="preserve">початкових </w:t>
      </w:r>
      <w:r w:rsidRPr="00FC2BE4">
        <w:rPr>
          <w:sz w:val="28"/>
          <w:szCs w:val="28"/>
        </w:rPr>
        <w:t xml:space="preserve">даних – середніх значень </w:t>
      </w:r>
      <w:r w:rsidR="007A70DF">
        <w:rPr>
          <w:sz w:val="28"/>
          <w:szCs w:val="28"/>
        </w:rPr>
        <w:t xml:space="preserve">уявного </w:t>
      </w:r>
      <w:r w:rsidRPr="00FC2BE4">
        <w:rPr>
          <w:sz w:val="28"/>
          <w:szCs w:val="28"/>
        </w:rPr>
        <w:t>питомого опору пачки помилково, оскількидійсні опори продуктивних прошарків значно вищі ніж опори вміщуючих порід, або усереднених значень. За звичай із використанням стандартних методик зняття показів та інтерпретації даних БКЗ практично відсутнє суттєве розходження між опорами для газонасичених і водонасичених  тонкошаруватих пачок (див. рис.3.</w:t>
      </w:r>
      <w:r>
        <w:rPr>
          <w:sz w:val="28"/>
          <w:szCs w:val="28"/>
        </w:rPr>
        <w:t>8</w:t>
      </w:r>
      <w:r w:rsidRPr="00FC2BE4">
        <w:rPr>
          <w:sz w:val="28"/>
          <w:szCs w:val="28"/>
        </w:rPr>
        <w:t>, 3.</w:t>
      </w:r>
      <w:r>
        <w:rPr>
          <w:sz w:val="28"/>
          <w:szCs w:val="28"/>
        </w:rPr>
        <w:t>9</w:t>
      </w:r>
      <w:r w:rsidRPr="00FC2BE4">
        <w:rPr>
          <w:sz w:val="28"/>
          <w:szCs w:val="28"/>
        </w:rPr>
        <w:t>, 3.</w:t>
      </w:r>
      <w:r>
        <w:rPr>
          <w:sz w:val="28"/>
          <w:szCs w:val="28"/>
        </w:rPr>
        <w:t>10</w:t>
      </w:r>
      <w:r w:rsidRPr="00FC2BE4">
        <w:rPr>
          <w:sz w:val="28"/>
          <w:szCs w:val="28"/>
        </w:rPr>
        <w:t>, 3.1</w:t>
      </w:r>
      <w:r>
        <w:rPr>
          <w:sz w:val="28"/>
          <w:szCs w:val="28"/>
        </w:rPr>
        <w:t>1</w:t>
      </w:r>
      <w:r w:rsidRPr="00FC2BE4">
        <w:rPr>
          <w:sz w:val="28"/>
          <w:szCs w:val="28"/>
        </w:rPr>
        <w:t xml:space="preserve"> табл. 3.1).</w:t>
      </w:r>
    </w:p>
    <w:p w:rsidR="00FA5CCE" w:rsidRPr="00FC2BE4" w:rsidRDefault="00FA5CCE" w:rsidP="00482282">
      <w:pPr>
        <w:pStyle w:val="a3"/>
        <w:widowControl w:val="0"/>
        <w:spacing w:line="360" w:lineRule="auto"/>
        <w:ind w:firstLine="709"/>
        <w:jc w:val="both"/>
        <w:rPr>
          <w:sz w:val="28"/>
          <w:szCs w:val="28"/>
        </w:rPr>
      </w:pPr>
    </w:p>
    <w:p w:rsidR="00FA5CCE" w:rsidRDefault="00FA5CCE" w:rsidP="00482282">
      <w:pPr>
        <w:pStyle w:val="a3"/>
        <w:widowControl w:val="0"/>
        <w:spacing w:line="360" w:lineRule="auto"/>
        <w:ind w:firstLine="709"/>
        <w:jc w:val="both"/>
        <w:rPr>
          <w:sz w:val="28"/>
          <w:szCs w:val="28"/>
        </w:rPr>
      </w:pPr>
    </w:p>
    <w:p w:rsidR="00FC2BE4" w:rsidRDefault="00FC2BE4" w:rsidP="00482282">
      <w:pPr>
        <w:pStyle w:val="a3"/>
        <w:widowControl w:val="0"/>
        <w:spacing w:line="360" w:lineRule="auto"/>
        <w:ind w:firstLine="709"/>
        <w:jc w:val="both"/>
        <w:rPr>
          <w:sz w:val="28"/>
          <w:szCs w:val="28"/>
        </w:rPr>
      </w:pPr>
    </w:p>
    <w:p w:rsidR="00FC2BE4" w:rsidRPr="00FC2BE4" w:rsidRDefault="00FC2BE4" w:rsidP="00482282">
      <w:pPr>
        <w:pStyle w:val="a3"/>
        <w:widowControl w:val="0"/>
        <w:spacing w:line="360" w:lineRule="auto"/>
        <w:ind w:firstLine="709"/>
        <w:jc w:val="both"/>
        <w:rPr>
          <w:sz w:val="28"/>
          <w:szCs w:val="28"/>
        </w:rPr>
      </w:pPr>
    </w:p>
    <w:p w:rsidR="00A07172" w:rsidRPr="00FC2BE4" w:rsidRDefault="00A07172" w:rsidP="00A07172">
      <w:pPr>
        <w:pStyle w:val="a3"/>
        <w:widowControl w:val="0"/>
        <w:spacing w:line="360" w:lineRule="auto"/>
        <w:rPr>
          <w:sz w:val="28"/>
          <w:szCs w:val="28"/>
        </w:rPr>
      </w:pPr>
      <w:r w:rsidRPr="00FC2BE4">
        <w:rPr>
          <w:noProof/>
          <w:sz w:val="28"/>
          <w:szCs w:val="28"/>
          <w:lang w:val="ru-RU"/>
        </w:rPr>
        <w:drawing>
          <wp:inline distT="0" distB="0" distL="0" distR="0">
            <wp:extent cx="5895975" cy="7410450"/>
            <wp:effectExtent l="0" t="0" r="9525" b="0"/>
            <wp:docPr id="7" name="Рисунок 7" descr="141_Хідновичі0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141_Хідновичі000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895975" cy="7410450"/>
                    </a:xfrm>
                    <a:prstGeom prst="rect">
                      <a:avLst/>
                    </a:prstGeom>
                    <a:noFill/>
                    <a:ln>
                      <a:noFill/>
                    </a:ln>
                  </pic:spPr>
                </pic:pic>
              </a:graphicData>
            </a:graphic>
          </wp:inline>
        </w:drawing>
      </w:r>
    </w:p>
    <w:p w:rsidR="00A07172" w:rsidRPr="00FC2BE4" w:rsidRDefault="00A07172" w:rsidP="00A07172">
      <w:pPr>
        <w:widowControl w:val="0"/>
        <w:jc w:val="center"/>
        <w:rPr>
          <w:sz w:val="28"/>
          <w:szCs w:val="28"/>
        </w:rPr>
      </w:pPr>
      <w:r w:rsidRPr="00FC2BE4">
        <w:rPr>
          <w:sz w:val="28"/>
          <w:szCs w:val="28"/>
        </w:rPr>
        <w:t>Рисунок 3.</w:t>
      </w:r>
      <w:r w:rsidR="00831CC8">
        <w:rPr>
          <w:sz w:val="28"/>
          <w:szCs w:val="28"/>
        </w:rPr>
        <w:t>7</w:t>
      </w:r>
      <w:r w:rsidRPr="00FC2BE4">
        <w:rPr>
          <w:sz w:val="28"/>
          <w:szCs w:val="28"/>
        </w:rPr>
        <w:t xml:space="preserve"> – Комплекс методів ГДС, виконаний в тонкошаруватому геологічному розрізі (св. № 141-Хідновичі)</w:t>
      </w:r>
    </w:p>
    <w:p w:rsidR="00A07172" w:rsidRPr="00FC2BE4" w:rsidRDefault="00A07172" w:rsidP="00A07172">
      <w:pPr>
        <w:pStyle w:val="a3"/>
        <w:widowControl w:val="0"/>
        <w:spacing w:line="360" w:lineRule="auto"/>
        <w:rPr>
          <w:sz w:val="28"/>
          <w:szCs w:val="28"/>
        </w:rPr>
      </w:pPr>
      <w:r w:rsidRPr="00FC2BE4">
        <w:rPr>
          <w:noProof/>
          <w:sz w:val="28"/>
          <w:szCs w:val="28"/>
          <w:lang w:val="ru-RU"/>
        </w:rPr>
        <w:lastRenderedPageBreak/>
        <w:drawing>
          <wp:inline distT="0" distB="0" distL="0" distR="0">
            <wp:extent cx="5343525" cy="3429000"/>
            <wp:effectExtent l="0" t="0" r="9525" b="0"/>
            <wp:docPr id="4" name="Рисунок 4" descr="Хідновичі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Хідновичі_1"/>
                    <pic:cNvPicPr>
                      <a:picLocks noChangeAspect="1" noChangeArrowheads="1"/>
                    </pic:cNvPicPr>
                  </pic:nvPicPr>
                  <pic:blipFill>
                    <a:blip r:embed="rId28" cstate="print">
                      <a:extLst>
                        <a:ext uri="{28A0092B-C50C-407E-A947-70E740481C1C}">
                          <a14:useLocalDpi xmlns:a14="http://schemas.microsoft.com/office/drawing/2010/main" val="0"/>
                        </a:ext>
                      </a:extLst>
                    </a:blip>
                    <a:srcRect l="4704" t="4044" r="5467" b="55223"/>
                    <a:stretch>
                      <a:fillRect/>
                    </a:stretch>
                  </pic:blipFill>
                  <pic:spPr bwMode="auto">
                    <a:xfrm>
                      <a:off x="0" y="0"/>
                      <a:ext cx="5343525" cy="3429000"/>
                    </a:xfrm>
                    <a:prstGeom prst="rect">
                      <a:avLst/>
                    </a:prstGeom>
                    <a:noFill/>
                    <a:ln>
                      <a:noFill/>
                    </a:ln>
                  </pic:spPr>
                </pic:pic>
              </a:graphicData>
            </a:graphic>
          </wp:inline>
        </w:drawing>
      </w:r>
    </w:p>
    <w:p w:rsidR="00A07172" w:rsidRPr="00FC2BE4" w:rsidRDefault="00A07172" w:rsidP="00A07172">
      <w:pPr>
        <w:pStyle w:val="a3"/>
        <w:widowControl w:val="0"/>
        <w:rPr>
          <w:sz w:val="28"/>
          <w:szCs w:val="28"/>
        </w:rPr>
      </w:pPr>
      <w:r w:rsidRPr="00FC2BE4">
        <w:rPr>
          <w:sz w:val="28"/>
          <w:szCs w:val="28"/>
        </w:rPr>
        <w:t>Рисунок 3.</w:t>
      </w:r>
      <w:r w:rsidR="00831CC8">
        <w:rPr>
          <w:sz w:val="28"/>
          <w:szCs w:val="28"/>
        </w:rPr>
        <w:t>8</w:t>
      </w:r>
      <w:r w:rsidRPr="00FC2BE4">
        <w:rPr>
          <w:sz w:val="28"/>
          <w:szCs w:val="28"/>
        </w:rPr>
        <w:t xml:space="preserve"> – Фактична крива зондування, яка отримана за результатами комплексної інтерпретації даних БКЗ, БК та ІК у газонасиченій частині тонкошарового геологічного розрізу</w:t>
      </w:r>
    </w:p>
    <w:p w:rsidR="00A07172" w:rsidRPr="00FC2BE4" w:rsidRDefault="00A07172" w:rsidP="00A07172">
      <w:pPr>
        <w:pStyle w:val="a3"/>
        <w:widowControl w:val="0"/>
        <w:spacing w:line="360" w:lineRule="auto"/>
        <w:rPr>
          <w:sz w:val="28"/>
          <w:szCs w:val="28"/>
        </w:rPr>
      </w:pPr>
      <w:r w:rsidRPr="00FC2BE4">
        <w:rPr>
          <w:sz w:val="28"/>
          <w:szCs w:val="28"/>
        </w:rPr>
        <w:t>(св. № 141-Хідновичі, інт. 1110,2-1117,6 м, Q</w:t>
      </w:r>
      <w:r w:rsidRPr="00FC2BE4">
        <w:rPr>
          <w:sz w:val="28"/>
          <w:szCs w:val="28"/>
          <w:vertAlign w:val="subscript"/>
        </w:rPr>
        <w:t>г</w:t>
      </w:r>
      <w:r w:rsidRPr="00FC2BE4">
        <w:rPr>
          <w:sz w:val="28"/>
          <w:szCs w:val="28"/>
        </w:rPr>
        <w:t>=1,24 м</w:t>
      </w:r>
      <w:r w:rsidRPr="00FC2BE4">
        <w:rPr>
          <w:sz w:val="28"/>
          <w:szCs w:val="28"/>
          <w:vertAlign w:val="superscript"/>
        </w:rPr>
        <w:t>3</w:t>
      </w:r>
      <w:r w:rsidRPr="00FC2BE4">
        <w:rPr>
          <w:sz w:val="28"/>
          <w:szCs w:val="28"/>
        </w:rPr>
        <w:t>/доб)</w:t>
      </w:r>
    </w:p>
    <w:p w:rsidR="00A07172" w:rsidRPr="00FC2BE4" w:rsidRDefault="00A07172" w:rsidP="00A07172">
      <w:pPr>
        <w:pStyle w:val="a3"/>
        <w:widowControl w:val="0"/>
        <w:spacing w:line="360" w:lineRule="auto"/>
        <w:rPr>
          <w:sz w:val="28"/>
          <w:szCs w:val="28"/>
        </w:rPr>
      </w:pPr>
    </w:p>
    <w:p w:rsidR="00A07172" w:rsidRPr="00FC2BE4" w:rsidRDefault="00A07172" w:rsidP="00A07172">
      <w:pPr>
        <w:pStyle w:val="a3"/>
        <w:widowControl w:val="0"/>
        <w:spacing w:line="360" w:lineRule="auto"/>
        <w:rPr>
          <w:sz w:val="28"/>
          <w:szCs w:val="28"/>
        </w:rPr>
      </w:pPr>
      <w:r w:rsidRPr="00FC2BE4">
        <w:rPr>
          <w:noProof/>
          <w:sz w:val="28"/>
          <w:szCs w:val="28"/>
          <w:lang w:val="ru-RU"/>
        </w:rPr>
        <w:drawing>
          <wp:inline distT="0" distB="0" distL="0" distR="0">
            <wp:extent cx="5381625" cy="3457575"/>
            <wp:effectExtent l="0" t="0" r="9525" b="9525"/>
            <wp:docPr id="3" name="Рисунок 3" descr="Хідновичі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Хідновичі_3"/>
                    <pic:cNvPicPr>
                      <a:picLocks noChangeAspect="1" noChangeArrowheads="1"/>
                    </pic:cNvPicPr>
                  </pic:nvPicPr>
                  <pic:blipFill>
                    <a:blip r:embed="rId29" cstate="print">
                      <a:extLst>
                        <a:ext uri="{28A0092B-C50C-407E-A947-70E740481C1C}">
                          <a14:useLocalDpi xmlns:a14="http://schemas.microsoft.com/office/drawing/2010/main" val="0"/>
                        </a:ext>
                      </a:extLst>
                    </a:blip>
                    <a:srcRect l="4825" t="3943" r="5890" b="55734"/>
                    <a:stretch>
                      <a:fillRect/>
                    </a:stretch>
                  </pic:blipFill>
                  <pic:spPr bwMode="auto">
                    <a:xfrm>
                      <a:off x="0" y="0"/>
                      <a:ext cx="5381625" cy="3457575"/>
                    </a:xfrm>
                    <a:prstGeom prst="rect">
                      <a:avLst/>
                    </a:prstGeom>
                    <a:noFill/>
                    <a:ln>
                      <a:noFill/>
                    </a:ln>
                  </pic:spPr>
                </pic:pic>
              </a:graphicData>
            </a:graphic>
          </wp:inline>
        </w:drawing>
      </w:r>
    </w:p>
    <w:p w:rsidR="00A07172" w:rsidRPr="00FC2BE4" w:rsidRDefault="00A07172" w:rsidP="00A07172">
      <w:pPr>
        <w:pStyle w:val="a3"/>
        <w:widowControl w:val="0"/>
        <w:rPr>
          <w:sz w:val="28"/>
          <w:szCs w:val="28"/>
        </w:rPr>
      </w:pPr>
      <w:r w:rsidRPr="00FC2BE4">
        <w:rPr>
          <w:sz w:val="28"/>
          <w:szCs w:val="28"/>
        </w:rPr>
        <w:t>Рисунок 3.</w:t>
      </w:r>
      <w:r w:rsidR="00831CC8">
        <w:rPr>
          <w:sz w:val="28"/>
          <w:szCs w:val="28"/>
        </w:rPr>
        <w:t>9</w:t>
      </w:r>
      <w:r w:rsidRPr="00FC2BE4">
        <w:rPr>
          <w:sz w:val="28"/>
          <w:szCs w:val="28"/>
        </w:rPr>
        <w:t xml:space="preserve"> – Фактична крива зондування, яка отримана за результатами комплексної інтерпретації даних БКЗ, БК та ІК у газонасиченій частині тонкошарового геологічного розрізу</w:t>
      </w:r>
    </w:p>
    <w:p w:rsidR="00A07172" w:rsidRPr="00FC2BE4" w:rsidRDefault="00A07172" w:rsidP="00A07172">
      <w:pPr>
        <w:pStyle w:val="a3"/>
        <w:widowControl w:val="0"/>
        <w:rPr>
          <w:sz w:val="28"/>
          <w:szCs w:val="28"/>
        </w:rPr>
      </w:pPr>
      <w:r w:rsidRPr="00FC2BE4">
        <w:rPr>
          <w:sz w:val="28"/>
          <w:szCs w:val="28"/>
        </w:rPr>
        <w:t>(св. № 141-Хідновичі, інт. 1141,9-1143,7 м, Q</w:t>
      </w:r>
      <w:r w:rsidRPr="00FC2BE4">
        <w:rPr>
          <w:sz w:val="28"/>
          <w:szCs w:val="28"/>
          <w:vertAlign w:val="subscript"/>
        </w:rPr>
        <w:t>г</w:t>
      </w:r>
      <w:r w:rsidRPr="00FC2BE4">
        <w:rPr>
          <w:sz w:val="28"/>
          <w:szCs w:val="28"/>
        </w:rPr>
        <w:t>=1,24 м</w:t>
      </w:r>
      <w:r w:rsidRPr="00FC2BE4">
        <w:rPr>
          <w:sz w:val="28"/>
          <w:szCs w:val="28"/>
          <w:vertAlign w:val="superscript"/>
        </w:rPr>
        <w:t>3</w:t>
      </w:r>
      <w:r w:rsidRPr="00FC2BE4">
        <w:rPr>
          <w:sz w:val="28"/>
          <w:szCs w:val="28"/>
        </w:rPr>
        <w:t>/доб)</w:t>
      </w:r>
    </w:p>
    <w:p w:rsidR="00A07172" w:rsidRPr="00FC2BE4" w:rsidRDefault="00A07172" w:rsidP="00A07172">
      <w:pPr>
        <w:pStyle w:val="a3"/>
        <w:widowControl w:val="0"/>
        <w:spacing w:line="360" w:lineRule="auto"/>
        <w:rPr>
          <w:sz w:val="28"/>
          <w:szCs w:val="28"/>
        </w:rPr>
      </w:pPr>
      <w:r w:rsidRPr="00FC2BE4">
        <w:rPr>
          <w:noProof/>
          <w:sz w:val="28"/>
          <w:szCs w:val="28"/>
          <w:lang w:val="ru-RU"/>
        </w:rPr>
        <w:lastRenderedPageBreak/>
        <w:drawing>
          <wp:inline distT="0" distB="0" distL="0" distR="0">
            <wp:extent cx="5505450" cy="3457575"/>
            <wp:effectExtent l="0" t="0" r="0" b="9525"/>
            <wp:docPr id="2" name="Рисунок 2" descr="Хідновичі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Хідновичі_5"/>
                    <pic:cNvPicPr>
                      <a:picLocks noChangeAspect="1" noChangeArrowheads="1"/>
                    </pic:cNvPicPr>
                  </pic:nvPicPr>
                  <pic:blipFill>
                    <a:blip r:embed="rId30" cstate="print">
                      <a:extLst>
                        <a:ext uri="{28A0092B-C50C-407E-A947-70E740481C1C}">
                          <a14:useLocalDpi xmlns:a14="http://schemas.microsoft.com/office/drawing/2010/main" val="0"/>
                        </a:ext>
                      </a:extLst>
                    </a:blip>
                    <a:srcRect l="5217" t="4045" r="5556" b="56248"/>
                    <a:stretch>
                      <a:fillRect/>
                    </a:stretch>
                  </pic:blipFill>
                  <pic:spPr bwMode="auto">
                    <a:xfrm>
                      <a:off x="0" y="0"/>
                      <a:ext cx="5505450" cy="3457575"/>
                    </a:xfrm>
                    <a:prstGeom prst="rect">
                      <a:avLst/>
                    </a:prstGeom>
                    <a:noFill/>
                    <a:ln>
                      <a:noFill/>
                    </a:ln>
                  </pic:spPr>
                </pic:pic>
              </a:graphicData>
            </a:graphic>
          </wp:inline>
        </w:drawing>
      </w:r>
    </w:p>
    <w:p w:rsidR="00A07172" w:rsidRPr="00FC2BE4" w:rsidRDefault="00A07172" w:rsidP="00A07172">
      <w:pPr>
        <w:pStyle w:val="a3"/>
        <w:widowControl w:val="0"/>
        <w:rPr>
          <w:sz w:val="28"/>
          <w:szCs w:val="28"/>
        </w:rPr>
      </w:pPr>
      <w:r w:rsidRPr="00FC2BE4">
        <w:rPr>
          <w:sz w:val="28"/>
          <w:szCs w:val="28"/>
        </w:rPr>
        <w:t>Рисунок 3.</w:t>
      </w:r>
      <w:r w:rsidR="00831CC8">
        <w:rPr>
          <w:sz w:val="28"/>
          <w:szCs w:val="28"/>
        </w:rPr>
        <w:t>10</w:t>
      </w:r>
      <w:r w:rsidRPr="00FC2BE4">
        <w:rPr>
          <w:sz w:val="28"/>
          <w:szCs w:val="28"/>
        </w:rPr>
        <w:t xml:space="preserve"> – Фактична крива зондування, яка отримана за результатами комплексної інтерпретації даних БКЗ, БК та ІК у водонасиченій частині тонкошарового геологічного розрізу</w:t>
      </w:r>
    </w:p>
    <w:p w:rsidR="00A07172" w:rsidRPr="00FC2BE4" w:rsidRDefault="00A07172" w:rsidP="00A07172">
      <w:pPr>
        <w:pStyle w:val="a3"/>
        <w:widowControl w:val="0"/>
        <w:spacing w:line="360" w:lineRule="auto"/>
        <w:rPr>
          <w:sz w:val="28"/>
          <w:szCs w:val="28"/>
        </w:rPr>
      </w:pPr>
      <w:r w:rsidRPr="00FC2BE4">
        <w:rPr>
          <w:sz w:val="28"/>
          <w:szCs w:val="28"/>
        </w:rPr>
        <w:t>(св. № 141-Хідновичі, інт. 1162,0-1169,2 м, Q</w:t>
      </w:r>
      <w:r w:rsidRPr="00FC2BE4">
        <w:rPr>
          <w:sz w:val="28"/>
          <w:szCs w:val="28"/>
          <w:vertAlign w:val="subscript"/>
        </w:rPr>
        <w:t>в</w:t>
      </w:r>
      <w:r w:rsidRPr="00FC2BE4">
        <w:rPr>
          <w:sz w:val="28"/>
          <w:szCs w:val="28"/>
        </w:rPr>
        <w:t>=1,5 м</w:t>
      </w:r>
      <w:r w:rsidRPr="00FC2BE4">
        <w:rPr>
          <w:sz w:val="28"/>
          <w:szCs w:val="28"/>
          <w:vertAlign w:val="superscript"/>
        </w:rPr>
        <w:t>3</w:t>
      </w:r>
      <w:r w:rsidRPr="00FC2BE4">
        <w:rPr>
          <w:sz w:val="28"/>
          <w:szCs w:val="28"/>
        </w:rPr>
        <w:t>/доб)</w:t>
      </w:r>
    </w:p>
    <w:p w:rsidR="00A07172" w:rsidRPr="00FC2BE4" w:rsidRDefault="00A07172" w:rsidP="00A07172">
      <w:pPr>
        <w:pStyle w:val="a3"/>
        <w:widowControl w:val="0"/>
        <w:spacing w:line="360" w:lineRule="auto"/>
        <w:rPr>
          <w:sz w:val="28"/>
          <w:szCs w:val="28"/>
        </w:rPr>
      </w:pPr>
      <w:r w:rsidRPr="00FC2BE4">
        <w:rPr>
          <w:noProof/>
          <w:sz w:val="28"/>
          <w:szCs w:val="28"/>
          <w:lang w:val="ru-RU"/>
        </w:rPr>
        <w:drawing>
          <wp:inline distT="0" distB="0" distL="0" distR="0">
            <wp:extent cx="5819775" cy="3695700"/>
            <wp:effectExtent l="0" t="0" r="9525" b="0"/>
            <wp:docPr id="1" name="Рисунок 1" descr="Хідновичі_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Хідновичі_6"/>
                    <pic:cNvPicPr>
                      <a:picLocks noChangeAspect="1" noChangeArrowheads="1"/>
                    </pic:cNvPicPr>
                  </pic:nvPicPr>
                  <pic:blipFill>
                    <a:blip r:embed="rId31" cstate="print">
                      <a:extLst>
                        <a:ext uri="{28A0092B-C50C-407E-A947-70E740481C1C}">
                          <a14:useLocalDpi xmlns:a14="http://schemas.microsoft.com/office/drawing/2010/main" val="0"/>
                        </a:ext>
                      </a:extLst>
                    </a:blip>
                    <a:srcRect l="5176" t="4057" r="5356" b="55717"/>
                    <a:stretch>
                      <a:fillRect/>
                    </a:stretch>
                  </pic:blipFill>
                  <pic:spPr bwMode="auto">
                    <a:xfrm>
                      <a:off x="0" y="0"/>
                      <a:ext cx="5819775" cy="3695700"/>
                    </a:xfrm>
                    <a:prstGeom prst="rect">
                      <a:avLst/>
                    </a:prstGeom>
                    <a:noFill/>
                    <a:ln>
                      <a:noFill/>
                    </a:ln>
                  </pic:spPr>
                </pic:pic>
              </a:graphicData>
            </a:graphic>
          </wp:inline>
        </w:drawing>
      </w:r>
    </w:p>
    <w:p w:rsidR="00A07172" w:rsidRPr="00FC2BE4" w:rsidRDefault="00A07172" w:rsidP="00A07172">
      <w:pPr>
        <w:pStyle w:val="a3"/>
        <w:widowControl w:val="0"/>
        <w:rPr>
          <w:sz w:val="28"/>
          <w:szCs w:val="28"/>
        </w:rPr>
      </w:pPr>
      <w:r w:rsidRPr="00FC2BE4">
        <w:rPr>
          <w:sz w:val="28"/>
          <w:szCs w:val="28"/>
        </w:rPr>
        <w:t>Рисунок 3.</w:t>
      </w:r>
      <w:r w:rsidR="00831CC8">
        <w:rPr>
          <w:sz w:val="28"/>
          <w:szCs w:val="28"/>
        </w:rPr>
        <w:t>11</w:t>
      </w:r>
      <w:r w:rsidRPr="00FC2BE4">
        <w:rPr>
          <w:sz w:val="28"/>
          <w:szCs w:val="28"/>
        </w:rPr>
        <w:t xml:space="preserve"> – Фактична крива зондування, яка отримана за результатами комплексної інтерпретації даних БКЗ, БК та ІК у водонасиченій частині тонкошарового геологічного розрізу</w:t>
      </w:r>
    </w:p>
    <w:p w:rsidR="00A07172" w:rsidRPr="00FC2BE4" w:rsidRDefault="00A07172" w:rsidP="00A07172">
      <w:pPr>
        <w:pStyle w:val="a3"/>
        <w:widowControl w:val="0"/>
        <w:spacing w:line="360" w:lineRule="auto"/>
        <w:rPr>
          <w:sz w:val="28"/>
          <w:szCs w:val="28"/>
        </w:rPr>
      </w:pPr>
      <w:r w:rsidRPr="00FC2BE4">
        <w:rPr>
          <w:sz w:val="28"/>
          <w:szCs w:val="28"/>
        </w:rPr>
        <w:t>(св. № 141-Хідновичі, інт. 1173,2-1178,2 м, Q</w:t>
      </w:r>
      <w:r w:rsidRPr="00FC2BE4">
        <w:rPr>
          <w:sz w:val="28"/>
          <w:szCs w:val="28"/>
          <w:vertAlign w:val="subscript"/>
        </w:rPr>
        <w:t>в</w:t>
      </w:r>
      <w:r w:rsidRPr="00FC2BE4">
        <w:rPr>
          <w:sz w:val="28"/>
          <w:szCs w:val="28"/>
        </w:rPr>
        <w:t>=1,5 м</w:t>
      </w:r>
      <w:r w:rsidRPr="00FC2BE4">
        <w:rPr>
          <w:sz w:val="28"/>
          <w:szCs w:val="28"/>
          <w:vertAlign w:val="superscript"/>
        </w:rPr>
        <w:t>3</w:t>
      </w:r>
      <w:r w:rsidRPr="00FC2BE4">
        <w:rPr>
          <w:sz w:val="28"/>
          <w:szCs w:val="28"/>
        </w:rPr>
        <w:t>/доб)</w:t>
      </w:r>
    </w:p>
    <w:p w:rsidR="00E55A3E" w:rsidRPr="00116BF2" w:rsidRDefault="00116BF2" w:rsidP="00116BF2">
      <w:pPr>
        <w:widowControl w:val="0"/>
        <w:tabs>
          <w:tab w:val="left" w:pos="3600"/>
        </w:tabs>
        <w:ind w:firstLine="0"/>
        <w:jc w:val="center"/>
        <w:rPr>
          <w:b/>
          <w:sz w:val="28"/>
          <w:szCs w:val="28"/>
        </w:rPr>
      </w:pPr>
      <w:r w:rsidRPr="00116BF2">
        <w:rPr>
          <w:b/>
          <w:sz w:val="28"/>
          <w:szCs w:val="28"/>
        </w:rPr>
        <w:lastRenderedPageBreak/>
        <w:t>Висновки</w:t>
      </w:r>
    </w:p>
    <w:p w:rsidR="00E55A3E" w:rsidRDefault="00E55A3E" w:rsidP="009D7EB5">
      <w:pPr>
        <w:widowControl w:val="0"/>
        <w:tabs>
          <w:tab w:val="left" w:pos="3600"/>
        </w:tabs>
        <w:rPr>
          <w:sz w:val="28"/>
          <w:szCs w:val="28"/>
        </w:rPr>
      </w:pPr>
    </w:p>
    <w:p w:rsidR="008A496C" w:rsidRDefault="00923EDF" w:rsidP="009D7EB5">
      <w:pPr>
        <w:widowControl w:val="0"/>
        <w:tabs>
          <w:tab w:val="left" w:pos="3600"/>
        </w:tabs>
        <w:rPr>
          <w:sz w:val="28"/>
          <w:szCs w:val="28"/>
        </w:rPr>
      </w:pPr>
      <w:r>
        <w:rPr>
          <w:sz w:val="28"/>
          <w:szCs w:val="28"/>
        </w:rPr>
        <w:t>Результати дослідження тонкошарових геологічних розрізів промислово-геофізичними методами показали, що не завжди вдається однозначно виділити пласти-колектори та встановити їх характер насичення. Такого роду помилки спричинені в першу чергу малою радіальною роздільною здатністю більшості методів ГДС</w:t>
      </w:r>
      <w:r w:rsidR="00B83601">
        <w:rPr>
          <w:sz w:val="28"/>
          <w:szCs w:val="28"/>
        </w:rPr>
        <w:t xml:space="preserve"> та недосконалістю систем обробки промислово-геофізичної інформації</w:t>
      </w:r>
      <w:r>
        <w:rPr>
          <w:sz w:val="28"/>
          <w:szCs w:val="28"/>
        </w:rPr>
        <w:t xml:space="preserve">. </w:t>
      </w:r>
    </w:p>
    <w:p w:rsidR="008A496C" w:rsidRDefault="00EB59B3" w:rsidP="009D7EB5">
      <w:pPr>
        <w:widowControl w:val="0"/>
        <w:tabs>
          <w:tab w:val="left" w:pos="3600"/>
        </w:tabs>
        <w:rPr>
          <w:sz w:val="28"/>
          <w:szCs w:val="28"/>
        </w:rPr>
      </w:pPr>
      <w:r>
        <w:rPr>
          <w:sz w:val="28"/>
          <w:szCs w:val="28"/>
        </w:rPr>
        <w:t>Наведені в даному розділі результати комплексної обробки даних БКЗ, БК та ІК показали, що в тонкошаровому геологічному розрізі Хідновицького газового родовища встановити однозначно характер насичення дуже важко.</w:t>
      </w:r>
    </w:p>
    <w:p w:rsidR="008A496C" w:rsidRDefault="008A496C" w:rsidP="009D7EB5">
      <w:pPr>
        <w:widowControl w:val="0"/>
        <w:tabs>
          <w:tab w:val="left" w:pos="3600"/>
        </w:tabs>
        <w:rPr>
          <w:sz w:val="28"/>
          <w:szCs w:val="28"/>
        </w:rPr>
      </w:pPr>
    </w:p>
    <w:p w:rsidR="008A496C" w:rsidRDefault="008A496C" w:rsidP="009D7EB5">
      <w:pPr>
        <w:widowControl w:val="0"/>
        <w:tabs>
          <w:tab w:val="left" w:pos="3600"/>
        </w:tabs>
        <w:rPr>
          <w:sz w:val="28"/>
          <w:szCs w:val="28"/>
        </w:rPr>
      </w:pPr>
    </w:p>
    <w:p w:rsidR="008A496C" w:rsidRDefault="008A496C" w:rsidP="009D7EB5">
      <w:pPr>
        <w:widowControl w:val="0"/>
        <w:tabs>
          <w:tab w:val="left" w:pos="3600"/>
        </w:tabs>
        <w:rPr>
          <w:sz w:val="28"/>
          <w:szCs w:val="28"/>
        </w:rPr>
      </w:pPr>
    </w:p>
    <w:p w:rsidR="008A496C" w:rsidRDefault="008A496C" w:rsidP="009D7EB5">
      <w:pPr>
        <w:widowControl w:val="0"/>
        <w:tabs>
          <w:tab w:val="left" w:pos="3600"/>
        </w:tabs>
        <w:rPr>
          <w:sz w:val="28"/>
          <w:szCs w:val="28"/>
        </w:rPr>
      </w:pPr>
    </w:p>
    <w:p w:rsidR="008A496C" w:rsidRDefault="008A496C" w:rsidP="009D7EB5">
      <w:pPr>
        <w:widowControl w:val="0"/>
        <w:tabs>
          <w:tab w:val="left" w:pos="3600"/>
        </w:tabs>
        <w:rPr>
          <w:sz w:val="28"/>
          <w:szCs w:val="28"/>
        </w:rPr>
      </w:pPr>
    </w:p>
    <w:p w:rsidR="008A496C" w:rsidRDefault="008A496C" w:rsidP="009D7EB5">
      <w:pPr>
        <w:widowControl w:val="0"/>
        <w:tabs>
          <w:tab w:val="left" w:pos="3600"/>
        </w:tabs>
        <w:rPr>
          <w:sz w:val="28"/>
          <w:szCs w:val="28"/>
        </w:rPr>
      </w:pPr>
    </w:p>
    <w:p w:rsidR="008A496C" w:rsidRDefault="008A496C" w:rsidP="009D7EB5">
      <w:pPr>
        <w:widowControl w:val="0"/>
        <w:tabs>
          <w:tab w:val="left" w:pos="3600"/>
        </w:tabs>
        <w:rPr>
          <w:sz w:val="28"/>
          <w:szCs w:val="28"/>
        </w:rPr>
      </w:pPr>
    </w:p>
    <w:p w:rsidR="008A496C" w:rsidRDefault="008A496C" w:rsidP="009D7EB5">
      <w:pPr>
        <w:widowControl w:val="0"/>
        <w:tabs>
          <w:tab w:val="left" w:pos="3600"/>
        </w:tabs>
        <w:rPr>
          <w:sz w:val="28"/>
          <w:szCs w:val="28"/>
        </w:rPr>
      </w:pPr>
    </w:p>
    <w:p w:rsidR="008A496C" w:rsidRDefault="008A496C" w:rsidP="009D7EB5">
      <w:pPr>
        <w:widowControl w:val="0"/>
        <w:tabs>
          <w:tab w:val="left" w:pos="3600"/>
        </w:tabs>
        <w:rPr>
          <w:sz w:val="28"/>
          <w:szCs w:val="28"/>
        </w:rPr>
      </w:pPr>
    </w:p>
    <w:p w:rsidR="008A496C" w:rsidRDefault="008A496C" w:rsidP="009D7EB5">
      <w:pPr>
        <w:widowControl w:val="0"/>
        <w:tabs>
          <w:tab w:val="left" w:pos="3600"/>
        </w:tabs>
        <w:rPr>
          <w:sz w:val="28"/>
          <w:szCs w:val="28"/>
        </w:rPr>
      </w:pPr>
    </w:p>
    <w:p w:rsidR="008A496C" w:rsidRDefault="008A496C" w:rsidP="009D7EB5">
      <w:pPr>
        <w:widowControl w:val="0"/>
        <w:tabs>
          <w:tab w:val="left" w:pos="3600"/>
        </w:tabs>
        <w:rPr>
          <w:sz w:val="28"/>
          <w:szCs w:val="28"/>
        </w:rPr>
      </w:pPr>
    </w:p>
    <w:p w:rsidR="008A496C" w:rsidRDefault="008A496C" w:rsidP="009D7EB5">
      <w:pPr>
        <w:widowControl w:val="0"/>
        <w:tabs>
          <w:tab w:val="left" w:pos="3600"/>
        </w:tabs>
        <w:rPr>
          <w:sz w:val="28"/>
          <w:szCs w:val="28"/>
        </w:rPr>
      </w:pPr>
    </w:p>
    <w:p w:rsidR="008A496C" w:rsidRDefault="008A496C" w:rsidP="009D7EB5">
      <w:pPr>
        <w:widowControl w:val="0"/>
        <w:tabs>
          <w:tab w:val="left" w:pos="3600"/>
        </w:tabs>
        <w:rPr>
          <w:sz w:val="28"/>
          <w:szCs w:val="28"/>
        </w:rPr>
      </w:pPr>
    </w:p>
    <w:p w:rsidR="008A496C" w:rsidRDefault="008A496C" w:rsidP="009D7EB5">
      <w:pPr>
        <w:widowControl w:val="0"/>
        <w:tabs>
          <w:tab w:val="left" w:pos="3600"/>
        </w:tabs>
        <w:rPr>
          <w:sz w:val="28"/>
          <w:szCs w:val="28"/>
        </w:rPr>
      </w:pPr>
    </w:p>
    <w:p w:rsidR="008A496C" w:rsidRDefault="008A496C" w:rsidP="009D7EB5">
      <w:pPr>
        <w:widowControl w:val="0"/>
        <w:tabs>
          <w:tab w:val="left" w:pos="3600"/>
        </w:tabs>
        <w:rPr>
          <w:sz w:val="28"/>
          <w:szCs w:val="28"/>
        </w:rPr>
      </w:pPr>
    </w:p>
    <w:p w:rsidR="008A496C" w:rsidRDefault="008A496C" w:rsidP="009D7EB5">
      <w:pPr>
        <w:widowControl w:val="0"/>
        <w:tabs>
          <w:tab w:val="left" w:pos="3600"/>
        </w:tabs>
        <w:rPr>
          <w:sz w:val="28"/>
          <w:szCs w:val="28"/>
        </w:rPr>
      </w:pPr>
    </w:p>
    <w:p w:rsidR="008A496C" w:rsidRDefault="008A496C" w:rsidP="009D7EB5">
      <w:pPr>
        <w:widowControl w:val="0"/>
        <w:tabs>
          <w:tab w:val="left" w:pos="3600"/>
        </w:tabs>
        <w:rPr>
          <w:sz w:val="28"/>
          <w:szCs w:val="28"/>
        </w:rPr>
      </w:pPr>
    </w:p>
    <w:p w:rsidR="008A496C" w:rsidRDefault="008A496C" w:rsidP="009D7EB5">
      <w:pPr>
        <w:widowControl w:val="0"/>
        <w:tabs>
          <w:tab w:val="left" w:pos="3600"/>
        </w:tabs>
        <w:rPr>
          <w:sz w:val="28"/>
          <w:szCs w:val="28"/>
        </w:rPr>
      </w:pPr>
    </w:p>
    <w:p w:rsidR="008A496C" w:rsidRDefault="008A496C" w:rsidP="009D7EB5">
      <w:pPr>
        <w:widowControl w:val="0"/>
        <w:tabs>
          <w:tab w:val="left" w:pos="3600"/>
        </w:tabs>
        <w:rPr>
          <w:sz w:val="28"/>
          <w:szCs w:val="28"/>
        </w:rPr>
      </w:pPr>
    </w:p>
    <w:p w:rsidR="00FC2BE4" w:rsidRPr="00116BF2" w:rsidRDefault="00FC2BE4" w:rsidP="00116BF2">
      <w:pPr>
        <w:widowControl w:val="0"/>
        <w:tabs>
          <w:tab w:val="left" w:pos="3600"/>
        </w:tabs>
        <w:ind w:firstLine="0"/>
        <w:jc w:val="center"/>
        <w:rPr>
          <w:b/>
          <w:bCs/>
          <w:caps/>
          <w:sz w:val="28"/>
          <w:szCs w:val="28"/>
        </w:rPr>
      </w:pPr>
      <w:r w:rsidRPr="00116BF2">
        <w:rPr>
          <w:b/>
          <w:bCs/>
          <w:caps/>
          <w:sz w:val="28"/>
          <w:szCs w:val="28"/>
        </w:rPr>
        <w:lastRenderedPageBreak/>
        <w:t>4</w:t>
      </w:r>
      <w:r w:rsidR="00116BF2" w:rsidRPr="00116BF2">
        <w:rPr>
          <w:b/>
          <w:bCs/>
          <w:caps/>
          <w:sz w:val="28"/>
          <w:szCs w:val="28"/>
        </w:rPr>
        <w:t xml:space="preserve"> Оцінка ефективності методів ГДС при дослідженні тонкошаруватих відкладів Хідновицького родовища</w:t>
      </w:r>
    </w:p>
    <w:p w:rsidR="00116BF2" w:rsidRDefault="00116BF2" w:rsidP="009D7EB5">
      <w:pPr>
        <w:widowControl w:val="0"/>
        <w:tabs>
          <w:tab w:val="left" w:pos="3600"/>
        </w:tabs>
        <w:rPr>
          <w:b/>
          <w:bCs/>
          <w:sz w:val="28"/>
          <w:szCs w:val="28"/>
        </w:rPr>
      </w:pPr>
    </w:p>
    <w:p w:rsidR="00A07172" w:rsidRPr="00FC2BE4" w:rsidRDefault="00FC2BE4" w:rsidP="009D7EB5">
      <w:pPr>
        <w:widowControl w:val="0"/>
        <w:tabs>
          <w:tab w:val="left" w:pos="3600"/>
        </w:tabs>
        <w:rPr>
          <w:b/>
          <w:bCs/>
          <w:sz w:val="28"/>
          <w:szCs w:val="28"/>
        </w:rPr>
      </w:pPr>
      <w:r>
        <w:rPr>
          <w:b/>
          <w:bCs/>
          <w:sz w:val="28"/>
          <w:szCs w:val="28"/>
        </w:rPr>
        <w:t>4</w:t>
      </w:r>
      <w:r w:rsidR="00A07172" w:rsidRPr="00FC2BE4">
        <w:rPr>
          <w:b/>
          <w:bCs/>
          <w:sz w:val="28"/>
          <w:szCs w:val="28"/>
        </w:rPr>
        <w:t>.</w:t>
      </w:r>
      <w:r w:rsidR="00D56866">
        <w:rPr>
          <w:b/>
          <w:bCs/>
          <w:sz w:val="28"/>
          <w:szCs w:val="28"/>
        </w:rPr>
        <w:t>1</w:t>
      </w:r>
      <w:r w:rsidR="00A07172" w:rsidRPr="00FC2BE4">
        <w:rPr>
          <w:b/>
          <w:bCs/>
          <w:sz w:val="28"/>
          <w:szCs w:val="28"/>
        </w:rPr>
        <w:t xml:space="preserve"> Промислово-геофізичні методи досліджень тонкошаруватих </w:t>
      </w:r>
      <w:r w:rsidR="00116BF2">
        <w:rPr>
          <w:b/>
          <w:bCs/>
          <w:sz w:val="28"/>
          <w:szCs w:val="28"/>
        </w:rPr>
        <w:t xml:space="preserve">геологічних </w:t>
      </w:r>
      <w:r w:rsidR="00A07172" w:rsidRPr="00FC2BE4">
        <w:rPr>
          <w:b/>
          <w:bCs/>
          <w:sz w:val="28"/>
          <w:szCs w:val="28"/>
        </w:rPr>
        <w:t>розрізів</w:t>
      </w:r>
      <w:r w:rsidR="00116BF2">
        <w:rPr>
          <w:b/>
          <w:bCs/>
          <w:sz w:val="28"/>
          <w:szCs w:val="28"/>
        </w:rPr>
        <w:t xml:space="preserve"> свердловин</w:t>
      </w:r>
    </w:p>
    <w:p w:rsidR="00A07172" w:rsidRPr="00FC2BE4" w:rsidRDefault="00A07172" w:rsidP="009D7EB5">
      <w:pPr>
        <w:widowControl w:val="0"/>
        <w:tabs>
          <w:tab w:val="left" w:pos="3600"/>
        </w:tabs>
        <w:rPr>
          <w:sz w:val="28"/>
          <w:szCs w:val="28"/>
        </w:rPr>
      </w:pPr>
    </w:p>
    <w:p w:rsidR="009321BA" w:rsidRPr="009321BA" w:rsidRDefault="009321BA" w:rsidP="00FC45E9">
      <w:pPr>
        <w:widowControl w:val="0"/>
        <w:tabs>
          <w:tab w:val="left" w:pos="3600"/>
        </w:tabs>
        <w:rPr>
          <w:sz w:val="28"/>
          <w:szCs w:val="28"/>
        </w:rPr>
      </w:pPr>
      <w:r w:rsidRPr="009321BA">
        <w:rPr>
          <w:sz w:val="28"/>
          <w:szCs w:val="28"/>
        </w:rPr>
        <w:t xml:space="preserve">В умовах сучасного апаратурно-методичного забезпечення геофізичних </w:t>
      </w:r>
      <w:r w:rsidR="00E661DA">
        <w:rPr>
          <w:spacing w:val="-2"/>
          <w:sz w:val="28"/>
          <w:szCs w:val="28"/>
        </w:rPr>
        <w:t>дослідів</w:t>
      </w:r>
      <w:r w:rsidRPr="009321BA">
        <w:rPr>
          <w:spacing w:val="-2"/>
          <w:sz w:val="28"/>
          <w:szCs w:val="28"/>
        </w:rPr>
        <w:t xml:space="preserve"> всі підрахун</w:t>
      </w:r>
      <w:r w:rsidR="00E661DA">
        <w:rPr>
          <w:spacing w:val="-2"/>
          <w:sz w:val="28"/>
          <w:szCs w:val="28"/>
        </w:rPr>
        <w:t>кові параметри (ефективна товщ</w:t>
      </w:r>
      <w:r w:rsidRPr="009321BA">
        <w:rPr>
          <w:spacing w:val="-2"/>
          <w:sz w:val="28"/>
          <w:szCs w:val="28"/>
        </w:rPr>
        <w:t xml:space="preserve">а </w:t>
      </w:r>
      <w:r w:rsidRPr="009321BA">
        <w:rPr>
          <w:spacing w:val="-2"/>
          <w:sz w:val="28"/>
          <w:szCs w:val="28"/>
          <w:lang w:val="en-US"/>
        </w:rPr>
        <w:t>h</w:t>
      </w:r>
      <w:r w:rsidRPr="009321BA">
        <w:rPr>
          <w:spacing w:val="-2"/>
          <w:sz w:val="28"/>
          <w:szCs w:val="28"/>
          <w:vertAlign w:val="subscript"/>
        </w:rPr>
        <w:t>еф</w:t>
      </w:r>
      <w:r w:rsidRPr="009321BA">
        <w:rPr>
          <w:spacing w:val="-2"/>
          <w:sz w:val="28"/>
          <w:szCs w:val="28"/>
        </w:rPr>
        <w:t xml:space="preserve">, коефіцієнт </w:t>
      </w:r>
      <w:r w:rsidRPr="009321BA">
        <w:rPr>
          <w:sz w:val="28"/>
          <w:szCs w:val="28"/>
        </w:rPr>
        <w:t>пористості К</w:t>
      </w:r>
      <w:r w:rsidRPr="009321BA">
        <w:rPr>
          <w:sz w:val="28"/>
          <w:szCs w:val="28"/>
          <w:vertAlign w:val="subscript"/>
        </w:rPr>
        <w:t>п</w:t>
      </w:r>
      <w:r w:rsidRPr="009321BA">
        <w:rPr>
          <w:sz w:val="28"/>
          <w:szCs w:val="28"/>
        </w:rPr>
        <w:t>, коефіцієнт нафтогазонасичення К</w:t>
      </w:r>
      <w:r w:rsidRPr="009321BA">
        <w:rPr>
          <w:sz w:val="28"/>
          <w:szCs w:val="28"/>
          <w:vertAlign w:val="subscript"/>
        </w:rPr>
        <w:t>нг</w:t>
      </w:r>
      <w:r w:rsidRPr="009321BA">
        <w:rPr>
          <w:sz w:val="28"/>
          <w:szCs w:val="28"/>
        </w:rPr>
        <w:t>) можуть визнач</w:t>
      </w:r>
      <w:r>
        <w:rPr>
          <w:sz w:val="28"/>
          <w:szCs w:val="28"/>
        </w:rPr>
        <w:t>атись</w:t>
      </w:r>
      <w:r w:rsidRPr="009321BA">
        <w:rPr>
          <w:sz w:val="28"/>
          <w:szCs w:val="28"/>
        </w:rPr>
        <w:t xml:space="preserve"> тільки </w:t>
      </w:r>
      <w:r>
        <w:rPr>
          <w:sz w:val="28"/>
          <w:szCs w:val="28"/>
        </w:rPr>
        <w:t>у</w:t>
      </w:r>
      <w:r w:rsidRPr="009321BA">
        <w:rPr>
          <w:sz w:val="28"/>
          <w:szCs w:val="28"/>
        </w:rPr>
        <w:t xml:space="preserve"> пластах та про</w:t>
      </w:r>
      <w:r>
        <w:rPr>
          <w:sz w:val="28"/>
          <w:szCs w:val="28"/>
        </w:rPr>
        <w:t>пластках</w:t>
      </w:r>
      <w:r w:rsidRPr="009321BA">
        <w:rPr>
          <w:sz w:val="28"/>
          <w:szCs w:val="28"/>
        </w:rPr>
        <w:t xml:space="preserve"> товщиною h</w:t>
      </w:r>
      <w:r w:rsidRPr="009321BA">
        <w:rPr>
          <w:sz w:val="28"/>
          <w:szCs w:val="28"/>
          <w:vertAlign w:val="subscript"/>
        </w:rPr>
        <w:t xml:space="preserve">еф </w:t>
      </w:r>
      <w:r w:rsidRPr="009321BA">
        <w:rPr>
          <w:sz w:val="28"/>
          <w:szCs w:val="28"/>
        </w:rPr>
        <w:t>&gt;</w:t>
      </w:r>
      <w:smartTag w:uri="urn:schemas-microsoft-com:office:smarttags" w:element="metricconverter">
        <w:smartTagPr>
          <w:attr w:name="ProductID" w:val="1,5 м"/>
        </w:smartTagPr>
        <w:r w:rsidRPr="009321BA">
          <w:rPr>
            <w:sz w:val="28"/>
            <w:szCs w:val="28"/>
          </w:rPr>
          <w:t>1,5 м</w:t>
        </w:r>
      </w:smartTag>
      <w:r w:rsidRPr="009321BA">
        <w:rPr>
          <w:sz w:val="28"/>
          <w:szCs w:val="28"/>
        </w:rPr>
        <w:t xml:space="preserve">. </w:t>
      </w:r>
      <w:r>
        <w:rPr>
          <w:sz w:val="28"/>
          <w:szCs w:val="28"/>
        </w:rPr>
        <w:t>В</w:t>
      </w:r>
      <w:r w:rsidRPr="009321BA">
        <w:rPr>
          <w:sz w:val="28"/>
          <w:szCs w:val="28"/>
        </w:rPr>
        <w:t xml:space="preserve"> пластах малої </w:t>
      </w:r>
      <w:r>
        <w:rPr>
          <w:sz w:val="28"/>
          <w:szCs w:val="28"/>
        </w:rPr>
        <w:t>потужності</w:t>
      </w:r>
      <w:r w:rsidRPr="009321BA">
        <w:rPr>
          <w:sz w:val="28"/>
          <w:szCs w:val="28"/>
        </w:rPr>
        <w:t xml:space="preserve"> (0,5 м &lt;h</w:t>
      </w:r>
      <w:r w:rsidRPr="009321BA">
        <w:rPr>
          <w:sz w:val="28"/>
          <w:szCs w:val="28"/>
          <w:vertAlign w:val="subscript"/>
        </w:rPr>
        <w:t>еф</w:t>
      </w:r>
      <w:r w:rsidRPr="009321BA">
        <w:rPr>
          <w:sz w:val="28"/>
          <w:szCs w:val="28"/>
        </w:rPr>
        <w:t xml:space="preserve">&lt; </w:t>
      </w:r>
      <w:smartTag w:uri="urn:schemas-microsoft-com:office:smarttags" w:element="metricconverter">
        <w:smartTagPr>
          <w:attr w:name="ProductID" w:val="1,5 м"/>
        </w:smartTagPr>
        <w:r w:rsidRPr="009321BA">
          <w:rPr>
            <w:sz w:val="28"/>
            <w:szCs w:val="28"/>
          </w:rPr>
          <w:t>1,5 м</w:t>
        </w:r>
      </w:smartTag>
      <w:r w:rsidRPr="009321BA">
        <w:rPr>
          <w:sz w:val="28"/>
          <w:szCs w:val="28"/>
        </w:rPr>
        <w:t>) за</w:t>
      </w:r>
      <w:r>
        <w:rPr>
          <w:sz w:val="28"/>
          <w:szCs w:val="28"/>
        </w:rPr>
        <w:t xml:space="preserve"> результатами</w:t>
      </w:r>
      <w:r w:rsidRPr="009321BA">
        <w:rPr>
          <w:sz w:val="28"/>
          <w:szCs w:val="28"/>
        </w:rPr>
        <w:t xml:space="preserve"> геофізичних досліджень свердловин визначають ефективн</w:t>
      </w:r>
      <w:r>
        <w:rPr>
          <w:sz w:val="28"/>
          <w:szCs w:val="28"/>
        </w:rPr>
        <w:t>у</w:t>
      </w:r>
      <w:r w:rsidRPr="009321BA">
        <w:rPr>
          <w:sz w:val="28"/>
          <w:szCs w:val="28"/>
        </w:rPr>
        <w:t xml:space="preserve"> </w:t>
      </w:r>
      <w:r w:rsidRPr="009321BA">
        <w:rPr>
          <w:spacing w:val="-2"/>
          <w:sz w:val="28"/>
          <w:szCs w:val="28"/>
        </w:rPr>
        <w:t>товщин</w:t>
      </w:r>
      <w:r>
        <w:rPr>
          <w:spacing w:val="-2"/>
          <w:sz w:val="28"/>
          <w:szCs w:val="28"/>
        </w:rPr>
        <w:t>у</w:t>
      </w:r>
      <w:r w:rsidRPr="009321BA">
        <w:rPr>
          <w:spacing w:val="-2"/>
          <w:sz w:val="28"/>
          <w:szCs w:val="28"/>
        </w:rPr>
        <w:t xml:space="preserve"> та коефіцієнт пористості; коефіцієнт нафтогазонасичення мож</w:t>
      </w:r>
      <w:r>
        <w:rPr>
          <w:spacing w:val="-2"/>
          <w:sz w:val="28"/>
          <w:szCs w:val="28"/>
        </w:rPr>
        <w:t>е</w:t>
      </w:r>
      <w:r w:rsidRPr="009321BA">
        <w:rPr>
          <w:spacing w:val="-2"/>
          <w:sz w:val="28"/>
          <w:szCs w:val="28"/>
        </w:rPr>
        <w:t xml:space="preserve"> </w:t>
      </w:r>
      <w:r w:rsidRPr="009321BA">
        <w:rPr>
          <w:sz w:val="28"/>
          <w:szCs w:val="28"/>
        </w:rPr>
        <w:t xml:space="preserve">бути </w:t>
      </w:r>
      <w:r>
        <w:rPr>
          <w:sz w:val="28"/>
          <w:szCs w:val="28"/>
        </w:rPr>
        <w:t>визначений</w:t>
      </w:r>
      <w:r w:rsidRPr="009321BA">
        <w:rPr>
          <w:sz w:val="28"/>
          <w:szCs w:val="28"/>
        </w:rPr>
        <w:t xml:space="preserve"> тільки в окремих випадках </w:t>
      </w:r>
      <w:r w:rsidRPr="00FC2BE4">
        <w:rPr>
          <w:sz w:val="28"/>
          <w:szCs w:val="28"/>
        </w:rPr>
        <w:t>–</w:t>
      </w:r>
      <w:r w:rsidRPr="009321BA">
        <w:rPr>
          <w:sz w:val="28"/>
          <w:szCs w:val="28"/>
        </w:rPr>
        <w:t xml:space="preserve"> </w:t>
      </w:r>
      <w:r>
        <w:rPr>
          <w:sz w:val="28"/>
          <w:szCs w:val="28"/>
        </w:rPr>
        <w:t>в</w:t>
      </w:r>
      <w:r w:rsidRPr="009321BA">
        <w:rPr>
          <w:sz w:val="28"/>
          <w:szCs w:val="28"/>
        </w:rPr>
        <w:t xml:space="preserve"> пластах-колекторах без проникнення фільтрату промивної рідини або </w:t>
      </w:r>
      <w:r>
        <w:rPr>
          <w:sz w:val="28"/>
          <w:szCs w:val="28"/>
        </w:rPr>
        <w:t>і</w:t>
      </w:r>
      <w:r w:rsidRPr="009321BA">
        <w:rPr>
          <w:sz w:val="28"/>
          <w:szCs w:val="28"/>
        </w:rPr>
        <w:t>з малою зоною проникнення ((D</w:t>
      </w:r>
      <w:r w:rsidRPr="009321BA">
        <w:rPr>
          <w:sz w:val="28"/>
          <w:szCs w:val="28"/>
          <w:vertAlign w:val="subscript"/>
        </w:rPr>
        <w:t>зп</w:t>
      </w:r>
      <w:r w:rsidRPr="009321BA">
        <w:rPr>
          <w:sz w:val="28"/>
          <w:szCs w:val="28"/>
        </w:rPr>
        <w:t>/</w:t>
      </w:r>
      <w:r w:rsidRPr="009321BA">
        <w:rPr>
          <w:sz w:val="28"/>
          <w:szCs w:val="28"/>
          <w:lang w:val="en-US"/>
        </w:rPr>
        <w:t>d</w:t>
      </w:r>
      <w:r w:rsidRPr="009321BA">
        <w:rPr>
          <w:sz w:val="28"/>
          <w:szCs w:val="28"/>
          <w:vertAlign w:val="subscript"/>
          <w:lang w:val="en-US"/>
        </w:rPr>
        <w:t>c</w:t>
      </w:r>
      <w:r w:rsidRPr="009321BA">
        <w:rPr>
          <w:sz w:val="28"/>
          <w:szCs w:val="28"/>
        </w:rPr>
        <w:t>)&lt; 2)</w:t>
      </w:r>
      <w:r>
        <w:rPr>
          <w:sz w:val="28"/>
          <w:szCs w:val="28"/>
        </w:rPr>
        <w:t>. Для тонких пластів (0,2 </w:t>
      </w:r>
      <w:r w:rsidRPr="009321BA">
        <w:rPr>
          <w:sz w:val="28"/>
          <w:szCs w:val="28"/>
        </w:rPr>
        <w:t>м</w:t>
      </w:r>
      <w:r>
        <w:rPr>
          <w:sz w:val="28"/>
          <w:szCs w:val="28"/>
        </w:rPr>
        <w:t> </w:t>
      </w:r>
      <w:r w:rsidRPr="009321BA">
        <w:rPr>
          <w:sz w:val="28"/>
          <w:szCs w:val="28"/>
        </w:rPr>
        <w:t>&lt;</w:t>
      </w:r>
      <w:r>
        <w:rPr>
          <w:sz w:val="28"/>
          <w:szCs w:val="28"/>
        </w:rPr>
        <w:t> </w:t>
      </w:r>
      <w:r w:rsidRPr="009321BA">
        <w:rPr>
          <w:sz w:val="28"/>
          <w:szCs w:val="28"/>
        </w:rPr>
        <w:t>h</w:t>
      </w:r>
      <w:r w:rsidRPr="009321BA">
        <w:rPr>
          <w:sz w:val="28"/>
          <w:szCs w:val="28"/>
          <w:vertAlign w:val="subscript"/>
        </w:rPr>
        <w:t>еф</w:t>
      </w:r>
      <w:r w:rsidRPr="009321BA">
        <w:rPr>
          <w:sz w:val="28"/>
          <w:szCs w:val="28"/>
        </w:rPr>
        <w:t>&lt;</w:t>
      </w:r>
      <w:r>
        <w:rPr>
          <w:sz w:val="28"/>
          <w:szCs w:val="28"/>
        </w:rPr>
        <w:t> </w:t>
      </w:r>
      <w:r w:rsidRPr="009321BA">
        <w:rPr>
          <w:sz w:val="28"/>
          <w:szCs w:val="28"/>
        </w:rPr>
        <w:t>0,5</w:t>
      </w:r>
      <w:r>
        <w:rPr>
          <w:sz w:val="28"/>
          <w:szCs w:val="28"/>
        </w:rPr>
        <w:t> </w:t>
      </w:r>
      <w:r w:rsidRPr="009321BA">
        <w:rPr>
          <w:sz w:val="28"/>
          <w:szCs w:val="28"/>
        </w:rPr>
        <w:t xml:space="preserve">м) за даними </w:t>
      </w:r>
      <w:r>
        <w:rPr>
          <w:sz w:val="28"/>
          <w:szCs w:val="28"/>
        </w:rPr>
        <w:t>ГДС</w:t>
      </w:r>
      <w:r w:rsidRPr="009321BA">
        <w:rPr>
          <w:sz w:val="28"/>
          <w:szCs w:val="28"/>
        </w:rPr>
        <w:t xml:space="preserve"> встановлюється тільки h</w:t>
      </w:r>
      <w:r w:rsidRPr="009321BA">
        <w:rPr>
          <w:sz w:val="28"/>
          <w:szCs w:val="28"/>
          <w:vertAlign w:val="subscript"/>
        </w:rPr>
        <w:t>еф</w:t>
      </w:r>
      <w:r>
        <w:rPr>
          <w:sz w:val="28"/>
          <w:szCs w:val="28"/>
        </w:rPr>
        <w:t>,</w:t>
      </w:r>
      <w:r w:rsidRPr="009321BA">
        <w:rPr>
          <w:sz w:val="28"/>
          <w:szCs w:val="28"/>
        </w:rPr>
        <w:t xml:space="preserve"> </w:t>
      </w:r>
      <w:r>
        <w:rPr>
          <w:sz w:val="28"/>
          <w:szCs w:val="28"/>
        </w:rPr>
        <w:t xml:space="preserve">а от </w:t>
      </w:r>
      <w:r w:rsidRPr="009321BA">
        <w:rPr>
          <w:sz w:val="28"/>
          <w:szCs w:val="28"/>
        </w:rPr>
        <w:t xml:space="preserve">кількісне визначення інших параметрів </w:t>
      </w:r>
      <w:r>
        <w:rPr>
          <w:sz w:val="28"/>
          <w:szCs w:val="28"/>
        </w:rPr>
        <w:t>майже</w:t>
      </w:r>
      <w:r w:rsidRPr="009321BA">
        <w:rPr>
          <w:sz w:val="28"/>
          <w:szCs w:val="28"/>
        </w:rPr>
        <w:t xml:space="preserve"> неможливе.</w:t>
      </w:r>
    </w:p>
    <w:p w:rsidR="00FC45E9" w:rsidRPr="00FC2BE4" w:rsidRDefault="00FC45E9" w:rsidP="00FC45E9">
      <w:pPr>
        <w:widowControl w:val="0"/>
        <w:tabs>
          <w:tab w:val="left" w:pos="3600"/>
        </w:tabs>
        <w:rPr>
          <w:sz w:val="28"/>
          <w:szCs w:val="28"/>
        </w:rPr>
      </w:pPr>
      <w:r w:rsidRPr="00FC2BE4">
        <w:rPr>
          <w:sz w:val="28"/>
          <w:szCs w:val="28"/>
        </w:rPr>
        <w:t xml:space="preserve">На сьогоднішній день для </w:t>
      </w:r>
      <w:r w:rsidR="008837DE">
        <w:rPr>
          <w:sz w:val="28"/>
          <w:szCs w:val="28"/>
        </w:rPr>
        <w:t>вивчення</w:t>
      </w:r>
      <w:r w:rsidRPr="00FC2BE4">
        <w:rPr>
          <w:sz w:val="28"/>
          <w:szCs w:val="28"/>
        </w:rPr>
        <w:t xml:space="preserve"> тонкошарових геологічних розрізів свердловин Більче-Волицької зони Передкарпатського прогину</w:t>
      </w:r>
      <w:r w:rsidR="008837DE">
        <w:rPr>
          <w:sz w:val="28"/>
          <w:szCs w:val="28"/>
        </w:rPr>
        <w:t>, в тому числі і Хідновицького родовища</w:t>
      </w:r>
      <w:r w:rsidRPr="00FC2BE4">
        <w:rPr>
          <w:sz w:val="28"/>
          <w:szCs w:val="28"/>
        </w:rPr>
        <w:t xml:space="preserve"> використовується типовий </w:t>
      </w:r>
      <w:r w:rsidR="00F3553B" w:rsidRPr="00FC2BE4">
        <w:rPr>
          <w:sz w:val="28"/>
          <w:szCs w:val="28"/>
        </w:rPr>
        <w:t>обов'язків</w:t>
      </w:r>
      <w:r w:rsidRPr="00FC2BE4">
        <w:rPr>
          <w:sz w:val="28"/>
          <w:szCs w:val="28"/>
        </w:rPr>
        <w:t xml:space="preserve"> комплекс промислово-геофізичних методів, який включає в себе:</w:t>
      </w:r>
    </w:p>
    <w:p w:rsidR="00093DC4" w:rsidRPr="00FC2BE4" w:rsidRDefault="00FC45E9" w:rsidP="00FC45E9">
      <w:pPr>
        <w:widowControl w:val="0"/>
        <w:tabs>
          <w:tab w:val="left" w:pos="-3600"/>
        </w:tabs>
        <w:rPr>
          <w:sz w:val="28"/>
          <w:szCs w:val="28"/>
        </w:rPr>
      </w:pPr>
      <w:r w:rsidRPr="00FC2BE4">
        <w:rPr>
          <w:sz w:val="28"/>
          <w:szCs w:val="28"/>
        </w:rPr>
        <w:t>–</w:t>
      </w:r>
      <w:r w:rsidR="00522720">
        <w:rPr>
          <w:sz w:val="28"/>
          <w:szCs w:val="28"/>
        </w:rPr>
        <w:t xml:space="preserve"> </w:t>
      </w:r>
      <w:r w:rsidR="00E661DA">
        <w:rPr>
          <w:sz w:val="28"/>
          <w:szCs w:val="28"/>
        </w:rPr>
        <w:t>загальні вивчення</w:t>
      </w:r>
      <w:r w:rsidR="00A07172" w:rsidRPr="00FC2BE4">
        <w:rPr>
          <w:sz w:val="28"/>
          <w:szCs w:val="28"/>
        </w:rPr>
        <w:t xml:space="preserve"> в</w:t>
      </w:r>
      <w:r w:rsidR="00E661DA">
        <w:rPr>
          <w:sz w:val="28"/>
          <w:szCs w:val="28"/>
        </w:rPr>
        <w:t>з</w:t>
      </w:r>
      <w:r w:rsidR="00A07172" w:rsidRPr="00FC2BE4">
        <w:rPr>
          <w:sz w:val="28"/>
          <w:szCs w:val="28"/>
        </w:rPr>
        <w:t>довж стовбура све</w:t>
      </w:r>
      <w:r w:rsidRPr="00FC2BE4">
        <w:rPr>
          <w:sz w:val="28"/>
          <w:szCs w:val="28"/>
        </w:rPr>
        <w:t xml:space="preserve">рдловини у </w:t>
      </w:r>
      <w:r w:rsidR="00E661DA">
        <w:rPr>
          <w:sz w:val="28"/>
          <w:szCs w:val="28"/>
        </w:rPr>
        <w:t xml:space="preserve">масштабі </w:t>
      </w:r>
      <w:r w:rsidRPr="00FC2BE4">
        <w:rPr>
          <w:sz w:val="28"/>
          <w:szCs w:val="28"/>
        </w:rPr>
        <w:t>глибин    1:</w:t>
      </w:r>
      <w:r w:rsidR="00093DC4" w:rsidRPr="00FC2BE4">
        <w:rPr>
          <w:sz w:val="28"/>
          <w:szCs w:val="28"/>
        </w:rPr>
        <w:t>500:</w:t>
      </w:r>
    </w:p>
    <w:p w:rsidR="00093DC4" w:rsidRPr="00FC2BE4" w:rsidRDefault="00093DC4" w:rsidP="00093DC4">
      <w:pPr>
        <w:widowControl w:val="0"/>
        <w:tabs>
          <w:tab w:val="left" w:pos="-3600"/>
        </w:tabs>
        <w:ind w:firstLine="1418"/>
        <w:rPr>
          <w:sz w:val="28"/>
          <w:szCs w:val="28"/>
        </w:rPr>
      </w:pPr>
      <w:r w:rsidRPr="00FC2BE4">
        <w:rPr>
          <w:sz w:val="28"/>
          <w:szCs w:val="28"/>
        </w:rPr>
        <w:t>–</w:t>
      </w:r>
      <w:r w:rsidR="00F3553B" w:rsidRPr="00FC2BE4">
        <w:rPr>
          <w:sz w:val="28"/>
          <w:szCs w:val="28"/>
        </w:rPr>
        <w:t xml:space="preserve"> </w:t>
      </w:r>
      <w:r w:rsidR="00A07172" w:rsidRPr="00FC2BE4">
        <w:rPr>
          <w:sz w:val="28"/>
          <w:szCs w:val="28"/>
        </w:rPr>
        <w:t>зондами електрокаротажу (</w:t>
      </w:r>
      <w:smartTag w:uri="urn:schemas-microsoft-com:office:smarttags" w:element="metricconverter">
        <w:smartTagPr>
          <w:attr w:name="ProductID" w:val="0,5 м"/>
        </w:smartTagPr>
        <w:r w:rsidR="00A07172" w:rsidRPr="00FC2BE4">
          <w:rPr>
            <w:sz w:val="28"/>
            <w:szCs w:val="28"/>
          </w:rPr>
          <w:t>0,5 м</w:t>
        </w:r>
      </w:smartTag>
      <w:r w:rsidR="00A07172" w:rsidRPr="00FC2BE4">
        <w:rPr>
          <w:sz w:val="28"/>
          <w:szCs w:val="28"/>
        </w:rPr>
        <w:t xml:space="preserve"> потенціал-зондом</w:t>
      </w:r>
      <w:r w:rsidR="00E661DA">
        <w:rPr>
          <w:sz w:val="28"/>
          <w:szCs w:val="28"/>
        </w:rPr>
        <w:t xml:space="preserve"> та градієнт-зондом А2,0M0,5N</w:t>
      </w:r>
      <w:r w:rsidR="00A07172" w:rsidRPr="00FC2BE4">
        <w:rPr>
          <w:sz w:val="28"/>
          <w:szCs w:val="28"/>
        </w:rPr>
        <w:t>)</w:t>
      </w:r>
      <w:r w:rsidRPr="00FC2BE4">
        <w:rPr>
          <w:sz w:val="28"/>
          <w:szCs w:val="28"/>
        </w:rPr>
        <w:t>;</w:t>
      </w:r>
    </w:p>
    <w:p w:rsidR="00093DC4" w:rsidRPr="00FC2BE4" w:rsidRDefault="00093DC4" w:rsidP="00093DC4">
      <w:pPr>
        <w:widowControl w:val="0"/>
        <w:tabs>
          <w:tab w:val="left" w:pos="-3600"/>
        </w:tabs>
        <w:ind w:firstLine="1418"/>
        <w:rPr>
          <w:sz w:val="28"/>
          <w:szCs w:val="28"/>
        </w:rPr>
      </w:pPr>
      <w:r w:rsidRPr="00FC2BE4">
        <w:rPr>
          <w:sz w:val="28"/>
          <w:szCs w:val="28"/>
        </w:rPr>
        <w:t>–</w:t>
      </w:r>
      <w:r w:rsidR="00F3553B" w:rsidRPr="00FC2BE4">
        <w:rPr>
          <w:sz w:val="28"/>
          <w:szCs w:val="28"/>
        </w:rPr>
        <w:t xml:space="preserve"> </w:t>
      </w:r>
      <w:r w:rsidRPr="00FC2BE4">
        <w:rPr>
          <w:sz w:val="28"/>
          <w:szCs w:val="28"/>
        </w:rPr>
        <w:t>метод потенціалів самочинної поляризації;</w:t>
      </w:r>
    </w:p>
    <w:p w:rsidR="00093DC4" w:rsidRPr="00FC2BE4" w:rsidRDefault="00093DC4" w:rsidP="00093DC4">
      <w:pPr>
        <w:widowControl w:val="0"/>
        <w:tabs>
          <w:tab w:val="left" w:pos="-3600"/>
        </w:tabs>
        <w:ind w:firstLine="1418"/>
        <w:rPr>
          <w:sz w:val="28"/>
          <w:szCs w:val="28"/>
        </w:rPr>
      </w:pPr>
      <w:r w:rsidRPr="00FC2BE4">
        <w:rPr>
          <w:sz w:val="28"/>
          <w:szCs w:val="28"/>
        </w:rPr>
        <w:t>–</w:t>
      </w:r>
      <w:r w:rsidR="00F3553B" w:rsidRPr="00FC2BE4">
        <w:rPr>
          <w:sz w:val="28"/>
          <w:szCs w:val="28"/>
        </w:rPr>
        <w:t xml:space="preserve"> </w:t>
      </w:r>
      <w:r w:rsidR="00A07172" w:rsidRPr="00FC2BE4">
        <w:rPr>
          <w:sz w:val="28"/>
          <w:szCs w:val="28"/>
        </w:rPr>
        <w:t>кавернометрія (профілеметрія)</w:t>
      </w:r>
      <w:r w:rsidRPr="00FC2BE4">
        <w:rPr>
          <w:sz w:val="28"/>
          <w:szCs w:val="28"/>
        </w:rPr>
        <w:t>;</w:t>
      </w:r>
    </w:p>
    <w:p w:rsidR="00A07172" w:rsidRPr="00FC2BE4" w:rsidRDefault="00093DC4" w:rsidP="00093DC4">
      <w:pPr>
        <w:widowControl w:val="0"/>
        <w:tabs>
          <w:tab w:val="left" w:pos="-3600"/>
        </w:tabs>
        <w:ind w:firstLine="1418"/>
        <w:rPr>
          <w:sz w:val="28"/>
          <w:szCs w:val="28"/>
        </w:rPr>
      </w:pPr>
      <w:r w:rsidRPr="00FC2BE4">
        <w:rPr>
          <w:sz w:val="28"/>
          <w:szCs w:val="28"/>
        </w:rPr>
        <w:t>– гамма-каротаж.</w:t>
      </w:r>
    </w:p>
    <w:p w:rsidR="00093DC4" w:rsidRPr="00FC2BE4" w:rsidRDefault="00FC45E9" w:rsidP="00FC45E9">
      <w:pPr>
        <w:widowControl w:val="0"/>
        <w:tabs>
          <w:tab w:val="left" w:pos="-3600"/>
        </w:tabs>
        <w:rPr>
          <w:sz w:val="28"/>
          <w:szCs w:val="28"/>
        </w:rPr>
      </w:pPr>
      <w:r w:rsidRPr="00FC2BE4">
        <w:rPr>
          <w:sz w:val="28"/>
          <w:szCs w:val="28"/>
        </w:rPr>
        <w:t>–</w:t>
      </w:r>
      <w:r w:rsidR="00522720">
        <w:rPr>
          <w:sz w:val="28"/>
          <w:szCs w:val="28"/>
        </w:rPr>
        <w:t xml:space="preserve"> </w:t>
      </w:r>
      <w:r w:rsidR="00A07172" w:rsidRPr="00FC2BE4">
        <w:rPr>
          <w:sz w:val="28"/>
          <w:szCs w:val="28"/>
        </w:rPr>
        <w:t xml:space="preserve">детальні дослідження </w:t>
      </w:r>
      <w:r w:rsidR="00093DC4" w:rsidRPr="00FC2BE4">
        <w:rPr>
          <w:sz w:val="28"/>
          <w:szCs w:val="28"/>
        </w:rPr>
        <w:t>у</w:t>
      </w:r>
      <w:r w:rsidR="00A07172" w:rsidRPr="00FC2BE4">
        <w:rPr>
          <w:sz w:val="28"/>
          <w:szCs w:val="28"/>
        </w:rPr>
        <w:t xml:space="preserve"> перспективних інтервалах </w:t>
      </w:r>
      <w:r w:rsidR="00093DC4" w:rsidRPr="00FC2BE4">
        <w:rPr>
          <w:sz w:val="28"/>
          <w:szCs w:val="28"/>
        </w:rPr>
        <w:t>в</w:t>
      </w:r>
      <w:r w:rsidR="00A07172" w:rsidRPr="00FC2BE4">
        <w:rPr>
          <w:sz w:val="28"/>
          <w:szCs w:val="28"/>
        </w:rPr>
        <w:t xml:space="preserve"> масштабі глибин 1</w:t>
      </w:r>
      <w:r w:rsidR="00093DC4" w:rsidRPr="00FC2BE4">
        <w:rPr>
          <w:sz w:val="28"/>
          <w:szCs w:val="28"/>
        </w:rPr>
        <w:t>:</w:t>
      </w:r>
      <w:r w:rsidR="00A07172" w:rsidRPr="00FC2BE4">
        <w:rPr>
          <w:sz w:val="28"/>
          <w:szCs w:val="28"/>
        </w:rPr>
        <w:t xml:space="preserve">200: </w:t>
      </w:r>
    </w:p>
    <w:p w:rsidR="00093DC4" w:rsidRPr="00FC2BE4" w:rsidRDefault="00093DC4" w:rsidP="00093DC4">
      <w:pPr>
        <w:widowControl w:val="0"/>
        <w:tabs>
          <w:tab w:val="left" w:pos="-3600"/>
        </w:tabs>
        <w:ind w:firstLine="1418"/>
        <w:rPr>
          <w:sz w:val="28"/>
          <w:szCs w:val="28"/>
        </w:rPr>
      </w:pPr>
      <w:r w:rsidRPr="00FC2BE4">
        <w:rPr>
          <w:sz w:val="28"/>
          <w:szCs w:val="28"/>
        </w:rPr>
        <w:lastRenderedPageBreak/>
        <w:t>– метод потенціалів самочинної поляризації;</w:t>
      </w:r>
    </w:p>
    <w:p w:rsidR="00093DC4" w:rsidRPr="00FC2BE4" w:rsidRDefault="00093DC4" w:rsidP="00093DC4">
      <w:pPr>
        <w:widowControl w:val="0"/>
        <w:tabs>
          <w:tab w:val="left" w:pos="-3600"/>
        </w:tabs>
        <w:ind w:firstLine="1418"/>
        <w:rPr>
          <w:sz w:val="28"/>
          <w:szCs w:val="28"/>
        </w:rPr>
      </w:pPr>
      <w:r w:rsidRPr="00FC2BE4">
        <w:rPr>
          <w:sz w:val="28"/>
          <w:szCs w:val="28"/>
        </w:rPr>
        <w:t>– бокове каротажне зондування;</w:t>
      </w:r>
    </w:p>
    <w:p w:rsidR="00093DC4" w:rsidRPr="00FC2BE4" w:rsidRDefault="00093DC4" w:rsidP="00093DC4">
      <w:pPr>
        <w:widowControl w:val="0"/>
        <w:tabs>
          <w:tab w:val="left" w:pos="-3600"/>
        </w:tabs>
        <w:ind w:firstLine="1418"/>
        <w:rPr>
          <w:sz w:val="28"/>
          <w:szCs w:val="28"/>
        </w:rPr>
      </w:pPr>
      <w:r w:rsidRPr="00FC2BE4">
        <w:rPr>
          <w:sz w:val="28"/>
          <w:szCs w:val="28"/>
        </w:rPr>
        <w:t>– боковий каротаж;</w:t>
      </w:r>
    </w:p>
    <w:p w:rsidR="00093DC4" w:rsidRPr="00FC2BE4" w:rsidRDefault="00093DC4" w:rsidP="00093DC4">
      <w:pPr>
        <w:widowControl w:val="0"/>
        <w:tabs>
          <w:tab w:val="left" w:pos="-3600"/>
        </w:tabs>
        <w:ind w:firstLine="1418"/>
        <w:rPr>
          <w:sz w:val="28"/>
          <w:szCs w:val="28"/>
        </w:rPr>
      </w:pPr>
      <w:r w:rsidRPr="00FC2BE4">
        <w:rPr>
          <w:sz w:val="28"/>
          <w:szCs w:val="28"/>
        </w:rPr>
        <w:t>– індукційний каротаж;</w:t>
      </w:r>
    </w:p>
    <w:p w:rsidR="00093DC4" w:rsidRPr="00FC2BE4" w:rsidRDefault="00093DC4" w:rsidP="00093DC4">
      <w:pPr>
        <w:widowControl w:val="0"/>
        <w:tabs>
          <w:tab w:val="left" w:pos="-3600"/>
        </w:tabs>
        <w:ind w:firstLine="1418"/>
        <w:rPr>
          <w:sz w:val="28"/>
          <w:szCs w:val="28"/>
        </w:rPr>
      </w:pPr>
      <w:r w:rsidRPr="00FC2BE4">
        <w:rPr>
          <w:sz w:val="28"/>
          <w:szCs w:val="28"/>
        </w:rPr>
        <w:t>– боковий мікро-каротаж;</w:t>
      </w:r>
    </w:p>
    <w:p w:rsidR="00093DC4" w:rsidRPr="00FC2BE4" w:rsidRDefault="00093DC4" w:rsidP="00093DC4">
      <w:pPr>
        <w:widowControl w:val="0"/>
        <w:tabs>
          <w:tab w:val="left" w:pos="-3600"/>
        </w:tabs>
        <w:ind w:firstLine="1418"/>
        <w:rPr>
          <w:sz w:val="28"/>
          <w:szCs w:val="28"/>
        </w:rPr>
      </w:pPr>
      <w:r w:rsidRPr="00FC2BE4">
        <w:rPr>
          <w:sz w:val="28"/>
          <w:szCs w:val="28"/>
        </w:rPr>
        <w:t>–</w:t>
      </w:r>
      <w:r w:rsidR="00F3553B" w:rsidRPr="00FC2BE4">
        <w:rPr>
          <w:sz w:val="28"/>
          <w:szCs w:val="28"/>
        </w:rPr>
        <w:t xml:space="preserve"> </w:t>
      </w:r>
      <w:r w:rsidRPr="00FC2BE4">
        <w:rPr>
          <w:sz w:val="28"/>
          <w:szCs w:val="28"/>
        </w:rPr>
        <w:t>мікрокаротаж;</w:t>
      </w:r>
    </w:p>
    <w:p w:rsidR="00093DC4" w:rsidRPr="00FC2BE4" w:rsidRDefault="00093DC4" w:rsidP="00093DC4">
      <w:pPr>
        <w:widowControl w:val="0"/>
        <w:tabs>
          <w:tab w:val="left" w:pos="-3600"/>
        </w:tabs>
        <w:ind w:firstLine="1418"/>
        <w:rPr>
          <w:sz w:val="28"/>
          <w:szCs w:val="28"/>
        </w:rPr>
      </w:pPr>
      <w:r w:rsidRPr="00FC2BE4">
        <w:rPr>
          <w:sz w:val="28"/>
          <w:szCs w:val="28"/>
        </w:rPr>
        <w:t>– гамма-каротаж;</w:t>
      </w:r>
    </w:p>
    <w:p w:rsidR="00093DC4" w:rsidRPr="00FC2BE4" w:rsidRDefault="00093DC4" w:rsidP="00093DC4">
      <w:pPr>
        <w:widowControl w:val="0"/>
        <w:tabs>
          <w:tab w:val="left" w:pos="-3600"/>
        </w:tabs>
        <w:ind w:firstLine="1418"/>
        <w:rPr>
          <w:sz w:val="28"/>
          <w:szCs w:val="28"/>
        </w:rPr>
      </w:pPr>
      <w:r w:rsidRPr="00FC2BE4">
        <w:rPr>
          <w:sz w:val="28"/>
          <w:szCs w:val="28"/>
        </w:rPr>
        <w:t>–</w:t>
      </w:r>
      <w:r w:rsidR="00F3553B" w:rsidRPr="00FC2BE4">
        <w:rPr>
          <w:sz w:val="28"/>
          <w:szCs w:val="28"/>
        </w:rPr>
        <w:t xml:space="preserve"> </w:t>
      </w:r>
      <w:r w:rsidRPr="00FC2BE4">
        <w:rPr>
          <w:sz w:val="28"/>
          <w:szCs w:val="28"/>
        </w:rPr>
        <w:t>нейтроннй-гамма каротаж;</w:t>
      </w:r>
    </w:p>
    <w:p w:rsidR="00093DC4" w:rsidRPr="00FC2BE4" w:rsidRDefault="00093DC4" w:rsidP="00093DC4">
      <w:pPr>
        <w:widowControl w:val="0"/>
        <w:tabs>
          <w:tab w:val="left" w:pos="-3600"/>
        </w:tabs>
        <w:ind w:firstLine="1418"/>
        <w:rPr>
          <w:sz w:val="28"/>
          <w:szCs w:val="28"/>
        </w:rPr>
      </w:pPr>
      <w:r w:rsidRPr="00FC2BE4">
        <w:rPr>
          <w:sz w:val="28"/>
          <w:szCs w:val="28"/>
        </w:rPr>
        <w:t>– акустичний каротаж;</w:t>
      </w:r>
    </w:p>
    <w:p w:rsidR="00093DC4" w:rsidRPr="00FC2BE4" w:rsidRDefault="00093DC4" w:rsidP="00093DC4">
      <w:pPr>
        <w:widowControl w:val="0"/>
        <w:tabs>
          <w:tab w:val="left" w:pos="-3600"/>
        </w:tabs>
        <w:ind w:firstLine="1418"/>
        <w:rPr>
          <w:sz w:val="28"/>
          <w:szCs w:val="28"/>
        </w:rPr>
      </w:pPr>
      <w:r w:rsidRPr="00FC2BE4">
        <w:rPr>
          <w:sz w:val="28"/>
          <w:szCs w:val="28"/>
        </w:rPr>
        <w:t>–</w:t>
      </w:r>
      <w:r w:rsidR="00F3553B" w:rsidRPr="00FC2BE4">
        <w:rPr>
          <w:sz w:val="28"/>
          <w:szCs w:val="28"/>
        </w:rPr>
        <w:t xml:space="preserve"> </w:t>
      </w:r>
      <w:r w:rsidR="000129F5" w:rsidRPr="00FC2BE4">
        <w:rPr>
          <w:sz w:val="28"/>
          <w:szCs w:val="28"/>
        </w:rPr>
        <w:t>резистивиметрія</w:t>
      </w:r>
      <w:r w:rsidRPr="00FC2BE4">
        <w:rPr>
          <w:sz w:val="28"/>
          <w:szCs w:val="28"/>
        </w:rPr>
        <w:t>;</w:t>
      </w:r>
    </w:p>
    <w:p w:rsidR="00A07172" w:rsidRPr="00FC2BE4" w:rsidRDefault="00093DC4" w:rsidP="00093DC4">
      <w:pPr>
        <w:widowControl w:val="0"/>
        <w:tabs>
          <w:tab w:val="left" w:pos="-3600"/>
        </w:tabs>
        <w:ind w:firstLine="1418"/>
        <w:rPr>
          <w:sz w:val="28"/>
          <w:szCs w:val="28"/>
        </w:rPr>
      </w:pPr>
      <w:r w:rsidRPr="00FC2BE4">
        <w:rPr>
          <w:sz w:val="28"/>
          <w:szCs w:val="28"/>
        </w:rPr>
        <w:t>–</w:t>
      </w:r>
      <w:r w:rsidR="000129F5" w:rsidRPr="000129F5">
        <w:rPr>
          <w:sz w:val="28"/>
          <w:szCs w:val="28"/>
        </w:rPr>
        <w:t xml:space="preserve"> </w:t>
      </w:r>
      <w:r w:rsidR="000129F5" w:rsidRPr="00FC2BE4">
        <w:rPr>
          <w:sz w:val="28"/>
          <w:szCs w:val="28"/>
        </w:rPr>
        <w:t>кавернометрія (профілеметрія)</w:t>
      </w:r>
      <w:r w:rsidR="00A07172" w:rsidRPr="00FC2BE4">
        <w:rPr>
          <w:sz w:val="28"/>
          <w:szCs w:val="28"/>
        </w:rPr>
        <w:t>.</w:t>
      </w:r>
    </w:p>
    <w:p w:rsidR="00A07172" w:rsidRPr="00FC2BE4" w:rsidRDefault="000129F5" w:rsidP="00FC45E9">
      <w:pPr>
        <w:widowControl w:val="0"/>
        <w:tabs>
          <w:tab w:val="left" w:pos="3600"/>
        </w:tabs>
        <w:rPr>
          <w:sz w:val="28"/>
          <w:szCs w:val="28"/>
        </w:rPr>
      </w:pPr>
      <w:r>
        <w:rPr>
          <w:sz w:val="28"/>
          <w:szCs w:val="28"/>
        </w:rPr>
        <w:t>Варто</w:t>
      </w:r>
      <w:r w:rsidR="00C56F53" w:rsidRPr="00FC2BE4">
        <w:rPr>
          <w:sz w:val="28"/>
          <w:szCs w:val="28"/>
        </w:rPr>
        <w:t xml:space="preserve"> відмітити</w:t>
      </w:r>
      <w:r>
        <w:rPr>
          <w:sz w:val="28"/>
          <w:szCs w:val="28"/>
        </w:rPr>
        <w:t>, що досліди двозондовим ННК проводять</w:t>
      </w:r>
      <w:r w:rsidR="00A07172" w:rsidRPr="00FC2BE4">
        <w:rPr>
          <w:sz w:val="28"/>
          <w:szCs w:val="28"/>
        </w:rPr>
        <w:t xml:space="preserve"> не в усіх </w:t>
      </w:r>
      <w:r w:rsidR="00C56F53" w:rsidRPr="00FC2BE4">
        <w:rPr>
          <w:sz w:val="28"/>
          <w:szCs w:val="28"/>
        </w:rPr>
        <w:t xml:space="preserve">розрізах </w:t>
      </w:r>
      <w:r w:rsidR="00A07172" w:rsidRPr="00FC2BE4">
        <w:rPr>
          <w:sz w:val="28"/>
          <w:szCs w:val="28"/>
        </w:rPr>
        <w:t xml:space="preserve">свердловин. </w:t>
      </w:r>
      <w:r w:rsidR="00C56F53" w:rsidRPr="00FC2BE4">
        <w:rPr>
          <w:sz w:val="28"/>
          <w:szCs w:val="28"/>
        </w:rPr>
        <w:t>В</w:t>
      </w:r>
      <w:r w:rsidR="00A07172" w:rsidRPr="00FC2BE4">
        <w:rPr>
          <w:sz w:val="28"/>
          <w:szCs w:val="28"/>
        </w:rPr>
        <w:t xml:space="preserve"> невеликому об’ємі виконуються дослідження методом ГГК-Г. Ц</w:t>
      </w:r>
      <w:r w:rsidR="00C56F53" w:rsidRPr="00FC2BE4">
        <w:rPr>
          <w:sz w:val="28"/>
          <w:szCs w:val="28"/>
        </w:rPr>
        <w:t>і два</w:t>
      </w:r>
      <w:r w:rsidR="00A07172" w:rsidRPr="00FC2BE4">
        <w:rPr>
          <w:sz w:val="28"/>
          <w:szCs w:val="28"/>
        </w:rPr>
        <w:t xml:space="preserve"> методи </w:t>
      </w:r>
      <w:r w:rsidR="00C56F53" w:rsidRPr="00FC2BE4">
        <w:rPr>
          <w:sz w:val="28"/>
          <w:szCs w:val="28"/>
        </w:rPr>
        <w:t>необхідно</w:t>
      </w:r>
      <w:r w:rsidR="00A07172" w:rsidRPr="00FC2BE4">
        <w:rPr>
          <w:sz w:val="28"/>
          <w:szCs w:val="28"/>
        </w:rPr>
        <w:t xml:space="preserve"> вважати </w:t>
      </w:r>
      <w:r>
        <w:rPr>
          <w:sz w:val="28"/>
          <w:szCs w:val="28"/>
        </w:rPr>
        <w:t xml:space="preserve">досить </w:t>
      </w:r>
      <w:r w:rsidR="00A07172" w:rsidRPr="00FC2BE4">
        <w:rPr>
          <w:sz w:val="28"/>
          <w:szCs w:val="28"/>
        </w:rPr>
        <w:t xml:space="preserve">перспективними і вкрай необхідними </w:t>
      </w:r>
      <w:r>
        <w:rPr>
          <w:sz w:val="28"/>
          <w:szCs w:val="28"/>
        </w:rPr>
        <w:t>у процесі</w:t>
      </w:r>
      <w:r w:rsidR="00A07172" w:rsidRPr="00FC2BE4">
        <w:rPr>
          <w:sz w:val="28"/>
          <w:szCs w:val="28"/>
        </w:rPr>
        <w:t xml:space="preserve"> проведення детальних </w:t>
      </w:r>
      <w:r w:rsidR="00C56F53" w:rsidRPr="00FC2BE4">
        <w:rPr>
          <w:sz w:val="28"/>
          <w:szCs w:val="28"/>
        </w:rPr>
        <w:t>геофізичних досліджень свердловин</w:t>
      </w:r>
      <w:r w:rsidR="00A07172" w:rsidRPr="00FC2BE4">
        <w:rPr>
          <w:sz w:val="28"/>
          <w:szCs w:val="28"/>
        </w:rPr>
        <w:t>.</w:t>
      </w:r>
      <w:r w:rsidR="00C56F53" w:rsidRPr="00FC2BE4">
        <w:rPr>
          <w:sz w:val="28"/>
          <w:szCs w:val="28"/>
        </w:rPr>
        <w:t xml:space="preserve"> Увесь отриманий промислово-геофізичний матеріал</w:t>
      </w:r>
      <w:r w:rsidR="00A07172" w:rsidRPr="00FC2BE4">
        <w:rPr>
          <w:sz w:val="28"/>
          <w:szCs w:val="28"/>
        </w:rPr>
        <w:t xml:space="preserve"> в </w:t>
      </w:r>
      <w:r w:rsidR="00C56F53" w:rsidRPr="00FC2BE4">
        <w:rPr>
          <w:sz w:val="28"/>
          <w:szCs w:val="28"/>
        </w:rPr>
        <w:t xml:space="preserve">процесі </w:t>
      </w:r>
      <w:r w:rsidR="00A07172" w:rsidRPr="00FC2BE4">
        <w:rPr>
          <w:sz w:val="28"/>
          <w:szCs w:val="28"/>
        </w:rPr>
        <w:t xml:space="preserve"> досліджень</w:t>
      </w:r>
      <w:r w:rsidR="00C56F53" w:rsidRPr="00FC2BE4">
        <w:rPr>
          <w:sz w:val="28"/>
          <w:szCs w:val="28"/>
        </w:rPr>
        <w:t xml:space="preserve"> тонкошарових геологічних</w:t>
      </w:r>
      <w:r w:rsidR="00F3553B" w:rsidRPr="00FC2BE4">
        <w:rPr>
          <w:sz w:val="28"/>
          <w:szCs w:val="28"/>
        </w:rPr>
        <w:t xml:space="preserve"> </w:t>
      </w:r>
      <w:r w:rsidR="00C56F53" w:rsidRPr="00FC2BE4">
        <w:rPr>
          <w:sz w:val="28"/>
          <w:szCs w:val="28"/>
        </w:rPr>
        <w:t xml:space="preserve">розрізів </w:t>
      </w:r>
      <w:r w:rsidR="00AC4086" w:rsidRPr="00FC2BE4">
        <w:rPr>
          <w:sz w:val="28"/>
          <w:szCs w:val="28"/>
        </w:rPr>
        <w:t>Хідновицького родовища свідчить про те, що в свердловинах даного родовища проводивсь типовий, вище наведений комплекс</w:t>
      </w:r>
      <w:r w:rsidR="00661C6B">
        <w:rPr>
          <w:sz w:val="28"/>
          <w:szCs w:val="28"/>
        </w:rPr>
        <w:t>о</w:t>
      </w:r>
      <w:r w:rsidR="00AC4086" w:rsidRPr="00FC2BE4">
        <w:rPr>
          <w:sz w:val="28"/>
          <w:szCs w:val="28"/>
        </w:rPr>
        <w:t>м методів ГДС, крім двохзондового нейтрон-нейтронного каротажу та гамма-гамма густинного каротажу</w:t>
      </w:r>
      <w:r w:rsidR="00A07172" w:rsidRPr="00FC2BE4">
        <w:rPr>
          <w:sz w:val="28"/>
          <w:szCs w:val="28"/>
        </w:rPr>
        <w:t>.</w:t>
      </w:r>
    </w:p>
    <w:p w:rsidR="00A07172" w:rsidRPr="00FC2BE4" w:rsidRDefault="00A07172" w:rsidP="00EC75F7">
      <w:pPr>
        <w:widowControl w:val="0"/>
        <w:tabs>
          <w:tab w:val="left" w:pos="3600"/>
        </w:tabs>
        <w:rPr>
          <w:sz w:val="28"/>
          <w:szCs w:val="28"/>
        </w:rPr>
      </w:pPr>
      <w:r w:rsidRPr="00FC2BE4">
        <w:rPr>
          <w:sz w:val="28"/>
          <w:szCs w:val="28"/>
        </w:rPr>
        <w:t xml:space="preserve">Цифрова реєстрація </w:t>
      </w:r>
      <w:r w:rsidR="00AC4086" w:rsidRPr="00FC2BE4">
        <w:rPr>
          <w:sz w:val="28"/>
          <w:szCs w:val="28"/>
        </w:rPr>
        <w:t xml:space="preserve">каротажних діаграм </w:t>
      </w:r>
      <w:r w:rsidR="00EC75F7" w:rsidRPr="00FC2BE4">
        <w:rPr>
          <w:sz w:val="28"/>
          <w:szCs w:val="28"/>
        </w:rPr>
        <w:t xml:space="preserve">на Хідновицькому газовому родовищі </w:t>
      </w:r>
      <w:r w:rsidRPr="00FC2BE4">
        <w:rPr>
          <w:sz w:val="28"/>
          <w:szCs w:val="28"/>
        </w:rPr>
        <w:t xml:space="preserve">проводилась з кроком </w:t>
      </w:r>
      <w:r w:rsidR="00AC4086" w:rsidRPr="00FC2BE4">
        <w:rPr>
          <w:sz w:val="28"/>
          <w:szCs w:val="28"/>
        </w:rPr>
        <w:t>дискритизації (</w:t>
      </w:r>
      <w:r w:rsidRPr="00FC2BE4">
        <w:rPr>
          <w:sz w:val="28"/>
          <w:szCs w:val="28"/>
        </w:rPr>
        <w:t>квантування</w:t>
      </w:r>
      <w:r w:rsidR="00AC4086" w:rsidRPr="00FC2BE4">
        <w:rPr>
          <w:sz w:val="28"/>
          <w:szCs w:val="28"/>
        </w:rPr>
        <w:t>)</w:t>
      </w:r>
      <w:r w:rsidRPr="00FC2BE4">
        <w:rPr>
          <w:sz w:val="28"/>
          <w:szCs w:val="28"/>
        </w:rPr>
        <w:t xml:space="preserve"> по глибині 0,2</w:t>
      </w:r>
      <w:r w:rsidR="00EC75F7" w:rsidRPr="00FC2BE4">
        <w:rPr>
          <w:sz w:val="28"/>
          <w:szCs w:val="28"/>
        </w:rPr>
        <w:t> </w:t>
      </w:r>
      <w:r w:rsidRPr="00FC2BE4">
        <w:rPr>
          <w:sz w:val="28"/>
          <w:szCs w:val="28"/>
        </w:rPr>
        <w:t xml:space="preserve">м. </w:t>
      </w:r>
      <w:r w:rsidR="00EC75F7" w:rsidRPr="00FC2BE4">
        <w:rPr>
          <w:sz w:val="28"/>
          <w:szCs w:val="28"/>
        </w:rPr>
        <w:t xml:space="preserve">Враховуючи тонкошарову будову геологічного розрізу свердловин даного родовища багато фахівців рекомендують його зменшити до величини </w:t>
      </w:r>
      <w:smartTag w:uri="urn:schemas-microsoft-com:office:smarttags" w:element="metricconverter">
        <w:smartTagPr>
          <w:attr w:name="ProductID" w:val="0,1 м"/>
        </w:smartTagPr>
        <w:r w:rsidRPr="00FC2BE4">
          <w:rPr>
            <w:sz w:val="28"/>
            <w:szCs w:val="28"/>
          </w:rPr>
          <w:t>0,1 м</w:t>
        </w:r>
      </w:smartTag>
      <w:r w:rsidRPr="00FC2BE4">
        <w:rPr>
          <w:sz w:val="28"/>
          <w:szCs w:val="28"/>
        </w:rPr>
        <w:t>.</w:t>
      </w:r>
    </w:p>
    <w:p w:rsidR="00A07172" w:rsidRPr="008837DE" w:rsidRDefault="00F308B1" w:rsidP="009D7EB5">
      <w:pPr>
        <w:widowControl w:val="0"/>
        <w:tabs>
          <w:tab w:val="left" w:pos="3600"/>
        </w:tabs>
        <w:rPr>
          <w:sz w:val="28"/>
          <w:szCs w:val="28"/>
        </w:rPr>
      </w:pPr>
      <w:r w:rsidRPr="00FC2BE4">
        <w:rPr>
          <w:sz w:val="28"/>
          <w:szCs w:val="28"/>
        </w:rPr>
        <w:t>На сьогоднішній день в якості вихідної</w:t>
      </w:r>
      <w:r w:rsidR="00A07172" w:rsidRPr="00FC2BE4">
        <w:rPr>
          <w:sz w:val="28"/>
          <w:szCs w:val="28"/>
        </w:rPr>
        <w:t xml:space="preserve"> інформації щодо способів та </w:t>
      </w:r>
      <w:r w:rsidRPr="00FC2BE4">
        <w:rPr>
          <w:sz w:val="28"/>
          <w:szCs w:val="28"/>
        </w:rPr>
        <w:t>методів</w:t>
      </w:r>
      <w:r w:rsidR="00A07172" w:rsidRPr="00FC2BE4">
        <w:rPr>
          <w:sz w:val="28"/>
          <w:szCs w:val="28"/>
        </w:rPr>
        <w:t xml:space="preserve"> інтерпретації даних </w:t>
      </w:r>
      <w:r w:rsidRPr="00FC2BE4">
        <w:rPr>
          <w:sz w:val="28"/>
          <w:szCs w:val="28"/>
        </w:rPr>
        <w:t>геофізичних досліджень свердловин</w:t>
      </w:r>
      <w:r w:rsidR="00A07172" w:rsidRPr="00FC2BE4">
        <w:rPr>
          <w:sz w:val="28"/>
          <w:szCs w:val="28"/>
        </w:rPr>
        <w:t xml:space="preserve"> використ</w:t>
      </w:r>
      <w:r w:rsidRPr="00FC2BE4">
        <w:rPr>
          <w:sz w:val="28"/>
          <w:szCs w:val="28"/>
        </w:rPr>
        <w:t>овуються</w:t>
      </w:r>
      <w:r w:rsidR="00A07172" w:rsidRPr="00FC2BE4">
        <w:rPr>
          <w:sz w:val="28"/>
          <w:szCs w:val="28"/>
        </w:rPr>
        <w:t xml:space="preserve"> звіти </w:t>
      </w:r>
      <w:r w:rsidRPr="00FC2BE4">
        <w:rPr>
          <w:sz w:val="28"/>
          <w:szCs w:val="28"/>
        </w:rPr>
        <w:t>і</w:t>
      </w:r>
      <w:r w:rsidR="00A07172" w:rsidRPr="00FC2BE4">
        <w:rPr>
          <w:sz w:val="28"/>
          <w:szCs w:val="28"/>
        </w:rPr>
        <w:t xml:space="preserve">з </w:t>
      </w:r>
      <w:r w:rsidR="00A07172" w:rsidRPr="008837DE">
        <w:rPr>
          <w:sz w:val="28"/>
          <w:szCs w:val="28"/>
        </w:rPr>
        <w:t>підрахунків запасів вуглеводнів, звіти промислово-геофізичних організацій [3, 4, 5</w:t>
      </w:r>
      <w:r w:rsidR="008837DE" w:rsidRPr="008837DE">
        <w:rPr>
          <w:sz w:val="28"/>
          <w:szCs w:val="28"/>
        </w:rPr>
        <w:t xml:space="preserve"> та ін</w:t>
      </w:r>
      <w:r w:rsidR="00A07172" w:rsidRPr="008837DE">
        <w:rPr>
          <w:sz w:val="28"/>
          <w:szCs w:val="28"/>
        </w:rPr>
        <w:t>], фахові</w:t>
      </w:r>
      <w:r w:rsidR="00A07172" w:rsidRPr="00FC2BE4">
        <w:rPr>
          <w:sz w:val="28"/>
          <w:szCs w:val="28"/>
        </w:rPr>
        <w:t xml:space="preserve"> видання та </w:t>
      </w:r>
      <w:r w:rsidRPr="00FC2BE4">
        <w:rPr>
          <w:sz w:val="28"/>
          <w:szCs w:val="28"/>
        </w:rPr>
        <w:t xml:space="preserve">багаторічний </w:t>
      </w:r>
      <w:r w:rsidR="00A07172" w:rsidRPr="00FC2BE4">
        <w:rPr>
          <w:sz w:val="28"/>
          <w:szCs w:val="28"/>
        </w:rPr>
        <w:t>досвід провідни</w:t>
      </w:r>
      <w:r w:rsidRPr="00FC2BE4">
        <w:rPr>
          <w:sz w:val="28"/>
          <w:szCs w:val="28"/>
        </w:rPr>
        <w:t>х</w:t>
      </w:r>
      <w:r w:rsidR="009A7F4B">
        <w:rPr>
          <w:sz w:val="28"/>
          <w:szCs w:val="28"/>
        </w:rPr>
        <w:t xml:space="preserve"> </w:t>
      </w:r>
      <w:r w:rsidRPr="00FC2BE4">
        <w:rPr>
          <w:sz w:val="28"/>
          <w:szCs w:val="28"/>
        </w:rPr>
        <w:t xml:space="preserve">фахівців із обробки та інтерпретації даних </w:t>
      </w:r>
      <w:r w:rsidRPr="00FC2BE4">
        <w:rPr>
          <w:sz w:val="28"/>
          <w:szCs w:val="28"/>
        </w:rPr>
        <w:lastRenderedPageBreak/>
        <w:t>ГДС</w:t>
      </w:r>
      <w:r w:rsidR="00A07172" w:rsidRPr="00FC2BE4">
        <w:rPr>
          <w:sz w:val="28"/>
          <w:szCs w:val="28"/>
        </w:rPr>
        <w:t xml:space="preserve">. </w:t>
      </w:r>
      <w:r w:rsidRPr="00FC2BE4">
        <w:rPr>
          <w:sz w:val="28"/>
          <w:szCs w:val="28"/>
        </w:rPr>
        <w:t xml:space="preserve">Також слід </w:t>
      </w:r>
      <w:r w:rsidR="00A07172" w:rsidRPr="00FC2BE4">
        <w:rPr>
          <w:sz w:val="28"/>
          <w:szCs w:val="28"/>
        </w:rPr>
        <w:t xml:space="preserve">зазначити, що поряд </w:t>
      </w:r>
      <w:r w:rsidRPr="00FC2BE4">
        <w:rPr>
          <w:sz w:val="28"/>
          <w:szCs w:val="28"/>
        </w:rPr>
        <w:t>і</w:t>
      </w:r>
      <w:r w:rsidR="00A07172" w:rsidRPr="00FC2BE4">
        <w:rPr>
          <w:sz w:val="28"/>
          <w:szCs w:val="28"/>
        </w:rPr>
        <w:t>з без</w:t>
      </w:r>
      <w:r w:rsidRPr="00FC2BE4">
        <w:rPr>
          <w:sz w:val="28"/>
          <w:szCs w:val="28"/>
        </w:rPr>
        <w:t>перечними</w:t>
      </w:r>
      <w:r w:rsidR="00A07172" w:rsidRPr="00FC2BE4">
        <w:rPr>
          <w:sz w:val="28"/>
          <w:szCs w:val="28"/>
        </w:rPr>
        <w:t xml:space="preserve"> успіхами </w:t>
      </w:r>
      <w:r w:rsidRPr="00FC2BE4">
        <w:rPr>
          <w:sz w:val="28"/>
          <w:szCs w:val="28"/>
        </w:rPr>
        <w:t>у</w:t>
      </w:r>
      <w:r w:rsidR="00A07172" w:rsidRPr="00FC2BE4">
        <w:rPr>
          <w:sz w:val="28"/>
          <w:szCs w:val="28"/>
        </w:rPr>
        <w:t xml:space="preserve"> напрямку вдосконалення </w:t>
      </w:r>
      <w:r w:rsidRPr="00FC2BE4">
        <w:rPr>
          <w:sz w:val="28"/>
          <w:szCs w:val="28"/>
        </w:rPr>
        <w:t>способів</w:t>
      </w:r>
      <w:r w:rsidR="00A07172" w:rsidRPr="00FC2BE4">
        <w:rPr>
          <w:sz w:val="28"/>
          <w:szCs w:val="28"/>
        </w:rPr>
        <w:t xml:space="preserve"> інтерпретації для окремих типів тонкошаруватих</w:t>
      </w:r>
      <w:r w:rsidRPr="00FC2BE4">
        <w:rPr>
          <w:sz w:val="28"/>
          <w:szCs w:val="28"/>
        </w:rPr>
        <w:t xml:space="preserve"> геологічних</w:t>
      </w:r>
      <w:r w:rsidR="00A07172" w:rsidRPr="00FC2BE4">
        <w:rPr>
          <w:sz w:val="28"/>
          <w:szCs w:val="28"/>
        </w:rPr>
        <w:t xml:space="preserve"> </w:t>
      </w:r>
      <w:r w:rsidR="00A07172" w:rsidRPr="008837DE">
        <w:rPr>
          <w:sz w:val="28"/>
          <w:szCs w:val="28"/>
        </w:rPr>
        <w:t>розрізів свердловин, до</w:t>
      </w:r>
      <w:r w:rsidRPr="008837DE">
        <w:rPr>
          <w:sz w:val="28"/>
          <w:szCs w:val="28"/>
        </w:rPr>
        <w:t>волі</w:t>
      </w:r>
      <w:r w:rsidR="00A07172" w:rsidRPr="008837DE">
        <w:rPr>
          <w:sz w:val="28"/>
          <w:szCs w:val="28"/>
        </w:rPr>
        <w:t xml:space="preserve"> часто зустрічаються </w:t>
      </w:r>
      <w:r w:rsidRPr="008837DE">
        <w:rPr>
          <w:sz w:val="28"/>
          <w:szCs w:val="28"/>
        </w:rPr>
        <w:t>у</w:t>
      </w:r>
      <w:r w:rsidR="00A07172" w:rsidRPr="008837DE">
        <w:rPr>
          <w:sz w:val="28"/>
          <w:szCs w:val="28"/>
        </w:rPr>
        <w:t xml:space="preserve"> геофізичних </w:t>
      </w:r>
      <w:r w:rsidRPr="008837DE">
        <w:rPr>
          <w:sz w:val="28"/>
          <w:szCs w:val="28"/>
        </w:rPr>
        <w:t>заключеннях</w:t>
      </w:r>
      <w:r w:rsidR="00F3553B" w:rsidRPr="008837DE">
        <w:rPr>
          <w:sz w:val="28"/>
          <w:szCs w:val="28"/>
        </w:rPr>
        <w:t xml:space="preserve"> </w:t>
      </w:r>
      <w:r w:rsidRPr="008837DE">
        <w:rPr>
          <w:sz w:val="28"/>
          <w:szCs w:val="28"/>
        </w:rPr>
        <w:t>стосовно</w:t>
      </w:r>
      <w:r w:rsidR="00A07172" w:rsidRPr="008837DE">
        <w:rPr>
          <w:sz w:val="28"/>
          <w:szCs w:val="28"/>
        </w:rPr>
        <w:t xml:space="preserve"> характеру насичення пластів вирази типу </w:t>
      </w:r>
      <w:r w:rsidRPr="008837DE">
        <w:rPr>
          <w:sz w:val="28"/>
          <w:szCs w:val="28"/>
        </w:rPr>
        <w:t>«</w:t>
      </w:r>
      <w:r w:rsidR="00A07172" w:rsidRPr="008837DE">
        <w:rPr>
          <w:sz w:val="28"/>
          <w:szCs w:val="28"/>
        </w:rPr>
        <w:t>невизначений</w:t>
      </w:r>
      <w:r w:rsidRPr="008837DE">
        <w:rPr>
          <w:sz w:val="28"/>
          <w:szCs w:val="28"/>
        </w:rPr>
        <w:t>»</w:t>
      </w:r>
      <w:r w:rsidR="00A07172" w:rsidRPr="008837DE">
        <w:rPr>
          <w:sz w:val="28"/>
          <w:szCs w:val="28"/>
        </w:rPr>
        <w:t xml:space="preserve">, </w:t>
      </w:r>
      <w:r w:rsidRPr="008837DE">
        <w:rPr>
          <w:sz w:val="28"/>
          <w:szCs w:val="28"/>
        </w:rPr>
        <w:t>«</w:t>
      </w:r>
      <w:r w:rsidR="00A07172" w:rsidRPr="008837DE">
        <w:rPr>
          <w:sz w:val="28"/>
          <w:szCs w:val="28"/>
        </w:rPr>
        <w:t>газоводонасичений</w:t>
      </w:r>
      <w:r w:rsidRPr="008837DE">
        <w:rPr>
          <w:sz w:val="28"/>
          <w:szCs w:val="28"/>
        </w:rPr>
        <w:t>»</w:t>
      </w:r>
      <w:r w:rsidR="00F3553B" w:rsidRPr="008837DE">
        <w:rPr>
          <w:sz w:val="28"/>
          <w:szCs w:val="28"/>
        </w:rPr>
        <w:t xml:space="preserve"> </w:t>
      </w:r>
      <w:r w:rsidRPr="008837DE">
        <w:rPr>
          <w:sz w:val="28"/>
          <w:szCs w:val="28"/>
        </w:rPr>
        <w:t>та ін.</w:t>
      </w:r>
    </w:p>
    <w:p w:rsidR="00A07172" w:rsidRPr="00FC2BE4" w:rsidRDefault="002C53E8" w:rsidP="009D7EB5">
      <w:pPr>
        <w:widowControl w:val="0"/>
        <w:tabs>
          <w:tab w:val="left" w:pos="3600"/>
        </w:tabs>
        <w:rPr>
          <w:sz w:val="28"/>
          <w:szCs w:val="28"/>
        </w:rPr>
      </w:pPr>
      <w:r w:rsidRPr="008837DE">
        <w:rPr>
          <w:sz w:val="28"/>
          <w:szCs w:val="28"/>
        </w:rPr>
        <w:t xml:space="preserve">Авторами </w:t>
      </w:r>
      <w:r w:rsidR="00A07172" w:rsidRPr="008837DE">
        <w:rPr>
          <w:sz w:val="28"/>
          <w:szCs w:val="28"/>
        </w:rPr>
        <w:t>робот</w:t>
      </w:r>
      <w:r w:rsidRPr="008837DE">
        <w:rPr>
          <w:sz w:val="28"/>
          <w:szCs w:val="28"/>
        </w:rPr>
        <w:t>и</w:t>
      </w:r>
      <w:r w:rsidR="00A07172" w:rsidRPr="008837DE">
        <w:rPr>
          <w:sz w:val="28"/>
          <w:szCs w:val="28"/>
        </w:rPr>
        <w:t xml:space="preserve"> [</w:t>
      </w:r>
      <w:r w:rsidR="008837DE">
        <w:rPr>
          <w:sz w:val="28"/>
          <w:szCs w:val="28"/>
        </w:rPr>
        <w:t xml:space="preserve">1, </w:t>
      </w:r>
      <w:r w:rsidR="008837DE" w:rsidRPr="008837DE">
        <w:rPr>
          <w:sz w:val="28"/>
          <w:szCs w:val="28"/>
        </w:rPr>
        <w:t>4</w:t>
      </w:r>
      <w:r w:rsidR="00A07172" w:rsidRPr="008837DE">
        <w:rPr>
          <w:sz w:val="28"/>
          <w:szCs w:val="28"/>
        </w:rPr>
        <w:t>]</w:t>
      </w:r>
      <w:r w:rsidR="00A07172" w:rsidRPr="00FC2BE4">
        <w:rPr>
          <w:sz w:val="28"/>
          <w:szCs w:val="28"/>
        </w:rPr>
        <w:t xml:space="preserve"> розглянут</w:t>
      </w:r>
      <w:r w:rsidRPr="00FC2BE4">
        <w:rPr>
          <w:sz w:val="28"/>
          <w:szCs w:val="28"/>
        </w:rPr>
        <w:t>о</w:t>
      </w:r>
      <w:r w:rsidR="00A07172" w:rsidRPr="00FC2BE4">
        <w:rPr>
          <w:sz w:val="28"/>
          <w:szCs w:val="28"/>
        </w:rPr>
        <w:t xml:space="preserve"> різні прийоми інтерпретації даних </w:t>
      </w:r>
      <w:r w:rsidRPr="00FC2BE4">
        <w:rPr>
          <w:sz w:val="28"/>
          <w:szCs w:val="28"/>
        </w:rPr>
        <w:t>геофізичних досліджень свердловин</w:t>
      </w:r>
      <w:r w:rsidR="00A07172" w:rsidRPr="00FC2BE4">
        <w:rPr>
          <w:sz w:val="28"/>
          <w:szCs w:val="28"/>
        </w:rPr>
        <w:t xml:space="preserve">, кондиційні значення параметрів для кожної </w:t>
      </w:r>
      <w:r w:rsidR="00F94355" w:rsidRPr="00FC2BE4">
        <w:rPr>
          <w:sz w:val="28"/>
          <w:szCs w:val="28"/>
        </w:rPr>
        <w:t>і</w:t>
      </w:r>
      <w:r w:rsidR="00A07172" w:rsidRPr="00FC2BE4">
        <w:rPr>
          <w:sz w:val="28"/>
          <w:szCs w:val="28"/>
        </w:rPr>
        <w:t xml:space="preserve">з </w:t>
      </w:r>
      <w:r w:rsidR="00F94355" w:rsidRPr="00FC2BE4">
        <w:rPr>
          <w:sz w:val="28"/>
          <w:szCs w:val="28"/>
        </w:rPr>
        <w:t>3-охвстановлених</w:t>
      </w:r>
      <w:r w:rsidR="00A07172" w:rsidRPr="00FC2BE4">
        <w:rPr>
          <w:sz w:val="28"/>
          <w:szCs w:val="28"/>
        </w:rPr>
        <w:t xml:space="preserve"> груп тонкошаруватих пачок </w:t>
      </w:r>
      <w:r w:rsidR="00F94355" w:rsidRPr="00FC2BE4">
        <w:rPr>
          <w:sz w:val="28"/>
          <w:szCs w:val="28"/>
        </w:rPr>
        <w:t>порід-</w:t>
      </w:r>
      <w:r w:rsidR="00A07172" w:rsidRPr="00FC2BE4">
        <w:rPr>
          <w:sz w:val="28"/>
          <w:szCs w:val="28"/>
        </w:rPr>
        <w:t>колекторів:</w:t>
      </w:r>
    </w:p>
    <w:p w:rsidR="00A07172" w:rsidRPr="00FC2BE4" w:rsidRDefault="002521AA" w:rsidP="002521AA">
      <w:pPr>
        <w:widowControl w:val="0"/>
        <w:tabs>
          <w:tab w:val="left" w:pos="-2340"/>
        </w:tabs>
        <w:ind w:left="709" w:firstLine="0"/>
        <w:rPr>
          <w:sz w:val="28"/>
          <w:szCs w:val="28"/>
        </w:rPr>
      </w:pPr>
      <w:r w:rsidRPr="00FC2BE4">
        <w:rPr>
          <w:sz w:val="28"/>
          <w:szCs w:val="28"/>
        </w:rPr>
        <w:t>–</w:t>
      </w:r>
      <w:r w:rsidR="00F94355" w:rsidRPr="00FC2BE4">
        <w:rPr>
          <w:sz w:val="28"/>
          <w:szCs w:val="28"/>
        </w:rPr>
        <w:t>І група –і</w:t>
      </w:r>
      <w:r w:rsidR="00A07172" w:rsidRPr="00FC2BE4">
        <w:rPr>
          <w:sz w:val="28"/>
          <w:szCs w:val="28"/>
        </w:rPr>
        <w:t xml:space="preserve">з найбільш високою піскуватістю (наближено </w:t>
      </w:r>
      <w:r w:rsidR="002E2D91" w:rsidRPr="00FC2BE4">
        <w:rPr>
          <w:sz w:val="28"/>
          <w:szCs w:val="28"/>
        </w:rPr>
        <w:t>К</w:t>
      </w:r>
      <w:r w:rsidR="002E2D91" w:rsidRPr="00FC2BE4">
        <w:rPr>
          <w:sz w:val="28"/>
          <w:szCs w:val="28"/>
          <w:vertAlign w:val="subscript"/>
        </w:rPr>
        <w:t>піск</w:t>
      </w:r>
      <w:r w:rsidR="00A07172" w:rsidRPr="00FC2BE4">
        <w:rPr>
          <w:sz w:val="28"/>
          <w:szCs w:val="28"/>
        </w:rPr>
        <w:t>&gt; 30</w:t>
      </w:r>
      <w:r w:rsidR="002E2D91" w:rsidRPr="00FC2BE4">
        <w:rPr>
          <w:sz w:val="28"/>
          <w:szCs w:val="28"/>
        </w:rPr>
        <w:t> </w:t>
      </w:r>
      <w:r w:rsidR="00A07172" w:rsidRPr="00FC2BE4">
        <w:rPr>
          <w:sz w:val="28"/>
          <w:szCs w:val="28"/>
        </w:rPr>
        <w:t>%);</w:t>
      </w:r>
    </w:p>
    <w:p w:rsidR="00A07172" w:rsidRPr="00FC2BE4" w:rsidRDefault="002521AA" w:rsidP="002521AA">
      <w:pPr>
        <w:widowControl w:val="0"/>
        <w:tabs>
          <w:tab w:val="left" w:pos="-2340"/>
        </w:tabs>
        <w:ind w:left="709" w:firstLine="0"/>
        <w:rPr>
          <w:sz w:val="28"/>
          <w:szCs w:val="28"/>
        </w:rPr>
      </w:pPr>
      <w:r w:rsidRPr="00FC2BE4">
        <w:rPr>
          <w:sz w:val="28"/>
          <w:szCs w:val="28"/>
        </w:rPr>
        <w:t>–</w:t>
      </w:r>
      <w:r w:rsidR="00A07172" w:rsidRPr="00FC2BE4">
        <w:rPr>
          <w:sz w:val="28"/>
          <w:szCs w:val="28"/>
        </w:rPr>
        <w:t xml:space="preserve">ІІ група </w:t>
      </w:r>
      <w:r w:rsidR="002E2D91" w:rsidRPr="00FC2BE4">
        <w:rPr>
          <w:sz w:val="28"/>
          <w:szCs w:val="28"/>
        </w:rPr>
        <w:t>–</w:t>
      </w:r>
      <w:r w:rsidR="00A07172" w:rsidRPr="00FC2BE4">
        <w:rPr>
          <w:sz w:val="28"/>
          <w:szCs w:val="28"/>
        </w:rPr>
        <w:t xml:space="preserve"> з середньою піскуватістю (наближено 10</w:t>
      </w:r>
      <w:r w:rsidR="002E2D91" w:rsidRPr="00FC2BE4">
        <w:rPr>
          <w:sz w:val="28"/>
          <w:szCs w:val="28"/>
        </w:rPr>
        <w:t> </w:t>
      </w:r>
      <w:r w:rsidR="00A07172" w:rsidRPr="00FC2BE4">
        <w:rPr>
          <w:sz w:val="28"/>
          <w:szCs w:val="28"/>
        </w:rPr>
        <w:t>% &lt;</w:t>
      </w:r>
      <w:r w:rsidR="002E2D91" w:rsidRPr="00FC2BE4">
        <w:rPr>
          <w:sz w:val="28"/>
          <w:szCs w:val="28"/>
        </w:rPr>
        <w:t>К</w:t>
      </w:r>
      <w:r w:rsidR="002E2D91" w:rsidRPr="00FC2BE4">
        <w:rPr>
          <w:sz w:val="28"/>
          <w:szCs w:val="28"/>
          <w:vertAlign w:val="subscript"/>
        </w:rPr>
        <w:t>піск</w:t>
      </w:r>
      <w:r w:rsidR="00A07172" w:rsidRPr="00FC2BE4">
        <w:rPr>
          <w:sz w:val="28"/>
          <w:szCs w:val="28"/>
        </w:rPr>
        <w:t>&lt;30</w:t>
      </w:r>
      <w:r w:rsidR="002E2D91" w:rsidRPr="00FC2BE4">
        <w:rPr>
          <w:sz w:val="28"/>
          <w:szCs w:val="28"/>
        </w:rPr>
        <w:t> </w:t>
      </w:r>
      <w:r w:rsidR="00A07172" w:rsidRPr="00FC2BE4">
        <w:rPr>
          <w:sz w:val="28"/>
          <w:szCs w:val="28"/>
        </w:rPr>
        <w:t>%);</w:t>
      </w:r>
    </w:p>
    <w:p w:rsidR="00A07172" w:rsidRPr="00FC2BE4" w:rsidRDefault="002521AA" w:rsidP="002521AA">
      <w:pPr>
        <w:widowControl w:val="0"/>
        <w:tabs>
          <w:tab w:val="left" w:pos="-2340"/>
        </w:tabs>
        <w:ind w:left="709" w:firstLine="0"/>
        <w:rPr>
          <w:sz w:val="28"/>
          <w:szCs w:val="28"/>
        </w:rPr>
      </w:pPr>
      <w:r w:rsidRPr="00FC2BE4">
        <w:rPr>
          <w:sz w:val="28"/>
          <w:szCs w:val="28"/>
        </w:rPr>
        <w:t>–</w:t>
      </w:r>
      <w:r w:rsidR="00A07172" w:rsidRPr="00FC2BE4">
        <w:rPr>
          <w:sz w:val="28"/>
          <w:szCs w:val="28"/>
        </w:rPr>
        <w:t xml:space="preserve">ІІІ група </w:t>
      </w:r>
      <w:r w:rsidR="002E2D91" w:rsidRPr="00FC2BE4">
        <w:rPr>
          <w:sz w:val="28"/>
          <w:szCs w:val="28"/>
        </w:rPr>
        <w:t>–</w:t>
      </w:r>
      <w:r w:rsidR="00A07172" w:rsidRPr="00FC2BE4">
        <w:rPr>
          <w:sz w:val="28"/>
          <w:szCs w:val="28"/>
        </w:rPr>
        <w:t xml:space="preserve"> з малою піскуватістю (наближено </w:t>
      </w:r>
      <w:r w:rsidR="002E2D91" w:rsidRPr="00FC2BE4">
        <w:rPr>
          <w:sz w:val="28"/>
          <w:szCs w:val="28"/>
        </w:rPr>
        <w:t>К</w:t>
      </w:r>
      <w:r w:rsidR="002E2D91" w:rsidRPr="00FC2BE4">
        <w:rPr>
          <w:sz w:val="28"/>
          <w:szCs w:val="28"/>
          <w:vertAlign w:val="subscript"/>
        </w:rPr>
        <w:t>піск</w:t>
      </w:r>
      <w:r w:rsidR="00A07172" w:rsidRPr="00FC2BE4">
        <w:rPr>
          <w:sz w:val="28"/>
          <w:szCs w:val="28"/>
        </w:rPr>
        <w:t>&lt;10</w:t>
      </w:r>
      <w:r w:rsidR="002E2D91" w:rsidRPr="00FC2BE4">
        <w:rPr>
          <w:sz w:val="28"/>
          <w:szCs w:val="28"/>
        </w:rPr>
        <w:t> </w:t>
      </w:r>
      <w:r w:rsidR="00A07172" w:rsidRPr="00FC2BE4">
        <w:rPr>
          <w:sz w:val="28"/>
          <w:szCs w:val="28"/>
        </w:rPr>
        <w:t>%);.</w:t>
      </w:r>
    </w:p>
    <w:p w:rsidR="00A07172" w:rsidRPr="00FC2BE4" w:rsidRDefault="00A07172" w:rsidP="009D7EB5">
      <w:pPr>
        <w:widowControl w:val="0"/>
        <w:tabs>
          <w:tab w:val="left" w:pos="-2340"/>
        </w:tabs>
        <w:rPr>
          <w:sz w:val="28"/>
          <w:szCs w:val="28"/>
        </w:rPr>
      </w:pPr>
      <w:r w:rsidRPr="00FC2BE4">
        <w:rPr>
          <w:sz w:val="28"/>
          <w:szCs w:val="28"/>
        </w:rPr>
        <w:t>Розподіл так</w:t>
      </w:r>
      <w:r w:rsidR="002E2D91" w:rsidRPr="00FC2BE4">
        <w:rPr>
          <w:sz w:val="28"/>
          <w:szCs w:val="28"/>
        </w:rPr>
        <w:t>ого роду</w:t>
      </w:r>
      <w:r w:rsidR="009A7F4B">
        <w:rPr>
          <w:sz w:val="28"/>
          <w:szCs w:val="28"/>
        </w:rPr>
        <w:t xml:space="preserve"> </w:t>
      </w:r>
      <w:r w:rsidR="002E2D91" w:rsidRPr="00FC2BE4">
        <w:rPr>
          <w:sz w:val="28"/>
          <w:szCs w:val="28"/>
        </w:rPr>
        <w:t>порід-</w:t>
      </w:r>
      <w:r w:rsidRPr="00FC2BE4">
        <w:rPr>
          <w:sz w:val="28"/>
          <w:szCs w:val="28"/>
        </w:rPr>
        <w:t xml:space="preserve">колекторів </w:t>
      </w:r>
      <w:r w:rsidR="002E2D91" w:rsidRPr="00FC2BE4">
        <w:rPr>
          <w:sz w:val="28"/>
          <w:szCs w:val="28"/>
        </w:rPr>
        <w:t>за</w:t>
      </w:r>
      <w:r w:rsidRPr="00FC2BE4">
        <w:rPr>
          <w:sz w:val="28"/>
          <w:szCs w:val="28"/>
        </w:rPr>
        <w:t xml:space="preserve"> група</w:t>
      </w:r>
      <w:r w:rsidR="002E2D91" w:rsidRPr="00FC2BE4">
        <w:rPr>
          <w:sz w:val="28"/>
          <w:szCs w:val="28"/>
        </w:rPr>
        <w:t>ми</w:t>
      </w:r>
      <w:r w:rsidRPr="00FC2BE4">
        <w:rPr>
          <w:sz w:val="28"/>
          <w:szCs w:val="28"/>
        </w:rPr>
        <w:t xml:space="preserve"> наближений.</w:t>
      </w:r>
    </w:p>
    <w:p w:rsidR="009C6DB3" w:rsidRPr="00FC2BE4" w:rsidRDefault="002E2D91" w:rsidP="009D7EB5">
      <w:pPr>
        <w:widowControl w:val="0"/>
        <w:tabs>
          <w:tab w:val="left" w:pos="-2340"/>
        </w:tabs>
        <w:rPr>
          <w:sz w:val="28"/>
          <w:szCs w:val="28"/>
        </w:rPr>
      </w:pPr>
      <w:r w:rsidRPr="00FC2BE4">
        <w:rPr>
          <w:sz w:val="28"/>
          <w:szCs w:val="28"/>
        </w:rPr>
        <w:t>В</w:t>
      </w:r>
      <w:r w:rsidR="00A07172" w:rsidRPr="00FC2BE4">
        <w:rPr>
          <w:sz w:val="28"/>
          <w:szCs w:val="28"/>
        </w:rPr>
        <w:t xml:space="preserve"> роботі [</w:t>
      </w:r>
      <w:r w:rsidR="008837DE">
        <w:rPr>
          <w:sz w:val="28"/>
          <w:szCs w:val="28"/>
        </w:rPr>
        <w:t xml:space="preserve">1, </w:t>
      </w:r>
      <w:r w:rsidR="00A07172" w:rsidRPr="00FC2BE4">
        <w:rPr>
          <w:sz w:val="28"/>
          <w:szCs w:val="28"/>
        </w:rPr>
        <w:t xml:space="preserve">4] відмічено, що, якщо для колекторів І групи визначення ємнісних властивостей і, в </w:t>
      </w:r>
      <w:r w:rsidR="00A31F17" w:rsidRPr="00FC2BE4">
        <w:rPr>
          <w:sz w:val="28"/>
          <w:szCs w:val="28"/>
        </w:rPr>
        <w:t xml:space="preserve">саму </w:t>
      </w:r>
      <w:r w:rsidR="00A07172" w:rsidRPr="00FC2BE4">
        <w:rPr>
          <w:sz w:val="28"/>
          <w:szCs w:val="28"/>
        </w:rPr>
        <w:t>першу чергу, коефіцієнта газонасиченя</w:t>
      </w:r>
      <w:r w:rsidR="00A31F17" w:rsidRPr="00FC2BE4">
        <w:rPr>
          <w:sz w:val="28"/>
          <w:szCs w:val="28"/>
        </w:rPr>
        <w:t xml:space="preserve"> К</w:t>
      </w:r>
      <w:r w:rsidR="00A31F17" w:rsidRPr="00FC2BE4">
        <w:rPr>
          <w:sz w:val="28"/>
          <w:szCs w:val="28"/>
          <w:vertAlign w:val="subscript"/>
        </w:rPr>
        <w:t>г</w:t>
      </w:r>
      <w:r w:rsidR="00F3553B" w:rsidRPr="00FC2BE4">
        <w:rPr>
          <w:sz w:val="28"/>
          <w:szCs w:val="28"/>
          <w:vertAlign w:val="subscript"/>
        </w:rPr>
        <w:t xml:space="preserve"> </w:t>
      </w:r>
      <w:r w:rsidR="00A07172" w:rsidRPr="00FC2BE4">
        <w:rPr>
          <w:sz w:val="28"/>
          <w:szCs w:val="28"/>
        </w:rPr>
        <w:t>можливе з</w:t>
      </w:r>
      <w:r w:rsidR="00A31F17" w:rsidRPr="00FC2BE4">
        <w:rPr>
          <w:sz w:val="28"/>
          <w:szCs w:val="28"/>
        </w:rPr>
        <w:t>а умови</w:t>
      </w:r>
      <w:r w:rsidR="00A07172" w:rsidRPr="00FC2BE4">
        <w:rPr>
          <w:sz w:val="28"/>
          <w:szCs w:val="28"/>
        </w:rPr>
        <w:t xml:space="preserve"> застосування петрофізичних рівнянь, то</w:t>
      </w:r>
      <w:r w:rsidR="00A31F17" w:rsidRPr="00FC2BE4">
        <w:rPr>
          <w:sz w:val="28"/>
          <w:szCs w:val="28"/>
        </w:rPr>
        <w:t xml:space="preserve"> тоді</w:t>
      </w:r>
      <w:r w:rsidR="00A07172" w:rsidRPr="00FC2BE4">
        <w:rPr>
          <w:sz w:val="28"/>
          <w:szCs w:val="28"/>
        </w:rPr>
        <w:t xml:space="preserve"> для колекторів ІІ </w:t>
      </w:r>
      <w:r w:rsidR="00A31F17" w:rsidRPr="00FC2BE4">
        <w:rPr>
          <w:sz w:val="28"/>
          <w:szCs w:val="28"/>
        </w:rPr>
        <w:t>та</w:t>
      </w:r>
      <w:r w:rsidR="00A07172" w:rsidRPr="00FC2BE4">
        <w:rPr>
          <w:sz w:val="28"/>
          <w:szCs w:val="28"/>
        </w:rPr>
        <w:t xml:space="preserve"> ІІІ груп</w:t>
      </w:r>
      <w:r w:rsidR="00A31F17" w:rsidRPr="00FC2BE4">
        <w:rPr>
          <w:sz w:val="28"/>
          <w:szCs w:val="28"/>
        </w:rPr>
        <w:t>и</w:t>
      </w:r>
      <w:r w:rsidR="00A07172" w:rsidRPr="00FC2BE4">
        <w:rPr>
          <w:sz w:val="28"/>
          <w:szCs w:val="28"/>
        </w:rPr>
        <w:t xml:space="preserve"> це пов’язано </w:t>
      </w:r>
      <w:r w:rsidR="00A31F17" w:rsidRPr="00FC2BE4">
        <w:rPr>
          <w:sz w:val="28"/>
          <w:szCs w:val="28"/>
        </w:rPr>
        <w:t>і</w:t>
      </w:r>
      <w:r w:rsidR="00A07172" w:rsidRPr="00FC2BE4">
        <w:rPr>
          <w:sz w:val="28"/>
          <w:szCs w:val="28"/>
        </w:rPr>
        <w:t xml:space="preserve">з </w:t>
      </w:r>
      <w:r w:rsidR="00A31F17" w:rsidRPr="00FC2BE4">
        <w:rPr>
          <w:sz w:val="28"/>
          <w:szCs w:val="28"/>
        </w:rPr>
        <w:t>значними</w:t>
      </w:r>
      <w:r w:rsidR="009A7F4B">
        <w:rPr>
          <w:sz w:val="28"/>
          <w:szCs w:val="28"/>
        </w:rPr>
        <w:t xml:space="preserve"> </w:t>
      </w:r>
      <w:r w:rsidR="00A31F17" w:rsidRPr="00FC2BE4">
        <w:rPr>
          <w:sz w:val="28"/>
          <w:szCs w:val="28"/>
        </w:rPr>
        <w:t>труднощами</w:t>
      </w:r>
      <w:r w:rsidR="00A07172" w:rsidRPr="00FC2BE4">
        <w:rPr>
          <w:sz w:val="28"/>
          <w:szCs w:val="28"/>
        </w:rPr>
        <w:t xml:space="preserve">. </w:t>
      </w:r>
      <w:r w:rsidR="00A31F17" w:rsidRPr="00FC2BE4">
        <w:rPr>
          <w:sz w:val="28"/>
          <w:szCs w:val="28"/>
        </w:rPr>
        <w:t xml:space="preserve">В даній роботі зазначено, що </w:t>
      </w:r>
      <w:r w:rsidR="00A07172" w:rsidRPr="00FC2BE4">
        <w:rPr>
          <w:sz w:val="28"/>
          <w:szCs w:val="28"/>
        </w:rPr>
        <w:t xml:space="preserve">можливі похибки </w:t>
      </w:r>
      <w:r w:rsidR="00A31F17" w:rsidRPr="00FC2BE4">
        <w:rPr>
          <w:sz w:val="28"/>
          <w:szCs w:val="28"/>
        </w:rPr>
        <w:t>визначення К</w:t>
      </w:r>
      <w:r w:rsidR="00A31F17" w:rsidRPr="00FC2BE4">
        <w:rPr>
          <w:sz w:val="28"/>
          <w:szCs w:val="28"/>
          <w:vertAlign w:val="subscript"/>
        </w:rPr>
        <w:t>г</w:t>
      </w:r>
      <w:r w:rsidR="00A07172" w:rsidRPr="00FC2BE4">
        <w:rPr>
          <w:sz w:val="28"/>
          <w:szCs w:val="28"/>
        </w:rPr>
        <w:t xml:space="preserve"> для колекторів І групи </w:t>
      </w:r>
      <w:r w:rsidR="00A31F17" w:rsidRPr="00FC2BE4">
        <w:rPr>
          <w:sz w:val="28"/>
          <w:szCs w:val="28"/>
        </w:rPr>
        <w:t xml:space="preserve">в результаті </w:t>
      </w:r>
      <w:r w:rsidR="00A07172" w:rsidRPr="00FC2BE4">
        <w:rPr>
          <w:sz w:val="28"/>
          <w:szCs w:val="28"/>
        </w:rPr>
        <w:t>низької точності врахування розсіяно</w:t>
      </w:r>
      <w:r w:rsidR="00A31F17" w:rsidRPr="00FC2BE4">
        <w:rPr>
          <w:sz w:val="28"/>
          <w:szCs w:val="28"/>
        </w:rPr>
        <w:t>го типу</w:t>
      </w:r>
      <w:r w:rsidR="00A07172" w:rsidRPr="00FC2BE4">
        <w:rPr>
          <w:sz w:val="28"/>
          <w:szCs w:val="28"/>
        </w:rPr>
        <w:t xml:space="preserve"> глинистості. </w:t>
      </w:r>
      <w:r w:rsidR="00A31F17" w:rsidRPr="00FC2BE4">
        <w:rPr>
          <w:sz w:val="28"/>
          <w:szCs w:val="28"/>
        </w:rPr>
        <w:t>В</w:t>
      </w:r>
      <w:r w:rsidR="00A07172" w:rsidRPr="00FC2BE4">
        <w:rPr>
          <w:sz w:val="28"/>
          <w:szCs w:val="28"/>
        </w:rPr>
        <w:t xml:space="preserve"> колекторах ІІ і ІІІ груп має місце </w:t>
      </w:r>
      <w:r w:rsidR="00A31F17" w:rsidRPr="00FC2BE4">
        <w:rPr>
          <w:sz w:val="28"/>
          <w:szCs w:val="28"/>
        </w:rPr>
        <w:t xml:space="preserve">доволі </w:t>
      </w:r>
      <w:r w:rsidR="00A07172" w:rsidRPr="00FC2BE4">
        <w:rPr>
          <w:sz w:val="28"/>
          <w:szCs w:val="28"/>
        </w:rPr>
        <w:t xml:space="preserve">часте чергування алевролітів </w:t>
      </w:r>
      <w:r w:rsidR="00A31F17" w:rsidRPr="00FC2BE4">
        <w:rPr>
          <w:sz w:val="28"/>
          <w:szCs w:val="28"/>
        </w:rPr>
        <w:t>та</w:t>
      </w:r>
      <w:r w:rsidR="00A07172" w:rsidRPr="00FC2BE4">
        <w:rPr>
          <w:sz w:val="28"/>
          <w:szCs w:val="28"/>
        </w:rPr>
        <w:t xml:space="preserve"> глинистих алевролітів </w:t>
      </w:r>
      <w:r w:rsidR="00A31F17" w:rsidRPr="00FC2BE4">
        <w:rPr>
          <w:sz w:val="28"/>
          <w:szCs w:val="28"/>
        </w:rPr>
        <w:t>і</w:t>
      </w:r>
      <w:r w:rsidR="00A07172" w:rsidRPr="00FC2BE4">
        <w:rPr>
          <w:sz w:val="28"/>
          <w:szCs w:val="28"/>
        </w:rPr>
        <w:t>з піщано-алеврит</w:t>
      </w:r>
      <w:r w:rsidR="00A31F17" w:rsidRPr="00FC2BE4">
        <w:rPr>
          <w:sz w:val="28"/>
          <w:szCs w:val="28"/>
        </w:rPr>
        <w:t>овими</w:t>
      </w:r>
      <w:r w:rsidR="00A07172" w:rsidRPr="00FC2BE4">
        <w:rPr>
          <w:sz w:val="28"/>
          <w:szCs w:val="28"/>
        </w:rPr>
        <w:t xml:space="preserve"> глинами і</w:t>
      </w:r>
      <w:r w:rsidR="00A31F17" w:rsidRPr="00FC2BE4">
        <w:rPr>
          <w:sz w:val="28"/>
          <w:szCs w:val="28"/>
        </w:rPr>
        <w:t xml:space="preserve"> суто</w:t>
      </w:r>
      <w:r w:rsidR="00A07172" w:rsidRPr="00FC2BE4">
        <w:rPr>
          <w:sz w:val="28"/>
          <w:szCs w:val="28"/>
        </w:rPr>
        <w:t xml:space="preserve"> чистими глинами. Визначення параметра </w:t>
      </w:r>
      <w:r w:rsidR="00A31F17" w:rsidRPr="00FC2BE4">
        <w:rPr>
          <w:sz w:val="28"/>
          <w:szCs w:val="28"/>
        </w:rPr>
        <w:t xml:space="preserve">відносного </w:t>
      </w:r>
      <w:r w:rsidR="00A07172" w:rsidRPr="00FC2BE4">
        <w:rPr>
          <w:sz w:val="28"/>
          <w:szCs w:val="28"/>
        </w:rPr>
        <w:t>опору</w:t>
      </w:r>
      <w:r w:rsidR="00F3553B" w:rsidRPr="00FC2BE4">
        <w:rPr>
          <w:sz w:val="28"/>
          <w:szCs w:val="28"/>
        </w:rPr>
        <w:t xml:space="preserve"> </w:t>
      </w:r>
      <w:r w:rsidR="00A31F17" w:rsidRPr="00FC2BE4">
        <w:rPr>
          <w:sz w:val="28"/>
          <w:szCs w:val="28"/>
        </w:rPr>
        <w:t>Р</w:t>
      </w:r>
      <w:r w:rsidR="00A31F17" w:rsidRPr="00FC2BE4">
        <w:rPr>
          <w:sz w:val="28"/>
          <w:szCs w:val="28"/>
          <w:vertAlign w:val="subscript"/>
        </w:rPr>
        <w:t>н</w:t>
      </w:r>
      <w:r w:rsidR="000129F5">
        <w:rPr>
          <w:sz w:val="28"/>
          <w:szCs w:val="28"/>
        </w:rPr>
        <w:t xml:space="preserve"> для поточних колекторів має досить</w:t>
      </w:r>
      <w:r w:rsidR="00A07172" w:rsidRPr="00FC2BE4">
        <w:rPr>
          <w:sz w:val="28"/>
          <w:szCs w:val="28"/>
        </w:rPr>
        <w:t xml:space="preserve"> наближений характер, </w:t>
      </w:r>
      <w:r w:rsidR="009C6DB3" w:rsidRPr="00FC2BE4">
        <w:rPr>
          <w:sz w:val="28"/>
          <w:szCs w:val="28"/>
        </w:rPr>
        <w:t>а</w:t>
      </w:r>
      <w:r w:rsidR="00A07172" w:rsidRPr="00FC2BE4">
        <w:rPr>
          <w:sz w:val="28"/>
          <w:szCs w:val="28"/>
        </w:rPr>
        <w:t xml:space="preserve"> для продуктивної частини</w:t>
      </w:r>
      <w:r w:rsidR="009C6DB3" w:rsidRPr="00FC2BE4">
        <w:rPr>
          <w:sz w:val="28"/>
          <w:szCs w:val="28"/>
        </w:rPr>
        <w:t xml:space="preserve"> геологічного</w:t>
      </w:r>
      <w:r w:rsidR="00A07172" w:rsidRPr="00FC2BE4">
        <w:rPr>
          <w:sz w:val="28"/>
          <w:szCs w:val="28"/>
        </w:rPr>
        <w:t xml:space="preserve"> розрізу коливається в межах</w:t>
      </w:r>
      <w:r w:rsidR="009C6DB3" w:rsidRPr="00FC2BE4">
        <w:rPr>
          <w:sz w:val="28"/>
          <w:szCs w:val="28"/>
        </w:rPr>
        <w:t xml:space="preserve"> від</w:t>
      </w:r>
      <w:r w:rsidR="00A07172" w:rsidRPr="00FC2BE4">
        <w:rPr>
          <w:sz w:val="28"/>
          <w:szCs w:val="28"/>
        </w:rPr>
        <w:t xml:space="preserve"> 1,1 </w:t>
      </w:r>
      <w:r w:rsidR="009C6DB3" w:rsidRPr="00FC2BE4">
        <w:rPr>
          <w:sz w:val="28"/>
          <w:szCs w:val="28"/>
        </w:rPr>
        <w:t>до</w:t>
      </w:r>
      <w:r w:rsidR="00A07172" w:rsidRPr="00FC2BE4">
        <w:rPr>
          <w:sz w:val="28"/>
          <w:szCs w:val="28"/>
        </w:rPr>
        <w:t xml:space="preserve"> 1,5,</w:t>
      </w:r>
      <w:r w:rsidR="009C6DB3" w:rsidRPr="00FC2BE4">
        <w:rPr>
          <w:sz w:val="28"/>
          <w:szCs w:val="28"/>
        </w:rPr>
        <w:t xml:space="preserve"> а</w:t>
      </w:r>
      <w:r w:rsidR="00A07172" w:rsidRPr="00FC2BE4">
        <w:rPr>
          <w:sz w:val="28"/>
          <w:szCs w:val="28"/>
        </w:rPr>
        <w:t xml:space="preserve"> інколи </w:t>
      </w:r>
      <w:r w:rsidR="009C6DB3" w:rsidRPr="00FC2BE4">
        <w:rPr>
          <w:sz w:val="28"/>
          <w:szCs w:val="28"/>
        </w:rPr>
        <w:t xml:space="preserve">– </w:t>
      </w:r>
      <w:r w:rsidR="00A07172" w:rsidRPr="00FC2BE4">
        <w:rPr>
          <w:sz w:val="28"/>
          <w:szCs w:val="28"/>
        </w:rPr>
        <w:t>наближається до 2.</w:t>
      </w:r>
    </w:p>
    <w:p w:rsidR="00A07172" w:rsidRPr="008837DE" w:rsidRDefault="009C6DB3" w:rsidP="009D7EB5">
      <w:pPr>
        <w:widowControl w:val="0"/>
        <w:tabs>
          <w:tab w:val="left" w:pos="-2340"/>
        </w:tabs>
        <w:rPr>
          <w:sz w:val="28"/>
          <w:szCs w:val="28"/>
        </w:rPr>
      </w:pPr>
      <w:r w:rsidRPr="00FC2BE4">
        <w:rPr>
          <w:sz w:val="28"/>
          <w:szCs w:val="28"/>
        </w:rPr>
        <w:t>Отже</w:t>
      </w:r>
      <w:r w:rsidR="00A07172" w:rsidRPr="00FC2BE4">
        <w:rPr>
          <w:sz w:val="28"/>
          <w:szCs w:val="28"/>
        </w:rPr>
        <w:t>, кількісне визначення</w:t>
      </w:r>
      <w:r w:rsidRPr="00FC2BE4">
        <w:rPr>
          <w:sz w:val="28"/>
          <w:szCs w:val="28"/>
        </w:rPr>
        <w:t xml:space="preserve"> К</w:t>
      </w:r>
      <w:r w:rsidRPr="00FC2BE4">
        <w:rPr>
          <w:sz w:val="28"/>
          <w:szCs w:val="28"/>
          <w:vertAlign w:val="subscript"/>
        </w:rPr>
        <w:t>г</w:t>
      </w:r>
      <w:r w:rsidR="00A07172" w:rsidRPr="00FC2BE4">
        <w:rPr>
          <w:sz w:val="28"/>
          <w:szCs w:val="28"/>
        </w:rPr>
        <w:t xml:space="preserve"> є занадто наближеним </w:t>
      </w:r>
      <w:r w:rsidRPr="00FC2BE4">
        <w:rPr>
          <w:sz w:val="28"/>
          <w:szCs w:val="28"/>
        </w:rPr>
        <w:t>та</w:t>
      </w:r>
      <w:r w:rsidR="00A07172" w:rsidRPr="00FC2BE4">
        <w:rPr>
          <w:sz w:val="28"/>
          <w:szCs w:val="28"/>
        </w:rPr>
        <w:t xml:space="preserve"> неточним.</w:t>
      </w:r>
      <w:r w:rsidRPr="00FC2BE4">
        <w:rPr>
          <w:sz w:val="28"/>
          <w:szCs w:val="28"/>
        </w:rPr>
        <w:t xml:space="preserve"> Відповідно –</w:t>
      </w:r>
      <w:r w:rsidR="000129F5">
        <w:rPr>
          <w:sz w:val="28"/>
          <w:szCs w:val="28"/>
        </w:rPr>
        <w:t xml:space="preserve"> колекторами ІІ та</w:t>
      </w:r>
      <w:r w:rsidR="00A07172" w:rsidRPr="00FC2BE4">
        <w:rPr>
          <w:sz w:val="28"/>
          <w:szCs w:val="28"/>
        </w:rPr>
        <w:t xml:space="preserve"> ІІІ груп </w:t>
      </w:r>
      <w:r w:rsidR="000129F5">
        <w:rPr>
          <w:sz w:val="28"/>
          <w:szCs w:val="28"/>
        </w:rPr>
        <w:t xml:space="preserve">доречно </w:t>
      </w:r>
      <w:r w:rsidR="00A07172" w:rsidRPr="00FC2BE4">
        <w:rPr>
          <w:sz w:val="28"/>
          <w:szCs w:val="28"/>
        </w:rPr>
        <w:t xml:space="preserve">вважати прошарки </w:t>
      </w:r>
      <w:r w:rsidRPr="00FC2BE4">
        <w:rPr>
          <w:sz w:val="28"/>
          <w:szCs w:val="28"/>
        </w:rPr>
        <w:t xml:space="preserve">та пласти </w:t>
      </w:r>
      <w:r w:rsidR="00A07172" w:rsidRPr="00FC2BE4">
        <w:rPr>
          <w:sz w:val="28"/>
          <w:szCs w:val="28"/>
        </w:rPr>
        <w:t xml:space="preserve">алевролітів і </w:t>
      </w:r>
      <w:r w:rsidR="00A07172" w:rsidRPr="008837DE">
        <w:rPr>
          <w:sz w:val="28"/>
          <w:szCs w:val="28"/>
        </w:rPr>
        <w:t xml:space="preserve">пісковиків </w:t>
      </w:r>
      <w:r w:rsidRPr="008837DE">
        <w:rPr>
          <w:sz w:val="28"/>
          <w:szCs w:val="28"/>
        </w:rPr>
        <w:t>і</w:t>
      </w:r>
      <w:r w:rsidR="00A07172" w:rsidRPr="008837DE">
        <w:rPr>
          <w:sz w:val="28"/>
          <w:szCs w:val="28"/>
        </w:rPr>
        <w:t>з пористістю більше ніж 4</w:t>
      </w:r>
      <w:r w:rsidRPr="008837DE">
        <w:rPr>
          <w:sz w:val="28"/>
          <w:szCs w:val="28"/>
        </w:rPr>
        <w:t> </w:t>
      </w:r>
      <w:r w:rsidR="00A07172" w:rsidRPr="008837DE">
        <w:rPr>
          <w:sz w:val="28"/>
          <w:szCs w:val="28"/>
        </w:rPr>
        <w:t>%; для ІІ групи</w:t>
      </w:r>
      <w:r w:rsidRPr="008837DE">
        <w:rPr>
          <w:sz w:val="28"/>
          <w:szCs w:val="28"/>
        </w:rPr>
        <w:t xml:space="preserve"> –</w:t>
      </w:r>
      <w:r w:rsidR="00A07172" w:rsidRPr="008837DE">
        <w:rPr>
          <w:sz w:val="28"/>
          <w:szCs w:val="28"/>
        </w:rPr>
        <w:t xml:space="preserve"> фіксоване значення газонасичення</w:t>
      </w:r>
      <w:r w:rsidRPr="008837DE">
        <w:rPr>
          <w:sz w:val="28"/>
          <w:szCs w:val="28"/>
        </w:rPr>
        <w:t xml:space="preserve"> повинно становити</w:t>
      </w:r>
      <w:r w:rsidR="00A07172" w:rsidRPr="008837DE">
        <w:rPr>
          <w:sz w:val="28"/>
          <w:szCs w:val="28"/>
        </w:rPr>
        <w:t xml:space="preserve"> 60%, а для ІІІ групи </w:t>
      </w:r>
      <w:r w:rsidRPr="008837DE">
        <w:rPr>
          <w:sz w:val="28"/>
          <w:szCs w:val="28"/>
        </w:rPr>
        <w:t>–</w:t>
      </w:r>
      <w:r w:rsidR="00A07172" w:rsidRPr="008837DE">
        <w:rPr>
          <w:sz w:val="28"/>
          <w:szCs w:val="28"/>
        </w:rPr>
        <w:t xml:space="preserve"> 40 %. </w:t>
      </w:r>
      <w:r w:rsidRPr="008837DE">
        <w:rPr>
          <w:sz w:val="28"/>
          <w:szCs w:val="28"/>
        </w:rPr>
        <w:t xml:space="preserve">В роботі [4] зазначено, </w:t>
      </w:r>
      <w:r w:rsidR="00A07172" w:rsidRPr="008837DE">
        <w:rPr>
          <w:sz w:val="28"/>
          <w:szCs w:val="28"/>
        </w:rPr>
        <w:t xml:space="preserve">що вказані значення аналітично не обґрунтовані, але є, </w:t>
      </w:r>
      <w:r w:rsidRPr="008837DE">
        <w:rPr>
          <w:sz w:val="28"/>
          <w:szCs w:val="28"/>
        </w:rPr>
        <w:t xml:space="preserve">водночас </w:t>
      </w:r>
      <w:r w:rsidR="00A07172" w:rsidRPr="008837DE">
        <w:rPr>
          <w:sz w:val="28"/>
          <w:szCs w:val="28"/>
        </w:rPr>
        <w:t>можливо, цілком реальними.</w:t>
      </w:r>
    </w:p>
    <w:p w:rsidR="00A07172" w:rsidRPr="00FC2BE4" w:rsidRDefault="00755FE6" w:rsidP="009D7EB5">
      <w:pPr>
        <w:widowControl w:val="0"/>
        <w:tabs>
          <w:tab w:val="left" w:pos="-2340"/>
        </w:tabs>
        <w:rPr>
          <w:sz w:val="28"/>
          <w:szCs w:val="28"/>
        </w:rPr>
      </w:pPr>
      <w:r w:rsidRPr="008837DE">
        <w:rPr>
          <w:sz w:val="28"/>
          <w:szCs w:val="28"/>
        </w:rPr>
        <w:lastRenderedPageBreak/>
        <w:t>М</w:t>
      </w:r>
      <w:r w:rsidR="00A07172" w:rsidRPr="008837DE">
        <w:rPr>
          <w:sz w:val="28"/>
          <w:szCs w:val="28"/>
        </w:rPr>
        <w:t>етодик</w:t>
      </w:r>
      <w:r w:rsidRPr="008837DE">
        <w:rPr>
          <w:sz w:val="28"/>
          <w:szCs w:val="28"/>
        </w:rPr>
        <w:t>а</w:t>
      </w:r>
      <w:r w:rsidR="00A07172" w:rsidRPr="008837DE">
        <w:rPr>
          <w:sz w:val="28"/>
          <w:szCs w:val="28"/>
        </w:rPr>
        <w:t xml:space="preserve"> інтерпретації даних</w:t>
      </w:r>
      <w:r w:rsidR="00A07172" w:rsidRPr="00FC2BE4">
        <w:rPr>
          <w:sz w:val="28"/>
          <w:szCs w:val="28"/>
        </w:rPr>
        <w:t xml:space="preserve"> ГДС </w:t>
      </w:r>
      <w:r w:rsidRPr="00FC2BE4">
        <w:rPr>
          <w:sz w:val="28"/>
          <w:szCs w:val="28"/>
        </w:rPr>
        <w:t>в</w:t>
      </w:r>
      <w:r w:rsidR="00A07172" w:rsidRPr="00FC2BE4">
        <w:rPr>
          <w:sz w:val="28"/>
          <w:szCs w:val="28"/>
        </w:rPr>
        <w:t xml:space="preserve"> тонкошаруватих </w:t>
      </w:r>
      <w:r w:rsidRPr="00FC2BE4">
        <w:rPr>
          <w:sz w:val="28"/>
          <w:szCs w:val="28"/>
        </w:rPr>
        <w:t xml:space="preserve">геологічних </w:t>
      </w:r>
      <w:r w:rsidR="00A07172" w:rsidRPr="00FC2BE4">
        <w:rPr>
          <w:sz w:val="28"/>
          <w:szCs w:val="28"/>
        </w:rPr>
        <w:t>розрізах</w:t>
      </w:r>
      <w:r w:rsidR="00F3553B" w:rsidRPr="00FC2BE4">
        <w:rPr>
          <w:sz w:val="28"/>
          <w:szCs w:val="28"/>
        </w:rPr>
        <w:t xml:space="preserve"> </w:t>
      </w:r>
      <w:r w:rsidRPr="00FC2BE4">
        <w:rPr>
          <w:sz w:val="28"/>
          <w:szCs w:val="28"/>
        </w:rPr>
        <w:t xml:space="preserve">Хідновицького родовища з метою встановлення </w:t>
      </w:r>
      <w:r w:rsidR="00A07172" w:rsidRPr="00FC2BE4">
        <w:rPr>
          <w:sz w:val="28"/>
          <w:szCs w:val="28"/>
        </w:rPr>
        <w:t>підрахункових параметрів</w:t>
      </w:r>
      <w:r w:rsidRPr="00FC2BE4">
        <w:rPr>
          <w:sz w:val="28"/>
          <w:szCs w:val="28"/>
        </w:rPr>
        <w:t xml:space="preserve"> складається із наступних етапів</w:t>
      </w:r>
      <w:r w:rsidR="00A07172" w:rsidRPr="00FC2BE4">
        <w:rPr>
          <w:sz w:val="28"/>
          <w:szCs w:val="28"/>
        </w:rPr>
        <w:t>:</w:t>
      </w:r>
    </w:p>
    <w:p w:rsidR="00A07172" w:rsidRPr="00FC2BE4" w:rsidRDefault="00755FE6" w:rsidP="00201BBB">
      <w:pPr>
        <w:widowControl w:val="0"/>
        <w:tabs>
          <w:tab w:val="left" w:pos="-2340"/>
        </w:tabs>
        <w:rPr>
          <w:sz w:val="28"/>
          <w:szCs w:val="28"/>
        </w:rPr>
      </w:pPr>
      <w:r w:rsidRPr="00FC2BE4">
        <w:rPr>
          <w:sz w:val="28"/>
          <w:szCs w:val="28"/>
        </w:rPr>
        <w:t xml:space="preserve">1. </w:t>
      </w:r>
      <w:r w:rsidR="00201BBB" w:rsidRPr="00FC2BE4">
        <w:rPr>
          <w:sz w:val="28"/>
          <w:szCs w:val="28"/>
        </w:rPr>
        <w:t>В</w:t>
      </w:r>
      <w:r w:rsidR="00A07172" w:rsidRPr="00FC2BE4">
        <w:rPr>
          <w:sz w:val="28"/>
          <w:szCs w:val="28"/>
        </w:rPr>
        <w:t xml:space="preserve">иділення інтервалів </w:t>
      </w:r>
      <w:r w:rsidR="00201BBB" w:rsidRPr="00FC2BE4">
        <w:rPr>
          <w:sz w:val="28"/>
          <w:szCs w:val="28"/>
        </w:rPr>
        <w:t>і</w:t>
      </w:r>
      <w:r w:rsidR="00A07172" w:rsidRPr="00FC2BE4">
        <w:rPr>
          <w:sz w:val="28"/>
          <w:szCs w:val="28"/>
        </w:rPr>
        <w:t>з підвищеною пі</w:t>
      </w:r>
      <w:r w:rsidR="00201BBB" w:rsidRPr="00FC2BE4">
        <w:rPr>
          <w:sz w:val="28"/>
          <w:szCs w:val="28"/>
        </w:rPr>
        <w:t>щанистістю</w:t>
      </w:r>
      <w:r w:rsidR="00A07172" w:rsidRPr="00FC2BE4">
        <w:rPr>
          <w:sz w:val="28"/>
          <w:szCs w:val="28"/>
        </w:rPr>
        <w:t>, що можуть вміщувати колектори;</w:t>
      </w:r>
    </w:p>
    <w:p w:rsidR="00A07172" w:rsidRPr="00FC2BE4" w:rsidRDefault="00201BBB" w:rsidP="00201BBB">
      <w:pPr>
        <w:widowControl w:val="0"/>
        <w:tabs>
          <w:tab w:val="left" w:pos="-2340"/>
        </w:tabs>
        <w:rPr>
          <w:sz w:val="28"/>
          <w:szCs w:val="28"/>
        </w:rPr>
      </w:pPr>
      <w:r w:rsidRPr="00FC2BE4">
        <w:rPr>
          <w:sz w:val="28"/>
          <w:szCs w:val="28"/>
        </w:rPr>
        <w:t>2. В</w:t>
      </w:r>
      <w:r w:rsidR="00A07172" w:rsidRPr="00FC2BE4">
        <w:rPr>
          <w:sz w:val="28"/>
          <w:szCs w:val="28"/>
        </w:rPr>
        <w:t xml:space="preserve">изначення ефективної товщини піщаних </w:t>
      </w:r>
      <w:r w:rsidRPr="00FC2BE4">
        <w:rPr>
          <w:sz w:val="28"/>
          <w:szCs w:val="28"/>
        </w:rPr>
        <w:t>пластів</w:t>
      </w:r>
      <w:r w:rsidR="009A7F4B">
        <w:rPr>
          <w:sz w:val="28"/>
          <w:szCs w:val="28"/>
        </w:rPr>
        <w:t xml:space="preserve"> </w:t>
      </w:r>
      <w:r w:rsidRPr="00FC2BE4">
        <w:rPr>
          <w:sz w:val="28"/>
          <w:szCs w:val="28"/>
        </w:rPr>
        <w:t>та</w:t>
      </w:r>
      <w:r w:rsidR="00A07172" w:rsidRPr="00FC2BE4">
        <w:rPr>
          <w:sz w:val="28"/>
          <w:szCs w:val="28"/>
        </w:rPr>
        <w:t xml:space="preserve"> коефіцієнта піскуватості;</w:t>
      </w:r>
    </w:p>
    <w:p w:rsidR="00A07172" w:rsidRPr="00FC2BE4" w:rsidRDefault="00201BBB" w:rsidP="00201BBB">
      <w:pPr>
        <w:widowControl w:val="0"/>
        <w:tabs>
          <w:tab w:val="left" w:pos="-2340"/>
        </w:tabs>
        <w:rPr>
          <w:sz w:val="28"/>
          <w:szCs w:val="28"/>
        </w:rPr>
      </w:pPr>
      <w:r w:rsidRPr="00FC2BE4">
        <w:rPr>
          <w:sz w:val="28"/>
          <w:szCs w:val="28"/>
        </w:rPr>
        <w:t>3. В</w:t>
      </w:r>
      <w:r w:rsidR="00A07172" w:rsidRPr="00FC2BE4">
        <w:rPr>
          <w:sz w:val="28"/>
          <w:szCs w:val="28"/>
        </w:rPr>
        <w:t>изначення геофізичних параметрів піщаних про</w:t>
      </w:r>
      <w:r w:rsidRPr="00FC2BE4">
        <w:rPr>
          <w:sz w:val="28"/>
          <w:szCs w:val="28"/>
        </w:rPr>
        <w:t>пластків</w:t>
      </w:r>
      <w:r w:rsidR="00A07172" w:rsidRPr="00FC2BE4">
        <w:rPr>
          <w:sz w:val="28"/>
          <w:szCs w:val="28"/>
        </w:rPr>
        <w:t>;</w:t>
      </w:r>
    </w:p>
    <w:p w:rsidR="00A07172" w:rsidRPr="00FC2BE4" w:rsidRDefault="00201BBB" w:rsidP="00201BBB">
      <w:pPr>
        <w:widowControl w:val="0"/>
        <w:tabs>
          <w:tab w:val="left" w:pos="-2340"/>
        </w:tabs>
        <w:rPr>
          <w:sz w:val="28"/>
          <w:szCs w:val="28"/>
        </w:rPr>
      </w:pPr>
      <w:r w:rsidRPr="00FC2BE4">
        <w:rPr>
          <w:sz w:val="28"/>
          <w:szCs w:val="28"/>
        </w:rPr>
        <w:t>4. В</w:t>
      </w:r>
      <w:r w:rsidR="00A07172" w:rsidRPr="00FC2BE4">
        <w:rPr>
          <w:sz w:val="28"/>
          <w:szCs w:val="28"/>
        </w:rPr>
        <w:t>изначення пористості пластів-колекторів;</w:t>
      </w:r>
    </w:p>
    <w:p w:rsidR="00A07172" w:rsidRPr="00FC2BE4" w:rsidRDefault="00201BBB" w:rsidP="00201BBB">
      <w:pPr>
        <w:widowControl w:val="0"/>
        <w:tabs>
          <w:tab w:val="left" w:pos="-2340"/>
        </w:tabs>
        <w:rPr>
          <w:sz w:val="28"/>
          <w:szCs w:val="28"/>
        </w:rPr>
      </w:pPr>
      <w:r w:rsidRPr="00FC2BE4">
        <w:rPr>
          <w:sz w:val="28"/>
          <w:szCs w:val="28"/>
        </w:rPr>
        <w:t>5.</w:t>
      </w:r>
      <w:r w:rsidR="00EB59B3">
        <w:rPr>
          <w:sz w:val="28"/>
          <w:szCs w:val="28"/>
        </w:rPr>
        <w:t xml:space="preserve"> </w:t>
      </w:r>
      <w:r w:rsidRPr="00FC2BE4">
        <w:rPr>
          <w:sz w:val="28"/>
          <w:szCs w:val="28"/>
        </w:rPr>
        <w:t>В</w:t>
      </w:r>
      <w:r w:rsidR="00A07172" w:rsidRPr="00FC2BE4">
        <w:rPr>
          <w:sz w:val="28"/>
          <w:szCs w:val="28"/>
        </w:rPr>
        <w:t>изначення коефіцієнта газонасичення.</w:t>
      </w:r>
    </w:p>
    <w:p w:rsidR="00A07172" w:rsidRPr="00FC2BE4" w:rsidRDefault="00201BBB" w:rsidP="00C35ADF">
      <w:pPr>
        <w:widowControl w:val="0"/>
        <w:tabs>
          <w:tab w:val="left" w:pos="-2340"/>
        </w:tabs>
        <w:rPr>
          <w:sz w:val="28"/>
          <w:szCs w:val="28"/>
        </w:rPr>
      </w:pPr>
      <w:r w:rsidRPr="00FC2BE4">
        <w:rPr>
          <w:sz w:val="28"/>
          <w:szCs w:val="28"/>
        </w:rPr>
        <w:t>Отже</w:t>
      </w:r>
      <w:r w:rsidR="00A07172" w:rsidRPr="00FC2BE4">
        <w:rPr>
          <w:sz w:val="28"/>
          <w:szCs w:val="28"/>
        </w:rPr>
        <w:t xml:space="preserve">, інтервали </w:t>
      </w:r>
      <w:r w:rsidRPr="00FC2BE4">
        <w:rPr>
          <w:sz w:val="28"/>
          <w:szCs w:val="28"/>
        </w:rPr>
        <w:t>і</w:t>
      </w:r>
      <w:r w:rsidR="00A07172" w:rsidRPr="00FC2BE4">
        <w:rPr>
          <w:sz w:val="28"/>
          <w:szCs w:val="28"/>
        </w:rPr>
        <w:t>з підвищеною пі</w:t>
      </w:r>
      <w:r w:rsidRPr="00FC2BE4">
        <w:rPr>
          <w:sz w:val="28"/>
          <w:szCs w:val="28"/>
        </w:rPr>
        <w:t>щанистістю</w:t>
      </w:r>
      <w:r w:rsidR="00A07172" w:rsidRPr="00FC2BE4">
        <w:rPr>
          <w:sz w:val="28"/>
          <w:szCs w:val="28"/>
        </w:rPr>
        <w:t xml:space="preserve"> характеризуються з</w:t>
      </w:r>
      <w:r w:rsidRPr="00FC2BE4">
        <w:rPr>
          <w:sz w:val="28"/>
          <w:szCs w:val="28"/>
        </w:rPr>
        <w:t>а</w:t>
      </w:r>
      <w:r w:rsidR="00A07172" w:rsidRPr="00FC2BE4">
        <w:rPr>
          <w:sz w:val="28"/>
          <w:szCs w:val="28"/>
        </w:rPr>
        <w:t>ниженою природною радіоактивністю (6-8</w:t>
      </w:r>
      <w:r w:rsidRPr="00FC2BE4">
        <w:rPr>
          <w:sz w:val="28"/>
          <w:szCs w:val="28"/>
        </w:rPr>
        <w:t> </w:t>
      </w:r>
      <w:r w:rsidR="00A07172" w:rsidRPr="00FC2BE4">
        <w:rPr>
          <w:sz w:val="28"/>
          <w:szCs w:val="28"/>
        </w:rPr>
        <w:t>мкР/год.), підвищеними значенями вторинного гама-випромінювання в 1,2-1,5 рази</w:t>
      </w:r>
      <w:r w:rsidRPr="00FC2BE4">
        <w:rPr>
          <w:sz w:val="28"/>
          <w:szCs w:val="28"/>
        </w:rPr>
        <w:t xml:space="preserve"> у</w:t>
      </w:r>
      <w:r w:rsidR="00A07172" w:rsidRPr="00FC2BE4">
        <w:rPr>
          <w:sz w:val="28"/>
          <w:szCs w:val="28"/>
        </w:rPr>
        <w:t xml:space="preserve"> порівнян</w:t>
      </w:r>
      <w:r w:rsidRPr="00FC2BE4">
        <w:rPr>
          <w:sz w:val="28"/>
          <w:szCs w:val="28"/>
        </w:rPr>
        <w:t>ні</w:t>
      </w:r>
      <w:r w:rsidR="00116BF2">
        <w:rPr>
          <w:sz w:val="28"/>
          <w:szCs w:val="28"/>
        </w:rPr>
        <w:t xml:space="preserve"> </w:t>
      </w:r>
      <w:r w:rsidRPr="00FC2BE4">
        <w:rPr>
          <w:sz w:val="28"/>
          <w:szCs w:val="28"/>
        </w:rPr>
        <w:t>і</w:t>
      </w:r>
      <w:r w:rsidR="00A07172" w:rsidRPr="00FC2BE4">
        <w:rPr>
          <w:sz w:val="28"/>
          <w:szCs w:val="28"/>
        </w:rPr>
        <w:t xml:space="preserve">з глинистими породами, дещо більшим </w:t>
      </w:r>
      <w:r w:rsidRPr="00FC2BE4">
        <w:rPr>
          <w:sz w:val="28"/>
          <w:szCs w:val="28"/>
        </w:rPr>
        <w:t xml:space="preserve">питомим електричним </w:t>
      </w:r>
      <w:r w:rsidR="00A07172" w:rsidRPr="00FC2BE4">
        <w:rPr>
          <w:sz w:val="28"/>
          <w:szCs w:val="28"/>
        </w:rPr>
        <w:t xml:space="preserve">опором </w:t>
      </w:r>
      <w:r w:rsidRPr="00FC2BE4">
        <w:rPr>
          <w:sz w:val="28"/>
          <w:szCs w:val="28"/>
        </w:rPr>
        <w:t>при вимірюванні</w:t>
      </w:r>
      <w:r w:rsidR="00A07172" w:rsidRPr="00FC2BE4">
        <w:rPr>
          <w:sz w:val="28"/>
          <w:szCs w:val="28"/>
        </w:rPr>
        <w:t xml:space="preserve"> мали</w:t>
      </w:r>
      <w:r w:rsidRPr="00FC2BE4">
        <w:rPr>
          <w:sz w:val="28"/>
          <w:szCs w:val="28"/>
        </w:rPr>
        <w:t>ми</w:t>
      </w:r>
      <w:r w:rsidR="00A07172" w:rsidRPr="00FC2BE4">
        <w:rPr>
          <w:sz w:val="28"/>
          <w:szCs w:val="28"/>
        </w:rPr>
        <w:t xml:space="preserve"> зонда</w:t>
      </w:r>
      <w:r w:rsidRPr="00FC2BE4">
        <w:rPr>
          <w:sz w:val="28"/>
          <w:szCs w:val="28"/>
        </w:rPr>
        <w:t>ми</w:t>
      </w:r>
      <w:r w:rsidR="00A07172" w:rsidRPr="00FC2BE4">
        <w:rPr>
          <w:sz w:val="28"/>
          <w:szCs w:val="28"/>
        </w:rPr>
        <w:t xml:space="preserve"> БКЗ, </w:t>
      </w:r>
      <w:r w:rsidRPr="00FC2BE4">
        <w:rPr>
          <w:sz w:val="28"/>
          <w:szCs w:val="28"/>
        </w:rPr>
        <w:t>значною</w:t>
      </w:r>
      <w:r w:rsidR="00A07172" w:rsidRPr="00FC2BE4">
        <w:rPr>
          <w:sz w:val="28"/>
          <w:szCs w:val="28"/>
        </w:rPr>
        <w:t xml:space="preserve"> диференціацією кривих МК, М</w:t>
      </w:r>
      <w:r w:rsidRPr="00FC2BE4">
        <w:rPr>
          <w:sz w:val="28"/>
          <w:szCs w:val="28"/>
        </w:rPr>
        <w:t>Б</w:t>
      </w:r>
      <w:r w:rsidR="00A07172" w:rsidRPr="00FC2BE4">
        <w:rPr>
          <w:sz w:val="28"/>
          <w:szCs w:val="28"/>
        </w:rPr>
        <w:t>К</w:t>
      </w:r>
      <w:r w:rsidRPr="00FC2BE4">
        <w:rPr>
          <w:sz w:val="28"/>
          <w:szCs w:val="28"/>
        </w:rPr>
        <w:t xml:space="preserve"> та</w:t>
      </w:r>
      <w:r w:rsidR="00A07172" w:rsidRPr="00FC2BE4">
        <w:rPr>
          <w:sz w:val="28"/>
          <w:szCs w:val="28"/>
        </w:rPr>
        <w:t xml:space="preserve"> АК. Піщано-алевритові прошарки, які мають опір </w:t>
      </w:r>
      <w:r w:rsidRPr="00FC2BE4">
        <w:rPr>
          <w:sz w:val="28"/>
          <w:szCs w:val="28"/>
        </w:rPr>
        <w:t>по БМК понад 6,0 </w:t>
      </w:r>
      <w:r w:rsidR="00A07172" w:rsidRPr="00FC2BE4">
        <w:rPr>
          <w:sz w:val="28"/>
          <w:szCs w:val="28"/>
        </w:rPr>
        <w:t>Ом</w:t>
      </w:r>
      <w:r w:rsidR="00A07172" w:rsidRPr="00FC2BE4">
        <w:rPr>
          <w:sz w:val="28"/>
          <w:szCs w:val="28"/>
        </w:rPr>
        <w:sym w:font="Symbol" w:char="00D7"/>
      </w:r>
      <w:r w:rsidR="00A07172" w:rsidRPr="00FC2BE4">
        <w:rPr>
          <w:sz w:val="28"/>
          <w:szCs w:val="28"/>
        </w:rPr>
        <w:t>м та інтервальний</w:t>
      </w:r>
      <w:r w:rsidR="00F3553B" w:rsidRPr="00FC2BE4">
        <w:rPr>
          <w:sz w:val="28"/>
          <w:szCs w:val="28"/>
        </w:rPr>
        <w:t xml:space="preserve"> </w:t>
      </w:r>
      <w:r w:rsidRPr="00FC2BE4">
        <w:rPr>
          <w:sz w:val="28"/>
          <w:szCs w:val="28"/>
        </w:rPr>
        <w:t>час проходження пружних хвиль по породі</w:t>
      </w:r>
      <w:r w:rsidR="00A738E1" w:rsidRPr="00FC2BE4">
        <w:rPr>
          <w:sz w:val="28"/>
          <w:szCs w:val="28"/>
        </w:rPr>
        <w:t xml:space="preserve"> ∆Т по</w:t>
      </w:r>
      <w:r w:rsidR="00A07172" w:rsidRPr="00FC2BE4">
        <w:rPr>
          <w:sz w:val="28"/>
          <w:szCs w:val="28"/>
        </w:rPr>
        <w:t xml:space="preserve"> АК менше ніж 240 </w:t>
      </w:r>
      <w:r w:rsidR="00A07172" w:rsidRPr="008837DE">
        <w:rPr>
          <w:sz w:val="28"/>
          <w:szCs w:val="28"/>
        </w:rPr>
        <w:t xml:space="preserve">мкс/м, є </w:t>
      </w:r>
      <w:r w:rsidR="00C35ADF" w:rsidRPr="008837DE">
        <w:rPr>
          <w:sz w:val="28"/>
          <w:szCs w:val="28"/>
        </w:rPr>
        <w:t xml:space="preserve">в основному </w:t>
      </w:r>
      <w:r w:rsidR="00A07172" w:rsidRPr="008837DE">
        <w:rPr>
          <w:sz w:val="28"/>
          <w:szCs w:val="28"/>
        </w:rPr>
        <w:t xml:space="preserve">непроникними і </w:t>
      </w:r>
      <w:r w:rsidR="00C35ADF" w:rsidRPr="008837DE">
        <w:rPr>
          <w:sz w:val="28"/>
          <w:szCs w:val="28"/>
        </w:rPr>
        <w:t>у</w:t>
      </w:r>
      <w:r w:rsidR="00A07172" w:rsidRPr="008837DE">
        <w:rPr>
          <w:sz w:val="28"/>
          <w:szCs w:val="28"/>
        </w:rPr>
        <w:t xml:space="preserve"> ефективну товщину не включались [6].</w:t>
      </w:r>
      <w:r w:rsidR="00116BF2" w:rsidRPr="008837DE">
        <w:rPr>
          <w:sz w:val="28"/>
          <w:szCs w:val="28"/>
        </w:rPr>
        <w:t xml:space="preserve"> </w:t>
      </w:r>
      <w:r w:rsidR="00C35ADF" w:rsidRPr="008837DE">
        <w:rPr>
          <w:sz w:val="28"/>
          <w:szCs w:val="28"/>
        </w:rPr>
        <w:t>Слід</w:t>
      </w:r>
      <w:r w:rsidR="00C35ADF" w:rsidRPr="00FC2BE4">
        <w:rPr>
          <w:sz w:val="28"/>
          <w:szCs w:val="28"/>
        </w:rPr>
        <w:t xml:space="preserve"> відмітити, що більшості </w:t>
      </w:r>
      <w:r w:rsidR="00A07172" w:rsidRPr="00FC2BE4">
        <w:rPr>
          <w:sz w:val="28"/>
          <w:szCs w:val="28"/>
        </w:rPr>
        <w:t xml:space="preserve">методик інтерпретації даних </w:t>
      </w:r>
      <w:r w:rsidR="00C35ADF" w:rsidRPr="00FC2BE4">
        <w:rPr>
          <w:sz w:val="28"/>
          <w:szCs w:val="28"/>
        </w:rPr>
        <w:t>геофізичних досліджень свердловин</w:t>
      </w:r>
      <w:r w:rsidR="00A07172" w:rsidRPr="00FC2BE4">
        <w:rPr>
          <w:sz w:val="28"/>
          <w:szCs w:val="28"/>
        </w:rPr>
        <w:t xml:space="preserve"> виявлено майже повну відсутність </w:t>
      </w:r>
      <w:r w:rsidR="00C35ADF" w:rsidRPr="00FC2BE4">
        <w:rPr>
          <w:sz w:val="28"/>
          <w:szCs w:val="28"/>
        </w:rPr>
        <w:t>методів</w:t>
      </w:r>
      <w:r w:rsidR="00A07172" w:rsidRPr="00FC2BE4">
        <w:rPr>
          <w:sz w:val="28"/>
          <w:szCs w:val="28"/>
        </w:rPr>
        <w:t xml:space="preserve"> прогнозної якісної оцінки газонасичення порід </w:t>
      </w:r>
      <w:r w:rsidR="00C35ADF" w:rsidRPr="00FC2BE4">
        <w:rPr>
          <w:sz w:val="28"/>
          <w:szCs w:val="28"/>
        </w:rPr>
        <w:t>в</w:t>
      </w:r>
      <w:r w:rsidR="00A07172" w:rsidRPr="00FC2BE4">
        <w:rPr>
          <w:sz w:val="28"/>
          <w:szCs w:val="28"/>
        </w:rPr>
        <w:t xml:space="preserve"> тонкошаруватих теригенних розрізах.</w:t>
      </w:r>
    </w:p>
    <w:p w:rsidR="002521AA" w:rsidRPr="00FC2BE4" w:rsidRDefault="002521AA" w:rsidP="009D7EB5">
      <w:pPr>
        <w:pStyle w:val="20"/>
        <w:keepNext w:val="0"/>
        <w:keepLines w:val="0"/>
        <w:widowControl w:val="0"/>
        <w:spacing w:before="0" w:after="0"/>
        <w:jc w:val="both"/>
        <w:rPr>
          <w:rFonts w:ascii="Times New Roman" w:hAnsi="Times New Roman" w:cs="Times New Roman"/>
          <w:iCs w:val="0"/>
          <w:smallCaps w:val="0"/>
          <w:sz w:val="28"/>
        </w:rPr>
      </w:pPr>
    </w:p>
    <w:p w:rsidR="00A07172" w:rsidRPr="00FC2BE4" w:rsidRDefault="00D56866" w:rsidP="009D7EB5">
      <w:pPr>
        <w:pStyle w:val="20"/>
        <w:keepNext w:val="0"/>
        <w:keepLines w:val="0"/>
        <w:widowControl w:val="0"/>
        <w:spacing w:before="0" w:after="0"/>
        <w:jc w:val="both"/>
        <w:rPr>
          <w:rFonts w:ascii="Times New Roman" w:hAnsi="Times New Roman" w:cs="Times New Roman"/>
          <w:iCs w:val="0"/>
          <w:smallCaps w:val="0"/>
          <w:sz w:val="28"/>
        </w:rPr>
      </w:pPr>
      <w:r>
        <w:rPr>
          <w:rFonts w:ascii="Times New Roman" w:hAnsi="Times New Roman" w:cs="Times New Roman"/>
          <w:iCs w:val="0"/>
          <w:smallCaps w:val="0"/>
          <w:sz w:val="28"/>
        </w:rPr>
        <w:t>4</w:t>
      </w:r>
      <w:r w:rsidR="00A07172" w:rsidRPr="00FC2BE4">
        <w:rPr>
          <w:rFonts w:ascii="Times New Roman" w:hAnsi="Times New Roman" w:cs="Times New Roman"/>
          <w:iCs w:val="0"/>
          <w:smallCaps w:val="0"/>
          <w:sz w:val="28"/>
        </w:rPr>
        <w:t>.</w:t>
      </w:r>
      <w:r>
        <w:rPr>
          <w:rFonts w:ascii="Times New Roman" w:hAnsi="Times New Roman" w:cs="Times New Roman"/>
          <w:iCs w:val="0"/>
          <w:smallCaps w:val="0"/>
          <w:sz w:val="28"/>
        </w:rPr>
        <w:t>2</w:t>
      </w:r>
      <w:r w:rsidR="00A07172" w:rsidRPr="00FC2BE4">
        <w:rPr>
          <w:rFonts w:ascii="Times New Roman" w:hAnsi="Times New Roman" w:cs="Times New Roman"/>
          <w:iCs w:val="0"/>
          <w:smallCaps w:val="0"/>
          <w:sz w:val="28"/>
        </w:rPr>
        <w:t xml:space="preserve"> Причини пропусків продуктивних об'єктів </w:t>
      </w:r>
      <w:r w:rsidR="002301F2">
        <w:rPr>
          <w:rFonts w:ascii="Times New Roman" w:hAnsi="Times New Roman" w:cs="Times New Roman"/>
          <w:iCs w:val="0"/>
          <w:smallCaps w:val="0"/>
          <w:sz w:val="28"/>
        </w:rPr>
        <w:t>Хідновицького родовища</w:t>
      </w:r>
    </w:p>
    <w:p w:rsidR="00A07172" w:rsidRPr="00FC2BE4" w:rsidRDefault="00A07172" w:rsidP="009D7EB5">
      <w:pPr>
        <w:widowControl w:val="0"/>
        <w:tabs>
          <w:tab w:val="left" w:pos="-2340"/>
        </w:tabs>
        <w:rPr>
          <w:sz w:val="28"/>
          <w:szCs w:val="28"/>
        </w:rPr>
      </w:pPr>
    </w:p>
    <w:p w:rsidR="00A07172" w:rsidRPr="00FC2BE4" w:rsidRDefault="00A07172" w:rsidP="009D7EB5">
      <w:pPr>
        <w:widowControl w:val="0"/>
        <w:tabs>
          <w:tab w:val="left" w:pos="3600"/>
        </w:tabs>
        <w:rPr>
          <w:sz w:val="28"/>
          <w:szCs w:val="28"/>
        </w:rPr>
      </w:pPr>
      <w:r w:rsidRPr="00FC2BE4">
        <w:rPr>
          <w:sz w:val="28"/>
          <w:szCs w:val="28"/>
        </w:rPr>
        <w:t>Перелік</w:t>
      </w:r>
      <w:r w:rsidR="00185479" w:rsidRPr="00FC2BE4">
        <w:rPr>
          <w:sz w:val="28"/>
          <w:szCs w:val="28"/>
        </w:rPr>
        <w:t xml:space="preserve"> основних</w:t>
      </w:r>
      <w:r w:rsidRPr="00FC2BE4">
        <w:rPr>
          <w:sz w:val="28"/>
          <w:szCs w:val="28"/>
        </w:rPr>
        <w:t xml:space="preserve"> причин </w:t>
      </w:r>
      <w:r w:rsidR="00185479" w:rsidRPr="00FC2BE4">
        <w:rPr>
          <w:sz w:val="28"/>
          <w:szCs w:val="28"/>
        </w:rPr>
        <w:t>незначної</w:t>
      </w:r>
      <w:r w:rsidRPr="00FC2BE4">
        <w:rPr>
          <w:sz w:val="28"/>
          <w:szCs w:val="28"/>
        </w:rPr>
        <w:t xml:space="preserve"> ефективності пошуково-розвідувальних робіт на </w:t>
      </w:r>
      <w:r w:rsidR="00185479" w:rsidRPr="00FC2BE4">
        <w:rPr>
          <w:sz w:val="28"/>
          <w:szCs w:val="28"/>
        </w:rPr>
        <w:t>вуглеводнів</w:t>
      </w:r>
      <w:r w:rsidRPr="00FC2BE4">
        <w:rPr>
          <w:sz w:val="28"/>
          <w:szCs w:val="28"/>
        </w:rPr>
        <w:t xml:space="preserve"> тонкошаруватих відкладах до</w:t>
      </w:r>
      <w:r w:rsidR="00185479" w:rsidRPr="00FC2BE4">
        <w:rPr>
          <w:sz w:val="28"/>
          <w:szCs w:val="28"/>
        </w:rPr>
        <w:t>волі</w:t>
      </w:r>
      <w:r w:rsidRPr="00FC2BE4">
        <w:rPr>
          <w:sz w:val="28"/>
          <w:szCs w:val="28"/>
        </w:rPr>
        <w:t xml:space="preserve"> великий і детально розгляда</w:t>
      </w:r>
      <w:r w:rsidR="00185479" w:rsidRPr="00FC2BE4">
        <w:rPr>
          <w:sz w:val="28"/>
          <w:szCs w:val="28"/>
        </w:rPr>
        <w:t>ється багатьма науковцями і фахівцями нафтогазової галузі.</w:t>
      </w:r>
      <w:r w:rsidR="00116BF2">
        <w:rPr>
          <w:sz w:val="28"/>
          <w:szCs w:val="28"/>
        </w:rPr>
        <w:t xml:space="preserve"> </w:t>
      </w:r>
      <w:r w:rsidR="0042013C" w:rsidRPr="00FC2BE4">
        <w:rPr>
          <w:sz w:val="28"/>
          <w:szCs w:val="28"/>
        </w:rPr>
        <w:t>На сьогоднішній день можна назвати багато</w:t>
      </w:r>
      <w:r w:rsidRPr="00FC2BE4">
        <w:rPr>
          <w:sz w:val="28"/>
          <w:szCs w:val="28"/>
        </w:rPr>
        <w:t xml:space="preserve"> причин, </w:t>
      </w:r>
      <w:r w:rsidR="0042013C" w:rsidRPr="00FC2BE4">
        <w:rPr>
          <w:sz w:val="28"/>
          <w:szCs w:val="28"/>
        </w:rPr>
        <w:t>які</w:t>
      </w:r>
      <w:r w:rsidRPr="00FC2BE4">
        <w:rPr>
          <w:sz w:val="28"/>
          <w:szCs w:val="28"/>
        </w:rPr>
        <w:t xml:space="preserve"> </w:t>
      </w:r>
      <w:r w:rsidRPr="00FC2BE4">
        <w:rPr>
          <w:sz w:val="28"/>
          <w:szCs w:val="28"/>
        </w:rPr>
        <w:lastRenderedPageBreak/>
        <w:t>призводять до пропуск</w:t>
      </w:r>
      <w:r w:rsidR="0042013C" w:rsidRPr="00FC2BE4">
        <w:rPr>
          <w:sz w:val="28"/>
          <w:szCs w:val="28"/>
        </w:rPr>
        <w:t>у</w:t>
      </w:r>
      <w:r w:rsidR="00EB59B3">
        <w:rPr>
          <w:sz w:val="28"/>
          <w:szCs w:val="28"/>
        </w:rPr>
        <w:t xml:space="preserve"> </w:t>
      </w:r>
      <w:r w:rsidR="0042013C" w:rsidRPr="00FC2BE4">
        <w:rPr>
          <w:sz w:val="28"/>
          <w:szCs w:val="28"/>
        </w:rPr>
        <w:t>пластів-колекторів в тонкошаровому геологічному розрізі газових родовищ Більче-Волицької зони</w:t>
      </w:r>
      <w:r w:rsidRPr="00FC2BE4">
        <w:rPr>
          <w:sz w:val="28"/>
          <w:szCs w:val="28"/>
        </w:rPr>
        <w:t xml:space="preserve">. Основні </w:t>
      </w:r>
      <w:r w:rsidRPr="008837DE">
        <w:rPr>
          <w:sz w:val="28"/>
          <w:szCs w:val="28"/>
        </w:rPr>
        <w:t xml:space="preserve">причини </w:t>
      </w:r>
      <w:r w:rsidR="0042013C" w:rsidRPr="008837DE">
        <w:rPr>
          <w:sz w:val="28"/>
          <w:szCs w:val="28"/>
        </w:rPr>
        <w:t xml:space="preserve">можна </w:t>
      </w:r>
      <w:r w:rsidRPr="008837DE">
        <w:rPr>
          <w:sz w:val="28"/>
          <w:szCs w:val="28"/>
        </w:rPr>
        <w:t>поділ</w:t>
      </w:r>
      <w:r w:rsidR="0042013C" w:rsidRPr="008837DE">
        <w:rPr>
          <w:sz w:val="28"/>
          <w:szCs w:val="28"/>
        </w:rPr>
        <w:t>ити</w:t>
      </w:r>
      <w:r w:rsidRPr="008837DE">
        <w:rPr>
          <w:sz w:val="28"/>
          <w:szCs w:val="28"/>
        </w:rPr>
        <w:t xml:space="preserve"> на 3 групи </w:t>
      </w:r>
      <w:r w:rsidR="0042013C" w:rsidRPr="008837DE">
        <w:rPr>
          <w:sz w:val="28"/>
          <w:szCs w:val="28"/>
        </w:rPr>
        <w:t>– геофізичні,</w:t>
      </w:r>
      <w:r w:rsidRPr="008837DE">
        <w:rPr>
          <w:sz w:val="28"/>
          <w:szCs w:val="28"/>
        </w:rPr>
        <w:t xml:space="preserve"> геологічні</w:t>
      </w:r>
      <w:r w:rsidR="0042013C" w:rsidRPr="008837DE">
        <w:rPr>
          <w:sz w:val="28"/>
          <w:szCs w:val="28"/>
        </w:rPr>
        <w:t xml:space="preserve"> та</w:t>
      </w:r>
      <w:r w:rsidRPr="008837DE">
        <w:rPr>
          <w:sz w:val="28"/>
          <w:szCs w:val="28"/>
        </w:rPr>
        <w:t xml:space="preserve"> технічні. </w:t>
      </w:r>
      <w:r w:rsidR="0042013C" w:rsidRPr="008837DE">
        <w:rPr>
          <w:sz w:val="28"/>
          <w:szCs w:val="28"/>
        </w:rPr>
        <w:t>В</w:t>
      </w:r>
      <w:r w:rsidRPr="008837DE">
        <w:rPr>
          <w:sz w:val="28"/>
          <w:szCs w:val="28"/>
        </w:rPr>
        <w:t xml:space="preserve"> роботі [</w:t>
      </w:r>
      <w:r w:rsidR="008837DE" w:rsidRPr="008837DE">
        <w:rPr>
          <w:sz w:val="28"/>
          <w:szCs w:val="28"/>
        </w:rPr>
        <w:t>7</w:t>
      </w:r>
      <w:r w:rsidRPr="008837DE">
        <w:rPr>
          <w:sz w:val="28"/>
          <w:szCs w:val="28"/>
        </w:rPr>
        <w:t>]</w:t>
      </w:r>
      <w:r w:rsidR="000662E7" w:rsidRPr="00FC2BE4">
        <w:rPr>
          <w:sz w:val="28"/>
          <w:szCs w:val="28"/>
        </w:rPr>
        <w:t xml:space="preserve"> </w:t>
      </w:r>
      <w:r w:rsidR="0042013C" w:rsidRPr="00FC2BE4">
        <w:rPr>
          <w:sz w:val="28"/>
          <w:szCs w:val="28"/>
        </w:rPr>
        <w:t>наведена</w:t>
      </w:r>
      <w:r w:rsidRPr="00FC2BE4">
        <w:rPr>
          <w:sz w:val="28"/>
          <w:szCs w:val="28"/>
        </w:rPr>
        <w:t xml:space="preserve"> коротка характеристика </w:t>
      </w:r>
      <w:r w:rsidR="0042013C" w:rsidRPr="00FC2BE4">
        <w:rPr>
          <w:sz w:val="28"/>
          <w:szCs w:val="28"/>
        </w:rPr>
        <w:t>чинників та яв</w:t>
      </w:r>
      <w:r w:rsidRPr="00FC2BE4">
        <w:rPr>
          <w:sz w:val="28"/>
          <w:szCs w:val="28"/>
        </w:rPr>
        <w:t>ищ технічно</w:t>
      </w:r>
      <w:r w:rsidR="0042013C" w:rsidRPr="00FC2BE4">
        <w:rPr>
          <w:sz w:val="28"/>
          <w:szCs w:val="28"/>
        </w:rPr>
        <w:t xml:space="preserve">гоі </w:t>
      </w:r>
      <w:r w:rsidRPr="00FC2BE4">
        <w:rPr>
          <w:sz w:val="28"/>
          <w:szCs w:val="28"/>
        </w:rPr>
        <w:t>геологічно</w:t>
      </w:r>
      <w:r w:rsidR="0042013C" w:rsidRPr="00FC2BE4">
        <w:rPr>
          <w:sz w:val="28"/>
          <w:szCs w:val="28"/>
        </w:rPr>
        <w:t>го</w:t>
      </w:r>
      <w:r w:rsidRPr="00FC2BE4">
        <w:rPr>
          <w:sz w:val="28"/>
          <w:szCs w:val="28"/>
        </w:rPr>
        <w:t xml:space="preserve"> п</w:t>
      </w:r>
      <w:r w:rsidR="0042013C" w:rsidRPr="00FC2BE4">
        <w:rPr>
          <w:sz w:val="28"/>
          <w:szCs w:val="28"/>
        </w:rPr>
        <w:t>оходження</w:t>
      </w:r>
      <w:r w:rsidRPr="00FC2BE4">
        <w:rPr>
          <w:sz w:val="28"/>
          <w:szCs w:val="28"/>
        </w:rPr>
        <w:t xml:space="preserve">, а також  </w:t>
      </w:r>
      <w:r w:rsidR="0042013C" w:rsidRPr="00FC2BE4">
        <w:rPr>
          <w:sz w:val="28"/>
          <w:szCs w:val="28"/>
        </w:rPr>
        <w:t xml:space="preserve">певних </w:t>
      </w:r>
      <w:r w:rsidRPr="00FC2BE4">
        <w:rPr>
          <w:sz w:val="28"/>
          <w:szCs w:val="28"/>
        </w:rPr>
        <w:t>недоліків промислово-геофізичних досліджень, наслідк</w:t>
      </w:r>
      <w:r w:rsidR="0042013C" w:rsidRPr="00FC2BE4">
        <w:rPr>
          <w:sz w:val="28"/>
          <w:szCs w:val="28"/>
        </w:rPr>
        <w:t>ом</w:t>
      </w:r>
      <w:r w:rsidRPr="00FC2BE4">
        <w:rPr>
          <w:sz w:val="28"/>
          <w:szCs w:val="28"/>
        </w:rPr>
        <w:t xml:space="preserve"> яких</w:t>
      </w:r>
      <w:r w:rsidR="0042013C" w:rsidRPr="00FC2BE4">
        <w:rPr>
          <w:sz w:val="28"/>
          <w:szCs w:val="28"/>
        </w:rPr>
        <w:t xml:space="preserve"> є</w:t>
      </w:r>
      <w:r w:rsidRPr="00FC2BE4">
        <w:rPr>
          <w:sz w:val="28"/>
          <w:szCs w:val="28"/>
        </w:rPr>
        <w:t xml:space="preserve"> пропущен</w:t>
      </w:r>
      <w:r w:rsidR="0042013C" w:rsidRPr="00FC2BE4">
        <w:rPr>
          <w:sz w:val="28"/>
          <w:szCs w:val="28"/>
        </w:rPr>
        <w:t>ня</w:t>
      </w:r>
      <w:r w:rsidRPr="00FC2BE4">
        <w:rPr>
          <w:sz w:val="28"/>
          <w:szCs w:val="28"/>
        </w:rPr>
        <w:t xml:space="preserve"> під час розбурювання тонкошаруватих товщ продуктивні </w:t>
      </w:r>
      <w:r w:rsidR="0042013C" w:rsidRPr="00FC2BE4">
        <w:rPr>
          <w:sz w:val="28"/>
          <w:szCs w:val="28"/>
        </w:rPr>
        <w:t>товщ</w:t>
      </w:r>
      <w:r w:rsidRPr="00FC2BE4">
        <w:rPr>
          <w:sz w:val="28"/>
          <w:szCs w:val="28"/>
        </w:rPr>
        <w:t>.</w:t>
      </w:r>
    </w:p>
    <w:p w:rsidR="00A07172" w:rsidRPr="00FC2BE4" w:rsidRDefault="00A07172" w:rsidP="009D7EB5">
      <w:pPr>
        <w:pStyle w:val="a3"/>
        <w:widowControl w:val="0"/>
        <w:spacing w:line="360" w:lineRule="auto"/>
        <w:ind w:firstLine="709"/>
        <w:jc w:val="both"/>
        <w:rPr>
          <w:sz w:val="28"/>
          <w:szCs w:val="28"/>
        </w:rPr>
      </w:pPr>
      <w:r w:rsidRPr="00FC2BE4">
        <w:rPr>
          <w:sz w:val="28"/>
          <w:szCs w:val="28"/>
        </w:rPr>
        <w:t xml:space="preserve">У </w:t>
      </w:r>
      <w:r w:rsidR="0042013C" w:rsidRPr="00FC2BE4">
        <w:rPr>
          <w:sz w:val="28"/>
          <w:szCs w:val="28"/>
        </w:rPr>
        <w:t>Більче-Волицькій</w:t>
      </w:r>
      <w:r w:rsidR="00EB59B3">
        <w:rPr>
          <w:sz w:val="28"/>
          <w:szCs w:val="28"/>
        </w:rPr>
        <w:t xml:space="preserve"> </w:t>
      </w:r>
      <w:r w:rsidRPr="00FC2BE4">
        <w:rPr>
          <w:sz w:val="28"/>
          <w:szCs w:val="28"/>
        </w:rPr>
        <w:t xml:space="preserve">зоні перші газоносні </w:t>
      </w:r>
      <w:r w:rsidR="0042013C" w:rsidRPr="00FC2BE4">
        <w:rPr>
          <w:sz w:val="28"/>
          <w:szCs w:val="28"/>
        </w:rPr>
        <w:t>поклади</w:t>
      </w:r>
      <w:r w:rsidRPr="00FC2BE4">
        <w:rPr>
          <w:sz w:val="28"/>
          <w:szCs w:val="28"/>
        </w:rPr>
        <w:t xml:space="preserve"> були виявлені в</w:t>
      </w:r>
      <w:r w:rsidR="0042013C" w:rsidRPr="00FC2BE4">
        <w:rPr>
          <w:sz w:val="28"/>
          <w:szCs w:val="28"/>
        </w:rPr>
        <w:t xml:space="preserve"> результаті</w:t>
      </w:r>
      <w:r w:rsidRPr="00FC2BE4">
        <w:rPr>
          <w:sz w:val="28"/>
          <w:szCs w:val="28"/>
        </w:rPr>
        <w:t xml:space="preserve"> використання промислово</w:t>
      </w:r>
      <w:r w:rsidR="0042013C" w:rsidRPr="00FC2BE4">
        <w:rPr>
          <w:sz w:val="28"/>
          <w:szCs w:val="28"/>
        </w:rPr>
        <w:t>-геофізичних методів</w:t>
      </w:r>
      <w:r w:rsidR="00F3553B" w:rsidRPr="00FC2BE4">
        <w:rPr>
          <w:sz w:val="28"/>
          <w:szCs w:val="28"/>
        </w:rPr>
        <w:t xml:space="preserve"> </w:t>
      </w:r>
      <w:r w:rsidR="0042013C" w:rsidRPr="00FC2BE4">
        <w:rPr>
          <w:sz w:val="28"/>
          <w:szCs w:val="28"/>
        </w:rPr>
        <w:t>у</w:t>
      </w:r>
      <w:r w:rsidRPr="00FC2BE4">
        <w:rPr>
          <w:sz w:val="28"/>
          <w:szCs w:val="28"/>
        </w:rPr>
        <w:t xml:space="preserve"> найбільш простих, високопіщанистих відкладах </w:t>
      </w:r>
      <w:r w:rsidR="0042013C" w:rsidRPr="00FC2BE4">
        <w:rPr>
          <w:sz w:val="28"/>
          <w:szCs w:val="28"/>
        </w:rPr>
        <w:t>вельвету та</w:t>
      </w:r>
      <w:r w:rsidRPr="00FC2BE4">
        <w:rPr>
          <w:sz w:val="28"/>
          <w:szCs w:val="28"/>
        </w:rPr>
        <w:t xml:space="preserve"> нижнього сармату. </w:t>
      </w:r>
      <w:r w:rsidR="007F4258" w:rsidRPr="00FC2BE4">
        <w:rPr>
          <w:sz w:val="28"/>
          <w:szCs w:val="28"/>
        </w:rPr>
        <w:t>Методи ГДС та апаратура, яка існувала</w:t>
      </w:r>
      <w:r w:rsidRPr="00FC2BE4">
        <w:rPr>
          <w:sz w:val="28"/>
          <w:szCs w:val="28"/>
        </w:rPr>
        <w:t xml:space="preserve"> у 50-70 рок</w:t>
      </w:r>
      <w:r w:rsidR="007F4258" w:rsidRPr="00FC2BE4">
        <w:rPr>
          <w:sz w:val="28"/>
          <w:szCs w:val="28"/>
        </w:rPr>
        <w:t>ах</w:t>
      </w:r>
      <w:r w:rsidR="00116BF2">
        <w:rPr>
          <w:sz w:val="28"/>
          <w:szCs w:val="28"/>
        </w:rPr>
        <w:t xml:space="preserve"> </w:t>
      </w:r>
      <w:r w:rsidR="007F4258" w:rsidRPr="00FC2BE4">
        <w:rPr>
          <w:sz w:val="28"/>
          <w:szCs w:val="28"/>
        </w:rPr>
        <w:t>на</w:t>
      </w:r>
      <w:r w:rsidRPr="00FC2BE4">
        <w:rPr>
          <w:sz w:val="28"/>
          <w:szCs w:val="28"/>
        </w:rPr>
        <w:t xml:space="preserve">дали змогу вирішувати </w:t>
      </w:r>
      <w:r w:rsidR="007F4258" w:rsidRPr="00FC2BE4">
        <w:rPr>
          <w:sz w:val="28"/>
          <w:szCs w:val="28"/>
        </w:rPr>
        <w:t>більшість</w:t>
      </w:r>
      <w:r w:rsidRPr="00FC2BE4">
        <w:rPr>
          <w:sz w:val="28"/>
          <w:szCs w:val="28"/>
        </w:rPr>
        <w:t xml:space="preserve"> геологічн</w:t>
      </w:r>
      <w:r w:rsidR="007F4258" w:rsidRPr="00FC2BE4">
        <w:rPr>
          <w:sz w:val="28"/>
          <w:szCs w:val="28"/>
        </w:rPr>
        <w:t>их</w:t>
      </w:r>
      <w:r w:rsidRPr="00FC2BE4">
        <w:rPr>
          <w:sz w:val="28"/>
          <w:szCs w:val="28"/>
        </w:rPr>
        <w:t xml:space="preserve"> задач у відкладах,</w:t>
      </w:r>
      <w:r w:rsidR="007F4258" w:rsidRPr="00FC2BE4">
        <w:rPr>
          <w:sz w:val="28"/>
          <w:szCs w:val="28"/>
        </w:rPr>
        <w:t xml:space="preserve"> які виповнені</w:t>
      </w:r>
      <w:r w:rsidRPr="00FC2BE4">
        <w:rPr>
          <w:sz w:val="28"/>
          <w:szCs w:val="28"/>
        </w:rPr>
        <w:t xml:space="preserve"> однорідними пластами великої товщини (3-</w:t>
      </w:r>
      <w:smartTag w:uri="urn:schemas-microsoft-com:office:smarttags" w:element="metricconverter">
        <w:smartTagPr>
          <w:attr w:name="ProductID" w:val="4 м"/>
        </w:smartTagPr>
        <w:r w:rsidRPr="00FC2BE4">
          <w:rPr>
            <w:sz w:val="28"/>
            <w:szCs w:val="28"/>
          </w:rPr>
          <w:t>4 м</w:t>
        </w:r>
        <w:r w:rsidR="007F4258" w:rsidRPr="00FC2BE4">
          <w:rPr>
            <w:sz w:val="28"/>
            <w:szCs w:val="28"/>
          </w:rPr>
          <w:t xml:space="preserve"> і більше</w:t>
        </w:r>
      </w:smartTag>
      <w:r w:rsidRPr="00FC2BE4">
        <w:rPr>
          <w:sz w:val="28"/>
          <w:szCs w:val="28"/>
        </w:rPr>
        <w:t>).</w:t>
      </w:r>
      <w:r w:rsidR="007F4258" w:rsidRPr="00FC2BE4">
        <w:rPr>
          <w:sz w:val="28"/>
          <w:szCs w:val="28"/>
        </w:rPr>
        <w:t xml:space="preserve"> Запровадження таких мікрометодів як</w:t>
      </w:r>
      <w:r w:rsidRPr="00FC2BE4">
        <w:rPr>
          <w:sz w:val="28"/>
          <w:szCs w:val="28"/>
        </w:rPr>
        <w:t xml:space="preserve"> МК </w:t>
      </w:r>
      <w:r w:rsidR="007F4258" w:rsidRPr="00FC2BE4">
        <w:rPr>
          <w:sz w:val="28"/>
          <w:szCs w:val="28"/>
        </w:rPr>
        <w:t>і</w:t>
      </w:r>
      <w:r w:rsidRPr="00FC2BE4">
        <w:rPr>
          <w:sz w:val="28"/>
          <w:szCs w:val="28"/>
        </w:rPr>
        <w:t xml:space="preserve"> БМК </w:t>
      </w:r>
      <w:r w:rsidR="007F4258" w:rsidRPr="00FC2BE4">
        <w:rPr>
          <w:sz w:val="28"/>
          <w:szCs w:val="28"/>
        </w:rPr>
        <w:t>на</w:t>
      </w:r>
      <w:r w:rsidRPr="00FC2BE4">
        <w:rPr>
          <w:sz w:val="28"/>
          <w:szCs w:val="28"/>
        </w:rPr>
        <w:t xml:space="preserve">дало можливість виявляти тонкі </w:t>
      </w:r>
      <w:r w:rsidR="000143FC" w:rsidRPr="00FC2BE4">
        <w:rPr>
          <w:sz w:val="28"/>
          <w:szCs w:val="28"/>
        </w:rPr>
        <w:t>про</w:t>
      </w:r>
      <w:r w:rsidRPr="00FC2BE4">
        <w:rPr>
          <w:sz w:val="28"/>
          <w:szCs w:val="28"/>
        </w:rPr>
        <w:t xml:space="preserve">пласти і визначати ефективну товщину в </w:t>
      </w:r>
      <w:r w:rsidR="000143FC" w:rsidRPr="00FC2BE4">
        <w:rPr>
          <w:sz w:val="28"/>
          <w:szCs w:val="28"/>
        </w:rPr>
        <w:t>товщі</w:t>
      </w:r>
      <w:r w:rsidRPr="00FC2BE4">
        <w:rPr>
          <w:sz w:val="28"/>
          <w:szCs w:val="28"/>
        </w:rPr>
        <w:t xml:space="preserve">. </w:t>
      </w:r>
      <w:r w:rsidR="000143FC" w:rsidRPr="00FC2BE4">
        <w:rPr>
          <w:sz w:val="28"/>
          <w:szCs w:val="28"/>
        </w:rPr>
        <w:t>Однак</w:t>
      </w:r>
      <w:r w:rsidRPr="00FC2BE4">
        <w:rPr>
          <w:sz w:val="28"/>
          <w:szCs w:val="28"/>
        </w:rPr>
        <w:t>, зон</w:t>
      </w:r>
      <w:r w:rsidR="000143FC" w:rsidRPr="00FC2BE4">
        <w:rPr>
          <w:sz w:val="28"/>
          <w:szCs w:val="28"/>
        </w:rPr>
        <w:t>а</w:t>
      </w:r>
      <w:r w:rsidRPr="00FC2BE4">
        <w:rPr>
          <w:sz w:val="28"/>
          <w:szCs w:val="28"/>
        </w:rPr>
        <w:t xml:space="preserve"> проникнення фільтрату промив</w:t>
      </w:r>
      <w:r w:rsidR="000143FC" w:rsidRPr="00FC2BE4">
        <w:rPr>
          <w:sz w:val="28"/>
          <w:szCs w:val="28"/>
        </w:rPr>
        <w:t>альної</w:t>
      </w:r>
      <w:r w:rsidRPr="00FC2BE4">
        <w:rPr>
          <w:sz w:val="28"/>
          <w:szCs w:val="28"/>
        </w:rPr>
        <w:t xml:space="preserve"> рідини перешкоджа</w:t>
      </w:r>
      <w:r w:rsidR="000143FC" w:rsidRPr="00FC2BE4">
        <w:rPr>
          <w:sz w:val="28"/>
          <w:szCs w:val="28"/>
        </w:rPr>
        <w:t>є</w:t>
      </w:r>
      <w:r w:rsidRPr="00FC2BE4">
        <w:rPr>
          <w:sz w:val="28"/>
          <w:szCs w:val="28"/>
        </w:rPr>
        <w:t xml:space="preserve"> виявленню газонасичених пластів методами</w:t>
      </w:r>
      <w:r w:rsidR="000143FC" w:rsidRPr="00FC2BE4">
        <w:rPr>
          <w:sz w:val="28"/>
          <w:szCs w:val="28"/>
        </w:rPr>
        <w:t xml:space="preserve"> промислової геофізики</w:t>
      </w:r>
      <w:r w:rsidR="00116BF2">
        <w:rPr>
          <w:sz w:val="28"/>
          <w:szCs w:val="28"/>
        </w:rPr>
        <w:t xml:space="preserve"> </w:t>
      </w:r>
      <w:r w:rsidR="000143FC" w:rsidRPr="00FC2BE4">
        <w:rPr>
          <w:sz w:val="28"/>
          <w:szCs w:val="28"/>
        </w:rPr>
        <w:t>при використанні зондів із малим радіусом дослідження</w:t>
      </w:r>
      <w:r w:rsidRPr="00FC2BE4">
        <w:rPr>
          <w:sz w:val="28"/>
          <w:szCs w:val="28"/>
        </w:rPr>
        <w:t>.</w:t>
      </w:r>
    </w:p>
    <w:p w:rsidR="00A07172" w:rsidRPr="00FC2BE4" w:rsidRDefault="003377A6" w:rsidP="009D7EB5">
      <w:pPr>
        <w:pStyle w:val="a3"/>
        <w:widowControl w:val="0"/>
        <w:spacing w:line="360" w:lineRule="auto"/>
        <w:ind w:firstLine="709"/>
        <w:jc w:val="both"/>
        <w:rPr>
          <w:sz w:val="28"/>
          <w:szCs w:val="28"/>
        </w:rPr>
      </w:pPr>
      <w:r w:rsidRPr="00FC2BE4">
        <w:rPr>
          <w:sz w:val="28"/>
          <w:szCs w:val="28"/>
        </w:rPr>
        <w:t xml:space="preserve">В </w:t>
      </w:r>
      <w:r w:rsidR="00A07172" w:rsidRPr="00FC2BE4">
        <w:rPr>
          <w:sz w:val="28"/>
          <w:szCs w:val="28"/>
        </w:rPr>
        <w:t>залежно</w:t>
      </w:r>
      <w:r w:rsidRPr="00FC2BE4">
        <w:rPr>
          <w:sz w:val="28"/>
          <w:szCs w:val="28"/>
        </w:rPr>
        <w:t>сті від</w:t>
      </w:r>
      <w:r w:rsidR="00A07172" w:rsidRPr="00FC2BE4">
        <w:rPr>
          <w:sz w:val="28"/>
          <w:szCs w:val="28"/>
        </w:rPr>
        <w:t xml:space="preserve"> величини </w:t>
      </w:r>
      <w:r w:rsidRPr="00FC2BE4">
        <w:rPr>
          <w:sz w:val="28"/>
          <w:szCs w:val="28"/>
        </w:rPr>
        <w:t xml:space="preserve">аномально-високих пластових тисків перспективні горизонти </w:t>
      </w:r>
      <w:r w:rsidR="00A07172" w:rsidRPr="00FC2BE4">
        <w:rPr>
          <w:sz w:val="28"/>
          <w:szCs w:val="28"/>
        </w:rPr>
        <w:t>розкривають за допомогою промив</w:t>
      </w:r>
      <w:r w:rsidR="000937C6" w:rsidRPr="00FC2BE4">
        <w:rPr>
          <w:sz w:val="28"/>
          <w:szCs w:val="28"/>
        </w:rPr>
        <w:t>альної</w:t>
      </w:r>
      <w:r w:rsidR="00A07172" w:rsidRPr="00FC2BE4">
        <w:rPr>
          <w:sz w:val="28"/>
          <w:szCs w:val="28"/>
        </w:rPr>
        <w:t xml:space="preserve"> рідини </w:t>
      </w:r>
      <w:r w:rsidR="000937C6" w:rsidRPr="00FC2BE4">
        <w:rPr>
          <w:sz w:val="28"/>
          <w:szCs w:val="28"/>
        </w:rPr>
        <w:t>і</w:t>
      </w:r>
      <w:r w:rsidR="00A07172" w:rsidRPr="00FC2BE4">
        <w:rPr>
          <w:sz w:val="28"/>
          <w:szCs w:val="28"/>
        </w:rPr>
        <w:t xml:space="preserve">з густиною </w:t>
      </w:r>
      <w:r w:rsidR="000937C6" w:rsidRPr="00FC2BE4">
        <w:rPr>
          <w:sz w:val="28"/>
          <w:szCs w:val="28"/>
        </w:rPr>
        <w:t>порядка</w:t>
      </w:r>
      <w:r w:rsidR="00A07172" w:rsidRPr="00FC2BE4">
        <w:rPr>
          <w:sz w:val="28"/>
          <w:szCs w:val="28"/>
        </w:rPr>
        <w:t xml:space="preserve"> 19</w:t>
      </w:r>
      <w:r w:rsidR="000937C6" w:rsidRPr="00FC2BE4">
        <w:rPr>
          <w:sz w:val="28"/>
          <w:szCs w:val="28"/>
        </w:rPr>
        <w:t>00-</w:t>
      </w:r>
      <w:r w:rsidR="00A07172" w:rsidRPr="00FC2BE4">
        <w:rPr>
          <w:sz w:val="28"/>
          <w:szCs w:val="28"/>
        </w:rPr>
        <w:t>2</w:t>
      </w:r>
      <w:r w:rsidR="000937C6" w:rsidRPr="00FC2BE4">
        <w:rPr>
          <w:sz w:val="28"/>
          <w:szCs w:val="28"/>
        </w:rPr>
        <w:t>00</w:t>
      </w:r>
      <w:r w:rsidR="00A07172" w:rsidRPr="00FC2BE4">
        <w:rPr>
          <w:sz w:val="28"/>
          <w:szCs w:val="28"/>
        </w:rPr>
        <w:t>0 кг/м</w:t>
      </w:r>
      <w:r w:rsidR="00A07172" w:rsidRPr="00FC2BE4">
        <w:rPr>
          <w:sz w:val="28"/>
          <w:szCs w:val="28"/>
          <w:vertAlign w:val="superscript"/>
        </w:rPr>
        <w:t>3</w:t>
      </w:r>
      <w:r w:rsidR="00A07172" w:rsidRPr="00FC2BE4">
        <w:rPr>
          <w:sz w:val="28"/>
          <w:szCs w:val="28"/>
        </w:rPr>
        <w:t xml:space="preserve">. </w:t>
      </w:r>
      <w:r w:rsidR="000937C6" w:rsidRPr="00FC2BE4">
        <w:rPr>
          <w:sz w:val="28"/>
          <w:szCs w:val="28"/>
        </w:rPr>
        <w:t>Б</w:t>
      </w:r>
      <w:r w:rsidR="00A07172" w:rsidRPr="00FC2BE4">
        <w:rPr>
          <w:sz w:val="28"/>
          <w:szCs w:val="28"/>
        </w:rPr>
        <w:t>уріння</w:t>
      </w:r>
      <w:r w:rsidR="000937C6" w:rsidRPr="00FC2BE4">
        <w:rPr>
          <w:sz w:val="28"/>
          <w:szCs w:val="28"/>
        </w:rPr>
        <w:t xml:space="preserve"> роторним способом</w:t>
      </w:r>
      <w:r w:rsidR="00A07172" w:rsidRPr="00FC2BE4">
        <w:rPr>
          <w:sz w:val="28"/>
          <w:szCs w:val="28"/>
        </w:rPr>
        <w:t xml:space="preserve"> глинистих товщ великої </w:t>
      </w:r>
      <w:r w:rsidR="000937C6" w:rsidRPr="00FC2BE4">
        <w:rPr>
          <w:sz w:val="28"/>
          <w:szCs w:val="28"/>
        </w:rPr>
        <w:t>потужності</w:t>
      </w:r>
      <w:r w:rsidR="00A07172" w:rsidRPr="00FC2BE4">
        <w:rPr>
          <w:sz w:val="28"/>
          <w:szCs w:val="28"/>
        </w:rPr>
        <w:t xml:space="preserve"> призводить до самозамісу</w:t>
      </w:r>
      <w:r w:rsidR="00F3553B" w:rsidRPr="00FC2BE4">
        <w:rPr>
          <w:sz w:val="28"/>
          <w:szCs w:val="28"/>
        </w:rPr>
        <w:t xml:space="preserve"> </w:t>
      </w:r>
      <w:r w:rsidR="000937C6" w:rsidRPr="00FC2BE4">
        <w:rPr>
          <w:sz w:val="28"/>
          <w:szCs w:val="28"/>
        </w:rPr>
        <w:t>та</w:t>
      </w:r>
      <w:r w:rsidR="00A07172" w:rsidRPr="00FC2BE4">
        <w:rPr>
          <w:sz w:val="28"/>
          <w:szCs w:val="28"/>
        </w:rPr>
        <w:t xml:space="preserve"> постійного збільшення в`язкості глинистої фази </w:t>
      </w:r>
      <w:r w:rsidR="000937C6" w:rsidRPr="00FC2BE4">
        <w:rPr>
          <w:sz w:val="28"/>
          <w:szCs w:val="28"/>
        </w:rPr>
        <w:t>в</w:t>
      </w:r>
      <w:r w:rsidR="00A07172" w:rsidRPr="00FC2BE4">
        <w:rPr>
          <w:sz w:val="28"/>
          <w:szCs w:val="28"/>
        </w:rPr>
        <w:t xml:space="preserve"> розчині. </w:t>
      </w:r>
      <w:r w:rsidR="0068675B" w:rsidRPr="00FC2BE4">
        <w:rPr>
          <w:sz w:val="28"/>
          <w:szCs w:val="28"/>
        </w:rPr>
        <w:t>В такому випадку в</w:t>
      </w:r>
      <w:r w:rsidR="00A07172" w:rsidRPr="00FC2BE4">
        <w:rPr>
          <w:sz w:val="28"/>
          <w:szCs w:val="28"/>
        </w:rPr>
        <w:t>ідбувається інтенсивне проникнення фільтрату промив</w:t>
      </w:r>
      <w:r w:rsidR="0068675B" w:rsidRPr="00FC2BE4">
        <w:rPr>
          <w:sz w:val="28"/>
          <w:szCs w:val="28"/>
        </w:rPr>
        <w:t>альної</w:t>
      </w:r>
      <w:r w:rsidR="00A07172" w:rsidRPr="00FC2BE4">
        <w:rPr>
          <w:sz w:val="28"/>
          <w:szCs w:val="28"/>
        </w:rPr>
        <w:t xml:space="preserve"> рідини </w:t>
      </w:r>
      <w:r w:rsidR="0068675B" w:rsidRPr="00FC2BE4">
        <w:rPr>
          <w:sz w:val="28"/>
          <w:szCs w:val="28"/>
        </w:rPr>
        <w:t>в</w:t>
      </w:r>
      <w:r w:rsidR="00A07172" w:rsidRPr="00FC2BE4">
        <w:rPr>
          <w:sz w:val="28"/>
          <w:szCs w:val="28"/>
        </w:rPr>
        <w:t xml:space="preserve"> пласт </w:t>
      </w:r>
      <w:r w:rsidR="0068675B" w:rsidRPr="00FC2BE4">
        <w:rPr>
          <w:sz w:val="28"/>
          <w:szCs w:val="28"/>
        </w:rPr>
        <w:t>та</w:t>
      </w:r>
      <w:r w:rsidR="00A07172" w:rsidRPr="00FC2BE4">
        <w:rPr>
          <w:sz w:val="28"/>
          <w:szCs w:val="28"/>
        </w:rPr>
        <w:t xml:space="preserve"> відтиснення пластових флюїдів від стінки свердловин</w:t>
      </w:r>
      <w:r w:rsidR="0068675B" w:rsidRPr="00FC2BE4">
        <w:rPr>
          <w:sz w:val="28"/>
          <w:szCs w:val="28"/>
        </w:rPr>
        <w:t>ного простору</w:t>
      </w:r>
      <w:r w:rsidR="00A07172" w:rsidRPr="00FC2BE4">
        <w:rPr>
          <w:sz w:val="28"/>
          <w:szCs w:val="28"/>
        </w:rPr>
        <w:t xml:space="preserve"> на значну відстань. </w:t>
      </w:r>
      <w:r w:rsidR="0068675B" w:rsidRPr="00FC2BE4">
        <w:rPr>
          <w:sz w:val="28"/>
          <w:szCs w:val="28"/>
        </w:rPr>
        <w:t>Довготривали</w:t>
      </w:r>
      <w:r w:rsidR="00613602" w:rsidRPr="00FC2BE4">
        <w:rPr>
          <w:sz w:val="28"/>
          <w:szCs w:val="28"/>
        </w:rPr>
        <w:t>й</w:t>
      </w:r>
      <w:r w:rsidR="0068675B" w:rsidRPr="00FC2BE4">
        <w:rPr>
          <w:sz w:val="28"/>
          <w:szCs w:val="28"/>
        </w:rPr>
        <w:t xml:space="preserve"> вплив (біля</w:t>
      </w:r>
      <w:r w:rsidR="00A07172" w:rsidRPr="00FC2BE4">
        <w:rPr>
          <w:sz w:val="28"/>
          <w:szCs w:val="28"/>
        </w:rPr>
        <w:t xml:space="preserve"> 100</w:t>
      </w:r>
      <w:r w:rsidR="0068675B" w:rsidRPr="00FC2BE4">
        <w:rPr>
          <w:sz w:val="28"/>
          <w:szCs w:val="28"/>
        </w:rPr>
        <w:t>-</w:t>
      </w:r>
      <w:r w:rsidR="00A07172" w:rsidRPr="00FC2BE4">
        <w:rPr>
          <w:sz w:val="28"/>
          <w:szCs w:val="28"/>
        </w:rPr>
        <w:t>120 діб) глинистого розчину на газонасичені пласти</w:t>
      </w:r>
      <w:r w:rsidR="0068675B" w:rsidRPr="00FC2BE4">
        <w:rPr>
          <w:sz w:val="28"/>
          <w:szCs w:val="28"/>
        </w:rPr>
        <w:t>-колектора</w:t>
      </w:r>
      <w:r w:rsidR="00A07172" w:rsidRPr="00FC2BE4">
        <w:rPr>
          <w:sz w:val="28"/>
          <w:szCs w:val="28"/>
        </w:rPr>
        <w:t xml:space="preserve">, </w:t>
      </w:r>
      <w:r w:rsidR="00184242" w:rsidRPr="00FC2BE4">
        <w:rPr>
          <w:sz w:val="28"/>
          <w:szCs w:val="28"/>
        </w:rPr>
        <w:t xml:space="preserve">збільшення у пластових умовах водовіддачі, </w:t>
      </w:r>
      <w:r w:rsidR="00A07172" w:rsidRPr="00FC2BE4">
        <w:rPr>
          <w:sz w:val="28"/>
          <w:szCs w:val="28"/>
        </w:rPr>
        <w:t>використання прісних розчинів</w:t>
      </w:r>
      <w:r w:rsidR="00184242" w:rsidRPr="00FC2BE4">
        <w:rPr>
          <w:sz w:val="28"/>
          <w:szCs w:val="28"/>
        </w:rPr>
        <w:t xml:space="preserve"> і</w:t>
      </w:r>
      <w:r w:rsidR="00A07172" w:rsidRPr="00FC2BE4">
        <w:rPr>
          <w:sz w:val="28"/>
          <w:szCs w:val="28"/>
        </w:rPr>
        <w:t xml:space="preserve">з </w:t>
      </w:r>
      <w:r w:rsidR="00184242" w:rsidRPr="00FC2BE4">
        <w:rPr>
          <w:sz w:val="28"/>
          <w:szCs w:val="28"/>
        </w:rPr>
        <w:t>значною</w:t>
      </w:r>
      <w:r w:rsidR="00A07172" w:rsidRPr="00FC2BE4">
        <w:rPr>
          <w:sz w:val="28"/>
          <w:szCs w:val="28"/>
        </w:rPr>
        <w:t xml:space="preserve"> густиною призводять до</w:t>
      </w:r>
      <w:r w:rsidR="00184242" w:rsidRPr="00FC2BE4">
        <w:rPr>
          <w:sz w:val="28"/>
          <w:szCs w:val="28"/>
        </w:rPr>
        <w:t xml:space="preserve"> утворення</w:t>
      </w:r>
      <w:r w:rsidR="00A07172" w:rsidRPr="00FC2BE4">
        <w:rPr>
          <w:sz w:val="28"/>
          <w:szCs w:val="28"/>
        </w:rPr>
        <w:t xml:space="preserve"> глибоких зон проникнення прісного фільтрату</w:t>
      </w:r>
      <w:r w:rsidR="00184242" w:rsidRPr="00FC2BE4">
        <w:rPr>
          <w:sz w:val="28"/>
          <w:szCs w:val="28"/>
        </w:rPr>
        <w:t xml:space="preserve"> бурового розчину</w:t>
      </w:r>
      <w:r w:rsidR="00A07172" w:rsidRPr="00FC2BE4">
        <w:rPr>
          <w:sz w:val="28"/>
          <w:szCs w:val="28"/>
        </w:rPr>
        <w:t>. Збільшенню</w:t>
      </w:r>
      <w:r w:rsidR="002478EC" w:rsidRPr="00FC2BE4">
        <w:rPr>
          <w:sz w:val="28"/>
          <w:szCs w:val="28"/>
        </w:rPr>
        <w:t xml:space="preserve"> зони проникнення</w:t>
      </w:r>
      <w:r w:rsidR="00A07172" w:rsidRPr="00FC2BE4">
        <w:rPr>
          <w:sz w:val="28"/>
          <w:szCs w:val="28"/>
        </w:rPr>
        <w:t xml:space="preserve"> сприя</w:t>
      </w:r>
      <w:r w:rsidR="002478EC" w:rsidRPr="00FC2BE4">
        <w:rPr>
          <w:sz w:val="28"/>
          <w:szCs w:val="28"/>
        </w:rPr>
        <w:t>є</w:t>
      </w:r>
      <w:r w:rsidR="00A07172" w:rsidRPr="00FC2BE4">
        <w:rPr>
          <w:sz w:val="28"/>
          <w:szCs w:val="28"/>
        </w:rPr>
        <w:t xml:space="preserve"> гідродинамічн</w:t>
      </w:r>
      <w:r w:rsidR="002478EC" w:rsidRPr="00FC2BE4">
        <w:rPr>
          <w:sz w:val="28"/>
          <w:szCs w:val="28"/>
        </w:rPr>
        <w:t>ий</w:t>
      </w:r>
      <w:r w:rsidR="00A07172" w:rsidRPr="00FC2BE4">
        <w:rPr>
          <w:sz w:val="28"/>
          <w:szCs w:val="28"/>
        </w:rPr>
        <w:t xml:space="preserve"> тиски </w:t>
      </w:r>
      <w:r w:rsidR="00A07172" w:rsidRPr="00FC2BE4">
        <w:rPr>
          <w:sz w:val="28"/>
          <w:szCs w:val="28"/>
        </w:rPr>
        <w:lastRenderedPageBreak/>
        <w:t xml:space="preserve">змінних напрямів, </w:t>
      </w:r>
      <w:r w:rsidR="002478EC" w:rsidRPr="00FC2BE4">
        <w:rPr>
          <w:sz w:val="28"/>
          <w:szCs w:val="28"/>
        </w:rPr>
        <w:t>які</w:t>
      </w:r>
      <w:r w:rsidR="00A07172" w:rsidRPr="00FC2BE4">
        <w:rPr>
          <w:sz w:val="28"/>
          <w:szCs w:val="28"/>
        </w:rPr>
        <w:t xml:space="preserve"> виникають в</w:t>
      </w:r>
      <w:r w:rsidR="002478EC" w:rsidRPr="00FC2BE4">
        <w:rPr>
          <w:sz w:val="28"/>
          <w:szCs w:val="28"/>
        </w:rPr>
        <w:t xml:space="preserve"> результаті</w:t>
      </w:r>
      <w:r w:rsidR="00F3553B" w:rsidRPr="00FC2BE4">
        <w:rPr>
          <w:sz w:val="28"/>
          <w:szCs w:val="28"/>
        </w:rPr>
        <w:t xml:space="preserve"> </w:t>
      </w:r>
      <w:r w:rsidR="00A07172" w:rsidRPr="00FC2BE4">
        <w:rPr>
          <w:sz w:val="28"/>
          <w:szCs w:val="28"/>
        </w:rPr>
        <w:t>поршнювання</w:t>
      </w:r>
      <w:r w:rsidR="00F3553B" w:rsidRPr="00FC2BE4">
        <w:rPr>
          <w:sz w:val="28"/>
          <w:szCs w:val="28"/>
        </w:rPr>
        <w:t xml:space="preserve"> </w:t>
      </w:r>
      <w:r w:rsidR="002478EC" w:rsidRPr="00FC2BE4">
        <w:rPr>
          <w:sz w:val="28"/>
          <w:szCs w:val="28"/>
        </w:rPr>
        <w:t xml:space="preserve">промивальної </w:t>
      </w:r>
      <w:r w:rsidR="00A07172" w:rsidRPr="00FC2BE4">
        <w:rPr>
          <w:sz w:val="28"/>
          <w:szCs w:val="28"/>
        </w:rPr>
        <w:t xml:space="preserve">рідини </w:t>
      </w:r>
      <w:r w:rsidR="002478EC" w:rsidRPr="00FC2BE4">
        <w:rPr>
          <w:sz w:val="28"/>
          <w:szCs w:val="28"/>
        </w:rPr>
        <w:t>у</w:t>
      </w:r>
      <w:r w:rsidR="00A07172" w:rsidRPr="00FC2BE4">
        <w:rPr>
          <w:sz w:val="28"/>
          <w:szCs w:val="28"/>
        </w:rPr>
        <w:t xml:space="preserve"> процесі спуско-під</w:t>
      </w:r>
      <w:r w:rsidR="00613602" w:rsidRPr="00FC2BE4">
        <w:rPr>
          <w:sz w:val="28"/>
          <w:szCs w:val="28"/>
        </w:rPr>
        <w:t>йо</w:t>
      </w:r>
      <w:r w:rsidR="00A07172" w:rsidRPr="00FC2BE4">
        <w:rPr>
          <w:sz w:val="28"/>
          <w:szCs w:val="28"/>
        </w:rPr>
        <w:t xml:space="preserve">мних операцій. </w:t>
      </w:r>
      <w:r w:rsidR="002478EC" w:rsidRPr="00FC2BE4">
        <w:rPr>
          <w:sz w:val="28"/>
          <w:szCs w:val="28"/>
        </w:rPr>
        <w:t>У</w:t>
      </w:r>
      <w:r w:rsidR="00A07172" w:rsidRPr="00FC2BE4">
        <w:rPr>
          <w:sz w:val="28"/>
          <w:szCs w:val="28"/>
        </w:rPr>
        <w:t>творення глибоких зон проникнення</w:t>
      </w:r>
      <w:r w:rsidR="002478EC" w:rsidRPr="00FC2BE4">
        <w:rPr>
          <w:sz w:val="28"/>
          <w:szCs w:val="28"/>
        </w:rPr>
        <w:t xml:space="preserve"> фільтрату бурового розчину</w:t>
      </w:r>
      <w:r w:rsidR="00A07172" w:rsidRPr="00FC2BE4">
        <w:rPr>
          <w:sz w:val="28"/>
          <w:szCs w:val="28"/>
        </w:rPr>
        <w:t xml:space="preserve"> і закупорення</w:t>
      </w:r>
      <w:r w:rsidR="00F3553B" w:rsidRPr="00FC2BE4">
        <w:rPr>
          <w:sz w:val="28"/>
          <w:szCs w:val="28"/>
        </w:rPr>
        <w:t xml:space="preserve"> </w:t>
      </w:r>
      <w:r w:rsidR="00A07172" w:rsidRPr="00FC2BE4">
        <w:rPr>
          <w:sz w:val="28"/>
          <w:szCs w:val="28"/>
        </w:rPr>
        <w:t>присвердловинн</w:t>
      </w:r>
      <w:r w:rsidR="002478EC" w:rsidRPr="00FC2BE4">
        <w:rPr>
          <w:sz w:val="28"/>
          <w:szCs w:val="28"/>
        </w:rPr>
        <w:t>ої</w:t>
      </w:r>
      <w:r w:rsidR="00F3553B" w:rsidRPr="00FC2BE4">
        <w:rPr>
          <w:sz w:val="28"/>
          <w:szCs w:val="28"/>
        </w:rPr>
        <w:t xml:space="preserve"> </w:t>
      </w:r>
      <w:r w:rsidR="002478EC" w:rsidRPr="00FC2BE4">
        <w:rPr>
          <w:sz w:val="28"/>
          <w:szCs w:val="28"/>
        </w:rPr>
        <w:t>ділянки пласта</w:t>
      </w:r>
      <w:r w:rsidR="00A07172" w:rsidRPr="00FC2BE4">
        <w:rPr>
          <w:sz w:val="28"/>
          <w:szCs w:val="28"/>
        </w:rPr>
        <w:t xml:space="preserve"> проникних пластів </w:t>
      </w:r>
      <w:r w:rsidR="00CA6CCF" w:rsidRPr="00FC2BE4">
        <w:rPr>
          <w:sz w:val="28"/>
          <w:szCs w:val="28"/>
        </w:rPr>
        <w:t xml:space="preserve">в процесі </w:t>
      </w:r>
      <w:r w:rsidR="00A07172" w:rsidRPr="00FC2BE4">
        <w:rPr>
          <w:sz w:val="28"/>
          <w:szCs w:val="28"/>
        </w:rPr>
        <w:t>бур</w:t>
      </w:r>
      <w:r w:rsidR="00CA6CCF" w:rsidRPr="00FC2BE4">
        <w:rPr>
          <w:sz w:val="28"/>
          <w:szCs w:val="28"/>
        </w:rPr>
        <w:t>іння свердловини</w:t>
      </w:r>
      <w:r w:rsidR="000129F5">
        <w:rPr>
          <w:sz w:val="28"/>
          <w:szCs w:val="28"/>
        </w:rPr>
        <w:t xml:space="preserve"> </w:t>
      </w:r>
      <w:r w:rsidR="00CA6CCF" w:rsidRPr="00FC2BE4">
        <w:rPr>
          <w:sz w:val="28"/>
          <w:szCs w:val="28"/>
        </w:rPr>
        <w:t>значно</w:t>
      </w:r>
      <w:r w:rsidR="000129F5">
        <w:rPr>
          <w:sz w:val="28"/>
          <w:szCs w:val="28"/>
        </w:rPr>
        <w:t xml:space="preserve"> зменш</w:t>
      </w:r>
      <w:r w:rsidR="00A07172" w:rsidRPr="00FC2BE4">
        <w:rPr>
          <w:sz w:val="28"/>
          <w:szCs w:val="28"/>
        </w:rPr>
        <w:t xml:space="preserve">ують </w:t>
      </w:r>
      <w:r w:rsidR="000129F5">
        <w:rPr>
          <w:sz w:val="28"/>
          <w:szCs w:val="28"/>
        </w:rPr>
        <w:t xml:space="preserve">вірогідність </w:t>
      </w:r>
      <w:r w:rsidR="00A07172" w:rsidRPr="00FC2BE4">
        <w:rPr>
          <w:sz w:val="28"/>
          <w:szCs w:val="28"/>
        </w:rPr>
        <w:t>ре</w:t>
      </w:r>
      <w:r w:rsidR="000129F5">
        <w:rPr>
          <w:sz w:val="28"/>
          <w:szCs w:val="28"/>
        </w:rPr>
        <w:t>зультатів випробувань пластів і</w:t>
      </w:r>
      <w:r w:rsidR="00A07172" w:rsidRPr="00FC2BE4">
        <w:rPr>
          <w:sz w:val="28"/>
          <w:szCs w:val="28"/>
        </w:rPr>
        <w:t xml:space="preserve"> інтервалів розрі</w:t>
      </w:r>
      <w:r w:rsidR="000129F5">
        <w:rPr>
          <w:sz w:val="28"/>
          <w:szCs w:val="28"/>
        </w:rPr>
        <w:t>зів свердловин. Це, зі свого боку</w:t>
      </w:r>
      <w:r w:rsidR="00A07172" w:rsidRPr="00FC2BE4">
        <w:rPr>
          <w:sz w:val="28"/>
          <w:szCs w:val="28"/>
        </w:rPr>
        <w:t xml:space="preserve">, приводить до невідповідності геофізичних </w:t>
      </w:r>
      <w:r w:rsidR="00413FE4" w:rsidRPr="00FC2BE4">
        <w:rPr>
          <w:sz w:val="28"/>
          <w:szCs w:val="28"/>
        </w:rPr>
        <w:t>висновків відносно</w:t>
      </w:r>
      <w:r w:rsidR="00A07172" w:rsidRPr="00FC2BE4">
        <w:rPr>
          <w:sz w:val="28"/>
          <w:szCs w:val="28"/>
        </w:rPr>
        <w:t xml:space="preserve"> результатів випробувань. Останнє, </w:t>
      </w:r>
      <w:r w:rsidR="00413FE4" w:rsidRPr="00FC2BE4">
        <w:rPr>
          <w:sz w:val="28"/>
          <w:szCs w:val="28"/>
        </w:rPr>
        <w:t>о</w:t>
      </w:r>
      <w:r w:rsidR="00A07172" w:rsidRPr="00FC2BE4">
        <w:rPr>
          <w:sz w:val="28"/>
          <w:szCs w:val="28"/>
        </w:rPr>
        <w:t xml:space="preserve">крім </w:t>
      </w:r>
      <w:r w:rsidR="00413FE4" w:rsidRPr="00FC2BE4">
        <w:rPr>
          <w:sz w:val="28"/>
          <w:szCs w:val="28"/>
        </w:rPr>
        <w:t>зменшення</w:t>
      </w:r>
      <w:r w:rsidR="00A07172" w:rsidRPr="00FC2BE4">
        <w:rPr>
          <w:sz w:val="28"/>
          <w:szCs w:val="28"/>
        </w:rPr>
        <w:t xml:space="preserve"> ефективності геофізичн</w:t>
      </w:r>
      <w:r w:rsidR="00413FE4" w:rsidRPr="00FC2BE4">
        <w:rPr>
          <w:sz w:val="28"/>
          <w:szCs w:val="28"/>
        </w:rPr>
        <w:t>о-промислових</w:t>
      </w:r>
      <w:r w:rsidR="00A07172" w:rsidRPr="00FC2BE4">
        <w:rPr>
          <w:sz w:val="28"/>
          <w:szCs w:val="28"/>
        </w:rPr>
        <w:t xml:space="preserve">, ускладнює створення </w:t>
      </w:r>
      <w:r w:rsidR="00413FE4" w:rsidRPr="00FC2BE4">
        <w:rPr>
          <w:sz w:val="28"/>
          <w:szCs w:val="28"/>
        </w:rPr>
        <w:t>зразкових</w:t>
      </w:r>
      <w:r w:rsidR="00A07172" w:rsidRPr="00FC2BE4">
        <w:rPr>
          <w:sz w:val="28"/>
          <w:szCs w:val="28"/>
        </w:rPr>
        <w:t xml:space="preserve"> груп пластів </w:t>
      </w:r>
      <w:r w:rsidR="00413FE4" w:rsidRPr="00FC2BE4">
        <w:rPr>
          <w:sz w:val="28"/>
          <w:szCs w:val="28"/>
        </w:rPr>
        <w:t>і</w:t>
      </w:r>
      <w:r w:rsidR="00A07172" w:rsidRPr="00FC2BE4">
        <w:rPr>
          <w:sz w:val="28"/>
          <w:szCs w:val="28"/>
        </w:rPr>
        <w:t>з різним характером насичення для розроб</w:t>
      </w:r>
      <w:r w:rsidR="00413FE4" w:rsidRPr="00FC2BE4">
        <w:rPr>
          <w:sz w:val="28"/>
          <w:szCs w:val="28"/>
        </w:rPr>
        <w:t>лення</w:t>
      </w:r>
      <w:r w:rsidR="00A07172" w:rsidRPr="00FC2BE4">
        <w:rPr>
          <w:sz w:val="28"/>
          <w:szCs w:val="28"/>
        </w:rPr>
        <w:t xml:space="preserve"> способів якісної інтерпретації даних геофізичних досліджень</w:t>
      </w:r>
      <w:r w:rsidR="00413FE4" w:rsidRPr="00FC2BE4">
        <w:rPr>
          <w:sz w:val="28"/>
          <w:szCs w:val="28"/>
        </w:rPr>
        <w:t xml:space="preserve"> свердловин</w:t>
      </w:r>
      <w:r w:rsidR="00A07172" w:rsidRPr="00FC2BE4">
        <w:rPr>
          <w:sz w:val="28"/>
          <w:szCs w:val="28"/>
        </w:rPr>
        <w:t>.</w:t>
      </w:r>
    </w:p>
    <w:p w:rsidR="00A07172" w:rsidRPr="00FC2BE4" w:rsidRDefault="00A07172" w:rsidP="006F45B1">
      <w:pPr>
        <w:pStyle w:val="a3"/>
        <w:widowControl w:val="0"/>
        <w:spacing w:line="360" w:lineRule="auto"/>
        <w:ind w:firstLine="709"/>
        <w:jc w:val="both"/>
        <w:rPr>
          <w:sz w:val="28"/>
          <w:szCs w:val="28"/>
        </w:rPr>
      </w:pPr>
      <w:r w:rsidRPr="00FC2BE4">
        <w:rPr>
          <w:sz w:val="28"/>
          <w:szCs w:val="28"/>
        </w:rPr>
        <w:t>Погіршення фільтраційн</w:t>
      </w:r>
      <w:r w:rsidR="00413FE4" w:rsidRPr="00FC2BE4">
        <w:rPr>
          <w:sz w:val="28"/>
          <w:szCs w:val="28"/>
        </w:rPr>
        <w:t>о-ємнісних</w:t>
      </w:r>
      <w:r w:rsidRPr="00FC2BE4">
        <w:rPr>
          <w:sz w:val="28"/>
          <w:szCs w:val="28"/>
        </w:rPr>
        <w:t xml:space="preserve"> властивостей присвердловинної</w:t>
      </w:r>
      <w:r w:rsidR="00F3553B" w:rsidRPr="00FC2BE4">
        <w:rPr>
          <w:sz w:val="28"/>
          <w:szCs w:val="28"/>
        </w:rPr>
        <w:t xml:space="preserve"> </w:t>
      </w:r>
      <w:r w:rsidR="00413FE4" w:rsidRPr="00FC2BE4">
        <w:rPr>
          <w:sz w:val="28"/>
          <w:szCs w:val="28"/>
        </w:rPr>
        <w:t>частини</w:t>
      </w:r>
      <w:r w:rsidRPr="00FC2BE4">
        <w:rPr>
          <w:sz w:val="28"/>
          <w:szCs w:val="28"/>
        </w:rPr>
        <w:t xml:space="preserve"> пласта відбувається </w:t>
      </w:r>
      <w:r w:rsidR="00413FE4" w:rsidRPr="00FC2BE4">
        <w:rPr>
          <w:sz w:val="28"/>
          <w:szCs w:val="28"/>
        </w:rPr>
        <w:t>в результаті</w:t>
      </w:r>
      <w:r w:rsidRPr="00FC2BE4">
        <w:rPr>
          <w:sz w:val="28"/>
          <w:szCs w:val="28"/>
        </w:rPr>
        <w:t xml:space="preserve"> проникнення фільтрату промивної рідини </w:t>
      </w:r>
      <w:r w:rsidR="00413FE4" w:rsidRPr="00FC2BE4">
        <w:rPr>
          <w:sz w:val="28"/>
          <w:szCs w:val="28"/>
        </w:rPr>
        <w:t>в пласт та</w:t>
      </w:r>
      <w:r w:rsidRPr="00FC2BE4">
        <w:rPr>
          <w:sz w:val="28"/>
          <w:szCs w:val="28"/>
        </w:rPr>
        <w:t xml:space="preserve"> визначається </w:t>
      </w:r>
      <w:r w:rsidR="00413FE4" w:rsidRPr="00FC2BE4">
        <w:rPr>
          <w:sz w:val="28"/>
          <w:szCs w:val="28"/>
        </w:rPr>
        <w:t>наступними</w:t>
      </w:r>
      <w:r w:rsidRPr="00FC2BE4">
        <w:rPr>
          <w:sz w:val="28"/>
          <w:szCs w:val="28"/>
        </w:rPr>
        <w:t xml:space="preserve"> процесами:</w:t>
      </w:r>
    </w:p>
    <w:p w:rsidR="00A07172" w:rsidRPr="00FC2BE4" w:rsidRDefault="002521AA" w:rsidP="006F45B1">
      <w:pPr>
        <w:pStyle w:val="a3"/>
        <w:widowControl w:val="0"/>
        <w:spacing w:line="360" w:lineRule="auto"/>
        <w:ind w:firstLine="709"/>
        <w:jc w:val="both"/>
        <w:rPr>
          <w:sz w:val="28"/>
          <w:szCs w:val="28"/>
        </w:rPr>
      </w:pPr>
      <w:r w:rsidRPr="00FC2BE4">
        <w:rPr>
          <w:sz w:val="28"/>
          <w:szCs w:val="28"/>
        </w:rPr>
        <w:t>–</w:t>
      </w:r>
      <w:r w:rsidR="00D56866">
        <w:rPr>
          <w:sz w:val="28"/>
          <w:szCs w:val="28"/>
        </w:rPr>
        <w:t xml:space="preserve"> </w:t>
      </w:r>
      <w:r w:rsidR="00413FE4" w:rsidRPr="00FC2BE4">
        <w:rPr>
          <w:sz w:val="28"/>
          <w:szCs w:val="28"/>
        </w:rPr>
        <w:t>набуханням глинистих мінералів породи та їх</w:t>
      </w:r>
      <w:r w:rsidR="00D56866">
        <w:rPr>
          <w:sz w:val="28"/>
          <w:szCs w:val="28"/>
        </w:rPr>
        <w:t xml:space="preserve"> </w:t>
      </w:r>
      <w:r w:rsidR="00A07172" w:rsidRPr="00FC2BE4">
        <w:rPr>
          <w:sz w:val="28"/>
          <w:szCs w:val="28"/>
        </w:rPr>
        <w:t>гідратацією;</w:t>
      </w:r>
    </w:p>
    <w:p w:rsidR="00A07172" w:rsidRPr="00FC2BE4" w:rsidRDefault="002521AA" w:rsidP="006F45B1">
      <w:pPr>
        <w:pStyle w:val="a3"/>
        <w:widowControl w:val="0"/>
        <w:spacing w:line="360" w:lineRule="auto"/>
        <w:ind w:firstLine="709"/>
        <w:jc w:val="both"/>
        <w:rPr>
          <w:sz w:val="28"/>
          <w:szCs w:val="28"/>
        </w:rPr>
      </w:pPr>
      <w:r w:rsidRPr="00FC2BE4">
        <w:rPr>
          <w:sz w:val="28"/>
          <w:szCs w:val="28"/>
        </w:rPr>
        <w:t>–</w:t>
      </w:r>
      <w:r w:rsidR="00D56866">
        <w:rPr>
          <w:sz w:val="28"/>
          <w:szCs w:val="28"/>
        </w:rPr>
        <w:t xml:space="preserve"> </w:t>
      </w:r>
      <w:r w:rsidR="00A07172" w:rsidRPr="00FC2BE4">
        <w:rPr>
          <w:sz w:val="28"/>
          <w:szCs w:val="28"/>
        </w:rPr>
        <w:t xml:space="preserve">випаданням </w:t>
      </w:r>
      <w:r w:rsidR="006F45B1" w:rsidRPr="00FC2BE4">
        <w:rPr>
          <w:sz w:val="28"/>
          <w:szCs w:val="28"/>
        </w:rPr>
        <w:t>в</w:t>
      </w:r>
      <w:r w:rsidR="00A07172" w:rsidRPr="00FC2BE4">
        <w:rPr>
          <w:sz w:val="28"/>
          <w:szCs w:val="28"/>
        </w:rPr>
        <w:t xml:space="preserve"> порах </w:t>
      </w:r>
      <w:r w:rsidR="006F45B1" w:rsidRPr="00FC2BE4">
        <w:rPr>
          <w:sz w:val="28"/>
          <w:szCs w:val="28"/>
        </w:rPr>
        <w:t>та</w:t>
      </w:r>
      <w:r w:rsidR="00A07172" w:rsidRPr="00FC2BE4">
        <w:rPr>
          <w:sz w:val="28"/>
          <w:szCs w:val="28"/>
        </w:rPr>
        <w:t xml:space="preserve"> тріщинах твердого осад</w:t>
      </w:r>
      <w:r w:rsidR="006F45B1" w:rsidRPr="00FC2BE4">
        <w:rPr>
          <w:sz w:val="28"/>
          <w:szCs w:val="28"/>
        </w:rPr>
        <w:t>к</w:t>
      </w:r>
      <w:r w:rsidR="00A07172" w:rsidRPr="00FC2BE4">
        <w:rPr>
          <w:sz w:val="28"/>
          <w:szCs w:val="28"/>
        </w:rPr>
        <w:t>у в</w:t>
      </w:r>
      <w:r w:rsidR="006F45B1" w:rsidRPr="00FC2BE4">
        <w:rPr>
          <w:sz w:val="28"/>
          <w:szCs w:val="28"/>
        </w:rPr>
        <w:t xml:space="preserve"> результаті</w:t>
      </w:r>
      <w:r w:rsidR="00A07172" w:rsidRPr="00FC2BE4">
        <w:rPr>
          <w:sz w:val="28"/>
          <w:szCs w:val="28"/>
        </w:rPr>
        <w:t xml:space="preserve"> його взаємодії </w:t>
      </w:r>
      <w:r w:rsidR="006F45B1" w:rsidRPr="00FC2BE4">
        <w:rPr>
          <w:sz w:val="28"/>
          <w:szCs w:val="28"/>
        </w:rPr>
        <w:t>і</w:t>
      </w:r>
      <w:r w:rsidR="00A07172" w:rsidRPr="00FC2BE4">
        <w:rPr>
          <w:sz w:val="28"/>
          <w:szCs w:val="28"/>
        </w:rPr>
        <w:t xml:space="preserve">з залишковою водою </w:t>
      </w:r>
      <w:r w:rsidR="006F45B1" w:rsidRPr="00FC2BE4">
        <w:rPr>
          <w:sz w:val="28"/>
          <w:szCs w:val="28"/>
        </w:rPr>
        <w:t>породи-</w:t>
      </w:r>
      <w:r w:rsidR="00A07172" w:rsidRPr="00FC2BE4">
        <w:rPr>
          <w:sz w:val="28"/>
          <w:szCs w:val="28"/>
        </w:rPr>
        <w:t>колектора;</w:t>
      </w:r>
    </w:p>
    <w:p w:rsidR="00A07172" w:rsidRPr="00FC2BE4" w:rsidRDefault="002521AA" w:rsidP="006F45B1">
      <w:pPr>
        <w:pStyle w:val="a3"/>
        <w:widowControl w:val="0"/>
        <w:spacing w:line="360" w:lineRule="auto"/>
        <w:ind w:firstLine="709"/>
        <w:jc w:val="both"/>
        <w:rPr>
          <w:sz w:val="28"/>
          <w:szCs w:val="28"/>
        </w:rPr>
      </w:pPr>
      <w:r w:rsidRPr="00FC2BE4">
        <w:rPr>
          <w:sz w:val="28"/>
          <w:szCs w:val="28"/>
        </w:rPr>
        <w:t>–</w:t>
      </w:r>
      <w:r w:rsidR="00D56866">
        <w:rPr>
          <w:sz w:val="28"/>
          <w:szCs w:val="28"/>
        </w:rPr>
        <w:t xml:space="preserve"> </w:t>
      </w:r>
      <w:r w:rsidR="00A07172" w:rsidRPr="00FC2BE4">
        <w:rPr>
          <w:sz w:val="28"/>
          <w:szCs w:val="28"/>
        </w:rPr>
        <w:t>водяною блокадою</w:t>
      </w:r>
      <w:r w:rsidR="006F45B1" w:rsidRPr="00FC2BE4">
        <w:rPr>
          <w:sz w:val="28"/>
          <w:szCs w:val="28"/>
        </w:rPr>
        <w:t xml:space="preserve">, тобто </w:t>
      </w:r>
      <w:r w:rsidR="00A07172" w:rsidRPr="00FC2BE4">
        <w:rPr>
          <w:sz w:val="28"/>
          <w:szCs w:val="28"/>
        </w:rPr>
        <w:t xml:space="preserve">закупоркою каналів між зернами </w:t>
      </w:r>
      <w:r w:rsidR="006F45B1" w:rsidRPr="00FC2BE4">
        <w:rPr>
          <w:sz w:val="28"/>
          <w:szCs w:val="28"/>
        </w:rPr>
        <w:t xml:space="preserve">гірської </w:t>
      </w:r>
      <w:r w:rsidR="00A07172" w:rsidRPr="00FC2BE4">
        <w:rPr>
          <w:sz w:val="28"/>
          <w:szCs w:val="28"/>
        </w:rPr>
        <w:t xml:space="preserve">породи </w:t>
      </w:r>
      <w:r w:rsidR="006F45B1" w:rsidRPr="00FC2BE4">
        <w:rPr>
          <w:sz w:val="28"/>
          <w:szCs w:val="28"/>
        </w:rPr>
        <w:t>та</w:t>
      </w:r>
      <w:r w:rsidR="00A07172" w:rsidRPr="00FC2BE4">
        <w:rPr>
          <w:sz w:val="28"/>
          <w:szCs w:val="28"/>
        </w:rPr>
        <w:t xml:space="preserve"> тонких тріщин водою, </w:t>
      </w:r>
      <w:r w:rsidR="006F45B1" w:rsidRPr="00FC2BE4">
        <w:rPr>
          <w:sz w:val="28"/>
          <w:szCs w:val="28"/>
        </w:rPr>
        <w:t>що</w:t>
      </w:r>
      <w:r w:rsidR="00A07172" w:rsidRPr="00FC2BE4">
        <w:rPr>
          <w:sz w:val="28"/>
          <w:szCs w:val="28"/>
        </w:rPr>
        <w:t xml:space="preserve"> утримується капілярами фільтратом;</w:t>
      </w:r>
    </w:p>
    <w:p w:rsidR="00A07172" w:rsidRPr="00FC2BE4" w:rsidRDefault="002521AA" w:rsidP="006F45B1">
      <w:pPr>
        <w:pStyle w:val="a3"/>
        <w:widowControl w:val="0"/>
        <w:spacing w:line="360" w:lineRule="auto"/>
        <w:ind w:firstLine="709"/>
        <w:jc w:val="both"/>
        <w:rPr>
          <w:sz w:val="28"/>
          <w:szCs w:val="28"/>
        </w:rPr>
      </w:pPr>
      <w:r w:rsidRPr="00FC2BE4">
        <w:rPr>
          <w:sz w:val="28"/>
          <w:szCs w:val="28"/>
        </w:rPr>
        <w:t>–</w:t>
      </w:r>
      <w:r w:rsidR="00D56866">
        <w:rPr>
          <w:sz w:val="28"/>
          <w:szCs w:val="28"/>
        </w:rPr>
        <w:t xml:space="preserve"> </w:t>
      </w:r>
      <w:r w:rsidR="00A07172" w:rsidRPr="00FC2BE4">
        <w:rPr>
          <w:sz w:val="28"/>
          <w:szCs w:val="28"/>
        </w:rPr>
        <w:t>емульсійною блокадою</w:t>
      </w:r>
      <w:r w:rsidR="006F45B1" w:rsidRPr="00FC2BE4">
        <w:rPr>
          <w:sz w:val="28"/>
          <w:szCs w:val="28"/>
        </w:rPr>
        <w:t>, тобто</w:t>
      </w:r>
      <w:r w:rsidR="00A07172" w:rsidRPr="00FC2BE4">
        <w:rPr>
          <w:sz w:val="28"/>
          <w:szCs w:val="28"/>
        </w:rPr>
        <w:t xml:space="preserve"> створенням водяних емульсій </w:t>
      </w:r>
      <w:r w:rsidR="006F45B1" w:rsidRPr="00FC2BE4">
        <w:rPr>
          <w:sz w:val="28"/>
          <w:szCs w:val="28"/>
        </w:rPr>
        <w:t>і</w:t>
      </w:r>
      <w:r w:rsidR="00A07172" w:rsidRPr="00FC2BE4">
        <w:rPr>
          <w:sz w:val="28"/>
          <w:szCs w:val="28"/>
        </w:rPr>
        <w:t xml:space="preserve">з флюїдами пласта </w:t>
      </w:r>
      <w:r w:rsidR="006F45B1" w:rsidRPr="00FC2BE4">
        <w:rPr>
          <w:sz w:val="28"/>
          <w:szCs w:val="28"/>
        </w:rPr>
        <w:t>та</w:t>
      </w:r>
      <w:r w:rsidR="00A07172" w:rsidRPr="00FC2BE4">
        <w:rPr>
          <w:sz w:val="28"/>
          <w:szCs w:val="28"/>
        </w:rPr>
        <w:t xml:space="preserve"> іншими явищами.</w:t>
      </w:r>
    </w:p>
    <w:p w:rsidR="00A07172" w:rsidRPr="00FC2BE4" w:rsidRDefault="000B11D7" w:rsidP="006F45B1">
      <w:pPr>
        <w:pStyle w:val="a3"/>
        <w:widowControl w:val="0"/>
        <w:spacing w:line="360" w:lineRule="auto"/>
        <w:ind w:firstLine="709"/>
        <w:jc w:val="both"/>
        <w:rPr>
          <w:sz w:val="28"/>
          <w:szCs w:val="28"/>
        </w:rPr>
      </w:pPr>
      <w:r w:rsidRPr="00FC2BE4">
        <w:rPr>
          <w:sz w:val="28"/>
          <w:szCs w:val="28"/>
        </w:rPr>
        <w:t xml:space="preserve">Головною </w:t>
      </w:r>
      <w:r w:rsidR="00A07172" w:rsidRPr="00FC2BE4">
        <w:rPr>
          <w:sz w:val="28"/>
          <w:szCs w:val="28"/>
        </w:rPr>
        <w:t>причиною взаємодії середовищ, в</w:t>
      </w:r>
      <w:r w:rsidRPr="00FC2BE4">
        <w:rPr>
          <w:sz w:val="28"/>
          <w:szCs w:val="28"/>
        </w:rPr>
        <w:t xml:space="preserve"> результаті </w:t>
      </w:r>
      <w:r w:rsidR="00A07172" w:rsidRPr="00FC2BE4">
        <w:rPr>
          <w:sz w:val="28"/>
          <w:szCs w:val="28"/>
        </w:rPr>
        <w:t xml:space="preserve">якої відбувається випадання осаду – </w:t>
      </w:r>
      <w:r w:rsidRPr="00FC2BE4">
        <w:rPr>
          <w:sz w:val="28"/>
          <w:szCs w:val="28"/>
        </w:rPr>
        <w:t xml:space="preserve">це </w:t>
      </w:r>
      <w:r w:rsidR="00A07172" w:rsidRPr="00FC2BE4">
        <w:rPr>
          <w:sz w:val="28"/>
          <w:szCs w:val="28"/>
        </w:rPr>
        <w:t xml:space="preserve">є контактування двох різних активних речовин </w:t>
      </w:r>
      <w:r w:rsidRPr="00FC2BE4">
        <w:rPr>
          <w:sz w:val="28"/>
          <w:szCs w:val="28"/>
        </w:rPr>
        <w:t>в</w:t>
      </w:r>
      <w:r w:rsidR="00A07172" w:rsidRPr="00FC2BE4">
        <w:rPr>
          <w:sz w:val="28"/>
          <w:szCs w:val="28"/>
        </w:rPr>
        <w:t xml:space="preserve"> процесі буріння. Глинисті розчини </w:t>
      </w:r>
      <w:r w:rsidRPr="00FC2BE4">
        <w:rPr>
          <w:sz w:val="28"/>
          <w:szCs w:val="28"/>
        </w:rPr>
        <w:t>та</w:t>
      </w:r>
      <w:r w:rsidR="00A07172" w:rsidRPr="00FC2BE4">
        <w:rPr>
          <w:sz w:val="28"/>
          <w:szCs w:val="28"/>
        </w:rPr>
        <w:t xml:space="preserve"> фільтрат </w:t>
      </w:r>
      <w:r w:rsidRPr="00FC2BE4">
        <w:rPr>
          <w:sz w:val="28"/>
          <w:szCs w:val="28"/>
        </w:rPr>
        <w:t xml:space="preserve">бурового розчину </w:t>
      </w:r>
      <w:r w:rsidR="00A07172" w:rsidRPr="00FC2BE4">
        <w:rPr>
          <w:sz w:val="28"/>
          <w:szCs w:val="28"/>
        </w:rPr>
        <w:t xml:space="preserve">вступають </w:t>
      </w:r>
      <w:r w:rsidRPr="00FC2BE4">
        <w:rPr>
          <w:sz w:val="28"/>
          <w:szCs w:val="28"/>
        </w:rPr>
        <w:t>в</w:t>
      </w:r>
      <w:r w:rsidR="00A07172" w:rsidRPr="00FC2BE4">
        <w:rPr>
          <w:sz w:val="28"/>
          <w:szCs w:val="28"/>
        </w:rPr>
        <w:t xml:space="preserve"> хімічні реакції </w:t>
      </w:r>
      <w:r w:rsidRPr="00FC2BE4">
        <w:rPr>
          <w:sz w:val="28"/>
          <w:szCs w:val="28"/>
        </w:rPr>
        <w:t>і</w:t>
      </w:r>
      <w:r w:rsidR="00A07172" w:rsidRPr="00FC2BE4">
        <w:rPr>
          <w:sz w:val="28"/>
          <w:szCs w:val="28"/>
        </w:rPr>
        <w:t xml:space="preserve">з розчиненими солями залишкової води </w:t>
      </w:r>
      <w:r w:rsidRPr="00FC2BE4">
        <w:rPr>
          <w:sz w:val="28"/>
          <w:szCs w:val="28"/>
        </w:rPr>
        <w:t>та</w:t>
      </w:r>
      <w:r w:rsidR="00A07172" w:rsidRPr="00FC2BE4">
        <w:rPr>
          <w:sz w:val="28"/>
          <w:szCs w:val="28"/>
        </w:rPr>
        <w:t xml:space="preserve"> утворюють нерозчині солі </w:t>
      </w:r>
      <w:r w:rsidRPr="00FC2BE4">
        <w:rPr>
          <w:sz w:val="28"/>
          <w:szCs w:val="28"/>
        </w:rPr>
        <w:t>гідрооксидів полівалентних катіонів кальцію,</w:t>
      </w:r>
      <w:r w:rsidR="00D56866">
        <w:rPr>
          <w:sz w:val="28"/>
          <w:szCs w:val="28"/>
        </w:rPr>
        <w:t xml:space="preserve"> </w:t>
      </w:r>
      <w:r w:rsidR="00A07172" w:rsidRPr="00FC2BE4">
        <w:rPr>
          <w:sz w:val="28"/>
          <w:szCs w:val="28"/>
        </w:rPr>
        <w:t>гуматів, магнію т</w:t>
      </w:r>
      <w:r w:rsidRPr="00FC2BE4">
        <w:rPr>
          <w:sz w:val="28"/>
          <w:szCs w:val="28"/>
        </w:rPr>
        <w:t>а ін.</w:t>
      </w:r>
    </w:p>
    <w:p w:rsidR="00A07172" w:rsidRPr="00FC2BE4" w:rsidRDefault="00A07172" w:rsidP="006F45B1">
      <w:pPr>
        <w:pStyle w:val="a3"/>
        <w:widowControl w:val="0"/>
        <w:spacing w:line="360" w:lineRule="auto"/>
        <w:ind w:firstLine="709"/>
        <w:jc w:val="both"/>
        <w:rPr>
          <w:sz w:val="28"/>
          <w:szCs w:val="28"/>
        </w:rPr>
      </w:pPr>
      <w:r w:rsidRPr="00FC2BE4">
        <w:rPr>
          <w:sz w:val="28"/>
          <w:szCs w:val="28"/>
        </w:rPr>
        <w:t xml:space="preserve">Фільтрати на основі прісної води </w:t>
      </w:r>
      <w:r w:rsidR="000B11D7" w:rsidRPr="00FC2BE4">
        <w:rPr>
          <w:sz w:val="28"/>
          <w:szCs w:val="28"/>
        </w:rPr>
        <w:t>теж</w:t>
      </w:r>
      <w:r w:rsidR="00D56866">
        <w:rPr>
          <w:sz w:val="28"/>
          <w:szCs w:val="28"/>
        </w:rPr>
        <w:t xml:space="preserve"> </w:t>
      </w:r>
      <w:r w:rsidR="000B11D7" w:rsidRPr="00FC2BE4">
        <w:rPr>
          <w:sz w:val="28"/>
          <w:szCs w:val="28"/>
        </w:rPr>
        <w:t>сприяють</w:t>
      </w:r>
      <w:r w:rsidRPr="00FC2BE4">
        <w:rPr>
          <w:sz w:val="28"/>
          <w:szCs w:val="28"/>
        </w:rPr>
        <w:t xml:space="preserve"> значн</w:t>
      </w:r>
      <w:r w:rsidR="000B11D7" w:rsidRPr="00FC2BE4">
        <w:rPr>
          <w:sz w:val="28"/>
          <w:szCs w:val="28"/>
        </w:rPr>
        <w:t>ому</w:t>
      </w:r>
      <w:r w:rsidRPr="00FC2BE4">
        <w:rPr>
          <w:sz w:val="28"/>
          <w:szCs w:val="28"/>
        </w:rPr>
        <w:t xml:space="preserve"> зниженн</w:t>
      </w:r>
      <w:r w:rsidR="000B11D7" w:rsidRPr="00FC2BE4">
        <w:rPr>
          <w:sz w:val="28"/>
          <w:szCs w:val="28"/>
        </w:rPr>
        <w:t>ю</w:t>
      </w:r>
      <w:r w:rsidRPr="00FC2BE4">
        <w:rPr>
          <w:sz w:val="28"/>
          <w:szCs w:val="28"/>
        </w:rPr>
        <w:t xml:space="preserve"> фільтраційних </w:t>
      </w:r>
      <w:r w:rsidR="000B11D7" w:rsidRPr="00FC2BE4">
        <w:rPr>
          <w:sz w:val="28"/>
          <w:szCs w:val="28"/>
        </w:rPr>
        <w:t>характеристик</w:t>
      </w:r>
      <w:r w:rsidRPr="00FC2BE4">
        <w:rPr>
          <w:sz w:val="28"/>
          <w:szCs w:val="28"/>
        </w:rPr>
        <w:t xml:space="preserve"> глинистих колекторів. </w:t>
      </w:r>
      <w:r w:rsidR="000B11D7" w:rsidRPr="00FC2BE4">
        <w:rPr>
          <w:sz w:val="28"/>
          <w:szCs w:val="28"/>
        </w:rPr>
        <w:t>Значний</w:t>
      </w:r>
      <w:r w:rsidRPr="00FC2BE4">
        <w:rPr>
          <w:sz w:val="28"/>
          <w:szCs w:val="28"/>
        </w:rPr>
        <w:t xml:space="preserve"> термін впливу глинистого розчину на пласти ще</w:t>
      </w:r>
      <w:r w:rsidR="000B11D7" w:rsidRPr="00FC2BE4">
        <w:rPr>
          <w:sz w:val="28"/>
          <w:szCs w:val="28"/>
        </w:rPr>
        <w:t xml:space="preserve"> більше</w:t>
      </w:r>
      <w:r w:rsidRPr="00FC2BE4">
        <w:rPr>
          <w:sz w:val="28"/>
          <w:szCs w:val="28"/>
        </w:rPr>
        <w:t xml:space="preserve"> збільшу</w:t>
      </w:r>
      <w:r w:rsidR="000B11D7" w:rsidRPr="00FC2BE4">
        <w:rPr>
          <w:sz w:val="28"/>
          <w:szCs w:val="28"/>
        </w:rPr>
        <w:t>є</w:t>
      </w:r>
      <w:r w:rsidRPr="00FC2BE4">
        <w:rPr>
          <w:sz w:val="28"/>
          <w:szCs w:val="28"/>
        </w:rPr>
        <w:t xml:space="preserve"> процес закупорки присвердловинної зони</w:t>
      </w:r>
      <w:r w:rsidR="000B11D7" w:rsidRPr="00FC2BE4">
        <w:rPr>
          <w:sz w:val="28"/>
          <w:szCs w:val="28"/>
        </w:rPr>
        <w:t xml:space="preserve"> пласта. Так наприклад у св..</w:t>
      </w:r>
      <w:r w:rsidRPr="00FC2BE4">
        <w:rPr>
          <w:sz w:val="28"/>
          <w:szCs w:val="28"/>
        </w:rPr>
        <w:t>№</w:t>
      </w:r>
      <w:r w:rsidR="00116BF2">
        <w:rPr>
          <w:sz w:val="28"/>
          <w:szCs w:val="28"/>
        </w:rPr>
        <w:t>121</w:t>
      </w:r>
      <w:r w:rsidRPr="00FC2BE4">
        <w:rPr>
          <w:sz w:val="28"/>
          <w:szCs w:val="28"/>
        </w:rPr>
        <w:t>-</w:t>
      </w:r>
      <w:r w:rsidR="00116BF2">
        <w:rPr>
          <w:sz w:val="28"/>
          <w:szCs w:val="28"/>
        </w:rPr>
        <w:t>Хідновичі</w:t>
      </w:r>
      <w:r w:rsidRPr="00FC2BE4">
        <w:rPr>
          <w:sz w:val="28"/>
          <w:szCs w:val="28"/>
        </w:rPr>
        <w:t xml:space="preserve"> цей </w:t>
      </w:r>
      <w:r w:rsidRPr="00FC2BE4">
        <w:rPr>
          <w:sz w:val="28"/>
          <w:szCs w:val="28"/>
        </w:rPr>
        <w:lastRenderedPageBreak/>
        <w:t>термін становив 127 діб.</w:t>
      </w:r>
    </w:p>
    <w:p w:rsidR="00A07172" w:rsidRPr="00FC2BE4" w:rsidRDefault="00AC6303" w:rsidP="006F45B1">
      <w:pPr>
        <w:pStyle w:val="a3"/>
        <w:widowControl w:val="0"/>
        <w:spacing w:line="360" w:lineRule="auto"/>
        <w:ind w:firstLine="709"/>
        <w:jc w:val="both"/>
        <w:rPr>
          <w:sz w:val="28"/>
          <w:szCs w:val="28"/>
        </w:rPr>
      </w:pPr>
      <w:r w:rsidRPr="00FC2BE4">
        <w:rPr>
          <w:sz w:val="28"/>
          <w:szCs w:val="28"/>
        </w:rPr>
        <w:t>У</w:t>
      </w:r>
      <w:r w:rsidR="00A07172" w:rsidRPr="00FC2BE4">
        <w:rPr>
          <w:sz w:val="28"/>
          <w:szCs w:val="28"/>
        </w:rPr>
        <w:t xml:space="preserve"> процесі буріння </w:t>
      </w:r>
      <w:r w:rsidRPr="00FC2BE4">
        <w:rPr>
          <w:sz w:val="28"/>
          <w:szCs w:val="28"/>
        </w:rPr>
        <w:t xml:space="preserve">свердловин </w:t>
      </w:r>
      <w:r w:rsidR="00A07172" w:rsidRPr="00FC2BE4">
        <w:rPr>
          <w:sz w:val="28"/>
          <w:szCs w:val="28"/>
        </w:rPr>
        <w:t xml:space="preserve">створювались гідростатичні репресії на пласти, які значно перевищували величини, </w:t>
      </w:r>
      <w:r w:rsidRPr="00FC2BE4">
        <w:rPr>
          <w:sz w:val="28"/>
          <w:szCs w:val="28"/>
        </w:rPr>
        <w:t xml:space="preserve">що </w:t>
      </w:r>
      <w:r w:rsidR="00A07172" w:rsidRPr="00FC2BE4">
        <w:rPr>
          <w:sz w:val="28"/>
          <w:szCs w:val="28"/>
        </w:rPr>
        <w:t xml:space="preserve">рекомендовані </w:t>
      </w:r>
      <w:r w:rsidRPr="00FC2BE4">
        <w:rPr>
          <w:sz w:val="28"/>
          <w:szCs w:val="28"/>
        </w:rPr>
        <w:t xml:space="preserve"> спеціальною </w:t>
      </w:r>
      <w:r w:rsidR="00A07172" w:rsidRPr="00FC2BE4">
        <w:rPr>
          <w:sz w:val="28"/>
          <w:szCs w:val="28"/>
        </w:rPr>
        <w:t>інструкцією</w:t>
      </w:r>
      <w:r w:rsidRPr="00FC2BE4">
        <w:rPr>
          <w:sz w:val="28"/>
          <w:szCs w:val="28"/>
        </w:rPr>
        <w:t xml:space="preserve">, за звичай це </w:t>
      </w:r>
      <w:r w:rsidR="00A07172" w:rsidRPr="00FC2BE4">
        <w:rPr>
          <w:sz w:val="28"/>
          <w:szCs w:val="28"/>
        </w:rPr>
        <w:t>5</w:t>
      </w:r>
      <w:r w:rsidRPr="00FC2BE4">
        <w:rPr>
          <w:sz w:val="28"/>
          <w:szCs w:val="28"/>
        </w:rPr>
        <w:t>-</w:t>
      </w:r>
      <w:r w:rsidR="00A07172" w:rsidRPr="00FC2BE4">
        <w:rPr>
          <w:sz w:val="28"/>
          <w:szCs w:val="28"/>
        </w:rPr>
        <w:t>10</w:t>
      </w:r>
      <w:r w:rsidRPr="00FC2BE4">
        <w:rPr>
          <w:sz w:val="28"/>
          <w:szCs w:val="28"/>
        </w:rPr>
        <w:t> </w:t>
      </w:r>
      <w:r w:rsidR="00A07172" w:rsidRPr="00FC2BE4">
        <w:rPr>
          <w:sz w:val="28"/>
          <w:szCs w:val="28"/>
        </w:rPr>
        <w:t xml:space="preserve">% від величини пластового тиску. На </w:t>
      </w:r>
      <w:r w:rsidRPr="00FC2BE4">
        <w:rPr>
          <w:sz w:val="28"/>
          <w:szCs w:val="28"/>
        </w:rPr>
        <w:t>виробництві</w:t>
      </w:r>
      <w:r w:rsidR="00A07172" w:rsidRPr="00FC2BE4">
        <w:rPr>
          <w:sz w:val="28"/>
          <w:szCs w:val="28"/>
        </w:rPr>
        <w:t xml:space="preserve"> звичайним явищем </w:t>
      </w:r>
      <w:r w:rsidRPr="00FC2BE4">
        <w:rPr>
          <w:sz w:val="28"/>
          <w:szCs w:val="28"/>
        </w:rPr>
        <w:t>є</w:t>
      </w:r>
      <w:r w:rsidR="00A07172" w:rsidRPr="00FC2BE4">
        <w:rPr>
          <w:sz w:val="28"/>
          <w:szCs w:val="28"/>
        </w:rPr>
        <w:t xml:space="preserve"> перевищення пластових тисків на 20</w:t>
      </w:r>
      <w:r w:rsidRPr="00FC2BE4">
        <w:rPr>
          <w:sz w:val="28"/>
          <w:szCs w:val="28"/>
        </w:rPr>
        <w:t>-</w:t>
      </w:r>
      <w:r w:rsidR="00A07172" w:rsidRPr="00FC2BE4">
        <w:rPr>
          <w:sz w:val="28"/>
          <w:szCs w:val="28"/>
        </w:rPr>
        <w:t>6</w:t>
      </w:r>
      <w:r w:rsidRPr="00FC2BE4">
        <w:rPr>
          <w:sz w:val="28"/>
          <w:szCs w:val="28"/>
        </w:rPr>
        <w:t>2</w:t>
      </w:r>
      <w:r w:rsidR="00A07172" w:rsidRPr="00FC2BE4">
        <w:rPr>
          <w:sz w:val="28"/>
          <w:szCs w:val="28"/>
        </w:rPr>
        <w:t xml:space="preserve"> % </w:t>
      </w:r>
      <w:r w:rsidRPr="00FC2BE4">
        <w:rPr>
          <w:sz w:val="28"/>
          <w:szCs w:val="28"/>
        </w:rPr>
        <w:t>в</w:t>
      </w:r>
      <w:r w:rsidR="00A07172" w:rsidRPr="00FC2BE4">
        <w:rPr>
          <w:sz w:val="28"/>
          <w:szCs w:val="28"/>
        </w:rPr>
        <w:t xml:space="preserve"> свердловинах </w:t>
      </w:r>
      <w:r w:rsidRPr="00FC2BE4">
        <w:rPr>
          <w:sz w:val="28"/>
          <w:szCs w:val="28"/>
        </w:rPr>
        <w:t>Більче-Волицької</w:t>
      </w:r>
      <w:r w:rsidR="00D56866">
        <w:rPr>
          <w:sz w:val="28"/>
          <w:szCs w:val="28"/>
        </w:rPr>
        <w:t xml:space="preserve"> </w:t>
      </w:r>
      <w:r w:rsidR="00A07172" w:rsidRPr="00FC2BE4">
        <w:rPr>
          <w:sz w:val="28"/>
          <w:szCs w:val="28"/>
        </w:rPr>
        <w:t>зони.</w:t>
      </w:r>
    </w:p>
    <w:p w:rsidR="00A07172" w:rsidRPr="00FC2BE4" w:rsidRDefault="00A07172" w:rsidP="006F45B1">
      <w:pPr>
        <w:pStyle w:val="a3"/>
        <w:widowControl w:val="0"/>
        <w:spacing w:line="360" w:lineRule="auto"/>
        <w:ind w:firstLine="709"/>
        <w:jc w:val="both"/>
        <w:rPr>
          <w:sz w:val="28"/>
          <w:szCs w:val="28"/>
        </w:rPr>
      </w:pPr>
      <w:r w:rsidRPr="00FC2BE4">
        <w:rPr>
          <w:sz w:val="28"/>
          <w:szCs w:val="28"/>
        </w:rPr>
        <w:t xml:space="preserve">Додаткові тиски, </w:t>
      </w:r>
      <w:r w:rsidR="00B23665" w:rsidRPr="00FC2BE4">
        <w:rPr>
          <w:sz w:val="28"/>
          <w:szCs w:val="28"/>
        </w:rPr>
        <w:t>що</w:t>
      </w:r>
      <w:r w:rsidRPr="00FC2BE4">
        <w:rPr>
          <w:sz w:val="28"/>
          <w:szCs w:val="28"/>
        </w:rPr>
        <w:t xml:space="preserve"> виникають в</w:t>
      </w:r>
      <w:r w:rsidR="00B23665" w:rsidRPr="00FC2BE4">
        <w:rPr>
          <w:sz w:val="28"/>
          <w:szCs w:val="28"/>
        </w:rPr>
        <w:t xml:space="preserve"> результаті</w:t>
      </w:r>
      <w:r w:rsidRPr="00FC2BE4">
        <w:rPr>
          <w:sz w:val="28"/>
          <w:szCs w:val="28"/>
        </w:rPr>
        <w:t xml:space="preserve"> ефекту поршнювання, створюють </w:t>
      </w:r>
      <w:r w:rsidR="00B23665" w:rsidRPr="00FC2BE4">
        <w:rPr>
          <w:sz w:val="28"/>
          <w:szCs w:val="28"/>
        </w:rPr>
        <w:t>значну</w:t>
      </w:r>
      <w:r w:rsidRPr="00FC2BE4">
        <w:rPr>
          <w:sz w:val="28"/>
          <w:szCs w:val="28"/>
        </w:rPr>
        <w:t xml:space="preserve"> складову репресії на пласт, </w:t>
      </w:r>
      <w:r w:rsidR="00B23665" w:rsidRPr="00FC2BE4">
        <w:rPr>
          <w:sz w:val="28"/>
          <w:szCs w:val="28"/>
        </w:rPr>
        <w:t>тим самим</w:t>
      </w:r>
      <w:r w:rsidRPr="00FC2BE4">
        <w:rPr>
          <w:sz w:val="28"/>
          <w:szCs w:val="28"/>
        </w:rPr>
        <w:t xml:space="preserve"> збільшують зону проникнення фільтрату. </w:t>
      </w:r>
      <w:r w:rsidR="00B23665" w:rsidRPr="00FC2BE4">
        <w:rPr>
          <w:sz w:val="28"/>
          <w:szCs w:val="28"/>
        </w:rPr>
        <w:t xml:space="preserve">Доволі часто </w:t>
      </w:r>
      <w:r w:rsidRPr="00FC2BE4">
        <w:rPr>
          <w:sz w:val="28"/>
          <w:szCs w:val="28"/>
        </w:rPr>
        <w:t xml:space="preserve">це призводило до гідророзриву пласта. </w:t>
      </w:r>
      <w:r w:rsidR="00B23665" w:rsidRPr="00FC2BE4">
        <w:rPr>
          <w:sz w:val="28"/>
          <w:szCs w:val="28"/>
        </w:rPr>
        <w:t>Фахівцями в</w:t>
      </w:r>
      <w:r w:rsidRPr="00FC2BE4">
        <w:rPr>
          <w:sz w:val="28"/>
          <w:szCs w:val="28"/>
        </w:rPr>
        <w:t>становлено, що максимальн</w:t>
      </w:r>
      <w:r w:rsidR="00B23665" w:rsidRPr="00FC2BE4">
        <w:rPr>
          <w:sz w:val="28"/>
          <w:szCs w:val="28"/>
        </w:rPr>
        <w:t>а</w:t>
      </w:r>
      <w:r w:rsidRPr="00FC2BE4">
        <w:rPr>
          <w:sz w:val="28"/>
          <w:szCs w:val="28"/>
        </w:rPr>
        <w:t xml:space="preserve"> величин</w:t>
      </w:r>
      <w:r w:rsidR="00B23665" w:rsidRPr="00FC2BE4">
        <w:rPr>
          <w:sz w:val="28"/>
          <w:szCs w:val="28"/>
        </w:rPr>
        <w:t>а</w:t>
      </w:r>
      <w:r w:rsidR="00522720">
        <w:rPr>
          <w:sz w:val="28"/>
          <w:szCs w:val="28"/>
        </w:rPr>
        <w:t xml:space="preserve"> </w:t>
      </w:r>
      <w:r w:rsidR="00B23665" w:rsidRPr="00FC2BE4">
        <w:rPr>
          <w:sz w:val="28"/>
          <w:szCs w:val="28"/>
        </w:rPr>
        <w:t>зміни</w:t>
      </w:r>
      <w:r w:rsidRPr="00FC2BE4">
        <w:rPr>
          <w:sz w:val="28"/>
          <w:szCs w:val="28"/>
        </w:rPr>
        <w:t xml:space="preserve"> тисків виника</w:t>
      </w:r>
      <w:r w:rsidR="00B23665" w:rsidRPr="00FC2BE4">
        <w:rPr>
          <w:sz w:val="28"/>
          <w:szCs w:val="28"/>
        </w:rPr>
        <w:t>є</w:t>
      </w:r>
      <w:r w:rsidRPr="00FC2BE4">
        <w:rPr>
          <w:sz w:val="28"/>
          <w:szCs w:val="28"/>
        </w:rPr>
        <w:t xml:space="preserve"> на глибинах 900</w:t>
      </w:r>
      <w:r w:rsidR="00B23665" w:rsidRPr="00FC2BE4">
        <w:rPr>
          <w:sz w:val="28"/>
          <w:szCs w:val="28"/>
        </w:rPr>
        <w:t>-</w:t>
      </w:r>
      <w:smartTag w:uri="urn:schemas-microsoft-com:office:smarttags" w:element="metricconverter">
        <w:smartTagPr>
          <w:attr w:name="ProductID" w:val="1600 м"/>
        </w:smartTagPr>
        <w:r w:rsidRPr="00FC2BE4">
          <w:rPr>
            <w:sz w:val="28"/>
            <w:szCs w:val="28"/>
          </w:rPr>
          <w:t>1600 м</w:t>
        </w:r>
      </w:smartTag>
      <w:r w:rsidRPr="00FC2BE4">
        <w:rPr>
          <w:sz w:val="28"/>
          <w:szCs w:val="28"/>
        </w:rPr>
        <w:t xml:space="preserve"> і склада</w:t>
      </w:r>
      <w:r w:rsidR="00B23665" w:rsidRPr="00FC2BE4">
        <w:rPr>
          <w:sz w:val="28"/>
          <w:szCs w:val="28"/>
        </w:rPr>
        <w:t>є</w:t>
      </w:r>
      <w:r w:rsidRPr="00FC2BE4">
        <w:rPr>
          <w:sz w:val="28"/>
          <w:szCs w:val="28"/>
        </w:rPr>
        <w:t xml:space="preserve"> 7</w:t>
      </w:r>
      <w:r w:rsidR="00B23665" w:rsidRPr="00FC2BE4">
        <w:rPr>
          <w:sz w:val="28"/>
          <w:szCs w:val="28"/>
        </w:rPr>
        <w:t>-</w:t>
      </w:r>
      <w:r w:rsidRPr="00FC2BE4">
        <w:rPr>
          <w:sz w:val="28"/>
          <w:szCs w:val="28"/>
        </w:rPr>
        <w:t xml:space="preserve">9 МПа. Вказані </w:t>
      </w:r>
      <w:r w:rsidR="00B23665" w:rsidRPr="00FC2BE4">
        <w:rPr>
          <w:sz w:val="28"/>
          <w:szCs w:val="28"/>
        </w:rPr>
        <w:t xml:space="preserve">вище </w:t>
      </w:r>
      <w:r w:rsidRPr="00FC2BE4">
        <w:rPr>
          <w:sz w:val="28"/>
          <w:szCs w:val="28"/>
        </w:rPr>
        <w:t xml:space="preserve">тиски </w:t>
      </w:r>
      <w:r w:rsidR="00B23665" w:rsidRPr="00FC2BE4">
        <w:rPr>
          <w:sz w:val="28"/>
          <w:szCs w:val="28"/>
        </w:rPr>
        <w:t>залежать основному</w:t>
      </w:r>
      <w:r w:rsidRPr="00FC2BE4">
        <w:rPr>
          <w:sz w:val="28"/>
          <w:szCs w:val="28"/>
        </w:rPr>
        <w:t xml:space="preserve"> від швидкості спуску </w:t>
      </w:r>
      <w:r w:rsidR="00B23665" w:rsidRPr="00FC2BE4">
        <w:rPr>
          <w:sz w:val="28"/>
          <w:szCs w:val="28"/>
        </w:rPr>
        <w:t>та</w:t>
      </w:r>
      <w:r w:rsidRPr="00FC2BE4">
        <w:rPr>
          <w:sz w:val="28"/>
          <w:szCs w:val="28"/>
        </w:rPr>
        <w:t xml:space="preserve"> під</w:t>
      </w:r>
      <w:r w:rsidR="00B23665" w:rsidRPr="00FC2BE4">
        <w:rPr>
          <w:sz w:val="28"/>
          <w:szCs w:val="28"/>
        </w:rPr>
        <w:t>йому</w:t>
      </w:r>
      <w:r w:rsidRPr="00FC2BE4">
        <w:rPr>
          <w:sz w:val="28"/>
          <w:szCs w:val="28"/>
        </w:rPr>
        <w:t xml:space="preserve"> колони бур</w:t>
      </w:r>
      <w:r w:rsidR="00B23665" w:rsidRPr="00FC2BE4">
        <w:rPr>
          <w:sz w:val="28"/>
          <w:szCs w:val="28"/>
        </w:rPr>
        <w:t>ових</w:t>
      </w:r>
      <w:r w:rsidRPr="00FC2BE4">
        <w:rPr>
          <w:sz w:val="28"/>
          <w:szCs w:val="28"/>
        </w:rPr>
        <w:t xml:space="preserve"> труб, величини затрубного кільцевого простору </w:t>
      </w:r>
      <w:r w:rsidR="00B23665" w:rsidRPr="00FC2BE4">
        <w:rPr>
          <w:sz w:val="28"/>
          <w:szCs w:val="28"/>
        </w:rPr>
        <w:t>та</w:t>
      </w:r>
      <w:r w:rsidR="00661C6B">
        <w:rPr>
          <w:sz w:val="28"/>
          <w:szCs w:val="28"/>
        </w:rPr>
        <w:t xml:space="preserve"> </w:t>
      </w:r>
      <w:r w:rsidR="00B23665" w:rsidRPr="00FC2BE4">
        <w:rPr>
          <w:sz w:val="28"/>
          <w:szCs w:val="28"/>
        </w:rPr>
        <w:t>механіко-</w:t>
      </w:r>
      <w:r w:rsidRPr="00FC2BE4">
        <w:rPr>
          <w:sz w:val="28"/>
          <w:szCs w:val="28"/>
        </w:rPr>
        <w:t>структурн</w:t>
      </w:r>
      <w:r w:rsidR="00B23665" w:rsidRPr="00FC2BE4">
        <w:rPr>
          <w:sz w:val="28"/>
          <w:szCs w:val="28"/>
        </w:rPr>
        <w:t>их</w:t>
      </w:r>
      <w:r w:rsidRPr="00FC2BE4">
        <w:rPr>
          <w:sz w:val="28"/>
          <w:szCs w:val="28"/>
        </w:rPr>
        <w:t xml:space="preserve"> властивостей промив</w:t>
      </w:r>
      <w:r w:rsidR="00B23665" w:rsidRPr="00FC2BE4">
        <w:rPr>
          <w:sz w:val="28"/>
          <w:szCs w:val="28"/>
        </w:rPr>
        <w:t>альної</w:t>
      </w:r>
      <w:r w:rsidRPr="00FC2BE4">
        <w:rPr>
          <w:sz w:val="28"/>
          <w:szCs w:val="28"/>
        </w:rPr>
        <w:t xml:space="preserve"> рідини. </w:t>
      </w:r>
      <w:r w:rsidR="00B23665" w:rsidRPr="00FC2BE4">
        <w:rPr>
          <w:sz w:val="28"/>
          <w:szCs w:val="28"/>
        </w:rPr>
        <w:t>В</w:t>
      </w:r>
      <w:r w:rsidRPr="00FC2BE4">
        <w:rPr>
          <w:sz w:val="28"/>
          <w:szCs w:val="28"/>
        </w:rPr>
        <w:t xml:space="preserve"> результаті прояв</w:t>
      </w:r>
      <w:r w:rsidR="00B23665" w:rsidRPr="00FC2BE4">
        <w:rPr>
          <w:sz w:val="28"/>
          <w:szCs w:val="28"/>
        </w:rPr>
        <w:t>у</w:t>
      </w:r>
      <w:r w:rsidRPr="00FC2BE4">
        <w:rPr>
          <w:sz w:val="28"/>
          <w:szCs w:val="28"/>
        </w:rPr>
        <w:t xml:space="preserve"> знакозмінних гідравлічних тисків на</w:t>
      </w:r>
      <w:r w:rsidR="00B23665" w:rsidRPr="00FC2BE4">
        <w:rPr>
          <w:sz w:val="28"/>
          <w:szCs w:val="28"/>
        </w:rPr>
        <w:t>вколо</w:t>
      </w:r>
      <w:r w:rsidRPr="00FC2BE4">
        <w:rPr>
          <w:sz w:val="28"/>
          <w:szCs w:val="28"/>
        </w:rPr>
        <w:t xml:space="preserve"> стін</w:t>
      </w:r>
      <w:r w:rsidR="00B23665" w:rsidRPr="00FC2BE4">
        <w:rPr>
          <w:sz w:val="28"/>
          <w:szCs w:val="28"/>
        </w:rPr>
        <w:t>ок</w:t>
      </w:r>
      <w:r w:rsidRPr="00FC2BE4">
        <w:rPr>
          <w:sz w:val="28"/>
          <w:szCs w:val="28"/>
        </w:rPr>
        <w:t xml:space="preserve"> свердловин відбувалось руйнування </w:t>
      </w:r>
      <w:r w:rsidR="00B23665" w:rsidRPr="00FC2BE4">
        <w:rPr>
          <w:sz w:val="28"/>
          <w:szCs w:val="28"/>
        </w:rPr>
        <w:t>та</w:t>
      </w:r>
      <w:r w:rsidRPr="00FC2BE4">
        <w:rPr>
          <w:sz w:val="28"/>
          <w:szCs w:val="28"/>
        </w:rPr>
        <w:t xml:space="preserve"> повторне створення глинистої кірки, </w:t>
      </w:r>
      <w:r w:rsidR="00B23665" w:rsidRPr="00FC2BE4">
        <w:rPr>
          <w:sz w:val="28"/>
          <w:szCs w:val="28"/>
        </w:rPr>
        <w:t xml:space="preserve">яке </w:t>
      </w:r>
      <w:r w:rsidRPr="00FC2BE4">
        <w:rPr>
          <w:sz w:val="28"/>
          <w:szCs w:val="28"/>
        </w:rPr>
        <w:t>сприяло додатковому поглинанню фільтрату промив</w:t>
      </w:r>
      <w:r w:rsidR="00B23665" w:rsidRPr="00FC2BE4">
        <w:rPr>
          <w:sz w:val="28"/>
          <w:szCs w:val="28"/>
        </w:rPr>
        <w:t xml:space="preserve">альної </w:t>
      </w:r>
      <w:r w:rsidRPr="00FC2BE4">
        <w:rPr>
          <w:sz w:val="28"/>
          <w:szCs w:val="28"/>
        </w:rPr>
        <w:t>рідини.</w:t>
      </w:r>
    </w:p>
    <w:p w:rsidR="00A07172" w:rsidRPr="00FC2BE4" w:rsidRDefault="00B23665" w:rsidP="006F45B1">
      <w:pPr>
        <w:pStyle w:val="a3"/>
        <w:widowControl w:val="0"/>
        <w:spacing w:line="360" w:lineRule="auto"/>
        <w:ind w:firstLine="709"/>
        <w:jc w:val="both"/>
        <w:rPr>
          <w:sz w:val="28"/>
          <w:szCs w:val="28"/>
        </w:rPr>
      </w:pPr>
      <w:r w:rsidRPr="00FC2BE4">
        <w:rPr>
          <w:sz w:val="28"/>
          <w:szCs w:val="28"/>
        </w:rPr>
        <w:t>Значною</w:t>
      </w:r>
      <w:r w:rsidR="00A07172" w:rsidRPr="00FC2BE4">
        <w:rPr>
          <w:sz w:val="28"/>
          <w:szCs w:val="28"/>
        </w:rPr>
        <w:t xml:space="preserve"> проблемою </w:t>
      </w:r>
      <w:r w:rsidRPr="00FC2BE4">
        <w:rPr>
          <w:sz w:val="28"/>
          <w:szCs w:val="28"/>
        </w:rPr>
        <w:t xml:space="preserve">для </w:t>
      </w:r>
      <w:r w:rsidR="00A07172" w:rsidRPr="00FC2BE4">
        <w:rPr>
          <w:sz w:val="28"/>
          <w:szCs w:val="28"/>
        </w:rPr>
        <w:t>проведення якісного достовірного випро</w:t>
      </w:r>
      <w:r w:rsidRPr="00FC2BE4">
        <w:rPr>
          <w:sz w:val="28"/>
          <w:szCs w:val="28"/>
        </w:rPr>
        <w:t xml:space="preserve">бування є </w:t>
      </w:r>
      <w:r w:rsidR="00A07172" w:rsidRPr="00FC2BE4">
        <w:rPr>
          <w:sz w:val="28"/>
          <w:szCs w:val="28"/>
        </w:rPr>
        <w:t>недопідйом цементу до гирла свердловини. Відсутність цементного каменю за колон</w:t>
      </w:r>
      <w:r w:rsidR="008E4020" w:rsidRPr="00FC2BE4">
        <w:rPr>
          <w:sz w:val="28"/>
          <w:szCs w:val="28"/>
        </w:rPr>
        <w:t>ним простором</w:t>
      </w:r>
      <w:r w:rsidR="00A07172" w:rsidRPr="00FC2BE4">
        <w:rPr>
          <w:sz w:val="28"/>
          <w:szCs w:val="28"/>
        </w:rPr>
        <w:t xml:space="preserve"> або його </w:t>
      </w:r>
      <w:r w:rsidR="008E4020" w:rsidRPr="00FC2BE4">
        <w:rPr>
          <w:sz w:val="28"/>
          <w:szCs w:val="28"/>
        </w:rPr>
        <w:t>неякісне</w:t>
      </w:r>
      <w:r w:rsidR="00A07172" w:rsidRPr="00FC2BE4">
        <w:rPr>
          <w:sz w:val="28"/>
          <w:szCs w:val="28"/>
        </w:rPr>
        <w:t xml:space="preserve"> зчеплення </w:t>
      </w:r>
      <w:r w:rsidR="008E4020" w:rsidRPr="00FC2BE4">
        <w:rPr>
          <w:sz w:val="28"/>
          <w:szCs w:val="28"/>
        </w:rPr>
        <w:t>і</w:t>
      </w:r>
      <w:r w:rsidR="00A07172" w:rsidRPr="00FC2BE4">
        <w:rPr>
          <w:sz w:val="28"/>
          <w:szCs w:val="28"/>
        </w:rPr>
        <w:t xml:space="preserve">з </w:t>
      </w:r>
      <w:r w:rsidR="008E4020" w:rsidRPr="00FC2BE4">
        <w:rPr>
          <w:sz w:val="28"/>
          <w:szCs w:val="28"/>
        </w:rPr>
        <w:t xml:space="preserve">обсадною </w:t>
      </w:r>
      <w:r w:rsidR="00A07172" w:rsidRPr="00FC2BE4">
        <w:rPr>
          <w:sz w:val="28"/>
          <w:szCs w:val="28"/>
        </w:rPr>
        <w:t>колоною є ще однією</w:t>
      </w:r>
      <w:r w:rsidR="008E4020" w:rsidRPr="00FC2BE4">
        <w:rPr>
          <w:sz w:val="28"/>
          <w:szCs w:val="28"/>
        </w:rPr>
        <w:t xml:space="preserve"> із</w:t>
      </w:r>
      <w:r w:rsidR="00522720">
        <w:rPr>
          <w:sz w:val="28"/>
          <w:szCs w:val="28"/>
        </w:rPr>
        <w:t xml:space="preserve"> </w:t>
      </w:r>
      <w:r w:rsidR="00A07172" w:rsidRPr="00FC2BE4">
        <w:rPr>
          <w:sz w:val="28"/>
          <w:szCs w:val="28"/>
        </w:rPr>
        <w:t>причин розходжен</w:t>
      </w:r>
      <w:r w:rsidR="008E4020" w:rsidRPr="00FC2BE4">
        <w:rPr>
          <w:sz w:val="28"/>
          <w:szCs w:val="28"/>
        </w:rPr>
        <w:t>ня</w:t>
      </w:r>
      <w:r w:rsidR="00A07172" w:rsidRPr="00FC2BE4">
        <w:rPr>
          <w:sz w:val="28"/>
          <w:szCs w:val="28"/>
        </w:rPr>
        <w:t xml:space="preserve"> промислово-геофізичних </w:t>
      </w:r>
      <w:r w:rsidR="008E4020" w:rsidRPr="00FC2BE4">
        <w:rPr>
          <w:sz w:val="28"/>
          <w:szCs w:val="28"/>
        </w:rPr>
        <w:t>висновків</w:t>
      </w:r>
      <w:r w:rsidR="00522720">
        <w:rPr>
          <w:sz w:val="28"/>
          <w:szCs w:val="28"/>
        </w:rPr>
        <w:t xml:space="preserve"> </w:t>
      </w:r>
      <w:r w:rsidR="00FA56A3" w:rsidRPr="00FC2BE4">
        <w:rPr>
          <w:sz w:val="28"/>
          <w:szCs w:val="28"/>
        </w:rPr>
        <w:t>за рахунок заколонних перетоків пластових флюїдів</w:t>
      </w:r>
      <w:r w:rsidR="00FA56A3">
        <w:rPr>
          <w:sz w:val="28"/>
          <w:szCs w:val="28"/>
        </w:rPr>
        <w:t xml:space="preserve"> </w:t>
      </w:r>
      <w:r w:rsidR="008E4020" w:rsidRPr="00FC2BE4">
        <w:rPr>
          <w:sz w:val="28"/>
          <w:szCs w:val="28"/>
        </w:rPr>
        <w:t>і</w:t>
      </w:r>
      <w:r w:rsidR="00A07172" w:rsidRPr="00FC2BE4">
        <w:rPr>
          <w:sz w:val="28"/>
          <w:szCs w:val="28"/>
        </w:rPr>
        <w:t xml:space="preserve">з результатами випробувань пластів. </w:t>
      </w:r>
    </w:p>
    <w:p w:rsidR="00A07172" w:rsidRPr="00FC2BE4" w:rsidRDefault="00A07172" w:rsidP="009D7EB5">
      <w:pPr>
        <w:pStyle w:val="a3"/>
        <w:widowControl w:val="0"/>
        <w:spacing w:line="360" w:lineRule="auto"/>
        <w:ind w:firstLine="709"/>
        <w:jc w:val="both"/>
        <w:rPr>
          <w:sz w:val="28"/>
          <w:szCs w:val="28"/>
        </w:rPr>
      </w:pPr>
      <w:r w:rsidRPr="00FC2BE4">
        <w:rPr>
          <w:sz w:val="28"/>
          <w:szCs w:val="28"/>
        </w:rPr>
        <w:t xml:space="preserve">На якість </w:t>
      </w:r>
      <w:r w:rsidR="00FA56A3">
        <w:rPr>
          <w:sz w:val="28"/>
          <w:szCs w:val="28"/>
        </w:rPr>
        <w:t xml:space="preserve">та </w:t>
      </w:r>
      <w:r w:rsidRPr="00FC2BE4">
        <w:rPr>
          <w:sz w:val="28"/>
          <w:szCs w:val="28"/>
        </w:rPr>
        <w:t xml:space="preserve">достовірність результатів </w:t>
      </w:r>
      <w:r w:rsidR="00FA56A3">
        <w:rPr>
          <w:sz w:val="28"/>
          <w:szCs w:val="28"/>
        </w:rPr>
        <w:t xml:space="preserve">досліджень </w:t>
      </w:r>
      <w:r w:rsidRPr="00FC2BE4">
        <w:rPr>
          <w:sz w:val="28"/>
          <w:szCs w:val="28"/>
        </w:rPr>
        <w:t xml:space="preserve">тонкошаруватих товщ </w:t>
      </w:r>
      <w:r w:rsidR="00FA56A3">
        <w:rPr>
          <w:sz w:val="28"/>
          <w:szCs w:val="28"/>
        </w:rPr>
        <w:t xml:space="preserve">та </w:t>
      </w:r>
      <w:r w:rsidRPr="00FC2BE4">
        <w:rPr>
          <w:sz w:val="28"/>
          <w:szCs w:val="28"/>
        </w:rPr>
        <w:t xml:space="preserve">пластів у свердловинах </w:t>
      </w:r>
      <w:r w:rsidR="00FA56A3">
        <w:rPr>
          <w:sz w:val="28"/>
          <w:szCs w:val="28"/>
        </w:rPr>
        <w:t xml:space="preserve">значно </w:t>
      </w:r>
      <w:r w:rsidRPr="00FC2BE4">
        <w:rPr>
          <w:sz w:val="28"/>
          <w:szCs w:val="28"/>
        </w:rPr>
        <w:t xml:space="preserve">впливає якість перфорації. </w:t>
      </w:r>
      <w:r w:rsidR="008E4020" w:rsidRPr="00FC2BE4">
        <w:rPr>
          <w:sz w:val="28"/>
          <w:szCs w:val="28"/>
        </w:rPr>
        <w:t>В</w:t>
      </w:r>
      <w:r w:rsidRPr="00FC2BE4">
        <w:rPr>
          <w:sz w:val="28"/>
          <w:szCs w:val="28"/>
        </w:rPr>
        <w:t xml:space="preserve"> свердловинах старого фонду щільність кумулятивної перфорації </w:t>
      </w:r>
      <w:r w:rsidR="008E4020" w:rsidRPr="00FC2BE4">
        <w:rPr>
          <w:sz w:val="28"/>
          <w:szCs w:val="28"/>
        </w:rPr>
        <w:t xml:space="preserve">в основному </w:t>
      </w:r>
      <w:r w:rsidRPr="00FC2BE4">
        <w:rPr>
          <w:sz w:val="28"/>
          <w:szCs w:val="28"/>
        </w:rPr>
        <w:t xml:space="preserve">дорівнювала 10 отворів на 1 </w:t>
      </w:r>
      <w:r w:rsidR="008E4020" w:rsidRPr="00FC2BE4">
        <w:rPr>
          <w:sz w:val="28"/>
          <w:szCs w:val="28"/>
        </w:rPr>
        <w:t>погонний метер</w:t>
      </w:r>
      <w:r w:rsidRPr="00FC2BE4">
        <w:rPr>
          <w:sz w:val="28"/>
          <w:szCs w:val="28"/>
        </w:rPr>
        <w:t xml:space="preserve">, </w:t>
      </w:r>
      <w:r w:rsidR="008E4020" w:rsidRPr="00FC2BE4">
        <w:rPr>
          <w:sz w:val="28"/>
          <w:szCs w:val="28"/>
        </w:rPr>
        <w:t>згодом</w:t>
      </w:r>
      <w:r w:rsidRPr="00FC2BE4">
        <w:rPr>
          <w:sz w:val="28"/>
          <w:szCs w:val="28"/>
        </w:rPr>
        <w:t xml:space="preserve"> вона </w:t>
      </w:r>
      <w:r w:rsidR="00FA56A3">
        <w:rPr>
          <w:sz w:val="28"/>
          <w:szCs w:val="28"/>
        </w:rPr>
        <w:t xml:space="preserve">поширилась </w:t>
      </w:r>
      <w:r w:rsidRPr="00FC2BE4">
        <w:rPr>
          <w:sz w:val="28"/>
          <w:szCs w:val="28"/>
        </w:rPr>
        <w:t xml:space="preserve">до 20 отворів на </w:t>
      </w:r>
      <w:smartTag w:uri="urn:schemas-microsoft-com:office:smarttags" w:element="metricconverter">
        <w:smartTagPr>
          <w:attr w:name="ProductID" w:val="1 м"/>
        </w:smartTagPr>
        <w:r w:rsidRPr="00FC2BE4">
          <w:rPr>
            <w:sz w:val="28"/>
            <w:szCs w:val="28"/>
          </w:rPr>
          <w:t>1 м</w:t>
        </w:r>
      </w:smartTag>
      <w:r w:rsidRPr="00FC2BE4">
        <w:rPr>
          <w:sz w:val="28"/>
          <w:szCs w:val="28"/>
        </w:rPr>
        <w:t xml:space="preserve">. В умовах </w:t>
      </w:r>
      <w:r w:rsidR="008E4020" w:rsidRPr="00FC2BE4">
        <w:rPr>
          <w:sz w:val="28"/>
          <w:szCs w:val="28"/>
        </w:rPr>
        <w:t>тонкошаруватості геологічного розрізу</w:t>
      </w:r>
      <w:r w:rsidRPr="00FC2BE4">
        <w:rPr>
          <w:sz w:val="28"/>
          <w:szCs w:val="28"/>
        </w:rPr>
        <w:t xml:space="preserve"> кількість отворів, </w:t>
      </w:r>
      <w:r w:rsidR="008E4020" w:rsidRPr="00FC2BE4">
        <w:rPr>
          <w:sz w:val="28"/>
          <w:szCs w:val="28"/>
        </w:rPr>
        <w:t xml:space="preserve">яка </w:t>
      </w:r>
      <w:r w:rsidRPr="00FC2BE4">
        <w:rPr>
          <w:sz w:val="28"/>
          <w:szCs w:val="28"/>
        </w:rPr>
        <w:t>реально співпада</w:t>
      </w:r>
      <w:r w:rsidR="008E4020" w:rsidRPr="00FC2BE4">
        <w:rPr>
          <w:sz w:val="28"/>
          <w:szCs w:val="28"/>
        </w:rPr>
        <w:t>ла</w:t>
      </w:r>
      <w:r w:rsidR="00522720">
        <w:rPr>
          <w:sz w:val="28"/>
          <w:szCs w:val="28"/>
        </w:rPr>
        <w:t xml:space="preserve"> </w:t>
      </w:r>
      <w:r w:rsidR="008E4020" w:rsidRPr="00FC2BE4">
        <w:rPr>
          <w:sz w:val="28"/>
          <w:szCs w:val="28"/>
        </w:rPr>
        <w:t>і</w:t>
      </w:r>
      <w:r w:rsidRPr="00FC2BE4">
        <w:rPr>
          <w:sz w:val="28"/>
          <w:szCs w:val="28"/>
        </w:rPr>
        <w:t xml:space="preserve">з </w:t>
      </w:r>
      <w:r w:rsidR="008E4020" w:rsidRPr="00FC2BE4">
        <w:rPr>
          <w:sz w:val="28"/>
          <w:szCs w:val="28"/>
        </w:rPr>
        <w:t>пластами-</w:t>
      </w:r>
      <w:r w:rsidRPr="00FC2BE4">
        <w:rPr>
          <w:sz w:val="28"/>
          <w:szCs w:val="28"/>
        </w:rPr>
        <w:t>колектор</w:t>
      </w:r>
      <w:r w:rsidR="008E4020" w:rsidRPr="00FC2BE4">
        <w:rPr>
          <w:sz w:val="28"/>
          <w:szCs w:val="28"/>
        </w:rPr>
        <w:t>ами</w:t>
      </w:r>
      <w:r w:rsidRPr="00FC2BE4">
        <w:rPr>
          <w:sz w:val="28"/>
          <w:szCs w:val="28"/>
        </w:rPr>
        <w:t xml:space="preserve">, значно менша вказаних величин. За наближеними розрахунками </w:t>
      </w:r>
      <w:r w:rsidR="00CC6FAA" w:rsidRPr="00FC2BE4">
        <w:rPr>
          <w:sz w:val="28"/>
          <w:szCs w:val="28"/>
        </w:rPr>
        <w:t>при</w:t>
      </w:r>
      <w:r w:rsidRPr="00FC2BE4">
        <w:rPr>
          <w:sz w:val="28"/>
          <w:szCs w:val="28"/>
        </w:rPr>
        <w:t xml:space="preserve"> середніх значень </w:t>
      </w:r>
      <w:r w:rsidRPr="00FC2BE4">
        <w:rPr>
          <w:sz w:val="28"/>
          <w:szCs w:val="28"/>
        </w:rPr>
        <w:lastRenderedPageBreak/>
        <w:t>піскуватості розрізу 30</w:t>
      </w:r>
      <w:r w:rsidR="00CC6FAA" w:rsidRPr="00FC2BE4">
        <w:rPr>
          <w:sz w:val="28"/>
          <w:szCs w:val="28"/>
        </w:rPr>
        <w:t> </w:t>
      </w:r>
      <w:r w:rsidRPr="00FC2BE4">
        <w:rPr>
          <w:sz w:val="28"/>
          <w:szCs w:val="28"/>
        </w:rPr>
        <w:t xml:space="preserve">%, кількість отворів, </w:t>
      </w:r>
      <w:r w:rsidR="00CC6FAA" w:rsidRPr="00FC2BE4">
        <w:rPr>
          <w:sz w:val="28"/>
          <w:szCs w:val="28"/>
        </w:rPr>
        <w:t>яка</w:t>
      </w:r>
      <w:r w:rsidRPr="00FC2BE4">
        <w:rPr>
          <w:sz w:val="28"/>
          <w:szCs w:val="28"/>
        </w:rPr>
        <w:t xml:space="preserve"> реально бер</w:t>
      </w:r>
      <w:r w:rsidR="00CC6FAA" w:rsidRPr="00FC2BE4">
        <w:rPr>
          <w:sz w:val="28"/>
          <w:szCs w:val="28"/>
        </w:rPr>
        <w:t>е</w:t>
      </w:r>
      <w:r w:rsidRPr="00FC2BE4">
        <w:rPr>
          <w:sz w:val="28"/>
          <w:szCs w:val="28"/>
        </w:rPr>
        <w:t xml:space="preserve"> участь </w:t>
      </w:r>
      <w:r w:rsidR="00CC6FAA" w:rsidRPr="00FC2BE4">
        <w:rPr>
          <w:sz w:val="28"/>
          <w:szCs w:val="28"/>
        </w:rPr>
        <w:t>в</w:t>
      </w:r>
      <w:r w:rsidRPr="00FC2BE4">
        <w:rPr>
          <w:sz w:val="28"/>
          <w:szCs w:val="28"/>
        </w:rPr>
        <w:t xml:space="preserve"> фільтрації флюїду зменшую</w:t>
      </w:r>
      <w:r w:rsidR="00CC6FAA" w:rsidRPr="00FC2BE4">
        <w:rPr>
          <w:sz w:val="28"/>
          <w:szCs w:val="28"/>
        </w:rPr>
        <w:t>ється</w:t>
      </w:r>
      <w:r w:rsidR="00F3553B" w:rsidRPr="00FC2BE4">
        <w:rPr>
          <w:sz w:val="28"/>
          <w:szCs w:val="28"/>
        </w:rPr>
        <w:t xml:space="preserve"> </w:t>
      </w:r>
      <w:r w:rsidR="00CC6FAA" w:rsidRPr="00FC2BE4">
        <w:rPr>
          <w:sz w:val="28"/>
          <w:szCs w:val="28"/>
        </w:rPr>
        <w:t>і</w:t>
      </w:r>
      <w:r w:rsidRPr="00FC2BE4">
        <w:rPr>
          <w:sz w:val="28"/>
          <w:szCs w:val="28"/>
        </w:rPr>
        <w:t xml:space="preserve">з 20 отворів на </w:t>
      </w:r>
      <w:smartTag w:uri="urn:schemas-microsoft-com:office:smarttags" w:element="metricconverter">
        <w:smartTagPr>
          <w:attr w:name="ProductID" w:val="1 м"/>
        </w:smartTagPr>
        <w:r w:rsidRPr="00FC2BE4">
          <w:rPr>
            <w:sz w:val="28"/>
            <w:szCs w:val="28"/>
          </w:rPr>
          <w:t>1 м</w:t>
        </w:r>
      </w:smartTag>
      <w:r w:rsidRPr="00FC2BE4">
        <w:rPr>
          <w:sz w:val="28"/>
          <w:szCs w:val="28"/>
        </w:rPr>
        <w:t xml:space="preserve"> до 4 отвор</w:t>
      </w:r>
      <w:r w:rsidR="00CC6FAA" w:rsidRPr="00FC2BE4">
        <w:rPr>
          <w:sz w:val="28"/>
          <w:szCs w:val="28"/>
        </w:rPr>
        <w:t>а</w:t>
      </w:r>
      <w:r w:rsidRPr="00FC2BE4">
        <w:rPr>
          <w:sz w:val="28"/>
          <w:szCs w:val="28"/>
        </w:rPr>
        <w:t xml:space="preserve">. Якщо врахувати зміни </w:t>
      </w:r>
      <w:r w:rsidR="00CC6FAA" w:rsidRPr="00FC2BE4">
        <w:rPr>
          <w:sz w:val="28"/>
          <w:szCs w:val="28"/>
        </w:rPr>
        <w:t>у</w:t>
      </w:r>
      <w:r w:rsidR="00F3553B" w:rsidRPr="00FC2BE4">
        <w:rPr>
          <w:sz w:val="28"/>
          <w:szCs w:val="28"/>
        </w:rPr>
        <w:t xml:space="preserve"> </w:t>
      </w:r>
      <w:r w:rsidRPr="00FC2BE4">
        <w:rPr>
          <w:sz w:val="28"/>
          <w:szCs w:val="28"/>
        </w:rPr>
        <w:t>присвердловинній</w:t>
      </w:r>
      <w:r w:rsidR="00F3553B" w:rsidRPr="00FC2BE4">
        <w:rPr>
          <w:sz w:val="28"/>
          <w:szCs w:val="28"/>
        </w:rPr>
        <w:t xml:space="preserve"> </w:t>
      </w:r>
      <w:r w:rsidR="00CC6FAA" w:rsidRPr="00FC2BE4">
        <w:rPr>
          <w:sz w:val="28"/>
          <w:szCs w:val="28"/>
        </w:rPr>
        <w:t>частині</w:t>
      </w:r>
      <w:r w:rsidRPr="00FC2BE4">
        <w:rPr>
          <w:sz w:val="28"/>
          <w:szCs w:val="28"/>
        </w:rPr>
        <w:t xml:space="preserve"> пластів-колекторів під час їх розкриття свердловиною, то </w:t>
      </w:r>
      <w:r w:rsidR="00CC6FAA" w:rsidRPr="00FC2BE4">
        <w:rPr>
          <w:sz w:val="28"/>
          <w:szCs w:val="28"/>
        </w:rPr>
        <w:t>одержання</w:t>
      </w:r>
      <w:r w:rsidRPr="00FC2BE4">
        <w:rPr>
          <w:sz w:val="28"/>
          <w:szCs w:val="28"/>
        </w:rPr>
        <w:t xml:space="preserve"> в минулому реалістичних припливів газу </w:t>
      </w:r>
      <w:r w:rsidR="00CC6FAA" w:rsidRPr="00FC2BE4">
        <w:rPr>
          <w:sz w:val="28"/>
          <w:szCs w:val="28"/>
        </w:rPr>
        <w:t>і</w:t>
      </w:r>
      <w:r w:rsidRPr="00FC2BE4">
        <w:rPr>
          <w:sz w:val="28"/>
          <w:szCs w:val="28"/>
        </w:rPr>
        <w:t xml:space="preserve">з продуктивних товщ з </w:t>
      </w:r>
      <w:r w:rsidR="00CC6FAA" w:rsidRPr="00FC2BE4">
        <w:rPr>
          <w:sz w:val="28"/>
          <w:szCs w:val="28"/>
        </w:rPr>
        <w:t>малою</w:t>
      </w:r>
      <w:r w:rsidRPr="00FC2BE4">
        <w:rPr>
          <w:sz w:val="28"/>
          <w:szCs w:val="28"/>
        </w:rPr>
        <w:t xml:space="preserve"> піскуватістю було дуже складно. Найгіршими умовами для </w:t>
      </w:r>
      <w:r w:rsidR="00CC6FAA" w:rsidRPr="00FC2BE4">
        <w:rPr>
          <w:sz w:val="28"/>
          <w:szCs w:val="28"/>
        </w:rPr>
        <w:t>нормального</w:t>
      </w:r>
      <w:r w:rsidRPr="00FC2BE4">
        <w:rPr>
          <w:sz w:val="28"/>
          <w:szCs w:val="28"/>
        </w:rPr>
        <w:t xml:space="preserve"> проведення перфорації характеризуються товщі з мінімальною піскуватістю, </w:t>
      </w:r>
      <w:r w:rsidR="00CC6FAA" w:rsidRPr="00FC2BE4">
        <w:rPr>
          <w:sz w:val="28"/>
          <w:szCs w:val="28"/>
        </w:rPr>
        <w:t>у</w:t>
      </w:r>
      <w:r w:rsidRPr="00FC2BE4">
        <w:rPr>
          <w:sz w:val="28"/>
          <w:szCs w:val="28"/>
        </w:rPr>
        <w:t xml:space="preserve"> яких, </w:t>
      </w:r>
      <w:r w:rsidR="00CC6FAA" w:rsidRPr="00FC2BE4">
        <w:rPr>
          <w:sz w:val="28"/>
          <w:szCs w:val="28"/>
        </w:rPr>
        <w:t>швидше за все</w:t>
      </w:r>
      <w:r w:rsidR="00522720">
        <w:rPr>
          <w:sz w:val="28"/>
          <w:szCs w:val="28"/>
        </w:rPr>
        <w:t xml:space="preserve"> </w:t>
      </w:r>
      <w:r w:rsidR="00CC6FAA" w:rsidRPr="00FC2BE4">
        <w:rPr>
          <w:sz w:val="28"/>
          <w:szCs w:val="28"/>
        </w:rPr>
        <w:t>у</w:t>
      </w:r>
      <w:r w:rsidR="00522720">
        <w:rPr>
          <w:sz w:val="28"/>
          <w:szCs w:val="28"/>
        </w:rPr>
        <w:t xml:space="preserve"> </w:t>
      </w:r>
      <w:r w:rsidRPr="00FC2BE4">
        <w:rPr>
          <w:sz w:val="28"/>
          <w:szCs w:val="28"/>
        </w:rPr>
        <w:t xml:space="preserve">наслідок вказаних причин </w:t>
      </w:r>
      <w:r w:rsidR="00CC6FAA" w:rsidRPr="00FC2BE4">
        <w:rPr>
          <w:sz w:val="28"/>
          <w:szCs w:val="28"/>
        </w:rPr>
        <w:t xml:space="preserve">відбувається </w:t>
      </w:r>
      <w:r w:rsidRPr="00FC2BE4">
        <w:rPr>
          <w:sz w:val="28"/>
          <w:szCs w:val="28"/>
        </w:rPr>
        <w:t>пропуска</w:t>
      </w:r>
      <w:r w:rsidR="00CC6FAA" w:rsidRPr="00FC2BE4">
        <w:rPr>
          <w:sz w:val="28"/>
          <w:szCs w:val="28"/>
        </w:rPr>
        <w:t>ння</w:t>
      </w:r>
      <w:r w:rsidRPr="00FC2BE4">
        <w:rPr>
          <w:sz w:val="28"/>
          <w:szCs w:val="28"/>
        </w:rPr>
        <w:t xml:space="preserve"> продуктивні горизонти.</w:t>
      </w:r>
    </w:p>
    <w:p w:rsidR="00A07172" w:rsidRPr="00FC2BE4" w:rsidRDefault="00A07172" w:rsidP="002521AA">
      <w:pPr>
        <w:pStyle w:val="a3"/>
        <w:widowControl w:val="0"/>
        <w:spacing w:line="360" w:lineRule="auto"/>
        <w:ind w:firstLine="709"/>
        <w:jc w:val="both"/>
        <w:rPr>
          <w:sz w:val="28"/>
          <w:szCs w:val="28"/>
        </w:rPr>
      </w:pPr>
      <w:r w:rsidRPr="00FC2BE4">
        <w:rPr>
          <w:sz w:val="28"/>
          <w:szCs w:val="28"/>
        </w:rPr>
        <w:t>Як</w:t>
      </w:r>
      <w:r w:rsidR="00CC6FAA" w:rsidRPr="00FC2BE4">
        <w:rPr>
          <w:sz w:val="28"/>
          <w:szCs w:val="28"/>
        </w:rPr>
        <w:t xml:space="preserve"> вище</w:t>
      </w:r>
      <w:r w:rsidRPr="00FC2BE4">
        <w:rPr>
          <w:sz w:val="28"/>
          <w:szCs w:val="28"/>
        </w:rPr>
        <w:t xml:space="preserve"> зазначалось, внаслідок ефекту анізотропії </w:t>
      </w:r>
      <w:r w:rsidR="00CC6FAA" w:rsidRPr="00FC2BE4">
        <w:rPr>
          <w:sz w:val="28"/>
          <w:szCs w:val="28"/>
        </w:rPr>
        <w:t>у</w:t>
      </w:r>
      <w:r w:rsidRPr="00FC2BE4">
        <w:rPr>
          <w:sz w:val="28"/>
          <w:szCs w:val="28"/>
        </w:rPr>
        <w:t xml:space="preserve"> тонкошаруватих заглинизованих товщах діаграми електричних</w:t>
      </w:r>
      <w:r w:rsidR="0003267B" w:rsidRPr="00FC2BE4">
        <w:rPr>
          <w:sz w:val="28"/>
          <w:szCs w:val="28"/>
        </w:rPr>
        <w:t xml:space="preserve"> методів</w:t>
      </w:r>
      <w:r w:rsidR="00D56866">
        <w:rPr>
          <w:sz w:val="28"/>
          <w:szCs w:val="28"/>
        </w:rPr>
        <w:t xml:space="preserve"> </w:t>
      </w:r>
      <w:r w:rsidR="0003267B" w:rsidRPr="00FC2BE4">
        <w:rPr>
          <w:sz w:val="28"/>
          <w:szCs w:val="28"/>
        </w:rPr>
        <w:t xml:space="preserve">зондами </w:t>
      </w:r>
      <w:r w:rsidRPr="00FC2BE4">
        <w:rPr>
          <w:sz w:val="28"/>
          <w:szCs w:val="28"/>
        </w:rPr>
        <w:t xml:space="preserve">великих розмірів </w:t>
      </w:r>
      <w:r w:rsidR="0003267B" w:rsidRPr="00FC2BE4">
        <w:rPr>
          <w:sz w:val="28"/>
          <w:szCs w:val="28"/>
        </w:rPr>
        <w:t>та</w:t>
      </w:r>
      <w:r w:rsidRPr="00FC2BE4">
        <w:rPr>
          <w:sz w:val="28"/>
          <w:szCs w:val="28"/>
        </w:rPr>
        <w:t xml:space="preserve"> максимальн</w:t>
      </w:r>
      <w:r w:rsidR="0003267B" w:rsidRPr="00FC2BE4">
        <w:rPr>
          <w:sz w:val="28"/>
          <w:szCs w:val="28"/>
        </w:rPr>
        <w:t>ого</w:t>
      </w:r>
      <w:r w:rsidRPr="00FC2BE4">
        <w:rPr>
          <w:sz w:val="28"/>
          <w:szCs w:val="28"/>
        </w:rPr>
        <w:t xml:space="preserve"> радіус</w:t>
      </w:r>
      <w:r w:rsidR="0003267B" w:rsidRPr="00FC2BE4">
        <w:rPr>
          <w:sz w:val="28"/>
          <w:szCs w:val="28"/>
        </w:rPr>
        <w:t>а</w:t>
      </w:r>
      <w:r w:rsidRPr="00FC2BE4">
        <w:rPr>
          <w:sz w:val="28"/>
          <w:szCs w:val="28"/>
        </w:rPr>
        <w:t xml:space="preserve"> досліджен</w:t>
      </w:r>
      <w:r w:rsidR="0003267B" w:rsidRPr="00FC2BE4">
        <w:rPr>
          <w:sz w:val="28"/>
          <w:szCs w:val="28"/>
        </w:rPr>
        <w:t>ня</w:t>
      </w:r>
      <w:r w:rsidRPr="00FC2BE4">
        <w:rPr>
          <w:sz w:val="28"/>
          <w:szCs w:val="28"/>
        </w:rPr>
        <w:t xml:space="preserve"> (2</w:t>
      </w:r>
      <w:r w:rsidR="0003267B" w:rsidRPr="00FC2BE4">
        <w:rPr>
          <w:sz w:val="28"/>
          <w:szCs w:val="28"/>
        </w:rPr>
        <w:t>.</w:t>
      </w:r>
      <w:r w:rsidRPr="00FC2BE4">
        <w:rPr>
          <w:sz w:val="28"/>
          <w:szCs w:val="28"/>
        </w:rPr>
        <w:t>25 і 4</w:t>
      </w:r>
      <w:r w:rsidR="0003267B" w:rsidRPr="00FC2BE4">
        <w:rPr>
          <w:sz w:val="28"/>
          <w:szCs w:val="28"/>
        </w:rPr>
        <w:t>.</w:t>
      </w:r>
      <w:r w:rsidRPr="00FC2BE4">
        <w:rPr>
          <w:sz w:val="28"/>
          <w:szCs w:val="28"/>
        </w:rPr>
        <w:t>25 м) відображають згладжені аномалії</w:t>
      </w:r>
      <w:r w:rsidR="0003267B" w:rsidRPr="00FC2BE4">
        <w:rPr>
          <w:sz w:val="28"/>
          <w:szCs w:val="28"/>
        </w:rPr>
        <w:t xml:space="preserve"> кривих</w:t>
      </w:r>
      <w:r w:rsidRPr="00FC2BE4">
        <w:rPr>
          <w:sz w:val="28"/>
          <w:szCs w:val="28"/>
        </w:rPr>
        <w:t xml:space="preserve">, значення </w:t>
      </w:r>
      <w:r w:rsidR="0003267B" w:rsidRPr="00FC2BE4">
        <w:rPr>
          <w:sz w:val="28"/>
          <w:szCs w:val="28"/>
        </w:rPr>
        <w:t>уявного електричного</w:t>
      </w:r>
      <w:r w:rsidRPr="00FC2BE4">
        <w:rPr>
          <w:sz w:val="28"/>
          <w:szCs w:val="28"/>
        </w:rPr>
        <w:t xml:space="preserve"> опору яких мало відрізняю</w:t>
      </w:r>
      <w:r w:rsidR="00D56866">
        <w:rPr>
          <w:sz w:val="28"/>
          <w:szCs w:val="28"/>
        </w:rPr>
        <w:t>т</w:t>
      </w:r>
      <w:r w:rsidRPr="00FC2BE4">
        <w:rPr>
          <w:sz w:val="28"/>
          <w:szCs w:val="28"/>
        </w:rPr>
        <w:t xml:space="preserve">ься від опорів глинистих пластів. </w:t>
      </w:r>
      <w:r w:rsidR="0003267B" w:rsidRPr="00FC2BE4">
        <w:rPr>
          <w:sz w:val="28"/>
          <w:szCs w:val="28"/>
        </w:rPr>
        <w:t xml:space="preserve">Дані </w:t>
      </w:r>
      <w:r w:rsidRPr="00FC2BE4">
        <w:rPr>
          <w:sz w:val="28"/>
          <w:szCs w:val="28"/>
        </w:rPr>
        <w:t>стандартного 2</w:t>
      </w:r>
      <w:r w:rsidR="0003267B" w:rsidRPr="00FC2BE4">
        <w:rPr>
          <w:sz w:val="28"/>
          <w:szCs w:val="28"/>
        </w:rPr>
        <w:t>.</w:t>
      </w:r>
      <w:r w:rsidRPr="00FC2BE4">
        <w:rPr>
          <w:sz w:val="28"/>
          <w:szCs w:val="28"/>
        </w:rPr>
        <w:t>25</w:t>
      </w:r>
      <w:r w:rsidR="0003267B" w:rsidRPr="00FC2BE4">
        <w:rPr>
          <w:sz w:val="28"/>
          <w:szCs w:val="28"/>
        </w:rPr>
        <w:t> </w:t>
      </w:r>
      <w:r w:rsidRPr="00FC2BE4">
        <w:rPr>
          <w:sz w:val="28"/>
          <w:szCs w:val="28"/>
        </w:rPr>
        <w:t>м градієнт-зонда на</w:t>
      </w:r>
      <w:r w:rsidR="0003267B" w:rsidRPr="00FC2BE4">
        <w:rPr>
          <w:sz w:val="28"/>
          <w:szCs w:val="28"/>
        </w:rPr>
        <w:t>в</w:t>
      </w:r>
      <w:r w:rsidRPr="00FC2BE4">
        <w:rPr>
          <w:sz w:val="28"/>
          <w:szCs w:val="28"/>
        </w:rPr>
        <w:t>проти глинистих</w:t>
      </w:r>
      <w:r w:rsidR="0003267B" w:rsidRPr="00FC2BE4">
        <w:rPr>
          <w:sz w:val="28"/>
          <w:szCs w:val="28"/>
        </w:rPr>
        <w:t>,</w:t>
      </w:r>
      <w:r w:rsidR="000D6012" w:rsidRPr="00FC2BE4">
        <w:rPr>
          <w:sz w:val="28"/>
          <w:szCs w:val="28"/>
        </w:rPr>
        <w:t xml:space="preserve"> </w:t>
      </w:r>
      <w:r w:rsidR="0003267B" w:rsidRPr="00FC2BE4">
        <w:rPr>
          <w:sz w:val="28"/>
          <w:szCs w:val="28"/>
        </w:rPr>
        <w:t xml:space="preserve">водонасичених </w:t>
      </w:r>
      <w:r w:rsidR="000D6012" w:rsidRPr="00FC2BE4">
        <w:rPr>
          <w:sz w:val="28"/>
          <w:szCs w:val="28"/>
        </w:rPr>
        <w:t xml:space="preserve">та </w:t>
      </w:r>
      <w:r w:rsidR="0003267B" w:rsidRPr="00FC2BE4">
        <w:rPr>
          <w:sz w:val="28"/>
          <w:szCs w:val="28"/>
        </w:rPr>
        <w:t>газонасичених</w:t>
      </w:r>
      <w:r w:rsidR="000D6012" w:rsidRPr="00FC2BE4">
        <w:rPr>
          <w:sz w:val="28"/>
          <w:szCs w:val="28"/>
        </w:rPr>
        <w:t xml:space="preserve"> </w:t>
      </w:r>
      <w:r w:rsidRPr="00FC2BE4">
        <w:rPr>
          <w:sz w:val="28"/>
          <w:szCs w:val="28"/>
        </w:rPr>
        <w:t>тонкошаруватих товщ не</w:t>
      </w:r>
      <w:r w:rsidR="0003267B" w:rsidRPr="00FC2BE4">
        <w:rPr>
          <w:sz w:val="28"/>
          <w:szCs w:val="28"/>
        </w:rPr>
        <w:t>значно</w:t>
      </w:r>
      <w:r w:rsidRPr="00FC2BE4">
        <w:rPr>
          <w:sz w:val="28"/>
          <w:szCs w:val="28"/>
        </w:rPr>
        <w:t xml:space="preserve"> розрізняються, тому </w:t>
      </w:r>
      <w:r w:rsidR="0003267B" w:rsidRPr="00FC2BE4">
        <w:rPr>
          <w:sz w:val="28"/>
          <w:szCs w:val="28"/>
        </w:rPr>
        <w:t>у</w:t>
      </w:r>
      <w:r w:rsidRPr="00FC2BE4">
        <w:rPr>
          <w:sz w:val="28"/>
          <w:szCs w:val="28"/>
        </w:rPr>
        <w:t xml:space="preserve"> перших пошукових </w:t>
      </w:r>
      <w:r w:rsidR="0003267B" w:rsidRPr="00FC2BE4">
        <w:rPr>
          <w:sz w:val="28"/>
          <w:szCs w:val="28"/>
        </w:rPr>
        <w:t>та</w:t>
      </w:r>
      <w:r w:rsidRPr="00FC2BE4">
        <w:rPr>
          <w:sz w:val="28"/>
          <w:szCs w:val="28"/>
        </w:rPr>
        <w:t xml:space="preserve"> розвідувальних свердлови</w:t>
      </w:r>
      <w:r w:rsidR="00FA56A3">
        <w:rPr>
          <w:sz w:val="28"/>
          <w:szCs w:val="28"/>
        </w:rPr>
        <w:t>нах такі відклади (особливо ІІ та ІІІ типів) вважали</w:t>
      </w:r>
      <w:r w:rsidRPr="00FC2BE4">
        <w:rPr>
          <w:sz w:val="28"/>
          <w:szCs w:val="28"/>
        </w:rPr>
        <w:t xml:space="preserve"> неперспективними. </w:t>
      </w:r>
      <w:r w:rsidR="0003267B" w:rsidRPr="00FC2BE4">
        <w:rPr>
          <w:sz w:val="28"/>
          <w:szCs w:val="28"/>
        </w:rPr>
        <w:t>Значно р</w:t>
      </w:r>
      <w:r w:rsidRPr="00FC2BE4">
        <w:rPr>
          <w:sz w:val="28"/>
          <w:szCs w:val="28"/>
        </w:rPr>
        <w:t xml:space="preserve">озширений комплекс  </w:t>
      </w:r>
      <w:r w:rsidR="0003267B" w:rsidRPr="00FC2BE4">
        <w:rPr>
          <w:sz w:val="28"/>
          <w:szCs w:val="28"/>
        </w:rPr>
        <w:t>промислово-</w:t>
      </w:r>
      <w:r w:rsidRPr="00FC2BE4">
        <w:rPr>
          <w:sz w:val="28"/>
          <w:szCs w:val="28"/>
        </w:rPr>
        <w:t xml:space="preserve">геофізичних </w:t>
      </w:r>
      <w:r w:rsidR="0003267B" w:rsidRPr="00FC2BE4">
        <w:rPr>
          <w:sz w:val="28"/>
          <w:szCs w:val="28"/>
        </w:rPr>
        <w:t>методів</w:t>
      </w:r>
      <w:r w:rsidRPr="00FC2BE4">
        <w:rPr>
          <w:sz w:val="28"/>
          <w:szCs w:val="28"/>
        </w:rPr>
        <w:t xml:space="preserve"> досліджень проектувався на </w:t>
      </w:r>
      <w:r w:rsidR="0003267B" w:rsidRPr="00FC2BE4">
        <w:rPr>
          <w:sz w:val="28"/>
          <w:szCs w:val="28"/>
        </w:rPr>
        <w:t>глибші</w:t>
      </w:r>
      <w:r w:rsidRPr="00FC2BE4">
        <w:rPr>
          <w:sz w:val="28"/>
          <w:szCs w:val="28"/>
        </w:rPr>
        <w:t xml:space="preserve"> горизонти </w:t>
      </w:r>
      <w:r w:rsidR="0003267B" w:rsidRPr="00FC2BE4">
        <w:rPr>
          <w:sz w:val="28"/>
          <w:szCs w:val="28"/>
        </w:rPr>
        <w:t>і</w:t>
      </w:r>
      <w:r w:rsidRPr="00FC2BE4">
        <w:rPr>
          <w:sz w:val="28"/>
          <w:szCs w:val="28"/>
        </w:rPr>
        <w:t>з підвищеними значеннями коефіцієнта піскуватості</w:t>
      </w:r>
      <w:r w:rsidR="0003267B" w:rsidRPr="00FC2BE4">
        <w:rPr>
          <w:sz w:val="28"/>
          <w:szCs w:val="28"/>
        </w:rPr>
        <w:t xml:space="preserve"> та</w:t>
      </w:r>
      <w:r w:rsidRPr="00FC2BE4">
        <w:rPr>
          <w:sz w:val="28"/>
          <w:szCs w:val="28"/>
        </w:rPr>
        <w:t xml:space="preserve"> ефективних товщ колекторів, </w:t>
      </w:r>
      <w:r w:rsidR="0003267B" w:rsidRPr="00FC2BE4">
        <w:rPr>
          <w:sz w:val="28"/>
          <w:szCs w:val="28"/>
        </w:rPr>
        <w:t>у</w:t>
      </w:r>
      <w:r w:rsidRPr="00FC2BE4">
        <w:rPr>
          <w:sz w:val="28"/>
          <w:szCs w:val="28"/>
        </w:rPr>
        <w:t xml:space="preserve"> яких до</w:t>
      </w:r>
      <w:r w:rsidR="0003267B" w:rsidRPr="00FC2BE4">
        <w:rPr>
          <w:sz w:val="28"/>
          <w:szCs w:val="28"/>
        </w:rPr>
        <w:t>волі</w:t>
      </w:r>
      <w:r w:rsidRPr="00FC2BE4">
        <w:rPr>
          <w:sz w:val="28"/>
          <w:szCs w:val="28"/>
        </w:rPr>
        <w:t xml:space="preserve"> легко виявлялись газові поклади. На практиці розвідки газових</w:t>
      </w:r>
      <w:r w:rsidR="0003267B" w:rsidRPr="00FC2BE4">
        <w:rPr>
          <w:sz w:val="28"/>
          <w:szCs w:val="28"/>
        </w:rPr>
        <w:t xml:space="preserve"> та газоконденсатних</w:t>
      </w:r>
      <w:r w:rsidRPr="00FC2BE4">
        <w:rPr>
          <w:sz w:val="28"/>
          <w:szCs w:val="28"/>
        </w:rPr>
        <w:t xml:space="preserve"> родовищ мікрошаруваті розрізи до</w:t>
      </w:r>
      <w:r w:rsidR="0003267B" w:rsidRPr="00FC2BE4">
        <w:rPr>
          <w:sz w:val="28"/>
          <w:szCs w:val="28"/>
        </w:rPr>
        <w:t>волі</w:t>
      </w:r>
      <w:r w:rsidRPr="00FC2BE4">
        <w:rPr>
          <w:sz w:val="28"/>
          <w:szCs w:val="28"/>
        </w:rPr>
        <w:t xml:space="preserve"> часто діагностують як глинисті, </w:t>
      </w:r>
      <w:r w:rsidR="0003267B" w:rsidRPr="00FC2BE4">
        <w:rPr>
          <w:sz w:val="28"/>
          <w:szCs w:val="28"/>
        </w:rPr>
        <w:t xml:space="preserve">відповідно </w:t>
      </w:r>
      <w:r w:rsidRPr="00FC2BE4">
        <w:rPr>
          <w:sz w:val="28"/>
          <w:szCs w:val="28"/>
        </w:rPr>
        <w:t xml:space="preserve">тому що на кривих електричних зондів вони характеризуються </w:t>
      </w:r>
      <w:r w:rsidR="0003267B" w:rsidRPr="00FC2BE4">
        <w:rPr>
          <w:sz w:val="28"/>
          <w:szCs w:val="28"/>
        </w:rPr>
        <w:t>малими</w:t>
      </w:r>
      <w:r w:rsidRPr="00FC2BE4">
        <w:rPr>
          <w:sz w:val="28"/>
          <w:szCs w:val="28"/>
        </w:rPr>
        <w:t xml:space="preserve"> значеннями </w:t>
      </w:r>
      <w:r w:rsidR="0003267B" w:rsidRPr="00FC2BE4">
        <w:rPr>
          <w:sz w:val="28"/>
          <w:szCs w:val="28"/>
        </w:rPr>
        <w:t>питомого електричного опору</w:t>
      </w:r>
      <w:r w:rsidRPr="00FC2BE4">
        <w:rPr>
          <w:sz w:val="28"/>
          <w:szCs w:val="28"/>
        </w:rPr>
        <w:t xml:space="preserve"> (</w:t>
      </w:r>
      <w:r w:rsidR="00FA56A3">
        <w:rPr>
          <w:sz w:val="28"/>
          <w:szCs w:val="28"/>
        </w:rPr>
        <w:t xml:space="preserve">від 2 до </w:t>
      </w:r>
      <w:r w:rsidRPr="00FC2BE4">
        <w:rPr>
          <w:sz w:val="28"/>
          <w:szCs w:val="28"/>
        </w:rPr>
        <w:t>5</w:t>
      </w:r>
      <w:r w:rsidR="0003267B" w:rsidRPr="00FC2BE4">
        <w:rPr>
          <w:sz w:val="28"/>
          <w:szCs w:val="28"/>
        </w:rPr>
        <w:t> </w:t>
      </w:r>
      <w:r w:rsidRPr="00FC2BE4">
        <w:rPr>
          <w:sz w:val="28"/>
          <w:szCs w:val="28"/>
        </w:rPr>
        <w:t xml:space="preserve">Омм), а на кривих гамма-каротажу </w:t>
      </w:r>
      <w:r w:rsidR="0003267B" w:rsidRPr="00FC2BE4">
        <w:rPr>
          <w:sz w:val="28"/>
          <w:szCs w:val="28"/>
        </w:rPr>
        <w:t>–</w:t>
      </w:r>
      <w:r w:rsidR="00FA56A3">
        <w:rPr>
          <w:sz w:val="28"/>
          <w:szCs w:val="28"/>
        </w:rPr>
        <w:t xml:space="preserve"> підвищеними</w:t>
      </w:r>
      <w:r w:rsidRPr="00FC2BE4">
        <w:rPr>
          <w:sz w:val="28"/>
          <w:szCs w:val="28"/>
        </w:rPr>
        <w:t xml:space="preserve"> </w:t>
      </w:r>
      <w:r w:rsidR="0003267B" w:rsidRPr="00FC2BE4">
        <w:rPr>
          <w:sz w:val="28"/>
          <w:szCs w:val="28"/>
        </w:rPr>
        <w:t>значеннями</w:t>
      </w:r>
      <w:r w:rsidRPr="00FC2BE4">
        <w:rPr>
          <w:sz w:val="28"/>
          <w:szCs w:val="28"/>
        </w:rPr>
        <w:t xml:space="preserve"> природно</w:t>
      </w:r>
      <w:r w:rsidR="0003267B" w:rsidRPr="00FC2BE4">
        <w:rPr>
          <w:sz w:val="28"/>
          <w:szCs w:val="28"/>
        </w:rPr>
        <w:t>ї</w:t>
      </w:r>
      <w:r w:rsidRPr="00FC2BE4">
        <w:rPr>
          <w:sz w:val="28"/>
          <w:szCs w:val="28"/>
        </w:rPr>
        <w:t xml:space="preserve"> гам</w:t>
      </w:r>
      <w:r w:rsidR="0003267B" w:rsidRPr="00FC2BE4">
        <w:rPr>
          <w:sz w:val="28"/>
          <w:szCs w:val="28"/>
        </w:rPr>
        <w:t>м</w:t>
      </w:r>
      <w:r w:rsidRPr="00FC2BE4">
        <w:rPr>
          <w:sz w:val="28"/>
          <w:szCs w:val="28"/>
        </w:rPr>
        <w:t>а-</w:t>
      </w:r>
      <w:r w:rsidR="0003267B" w:rsidRPr="00FC2BE4">
        <w:rPr>
          <w:sz w:val="28"/>
          <w:szCs w:val="28"/>
        </w:rPr>
        <w:t>активності</w:t>
      </w:r>
      <w:r w:rsidRPr="00FC2BE4">
        <w:rPr>
          <w:sz w:val="28"/>
          <w:szCs w:val="28"/>
        </w:rPr>
        <w:t xml:space="preserve">. </w:t>
      </w:r>
      <w:r w:rsidR="0003267B" w:rsidRPr="00FC2BE4">
        <w:rPr>
          <w:sz w:val="28"/>
          <w:szCs w:val="28"/>
        </w:rPr>
        <w:t xml:space="preserve">Проведені </w:t>
      </w:r>
      <w:r w:rsidRPr="00FC2BE4">
        <w:rPr>
          <w:sz w:val="28"/>
          <w:szCs w:val="28"/>
        </w:rPr>
        <w:t>розрахунк</w:t>
      </w:r>
      <w:r w:rsidR="0003267B" w:rsidRPr="00FC2BE4">
        <w:rPr>
          <w:sz w:val="28"/>
          <w:szCs w:val="28"/>
        </w:rPr>
        <w:t>и</w:t>
      </w:r>
      <w:r w:rsidRPr="00FC2BE4">
        <w:rPr>
          <w:sz w:val="28"/>
          <w:szCs w:val="28"/>
        </w:rPr>
        <w:t xml:space="preserve"> показ</w:t>
      </w:r>
      <w:r w:rsidR="0003267B" w:rsidRPr="00FC2BE4">
        <w:rPr>
          <w:sz w:val="28"/>
          <w:szCs w:val="28"/>
        </w:rPr>
        <w:t>али, що</w:t>
      </w:r>
      <w:r w:rsidRPr="00FC2BE4">
        <w:rPr>
          <w:sz w:val="28"/>
          <w:szCs w:val="28"/>
        </w:rPr>
        <w:t xml:space="preserve"> при перешарувані проникних пластів</w:t>
      </w:r>
      <w:r w:rsidR="0003267B" w:rsidRPr="00FC2BE4">
        <w:rPr>
          <w:sz w:val="28"/>
          <w:szCs w:val="28"/>
        </w:rPr>
        <w:t>-</w:t>
      </w:r>
      <w:r w:rsidRPr="00FC2BE4">
        <w:rPr>
          <w:sz w:val="28"/>
          <w:szCs w:val="28"/>
        </w:rPr>
        <w:t xml:space="preserve">пісковиків </w:t>
      </w:r>
      <w:r w:rsidR="0003267B" w:rsidRPr="00FC2BE4">
        <w:rPr>
          <w:sz w:val="28"/>
          <w:szCs w:val="28"/>
        </w:rPr>
        <w:t>та</w:t>
      </w:r>
      <w:r w:rsidRPr="00FC2BE4">
        <w:rPr>
          <w:sz w:val="28"/>
          <w:szCs w:val="28"/>
        </w:rPr>
        <w:t xml:space="preserve"> глин товщиною, меншою </w:t>
      </w:r>
      <w:r w:rsidR="0003267B" w:rsidRPr="00FC2BE4">
        <w:rPr>
          <w:sz w:val="28"/>
          <w:szCs w:val="28"/>
        </w:rPr>
        <w:t>за</w:t>
      </w:r>
      <w:r w:rsidR="00D56866">
        <w:rPr>
          <w:sz w:val="28"/>
          <w:szCs w:val="28"/>
        </w:rPr>
        <w:t xml:space="preserve"> </w:t>
      </w:r>
      <w:smartTag w:uri="urn:schemas-microsoft-com:office:smarttags" w:element="metricconverter">
        <w:smartTagPr>
          <w:attr w:name="ProductID" w:val="0,8 м"/>
        </w:smartTagPr>
        <w:r w:rsidRPr="00FC2BE4">
          <w:rPr>
            <w:sz w:val="28"/>
            <w:szCs w:val="28"/>
          </w:rPr>
          <w:t>0,8 м</w:t>
        </w:r>
        <w:r w:rsidR="00D56866">
          <w:rPr>
            <w:sz w:val="28"/>
            <w:szCs w:val="28"/>
          </w:rPr>
          <w:t xml:space="preserve"> </w:t>
        </w:r>
      </w:smartTag>
      <w:r w:rsidR="0003267B" w:rsidRPr="00FC2BE4">
        <w:rPr>
          <w:sz w:val="28"/>
          <w:szCs w:val="28"/>
        </w:rPr>
        <w:t>при</w:t>
      </w:r>
      <w:r w:rsidRPr="00FC2BE4">
        <w:rPr>
          <w:sz w:val="28"/>
          <w:szCs w:val="28"/>
        </w:rPr>
        <w:t xml:space="preserve"> пористості, більш</w:t>
      </w:r>
      <w:r w:rsidR="0003267B" w:rsidRPr="00FC2BE4">
        <w:rPr>
          <w:sz w:val="28"/>
          <w:szCs w:val="28"/>
        </w:rPr>
        <w:t>е ніж 0.</w:t>
      </w:r>
      <w:r w:rsidRPr="00FC2BE4">
        <w:rPr>
          <w:sz w:val="28"/>
          <w:szCs w:val="28"/>
        </w:rPr>
        <w:t>15</w:t>
      </w:r>
      <w:r w:rsidR="0003267B" w:rsidRPr="00FC2BE4">
        <w:rPr>
          <w:sz w:val="28"/>
          <w:szCs w:val="28"/>
        </w:rPr>
        <w:t>,</w:t>
      </w:r>
      <w:r w:rsidRPr="00FC2BE4">
        <w:rPr>
          <w:sz w:val="28"/>
          <w:szCs w:val="28"/>
        </w:rPr>
        <w:t xml:space="preserve"> коефіцієнта газонасичення, більшого </w:t>
      </w:r>
      <w:r w:rsidR="0003267B" w:rsidRPr="00FC2BE4">
        <w:rPr>
          <w:sz w:val="28"/>
          <w:szCs w:val="28"/>
        </w:rPr>
        <w:t xml:space="preserve">від </w:t>
      </w:r>
      <w:r w:rsidRPr="00FC2BE4">
        <w:rPr>
          <w:sz w:val="28"/>
          <w:szCs w:val="28"/>
        </w:rPr>
        <w:t xml:space="preserve">0,8, значення </w:t>
      </w:r>
      <w:r w:rsidR="0003267B" w:rsidRPr="00FC2BE4">
        <w:rPr>
          <w:sz w:val="28"/>
          <w:szCs w:val="28"/>
        </w:rPr>
        <w:t>питомого електричного</w:t>
      </w:r>
      <w:r w:rsidRPr="00FC2BE4">
        <w:rPr>
          <w:sz w:val="28"/>
          <w:szCs w:val="28"/>
        </w:rPr>
        <w:t xml:space="preserve"> опору зондів занижується більше, ніж </w:t>
      </w:r>
      <w:r w:rsidR="0003267B" w:rsidRPr="00FC2BE4">
        <w:rPr>
          <w:sz w:val="28"/>
          <w:szCs w:val="28"/>
        </w:rPr>
        <w:t>в</w:t>
      </w:r>
      <w:r w:rsidRPr="00FC2BE4">
        <w:rPr>
          <w:sz w:val="28"/>
          <w:szCs w:val="28"/>
        </w:rPr>
        <w:t xml:space="preserve"> 10 разів</w:t>
      </w:r>
      <w:r w:rsidR="0003267B" w:rsidRPr="00FC2BE4">
        <w:rPr>
          <w:sz w:val="28"/>
          <w:szCs w:val="28"/>
        </w:rPr>
        <w:t xml:space="preserve"> у </w:t>
      </w:r>
      <w:r w:rsidRPr="00FC2BE4">
        <w:rPr>
          <w:sz w:val="28"/>
          <w:szCs w:val="28"/>
        </w:rPr>
        <w:t>порівнян</w:t>
      </w:r>
      <w:r w:rsidR="0003267B" w:rsidRPr="00FC2BE4">
        <w:rPr>
          <w:sz w:val="28"/>
          <w:szCs w:val="28"/>
        </w:rPr>
        <w:t>ні</w:t>
      </w:r>
      <w:r w:rsidR="00D56866">
        <w:rPr>
          <w:sz w:val="28"/>
          <w:szCs w:val="28"/>
        </w:rPr>
        <w:t xml:space="preserve"> </w:t>
      </w:r>
      <w:r w:rsidR="0003267B" w:rsidRPr="00FC2BE4">
        <w:rPr>
          <w:sz w:val="28"/>
          <w:szCs w:val="28"/>
        </w:rPr>
        <w:t>і</w:t>
      </w:r>
      <w:r w:rsidRPr="00FC2BE4">
        <w:rPr>
          <w:sz w:val="28"/>
          <w:szCs w:val="28"/>
        </w:rPr>
        <w:t xml:space="preserve">з подібним пластом великої товщини за рахунок ефекту анізотропії. </w:t>
      </w:r>
      <w:r w:rsidR="0015365C" w:rsidRPr="00FC2BE4">
        <w:rPr>
          <w:sz w:val="28"/>
          <w:szCs w:val="28"/>
        </w:rPr>
        <w:t xml:space="preserve">Слід також відмітити, що </w:t>
      </w:r>
      <w:r w:rsidRPr="00FC2BE4">
        <w:rPr>
          <w:sz w:val="28"/>
          <w:szCs w:val="28"/>
        </w:rPr>
        <w:t>у кілька разів зростають</w:t>
      </w:r>
      <w:r w:rsidR="0015365C" w:rsidRPr="00FC2BE4">
        <w:rPr>
          <w:sz w:val="28"/>
          <w:szCs w:val="28"/>
        </w:rPr>
        <w:t xml:space="preserve"> і</w:t>
      </w:r>
      <w:r w:rsidRPr="00FC2BE4">
        <w:rPr>
          <w:sz w:val="28"/>
          <w:szCs w:val="28"/>
        </w:rPr>
        <w:t xml:space="preserve"> </w:t>
      </w:r>
      <w:r w:rsidRPr="00FC2BE4">
        <w:rPr>
          <w:sz w:val="28"/>
          <w:szCs w:val="28"/>
        </w:rPr>
        <w:lastRenderedPageBreak/>
        <w:t>покази гамма-каротажу на</w:t>
      </w:r>
      <w:r w:rsidR="0015365C" w:rsidRPr="00FC2BE4">
        <w:rPr>
          <w:sz w:val="28"/>
          <w:szCs w:val="28"/>
        </w:rPr>
        <w:t>в</w:t>
      </w:r>
      <w:r w:rsidRPr="00FC2BE4">
        <w:rPr>
          <w:sz w:val="28"/>
          <w:szCs w:val="28"/>
        </w:rPr>
        <w:t xml:space="preserve">проти від’ємних аномалій тонких </w:t>
      </w:r>
      <w:r w:rsidR="0015365C" w:rsidRPr="00FC2BE4">
        <w:rPr>
          <w:sz w:val="28"/>
          <w:szCs w:val="28"/>
        </w:rPr>
        <w:t>пропластків</w:t>
      </w:r>
      <w:r w:rsidRPr="00FC2BE4">
        <w:rPr>
          <w:sz w:val="28"/>
          <w:szCs w:val="28"/>
        </w:rPr>
        <w:t xml:space="preserve"> за рахунок інерційності апаратури. </w:t>
      </w:r>
      <w:r w:rsidR="0015365C" w:rsidRPr="00FC2BE4">
        <w:rPr>
          <w:sz w:val="28"/>
          <w:szCs w:val="28"/>
        </w:rPr>
        <w:t>В таких випадках н</w:t>
      </w:r>
      <w:r w:rsidRPr="00FC2BE4">
        <w:rPr>
          <w:sz w:val="28"/>
          <w:szCs w:val="28"/>
        </w:rPr>
        <w:t>авіть досвідчено</w:t>
      </w:r>
      <w:r w:rsidR="0015365C" w:rsidRPr="00FC2BE4">
        <w:rPr>
          <w:sz w:val="28"/>
          <w:szCs w:val="28"/>
        </w:rPr>
        <w:t>му</w:t>
      </w:r>
      <w:r w:rsidRPr="00FC2BE4">
        <w:rPr>
          <w:sz w:val="28"/>
          <w:szCs w:val="28"/>
        </w:rPr>
        <w:t xml:space="preserve"> інтерпретатор</w:t>
      </w:r>
      <w:r w:rsidR="0015365C" w:rsidRPr="00FC2BE4">
        <w:rPr>
          <w:sz w:val="28"/>
          <w:szCs w:val="28"/>
        </w:rPr>
        <w:t>у</w:t>
      </w:r>
      <w:r w:rsidRPr="00FC2BE4">
        <w:rPr>
          <w:sz w:val="28"/>
          <w:szCs w:val="28"/>
        </w:rPr>
        <w:t xml:space="preserve"> виділити колектор </w:t>
      </w:r>
      <w:r w:rsidR="0015365C" w:rsidRPr="00FC2BE4">
        <w:rPr>
          <w:sz w:val="28"/>
          <w:szCs w:val="28"/>
        </w:rPr>
        <w:t>в</w:t>
      </w:r>
      <w:r w:rsidRPr="00FC2BE4">
        <w:rPr>
          <w:sz w:val="28"/>
          <w:szCs w:val="28"/>
        </w:rPr>
        <w:t xml:space="preserve"> товщі глин </w:t>
      </w:r>
      <w:r w:rsidR="0015365C" w:rsidRPr="00FC2BE4">
        <w:rPr>
          <w:sz w:val="28"/>
          <w:szCs w:val="28"/>
        </w:rPr>
        <w:t>та</w:t>
      </w:r>
      <w:r w:rsidRPr="00FC2BE4">
        <w:rPr>
          <w:sz w:val="28"/>
          <w:szCs w:val="28"/>
        </w:rPr>
        <w:t xml:space="preserve"> визначити його властивості </w:t>
      </w:r>
      <w:r w:rsidR="0015365C" w:rsidRPr="00FC2BE4">
        <w:rPr>
          <w:sz w:val="28"/>
          <w:szCs w:val="28"/>
        </w:rPr>
        <w:t>доволі</w:t>
      </w:r>
      <w:r w:rsidR="000D6012" w:rsidRPr="00FC2BE4">
        <w:rPr>
          <w:sz w:val="28"/>
          <w:szCs w:val="28"/>
        </w:rPr>
        <w:t xml:space="preserve"> </w:t>
      </w:r>
      <w:r w:rsidR="0015365C" w:rsidRPr="00FC2BE4">
        <w:rPr>
          <w:sz w:val="28"/>
          <w:szCs w:val="28"/>
        </w:rPr>
        <w:t>складно</w:t>
      </w:r>
      <w:r w:rsidRPr="00FC2BE4">
        <w:rPr>
          <w:sz w:val="28"/>
          <w:szCs w:val="28"/>
        </w:rPr>
        <w:t>.</w:t>
      </w:r>
    </w:p>
    <w:p w:rsidR="00A07172" w:rsidRPr="00FC2BE4" w:rsidRDefault="000D6012" w:rsidP="002521AA">
      <w:pPr>
        <w:widowControl w:val="0"/>
        <w:rPr>
          <w:sz w:val="28"/>
          <w:szCs w:val="28"/>
        </w:rPr>
      </w:pPr>
      <w:r w:rsidRPr="00FC2BE4">
        <w:rPr>
          <w:sz w:val="28"/>
          <w:szCs w:val="28"/>
        </w:rPr>
        <w:t>Отже</w:t>
      </w:r>
      <w:r w:rsidR="00A07172" w:rsidRPr="00FC2BE4">
        <w:rPr>
          <w:sz w:val="28"/>
          <w:szCs w:val="28"/>
        </w:rPr>
        <w:t xml:space="preserve">, до основних причин, </w:t>
      </w:r>
      <w:r w:rsidRPr="00FC2BE4">
        <w:rPr>
          <w:sz w:val="28"/>
          <w:szCs w:val="28"/>
        </w:rPr>
        <w:t>що</w:t>
      </w:r>
      <w:r w:rsidR="00A07172" w:rsidRPr="00FC2BE4">
        <w:rPr>
          <w:sz w:val="28"/>
          <w:szCs w:val="28"/>
        </w:rPr>
        <w:t xml:space="preserve"> призвод</w:t>
      </w:r>
      <w:r w:rsidRPr="00FC2BE4">
        <w:rPr>
          <w:sz w:val="28"/>
          <w:szCs w:val="28"/>
        </w:rPr>
        <w:t>ять</w:t>
      </w:r>
      <w:r w:rsidR="00A07172" w:rsidRPr="00FC2BE4">
        <w:rPr>
          <w:sz w:val="28"/>
          <w:szCs w:val="28"/>
        </w:rPr>
        <w:t xml:space="preserve"> до пропусків газонасичених </w:t>
      </w:r>
      <w:r w:rsidRPr="00FC2BE4">
        <w:rPr>
          <w:sz w:val="28"/>
          <w:szCs w:val="28"/>
        </w:rPr>
        <w:t>товщ</w:t>
      </w:r>
      <w:r w:rsidR="00A07172" w:rsidRPr="00FC2BE4">
        <w:rPr>
          <w:sz w:val="28"/>
          <w:szCs w:val="28"/>
        </w:rPr>
        <w:t xml:space="preserve"> дашавської св</w:t>
      </w:r>
      <w:r w:rsidR="00116BF2">
        <w:rPr>
          <w:sz w:val="28"/>
          <w:szCs w:val="28"/>
        </w:rPr>
        <w:t>і</w:t>
      </w:r>
      <w:r w:rsidR="00A07172" w:rsidRPr="00FC2BE4">
        <w:rPr>
          <w:sz w:val="28"/>
          <w:szCs w:val="28"/>
        </w:rPr>
        <w:t>ти</w:t>
      </w:r>
      <w:r w:rsidR="00116BF2">
        <w:rPr>
          <w:sz w:val="28"/>
          <w:szCs w:val="28"/>
        </w:rPr>
        <w:t xml:space="preserve"> Хідновицького родовища</w:t>
      </w:r>
      <w:r w:rsidR="00A07172" w:rsidRPr="00FC2BE4">
        <w:rPr>
          <w:sz w:val="28"/>
          <w:szCs w:val="28"/>
        </w:rPr>
        <w:t xml:space="preserve"> </w:t>
      </w:r>
      <w:r w:rsidRPr="00FC2BE4">
        <w:rPr>
          <w:sz w:val="28"/>
          <w:szCs w:val="28"/>
        </w:rPr>
        <w:t xml:space="preserve">слід </w:t>
      </w:r>
      <w:r w:rsidR="00A07172" w:rsidRPr="00FC2BE4">
        <w:rPr>
          <w:sz w:val="28"/>
          <w:szCs w:val="28"/>
        </w:rPr>
        <w:t>віднести:</w:t>
      </w:r>
    </w:p>
    <w:p w:rsidR="00A07172" w:rsidRPr="00FC2BE4" w:rsidRDefault="002521AA" w:rsidP="002521AA">
      <w:pPr>
        <w:widowControl w:val="0"/>
        <w:rPr>
          <w:sz w:val="28"/>
          <w:szCs w:val="28"/>
        </w:rPr>
      </w:pPr>
      <w:r w:rsidRPr="00FC2BE4">
        <w:rPr>
          <w:sz w:val="28"/>
          <w:szCs w:val="28"/>
        </w:rPr>
        <w:t>–</w:t>
      </w:r>
      <w:r w:rsidR="000D6012" w:rsidRPr="00FC2BE4">
        <w:rPr>
          <w:sz w:val="28"/>
          <w:szCs w:val="28"/>
        </w:rPr>
        <w:t xml:space="preserve"> </w:t>
      </w:r>
      <w:r w:rsidR="00A07172" w:rsidRPr="00FC2BE4">
        <w:rPr>
          <w:sz w:val="28"/>
          <w:szCs w:val="28"/>
        </w:rPr>
        <w:t>роздільн</w:t>
      </w:r>
      <w:r w:rsidR="000D6012" w:rsidRPr="00FC2BE4">
        <w:rPr>
          <w:sz w:val="28"/>
          <w:szCs w:val="28"/>
        </w:rPr>
        <w:t>а</w:t>
      </w:r>
      <w:r w:rsidR="00A07172" w:rsidRPr="00FC2BE4">
        <w:rPr>
          <w:sz w:val="28"/>
          <w:szCs w:val="28"/>
        </w:rPr>
        <w:t xml:space="preserve"> здатн</w:t>
      </w:r>
      <w:r w:rsidR="000D6012" w:rsidRPr="00FC2BE4">
        <w:rPr>
          <w:sz w:val="28"/>
          <w:szCs w:val="28"/>
        </w:rPr>
        <w:t>і</w:t>
      </w:r>
      <w:r w:rsidR="00A07172" w:rsidRPr="00FC2BE4">
        <w:rPr>
          <w:sz w:val="28"/>
          <w:szCs w:val="28"/>
        </w:rPr>
        <w:t>ст</w:t>
      </w:r>
      <w:r w:rsidR="000D6012" w:rsidRPr="00FC2BE4">
        <w:rPr>
          <w:sz w:val="28"/>
          <w:szCs w:val="28"/>
        </w:rPr>
        <w:t>ь</w:t>
      </w:r>
      <w:r w:rsidR="00A07172" w:rsidRPr="00FC2BE4">
        <w:rPr>
          <w:sz w:val="28"/>
          <w:szCs w:val="28"/>
        </w:rPr>
        <w:t xml:space="preserve"> більшості старих</w:t>
      </w:r>
      <w:r w:rsidR="000D6012" w:rsidRPr="00FC2BE4">
        <w:rPr>
          <w:sz w:val="28"/>
          <w:szCs w:val="28"/>
        </w:rPr>
        <w:t xml:space="preserve"> типових</w:t>
      </w:r>
      <w:r w:rsidR="00A07172" w:rsidRPr="00FC2BE4">
        <w:rPr>
          <w:sz w:val="28"/>
          <w:szCs w:val="28"/>
        </w:rPr>
        <w:t xml:space="preserve"> </w:t>
      </w:r>
      <w:r w:rsidR="000D6012" w:rsidRPr="00FC2BE4">
        <w:rPr>
          <w:sz w:val="28"/>
          <w:szCs w:val="28"/>
        </w:rPr>
        <w:t>промислово-геофізичних м</w:t>
      </w:r>
      <w:r w:rsidR="00A07172" w:rsidRPr="00FC2BE4">
        <w:rPr>
          <w:sz w:val="28"/>
          <w:szCs w:val="28"/>
        </w:rPr>
        <w:t xml:space="preserve">етодів </w:t>
      </w:r>
      <w:r w:rsidR="00F3553B" w:rsidRPr="00FC2BE4">
        <w:rPr>
          <w:sz w:val="28"/>
          <w:szCs w:val="28"/>
        </w:rPr>
        <w:t>дослідження</w:t>
      </w:r>
      <w:r w:rsidR="000D6012" w:rsidRPr="00FC2BE4">
        <w:rPr>
          <w:sz w:val="28"/>
          <w:szCs w:val="28"/>
        </w:rPr>
        <w:t xml:space="preserve"> свердловин не відповідають </w:t>
      </w:r>
      <w:r w:rsidR="00A07172" w:rsidRPr="00FC2BE4">
        <w:rPr>
          <w:sz w:val="28"/>
          <w:szCs w:val="28"/>
        </w:rPr>
        <w:t>геологічним умовам тонкошаруватого</w:t>
      </w:r>
      <w:r w:rsidR="000D6012" w:rsidRPr="00FC2BE4">
        <w:rPr>
          <w:sz w:val="28"/>
          <w:szCs w:val="28"/>
        </w:rPr>
        <w:t xml:space="preserve"> геологічного</w:t>
      </w:r>
      <w:r w:rsidR="00A07172" w:rsidRPr="00FC2BE4">
        <w:rPr>
          <w:sz w:val="28"/>
          <w:szCs w:val="28"/>
        </w:rPr>
        <w:t xml:space="preserve"> розрізу;</w:t>
      </w:r>
    </w:p>
    <w:p w:rsidR="00A07172" w:rsidRPr="00FC2BE4" w:rsidRDefault="002521AA" w:rsidP="002521AA">
      <w:pPr>
        <w:widowControl w:val="0"/>
        <w:rPr>
          <w:sz w:val="28"/>
          <w:szCs w:val="28"/>
        </w:rPr>
      </w:pPr>
      <w:r w:rsidRPr="00FC2BE4">
        <w:rPr>
          <w:sz w:val="28"/>
          <w:szCs w:val="28"/>
        </w:rPr>
        <w:t>–</w:t>
      </w:r>
      <w:r w:rsidR="000D6012" w:rsidRPr="00FC2BE4">
        <w:rPr>
          <w:sz w:val="28"/>
          <w:szCs w:val="28"/>
        </w:rPr>
        <w:t xml:space="preserve"> </w:t>
      </w:r>
      <w:r w:rsidR="00A07172" w:rsidRPr="00FC2BE4">
        <w:rPr>
          <w:sz w:val="28"/>
          <w:szCs w:val="28"/>
        </w:rPr>
        <w:t>обмежен</w:t>
      </w:r>
      <w:r w:rsidR="00D47B2D" w:rsidRPr="00FC2BE4">
        <w:rPr>
          <w:sz w:val="28"/>
          <w:szCs w:val="28"/>
        </w:rPr>
        <w:t xml:space="preserve">ня у </w:t>
      </w:r>
      <w:r w:rsidR="00A07172" w:rsidRPr="00FC2BE4">
        <w:rPr>
          <w:sz w:val="28"/>
          <w:szCs w:val="28"/>
        </w:rPr>
        <w:t>використанн</w:t>
      </w:r>
      <w:r w:rsidR="00D47B2D" w:rsidRPr="00FC2BE4">
        <w:rPr>
          <w:sz w:val="28"/>
          <w:szCs w:val="28"/>
        </w:rPr>
        <w:t>і</w:t>
      </w:r>
      <w:r w:rsidR="00A07172" w:rsidRPr="00FC2BE4">
        <w:rPr>
          <w:sz w:val="28"/>
          <w:szCs w:val="28"/>
        </w:rPr>
        <w:t xml:space="preserve"> повного комплексу</w:t>
      </w:r>
      <w:r w:rsidR="00D47B2D" w:rsidRPr="00FC2BE4">
        <w:rPr>
          <w:sz w:val="28"/>
          <w:szCs w:val="28"/>
        </w:rPr>
        <w:t xml:space="preserve"> методів</w:t>
      </w:r>
      <w:r w:rsidR="00A07172" w:rsidRPr="00FC2BE4">
        <w:rPr>
          <w:sz w:val="28"/>
          <w:szCs w:val="28"/>
        </w:rPr>
        <w:t xml:space="preserve"> ГДС у </w:t>
      </w:r>
      <w:r w:rsidR="000D6012" w:rsidRPr="00FC2BE4">
        <w:rPr>
          <w:sz w:val="28"/>
          <w:szCs w:val="28"/>
        </w:rPr>
        <w:t>«</w:t>
      </w:r>
      <w:r w:rsidR="00A07172" w:rsidRPr="00FC2BE4">
        <w:rPr>
          <w:sz w:val="28"/>
          <w:szCs w:val="28"/>
        </w:rPr>
        <w:t>неперспективних</w:t>
      </w:r>
      <w:r w:rsidR="000D6012" w:rsidRPr="00FC2BE4">
        <w:rPr>
          <w:sz w:val="28"/>
          <w:szCs w:val="28"/>
        </w:rPr>
        <w:t>»</w:t>
      </w:r>
      <w:r w:rsidR="00A07172" w:rsidRPr="00FC2BE4">
        <w:rPr>
          <w:sz w:val="28"/>
          <w:szCs w:val="28"/>
        </w:rPr>
        <w:t xml:space="preserve"> горизонтах сармату </w:t>
      </w:r>
      <w:r w:rsidR="00D47B2D" w:rsidRPr="00FC2BE4">
        <w:rPr>
          <w:sz w:val="28"/>
          <w:szCs w:val="28"/>
        </w:rPr>
        <w:t>у</w:t>
      </w:r>
      <w:r w:rsidR="00A07172" w:rsidRPr="00FC2BE4">
        <w:rPr>
          <w:sz w:val="28"/>
          <w:szCs w:val="28"/>
        </w:rPr>
        <w:t xml:space="preserve"> минулому;</w:t>
      </w:r>
    </w:p>
    <w:p w:rsidR="00A07172" w:rsidRPr="00FC2BE4" w:rsidRDefault="002521AA" w:rsidP="002521AA">
      <w:pPr>
        <w:widowControl w:val="0"/>
        <w:rPr>
          <w:sz w:val="28"/>
          <w:szCs w:val="28"/>
        </w:rPr>
      </w:pPr>
      <w:r w:rsidRPr="00FC2BE4">
        <w:rPr>
          <w:sz w:val="28"/>
          <w:szCs w:val="28"/>
        </w:rPr>
        <w:t>–</w:t>
      </w:r>
      <w:r w:rsidR="000D6012" w:rsidRPr="00FC2BE4">
        <w:rPr>
          <w:sz w:val="28"/>
          <w:szCs w:val="28"/>
        </w:rPr>
        <w:t xml:space="preserve"> </w:t>
      </w:r>
      <w:r w:rsidR="00A07172" w:rsidRPr="00FC2BE4">
        <w:rPr>
          <w:sz w:val="28"/>
          <w:szCs w:val="28"/>
        </w:rPr>
        <w:t>відсутність</w:t>
      </w:r>
      <w:r w:rsidR="00D47B2D" w:rsidRPr="00FC2BE4">
        <w:rPr>
          <w:sz w:val="28"/>
          <w:szCs w:val="28"/>
        </w:rPr>
        <w:t xml:space="preserve"> практично</w:t>
      </w:r>
      <w:r w:rsidR="00A07172" w:rsidRPr="00FC2BE4">
        <w:rPr>
          <w:sz w:val="28"/>
          <w:szCs w:val="28"/>
        </w:rPr>
        <w:t xml:space="preserve"> ефективних методів</w:t>
      </w:r>
      <w:r w:rsidR="00D47B2D" w:rsidRPr="00FC2BE4">
        <w:rPr>
          <w:sz w:val="28"/>
          <w:szCs w:val="28"/>
        </w:rPr>
        <w:t xml:space="preserve"> ГДС із</w:t>
      </w:r>
      <w:r w:rsidR="00A07172" w:rsidRPr="00FC2BE4">
        <w:rPr>
          <w:sz w:val="28"/>
          <w:szCs w:val="28"/>
        </w:rPr>
        <w:t xml:space="preserve"> висок</w:t>
      </w:r>
      <w:r w:rsidR="00D47B2D" w:rsidRPr="00FC2BE4">
        <w:rPr>
          <w:sz w:val="28"/>
          <w:szCs w:val="28"/>
        </w:rPr>
        <w:t>ою</w:t>
      </w:r>
      <w:r w:rsidR="00A07172" w:rsidRPr="00FC2BE4">
        <w:rPr>
          <w:sz w:val="28"/>
          <w:szCs w:val="28"/>
        </w:rPr>
        <w:t xml:space="preserve"> </w:t>
      </w:r>
      <w:r w:rsidR="00D47B2D" w:rsidRPr="00FC2BE4">
        <w:rPr>
          <w:sz w:val="28"/>
          <w:szCs w:val="28"/>
        </w:rPr>
        <w:t xml:space="preserve">вертикальною </w:t>
      </w:r>
      <w:r w:rsidR="00A07172" w:rsidRPr="00FC2BE4">
        <w:rPr>
          <w:sz w:val="28"/>
          <w:szCs w:val="28"/>
        </w:rPr>
        <w:t xml:space="preserve">роздільною здатністю </w:t>
      </w:r>
      <w:r w:rsidR="00D47B2D" w:rsidRPr="00FC2BE4">
        <w:rPr>
          <w:sz w:val="28"/>
          <w:szCs w:val="28"/>
        </w:rPr>
        <w:t xml:space="preserve">та </w:t>
      </w:r>
      <w:r w:rsidR="00A07172" w:rsidRPr="00FC2BE4">
        <w:rPr>
          <w:sz w:val="28"/>
          <w:szCs w:val="28"/>
        </w:rPr>
        <w:t>глибинністю дослідження;</w:t>
      </w:r>
    </w:p>
    <w:p w:rsidR="00A07172" w:rsidRPr="00FC2BE4" w:rsidRDefault="002521AA" w:rsidP="002521AA">
      <w:pPr>
        <w:widowControl w:val="0"/>
        <w:rPr>
          <w:sz w:val="28"/>
          <w:szCs w:val="28"/>
        </w:rPr>
      </w:pPr>
      <w:r w:rsidRPr="00FC2BE4">
        <w:rPr>
          <w:sz w:val="28"/>
          <w:szCs w:val="28"/>
        </w:rPr>
        <w:t>–</w:t>
      </w:r>
      <w:r w:rsidR="00C27D48" w:rsidRPr="00FC2BE4">
        <w:rPr>
          <w:sz w:val="28"/>
          <w:szCs w:val="28"/>
        </w:rPr>
        <w:t xml:space="preserve"> </w:t>
      </w:r>
      <w:r w:rsidR="00A07172" w:rsidRPr="00FC2BE4">
        <w:rPr>
          <w:sz w:val="28"/>
          <w:szCs w:val="28"/>
        </w:rPr>
        <w:t xml:space="preserve">технології проведення ГДС </w:t>
      </w:r>
      <w:r w:rsidR="00C27D48" w:rsidRPr="00FC2BE4">
        <w:rPr>
          <w:sz w:val="28"/>
          <w:szCs w:val="28"/>
        </w:rPr>
        <w:t>не відповідали</w:t>
      </w:r>
      <w:r w:rsidR="00A07172" w:rsidRPr="00FC2BE4">
        <w:rPr>
          <w:sz w:val="28"/>
          <w:szCs w:val="28"/>
        </w:rPr>
        <w:t xml:space="preserve"> умов</w:t>
      </w:r>
      <w:r w:rsidR="00C27D48" w:rsidRPr="00FC2BE4">
        <w:rPr>
          <w:sz w:val="28"/>
          <w:szCs w:val="28"/>
        </w:rPr>
        <w:t>ам</w:t>
      </w:r>
      <w:r w:rsidR="00A07172" w:rsidRPr="00FC2BE4">
        <w:rPr>
          <w:sz w:val="28"/>
          <w:szCs w:val="28"/>
        </w:rPr>
        <w:t xml:space="preserve"> проведення інтерпретації даних</w:t>
      </w:r>
      <w:r w:rsidR="00C27D48" w:rsidRPr="00FC2BE4">
        <w:rPr>
          <w:sz w:val="28"/>
          <w:szCs w:val="28"/>
        </w:rPr>
        <w:t xml:space="preserve"> ГДС</w:t>
      </w:r>
      <w:r w:rsidR="00A07172" w:rsidRPr="00FC2BE4">
        <w:rPr>
          <w:sz w:val="28"/>
          <w:szCs w:val="28"/>
        </w:rPr>
        <w:t xml:space="preserve"> </w:t>
      </w:r>
      <w:r w:rsidR="00C27D48" w:rsidRPr="00FC2BE4">
        <w:rPr>
          <w:sz w:val="28"/>
          <w:szCs w:val="28"/>
        </w:rPr>
        <w:t>–</w:t>
      </w:r>
      <w:r w:rsidR="00A07172" w:rsidRPr="00FC2BE4">
        <w:rPr>
          <w:sz w:val="28"/>
          <w:szCs w:val="28"/>
        </w:rPr>
        <w:t xml:space="preserve"> </w:t>
      </w:r>
      <w:r w:rsidR="00C27D48" w:rsidRPr="00FC2BE4">
        <w:rPr>
          <w:sz w:val="28"/>
          <w:szCs w:val="28"/>
        </w:rPr>
        <w:t xml:space="preserve">велика швидкість реєстрації кривих радіоактивного, мікрокаротажу, </w:t>
      </w:r>
      <w:r w:rsidR="00D56866">
        <w:rPr>
          <w:sz w:val="28"/>
          <w:szCs w:val="28"/>
        </w:rPr>
        <w:t xml:space="preserve"> </w:t>
      </w:r>
      <w:r w:rsidR="00C27D48" w:rsidRPr="00FC2BE4">
        <w:rPr>
          <w:sz w:val="28"/>
          <w:szCs w:val="28"/>
        </w:rPr>
        <w:t xml:space="preserve">мікробокового каротажу, </w:t>
      </w:r>
      <w:r w:rsidR="009321BA">
        <w:rPr>
          <w:sz w:val="28"/>
          <w:szCs w:val="28"/>
        </w:rPr>
        <w:t xml:space="preserve"> </w:t>
      </w:r>
      <w:r w:rsidR="00C27D48" w:rsidRPr="00FC2BE4">
        <w:rPr>
          <w:sz w:val="28"/>
          <w:szCs w:val="28"/>
        </w:rPr>
        <w:t>дуже</w:t>
      </w:r>
      <w:r w:rsidR="00A07172" w:rsidRPr="00FC2BE4">
        <w:rPr>
          <w:sz w:val="28"/>
          <w:szCs w:val="28"/>
        </w:rPr>
        <w:t xml:space="preserve"> великий крок </w:t>
      </w:r>
      <w:r w:rsidR="00C27D48" w:rsidRPr="00FC2BE4">
        <w:rPr>
          <w:sz w:val="28"/>
          <w:szCs w:val="28"/>
        </w:rPr>
        <w:t xml:space="preserve">дискритизації </w:t>
      </w:r>
      <w:r w:rsidR="00A07172" w:rsidRPr="00FC2BE4">
        <w:rPr>
          <w:sz w:val="28"/>
          <w:szCs w:val="28"/>
        </w:rPr>
        <w:t xml:space="preserve">по глибині </w:t>
      </w:r>
      <w:r w:rsidR="00C27D48" w:rsidRPr="00FC2BE4">
        <w:rPr>
          <w:sz w:val="28"/>
          <w:szCs w:val="28"/>
        </w:rPr>
        <w:t xml:space="preserve">в процесі </w:t>
      </w:r>
      <w:r w:rsidR="00A07172" w:rsidRPr="00FC2BE4">
        <w:rPr>
          <w:sz w:val="28"/>
          <w:szCs w:val="28"/>
        </w:rPr>
        <w:t>запису каротажних діаграм;;</w:t>
      </w:r>
    </w:p>
    <w:p w:rsidR="00A07172" w:rsidRPr="00FC2BE4" w:rsidRDefault="002521AA" w:rsidP="002521AA">
      <w:pPr>
        <w:widowControl w:val="0"/>
        <w:rPr>
          <w:sz w:val="28"/>
          <w:szCs w:val="28"/>
        </w:rPr>
      </w:pPr>
      <w:r w:rsidRPr="00FC2BE4">
        <w:rPr>
          <w:sz w:val="28"/>
          <w:szCs w:val="28"/>
        </w:rPr>
        <w:t>–</w:t>
      </w:r>
      <w:r w:rsidR="000D6012" w:rsidRPr="00FC2BE4">
        <w:rPr>
          <w:sz w:val="28"/>
          <w:szCs w:val="28"/>
        </w:rPr>
        <w:t xml:space="preserve"> </w:t>
      </w:r>
      <w:r w:rsidR="00DE56E0" w:rsidRPr="00FC2BE4">
        <w:rPr>
          <w:sz w:val="28"/>
          <w:szCs w:val="28"/>
        </w:rPr>
        <w:t xml:space="preserve">наближена </w:t>
      </w:r>
      <w:r w:rsidR="00A07172" w:rsidRPr="00FC2BE4">
        <w:rPr>
          <w:sz w:val="28"/>
          <w:szCs w:val="28"/>
        </w:rPr>
        <w:t>геофізичн</w:t>
      </w:r>
      <w:r w:rsidR="00DE56E0" w:rsidRPr="00FC2BE4">
        <w:rPr>
          <w:sz w:val="28"/>
          <w:szCs w:val="28"/>
        </w:rPr>
        <w:t>а</w:t>
      </w:r>
      <w:r w:rsidR="00A07172" w:rsidRPr="00FC2BE4">
        <w:rPr>
          <w:sz w:val="28"/>
          <w:szCs w:val="28"/>
        </w:rPr>
        <w:t xml:space="preserve"> характеристик</w:t>
      </w:r>
      <w:r w:rsidR="00DE56E0" w:rsidRPr="00FC2BE4">
        <w:rPr>
          <w:sz w:val="28"/>
          <w:szCs w:val="28"/>
        </w:rPr>
        <w:t>а</w:t>
      </w:r>
      <w:r w:rsidR="00A07172" w:rsidRPr="00FC2BE4">
        <w:rPr>
          <w:sz w:val="28"/>
          <w:szCs w:val="28"/>
        </w:rPr>
        <w:t xml:space="preserve"> тонкошаруватих пластів із різним характером насичення, а також</w:t>
      </w:r>
      <w:r w:rsidR="00DE56E0" w:rsidRPr="00FC2BE4">
        <w:rPr>
          <w:sz w:val="28"/>
          <w:szCs w:val="28"/>
        </w:rPr>
        <w:t xml:space="preserve"> при умові</w:t>
      </w:r>
      <w:r w:rsidR="00A07172" w:rsidRPr="00FC2BE4">
        <w:rPr>
          <w:sz w:val="28"/>
          <w:szCs w:val="28"/>
        </w:rPr>
        <w:t xml:space="preserve"> наявності </w:t>
      </w:r>
      <w:r w:rsidR="00DE56E0" w:rsidRPr="00FC2BE4">
        <w:rPr>
          <w:sz w:val="28"/>
          <w:szCs w:val="28"/>
        </w:rPr>
        <w:t>чи</w:t>
      </w:r>
      <w:r w:rsidR="00A07172" w:rsidRPr="00FC2BE4">
        <w:rPr>
          <w:sz w:val="28"/>
          <w:szCs w:val="28"/>
        </w:rPr>
        <w:t xml:space="preserve"> відсутності прошарків колекторів;</w:t>
      </w:r>
    </w:p>
    <w:p w:rsidR="00A07172" w:rsidRDefault="002521AA" w:rsidP="002521AA">
      <w:pPr>
        <w:widowControl w:val="0"/>
        <w:rPr>
          <w:sz w:val="28"/>
          <w:szCs w:val="28"/>
        </w:rPr>
      </w:pPr>
      <w:r w:rsidRPr="00FC2BE4">
        <w:rPr>
          <w:sz w:val="28"/>
          <w:szCs w:val="28"/>
        </w:rPr>
        <w:t>–</w:t>
      </w:r>
      <w:r w:rsidR="000D6012" w:rsidRPr="00FC2BE4">
        <w:rPr>
          <w:sz w:val="28"/>
          <w:szCs w:val="28"/>
        </w:rPr>
        <w:t xml:space="preserve"> </w:t>
      </w:r>
      <w:r w:rsidR="00A07172" w:rsidRPr="00FC2BE4">
        <w:rPr>
          <w:sz w:val="28"/>
          <w:szCs w:val="28"/>
        </w:rPr>
        <w:t>відсутність метод</w:t>
      </w:r>
      <w:r w:rsidR="00DE56E0" w:rsidRPr="00FC2BE4">
        <w:rPr>
          <w:sz w:val="28"/>
          <w:szCs w:val="28"/>
        </w:rPr>
        <w:t>ів та методик</w:t>
      </w:r>
      <w:r w:rsidR="00A07172" w:rsidRPr="00FC2BE4">
        <w:rPr>
          <w:sz w:val="28"/>
          <w:szCs w:val="28"/>
        </w:rPr>
        <w:t xml:space="preserve"> якісної </w:t>
      </w:r>
      <w:r w:rsidR="00DE56E0" w:rsidRPr="00FC2BE4">
        <w:rPr>
          <w:sz w:val="28"/>
          <w:szCs w:val="28"/>
        </w:rPr>
        <w:t xml:space="preserve">оперативної </w:t>
      </w:r>
      <w:r w:rsidR="00A07172" w:rsidRPr="00FC2BE4">
        <w:rPr>
          <w:sz w:val="28"/>
          <w:szCs w:val="28"/>
        </w:rPr>
        <w:t xml:space="preserve">інтерпретації даних </w:t>
      </w:r>
      <w:r w:rsidR="00DE56E0" w:rsidRPr="00FC2BE4">
        <w:rPr>
          <w:sz w:val="28"/>
          <w:szCs w:val="28"/>
        </w:rPr>
        <w:t>геофізичних</w:t>
      </w:r>
      <w:r w:rsidR="00F3553B" w:rsidRPr="00FC2BE4">
        <w:rPr>
          <w:sz w:val="28"/>
          <w:szCs w:val="28"/>
        </w:rPr>
        <w:t xml:space="preserve"> </w:t>
      </w:r>
      <w:r w:rsidR="00DE56E0" w:rsidRPr="00FC2BE4">
        <w:rPr>
          <w:sz w:val="28"/>
          <w:szCs w:val="28"/>
        </w:rPr>
        <w:t>досліджень свердловин</w:t>
      </w:r>
      <w:r w:rsidR="00A07172" w:rsidRPr="00FC2BE4">
        <w:rPr>
          <w:sz w:val="28"/>
          <w:szCs w:val="28"/>
        </w:rPr>
        <w:t xml:space="preserve">, </w:t>
      </w:r>
      <w:r w:rsidR="00DE56E0" w:rsidRPr="00FC2BE4">
        <w:rPr>
          <w:sz w:val="28"/>
          <w:szCs w:val="28"/>
        </w:rPr>
        <w:t xml:space="preserve">які </w:t>
      </w:r>
      <w:r w:rsidR="00A07172" w:rsidRPr="00FC2BE4">
        <w:rPr>
          <w:sz w:val="28"/>
          <w:szCs w:val="28"/>
        </w:rPr>
        <w:t>пристосован</w:t>
      </w:r>
      <w:r w:rsidR="00DE56E0" w:rsidRPr="00FC2BE4">
        <w:rPr>
          <w:sz w:val="28"/>
          <w:szCs w:val="28"/>
        </w:rPr>
        <w:t>і</w:t>
      </w:r>
      <w:r w:rsidR="00A07172" w:rsidRPr="00FC2BE4">
        <w:rPr>
          <w:sz w:val="28"/>
          <w:szCs w:val="28"/>
        </w:rPr>
        <w:t xml:space="preserve"> до умов тонкошаруватих</w:t>
      </w:r>
      <w:r w:rsidR="00DE56E0" w:rsidRPr="00FC2BE4">
        <w:rPr>
          <w:sz w:val="28"/>
          <w:szCs w:val="28"/>
        </w:rPr>
        <w:t xml:space="preserve"> геологічних</w:t>
      </w:r>
      <w:r w:rsidR="00A07172" w:rsidRPr="00FC2BE4">
        <w:rPr>
          <w:sz w:val="28"/>
          <w:szCs w:val="28"/>
        </w:rPr>
        <w:t xml:space="preserve"> розрізів.</w:t>
      </w:r>
    </w:p>
    <w:p w:rsidR="00116BF2" w:rsidRDefault="00116BF2" w:rsidP="002521AA">
      <w:pPr>
        <w:widowControl w:val="0"/>
        <w:rPr>
          <w:sz w:val="28"/>
          <w:szCs w:val="28"/>
        </w:rPr>
      </w:pPr>
    </w:p>
    <w:p w:rsidR="00116BF2" w:rsidRPr="00116BF2" w:rsidRDefault="00116BF2" w:rsidP="00116BF2">
      <w:pPr>
        <w:widowControl w:val="0"/>
        <w:ind w:firstLine="0"/>
        <w:jc w:val="center"/>
        <w:rPr>
          <w:b/>
          <w:sz w:val="28"/>
          <w:szCs w:val="28"/>
        </w:rPr>
      </w:pPr>
      <w:r w:rsidRPr="00116BF2">
        <w:rPr>
          <w:b/>
          <w:sz w:val="28"/>
          <w:szCs w:val="28"/>
        </w:rPr>
        <w:t>Висновки</w:t>
      </w:r>
    </w:p>
    <w:p w:rsidR="00116BF2" w:rsidRDefault="00116BF2" w:rsidP="002521AA">
      <w:pPr>
        <w:widowControl w:val="0"/>
        <w:rPr>
          <w:sz w:val="28"/>
          <w:szCs w:val="28"/>
        </w:rPr>
      </w:pPr>
    </w:p>
    <w:p w:rsidR="00421E41" w:rsidRDefault="00EB59B3" w:rsidP="002521AA">
      <w:pPr>
        <w:widowControl w:val="0"/>
        <w:rPr>
          <w:sz w:val="28"/>
          <w:szCs w:val="28"/>
        </w:rPr>
      </w:pPr>
      <w:r>
        <w:rPr>
          <w:sz w:val="28"/>
          <w:szCs w:val="28"/>
        </w:rPr>
        <w:t xml:space="preserve">В даному розділі розглянуто </w:t>
      </w:r>
      <w:r w:rsidR="002058E9">
        <w:rPr>
          <w:sz w:val="28"/>
          <w:szCs w:val="28"/>
        </w:rPr>
        <w:t>можливості методів ГДС для виділення порід-колекторів в тонкошаровому геологічному розрізі нафтогазових свердловин. Встановлено основні причини пропуску тонкошарових газонасичених пропластків.</w:t>
      </w:r>
    </w:p>
    <w:p w:rsidR="00421E41" w:rsidRDefault="00421E41" w:rsidP="002521AA">
      <w:pPr>
        <w:widowControl w:val="0"/>
        <w:rPr>
          <w:sz w:val="28"/>
          <w:szCs w:val="28"/>
        </w:rPr>
      </w:pPr>
    </w:p>
    <w:p w:rsidR="008A496C" w:rsidRDefault="008A496C" w:rsidP="00421E41">
      <w:pPr>
        <w:widowControl w:val="0"/>
        <w:ind w:firstLine="0"/>
        <w:jc w:val="center"/>
        <w:rPr>
          <w:b/>
          <w:iCs/>
          <w:sz w:val="28"/>
          <w:szCs w:val="28"/>
        </w:rPr>
      </w:pPr>
      <w:r>
        <w:rPr>
          <w:b/>
          <w:iCs/>
          <w:sz w:val="28"/>
          <w:szCs w:val="28"/>
        </w:rPr>
        <w:t>ВИСНОВКИ</w:t>
      </w:r>
    </w:p>
    <w:p w:rsidR="008A496C" w:rsidRDefault="008A496C" w:rsidP="00421E41">
      <w:pPr>
        <w:widowControl w:val="0"/>
        <w:ind w:firstLine="0"/>
        <w:jc w:val="center"/>
        <w:rPr>
          <w:b/>
          <w:iCs/>
          <w:sz w:val="28"/>
          <w:szCs w:val="28"/>
        </w:rPr>
      </w:pPr>
    </w:p>
    <w:p w:rsidR="000D50EF" w:rsidRPr="000D50EF" w:rsidRDefault="000D50EF" w:rsidP="00361FBA">
      <w:pPr>
        <w:widowControl w:val="0"/>
        <w:rPr>
          <w:sz w:val="28"/>
          <w:szCs w:val="28"/>
        </w:rPr>
      </w:pPr>
      <w:r w:rsidRPr="000D50EF">
        <w:rPr>
          <w:sz w:val="28"/>
          <w:szCs w:val="28"/>
        </w:rPr>
        <w:t>В результаті написання бакалаврської роботи мною було вирішено</w:t>
      </w:r>
      <w:r>
        <w:rPr>
          <w:sz w:val="28"/>
          <w:szCs w:val="28"/>
        </w:rPr>
        <w:t xml:space="preserve"> поставлену мету та </w:t>
      </w:r>
      <w:r w:rsidRPr="000D50EF">
        <w:rPr>
          <w:sz w:val="28"/>
          <w:szCs w:val="28"/>
        </w:rPr>
        <w:t>задачі, а саме:</w:t>
      </w:r>
    </w:p>
    <w:p w:rsidR="00361FBA" w:rsidRPr="00D34ED6" w:rsidRDefault="000D50EF" w:rsidP="00361FBA">
      <w:pPr>
        <w:pStyle w:val="aff5"/>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1. </w:t>
      </w:r>
      <w:r w:rsidR="00985971">
        <w:rPr>
          <w:rFonts w:ascii="Times New Roman" w:hAnsi="Times New Roman"/>
          <w:sz w:val="28"/>
          <w:szCs w:val="28"/>
        </w:rPr>
        <w:t>П</w:t>
      </w:r>
      <w:r w:rsidR="00361FBA" w:rsidRPr="00D34ED6">
        <w:rPr>
          <w:rFonts w:ascii="Times New Roman" w:hAnsi="Times New Roman"/>
          <w:sz w:val="28"/>
          <w:szCs w:val="28"/>
        </w:rPr>
        <w:t>роаналіз</w:t>
      </w:r>
      <w:r w:rsidR="00985971">
        <w:rPr>
          <w:rFonts w:ascii="Times New Roman" w:hAnsi="Times New Roman"/>
          <w:sz w:val="28"/>
          <w:szCs w:val="28"/>
        </w:rPr>
        <w:t>овано</w:t>
      </w:r>
      <w:r w:rsidR="00361FBA" w:rsidRPr="00D34ED6">
        <w:rPr>
          <w:rFonts w:ascii="Times New Roman" w:hAnsi="Times New Roman"/>
          <w:sz w:val="28"/>
          <w:szCs w:val="28"/>
        </w:rPr>
        <w:t xml:space="preserve"> геологічну будову </w:t>
      </w:r>
      <w:r w:rsidR="00361FBA">
        <w:rPr>
          <w:rFonts w:ascii="Times New Roman" w:hAnsi="Times New Roman"/>
          <w:sz w:val="28"/>
          <w:szCs w:val="28"/>
        </w:rPr>
        <w:t>Хідновицького г</w:t>
      </w:r>
      <w:r w:rsidR="00361FBA" w:rsidRPr="00D34ED6">
        <w:rPr>
          <w:rFonts w:ascii="Times New Roman" w:hAnsi="Times New Roman"/>
          <w:sz w:val="28"/>
          <w:szCs w:val="28"/>
        </w:rPr>
        <w:t>азо</w:t>
      </w:r>
      <w:r w:rsidR="00361FBA">
        <w:rPr>
          <w:rFonts w:ascii="Times New Roman" w:hAnsi="Times New Roman"/>
          <w:sz w:val="28"/>
          <w:szCs w:val="28"/>
        </w:rPr>
        <w:t xml:space="preserve">вого </w:t>
      </w:r>
      <w:r w:rsidR="00361FBA" w:rsidRPr="00D34ED6">
        <w:rPr>
          <w:rFonts w:ascii="Times New Roman" w:hAnsi="Times New Roman"/>
          <w:sz w:val="28"/>
          <w:szCs w:val="28"/>
        </w:rPr>
        <w:t>родовища</w:t>
      </w:r>
      <w:r w:rsidR="00985971">
        <w:rPr>
          <w:rFonts w:ascii="Times New Roman" w:hAnsi="Times New Roman"/>
          <w:sz w:val="28"/>
          <w:szCs w:val="28"/>
        </w:rPr>
        <w:t>, а саме стратиграфічну будову, тектоніку, літолого-петрографічні властивості, газоносність та водоносність</w:t>
      </w:r>
      <w:r w:rsidR="00B0529F">
        <w:rPr>
          <w:rFonts w:ascii="Times New Roman" w:hAnsi="Times New Roman"/>
          <w:sz w:val="28"/>
          <w:szCs w:val="28"/>
        </w:rPr>
        <w:t>.</w:t>
      </w:r>
    </w:p>
    <w:p w:rsidR="00361FBA" w:rsidRDefault="00985971" w:rsidP="00361FBA">
      <w:pPr>
        <w:pStyle w:val="aff5"/>
        <w:widowControl w:val="0"/>
        <w:spacing w:after="0" w:line="360" w:lineRule="auto"/>
        <w:ind w:firstLine="709"/>
        <w:jc w:val="both"/>
        <w:rPr>
          <w:rFonts w:ascii="Times New Roman" w:hAnsi="Times New Roman"/>
          <w:sz w:val="28"/>
          <w:szCs w:val="28"/>
        </w:rPr>
      </w:pPr>
      <w:r>
        <w:rPr>
          <w:rFonts w:ascii="Times New Roman" w:hAnsi="Times New Roman"/>
          <w:sz w:val="28"/>
          <w:szCs w:val="28"/>
        </w:rPr>
        <w:t>2. П</w:t>
      </w:r>
      <w:r w:rsidR="00361FBA" w:rsidRPr="00D34ED6">
        <w:rPr>
          <w:rFonts w:ascii="Times New Roman" w:hAnsi="Times New Roman"/>
          <w:sz w:val="28"/>
          <w:szCs w:val="28"/>
        </w:rPr>
        <w:t>роаналіз</w:t>
      </w:r>
      <w:r>
        <w:rPr>
          <w:rFonts w:ascii="Times New Roman" w:hAnsi="Times New Roman"/>
          <w:sz w:val="28"/>
          <w:szCs w:val="28"/>
        </w:rPr>
        <w:t>о</w:t>
      </w:r>
      <w:r w:rsidR="00361FBA" w:rsidRPr="00D34ED6">
        <w:rPr>
          <w:rFonts w:ascii="Times New Roman" w:hAnsi="Times New Roman"/>
          <w:sz w:val="28"/>
          <w:szCs w:val="28"/>
        </w:rPr>
        <w:t>ва</w:t>
      </w:r>
      <w:r>
        <w:rPr>
          <w:rFonts w:ascii="Times New Roman" w:hAnsi="Times New Roman"/>
          <w:sz w:val="28"/>
          <w:szCs w:val="28"/>
        </w:rPr>
        <w:t>но</w:t>
      </w:r>
      <w:r w:rsidR="00361FBA" w:rsidRPr="00D34ED6">
        <w:rPr>
          <w:rFonts w:ascii="Times New Roman" w:hAnsi="Times New Roman"/>
          <w:sz w:val="28"/>
          <w:szCs w:val="28"/>
        </w:rPr>
        <w:t xml:space="preserve"> комплекс методів</w:t>
      </w:r>
      <w:r>
        <w:rPr>
          <w:rFonts w:ascii="Times New Roman" w:hAnsi="Times New Roman"/>
          <w:sz w:val="28"/>
          <w:szCs w:val="28"/>
        </w:rPr>
        <w:t xml:space="preserve"> ГДС, що</w:t>
      </w:r>
      <w:r w:rsidR="00361FBA" w:rsidRPr="00D34ED6">
        <w:rPr>
          <w:rFonts w:ascii="Times New Roman" w:hAnsi="Times New Roman"/>
          <w:sz w:val="28"/>
          <w:szCs w:val="28"/>
        </w:rPr>
        <w:t xml:space="preserve"> </w:t>
      </w:r>
      <w:r w:rsidR="00361FBA">
        <w:rPr>
          <w:rFonts w:ascii="Times New Roman" w:hAnsi="Times New Roman"/>
          <w:sz w:val="28"/>
          <w:szCs w:val="28"/>
        </w:rPr>
        <w:t>проводивсь</w:t>
      </w:r>
      <w:r w:rsidR="00361FBA" w:rsidRPr="00D34ED6">
        <w:rPr>
          <w:rFonts w:ascii="Times New Roman" w:hAnsi="Times New Roman"/>
          <w:sz w:val="28"/>
          <w:szCs w:val="28"/>
        </w:rPr>
        <w:t xml:space="preserve"> </w:t>
      </w:r>
      <w:r>
        <w:rPr>
          <w:rFonts w:ascii="Times New Roman" w:hAnsi="Times New Roman"/>
          <w:sz w:val="28"/>
          <w:szCs w:val="28"/>
        </w:rPr>
        <w:t>в</w:t>
      </w:r>
      <w:r w:rsidR="00361FBA" w:rsidRPr="00D34ED6">
        <w:rPr>
          <w:rFonts w:ascii="Times New Roman" w:hAnsi="Times New Roman"/>
          <w:sz w:val="28"/>
          <w:szCs w:val="28"/>
        </w:rPr>
        <w:t xml:space="preserve"> свердлови</w:t>
      </w:r>
      <w:r w:rsidR="00361FBA">
        <w:rPr>
          <w:rFonts w:ascii="Times New Roman" w:hAnsi="Times New Roman"/>
          <w:sz w:val="28"/>
          <w:szCs w:val="28"/>
        </w:rPr>
        <w:t>на</w:t>
      </w:r>
      <w:r w:rsidR="00361FBA" w:rsidRPr="00D34ED6">
        <w:rPr>
          <w:rFonts w:ascii="Times New Roman" w:hAnsi="Times New Roman"/>
          <w:sz w:val="28"/>
          <w:szCs w:val="28"/>
        </w:rPr>
        <w:t xml:space="preserve">х </w:t>
      </w:r>
      <w:r w:rsidR="00361FBA">
        <w:rPr>
          <w:rFonts w:ascii="Times New Roman" w:hAnsi="Times New Roman"/>
          <w:sz w:val="28"/>
          <w:szCs w:val="28"/>
        </w:rPr>
        <w:t xml:space="preserve">Хідновицького газового </w:t>
      </w:r>
      <w:r w:rsidR="00361FBA" w:rsidRPr="00D34ED6">
        <w:rPr>
          <w:rFonts w:ascii="Times New Roman" w:hAnsi="Times New Roman"/>
          <w:sz w:val="28"/>
          <w:szCs w:val="28"/>
        </w:rPr>
        <w:t xml:space="preserve">родовища з </w:t>
      </w:r>
      <w:r w:rsidR="00FA56A3">
        <w:rPr>
          <w:rFonts w:ascii="Times New Roman" w:hAnsi="Times New Roman"/>
          <w:sz w:val="28"/>
          <w:szCs w:val="28"/>
        </w:rPr>
        <w:t>ціллю визначення їх підрахункових параметрів</w:t>
      </w:r>
      <w:r w:rsidR="00FA56A3" w:rsidRPr="00D34ED6">
        <w:rPr>
          <w:rFonts w:ascii="Times New Roman" w:hAnsi="Times New Roman"/>
          <w:sz w:val="28"/>
          <w:szCs w:val="28"/>
        </w:rPr>
        <w:t xml:space="preserve"> </w:t>
      </w:r>
      <w:r w:rsidR="00FA56A3">
        <w:rPr>
          <w:rFonts w:ascii="Times New Roman" w:hAnsi="Times New Roman"/>
          <w:sz w:val="28"/>
          <w:szCs w:val="28"/>
        </w:rPr>
        <w:t xml:space="preserve"> і </w:t>
      </w:r>
      <w:r w:rsidR="00361FBA" w:rsidRPr="00D34ED6">
        <w:rPr>
          <w:rFonts w:ascii="Times New Roman" w:hAnsi="Times New Roman"/>
          <w:sz w:val="28"/>
          <w:szCs w:val="28"/>
        </w:rPr>
        <w:t xml:space="preserve">виділення </w:t>
      </w:r>
      <w:r w:rsidR="00361FBA">
        <w:rPr>
          <w:rFonts w:ascii="Times New Roman" w:hAnsi="Times New Roman"/>
          <w:sz w:val="28"/>
          <w:szCs w:val="28"/>
        </w:rPr>
        <w:t>п</w:t>
      </w:r>
      <w:r w:rsidR="00361FBA" w:rsidRPr="00D34ED6">
        <w:rPr>
          <w:rFonts w:ascii="Times New Roman" w:hAnsi="Times New Roman"/>
          <w:sz w:val="28"/>
          <w:szCs w:val="28"/>
        </w:rPr>
        <w:t>орід-коле</w:t>
      </w:r>
      <w:r w:rsidR="00361FBA">
        <w:rPr>
          <w:rFonts w:ascii="Times New Roman" w:hAnsi="Times New Roman"/>
          <w:sz w:val="28"/>
          <w:szCs w:val="28"/>
        </w:rPr>
        <w:t>кт</w:t>
      </w:r>
      <w:r w:rsidR="00361FBA" w:rsidRPr="00D34ED6">
        <w:rPr>
          <w:rFonts w:ascii="Times New Roman" w:hAnsi="Times New Roman"/>
          <w:sz w:val="28"/>
          <w:szCs w:val="28"/>
        </w:rPr>
        <w:t>орів</w:t>
      </w:r>
      <w:r>
        <w:rPr>
          <w:rFonts w:ascii="Times New Roman" w:hAnsi="Times New Roman"/>
          <w:sz w:val="28"/>
          <w:szCs w:val="28"/>
        </w:rPr>
        <w:t>.</w:t>
      </w:r>
      <w:r w:rsidR="00B0529F">
        <w:rPr>
          <w:rFonts w:ascii="Times New Roman" w:hAnsi="Times New Roman"/>
          <w:sz w:val="28"/>
          <w:szCs w:val="28"/>
        </w:rPr>
        <w:t xml:space="preserve"> Подана методика виділення порід-колекторів та визначення їх ефективної товщини. Обгрунтовано нижні граничні значення пористості та проникнення.</w:t>
      </w:r>
    </w:p>
    <w:p w:rsidR="00361FBA" w:rsidRPr="00D34ED6" w:rsidRDefault="00985971" w:rsidP="00361FBA">
      <w:pPr>
        <w:widowControl w:val="0"/>
        <w:rPr>
          <w:sz w:val="28"/>
          <w:szCs w:val="28"/>
        </w:rPr>
      </w:pPr>
      <w:r>
        <w:rPr>
          <w:sz w:val="28"/>
          <w:szCs w:val="28"/>
        </w:rPr>
        <w:t xml:space="preserve">3. </w:t>
      </w:r>
      <w:r w:rsidR="002A36E3">
        <w:rPr>
          <w:sz w:val="28"/>
          <w:szCs w:val="28"/>
        </w:rPr>
        <w:t>Розглянуто та п</w:t>
      </w:r>
      <w:r w:rsidR="00361FBA" w:rsidRPr="00D34ED6">
        <w:rPr>
          <w:sz w:val="28"/>
          <w:szCs w:val="28"/>
        </w:rPr>
        <w:t>роаналіз</w:t>
      </w:r>
      <w:r w:rsidR="00B0529F">
        <w:rPr>
          <w:sz w:val="28"/>
          <w:szCs w:val="28"/>
        </w:rPr>
        <w:t>овано</w:t>
      </w:r>
      <w:r w:rsidR="00361FBA" w:rsidRPr="00D34ED6">
        <w:rPr>
          <w:sz w:val="28"/>
          <w:szCs w:val="28"/>
        </w:rPr>
        <w:t xml:space="preserve"> </w:t>
      </w:r>
      <w:r w:rsidR="00361FBA">
        <w:rPr>
          <w:sz w:val="28"/>
          <w:szCs w:val="28"/>
        </w:rPr>
        <w:t xml:space="preserve">особливості дослідження тонкошаруватих товщ </w:t>
      </w:r>
      <w:r w:rsidR="002A36E3">
        <w:rPr>
          <w:sz w:val="28"/>
          <w:szCs w:val="28"/>
        </w:rPr>
        <w:t>геофізичними методами дослідження свердловин.</w:t>
      </w:r>
    </w:p>
    <w:p w:rsidR="00361FBA" w:rsidRPr="00D34ED6" w:rsidRDefault="00985971" w:rsidP="00361FBA">
      <w:pPr>
        <w:pStyle w:val="aff5"/>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4. </w:t>
      </w:r>
      <w:r w:rsidR="002A36E3">
        <w:rPr>
          <w:rFonts w:ascii="Times New Roman" w:hAnsi="Times New Roman"/>
          <w:sz w:val="28"/>
          <w:szCs w:val="28"/>
        </w:rPr>
        <w:t xml:space="preserve">Встановлено та описано основні </w:t>
      </w:r>
      <w:r w:rsidR="00361FBA" w:rsidRPr="00D34ED6">
        <w:rPr>
          <w:rFonts w:ascii="Times New Roman" w:hAnsi="Times New Roman"/>
          <w:sz w:val="28"/>
          <w:szCs w:val="28"/>
        </w:rPr>
        <w:t xml:space="preserve">причини </w:t>
      </w:r>
      <w:r w:rsidR="00361FBA">
        <w:rPr>
          <w:rFonts w:ascii="Times New Roman" w:hAnsi="Times New Roman"/>
          <w:sz w:val="28"/>
          <w:szCs w:val="28"/>
        </w:rPr>
        <w:t xml:space="preserve">пропуску </w:t>
      </w:r>
      <w:r w:rsidR="002A36E3">
        <w:rPr>
          <w:rFonts w:ascii="Times New Roman" w:hAnsi="Times New Roman"/>
          <w:sz w:val="28"/>
          <w:szCs w:val="28"/>
        </w:rPr>
        <w:t xml:space="preserve">за даними ГДС </w:t>
      </w:r>
      <w:r w:rsidR="00361FBA">
        <w:rPr>
          <w:rFonts w:ascii="Times New Roman" w:hAnsi="Times New Roman"/>
          <w:sz w:val="28"/>
          <w:szCs w:val="28"/>
        </w:rPr>
        <w:t xml:space="preserve">пластів-колекторів в тонкошаровому геологічному розрізі дашавської світи </w:t>
      </w:r>
      <w:r w:rsidR="002A36E3">
        <w:rPr>
          <w:rFonts w:ascii="Times New Roman" w:hAnsi="Times New Roman"/>
          <w:sz w:val="28"/>
          <w:szCs w:val="28"/>
        </w:rPr>
        <w:t>Хідновицького газового родовища.</w:t>
      </w:r>
    </w:p>
    <w:p w:rsidR="00361FBA" w:rsidRDefault="00985971" w:rsidP="00361FBA">
      <w:pPr>
        <w:widowControl w:val="0"/>
        <w:rPr>
          <w:sz w:val="28"/>
          <w:szCs w:val="28"/>
        </w:rPr>
      </w:pPr>
      <w:r>
        <w:rPr>
          <w:sz w:val="28"/>
          <w:szCs w:val="28"/>
        </w:rPr>
        <w:t xml:space="preserve">5. </w:t>
      </w:r>
      <w:r w:rsidR="002A36E3">
        <w:rPr>
          <w:sz w:val="28"/>
          <w:szCs w:val="28"/>
        </w:rPr>
        <w:t xml:space="preserve">Встановлено </w:t>
      </w:r>
      <w:r w:rsidR="00361FBA">
        <w:rPr>
          <w:sz w:val="28"/>
          <w:szCs w:val="28"/>
        </w:rPr>
        <w:t xml:space="preserve">можливості комплексу </w:t>
      </w:r>
      <w:r w:rsidR="002A36E3">
        <w:rPr>
          <w:sz w:val="28"/>
          <w:szCs w:val="28"/>
        </w:rPr>
        <w:t>промислово-геофізичних методів дослідження свердловин для</w:t>
      </w:r>
      <w:r w:rsidR="00361FBA">
        <w:rPr>
          <w:sz w:val="28"/>
          <w:szCs w:val="28"/>
        </w:rPr>
        <w:t xml:space="preserve"> виділенні в тонкошаровому геологічному розрізі Хідновицьк</w:t>
      </w:r>
      <w:r w:rsidR="002A36E3">
        <w:rPr>
          <w:sz w:val="28"/>
          <w:szCs w:val="28"/>
        </w:rPr>
        <w:t>ого родовища пластів-колекторів.</w:t>
      </w:r>
    </w:p>
    <w:p w:rsidR="00361FBA" w:rsidRPr="009A4087" w:rsidRDefault="00985971" w:rsidP="00361FBA">
      <w:pPr>
        <w:widowControl w:val="0"/>
        <w:rPr>
          <w:sz w:val="28"/>
          <w:szCs w:val="28"/>
        </w:rPr>
      </w:pPr>
      <w:r>
        <w:rPr>
          <w:sz w:val="28"/>
          <w:szCs w:val="28"/>
        </w:rPr>
        <w:t xml:space="preserve">6. </w:t>
      </w:r>
      <w:r w:rsidR="00F87620">
        <w:rPr>
          <w:sz w:val="28"/>
          <w:szCs w:val="28"/>
        </w:rPr>
        <w:t>З</w:t>
      </w:r>
      <w:r w:rsidR="00361FBA" w:rsidRPr="00D34ED6">
        <w:rPr>
          <w:sz w:val="28"/>
          <w:szCs w:val="28"/>
        </w:rPr>
        <w:t>апропон</w:t>
      </w:r>
      <w:r w:rsidR="00F87620">
        <w:rPr>
          <w:sz w:val="28"/>
          <w:szCs w:val="28"/>
        </w:rPr>
        <w:t>овано</w:t>
      </w:r>
      <w:r w:rsidR="00361FBA" w:rsidRPr="00D34ED6">
        <w:rPr>
          <w:sz w:val="28"/>
          <w:szCs w:val="28"/>
        </w:rPr>
        <w:t xml:space="preserve"> </w:t>
      </w:r>
      <w:r w:rsidR="00361FBA">
        <w:rPr>
          <w:sz w:val="28"/>
          <w:szCs w:val="28"/>
        </w:rPr>
        <w:t xml:space="preserve">шляхи підвищення ефективності </w:t>
      </w:r>
      <w:r w:rsidR="00F87620">
        <w:rPr>
          <w:sz w:val="28"/>
          <w:szCs w:val="28"/>
        </w:rPr>
        <w:t xml:space="preserve">промислово-геофізичних </w:t>
      </w:r>
      <w:r w:rsidR="00361FBA">
        <w:rPr>
          <w:sz w:val="28"/>
          <w:szCs w:val="28"/>
        </w:rPr>
        <w:t>методів для виділення в тонкошаровому геологічному розрізі газонасичених пропластків</w:t>
      </w:r>
      <w:r w:rsidR="00361FBA" w:rsidRPr="00D34ED6">
        <w:rPr>
          <w:sz w:val="28"/>
          <w:szCs w:val="28"/>
        </w:rPr>
        <w:t>.</w:t>
      </w:r>
    </w:p>
    <w:p w:rsidR="008A496C" w:rsidRDefault="008A496C" w:rsidP="00421E41">
      <w:pPr>
        <w:widowControl w:val="0"/>
        <w:ind w:firstLine="0"/>
        <w:jc w:val="center"/>
        <w:rPr>
          <w:b/>
          <w:iCs/>
          <w:sz w:val="28"/>
          <w:szCs w:val="28"/>
        </w:rPr>
      </w:pPr>
    </w:p>
    <w:p w:rsidR="008A496C" w:rsidRDefault="008A496C" w:rsidP="00421E41">
      <w:pPr>
        <w:widowControl w:val="0"/>
        <w:ind w:firstLine="0"/>
        <w:jc w:val="center"/>
        <w:rPr>
          <w:b/>
          <w:iCs/>
          <w:sz w:val="28"/>
          <w:szCs w:val="28"/>
        </w:rPr>
      </w:pPr>
    </w:p>
    <w:p w:rsidR="008A496C" w:rsidRDefault="008A496C" w:rsidP="00421E41">
      <w:pPr>
        <w:widowControl w:val="0"/>
        <w:ind w:firstLine="0"/>
        <w:jc w:val="center"/>
        <w:rPr>
          <w:b/>
          <w:iCs/>
          <w:sz w:val="28"/>
          <w:szCs w:val="28"/>
        </w:rPr>
      </w:pPr>
    </w:p>
    <w:p w:rsidR="008A496C" w:rsidRDefault="008A496C" w:rsidP="00421E41">
      <w:pPr>
        <w:widowControl w:val="0"/>
        <w:ind w:firstLine="0"/>
        <w:jc w:val="center"/>
        <w:rPr>
          <w:b/>
          <w:iCs/>
          <w:sz w:val="28"/>
          <w:szCs w:val="28"/>
        </w:rPr>
      </w:pPr>
    </w:p>
    <w:p w:rsidR="008A496C" w:rsidRDefault="008A496C" w:rsidP="00421E41">
      <w:pPr>
        <w:widowControl w:val="0"/>
        <w:ind w:firstLine="0"/>
        <w:jc w:val="center"/>
        <w:rPr>
          <w:b/>
          <w:iCs/>
          <w:sz w:val="28"/>
          <w:szCs w:val="28"/>
        </w:rPr>
      </w:pPr>
    </w:p>
    <w:p w:rsidR="008A496C" w:rsidRDefault="008A496C" w:rsidP="00421E41">
      <w:pPr>
        <w:widowControl w:val="0"/>
        <w:ind w:firstLine="0"/>
        <w:jc w:val="center"/>
        <w:rPr>
          <w:b/>
          <w:iCs/>
          <w:sz w:val="28"/>
          <w:szCs w:val="28"/>
        </w:rPr>
      </w:pPr>
    </w:p>
    <w:p w:rsidR="008A496C" w:rsidRDefault="008A496C" w:rsidP="00421E41">
      <w:pPr>
        <w:widowControl w:val="0"/>
        <w:ind w:firstLine="0"/>
        <w:jc w:val="center"/>
        <w:rPr>
          <w:b/>
          <w:iCs/>
          <w:sz w:val="28"/>
          <w:szCs w:val="28"/>
        </w:rPr>
      </w:pPr>
    </w:p>
    <w:p w:rsidR="00421E41" w:rsidRPr="00421E41" w:rsidRDefault="00421E41" w:rsidP="00421E41">
      <w:pPr>
        <w:widowControl w:val="0"/>
        <w:ind w:firstLine="0"/>
        <w:jc w:val="center"/>
        <w:rPr>
          <w:b/>
          <w:iCs/>
          <w:sz w:val="28"/>
          <w:szCs w:val="28"/>
        </w:rPr>
      </w:pPr>
      <w:r w:rsidRPr="00421E41">
        <w:rPr>
          <w:b/>
          <w:iCs/>
          <w:sz w:val="28"/>
          <w:szCs w:val="28"/>
        </w:rPr>
        <w:t>ПЕРЕЛІК ВИКОРИСТАНОЇ ЛІТЕРАТУРИ</w:t>
      </w:r>
    </w:p>
    <w:p w:rsidR="00421E41" w:rsidRDefault="00421E41" w:rsidP="002521AA">
      <w:pPr>
        <w:widowControl w:val="0"/>
        <w:rPr>
          <w:rFonts w:cs="Arial"/>
          <w:bCs/>
          <w:sz w:val="28"/>
          <w:szCs w:val="28"/>
        </w:rPr>
      </w:pPr>
    </w:p>
    <w:p w:rsidR="00421E41" w:rsidRPr="00661C6B" w:rsidRDefault="00421E41" w:rsidP="00661C6B">
      <w:pPr>
        <w:widowControl w:val="0"/>
        <w:rPr>
          <w:sz w:val="28"/>
          <w:szCs w:val="28"/>
        </w:rPr>
      </w:pPr>
      <w:r w:rsidRPr="00421E41">
        <w:rPr>
          <w:rFonts w:cs="Arial"/>
          <w:bCs/>
          <w:sz w:val="28"/>
          <w:szCs w:val="28"/>
        </w:rPr>
        <w:t xml:space="preserve">1. Визначення підрахункових параметрів колекторів для ГЕО, геолого-економічна оцінка та техніко-економічне обґрунтування коефіцієнтів </w:t>
      </w:r>
      <w:r w:rsidRPr="00661C6B">
        <w:rPr>
          <w:rFonts w:cs="Arial"/>
          <w:bCs/>
          <w:sz w:val="28"/>
          <w:szCs w:val="28"/>
        </w:rPr>
        <w:t xml:space="preserve">газовилучення Хідновицького родовища / М. В. Дорохов та ін.. </w:t>
      </w:r>
      <w:r w:rsidRPr="00661C6B">
        <w:rPr>
          <w:sz w:val="28"/>
          <w:szCs w:val="28"/>
        </w:rPr>
        <w:t>− Стрий : ТОВ «Надра»,</w:t>
      </w:r>
      <w:r w:rsidRPr="00661C6B">
        <w:rPr>
          <w:rFonts w:cs="Arial"/>
          <w:bCs/>
          <w:sz w:val="28"/>
          <w:szCs w:val="28"/>
        </w:rPr>
        <w:t xml:space="preserve"> 2012. – 275 с.</w:t>
      </w:r>
    </w:p>
    <w:p w:rsidR="00421E41" w:rsidRPr="00661C6B" w:rsidRDefault="00DD582A" w:rsidP="00661C6B">
      <w:pPr>
        <w:widowControl w:val="0"/>
        <w:rPr>
          <w:sz w:val="28"/>
          <w:szCs w:val="28"/>
        </w:rPr>
      </w:pPr>
      <w:r w:rsidRPr="00661C6B">
        <w:rPr>
          <w:sz w:val="28"/>
          <w:szCs w:val="28"/>
        </w:rPr>
        <w:t>2. Карпенко О.М. Науково-методичні засади оцінки ємнісних властивостей гірських порід тонкошаруватих розрізів родовищ вуглеводнів за даними геофізичних досліджень: автореф. дис. д-ра геол. наук: спец. 0</w:t>
      </w:r>
      <w:r w:rsidR="00F72CCF" w:rsidRPr="00661C6B">
        <w:rPr>
          <w:sz w:val="28"/>
          <w:szCs w:val="28"/>
        </w:rPr>
        <w:t>4</w:t>
      </w:r>
      <w:r w:rsidRPr="00661C6B">
        <w:rPr>
          <w:sz w:val="28"/>
          <w:szCs w:val="28"/>
        </w:rPr>
        <w:t>.</w:t>
      </w:r>
      <w:r w:rsidR="00F72CCF" w:rsidRPr="00661C6B">
        <w:rPr>
          <w:sz w:val="28"/>
          <w:szCs w:val="28"/>
        </w:rPr>
        <w:t>0</w:t>
      </w:r>
      <w:r w:rsidRPr="00661C6B">
        <w:rPr>
          <w:sz w:val="28"/>
          <w:szCs w:val="28"/>
        </w:rPr>
        <w:t>0.</w:t>
      </w:r>
      <w:r w:rsidR="00F72CCF" w:rsidRPr="00661C6B">
        <w:rPr>
          <w:sz w:val="28"/>
          <w:szCs w:val="28"/>
        </w:rPr>
        <w:t>22 Геофізика</w:t>
      </w:r>
      <w:r w:rsidRPr="00661C6B">
        <w:rPr>
          <w:sz w:val="28"/>
          <w:szCs w:val="28"/>
        </w:rPr>
        <w:t xml:space="preserve"> / </w:t>
      </w:r>
      <w:r w:rsidR="00F72CCF" w:rsidRPr="00661C6B">
        <w:rPr>
          <w:sz w:val="28"/>
          <w:szCs w:val="28"/>
        </w:rPr>
        <w:t>О</w:t>
      </w:r>
      <w:r w:rsidRPr="00661C6B">
        <w:rPr>
          <w:sz w:val="28"/>
          <w:szCs w:val="28"/>
        </w:rPr>
        <w:t>.</w:t>
      </w:r>
      <w:r w:rsidR="00F72CCF" w:rsidRPr="00661C6B">
        <w:rPr>
          <w:sz w:val="28"/>
          <w:szCs w:val="28"/>
        </w:rPr>
        <w:t>М</w:t>
      </w:r>
      <w:r w:rsidRPr="00661C6B">
        <w:rPr>
          <w:sz w:val="28"/>
          <w:szCs w:val="28"/>
        </w:rPr>
        <w:t xml:space="preserve">. </w:t>
      </w:r>
      <w:r w:rsidR="00F72CCF" w:rsidRPr="00661C6B">
        <w:rPr>
          <w:sz w:val="28"/>
          <w:szCs w:val="28"/>
        </w:rPr>
        <w:t>Карпенко:</w:t>
      </w:r>
      <w:r w:rsidRPr="00661C6B">
        <w:rPr>
          <w:sz w:val="28"/>
          <w:szCs w:val="28"/>
        </w:rPr>
        <w:t xml:space="preserve"> </w:t>
      </w:r>
      <w:r w:rsidR="00F72CCF" w:rsidRPr="00661C6B">
        <w:rPr>
          <w:color w:val="000000"/>
          <w:spacing w:val="-3"/>
          <w:sz w:val="28"/>
          <w:szCs w:val="28"/>
        </w:rPr>
        <w:t>Київського національного університету імені Тараса Шевченка</w:t>
      </w:r>
      <w:r w:rsidRPr="00661C6B">
        <w:rPr>
          <w:sz w:val="28"/>
          <w:szCs w:val="28"/>
        </w:rPr>
        <w:t xml:space="preserve">. – </w:t>
      </w:r>
      <w:r w:rsidR="00F72CCF" w:rsidRPr="00661C6B">
        <w:rPr>
          <w:sz w:val="28"/>
          <w:szCs w:val="28"/>
        </w:rPr>
        <w:t>Київ</w:t>
      </w:r>
      <w:r w:rsidRPr="00661C6B">
        <w:rPr>
          <w:sz w:val="28"/>
          <w:szCs w:val="28"/>
        </w:rPr>
        <w:t xml:space="preserve">, </w:t>
      </w:r>
      <w:r w:rsidR="00F72CCF" w:rsidRPr="00661C6B">
        <w:rPr>
          <w:sz w:val="28"/>
          <w:szCs w:val="28"/>
        </w:rPr>
        <w:t>2005</w:t>
      </w:r>
      <w:r w:rsidRPr="00661C6B">
        <w:rPr>
          <w:sz w:val="28"/>
          <w:szCs w:val="28"/>
        </w:rPr>
        <w:t xml:space="preserve">.– </w:t>
      </w:r>
      <w:r w:rsidR="00F72CCF" w:rsidRPr="00661C6B">
        <w:rPr>
          <w:sz w:val="28"/>
          <w:szCs w:val="28"/>
        </w:rPr>
        <w:t>3</w:t>
      </w:r>
      <w:r w:rsidRPr="00661C6B">
        <w:rPr>
          <w:sz w:val="28"/>
          <w:szCs w:val="28"/>
        </w:rPr>
        <w:t>6 с.</w:t>
      </w:r>
    </w:p>
    <w:p w:rsidR="00661C6B" w:rsidRPr="00661C6B" w:rsidRDefault="00661C6B" w:rsidP="00661C6B">
      <w:pPr>
        <w:widowControl w:val="0"/>
        <w:rPr>
          <w:sz w:val="28"/>
          <w:szCs w:val="28"/>
        </w:rPr>
      </w:pPr>
      <w:r w:rsidRPr="00661C6B">
        <w:rPr>
          <w:sz w:val="28"/>
          <w:szCs w:val="28"/>
        </w:rPr>
        <w:t>3. Подсчет запасов газа и конденсата Летнянского меторождения. Львовская область УССР (по состоянию на 01.05.1988 г.): Отчет о НИР (заключительный) / ПГО "Запукргеология". – Львов, 1988. - Книга 1. - 238 с.</w:t>
      </w:r>
    </w:p>
    <w:p w:rsidR="00661C6B" w:rsidRPr="00661C6B" w:rsidRDefault="00661C6B" w:rsidP="00661C6B">
      <w:pPr>
        <w:widowControl w:val="0"/>
        <w:outlineLvl w:val="0"/>
        <w:rPr>
          <w:sz w:val="28"/>
          <w:szCs w:val="28"/>
        </w:rPr>
      </w:pPr>
      <w:r w:rsidRPr="00661C6B">
        <w:rPr>
          <w:sz w:val="28"/>
          <w:szCs w:val="28"/>
        </w:rPr>
        <w:t>4. Подсчет запасов природного газа Ходновичского газового месторождения (по состоянию на 1 ноября 1965 г.): Отчет о НИР (заключительный) / Трест "Львовнефтегазразведка";  Инв. № 158. - Львов. - 1966 г. -. Т.1. - 273 с.</w:t>
      </w:r>
    </w:p>
    <w:p w:rsidR="00421E41" w:rsidRPr="00661C6B" w:rsidRDefault="00661C6B" w:rsidP="00661C6B">
      <w:pPr>
        <w:widowControl w:val="0"/>
        <w:rPr>
          <w:sz w:val="28"/>
          <w:szCs w:val="28"/>
        </w:rPr>
      </w:pPr>
      <w:r w:rsidRPr="00661C6B">
        <w:rPr>
          <w:sz w:val="28"/>
          <w:szCs w:val="28"/>
        </w:rPr>
        <w:t xml:space="preserve">5. Подсчет запасов газа Залужанского месторождения Львовской области УССР по состоянию на 1 сентября 1980 г: Отчет по теме тематической партии ПГО "ЗапУкргеология"; № ГР 39-78-104/22; Инв. № 2601. – Львов. -  1980. -  Т.1. - 255 с. </w:t>
      </w:r>
    </w:p>
    <w:p w:rsidR="005A4106" w:rsidRPr="00661C6B" w:rsidRDefault="005A4106" w:rsidP="005A4106">
      <w:pPr>
        <w:widowControl w:val="0"/>
        <w:outlineLvl w:val="0"/>
        <w:rPr>
          <w:sz w:val="28"/>
          <w:szCs w:val="28"/>
        </w:rPr>
      </w:pPr>
      <w:r w:rsidRPr="00661C6B">
        <w:rPr>
          <w:sz w:val="28"/>
          <w:szCs w:val="28"/>
        </w:rPr>
        <w:t xml:space="preserve">6. Куровець І.М. Особливості інтерпретації даних ГДС </w:t>
      </w:r>
      <w:r>
        <w:rPr>
          <w:sz w:val="28"/>
          <w:szCs w:val="28"/>
        </w:rPr>
        <w:t>в</w:t>
      </w:r>
      <w:r w:rsidRPr="00661C6B">
        <w:rPr>
          <w:sz w:val="28"/>
          <w:szCs w:val="28"/>
        </w:rPr>
        <w:t xml:space="preserve"> тонкошаруватих розрізів сармату Передкарпаття </w:t>
      </w:r>
      <w:r>
        <w:rPr>
          <w:sz w:val="28"/>
          <w:szCs w:val="28"/>
        </w:rPr>
        <w:t xml:space="preserve"> / </w:t>
      </w:r>
      <w:r w:rsidRPr="00661C6B">
        <w:rPr>
          <w:sz w:val="28"/>
          <w:szCs w:val="28"/>
        </w:rPr>
        <w:t>І.М.</w:t>
      </w:r>
      <w:r>
        <w:rPr>
          <w:sz w:val="28"/>
          <w:szCs w:val="28"/>
        </w:rPr>
        <w:t xml:space="preserve"> </w:t>
      </w:r>
      <w:r w:rsidRPr="00661C6B">
        <w:rPr>
          <w:sz w:val="28"/>
          <w:szCs w:val="28"/>
        </w:rPr>
        <w:t>Куровець, Г.Й.</w:t>
      </w:r>
      <w:r>
        <w:rPr>
          <w:sz w:val="28"/>
          <w:szCs w:val="28"/>
        </w:rPr>
        <w:t> </w:t>
      </w:r>
      <w:r w:rsidRPr="00661C6B">
        <w:rPr>
          <w:sz w:val="28"/>
          <w:szCs w:val="28"/>
        </w:rPr>
        <w:t>Притулко // М</w:t>
      </w:r>
      <w:r>
        <w:rPr>
          <w:sz w:val="28"/>
          <w:szCs w:val="28"/>
        </w:rPr>
        <w:t>атеріали</w:t>
      </w:r>
      <w:r w:rsidRPr="00661C6B">
        <w:rPr>
          <w:sz w:val="28"/>
          <w:szCs w:val="28"/>
        </w:rPr>
        <w:t xml:space="preserve"> </w:t>
      </w:r>
      <w:r>
        <w:rPr>
          <w:sz w:val="28"/>
          <w:szCs w:val="28"/>
          <w:lang w:val="en-US"/>
        </w:rPr>
        <w:t>VI</w:t>
      </w:r>
      <w:r w:rsidRPr="00661C6B">
        <w:rPr>
          <w:sz w:val="28"/>
          <w:szCs w:val="28"/>
        </w:rPr>
        <w:t xml:space="preserve"> </w:t>
      </w:r>
      <w:r>
        <w:rPr>
          <w:sz w:val="28"/>
          <w:szCs w:val="28"/>
        </w:rPr>
        <w:t>м</w:t>
      </w:r>
      <w:r w:rsidRPr="00661C6B">
        <w:rPr>
          <w:sz w:val="28"/>
          <w:szCs w:val="28"/>
        </w:rPr>
        <w:t>іжнар</w:t>
      </w:r>
      <w:r>
        <w:rPr>
          <w:sz w:val="28"/>
          <w:szCs w:val="28"/>
        </w:rPr>
        <w:t>одної</w:t>
      </w:r>
      <w:r w:rsidRPr="00661C6B">
        <w:rPr>
          <w:sz w:val="28"/>
          <w:szCs w:val="28"/>
        </w:rPr>
        <w:t xml:space="preserve"> наук</w:t>
      </w:r>
      <w:r>
        <w:rPr>
          <w:sz w:val="28"/>
          <w:szCs w:val="28"/>
        </w:rPr>
        <w:t>.</w:t>
      </w:r>
      <w:r w:rsidRPr="00661C6B">
        <w:rPr>
          <w:sz w:val="28"/>
          <w:szCs w:val="28"/>
        </w:rPr>
        <w:t>-пр</w:t>
      </w:r>
      <w:r>
        <w:rPr>
          <w:sz w:val="28"/>
          <w:szCs w:val="28"/>
        </w:rPr>
        <w:t>ак.</w:t>
      </w:r>
      <w:r w:rsidRPr="00661C6B">
        <w:rPr>
          <w:sz w:val="28"/>
          <w:szCs w:val="28"/>
        </w:rPr>
        <w:t xml:space="preserve"> конф. </w:t>
      </w:r>
      <w:r>
        <w:rPr>
          <w:sz w:val="28"/>
          <w:szCs w:val="28"/>
        </w:rPr>
        <w:t>«</w:t>
      </w:r>
      <w:r w:rsidRPr="00661C6B">
        <w:rPr>
          <w:sz w:val="28"/>
          <w:szCs w:val="28"/>
        </w:rPr>
        <w:t>Нафта і газ України - 2000</w:t>
      </w:r>
      <w:r>
        <w:rPr>
          <w:sz w:val="28"/>
          <w:szCs w:val="28"/>
        </w:rPr>
        <w:t>»</w:t>
      </w:r>
      <w:r w:rsidRPr="00661C6B">
        <w:rPr>
          <w:sz w:val="28"/>
          <w:szCs w:val="28"/>
        </w:rPr>
        <w:t>. - Івано-Франківськ: ІФНТУНГ. - 2000. - С. 286-287.</w:t>
      </w:r>
    </w:p>
    <w:p w:rsidR="00661C6B" w:rsidRPr="00661C6B" w:rsidRDefault="005A4106" w:rsidP="00661C6B">
      <w:pPr>
        <w:widowControl w:val="0"/>
        <w:rPr>
          <w:sz w:val="28"/>
          <w:szCs w:val="28"/>
        </w:rPr>
      </w:pPr>
      <w:r>
        <w:rPr>
          <w:sz w:val="28"/>
          <w:szCs w:val="28"/>
        </w:rPr>
        <w:t>7</w:t>
      </w:r>
      <w:r w:rsidR="00661C6B" w:rsidRPr="00661C6B">
        <w:rPr>
          <w:sz w:val="28"/>
          <w:szCs w:val="28"/>
        </w:rPr>
        <w:t>. Карпенко О.М. Підвищення інформативності геофізичних досліджень свердловин при вивченні глинисто-піщаних розрізів тонкошаруватої будови</w:t>
      </w:r>
      <w:r w:rsidR="006B3850">
        <w:rPr>
          <w:sz w:val="28"/>
          <w:szCs w:val="28"/>
        </w:rPr>
        <w:t xml:space="preserve"> / О.В. Карпенко, А.В. Локтєв</w:t>
      </w:r>
      <w:r w:rsidR="00661C6B" w:rsidRPr="00661C6B">
        <w:rPr>
          <w:sz w:val="28"/>
          <w:szCs w:val="28"/>
        </w:rPr>
        <w:t xml:space="preserve"> // Наук</w:t>
      </w:r>
      <w:r w:rsidR="006B3850">
        <w:rPr>
          <w:sz w:val="28"/>
          <w:szCs w:val="28"/>
        </w:rPr>
        <w:t>овий</w:t>
      </w:r>
      <w:r w:rsidR="00661C6B" w:rsidRPr="00661C6B">
        <w:rPr>
          <w:sz w:val="28"/>
          <w:szCs w:val="28"/>
        </w:rPr>
        <w:t xml:space="preserve"> вісник </w:t>
      </w:r>
      <w:r w:rsidR="00661C6B" w:rsidRPr="00661C6B">
        <w:rPr>
          <w:sz w:val="28"/>
          <w:szCs w:val="28"/>
        </w:rPr>
        <w:lastRenderedPageBreak/>
        <w:t xml:space="preserve">ІФНТУНГ. </w:t>
      </w:r>
      <w:r w:rsidR="006B3850" w:rsidRPr="00FC2BE4">
        <w:rPr>
          <w:sz w:val="28"/>
          <w:szCs w:val="28"/>
        </w:rPr>
        <w:t>–</w:t>
      </w:r>
      <w:r w:rsidR="00661C6B" w:rsidRPr="00661C6B">
        <w:rPr>
          <w:sz w:val="28"/>
          <w:szCs w:val="28"/>
        </w:rPr>
        <w:t xml:space="preserve"> Івано-Франківськ. </w:t>
      </w:r>
      <w:r w:rsidR="006B3850" w:rsidRPr="00FC2BE4">
        <w:rPr>
          <w:sz w:val="28"/>
          <w:szCs w:val="28"/>
        </w:rPr>
        <w:t>–</w:t>
      </w:r>
      <w:r w:rsidR="00661C6B" w:rsidRPr="00661C6B">
        <w:rPr>
          <w:sz w:val="28"/>
          <w:szCs w:val="28"/>
        </w:rPr>
        <w:t xml:space="preserve"> 2001. </w:t>
      </w:r>
      <w:r w:rsidR="006B3850" w:rsidRPr="00FC2BE4">
        <w:rPr>
          <w:sz w:val="28"/>
          <w:szCs w:val="28"/>
        </w:rPr>
        <w:t>–</w:t>
      </w:r>
      <w:r w:rsidR="00661C6B" w:rsidRPr="00661C6B">
        <w:rPr>
          <w:sz w:val="28"/>
          <w:szCs w:val="28"/>
        </w:rPr>
        <w:t xml:space="preserve"> № 1</w:t>
      </w:r>
      <w:r w:rsidR="006B3850">
        <w:rPr>
          <w:sz w:val="28"/>
          <w:szCs w:val="28"/>
        </w:rPr>
        <w:t xml:space="preserve"> (34)</w:t>
      </w:r>
      <w:r w:rsidR="00661C6B" w:rsidRPr="00661C6B">
        <w:rPr>
          <w:sz w:val="28"/>
          <w:szCs w:val="28"/>
        </w:rPr>
        <w:t xml:space="preserve">. </w:t>
      </w:r>
      <w:r w:rsidR="006B3850" w:rsidRPr="00FC2BE4">
        <w:rPr>
          <w:sz w:val="28"/>
          <w:szCs w:val="28"/>
        </w:rPr>
        <w:t>–</w:t>
      </w:r>
      <w:r w:rsidR="006B3850">
        <w:rPr>
          <w:sz w:val="28"/>
          <w:szCs w:val="28"/>
        </w:rPr>
        <w:t xml:space="preserve"> С</w:t>
      </w:r>
      <w:r w:rsidR="00661C6B" w:rsidRPr="00661C6B">
        <w:rPr>
          <w:sz w:val="28"/>
          <w:szCs w:val="28"/>
        </w:rPr>
        <w:t>. 20-24.</w:t>
      </w:r>
    </w:p>
    <w:p w:rsidR="00312C87" w:rsidRPr="00954178" w:rsidRDefault="00312C87" w:rsidP="00312C87">
      <w:pPr>
        <w:widowControl w:val="0"/>
        <w:ind w:firstLine="0"/>
        <w:jc w:val="center"/>
        <w:rPr>
          <w:b/>
          <w:sz w:val="28"/>
          <w:szCs w:val="28"/>
        </w:rPr>
      </w:pPr>
      <w:r w:rsidRPr="00954178">
        <w:rPr>
          <w:b/>
          <w:sz w:val="28"/>
          <w:szCs w:val="28"/>
        </w:rPr>
        <w:t>БІБЛІОГРАФІЧНА ДОВІДКА</w:t>
      </w:r>
    </w:p>
    <w:p w:rsidR="00312C87" w:rsidRPr="00954178" w:rsidRDefault="00312C87" w:rsidP="00312C87">
      <w:pPr>
        <w:widowControl w:val="0"/>
        <w:rPr>
          <w:b/>
          <w:sz w:val="28"/>
          <w:szCs w:val="28"/>
        </w:rPr>
      </w:pPr>
    </w:p>
    <w:p w:rsidR="00312C87" w:rsidRPr="00954178" w:rsidRDefault="00312C87" w:rsidP="00312C87">
      <w:pPr>
        <w:widowControl w:val="0"/>
        <w:rPr>
          <w:sz w:val="28"/>
          <w:szCs w:val="28"/>
        </w:rPr>
      </w:pPr>
      <w:r w:rsidRPr="00954178">
        <w:rPr>
          <w:sz w:val="28"/>
          <w:szCs w:val="28"/>
        </w:rPr>
        <w:t xml:space="preserve">Тема </w:t>
      </w:r>
      <w:r>
        <w:rPr>
          <w:sz w:val="28"/>
          <w:szCs w:val="28"/>
        </w:rPr>
        <w:t xml:space="preserve">бакалаврської </w:t>
      </w:r>
      <w:r w:rsidRPr="00954178">
        <w:rPr>
          <w:sz w:val="28"/>
          <w:szCs w:val="28"/>
        </w:rPr>
        <w:t xml:space="preserve">роботи: </w:t>
      </w:r>
      <w:r>
        <w:rPr>
          <w:sz w:val="28"/>
          <w:szCs w:val="28"/>
        </w:rPr>
        <w:t>«</w:t>
      </w:r>
      <w:r>
        <w:rPr>
          <w:color w:val="000000"/>
          <w:sz w:val="28"/>
          <w:szCs w:val="28"/>
          <w:shd w:val="clear" w:color="auto" w:fill="FFFFFF"/>
        </w:rPr>
        <w:t>Оцінка ефективності комплексу методів ГДС для виділення пластів-колекторів в тошкошаровому геологічному розрізі Хідновицького родовища</w:t>
      </w:r>
      <w:r>
        <w:rPr>
          <w:sz w:val="28"/>
          <w:szCs w:val="28"/>
        </w:rPr>
        <w:t>»</w:t>
      </w:r>
      <w:r w:rsidRPr="00954178">
        <w:rPr>
          <w:sz w:val="28"/>
          <w:szCs w:val="28"/>
        </w:rPr>
        <w:t>.</w:t>
      </w:r>
    </w:p>
    <w:p w:rsidR="00312C87" w:rsidRPr="00954178" w:rsidRDefault="00312C87" w:rsidP="00312C87">
      <w:pPr>
        <w:widowControl w:val="0"/>
        <w:rPr>
          <w:sz w:val="28"/>
          <w:szCs w:val="28"/>
        </w:rPr>
      </w:pPr>
      <w:r w:rsidRPr="00954178">
        <w:rPr>
          <w:sz w:val="28"/>
          <w:szCs w:val="28"/>
        </w:rPr>
        <w:t>Пояснювальна записка д</w:t>
      </w:r>
      <w:r>
        <w:rPr>
          <w:sz w:val="28"/>
          <w:szCs w:val="28"/>
        </w:rPr>
        <w:t>о бакалаврської</w:t>
      </w:r>
      <w:r>
        <w:rPr>
          <w:sz w:val="28"/>
          <w:szCs w:val="28"/>
          <w:highlight w:val="yellow"/>
        </w:rPr>
        <w:t xml:space="preserve"> </w:t>
      </w:r>
      <w:r w:rsidRPr="00A51F7A">
        <w:rPr>
          <w:sz w:val="28"/>
          <w:szCs w:val="28"/>
          <w:highlight w:val="yellow"/>
        </w:rPr>
        <w:t>роботи</w:t>
      </w:r>
      <w:r>
        <w:rPr>
          <w:sz w:val="28"/>
          <w:szCs w:val="28"/>
          <w:highlight w:val="yellow"/>
        </w:rPr>
        <w:t xml:space="preserve"> </w:t>
      </w:r>
      <w:r w:rsidRPr="00A51F7A">
        <w:rPr>
          <w:sz w:val="28"/>
          <w:szCs w:val="28"/>
          <w:highlight w:val="yellow"/>
        </w:rPr>
        <w:t xml:space="preserve">містить </w:t>
      </w:r>
      <w:r>
        <w:rPr>
          <w:sz w:val="28"/>
          <w:szCs w:val="28"/>
          <w:highlight w:val="yellow"/>
        </w:rPr>
        <w:t>70</w:t>
      </w:r>
      <w:r w:rsidRPr="00A51F7A">
        <w:rPr>
          <w:sz w:val="28"/>
          <w:szCs w:val="28"/>
          <w:highlight w:val="yellow"/>
        </w:rPr>
        <w:t xml:space="preserve"> сторін</w:t>
      </w:r>
      <w:r>
        <w:rPr>
          <w:sz w:val="28"/>
          <w:szCs w:val="28"/>
          <w:highlight w:val="yellow"/>
        </w:rPr>
        <w:t>ок</w:t>
      </w:r>
      <w:r w:rsidRPr="00954178">
        <w:rPr>
          <w:sz w:val="28"/>
          <w:szCs w:val="28"/>
        </w:rPr>
        <w:t>.</w:t>
      </w:r>
    </w:p>
    <w:p w:rsidR="00312C87" w:rsidRPr="00954178" w:rsidRDefault="00312C87" w:rsidP="00312C87">
      <w:pPr>
        <w:widowControl w:val="0"/>
        <w:rPr>
          <w:sz w:val="28"/>
          <w:szCs w:val="28"/>
        </w:rPr>
      </w:pPr>
      <w:r w:rsidRPr="00954178">
        <w:rPr>
          <w:sz w:val="28"/>
          <w:szCs w:val="28"/>
        </w:rPr>
        <w:t>Графічний</w:t>
      </w:r>
      <w:r>
        <w:rPr>
          <w:sz w:val="28"/>
          <w:szCs w:val="28"/>
        </w:rPr>
        <w:t xml:space="preserve"> </w:t>
      </w:r>
      <w:r w:rsidRPr="00954178">
        <w:rPr>
          <w:sz w:val="28"/>
          <w:szCs w:val="28"/>
        </w:rPr>
        <w:t>матеріал:</w:t>
      </w:r>
    </w:p>
    <w:p w:rsidR="00312C87" w:rsidRPr="000C5E99" w:rsidRDefault="00312C87" w:rsidP="00312C87">
      <w:pPr>
        <w:widowControl w:val="0"/>
        <w:rPr>
          <w:sz w:val="28"/>
          <w:szCs w:val="28"/>
        </w:rPr>
      </w:pPr>
      <w:r w:rsidRPr="00954178">
        <w:rPr>
          <w:sz w:val="28"/>
          <w:szCs w:val="28"/>
        </w:rPr>
        <w:t xml:space="preserve">1. </w:t>
      </w:r>
      <w:r>
        <w:rPr>
          <w:sz w:val="28"/>
          <w:szCs w:val="28"/>
        </w:rPr>
        <w:t xml:space="preserve">Презентація магістерської роботи в </w:t>
      </w:r>
      <w:r w:rsidRPr="00A51F7A">
        <w:rPr>
          <w:sz w:val="28"/>
          <w:szCs w:val="28"/>
          <w:highlight w:val="yellow"/>
        </w:rPr>
        <w:t>обсязі ____</w:t>
      </w:r>
      <w:r>
        <w:rPr>
          <w:sz w:val="28"/>
          <w:szCs w:val="28"/>
        </w:rPr>
        <w:t xml:space="preserve"> слайдів.</w:t>
      </w:r>
    </w:p>
    <w:p w:rsidR="005A4106" w:rsidRPr="00661C6B" w:rsidRDefault="005A4106">
      <w:pPr>
        <w:widowControl w:val="0"/>
        <w:outlineLvl w:val="0"/>
        <w:rPr>
          <w:sz w:val="28"/>
          <w:szCs w:val="28"/>
        </w:rPr>
      </w:pPr>
    </w:p>
    <w:sectPr w:rsidR="005A4106" w:rsidRPr="00661C6B" w:rsidSect="00787E39">
      <w:footerReference w:type="default" r:id="rId32"/>
      <w:pgSz w:w="11906" w:h="16838"/>
      <w:pgMar w:top="1134" w:right="851" w:bottom="1134" w:left="1701" w:header="709" w:footer="709" w:gutter="0"/>
      <w:pgNumType w:start="6"/>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0A94" w:rsidRDefault="00350A94" w:rsidP="00EE69A0">
      <w:pPr>
        <w:spacing w:line="240" w:lineRule="auto"/>
      </w:pPr>
      <w:r>
        <w:separator/>
      </w:r>
    </w:p>
  </w:endnote>
  <w:endnote w:type="continuationSeparator" w:id="0">
    <w:p w:rsidR="00350A94" w:rsidRDefault="00350A94" w:rsidP="00EE69A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System">
    <w:panose1 w:val="00000000000000000000"/>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54839"/>
      <w:docPartObj>
        <w:docPartGallery w:val="Page Numbers (Bottom of Page)"/>
        <w:docPartUnique/>
      </w:docPartObj>
    </w:sdtPr>
    <w:sdtEndPr/>
    <w:sdtContent>
      <w:p w:rsidR="00E661DA" w:rsidRDefault="00E661DA">
        <w:pPr>
          <w:pStyle w:val="aa"/>
          <w:jc w:val="right"/>
        </w:pPr>
        <w:r w:rsidRPr="00787E39">
          <w:rPr>
            <w:sz w:val="28"/>
            <w:szCs w:val="28"/>
          </w:rPr>
          <w:fldChar w:fldCharType="begin"/>
        </w:r>
        <w:r w:rsidRPr="00787E39">
          <w:rPr>
            <w:sz w:val="28"/>
            <w:szCs w:val="28"/>
          </w:rPr>
          <w:instrText xml:space="preserve"> PAGE   \* MERGEFORMAT </w:instrText>
        </w:r>
        <w:r w:rsidRPr="00787E39">
          <w:rPr>
            <w:sz w:val="28"/>
            <w:szCs w:val="28"/>
          </w:rPr>
          <w:fldChar w:fldCharType="separate"/>
        </w:r>
        <w:r w:rsidR="0040544B">
          <w:rPr>
            <w:noProof/>
            <w:sz w:val="28"/>
            <w:szCs w:val="28"/>
          </w:rPr>
          <w:t>7</w:t>
        </w:r>
        <w:r w:rsidRPr="00787E39">
          <w:rPr>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0A94" w:rsidRDefault="00350A94" w:rsidP="00EE69A0">
      <w:pPr>
        <w:spacing w:line="240" w:lineRule="auto"/>
      </w:pPr>
      <w:r>
        <w:separator/>
      </w:r>
    </w:p>
  </w:footnote>
  <w:footnote w:type="continuationSeparator" w:id="0">
    <w:p w:rsidR="00350A94" w:rsidRDefault="00350A94" w:rsidP="00EE69A0">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8D5C7CCE"/>
    <w:lvl w:ilvl="0">
      <w:start w:val="1"/>
      <w:numFmt w:val="bullet"/>
      <w:pStyle w:val="2"/>
      <w:lvlText w:val=""/>
      <w:lvlJc w:val="left"/>
      <w:pPr>
        <w:tabs>
          <w:tab w:val="num" w:pos="643"/>
        </w:tabs>
        <w:ind w:left="643" w:hanging="360"/>
      </w:pPr>
      <w:rPr>
        <w:rFonts w:ascii="Symbol" w:hAnsi="Symbol" w:hint="default"/>
      </w:rPr>
    </w:lvl>
  </w:abstractNum>
  <w:abstractNum w:abstractNumId="1">
    <w:nsid w:val="FFFFFF89"/>
    <w:multiLevelType w:val="singleLevel"/>
    <w:tmpl w:val="43928F68"/>
    <w:lvl w:ilvl="0">
      <w:start w:val="1"/>
      <w:numFmt w:val="bullet"/>
      <w:lvlText w:val=""/>
      <w:lvlJc w:val="left"/>
      <w:pPr>
        <w:tabs>
          <w:tab w:val="num" w:pos="360"/>
        </w:tabs>
        <w:ind w:left="360" w:hanging="360"/>
      </w:pPr>
      <w:rPr>
        <w:rFonts w:ascii="Symbol" w:hAnsi="Symbol" w:hint="default"/>
      </w:rPr>
    </w:lvl>
  </w:abstractNum>
  <w:abstractNum w:abstractNumId="2">
    <w:nsid w:val="092631D4"/>
    <w:multiLevelType w:val="hybridMultilevel"/>
    <w:tmpl w:val="48F2B8BE"/>
    <w:lvl w:ilvl="0" w:tplc="94B0BA0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0AD962D7"/>
    <w:multiLevelType w:val="hybridMultilevel"/>
    <w:tmpl w:val="17F20B9A"/>
    <w:lvl w:ilvl="0" w:tplc="7CDEF382">
      <w:start w:val="1"/>
      <w:numFmt w:val="decimal"/>
      <w:lvlText w:val="%1."/>
      <w:lvlJc w:val="left"/>
      <w:pPr>
        <w:tabs>
          <w:tab w:val="num" w:pos="735"/>
        </w:tabs>
        <w:ind w:left="735" w:hanging="375"/>
      </w:pPr>
      <w:rPr>
        <w:rFonts w:hint="default"/>
      </w:rPr>
    </w:lvl>
    <w:lvl w:ilvl="1" w:tplc="7FAC7E82">
      <w:numFmt w:val="none"/>
      <w:lvlText w:val=""/>
      <w:lvlJc w:val="left"/>
      <w:pPr>
        <w:tabs>
          <w:tab w:val="num" w:pos="360"/>
        </w:tabs>
      </w:pPr>
    </w:lvl>
    <w:lvl w:ilvl="2" w:tplc="D41E3A10">
      <w:numFmt w:val="none"/>
      <w:lvlText w:val=""/>
      <w:lvlJc w:val="left"/>
      <w:pPr>
        <w:tabs>
          <w:tab w:val="num" w:pos="360"/>
        </w:tabs>
      </w:pPr>
    </w:lvl>
    <w:lvl w:ilvl="3" w:tplc="E2B281B2">
      <w:numFmt w:val="none"/>
      <w:lvlText w:val=""/>
      <w:lvlJc w:val="left"/>
      <w:pPr>
        <w:tabs>
          <w:tab w:val="num" w:pos="360"/>
        </w:tabs>
      </w:pPr>
    </w:lvl>
    <w:lvl w:ilvl="4" w:tplc="19C4BFA4">
      <w:numFmt w:val="none"/>
      <w:lvlText w:val=""/>
      <w:lvlJc w:val="left"/>
      <w:pPr>
        <w:tabs>
          <w:tab w:val="num" w:pos="360"/>
        </w:tabs>
      </w:pPr>
    </w:lvl>
    <w:lvl w:ilvl="5" w:tplc="AC8AE036">
      <w:numFmt w:val="none"/>
      <w:lvlText w:val=""/>
      <w:lvlJc w:val="left"/>
      <w:pPr>
        <w:tabs>
          <w:tab w:val="num" w:pos="360"/>
        </w:tabs>
      </w:pPr>
    </w:lvl>
    <w:lvl w:ilvl="6" w:tplc="3B3A6B4A">
      <w:numFmt w:val="none"/>
      <w:lvlText w:val=""/>
      <w:lvlJc w:val="left"/>
      <w:pPr>
        <w:tabs>
          <w:tab w:val="num" w:pos="360"/>
        </w:tabs>
      </w:pPr>
    </w:lvl>
    <w:lvl w:ilvl="7" w:tplc="60867C86">
      <w:numFmt w:val="none"/>
      <w:lvlText w:val=""/>
      <w:lvlJc w:val="left"/>
      <w:pPr>
        <w:tabs>
          <w:tab w:val="num" w:pos="360"/>
        </w:tabs>
      </w:pPr>
    </w:lvl>
    <w:lvl w:ilvl="8" w:tplc="A9AA80F8">
      <w:numFmt w:val="none"/>
      <w:lvlText w:val=""/>
      <w:lvlJc w:val="left"/>
      <w:pPr>
        <w:tabs>
          <w:tab w:val="num" w:pos="360"/>
        </w:tabs>
      </w:pPr>
    </w:lvl>
  </w:abstractNum>
  <w:abstractNum w:abstractNumId="4">
    <w:nsid w:val="0BEF759E"/>
    <w:multiLevelType w:val="hybridMultilevel"/>
    <w:tmpl w:val="E87A2D16"/>
    <w:lvl w:ilvl="0" w:tplc="FFFFFFFF">
      <w:start w:val="1"/>
      <w:numFmt w:val="decimal"/>
      <w:lvlText w:val="%1."/>
      <w:lvlJc w:val="left"/>
      <w:pPr>
        <w:tabs>
          <w:tab w:val="num" w:pos="1272"/>
        </w:tabs>
        <w:ind w:left="1272" w:hanging="360"/>
      </w:pPr>
    </w:lvl>
    <w:lvl w:ilvl="1" w:tplc="FFFFFFFF" w:tentative="1">
      <w:start w:val="1"/>
      <w:numFmt w:val="lowerLetter"/>
      <w:lvlText w:val="%2."/>
      <w:lvlJc w:val="left"/>
      <w:pPr>
        <w:tabs>
          <w:tab w:val="num" w:pos="2007"/>
        </w:tabs>
        <w:ind w:left="2007" w:hanging="360"/>
      </w:pPr>
    </w:lvl>
    <w:lvl w:ilvl="2" w:tplc="FFFFFFFF" w:tentative="1">
      <w:start w:val="1"/>
      <w:numFmt w:val="lowerRoman"/>
      <w:lvlText w:val="%3."/>
      <w:lvlJc w:val="right"/>
      <w:pPr>
        <w:tabs>
          <w:tab w:val="num" w:pos="2727"/>
        </w:tabs>
        <w:ind w:left="2727" w:hanging="180"/>
      </w:pPr>
    </w:lvl>
    <w:lvl w:ilvl="3" w:tplc="FFFFFFFF" w:tentative="1">
      <w:start w:val="1"/>
      <w:numFmt w:val="decimal"/>
      <w:lvlText w:val="%4."/>
      <w:lvlJc w:val="left"/>
      <w:pPr>
        <w:tabs>
          <w:tab w:val="num" w:pos="3447"/>
        </w:tabs>
        <w:ind w:left="3447" w:hanging="360"/>
      </w:pPr>
    </w:lvl>
    <w:lvl w:ilvl="4" w:tplc="FFFFFFFF" w:tentative="1">
      <w:start w:val="1"/>
      <w:numFmt w:val="lowerLetter"/>
      <w:lvlText w:val="%5."/>
      <w:lvlJc w:val="left"/>
      <w:pPr>
        <w:tabs>
          <w:tab w:val="num" w:pos="4167"/>
        </w:tabs>
        <w:ind w:left="4167" w:hanging="360"/>
      </w:pPr>
    </w:lvl>
    <w:lvl w:ilvl="5" w:tplc="FFFFFFFF" w:tentative="1">
      <w:start w:val="1"/>
      <w:numFmt w:val="lowerRoman"/>
      <w:lvlText w:val="%6."/>
      <w:lvlJc w:val="right"/>
      <w:pPr>
        <w:tabs>
          <w:tab w:val="num" w:pos="4887"/>
        </w:tabs>
        <w:ind w:left="4887" w:hanging="180"/>
      </w:pPr>
    </w:lvl>
    <w:lvl w:ilvl="6" w:tplc="FFFFFFFF" w:tentative="1">
      <w:start w:val="1"/>
      <w:numFmt w:val="decimal"/>
      <w:lvlText w:val="%7."/>
      <w:lvlJc w:val="left"/>
      <w:pPr>
        <w:tabs>
          <w:tab w:val="num" w:pos="5607"/>
        </w:tabs>
        <w:ind w:left="5607" w:hanging="360"/>
      </w:pPr>
    </w:lvl>
    <w:lvl w:ilvl="7" w:tplc="FFFFFFFF" w:tentative="1">
      <w:start w:val="1"/>
      <w:numFmt w:val="lowerLetter"/>
      <w:lvlText w:val="%8."/>
      <w:lvlJc w:val="left"/>
      <w:pPr>
        <w:tabs>
          <w:tab w:val="num" w:pos="6327"/>
        </w:tabs>
        <w:ind w:left="6327" w:hanging="360"/>
      </w:pPr>
    </w:lvl>
    <w:lvl w:ilvl="8" w:tplc="FFFFFFFF" w:tentative="1">
      <w:start w:val="1"/>
      <w:numFmt w:val="lowerRoman"/>
      <w:lvlText w:val="%9."/>
      <w:lvlJc w:val="right"/>
      <w:pPr>
        <w:tabs>
          <w:tab w:val="num" w:pos="7047"/>
        </w:tabs>
        <w:ind w:left="7047" w:hanging="180"/>
      </w:pPr>
    </w:lvl>
  </w:abstractNum>
  <w:abstractNum w:abstractNumId="5">
    <w:nsid w:val="0E062EFD"/>
    <w:multiLevelType w:val="singleLevel"/>
    <w:tmpl w:val="F2ECE7EE"/>
    <w:lvl w:ilvl="0">
      <w:start w:val="1"/>
      <w:numFmt w:val="bullet"/>
      <w:lvlText w:val=""/>
      <w:lvlJc w:val="left"/>
      <w:pPr>
        <w:tabs>
          <w:tab w:val="num" w:pos="0"/>
        </w:tabs>
        <w:ind w:left="1275" w:hanging="283"/>
      </w:pPr>
      <w:rPr>
        <w:rFonts w:ascii="Symbol" w:hAnsi="Symbol" w:hint="default"/>
      </w:rPr>
    </w:lvl>
  </w:abstractNum>
  <w:abstractNum w:abstractNumId="6">
    <w:nsid w:val="0FF567B1"/>
    <w:multiLevelType w:val="hybridMultilevel"/>
    <w:tmpl w:val="A9B6393A"/>
    <w:lvl w:ilvl="0" w:tplc="8980769A">
      <w:numFmt w:val="decimal"/>
      <w:lvlText w:val="%1."/>
      <w:lvlJc w:val="left"/>
      <w:pPr>
        <w:tabs>
          <w:tab w:val="num" w:pos="720"/>
        </w:tabs>
        <w:ind w:left="720" w:hanging="360"/>
      </w:pPr>
      <w:rPr>
        <w:rFonts w:hint="default"/>
      </w:rPr>
    </w:lvl>
    <w:lvl w:ilvl="1" w:tplc="E5AEE38E">
      <w:numFmt w:val="decimalZero"/>
      <w:lvlText w:val="%2."/>
      <w:lvlJc w:val="left"/>
      <w:pPr>
        <w:tabs>
          <w:tab w:val="num" w:pos="1500"/>
        </w:tabs>
        <w:ind w:left="1500" w:hanging="42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14647BCA"/>
    <w:multiLevelType w:val="hybridMultilevel"/>
    <w:tmpl w:val="828A510E"/>
    <w:lvl w:ilvl="0" w:tplc="315631D4">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14A10687"/>
    <w:multiLevelType w:val="multilevel"/>
    <w:tmpl w:val="2D2AEBA6"/>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
    <w:nsid w:val="17473ED1"/>
    <w:multiLevelType w:val="hybridMultilevel"/>
    <w:tmpl w:val="2572D0C0"/>
    <w:lvl w:ilvl="0" w:tplc="6E728432">
      <w:start w:val="1"/>
      <w:numFmt w:val="decimal"/>
      <w:lvlText w:val="%1."/>
      <w:lvlJc w:val="left"/>
      <w:pPr>
        <w:tabs>
          <w:tab w:val="num" w:pos="1290"/>
        </w:tabs>
        <w:ind w:left="1290" w:hanging="930"/>
      </w:pPr>
      <w:rPr>
        <w:rFonts w:hint="default"/>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23287C30"/>
    <w:multiLevelType w:val="hybridMultilevel"/>
    <w:tmpl w:val="FED85D0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2F7A25A4"/>
    <w:multiLevelType w:val="hybridMultilevel"/>
    <w:tmpl w:val="E216292A"/>
    <w:lvl w:ilvl="0" w:tplc="8210131E">
      <w:start w:val="1"/>
      <w:numFmt w:val="decimal"/>
      <w:lvlText w:val="%1."/>
      <w:lvlJc w:val="left"/>
      <w:pPr>
        <w:tabs>
          <w:tab w:val="num" w:pos="1290"/>
        </w:tabs>
        <w:ind w:left="1290" w:hanging="93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31762B35"/>
    <w:multiLevelType w:val="hybridMultilevel"/>
    <w:tmpl w:val="52168988"/>
    <w:lvl w:ilvl="0" w:tplc="41887D74">
      <w:numFmt w:val="bullet"/>
      <w:lvlText w:val="-"/>
      <w:lvlJc w:val="left"/>
      <w:pPr>
        <w:tabs>
          <w:tab w:val="num" w:pos="1695"/>
        </w:tabs>
        <w:ind w:left="1695" w:hanging="975"/>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3">
    <w:nsid w:val="34403533"/>
    <w:multiLevelType w:val="multilevel"/>
    <w:tmpl w:val="239A118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
    <w:nsid w:val="36E82991"/>
    <w:multiLevelType w:val="hybridMultilevel"/>
    <w:tmpl w:val="B77459BA"/>
    <w:lvl w:ilvl="0" w:tplc="022EF716">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nsid w:val="395F2838"/>
    <w:multiLevelType w:val="hybridMultilevel"/>
    <w:tmpl w:val="4D764040"/>
    <w:lvl w:ilvl="0" w:tplc="315631D4">
      <w:start w:val="1"/>
      <w:numFmt w:val="bullet"/>
      <w:lvlText w:val="–"/>
      <w:lvlJc w:val="left"/>
      <w:pPr>
        <w:ind w:left="1778"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3A8A119F"/>
    <w:multiLevelType w:val="hybridMultilevel"/>
    <w:tmpl w:val="E6282F34"/>
    <w:lvl w:ilvl="0" w:tplc="315631D4">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7">
    <w:nsid w:val="3C2C36D7"/>
    <w:multiLevelType w:val="hybridMultilevel"/>
    <w:tmpl w:val="B6B0FA54"/>
    <w:lvl w:ilvl="0" w:tplc="C1D0FEC0">
      <w:numFmt w:val="bullet"/>
      <w:lvlText w:val="-"/>
      <w:lvlJc w:val="left"/>
      <w:pPr>
        <w:tabs>
          <w:tab w:val="num" w:pos="1965"/>
        </w:tabs>
        <w:ind w:left="1965" w:hanging="1245"/>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8">
    <w:nsid w:val="3D495A53"/>
    <w:multiLevelType w:val="hybridMultilevel"/>
    <w:tmpl w:val="C1B4B710"/>
    <w:lvl w:ilvl="0" w:tplc="315631D4">
      <w:start w:val="1"/>
      <w:numFmt w:val="bullet"/>
      <w:lvlText w:val="–"/>
      <w:lvlJc w:val="left"/>
      <w:pPr>
        <w:ind w:left="1778"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43223F0A"/>
    <w:multiLevelType w:val="hybridMultilevel"/>
    <w:tmpl w:val="54C80E02"/>
    <w:lvl w:ilvl="0" w:tplc="315631D4">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091" w:hanging="360"/>
      </w:pPr>
      <w:rPr>
        <w:rFonts w:ascii="Courier New" w:hAnsi="Courier New" w:cs="Courier New" w:hint="default"/>
      </w:rPr>
    </w:lvl>
    <w:lvl w:ilvl="2" w:tplc="04220005" w:tentative="1">
      <w:start w:val="1"/>
      <w:numFmt w:val="bullet"/>
      <w:lvlText w:val=""/>
      <w:lvlJc w:val="left"/>
      <w:pPr>
        <w:ind w:left="1811" w:hanging="360"/>
      </w:pPr>
      <w:rPr>
        <w:rFonts w:ascii="Wingdings" w:hAnsi="Wingdings" w:hint="default"/>
      </w:rPr>
    </w:lvl>
    <w:lvl w:ilvl="3" w:tplc="04220001" w:tentative="1">
      <w:start w:val="1"/>
      <w:numFmt w:val="bullet"/>
      <w:lvlText w:val=""/>
      <w:lvlJc w:val="left"/>
      <w:pPr>
        <w:ind w:left="2531" w:hanging="360"/>
      </w:pPr>
      <w:rPr>
        <w:rFonts w:ascii="Symbol" w:hAnsi="Symbol" w:hint="default"/>
      </w:rPr>
    </w:lvl>
    <w:lvl w:ilvl="4" w:tplc="04220003" w:tentative="1">
      <w:start w:val="1"/>
      <w:numFmt w:val="bullet"/>
      <w:lvlText w:val="o"/>
      <w:lvlJc w:val="left"/>
      <w:pPr>
        <w:ind w:left="3251" w:hanging="360"/>
      </w:pPr>
      <w:rPr>
        <w:rFonts w:ascii="Courier New" w:hAnsi="Courier New" w:cs="Courier New" w:hint="default"/>
      </w:rPr>
    </w:lvl>
    <w:lvl w:ilvl="5" w:tplc="04220005" w:tentative="1">
      <w:start w:val="1"/>
      <w:numFmt w:val="bullet"/>
      <w:lvlText w:val=""/>
      <w:lvlJc w:val="left"/>
      <w:pPr>
        <w:ind w:left="3971" w:hanging="360"/>
      </w:pPr>
      <w:rPr>
        <w:rFonts w:ascii="Wingdings" w:hAnsi="Wingdings" w:hint="default"/>
      </w:rPr>
    </w:lvl>
    <w:lvl w:ilvl="6" w:tplc="04220001" w:tentative="1">
      <w:start w:val="1"/>
      <w:numFmt w:val="bullet"/>
      <w:lvlText w:val=""/>
      <w:lvlJc w:val="left"/>
      <w:pPr>
        <w:ind w:left="4691" w:hanging="360"/>
      </w:pPr>
      <w:rPr>
        <w:rFonts w:ascii="Symbol" w:hAnsi="Symbol" w:hint="default"/>
      </w:rPr>
    </w:lvl>
    <w:lvl w:ilvl="7" w:tplc="04220003" w:tentative="1">
      <w:start w:val="1"/>
      <w:numFmt w:val="bullet"/>
      <w:lvlText w:val="o"/>
      <w:lvlJc w:val="left"/>
      <w:pPr>
        <w:ind w:left="5411" w:hanging="360"/>
      </w:pPr>
      <w:rPr>
        <w:rFonts w:ascii="Courier New" w:hAnsi="Courier New" w:cs="Courier New" w:hint="default"/>
      </w:rPr>
    </w:lvl>
    <w:lvl w:ilvl="8" w:tplc="04220005" w:tentative="1">
      <w:start w:val="1"/>
      <w:numFmt w:val="bullet"/>
      <w:lvlText w:val=""/>
      <w:lvlJc w:val="left"/>
      <w:pPr>
        <w:ind w:left="6131" w:hanging="360"/>
      </w:pPr>
      <w:rPr>
        <w:rFonts w:ascii="Wingdings" w:hAnsi="Wingdings" w:hint="default"/>
      </w:rPr>
    </w:lvl>
  </w:abstractNum>
  <w:abstractNum w:abstractNumId="20">
    <w:nsid w:val="4A130241"/>
    <w:multiLevelType w:val="multilevel"/>
    <w:tmpl w:val="432C4F8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928"/>
        </w:tabs>
        <w:ind w:left="928" w:hanging="36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1">
    <w:nsid w:val="4DB2716C"/>
    <w:multiLevelType w:val="hybridMultilevel"/>
    <w:tmpl w:val="EB14E142"/>
    <w:lvl w:ilvl="0" w:tplc="1E3E939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nsid w:val="51C24AFE"/>
    <w:multiLevelType w:val="hybridMultilevel"/>
    <w:tmpl w:val="7B1C839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580B6FA3"/>
    <w:multiLevelType w:val="hybridMultilevel"/>
    <w:tmpl w:val="8C0C1F9E"/>
    <w:lvl w:ilvl="0" w:tplc="9828C90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4">
    <w:nsid w:val="5818539C"/>
    <w:multiLevelType w:val="hybridMultilevel"/>
    <w:tmpl w:val="51140248"/>
    <w:lvl w:ilvl="0" w:tplc="EDF21206">
      <w:start w:val="1"/>
      <w:numFmt w:val="decimal"/>
      <w:lvlText w:val="%1."/>
      <w:lvlJc w:val="left"/>
      <w:pPr>
        <w:tabs>
          <w:tab w:val="num" w:pos="720"/>
        </w:tabs>
        <w:ind w:left="720" w:hanging="360"/>
      </w:pPr>
      <w:rPr>
        <w:rFonts w:hint="default"/>
      </w:rPr>
    </w:lvl>
    <w:lvl w:ilvl="1" w:tplc="C87843D0">
      <w:numFmt w:val="none"/>
      <w:lvlText w:val=""/>
      <w:lvlJc w:val="left"/>
      <w:pPr>
        <w:tabs>
          <w:tab w:val="num" w:pos="360"/>
        </w:tabs>
      </w:pPr>
    </w:lvl>
    <w:lvl w:ilvl="2" w:tplc="E090957E">
      <w:numFmt w:val="none"/>
      <w:lvlText w:val=""/>
      <w:lvlJc w:val="left"/>
      <w:pPr>
        <w:tabs>
          <w:tab w:val="num" w:pos="360"/>
        </w:tabs>
      </w:pPr>
    </w:lvl>
    <w:lvl w:ilvl="3" w:tplc="AF781774">
      <w:numFmt w:val="none"/>
      <w:lvlText w:val=""/>
      <w:lvlJc w:val="left"/>
      <w:pPr>
        <w:tabs>
          <w:tab w:val="num" w:pos="360"/>
        </w:tabs>
      </w:pPr>
    </w:lvl>
    <w:lvl w:ilvl="4" w:tplc="24841E68">
      <w:numFmt w:val="none"/>
      <w:lvlText w:val=""/>
      <w:lvlJc w:val="left"/>
      <w:pPr>
        <w:tabs>
          <w:tab w:val="num" w:pos="360"/>
        </w:tabs>
      </w:pPr>
    </w:lvl>
    <w:lvl w:ilvl="5" w:tplc="EA1257FA">
      <w:numFmt w:val="none"/>
      <w:lvlText w:val=""/>
      <w:lvlJc w:val="left"/>
      <w:pPr>
        <w:tabs>
          <w:tab w:val="num" w:pos="360"/>
        </w:tabs>
      </w:pPr>
    </w:lvl>
    <w:lvl w:ilvl="6" w:tplc="84E81980">
      <w:numFmt w:val="none"/>
      <w:lvlText w:val=""/>
      <w:lvlJc w:val="left"/>
      <w:pPr>
        <w:tabs>
          <w:tab w:val="num" w:pos="360"/>
        </w:tabs>
      </w:pPr>
    </w:lvl>
    <w:lvl w:ilvl="7" w:tplc="C81C6C9A">
      <w:numFmt w:val="none"/>
      <w:lvlText w:val=""/>
      <w:lvlJc w:val="left"/>
      <w:pPr>
        <w:tabs>
          <w:tab w:val="num" w:pos="360"/>
        </w:tabs>
      </w:pPr>
    </w:lvl>
    <w:lvl w:ilvl="8" w:tplc="E69EE4C8">
      <w:numFmt w:val="none"/>
      <w:lvlText w:val=""/>
      <w:lvlJc w:val="left"/>
      <w:pPr>
        <w:tabs>
          <w:tab w:val="num" w:pos="360"/>
        </w:tabs>
      </w:pPr>
    </w:lvl>
  </w:abstractNum>
  <w:abstractNum w:abstractNumId="25">
    <w:nsid w:val="587F50FA"/>
    <w:multiLevelType w:val="hybridMultilevel"/>
    <w:tmpl w:val="BEC40EE0"/>
    <w:lvl w:ilvl="0" w:tplc="FFFFFFFF">
      <w:start w:val="1"/>
      <w:numFmt w:val="bullet"/>
      <w:lvlText w:val=""/>
      <w:lvlJc w:val="left"/>
      <w:pPr>
        <w:tabs>
          <w:tab w:val="num" w:pos="1287"/>
        </w:tabs>
        <w:ind w:left="1287" w:hanging="360"/>
      </w:pPr>
      <w:rPr>
        <w:rFonts w:ascii="Symbol" w:hAnsi="Symbol" w:hint="default"/>
      </w:rPr>
    </w:lvl>
    <w:lvl w:ilvl="1" w:tplc="FFFFFFFF" w:tentative="1">
      <w:start w:val="1"/>
      <w:numFmt w:val="bullet"/>
      <w:lvlText w:val="o"/>
      <w:lvlJc w:val="left"/>
      <w:pPr>
        <w:tabs>
          <w:tab w:val="num" w:pos="2007"/>
        </w:tabs>
        <w:ind w:left="2007" w:hanging="360"/>
      </w:pPr>
      <w:rPr>
        <w:rFonts w:ascii="Courier New" w:hAnsi="Courier New" w:cs="Courier New" w:hint="default"/>
      </w:rPr>
    </w:lvl>
    <w:lvl w:ilvl="2" w:tplc="FFFFFFFF" w:tentative="1">
      <w:start w:val="1"/>
      <w:numFmt w:val="bullet"/>
      <w:lvlText w:val=""/>
      <w:lvlJc w:val="left"/>
      <w:pPr>
        <w:tabs>
          <w:tab w:val="num" w:pos="2727"/>
        </w:tabs>
        <w:ind w:left="2727" w:hanging="360"/>
      </w:pPr>
      <w:rPr>
        <w:rFonts w:ascii="Wingdings" w:hAnsi="Wingdings" w:hint="default"/>
      </w:rPr>
    </w:lvl>
    <w:lvl w:ilvl="3" w:tplc="FFFFFFFF" w:tentative="1">
      <w:start w:val="1"/>
      <w:numFmt w:val="bullet"/>
      <w:lvlText w:val=""/>
      <w:lvlJc w:val="left"/>
      <w:pPr>
        <w:tabs>
          <w:tab w:val="num" w:pos="3447"/>
        </w:tabs>
        <w:ind w:left="3447" w:hanging="360"/>
      </w:pPr>
      <w:rPr>
        <w:rFonts w:ascii="Symbol" w:hAnsi="Symbol" w:hint="default"/>
      </w:rPr>
    </w:lvl>
    <w:lvl w:ilvl="4" w:tplc="FFFFFFFF" w:tentative="1">
      <w:start w:val="1"/>
      <w:numFmt w:val="bullet"/>
      <w:lvlText w:val="o"/>
      <w:lvlJc w:val="left"/>
      <w:pPr>
        <w:tabs>
          <w:tab w:val="num" w:pos="4167"/>
        </w:tabs>
        <w:ind w:left="4167" w:hanging="360"/>
      </w:pPr>
      <w:rPr>
        <w:rFonts w:ascii="Courier New" w:hAnsi="Courier New" w:cs="Courier New" w:hint="default"/>
      </w:rPr>
    </w:lvl>
    <w:lvl w:ilvl="5" w:tplc="FFFFFFFF" w:tentative="1">
      <w:start w:val="1"/>
      <w:numFmt w:val="bullet"/>
      <w:lvlText w:val=""/>
      <w:lvlJc w:val="left"/>
      <w:pPr>
        <w:tabs>
          <w:tab w:val="num" w:pos="4887"/>
        </w:tabs>
        <w:ind w:left="4887" w:hanging="360"/>
      </w:pPr>
      <w:rPr>
        <w:rFonts w:ascii="Wingdings" w:hAnsi="Wingdings" w:hint="default"/>
      </w:rPr>
    </w:lvl>
    <w:lvl w:ilvl="6" w:tplc="FFFFFFFF" w:tentative="1">
      <w:start w:val="1"/>
      <w:numFmt w:val="bullet"/>
      <w:lvlText w:val=""/>
      <w:lvlJc w:val="left"/>
      <w:pPr>
        <w:tabs>
          <w:tab w:val="num" w:pos="5607"/>
        </w:tabs>
        <w:ind w:left="5607" w:hanging="360"/>
      </w:pPr>
      <w:rPr>
        <w:rFonts w:ascii="Symbol" w:hAnsi="Symbol" w:hint="default"/>
      </w:rPr>
    </w:lvl>
    <w:lvl w:ilvl="7" w:tplc="FFFFFFFF" w:tentative="1">
      <w:start w:val="1"/>
      <w:numFmt w:val="bullet"/>
      <w:lvlText w:val="o"/>
      <w:lvlJc w:val="left"/>
      <w:pPr>
        <w:tabs>
          <w:tab w:val="num" w:pos="6327"/>
        </w:tabs>
        <w:ind w:left="6327" w:hanging="360"/>
      </w:pPr>
      <w:rPr>
        <w:rFonts w:ascii="Courier New" w:hAnsi="Courier New" w:cs="Courier New" w:hint="default"/>
      </w:rPr>
    </w:lvl>
    <w:lvl w:ilvl="8" w:tplc="FFFFFFFF" w:tentative="1">
      <w:start w:val="1"/>
      <w:numFmt w:val="bullet"/>
      <w:lvlText w:val=""/>
      <w:lvlJc w:val="left"/>
      <w:pPr>
        <w:tabs>
          <w:tab w:val="num" w:pos="7047"/>
        </w:tabs>
        <w:ind w:left="7047" w:hanging="360"/>
      </w:pPr>
      <w:rPr>
        <w:rFonts w:ascii="Wingdings" w:hAnsi="Wingdings" w:hint="default"/>
      </w:rPr>
    </w:lvl>
  </w:abstractNum>
  <w:abstractNum w:abstractNumId="26">
    <w:nsid w:val="61013C3C"/>
    <w:multiLevelType w:val="singleLevel"/>
    <w:tmpl w:val="3DB6DEA4"/>
    <w:lvl w:ilvl="0">
      <w:start w:val="1"/>
      <w:numFmt w:val="bullet"/>
      <w:lvlText w:val=""/>
      <w:lvlJc w:val="left"/>
      <w:pPr>
        <w:tabs>
          <w:tab w:val="num" w:pos="0"/>
        </w:tabs>
        <w:ind w:left="1275" w:hanging="283"/>
      </w:pPr>
      <w:rPr>
        <w:rFonts w:ascii="Symbol" w:hAnsi="Symbol" w:hint="default"/>
      </w:rPr>
    </w:lvl>
  </w:abstractNum>
  <w:abstractNum w:abstractNumId="27">
    <w:nsid w:val="63865D92"/>
    <w:multiLevelType w:val="multilevel"/>
    <w:tmpl w:val="CA465C52"/>
    <w:lvl w:ilvl="0">
      <w:start w:val="1"/>
      <w:numFmt w:val="decimal"/>
      <w:lvlText w:val="%1"/>
      <w:lvlJc w:val="left"/>
      <w:pPr>
        <w:ind w:left="375" w:hanging="375"/>
      </w:pPr>
      <w:rPr>
        <w:rFonts w:hint="default"/>
      </w:rPr>
    </w:lvl>
    <w:lvl w:ilvl="1">
      <w:start w:val="1"/>
      <w:numFmt w:val="decimal"/>
      <w:lvlText w:val="%1.%2"/>
      <w:lvlJc w:val="left"/>
      <w:pPr>
        <w:ind w:left="943" w:hanging="375"/>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784" w:hanging="108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776" w:hanging="1800"/>
      </w:pPr>
      <w:rPr>
        <w:rFonts w:hint="default"/>
      </w:rPr>
    </w:lvl>
    <w:lvl w:ilvl="8">
      <w:start w:val="1"/>
      <w:numFmt w:val="decimal"/>
      <w:lvlText w:val="%1.%2.%3.%4.%5.%6.%7.%8.%9"/>
      <w:lvlJc w:val="left"/>
      <w:pPr>
        <w:ind w:left="6704" w:hanging="2160"/>
      </w:pPr>
      <w:rPr>
        <w:rFonts w:hint="default"/>
      </w:rPr>
    </w:lvl>
  </w:abstractNum>
  <w:abstractNum w:abstractNumId="28">
    <w:nsid w:val="66744E81"/>
    <w:multiLevelType w:val="hybridMultilevel"/>
    <w:tmpl w:val="04F21736"/>
    <w:lvl w:ilvl="0" w:tplc="FFFFFFFF">
      <w:start w:val="1"/>
      <w:numFmt w:val="bullet"/>
      <w:lvlText w:val=""/>
      <w:lvlJc w:val="left"/>
      <w:pPr>
        <w:tabs>
          <w:tab w:val="num" w:pos="1647"/>
        </w:tabs>
        <w:ind w:left="1647" w:hanging="360"/>
      </w:pPr>
      <w:rPr>
        <w:rFonts w:ascii="Symbol" w:hAnsi="Symbol" w:hint="default"/>
      </w:rPr>
    </w:lvl>
    <w:lvl w:ilvl="1" w:tplc="FFFFFFFF" w:tentative="1">
      <w:start w:val="1"/>
      <w:numFmt w:val="bullet"/>
      <w:lvlText w:val="o"/>
      <w:lvlJc w:val="left"/>
      <w:pPr>
        <w:tabs>
          <w:tab w:val="num" w:pos="2367"/>
        </w:tabs>
        <w:ind w:left="2367" w:hanging="360"/>
      </w:pPr>
      <w:rPr>
        <w:rFonts w:ascii="Courier New" w:hAnsi="Courier New" w:cs="Courier New" w:hint="default"/>
      </w:rPr>
    </w:lvl>
    <w:lvl w:ilvl="2" w:tplc="FFFFFFFF" w:tentative="1">
      <w:start w:val="1"/>
      <w:numFmt w:val="bullet"/>
      <w:lvlText w:val=""/>
      <w:lvlJc w:val="left"/>
      <w:pPr>
        <w:tabs>
          <w:tab w:val="num" w:pos="3087"/>
        </w:tabs>
        <w:ind w:left="3087" w:hanging="360"/>
      </w:pPr>
      <w:rPr>
        <w:rFonts w:ascii="Wingdings" w:hAnsi="Wingdings" w:hint="default"/>
      </w:rPr>
    </w:lvl>
    <w:lvl w:ilvl="3" w:tplc="FFFFFFFF" w:tentative="1">
      <w:start w:val="1"/>
      <w:numFmt w:val="bullet"/>
      <w:lvlText w:val=""/>
      <w:lvlJc w:val="left"/>
      <w:pPr>
        <w:tabs>
          <w:tab w:val="num" w:pos="3807"/>
        </w:tabs>
        <w:ind w:left="3807" w:hanging="360"/>
      </w:pPr>
      <w:rPr>
        <w:rFonts w:ascii="Symbol" w:hAnsi="Symbol" w:hint="default"/>
      </w:rPr>
    </w:lvl>
    <w:lvl w:ilvl="4" w:tplc="FFFFFFFF" w:tentative="1">
      <w:start w:val="1"/>
      <w:numFmt w:val="bullet"/>
      <w:lvlText w:val="o"/>
      <w:lvlJc w:val="left"/>
      <w:pPr>
        <w:tabs>
          <w:tab w:val="num" w:pos="4527"/>
        </w:tabs>
        <w:ind w:left="4527" w:hanging="360"/>
      </w:pPr>
      <w:rPr>
        <w:rFonts w:ascii="Courier New" w:hAnsi="Courier New" w:cs="Courier New" w:hint="default"/>
      </w:rPr>
    </w:lvl>
    <w:lvl w:ilvl="5" w:tplc="FFFFFFFF" w:tentative="1">
      <w:start w:val="1"/>
      <w:numFmt w:val="bullet"/>
      <w:lvlText w:val=""/>
      <w:lvlJc w:val="left"/>
      <w:pPr>
        <w:tabs>
          <w:tab w:val="num" w:pos="5247"/>
        </w:tabs>
        <w:ind w:left="5247" w:hanging="360"/>
      </w:pPr>
      <w:rPr>
        <w:rFonts w:ascii="Wingdings" w:hAnsi="Wingdings" w:hint="default"/>
      </w:rPr>
    </w:lvl>
    <w:lvl w:ilvl="6" w:tplc="FFFFFFFF" w:tentative="1">
      <w:start w:val="1"/>
      <w:numFmt w:val="bullet"/>
      <w:lvlText w:val=""/>
      <w:lvlJc w:val="left"/>
      <w:pPr>
        <w:tabs>
          <w:tab w:val="num" w:pos="5967"/>
        </w:tabs>
        <w:ind w:left="5967" w:hanging="360"/>
      </w:pPr>
      <w:rPr>
        <w:rFonts w:ascii="Symbol" w:hAnsi="Symbol" w:hint="default"/>
      </w:rPr>
    </w:lvl>
    <w:lvl w:ilvl="7" w:tplc="FFFFFFFF" w:tentative="1">
      <w:start w:val="1"/>
      <w:numFmt w:val="bullet"/>
      <w:lvlText w:val="o"/>
      <w:lvlJc w:val="left"/>
      <w:pPr>
        <w:tabs>
          <w:tab w:val="num" w:pos="6687"/>
        </w:tabs>
        <w:ind w:left="6687" w:hanging="360"/>
      </w:pPr>
      <w:rPr>
        <w:rFonts w:ascii="Courier New" w:hAnsi="Courier New" w:cs="Courier New" w:hint="default"/>
      </w:rPr>
    </w:lvl>
    <w:lvl w:ilvl="8" w:tplc="FFFFFFFF" w:tentative="1">
      <w:start w:val="1"/>
      <w:numFmt w:val="bullet"/>
      <w:lvlText w:val=""/>
      <w:lvlJc w:val="left"/>
      <w:pPr>
        <w:tabs>
          <w:tab w:val="num" w:pos="7407"/>
        </w:tabs>
        <w:ind w:left="7407" w:hanging="360"/>
      </w:pPr>
      <w:rPr>
        <w:rFonts w:ascii="Wingdings" w:hAnsi="Wingdings" w:hint="default"/>
      </w:rPr>
    </w:lvl>
  </w:abstractNum>
  <w:abstractNum w:abstractNumId="29">
    <w:nsid w:val="68247979"/>
    <w:multiLevelType w:val="singleLevel"/>
    <w:tmpl w:val="9620E16E"/>
    <w:lvl w:ilvl="0">
      <w:start w:val="1"/>
      <w:numFmt w:val="bullet"/>
      <w:lvlText w:val="-"/>
      <w:lvlJc w:val="left"/>
      <w:pPr>
        <w:tabs>
          <w:tab w:val="num" w:pos="927"/>
        </w:tabs>
        <w:ind w:left="927" w:hanging="360"/>
      </w:pPr>
      <w:rPr>
        <w:rFonts w:ascii="Times New Roman" w:hAnsi="Times New Roman" w:hint="default"/>
      </w:rPr>
    </w:lvl>
  </w:abstractNum>
  <w:abstractNum w:abstractNumId="30">
    <w:nsid w:val="699256EA"/>
    <w:multiLevelType w:val="multilevel"/>
    <w:tmpl w:val="E216292A"/>
    <w:lvl w:ilvl="0">
      <w:start w:val="1"/>
      <w:numFmt w:val="decimal"/>
      <w:lvlText w:val="%1."/>
      <w:lvlJc w:val="left"/>
      <w:pPr>
        <w:tabs>
          <w:tab w:val="num" w:pos="1290"/>
        </w:tabs>
        <w:ind w:left="1290" w:hanging="93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nsid w:val="6A3D0603"/>
    <w:multiLevelType w:val="hybridMultilevel"/>
    <w:tmpl w:val="9AA42D8C"/>
    <w:lvl w:ilvl="0" w:tplc="B0F65412">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2">
    <w:nsid w:val="70136954"/>
    <w:multiLevelType w:val="hybridMultilevel"/>
    <w:tmpl w:val="311EC29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71AA47D8"/>
    <w:multiLevelType w:val="hybridMultilevel"/>
    <w:tmpl w:val="C074C96C"/>
    <w:lvl w:ilvl="0" w:tplc="315631D4">
      <w:start w:val="1"/>
      <w:numFmt w:val="bullet"/>
      <w:lvlText w:val="–"/>
      <w:lvlJc w:val="left"/>
      <w:pPr>
        <w:ind w:left="1778"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nsid w:val="71C01573"/>
    <w:multiLevelType w:val="multilevel"/>
    <w:tmpl w:val="445CFEB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5">
    <w:nsid w:val="73C81D59"/>
    <w:multiLevelType w:val="singleLevel"/>
    <w:tmpl w:val="9620E16E"/>
    <w:lvl w:ilvl="0">
      <w:start w:val="1"/>
      <w:numFmt w:val="bullet"/>
      <w:lvlText w:val="-"/>
      <w:lvlJc w:val="left"/>
      <w:pPr>
        <w:tabs>
          <w:tab w:val="num" w:pos="927"/>
        </w:tabs>
        <w:ind w:left="927" w:hanging="360"/>
      </w:pPr>
      <w:rPr>
        <w:rFonts w:ascii="Times New Roman" w:hAnsi="Times New Roman" w:hint="default"/>
      </w:rPr>
    </w:lvl>
  </w:abstractNum>
  <w:abstractNum w:abstractNumId="36">
    <w:nsid w:val="73FA1E3F"/>
    <w:multiLevelType w:val="hybridMultilevel"/>
    <w:tmpl w:val="B4A0FF20"/>
    <w:lvl w:ilvl="0" w:tplc="0F300F1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7">
    <w:nsid w:val="747206C5"/>
    <w:multiLevelType w:val="hybridMultilevel"/>
    <w:tmpl w:val="CB3AF970"/>
    <w:lvl w:ilvl="0" w:tplc="315631D4">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nsid w:val="76A3236F"/>
    <w:multiLevelType w:val="singleLevel"/>
    <w:tmpl w:val="33DE5A6A"/>
    <w:lvl w:ilvl="0">
      <w:start w:val="11"/>
      <w:numFmt w:val="bullet"/>
      <w:lvlText w:val="-"/>
      <w:lvlJc w:val="left"/>
      <w:pPr>
        <w:tabs>
          <w:tab w:val="num" w:pos="1080"/>
        </w:tabs>
        <w:ind w:left="1080" w:hanging="360"/>
      </w:pPr>
      <w:rPr>
        <w:rFonts w:hint="default"/>
      </w:rPr>
    </w:lvl>
  </w:abstractNum>
  <w:abstractNum w:abstractNumId="39">
    <w:nsid w:val="7C3006BC"/>
    <w:multiLevelType w:val="hybridMultilevel"/>
    <w:tmpl w:val="11C27C46"/>
    <w:lvl w:ilvl="0" w:tplc="9EAE0592">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0">
    <w:nsid w:val="7F2334F0"/>
    <w:multiLevelType w:val="hybridMultilevel"/>
    <w:tmpl w:val="2D2421E4"/>
    <w:lvl w:ilvl="0" w:tplc="315631D4">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0"/>
  </w:num>
  <w:num w:numId="2">
    <w:abstractNumId w:val="0"/>
  </w:num>
  <w:num w:numId="3">
    <w:abstractNumId w:val="29"/>
  </w:num>
  <w:num w:numId="4">
    <w:abstractNumId w:val="35"/>
  </w:num>
  <w:num w:numId="5">
    <w:abstractNumId w:val="4"/>
  </w:num>
  <w:num w:numId="6">
    <w:abstractNumId w:val="25"/>
  </w:num>
  <w:num w:numId="7">
    <w:abstractNumId w:val="28"/>
  </w:num>
  <w:num w:numId="8">
    <w:abstractNumId w:val="27"/>
  </w:num>
  <w:num w:numId="9">
    <w:abstractNumId w:val="23"/>
  </w:num>
  <w:num w:numId="10">
    <w:abstractNumId w:val="39"/>
  </w:num>
  <w:num w:numId="11">
    <w:abstractNumId w:val="36"/>
  </w:num>
  <w:num w:numId="12">
    <w:abstractNumId w:val="31"/>
  </w:num>
  <w:num w:numId="13">
    <w:abstractNumId w:val="14"/>
  </w:num>
  <w:num w:numId="14">
    <w:abstractNumId w:val="24"/>
  </w:num>
  <w:num w:numId="15">
    <w:abstractNumId w:val="3"/>
  </w:num>
  <w:num w:numId="16">
    <w:abstractNumId w:val="12"/>
  </w:num>
  <w:num w:numId="17">
    <w:abstractNumId w:val="6"/>
  </w:num>
  <w:num w:numId="18">
    <w:abstractNumId w:val="34"/>
  </w:num>
  <w:num w:numId="19">
    <w:abstractNumId w:val="8"/>
  </w:num>
  <w:num w:numId="20">
    <w:abstractNumId w:val="17"/>
  </w:num>
  <w:num w:numId="21">
    <w:abstractNumId w:val="1"/>
  </w:num>
  <w:num w:numId="22">
    <w:abstractNumId w:val="26"/>
  </w:num>
  <w:num w:numId="23">
    <w:abstractNumId w:val="5"/>
  </w:num>
  <w:num w:numId="24">
    <w:abstractNumId w:val="22"/>
  </w:num>
  <w:num w:numId="25">
    <w:abstractNumId w:val="21"/>
  </w:num>
  <w:num w:numId="26">
    <w:abstractNumId w:val="38"/>
  </w:num>
  <w:num w:numId="27">
    <w:abstractNumId w:val="11"/>
  </w:num>
  <w:num w:numId="28">
    <w:abstractNumId w:val="13"/>
  </w:num>
  <w:num w:numId="29">
    <w:abstractNumId w:val="30"/>
  </w:num>
  <w:num w:numId="30">
    <w:abstractNumId w:val="9"/>
  </w:num>
  <w:num w:numId="31">
    <w:abstractNumId w:val="2"/>
  </w:num>
  <w:num w:numId="32">
    <w:abstractNumId w:val="16"/>
  </w:num>
  <w:num w:numId="33">
    <w:abstractNumId w:val="10"/>
  </w:num>
  <w:num w:numId="34">
    <w:abstractNumId w:val="32"/>
  </w:num>
  <w:num w:numId="35">
    <w:abstractNumId w:val="19"/>
  </w:num>
  <w:num w:numId="36">
    <w:abstractNumId w:val="37"/>
  </w:num>
  <w:num w:numId="37">
    <w:abstractNumId w:val="40"/>
  </w:num>
  <w:num w:numId="38">
    <w:abstractNumId w:val="15"/>
  </w:num>
  <w:num w:numId="39">
    <w:abstractNumId w:val="18"/>
  </w:num>
  <w:num w:numId="40">
    <w:abstractNumId w:val="33"/>
  </w:num>
  <w:num w:numId="4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3413"/>
    <w:rsid w:val="00000478"/>
    <w:rsid w:val="00005269"/>
    <w:rsid w:val="000129F5"/>
    <w:rsid w:val="000143FC"/>
    <w:rsid w:val="00031E56"/>
    <w:rsid w:val="0003267B"/>
    <w:rsid w:val="00034B7F"/>
    <w:rsid w:val="000406D2"/>
    <w:rsid w:val="0005224B"/>
    <w:rsid w:val="0005794D"/>
    <w:rsid w:val="000662E7"/>
    <w:rsid w:val="00071379"/>
    <w:rsid w:val="000838BF"/>
    <w:rsid w:val="000937C6"/>
    <w:rsid w:val="00093DC4"/>
    <w:rsid w:val="000947BB"/>
    <w:rsid w:val="000A2625"/>
    <w:rsid w:val="000B11D7"/>
    <w:rsid w:val="000B3857"/>
    <w:rsid w:val="000D50EF"/>
    <w:rsid w:val="000D6012"/>
    <w:rsid w:val="000E0D72"/>
    <w:rsid w:val="00116BF2"/>
    <w:rsid w:val="001477B9"/>
    <w:rsid w:val="0015365C"/>
    <w:rsid w:val="001740D2"/>
    <w:rsid w:val="00184242"/>
    <w:rsid w:val="00184B66"/>
    <w:rsid w:val="00185479"/>
    <w:rsid w:val="00194051"/>
    <w:rsid w:val="001C293F"/>
    <w:rsid w:val="001C312C"/>
    <w:rsid w:val="001C52F1"/>
    <w:rsid w:val="00201BBB"/>
    <w:rsid w:val="002058E9"/>
    <w:rsid w:val="002301F2"/>
    <w:rsid w:val="002308D6"/>
    <w:rsid w:val="00233237"/>
    <w:rsid w:val="002336EB"/>
    <w:rsid w:val="002478EC"/>
    <w:rsid w:val="002521AA"/>
    <w:rsid w:val="002529BC"/>
    <w:rsid w:val="00257813"/>
    <w:rsid w:val="002A1DC8"/>
    <w:rsid w:val="002A36E3"/>
    <w:rsid w:val="002B67DA"/>
    <w:rsid w:val="002C53E8"/>
    <w:rsid w:val="002D1B25"/>
    <w:rsid w:val="002D6DEC"/>
    <w:rsid w:val="002E116B"/>
    <w:rsid w:val="002E2D91"/>
    <w:rsid w:val="00301E24"/>
    <w:rsid w:val="00312C87"/>
    <w:rsid w:val="0031753A"/>
    <w:rsid w:val="003377A6"/>
    <w:rsid w:val="00350A94"/>
    <w:rsid w:val="00361FBA"/>
    <w:rsid w:val="0037129C"/>
    <w:rsid w:val="00385708"/>
    <w:rsid w:val="0039003F"/>
    <w:rsid w:val="0039078E"/>
    <w:rsid w:val="00391933"/>
    <w:rsid w:val="003B421E"/>
    <w:rsid w:val="003B7212"/>
    <w:rsid w:val="003C0FBD"/>
    <w:rsid w:val="003C5AF2"/>
    <w:rsid w:val="003C606A"/>
    <w:rsid w:val="0040544B"/>
    <w:rsid w:val="00413FE4"/>
    <w:rsid w:val="0042013C"/>
    <w:rsid w:val="00420A89"/>
    <w:rsid w:val="00421E41"/>
    <w:rsid w:val="004425BF"/>
    <w:rsid w:val="004814D7"/>
    <w:rsid w:val="00482282"/>
    <w:rsid w:val="0049425C"/>
    <w:rsid w:val="004A53C0"/>
    <w:rsid w:val="004B41EC"/>
    <w:rsid w:val="004C027E"/>
    <w:rsid w:val="004C1FF4"/>
    <w:rsid w:val="004E34C2"/>
    <w:rsid w:val="004E6475"/>
    <w:rsid w:val="004F20F4"/>
    <w:rsid w:val="00522720"/>
    <w:rsid w:val="00560030"/>
    <w:rsid w:val="00572787"/>
    <w:rsid w:val="005A4106"/>
    <w:rsid w:val="005B3762"/>
    <w:rsid w:val="005B5C81"/>
    <w:rsid w:val="005B7E21"/>
    <w:rsid w:val="00613602"/>
    <w:rsid w:val="00653D47"/>
    <w:rsid w:val="00661C6B"/>
    <w:rsid w:val="0068675B"/>
    <w:rsid w:val="006B3850"/>
    <w:rsid w:val="006B6327"/>
    <w:rsid w:val="006C6654"/>
    <w:rsid w:val="006C74F9"/>
    <w:rsid w:val="006C79A6"/>
    <w:rsid w:val="006E28F8"/>
    <w:rsid w:val="006F37FF"/>
    <w:rsid w:val="006F45B1"/>
    <w:rsid w:val="0070254E"/>
    <w:rsid w:val="007123E9"/>
    <w:rsid w:val="007123F0"/>
    <w:rsid w:val="00712651"/>
    <w:rsid w:val="0072000B"/>
    <w:rsid w:val="00741C08"/>
    <w:rsid w:val="00755FE6"/>
    <w:rsid w:val="007615D6"/>
    <w:rsid w:val="00787E39"/>
    <w:rsid w:val="007A70DF"/>
    <w:rsid w:val="007F4258"/>
    <w:rsid w:val="0080279C"/>
    <w:rsid w:val="00807D38"/>
    <w:rsid w:val="00817A48"/>
    <w:rsid w:val="00821D96"/>
    <w:rsid w:val="00827028"/>
    <w:rsid w:val="00831CC8"/>
    <w:rsid w:val="00847D3F"/>
    <w:rsid w:val="008553BB"/>
    <w:rsid w:val="00856E2C"/>
    <w:rsid w:val="00863413"/>
    <w:rsid w:val="00873C99"/>
    <w:rsid w:val="008837DE"/>
    <w:rsid w:val="00891130"/>
    <w:rsid w:val="008A3ACC"/>
    <w:rsid w:val="008A496C"/>
    <w:rsid w:val="008A4C6C"/>
    <w:rsid w:val="008A52D7"/>
    <w:rsid w:val="008B6CDB"/>
    <w:rsid w:val="008D618D"/>
    <w:rsid w:val="008E4020"/>
    <w:rsid w:val="008E76D4"/>
    <w:rsid w:val="008F2512"/>
    <w:rsid w:val="008F31E1"/>
    <w:rsid w:val="00913AA3"/>
    <w:rsid w:val="009166EA"/>
    <w:rsid w:val="00923EDF"/>
    <w:rsid w:val="009276B2"/>
    <w:rsid w:val="009321BA"/>
    <w:rsid w:val="009339C1"/>
    <w:rsid w:val="009378D0"/>
    <w:rsid w:val="00953796"/>
    <w:rsid w:val="00967B44"/>
    <w:rsid w:val="00985971"/>
    <w:rsid w:val="009A092B"/>
    <w:rsid w:val="009A7F4B"/>
    <w:rsid w:val="009C19C0"/>
    <w:rsid w:val="009C6DB3"/>
    <w:rsid w:val="009D7EB5"/>
    <w:rsid w:val="009F2303"/>
    <w:rsid w:val="009F6107"/>
    <w:rsid w:val="00A0555A"/>
    <w:rsid w:val="00A07172"/>
    <w:rsid w:val="00A15022"/>
    <w:rsid w:val="00A31F17"/>
    <w:rsid w:val="00A56612"/>
    <w:rsid w:val="00A56F19"/>
    <w:rsid w:val="00A70C5D"/>
    <w:rsid w:val="00A738E1"/>
    <w:rsid w:val="00A942AF"/>
    <w:rsid w:val="00AB07F1"/>
    <w:rsid w:val="00AB4350"/>
    <w:rsid w:val="00AB43F0"/>
    <w:rsid w:val="00AB66EF"/>
    <w:rsid w:val="00AC4086"/>
    <w:rsid w:val="00AC6303"/>
    <w:rsid w:val="00B047BB"/>
    <w:rsid w:val="00B0529F"/>
    <w:rsid w:val="00B23665"/>
    <w:rsid w:val="00B44FC6"/>
    <w:rsid w:val="00B473FD"/>
    <w:rsid w:val="00B54801"/>
    <w:rsid w:val="00B61C72"/>
    <w:rsid w:val="00B641D7"/>
    <w:rsid w:val="00B83601"/>
    <w:rsid w:val="00B937C7"/>
    <w:rsid w:val="00B94B24"/>
    <w:rsid w:val="00BB34DA"/>
    <w:rsid w:val="00BC674D"/>
    <w:rsid w:val="00BC68E5"/>
    <w:rsid w:val="00C11B98"/>
    <w:rsid w:val="00C20FBB"/>
    <w:rsid w:val="00C23FCD"/>
    <w:rsid w:val="00C27D48"/>
    <w:rsid w:val="00C35ADF"/>
    <w:rsid w:val="00C37AE9"/>
    <w:rsid w:val="00C37FFE"/>
    <w:rsid w:val="00C56F53"/>
    <w:rsid w:val="00C6136D"/>
    <w:rsid w:val="00C872E3"/>
    <w:rsid w:val="00C9260B"/>
    <w:rsid w:val="00CA6CCF"/>
    <w:rsid w:val="00CC6FAA"/>
    <w:rsid w:val="00CC7A01"/>
    <w:rsid w:val="00CF4ABF"/>
    <w:rsid w:val="00D10931"/>
    <w:rsid w:val="00D17BFB"/>
    <w:rsid w:val="00D47047"/>
    <w:rsid w:val="00D475B2"/>
    <w:rsid w:val="00D47B2D"/>
    <w:rsid w:val="00D54E7E"/>
    <w:rsid w:val="00D56866"/>
    <w:rsid w:val="00D60390"/>
    <w:rsid w:val="00D62EF4"/>
    <w:rsid w:val="00D759E4"/>
    <w:rsid w:val="00D9006C"/>
    <w:rsid w:val="00DB7238"/>
    <w:rsid w:val="00DC14B5"/>
    <w:rsid w:val="00DD582A"/>
    <w:rsid w:val="00DE56E0"/>
    <w:rsid w:val="00E031A7"/>
    <w:rsid w:val="00E51DDF"/>
    <w:rsid w:val="00E55A3E"/>
    <w:rsid w:val="00E571CA"/>
    <w:rsid w:val="00E661DA"/>
    <w:rsid w:val="00E810B0"/>
    <w:rsid w:val="00E97887"/>
    <w:rsid w:val="00EB59B3"/>
    <w:rsid w:val="00EC2BBD"/>
    <w:rsid w:val="00EC75F7"/>
    <w:rsid w:val="00EC7740"/>
    <w:rsid w:val="00ED23A7"/>
    <w:rsid w:val="00EE69A0"/>
    <w:rsid w:val="00EF0F8F"/>
    <w:rsid w:val="00EF2142"/>
    <w:rsid w:val="00EF2F75"/>
    <w:rsid w:val="00EF32A0"/>
    <w:rsid w:val="00EF397C"/>
    <w:rsid w:val="00F308B1"/>
    <w:rsid w:val="00F33B86"/>
    <w:rsid w:val="00F3553B"/>
    <w:rsid w:val="00F42EE6"/>
    <w:rsid w:val="00F52BA7"/>
    <w:rsid w:val="00F72CCF"/>
    <w:rsid w:val="00F73369"/>
    <w:rsid w:val="00F819A4"/>
    <w:rsid w:val="00F87620"/>
    <w:rsid w:val="00F94355"/>
    <w:rsid w:val="00F950B6"/>
    <w:rsid w:val="00FA56A3"/>
    <w:rsid w:val="00FA5CCE"/>
    <w:rsid w:val="00FB678E"/>
    <w:rsid w:val="00FC2BE4"/>
    <w:rsid w:val="00FC45E9"/>
    <w:rsid w:val="00FE0A81"/>
    <w:rsid w:val="00FF041C"/>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footnote text" w:uiPriority="0"/>
    <w:lsdException w:name="header" w:uiPriority="0"/>
    <w:lsdException w:name="index heading" w:uiPriority="0"/>
    <w:lsdException w:name="caption" w:uiPriority="0" w:qFormat="1"/>
    <w:lsdException w:name="table of figures" w:uiPriority="0"/>
    <w:lsdException w:name="line number" w:uiPriority="0"/>
    <w:lsdException w:name="page number" w:uiPriority="0"/>
    <w:lsdException w:name="table of authorities" w:uiPriority="0"/>
    <w:lsdException w:name="List Bullet" w:uiPriority="0"/>
    <w:lsdException w:name="List Number" w:uiPriority="0"/>
    <w:lsdException w:name="List Bullet 2"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Message Header"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3413"/>
    <w:pPr>
      <w:spacing w:after="0" w:line="360" w:lineRule="auto"/>
      <w:ind w:firstLine="709"/>
      <w:jc w:val="both"/>
    </w:pPr>
    <w:rPr>
      <w:rFonts w:ascii="Times New Roman" w:eastAsia="Times New Roman" w:hAnsi="Times New Roman" w:cs="Times New Roman"/>
      <w:sz w:val="24"/>
      <w:szCs w:val="24"/>
      <w:lang w:eastAsia="ru-RU"/>
    </w:rPr>
  </w:style>
  <w:style w:type="paragraph" w:styleId="1">
    <w:name w:val="heading 1"/>
    <w:basedOn w:val="a"/>
    <w:next w:val="a"/>
    <w:link w:val="10"/>
    <w:autoRedefine/>
    <w:qFormat/>
    <w:rsid w:val="00FC2BE4"/>
    <w:pPr>
      <w:widowControl w:val="0"/>
      <w:tabs>
        <w:tab w:val="left" w:pos="11460"/>
      </w:tabs>
      <w:ind w:right="-2" w:firstLine="0"/>
      <w:jc w:val="center"/>
      <w:outlineLvl w:val="0"/>
    </w:pPr>
    <w:rPr>
      <w:b/>
      <w:caps/>
      <w:noProof/>
      <w:sz w:val="28"/>
      <w:szCs w:val="28"/>
    </w:rPr>
  </w:style>
  <w:style w:type="paragraph" w:styleId="20">
    <w:name w:val="heading 2"/>
    <w:basedOn w:val="a"/>
    <w:next w:val="a"/>
    <w:link w:val="21"/>
    <w:qFormat/>
    <w:rsid w:val="00863413"/>
    <w:pPr>
      <w:keepNext/>
      <w:keepLines/>
      <w:spacing w:before="120" w:after="120"/>
      <w:jc w:val="left"/>
      <w:outlineLvl w:val="1"/>
    </w:pPr>
    <w:rPr>
      <w:rFonts w:ascii="Arial" w:hAnsi="Arial" w:cs="Arial"/>
      <w:b/>
      <w:bCs/>
      <w:iCs/>
      <w:smallCaps/>
      <w:szCs w:val="28"/>
    </w:rPr>
  </w:style>
  <w:style w:type="paragraph" w:styleId="3">
    <w:name w:val="heading 3"/>
    <w:basedOn w:val="a"/>
    <w:next w:val="a"/>
    <w:link w:val="30"/>
    <w:qFormat/>
    <w:rsid w:val="00863413"/>
    <w:pPr>
      <w:keepNext/>
      <w:keepLines/>
      <w:spacing w:before="120" w:after="60"/>
      <w:jc w:val="left"/>
      <w:outlineLvl w:val="2"/>
    </w:pPr>
    <w:rPr>
      <w:rFonts w:cs="Arial"/>
      <w:b/>
      <w:bCs/>
      <w:smallCaps/>
      <w:szCs w:val="26"/>
    </w:rPr>
  </w:style>
  <w:style w:type="paragraph" w:styleId="4">
    <w:name w:val="heading 4"/>
    <w:basedOn w:val="a"/>
    <w:next w:val="a"/>
    <w:link w:val="40"/>
    <w:qFormat/>
    <w:rsid w:val="00863413"/>
    <w:pPr>
      <w:keepNext/>
      <w:spacing w:before="120" w:after="60"/>
      <w:jc w:val="left"/>
      <w:outlineLvl w:val="3"/>
    </w:pPr>
    <w:rPr>
      <w:b/>
      <w:bCs/>
      <w:i/>
      <w:szCs w:val="28"/>
    </w:rPr>
  </w:style>
  <w:style w:type="paragraph" w:styleId="5">
    <w:name w:val="heading 5"/>
    <w:basedOn w:val="a"/>
    <w:next w:val="a"/>
    <w:link w:val="50"/>
    <w:qFormat/>
    <w:rsid w:val="00863413"/>
    <w:pPr>
      <w:spacing w:before="240" w:after="60"/>
      <w:outlineLvl w:val="4"/>
    </w:pPr>
    <w:rPr>
      <w:b/>
      <w:bCs/>
      <w:i/>
      <w:iCs/>
      <w:sz w:val="26"/>
      <w:szCs w:val="26"/>
    </w:rPr>
  </w:style>
  <w:style w:type="paragraph" w:styleId="6">
    <w:name w:val="heading 6"/>
    <w:basedOn w:val="a"/>
    <w:next w:val="a"/>
    <w:link w:val="60"/>
    <w:qFormat/>
    <w:rsid w:val="00863413"/>
    <w:pPr>
      <w:keepNext/>
      <w:outlineLvl w:val="5"/>
    </w:pPr>
  </w:style>
  <w:style w:type="paragraph" w:styleId="7">
    <w:name w:val="heading 7"/>
    <w:basedOn w:val="a"/>
    <w:next w:val="a"/>
    <w:link w:val="70"/>
    <w:autoRedefine/>
    <w:qFormat/>
    <w:rsid w:val="00863413"/>
    <w:pPr>
      <w:keepNext/>
      <w:ind w:firstLine="4111"/>
      <w:outlineLvl w:val="6"/>
    </w:pPr>
    <w:rPr>
      <w:sz w:val="28"/>
    </w:rPr>
  </w:style>
  <w:style w:type="paragraph" w:styleId="8">
    <w:name w:val="heading 8"/>
    <w:basedOn w:val="a"/>
    <w:next w:val="a"/>
    <w:link w:val="80"/>
    <w:qFormat/>
    <w:rsid w:val="00863413"/>
    <w:pPr>
      <w:keepNext/>
      <w:outlineLvl w:val="7"/>
    </w:pPr>
    <w:rPr>
      <w:sz w:val="28"/>
    </w:rPr>
  </w:style>
  <w:style w:type="paragraph" w:styleId="9">
    <w:name w:val="heading 9"/>
    <w:basedOn w:val="a"/>
    <w:next w:val="a"/>
    <w:link w:val="90"/>
    <w:qFormat/>
    <w:rsid w:val="00863413"/>
    <w:pPr>
      <w:keepNext/>
      <w:ind w:firstLine="3686"/>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C2BE4"/>
    <w:rPr>
      <w:rFonts w:ascii="Times New Roman" w:eastAsia="Times New Roman" w:hAnsi="Times New Roman" w:cs="Times New Roman"/>
      <w:b/>
      <w:caps/>
      <w:noProof/>
      <w:sz w:val="28"/>
      <w:szCs w:val="28"/>
      <w:lang w:eastAsia="ru-RU"/>
    </w:rPr>
  </w:style>
  <w:style w:type="character" w:customStyle="1" w:styleId="21">
    <w:name w:val="Заголовок 2 Знак"/>
    <w:basedOn w:val="a0"/>
    <w:link w:val="20"/>
    <w:rsid w:val="00863413"/>
    <w:rPr>
      <w:rFonts w:ascii="Arial" w:eastAsia="Times New Roman" w:hAnsi="Arial" w:cs="Arial"/>
      <w:b/>
      <w:bCs/>
      <w:iCs/>
      <w:smallCaps/>
      <w:sz w:val="24"/>
      <w:szCs w:val="28"/>
      <w:lang w:eastAsia="ru-RU"/>
    </w:rPr>
  </w:style>
  <w:style w:type="paragraph" w:styleId="a3">
    <w:name w:val="Body Text Indent"/>
    <w:basedOn w:val="a"/>
    <w:link w:val="a4"/>
    <w:rsid w:val="00863413"/>
    <w:pPr>
      <w:spacing w:line="240" w:lineRule="auto"/>
      <w:ind w:firstLine="0"/>
      <w:jc w:val="center"/>
    </w:pPr>
    <w:rPr>
      <w:szCs w:val="20"/>
    </w:rPr>
  </w:style>
  <w:style w:type="character" w:customStyle="1" w:styleId="a4">
    <w:name w:val="Основной текст с отступом Знак"/>
    <w:basedOn w:val="a0"/>
    <w:link w:val="a3"/>
    <w:rsid w:val="00863413"/>
    <w:rPr>
      <w:rFonts w:ascii="Times New Roman" w:eastAsia="Times New Roman" w:hAnsi="Times New Roman" w:cs="Times New Roman"/>
      <w:sz w:val="24"/>
      <w:szCs w:val="20"/>
      <w:lang w:eastAsia="ru-RU"/>
    </w:rPr>
  </w:style>
  <w:style w:type="paragraph" w:styleId="31">
    <w:name w:val="Body Text Indent 3"/>
    <w:basedOn w:val="a"/>
    <w:link w:val="32"/>
    <w:rsid w:val="00863413"/>
    <w:pPr>
      <w:spacing w:line="240" w:lineRule="auto"/>
      <w:ind w:right="-108" w:hanging="173"/>
      <w:jc w:val="center"/>
    </w:pPr>
    <w:rPr>
      <w:sz w:val="22"/>
      <w:szCs w:val="20"/>
      <w:lang w:val="ru-RU" w:eastAsia="uk-UA"/>
    </w:rPr>
  </w:style>
  <w:style w:type="character" w:customStyle="1" w:styleId="32">
    <w:name w:val="Основной текст с отступом 3 Знак"/>
    <w:basedOn w:val="a0"/>
    <w:link w:val="31"/>
    <w:rsid w:val="00863413"/>
    <w:rPr>
      <w:rFonts w:ascii="Times New Roman" w:eastAsia="Times New Roman" w:hAnsi="Times New Roman" w:cs="Times New Roman"/>
      <w:szCs w:val="20"/>
      <w:lang w:val="ru-RU" w:eastAsia="uk-UA"/>
    </w:rPr>
  </w:style>
  <w:style w:type="paragraph" w:styleId="a5">
    <w:name w:val="Balloon Text"/>
    <w:basedOn w:val="a"/>
    <w:link w:val="a6"/>
    <w:semiHidden/>
    <w:unhideWhenUsed/>
    <w:rsid w:val="00863413"/>
    <w:pPr>
      <w:spacing w:line="240" w:lineRule="auto"/>
    </w:pPr>
    <w:rPr>
      <w:rFonts w:ascii="Tahoma" w:hAnsi="Tahoma" w:cs="Tahoma"/>
      <w:sz w:val="16"/>
      <w:szCs w:val="16"/>
    </w:rPr>
  </w:style>
  <w:style w:type="character" w:customStyle="1" w:styleId="a6">
    <w:name w:val="Текст выноски Знак"/>
    <w:basedOn w:val="a0"/>
    <w:link w:val="a5"/>
    <w:uiPriority w:val="99"/>
    <w:semiHidden/>
    <w:rsid w:val="00863413"/>
    <w:rPr>
      <w:rFonts w:ascii="Tahoma" w:eastAsia="Times New Roman" w:hAnsi="Tahoma" w:cs="Tahoma"/>
      <w:sz w:val="16"/>
      <w:szCs w:val="16"/>
      <w:lang w:eastAsia="ru-RU"/>
    </w:rPr>
  </w:style>
  <w:style w:type="paragraph" w:styleId="a7">
    <w:name w:val="header"/>
    <w:basedOn w:val="a"/>
    <w:link w:val="a8"/>
    <w:rsid w:val="00863413"/>
    <w:pPr>
      <w:tabs>
        <w:tab w:val="center" w:pos="4153"/>
        <w:tab w:val="right" w:pos="8306"/>
      </w:tabs>
    </w:pPr>
  </w:style>
  <w:style w:type="character" w:customStyle="1" w:styleId="a8">
    <w:name w:val="Верхний колонтитул Знак"/>
    <w:basedOn w:val="a0"/>
    <w:link w:val="a7"/>
    <w:rsid w:val="00863413"/>
    <w:rPr>
      <w:rFonts w:ascii="Times New Roman" w:eastAsia="Times New Roman" w:hAnsi="Times New Roman" w:cs="Times New Roman"/>
      <w:sz w:val="24"/>
      <w:szCs w:val="24"/>
      <w:lang w:eastAsia="ru-RU"/>
    </w:rPr>
  </w:style>
  <w:style w:type="character" w:styleId="a9">
    <w:name w:val="page number"/>
    <w:basedOn w:val="a0"/>
    <w:rsid w:val="00863413"/>
  </w:style>
  <w:style w:type="paragraph" w:styleId="aa">
    <w:name w:val="footer"/>
    <w:basedOn w:val="a"/>
    <w:link w:val="ab"/>
    <w:uiPriority w:val="99"/>
    <w:rsid w:val="00863413"/>
    <w:pPr>
      <w:tabs>
        <w:tab w:val="center" w:pos="4153"/>
        <w:tab w:val="right" w:pos="8306"/>
      </w:tabs>
    </w:pPr>
  </w:style>
  <w:style w:type="character" w:customStyle="1" w:styleId="ab">
    <w:name w:val="Нижний колонтитул Знак"/>
    <w:basedOn w:val="a0"/>
    <w:link w:val="aa"/>
    <w:uiPriority w:val="99"/>
    <w:rsid w:val="00863413"/>
    <w:rPr>
      <w:rFonts w:ascii="Times New Roman" w:eastAsia="Times New Roman" w:hAnsi="Times New Roman" w:cs="Times New Roman"/>
      <w:sz w:val="24"/>
      <w:szCs w:val="24"/>
      <w:lang w:eastAsia="ru-RU"/>
    </w:rPr>
  </w:style>
  <w:style w:type="paragraph" w:styleId="22">
    <w:name w:val="Body Text Indent 2"/>
    <w:basedOn w:val="a"/>
    <w:link w:val="23"/>
    <w:rsid w:val="00863413"/>
    <w:pPr>
      <w:spacing w:after="120" w:line="480" w:lineRule="auto"/>
      <w:ind w:left="283"/>
    </w:pPr>
  </w:style>
  <w:style w:type="character" w:customStyle="1" w:styleId="23">
    <w:name w:val="Основной текст с отступом 2 Знак"/>
    <w:basedOn w:val="a0"/>
    <w:link w:val="22"/>
    <w:rsid w:val="00863413"/>
    <w:rPr>
      <w:rFonts w:ascii="Times New Roman" w:eastAsia="Times New Roman" w:hAnsi="Times New Roman" w:cs="Times New Roman"/>
      <w:sz w:val="24"/>
      <w:szCs w:val="24"/>
      <w:lang w:eastAsia="ru-RU"/>
    </w:rPr>
  </w:style>
  <w:style w:type="paragraph" w:styleId="24">
    <w:name w:val="Body Text 2"/>
    <w:basedOn w:val="a"/>
    <w:link w:val="25"/>
    <w:unhideWhenUsed/>
    <w:rsid w:val="00863413"/>
    <w:pPr>
      <w:spacing w:after="120" w:line="480" w:lineRule="auto"/>
    </w:pPr>
  </w:style>
  <w:style w:type="character" w:customStyle="1" w:styleId="25">
    <w:name w:val="Основной текст 2 Знак"/>
    <w:basedOn w:val="a0"/>
    <w:link w:val="24"/>
    <w:uiPriority w:val="99"/>
    <w:semiHidden/>
    <w:rsid w:val="00863413"/>
    <w:rPr>
      <w:rFonts w:ascii="Times New Roman" w:eastAsia="Times New Roman" w:hAnsi="Times New Roman" w:cs="Times New Roman"/>
      <w:sz w:val="24"/>
      <w:szCs w:val="24"/>
      <w:lang w:eastAsia="ru-RU"/>
    </w:rPr>
  </w:style>
  <w:style w:type="paragraph" w:customStyle="1" w:styleId="ac">
    <w:name w:val="Таблиця"/>
    <w:basedOn w:val="a"/>
    <w:rsid w:val="00863413"/>
    <w:pPr>
      <w:spacing w:line="240" w:lineRule="auto"/>
      <w:ind w:firstLine="567"/>
      <w:jc w:val="center"/>
    </w:pPr>
    <w:rPr>
      <w:szCs w:val="20"/>
    </w:rPr>
  </w:style>
  <w:style w:type="paragraph" w:customStyle="1" w:styleId="xl45">
    <w:name w:val="xl45"/>
    <w:basedOn w:val="a"/>
    <w:rsid w:val="00863413"/>
    <w:pPr>
      <w:spacing w:before="100" w:after="100" w:line="240" w:lineRule="auto"/>
      <w:ind w:firstLine="0"/>
      <w:jc w:val="center"/>
    </w:pPr>
    <w:rPr>
      <w:rFonts w:ascii="Arial" w:hAnsi="Arial"/>
      <w:szCs w:val="20"/>
      <w:lang w:val="ru-RU"/>
    </w:rPr>
  </w:style>
  <w:style w:type="character" w:customStyle="1" w:styleId="30">
    <w:name w:val="Заголовок 3 Знак"/>
    <w:basedOn w:val="a0"/>
    <w:link w:val="3"/>
    <w:rsid w:val="00863413"/>
    <w:rPr>
      <w:rFonts w:ascii="Times New Roman" w:eastAsia="Times New Roman" w:hAnsi="Times New Roman" w:cs="Arial"/>
      <w:b/>
      <w:bCs/>
      <w:smallCaps/>
      <w:sz w:val="24"/>
      <w:szCs w:val="26"/>
      <w:lang w:eastAsia="ru-RU"/>
    </w:rPr>
  </w:style>
  <w:style w:type="character" w:customStyle="1" w:styleId="40">
    <w:name w:val="Заголовок 4 Знак"/>
    <w:basedOn w:val="a0"/>
    <w:link w:val="4"/>
    <w:rsid w:val="00863413"/>
    <w:rPr>
      <w:rFonts w:ascii="Times New Roman" w:eastAsia="Times New Roman" w:hAnsi="Times New Roman" w:cs="Times New Roman"/>
      <w:b/>
      <w:bCs/>
      <w:i/>
      <w:sz w:val="24"/>
      <w:szCs w:val="28"/>
      <w:lang w:eastAsia="ru-RU"/>
    </w:rPr>
  </w:style>
  <w:style w:type="character" w:customStyle="1" w:styleId="50">
    <w:name w:val="Заголовок 5 Знак"/>
    <w:basedOn w:val="a0"/>
    <w:link w:val="5"/>
    <w:rsid w:val="00863413"/>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rsid w:val="00863413"/>
    <w:rPr>
      <w:rFonts w:ascii="Times New Roman" w:eastAsia="Times New Roman" w:hAnsi="Times New Roman" w:cs="Times New Roman"/>
      <w:sz w:val="24"/>
      <w:szCs w:val="24"/>
      <w:lang w:eastAsia="ru-RU"/>
    </w:rPr>
  </w:style>
  <w:style w:type="character" w:customStyle="1" w:styleId="70">
    <w:name w:val="Заголовок 7 Знак"/>
    <w:basedOn w:val="a0"/>
    <w:link w:val="7"/>
    <w:rsid w:val="00863413"/>
    <w:rPr>
      <w:rFonts w:ascii="Times New Roman" w:eastAsia="Times New Roman" w:hAnsi="Times New Roman" w:cs="Times New Roman"/>
      <w:sz w:val="28"/>
      <w:szCs w:val="24"/>
      <w:lang w:eastAsia="ru-RU"/>
    </w:rPr>
  </w:style>
  <w:style w:type="character" w:customStyle="1" w:styleId="80">
    <w:name w:val="Заголовок 8 Знак"/>
    <w:basedOn w:val="a0"/>
    <w:link w:val="8"/>
    <w:rsid w:val="00863413"/>
    <w:rPr>
      <w:rFonts w:ascii="Times New Roman" w:eastAsia="Times New Roman" w:hAnsi="Times New Roman" w:cs="Times New Roman"/>
      <w:sz w:val="28"/>
      <w:szCs w:val="24"/>
      <w:lang w:eastAsia="ru-RU"/>
    </w:rPr>
  </w:style>
  <w:style w:type="character" w:customStyle="1" w:styleId="90">
    <w:name w:val="Заголовок 9 Знак"/>
    <w:basedOn w:val="a0"/>
    <w:link w:val="9"/>
    <w:rsid w:val="00863413"/>
    <w:rPr>
      <w:rFonts w:ascii="Times New Roman" w:eastAsia="Times New Roman" w:hAnsi="Times New Roman" w:cs="Times New Roman"/>
      <w:sz w:val="24"/>
      <w:szCs w:val="24"/>
      <w:lang w:eastAsia="ru-RU"/>
    </w:rPr>
  </w:style>
  <w:style w:type="paragraph" w:customStyle="1" w:styleId="ad">
    <w:name w:val="_таблиці"/>
    <w:basedOn w:val="a"/>
    <w:next w:val="a"/>
    <w:link w:val="ae"/>
    <w:rsid w:val="00863413"/>
    <w:pPr>
      <w:keepNext/>
      <w:keepLines/>
      <w:suppressAutoHyphens/>
      <w:jc w:val="left"/>
    </w:pPr>
    <w:rPr>
      <w:szCs w:val="20"/>
    </w:rPr>
  </w:style>
  <w:style w:type="paragraph" w:customStyle="1" w:styleId="af">
    <w:name w:val="_рисунок"/>
    <w:basedOn w:val="a"/>
    <w:next w:val="a"/>
    <w:link w:val="af0"/>
    <w:rsid w:val="00863413"/>
    <w:pPr>
      <w:keepLines/>
      <w:suppressAutoHyphens/>
      <w:ind w:left="567" w:right="567"/>
      <w:jc w:val="center"/>
    </w:pPr>
    <w:rPr>
      <w:szCs w:val="20"/>
    </w:rPr>
  </w:style>
  <w:style w:type="paragraph" w:styleId="11">
    <w:name w:val="toc 1"/>
    <w:basedOn w:val="a"/>
    <w:next w:val="a"/>
    <w:autoRedefine/>
    <w:semiHidden/>
    <w:rsid w:val="00863413"/>
    <w:pPr>
      <w:tabs>
        <w:tab w:val="right" w:leader="dot" w:pos="9356"/>
      </w:tabs>
      <w:ind w:left="284" w:right="282" w:hanging="284"/>
      <w:jc w:val="center"/>
    </w:pPr>
  </w:style>
  <w:style w:type="paragraph" w:styleId="26">
    <w:name w:val="toc 2"/>
    <w:basedOn w:val="a"/>
    <w:next w:val="a"/>
    <w:autoRedefine/>
    <w:semiHidden/>
    <w:rsid w:val="00863413"/>
    <w:pPr>
      <w:tabs>
        <w:tab w:val="right" w:leader="dot" w:pos="9344"/>
      </w:tabs>
      <w:ind w:left="567" w:hanging="283"/>
    </w:pPr>
  </w:style>
  <w:style w:type="character" w:styleId="af1">
    <w:name w:val="Hyperlink"/>
    <w:basedOn w:val="a0"/>
    <w:rsid w:val="00863413"/>
    <w:rPr>
      <w:color w:val="0000FF"/>
      <w:u w:val="single"/>
    </w:rPr>
  </w:style>
  <w:style w:type="paragraph" w:styleId="af2">
    <w:name w:val="table of figures"/>
    <w:basedOn w:val="a"/>
    <w:next w:val="a"/>
    <w:semiHidden/>
    <w:rsid w:val="00863413"/>
    <w:pPr>
      <w:ind w:left="480" w:hanging="480"/>
    </w:pPr>
  </w:style>
  <w:style w:type="character" w:customStyle="1" w:styleId="ae">
    <w:name w:val="_таблиці Знак"/>
    <w:basedOn w:val="a0"/>
    <w:link w:val="ad"/>
    <w:rsid w:val="00863413"/>
    <w:rPr>
      <w:rFonts w:ascii="Times New Roman" w:eastAsia="Times New Roman" w:hAnsi="Times New Roman" w:cs="Times New Roman"/>
      <w:sz w:val="24"/>
      <w:szCs w:val="20"/>
      <w:lang w:eastAsia="ru-RU"/>
    </w:rPr>
  </w:style>
  <w:style w:type="numbering" w:customStyle="1" w:styleId="12">
    <w:name w:val="Нет списка1"/>
    <w:next w:val="a2"/>
    <w:semiHidden/>
    <w:rsid w:val="00863413"/>
  </w:style>
  <w:style w:type="paragraph" w:customStyle="1" w:styleId="af3">
    <w:name w:val="таблиця"/>
    <w:basedOn w:val="a"/>
    <w:next w:val="a"/>
    <w:rsid w:val="00863413"/>
    <w:pPr>
      <w:tabs>
        <w:tab w:val="num" w:pos="1209"/>
      </w:tabs>
      <w:spacing w:line="240" w:lineRule="auto"/>
      <w:ind w:left="1209" w:hanging="360"/>
      <w:jc w:val="center"/>
    </w:pPr>
    <w:rPr>
      <w:szCs w:val="20"/>
    </w:rPr>
  </w:style>
  <w:style w:type="table" w:styleId="af4">
    <w:name w:val="Table Grid"/>
    <w:basedOn w:val="a1"/>
    <w:rsid w:val="00863413"/>
    <w:pPr>
      <w:spacing w:after="0" w:line="360" w:lineRule="auto"/>
      <w:ind w:firstLine="567"/>
      <w:jc w:val="both"/>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7">
    <w:name w:val="Нет списка2"/>
    <w:next w:val="a2"/>
    <w:semiHidden/>
    <w:rsid w:val="00863413"/>
  </w:style>
  <w:style w:type="paragraph" w:styleId="33">
    <w:name w:val="toc 3"/>
    <w:basedOn w:val="a"/>
    <w:next w:val="a"/>
    <w:autoRedefine/>
    <w:semiHidden/>
    <w:rsid w:val="00863413"/>
    <w:pPr>
      <w:tabs>
        <w:tab w:val="right" w:leader="dot" w:pos="9345"/>
      </w:tabs>
      <w:ind w:left="1320" w:hanging="600"/>
      <w:jc w:val="left"/>
    </w:pPr>
  </w:style>
  <w:style w:type="numbering" w:customStyle="1" w:styleId="34">
    <w:name w:val="Нет списка3"/>
    <w:next w:val="a2"/>
    <w:semiHidden/>
    <w:rsid w:val="00863413"/>
  </w:style>
  <w:style w:type="numbering" w:customStyle="1" w:styleId="41">
    <w:name w:val="Нет списка4"/>
    <w:next w:val="a2"/>
    <w:semiHidden/>
    <w:rsid w:val="00863413"/>
  </w:style>
  <w:style w:type="paragraph" w:styleId="13">
    <w:name w:val="index 1"/>
    <w:basedOn w:val="a"/>
    <w:next w:val="a"/>
    <w:autoRedefine/>
    <w:semiHidden/>
    <w:rsid w:val="00863413"/>
    <w:pPr>
      <w:ind w:left="240" w:hanging="240"/>
    </w:pPr>
  </w:style>
  <w:style w:type="paragraph" w:styleId="af5">
    <w:name w:val="index heading"/>
    <w:basedOn w:val="a"/>
    <w:next w:val="13"/>
    <w:semiHidden/>
    <w:rsid w:val="00863413"/>
    <w:rPr>
      <w:rFonts w:ascii="Arial" w:hAnsi="Arial" w:cs="Arial"/>
      <w:b/>
      <w:bCs/>
    </w:rPr>
  </w:style>
  <w:style w:type="paragraph" w:styleId="af6">
    <w:name w:val="table of authorities"/>
    <w:basedOn w:val="a"/>
    <w:next w:val="a"/>
    <w:semiHidden/>
    <w:rsid w:val="00863413"/>
    <w:pPr>
      <w:ind w:left="200" w:hanging="200"/>
    </w:pPr>
  </w:style>
  <w:style w:type="paragraph" w:styleId="af7">
    <w:name w:val="caption"/>
    <w:basedOn w:val="a"/>
    <w:next w:val="a"/>
    <w:qFormat/>
    <w:rsid w:val="00863413"/>
    <w:pPr>
      <w:jc w:val="center"/>
    </w:pPr>
    <w:rPr>
      <w:sz w:val="28"/>
    </w:rPr>
  </w:style>
  <w:style w:type="character" w:styleId="af8">
    <w:name w:val="FollowedHyperlink"/>
    <w:basedOn w:val="a0"/>
    <w:rsid w:val="00863413"/>
    <w:rPr>
      <w:color w:val="800080"/>
      <w:u w:val="single"/>
    </w:rPr>
  </w:style>
  <w:style w:type="table" w:customStyle="1" w:styleId="14">
    <w:name w:val="Сетка таблицы1"/>
    <w:basedOn w:val="a1"/>
    <w:next w:val="af4"/>
    <w:rsid w:val="00863413"/>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Нет списка5"/>
    <w:next w:val="a2"/>
    <w:semiHidden/>
    <w:rsid w:val="00863413"/>
  </w:style>
  <w:style w:type="table" w:customStyle="1" w:styleId="28">
    <w:name w:val="Сетка таблицы2"/>
    <w:basedOn w:val="a1"/>
    <w:next w:val="af4"/>
    <w:rsid w:val="00863413"/>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5">
    <w:name w:val="Body Text 3"/>
    <w:basedOn w:val="a"/>
    <w:link w:val="36"/>
    <w:rsid w:val="00863413"/>
    <w:pPr>
      <w:spacing w:line="240" w:lineRule="auto"/>
      <w:ind w:firstLine="0"/>
    </w:pPr>
    <w:rPr>
      <w:i/>
      <w:iCs/>
      <w:sz w:val="28"/>
    </w:rPr>
  </w:style>
  <w:style w:type="character" w:customStyle="1" w:styleId="36">
    <w:name w:val="Основной текст 3 Знак"/>
    <w:basedOn w:val="a0"/>
    <w:link w:val="35"/>
    <w:rsid w:val="00863413"/>
    <w:rPr>
      <w:rFonts w:ascii="Times New Roman" w:eastAsia="Times New Roman" w:hAnsi="Times New Roman" w:cs="Times New Roman"/>
      <w:i/>
      <w:iCs/>
      <w:sz w:val="28"/>
      <w:szCs w:val="24"/>
      <w:lang w:eastAsia="ru-RU"/>
    </w:rPr>
  </w:style>
  <w:style w:type="character" w:customStyle="1" w:styleId="af0">
    <w:name w:val="_рисунок Знак"/>
    <w:basedOn w:val="a0"/>
    <w:link w:val="af"/>
    <w:rsid w:val="00863413"/>
    <w:rPr>
      <w:rFonts w:ascii="Times New Roman" w:eastAsia="Times New Roman" w:hAnsi="Times New Roman" w:cs="Times New Roman"/>
      <w:sz w:val="24"/>
      <w:szCs w:val="20"/>
      <w:lang w:eastAsia="ru-RU"/>
    </w:rPr>
  </w:style>
  <w:style w:type="numbering" w:customStyle="1" w:styleId="15">
    <w:name w:val="Немає списку1"/>
    <w:next w:val="a2"/>
    <w:semiHidden/>
    <w:rsid w:val="00863413"/>
  </w:style>
  <w:style w:type="numbering" w:customStyle="1" w:styleId="110">
    <w:name w:val="Немає списку11"/>
    <w:next w:val="a2"/>
    <w:semiHidden/>
    <w:rsid w:val="00863413"/>
  </w:style>
  <w:style w:type="numbering" w:customStyle="1" w:styleId="111">
    <w:name w:val="Нет списка11"/>
    <w:next w:val="a2"/>
    <w:semiHidden/>
    <w:rsid w:val="00863413"/>
  </w:style>
  <w:style w:type="numbering" w:customStyle="1" w:styleId="210">
    <w:name w:val="Нет списка21"/>
    <w:next w:val="a2"/>
    <w:semiHidden/>
    <w:rsid w:val="00863413"/>
  </w:style>
  <w:style w:type="numbering" w:customStyle="1" w:styleId="310">
    <w:name w:val="Нет списка31"/>
    <w:next w:val="a2"/>
    <w:semiHidden/>
    <w:rsid w:val="00863413"/>
  </w:style>
  <w:style w:type="numbering" w:customStyle="1" w:styleId="410">
    <w:name w:val="Нет списка41"/>
    <w:next w:val="a2"/>
    <w:semiHidden/>
    <w:rsid w:val="00863413"/>
  </w:style>
  <w:style w:type="numbering" w:customStyle="1" w:styleId="510">
    <w:name w:val="Нет списка51"/>
    <w:next w:val="a2"/>
    <w:semiHidden/>
    <w:rsid w:val="00863413"/>
  </w:style>
  <w:style w:type="paragraph" w:customStyle="1" w:styleId="xl24">
    <w:name w:val="xl24"/>
    <w:basedOn w:val="a"/>
    <w:rsid w:val="00863413"/>
    <w:pPr>
      <w:pBdr>
        <w:bottom w:val="single" w:sz="4" w:space="0" w:color="auto"/>
        <w:right w:val="single" w:sz="4" w:space="0" w:color="auto"/>
      </w:pBdr>
      <w:spacing w:before="100" w:beforeAutospacing="1" w:after="100" w:afterAutospacing="1" w:line="240" w:lineRule="auto"/>
      <w:ind w:firstLine="0"/>
      <w:jc w:val="center"/>
      <w:textAlignment w:val="top"/>
    </w:pPr>
    <w:rPr>
      <w:lang w:eastAsia="uk-UA"/>
    </w:rPr>
  </w:style>
  <w:style w:type="paragraph" w:customStyle="1" w:styleId="xl25">
    <w:name w:val="xl25"/>
    <w:basedOn w:val="a"/>
    <w:rsid w:val="00863413"/>
    <w:pPr>
      <w:pBdr>
        <w:bottom w:val="single" w:sz="4" w:space="0" w:color="auto"/>
        <w:right w:val="single" w:sz="4" w:space="0" w:color="auto"/>
      </w:pBdr>
      <w:spacing w:before="100" w:beforeAutospacing="1" w:after="100" w:afterAutospacing="1" w:line="240" w:lineRule="auto"/>
      <w:ind w:firstLine="0"/>
      <w:jc w:val="center"/>
      <w:textAlignment w:val="top"/>
    </w:pPr>
    <w:rPr>
      <w:lang w:eastAsia="uk-UA"/>
    </w:rPr>
  </w:style>
  <w:style w:type="paragraph" w:customStyle="1" w:styleId="xl26">
    <w:name w:val="xl26"/>
    <w:basedOn w:val="a"/>
    <w:rsid w:val="00863413"/>
    <w:pPr>
      <w:pBdr>
        <w:bottom w:val="single" w:sz="4" w:space="0" w:color="auto"/>
        <w:right w:val="single" w:sz="4" w:space="0" w:color="auto"/>
      </w:pBdr>
      <w:spacing w:before="100" w:beforeAutospacing="1" w:after="100" w:afterAutospacing="1" w:line="240" w:lineRule="auto"/>
      <w:ind w:firstLine="0"/>
      <w:jc w:val="center"/>
      <w:textAlignment w:val="top"/>
    </w:pPr>
    <w:rPr>
      <w:lang w:eastAsia="uk-UA"/>
    </w:rPr>
  </w:style>
  <w:style w:type="paragraph" w:customStyle="1" w:styleId="xl27">
    <w:name w:val="xl27"/>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eastAsia="uk-UA"/>
    </w:rPr>
  </w:style>
  <w:style w:type="paragraph" w:customStyle="1" w:styleId="xl28">
    <w:name w:val="xl28"/>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eastAsia="uk-UA"/>
    </w:rPr>
  </w:style>
  <w:style w:type="paragraph" w:customStyle="1" w:styleId="xl29">
    <w:name w:val="xl29"/>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eastAsia="uk-UA"/>
    </w:rPr>
  </w:style>
  <w:style w:type="paragraph" w:customStyle="1" w:styleId="xl30">
    <w:name w:val="xl30"/>
    <w:basedOn w:val="a"/>
    <w:rsid w:val="00863413"/>
    <w:pPr>
      <w:pBdr>
        <w:bottom w:val="single" w:sz="4" w:space="0" w:color="auto"/>
        <w:right w:val="single" w:sz="4" w:space="0" w:color="auto"/>
      </w:pBdr>
      <w:spacing w:before="100" w:beforeAutospacing="1" w:after="100" w:afterAutospacing="1" w:line="240" w:lineRule="auto"/>
      <w:ind w:firstLine="0"/>
      <w:jc w:val="center"/>
      <w:textAlignment w:val="top"/>
    </w:pPr>
    <w:rPr>
      <w:lang w:eastAsia="uk-UA"/>
    </w:rPr>
  </w:style>
  <w:style w:type="paragraph" w:customStyle="1" w:styleId="xl31">
    <w:name w:val="xl31"/>
    <w:basedOn w:val="a"/>
    <w:rsid w:val="00863413"/>
    <w:pPr>
      <w:pBdr>
        <w:bottom w:val="single" w:sz="4" w:space="0" w:color="auto"/>
        <w:right w:val="single" w:sz="4" w:space="0" w:color="auto"/>
      </w:pBdr>
      <w:spacing w:before="100" w:beforeAutospacing="1" w:after="100" w:afterAutospacing="1" w:line="240" w:lineRule="auto"/>
      <w:ind w:firstLine="0"/>
      <w:jc w:val="center"/>
      <w:textAlignment w:val="top"/>
    </w:pPr>
    <w:rPr>
      <w:lang w:eastAsia="uk-UA"/>
    </w:rPr>
  </w:style>
  <w:style w:type="paragraph" w:customStyle="1" w:styleId="xl32">
    <w:name w:val="xl32"/>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pPr>
    <w:rPr>
      <w:lang w:eastAsia="uk-UA"/>
    </w:rPr>
  </w:style>
  <w:style w:type="table" w:customStyle="1" w:styleId="37">
    <w:name w:val="Сетка таблицы3"/>
    <w:basedOn w:val="a1"/>
    <w:next w:val="af4"/>
    <w:rsid w:val="00863413"/>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Block Text"/>
    <w:basedOn w:val="a"/>
    <w:rsid w:val="00863413"/>
    <w:pPr>
      <w:spacing w:after="120" w:line="240" w:lineRule="auto"/>
      <w:ind w:left="1440" w:right="1440" w:firstLine="0"/>
      <w:jc w:val="left"/>
    </w:pPr>
    <w:rPr>
      <w:sz w:val="20"/>
      <w:szCs w:val="20"/>
    </w:rPr>
  </w:style>
  <w:style w:type="paragraph" w:styleId="afa">
    <w:name w:val="Message Header"/>
    <w:basedOn w:val="a"/>
    <w:link w:val="afb"/>
    <w:rsid w:val="00863413"/>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jc w:val="left"/>
    </w:pPr>
    <w:rPr>
      <w:rFonts w:ascii="Arial" w:hAnsi="Arial"/>
      <w:szCs w:val="20"/>
    </w:rPr>
  </w:style>
  <w:style w:type="character" w:customStyle="1" w:styleId="afb">
    <w:name w:val="Шапка Знак"/>
    <w:basedOn w:val="a0"/>
    <w:link w:val="afa"/>
    <w:rsid w:val="00863413"/>
    <w:rPr>
      <w:rFonts w:ascii="Arial" w:eastAsia="Times New Roman" w:hAnsi="Arial" w:cs="Times New Roman"/>
      <w:sz w:val="24"/>
      <w:szCs w:val="20"/>
      <w:shd w:val="pct20" w:color="auto" w:fill="auto"/>
      <w:lang w:eastAsia="ru-RU"/>
    </w:rPr>
  </w:style>
  <w:style w:type="paragraph" w:styleId="afc">
    <w:name w:val="Date"/>
    <w:basedOn w:val="a"/>
    <w:next w:val="a"/>
    <w:link w:val="afd"/>
    <w:rsid w:val="00863413"/>
    <w:pPr>
      <w:spacing w:line="240" w:lineRule="auto"/>
      <w:ind w:firstLine="0"/>
      <w:jc w:val="left"/>
    </w:pPr>
    <w:rPr>
      <w:sz w:val="20"/>
      <w:szCs w:val="20"/>
    </w:rPr>
  </w:style>
  <w:style w:type="character" w:customStyle="1" w:styleId="afd">
    <w:name w:val="Дата Знак"/>
    <w:basedOn w:val="a0"/>
    <w:link w:val="afc"/>
    <w:rsid w:val="00863413"/>
    <w:rPr>
      <w:rFonts w:ascii="Times New Roman" w:eastAsia="Times New Roman" w:hAnsi="Times New Roman" w:cs="Times New Roman"/>
      <w:sz w:val="20"/>
      <w:szCs w:val="20"/>
      <w:lang w:eastAsia="ru-RU"/>
    </w:rPr>
  </w:style>
  <w:style w:type="paragraph" w:styleId="afe">
    <w:name w:val="Title"/>
    <w:basedOn w:val="a"/>
    <w:link w:val="aff"/>
    <w:qFormat/>
    <w:rsid w:val="00863413"/>
    <w:pPr>
      <w:spacing w:before="240" w:after="60" w:line="240" w:lineRule="auto"/>
      <w:ind w:firstLine="0"/>
      <w:jc w:val="center"/>
      <w:outlineLvl w:val="0"/>
    </w:pPr>
    <w:rPr>
      <w:rFonts w:ascii="Arial" w:hAnsi="Arial"/>
      <w:b/>
      <w:kern w:val="28"/>
      <w:sz w:val="32"/>
      <w:szCs w:val="20"/>
    </w:rPr>
  </w:style>
  <w:style w:type="character" w:customStyle="1" w:styleId="aff">
    <w:name w:val="Название Знак"/>
    <w:basedOn w:val="a0"/>
    <w:link w:val="afe"/>
    <w:rsid w:val="00863413"/>
    <w:rPr>
      <w:rFonts w:ascii="Arial" w:eastAsia="Times New Roman" w:hAnsi="Arial" w:cs="Times New Roman"/>
      <w:b/>
      <w:kern w:val="28"/>
      <w:sz w:val="32"/>
      <w:szCs w:val="20"/>
      <w:lang w:eastAsia="ru-RU"/>
    </w:rPr>
  </w:style>
  <w:style w:type="paragraph" w:styleId="aff0">
    <w:name w:val="Signature"/>
    <w:basedOn w:val="a"/>
    <w:link w:val="aff1"/>
    <w:rsid w:val="00863413"/>
    <w:pPr>
      <w:spacing w:line="240" w:lineRule="auto"/>
      <w:ind w:left="4252" w:firstLine="0"/>
      <w:jc w:val="left"/>
    </w:pPr>
    <w:rPr>
      <w:sz w:val="20"/>
      <w:szCs w:val="20"/>
    </w:rPr>
  </w:style>
  <w:style w:type="character" w:customStyle="1" w:styleId="aff1">
    <w:name w:val="Подпись Знак"/>
    <w:basedOn w:val="a0"/>
    <w:link w:val="aff0"/>
    <w:rsid w:val="00863413"/>
    <w:rPr>
      <w:rFonts w:ascii="Times New Roman" w:eastAsia="Times New Roman" w:hAnsi="Times New Roman" w:cs="Times New Roman"/>
      <w:sz w:val="20"/>
      <w:szCs w:val="20"/>
      <w:lang w:eastAsia="ru-RU"/>
    </w:rPr>
  </w:style>
  <w:style w:type="paragraph" w:styleId="aff2">
    <w:name w:val="Body Text"/>
    <w:basedOn w:val="a"/>
    <w:link w:val="aff3"/>
    <w:rsid w:val="00863413"/>
    <w:pPr>
      <w:spacing w:after="120" w:line="240" w:lineRule="auto"/>
      <w:ind w:firstLine="0"/>
      <w:jc w:val="left"/>
    </w:pPr>
    <w:rPr>
      <w:sz w:val="20"/>
      <w:szCs w:val="20"/>
    </w:rPr>
  </w:style>
  <w:style w:type="character" w:customStyle="1" w:styleId="aff3">
    <w:name w:val="Основной текст Знак"/>
    <w:basedOn w:val="a0"/>
    <w:link w:val="aff2"/>
    <w:rsid w:val="00863413"/>
    <w:rPr>
      <w:rFonts w:ascii="Times New Roman" w:eastAsia="Times New Roman" w:hAnsi="Times New Roman" w:cs="Times New Roman"/>
      <w:sz w:val="20"/>
      <w:szCs w:val="20"/>
      <w:lang w:eastAsia="ru-RU"/>
    </w:rPr>
  </w:style>
  <w:style w:type="paragraph" w:styleId="aff4">
    <w:name w:val="Normal Indent"/>
    <w:basedOn w:val="a"/>
    <w:rsid w:val="00863413"/>
    <w:pPr>
      <w:spacing w:line="240" w:lineRule="auto"/>
      <w:ind w:left="720" w:firstLine="0"/>
      <w:jc w:val="left"/>
    </w:pPr>
    <w:rPr>
      <w:sz w:val="20"/>
      <w:szCs w:val="20"/>
    </w:rPr>
  </w:style>
  <w:style w:type="paragraph" w:styleId="aff5">
    <w:name w:val="Subtitle"/>
    <w:basedOn w:val="a"/>
    <w:link w:val="aff6"/>
    <w:qFormat/>
    <w:rsid w:val="00863413"/>
    <w:pPr>
      <w:spacing w:after="60" w:line="240" w:lineRule="auto"/>
      <w:ind w:firstLine="0"/>
      <w:jc w:val="center"/>
      <w:outlineLvl w:val="1"/>
    </w:pPr>
    <w:rPr>
      <w:rFonts w:ascii="Arial" w:hAnsi="Arial"/>
      <w:szCs w:val="20"/>
    </w:rPr>
  </w:style>
  <w:style w:type="character" w:customStyle="1" w:styleId="aff6">
    <w:name w:val="Подзаголовок Знак"/>
    <w:basedOn w:val="a0"/>
    <w:link w:val="aff5"/>
    <w:rsid w:val="00863413"/>
    <w:rPr>
      <w:rFonts w:ascii="Arial" w:eastAsia="Times New Roman" w:hAnsi="Arial" w:cs="Times New Roman"/>
      <w:sz w:val="24"/>
      <w:szCs w:val="20"/>
      <w:lang w:eastAsia="ru-RU"/>
    </w:rPr>
  </w:style>
  <w:style w:type="paragraph" w:styleId="aff7">
    <w:name w:val="List Number"/>
    <w:basedOn w:val="a"/>
    <w:rsid w:val="00863413"/>
    <w:pPr>
      <w:tabs>
        <w:tab w:val="num" w:pos="360"/>
      </w:tabs>
      <w:spacing w:line="240" w:lineRule="auto"/>
      <w:ind w:left="360" w:hanging="360"/>
      <w:jc w:val="left"/>
    </w:pPr>
    <w:rPr>
      <w:sz w:val="20"/>
      <w:szCs w:val="20"/>
    </w:rPr>
  </w:style>
  <w:style w:type="paragraph" w:styleId="aff8">
    <w:name w:val="List Bullet"/>
    <w:basedOn w:val="a"/>
    <w:autoRedefine/>
    <w:rsid w:val="00863413"/>
    <w:pPr>
      <w:tabs>
        <w:tab w:val="num" w:pos="643"/>
      </w:tabs>
      <w:spacing w:line="240" w:lineRule="auto"/>
      <w:ind w:left="360" w:hanging="360"/>
      <w:jc w:val="left"/>
    </w:pPr>
    <w:rPr>
      <w:sz w:val="20"/>
      <w:szCs w:val="20"/>
    </w:rPr>
  </w:style>
  <w:style w:type="paragraph" w:styleId="2">
    <w:name w:val="List Bullet 2"/>
    <w:basedOn w:val="a"/>
    <w:autoRedefine/>
    <w:rsid w:val="00863413"/>
    <w:pPr>
      <w:numPr>
        <w:numId w:val="2"/>
      </w:numPr>
      <w:spacing w:line="240" w:lineRule="auto"/>
      <w:jc w:val="left"/>
    </w:pPr>
    <w:rPr>
      <w:sz w:val="28"/>
      <w:szCs w:val="20"/>
      <w:lang w:val="ru-RU"/>
    </w:rPr>
  </w:style>
  <w:style w:type="paragraph" w:customStyle="1" w:styleId="xl34">
    <w:name w:val="xl34"/>
    <w:basedOn w:val="a"/>
    <w:rsid w:val="00863413"/>
    <w:pPr>
      <w:spacing w:before="100" w:after="100" w:line="240" w:lineRule="auto"/>
      <w:ind w:firstLine="0"/>
      <w:jc w:val="left"/>
    </w:pPr>
    <w:rPr>
      <w:rFonts w:ascii="Arial" w:hAnsi="Arial"/>
      <w:sz w:val="22"/>
      <w:szCs w:val="20"/>
      <w:lang w:val="ru-RU"/>
    </w:rPr>
  </w:style>
  <w:style w:type="paragraph" w:customStyle="1" w:styleId="xl43">
    <w:name w:val="xl43"/>
    <w:basedOn w:val="a"/>
    <w:rsid w:val="00863413"/>
    <w:pPr>
      <w:pBdr>
        <w:left w:val="single" w:sz="4" w:space="0" w:color="auto"/>
        <w:bottom w:val="single" w:sz="4" w:space="0" w:color="auto"/>
        <w:right w:val="single" w:sz="4" w:space="0" w:color="auto"/>
      </w:pBdr>
      <w:spacing w:before="100" w:after="100" w:line="240" w:lineRule="auto"/>
      <w:ind w:firstLine="0"/>
      <w:jc w:val="left"/>
    </w:pPr>
    <w:rPr>
      <w:szCs w:val="20"/>
      <w:lang w:val="ru-RU"/>
    </w:rPr>
  </w:style>
  <w:style w:type="paragraph" w:customStyle="1" w:styleId="Normal1">
    <w:name w:val="Normal 1"/>
    <w:basedOn w:val="a"/>
    <w:rsid w:val="00863413"/>
    <w:pPr>
      <w:spacing w:line="240" w:lineRule="auto"/>
      <w:ind w:firstLine="0"/>
    </w:pPr>
    <w:rPr>
      <w:szCs w:val="20"/>
    </w:rPr>
  </w:style>
  <w:style w:type="paragraph" w:customStyle="1" w:styleId="81">
    <w:name w:val="Список 8"/>
    <w:basedOn w:val="a"/>
    <w:rsid w:val="00863413"/>
    <w:pPr>
      <w:pBdr>
        <w:left w:val="single" w:sz="4" w:space="0" w:color="auto"/>
        <w:right w:val="single" w:sz="4" w:space="0" w:color="auto"/>
      </w:pBdr>
      <w:spacing w:before="100" w:beforeAutospacing="1" w:after="100" w:afterAutospacing="1" w:line="240" w:lineRule="auto"/>
      <w:ind w:firstLine="0"/>
      <w:jc w:val="center"/>
    </w:pPr>
    <w:rPr>
      <w:rFonts w:ascii="Arial" w:hAnsi="Arial"/>
      <w:sz w:val="22"/>
      <w:szCs w:val="22"/>
      <w:lang w:val="ru-RU"/>
    </w:rPr>
  </w:style>
  <w:style w:type="paragraph" w:customStyle="1" w:styleId="font5">
    <w:name w:val="font5"/>
    <w:basedOn w:val="a"/>
    <w:rsid w:val="00863413"/>
    <w:pPr>
      <w:spacing w:before="100" w:beforeAutospacing="1" w:after="100" w:afterAutospacing="1" w:line="240" w:lineRule="auto"/>
      <w:ind w:firstLine="0"/>
      <w:jc w:val="left"/>
    </w:pPr>
    <w:rPr>
      <w:rFonts w:ascii="Arial" w:hAnsi="Arial" w:cs="Arial"/>
      <w:sz w:val="22"/>
      <w:szCs w:val="22"/>
      <w:lang w:val="ru-RU"/>
    </w:rPr>
  </w:style>
  <w:style w:type="paragraph" w:customStyle="1" w:styleId="82">
    <w:name w:val="Список 8"/>
    <w:basedOn w:val="a"/>
    <w:rsid w:val="00863413"/>
    <w:pPr>
      <w:pBdr>
        <w:left w:val="single" w:sz="4" w:space="0" w:color="auto"/>
        <w:right w:val="single" w:sz="4" w:space="0" w:color="auto"/>
      </w:pBdr>
      <w:spacing w:before="100" w:beforeAutospacing="1" w:after="100" w:afterAutospacing="1" w:line="240" w:lineRule="auto"/>
      <w:ind w:firstLine="0"/>
      <w:jc w:val="center"/>
    </w:pPr>
    <w:rPr>
      <w:rFonts w:ascii="Arial" w:hAnsi="Arial"/>
      <w:sz w:val="22"/>
      <w:szCs w:val="22"/>
      <w:lang w:val="ru-RU"/>
    </w:rPr>
  </w:style>
  <w:style w:type="paragraph" w:styleId="aff9">
    <w:name w:val="Plain Text"/>
    <w:basedOn w:val="a"/>
    <w:link w:val="affa"/>
    <w:rsid w:val="00863413"/>
    <w:pPr>
      <w:spacing w:line="240" w:lineRule="auto"/>
      <w:ind w:firstLine="0"/>
      <w:jc w:val="left"/>
    </w:pPr>
    <w:rPr>
      <w:rFonts w:ascii="Courier New" w:hAnsi="Courier New" w:cs="Courier New"/>
      <w:sz w:val="20"/>
      <w:szCs w:val="20"/>
      <w:lang w:val="ru-RU"/>
    </w:rPr>
  </w:style>
  <w:style w:type="character" w:customStyle="1" w:styleId="affa">
    <w:name w:val="Текст Знак"/>
    <w:basedOn w:val="a0"/>
    <w:link w:val="aff9"/>
    <w:rsid w:val="00863413"/>
    <w:rPr>
      <w:rFonts w:ascii="Courier New" w:eastAsia="Times New Roman" w:hAnsi="Courier New" w:cs="Courier New"/>
      <w:sz w:val="20"/>
      <w:szCs w:val="20"/>
      <w:lang w:val="ru-RU" w:eastAsia="ru-RU"/>
    </w:rPr>
  </w:style>
  <w:style w:type="paragraph" w:customStyle="1" w:styleId="xl33">
    <w:name w:val="xl33"/>
    <w:basedOn w:val="a"/>
    <w:rsid w:val="00863413"/>
    <w:pPr>
      <w:pBdr>
        <w:left w:val="single" w:sz="4" w:space="0" w:color="auto"/>
        <w:bottom w:val="single" w:sz="4" w:space="0" w:color="auto"/>
        <w:right w:val="single" w:sz="4" w:space="0" w:color="auto"/>
      </w:pBdr>
      <w:spacing w:before="100" w:after="100" w:line="240" w:lineRule="auto"/>
      <w:ind w:firstLine="0"/>
      <w:jc w:val="center"/>
    </w:pPr>
    <w:rPr>
      <w:rFonts w:ascii="Arial" w:hAnsi="Arial"/>
      <w:szCs w:val="20"/>
      <w:lang w:val="ru-RU" w:eastAsia="uk-UA"/>
    </w:rPr>
  </w:style>
  <w:style w:type="paragraph" w:customStyle="1" w:styleId="xl35">
    <w:name w:val="xl35"/>
    <w:basedOn w:val="a"/>
    <w:rsid w:val="00863413"/>
    <w:pPr>
      <w:spacing w:before="100" w:after="100" w:line="240" w:lineRule="auto"/>
      <w:ind w:firstLine="0"/>
      <w:jc w:val="left"/>
    </w:pPr>
    <w:rPr>
      <w:rFonts w:ascii="Arial" w:hAnsi="Arial"/>
      <w:sz w:val="28"/>
      <w:szCs w:val="20"/>
      <w:lang w:val="ru-RU" w:eastAsia="uk-UA"/>
    </w:rPr>
  </w:style>
  <w:style w:type="paragraph" w:customStyle="1" w:styleId="xl36">
    <w:name w:val="xl36"/>
    <w:basedOn w:val="a"/>
    <w:rsid w:val="00863413"/>
    <w:pPr>
      <w:pBdr>
        <w:left w:val="single" w:sz="4" w:space="0" w:color="auto"/>
      </w:pBdr>
      <w:spacing w:before="100" w:after="100" w:line="240" w:lineRule="auto"/>
      <w:ind w:firstLine="0"/>
      <w:jc w:val="left"/>
    </w:pPr>
    <w:rPr>
      <w:rFonts w:ascii="Arial" w:hAnsi="Arial"/>
      <w:szCs w:val="20"/>
      <w:lang w:val="ru-RU" w:eastAsia="uk-UA"/>
    </w:rPr>
  </w:style>
  <w:style w:type="paragraph" w:customStyle="1" w:styleId="xl37">
    <w:name w:val="xl37"/>
    <w:basedOn w:val="a"/>
    <w:rsid w:val="00863413"/>
    <w:pPr>
      <w:pBdr>
        <w:right w:val="single" w:sz="4" w:space="0" w:color="auto"/>
      </w:pBdr>
      <w:spacing w:before="100" w:after="100" w:line="240" w:lineRule="auto"/>
      <w:ind w:firstLine="0"/>
      <w:jc w:val="center"/>
    </w:pPr>
    <w:rPr>
      <w:rFonts w:ascii="Arial" w:hAnsi="Arial"/>
      <w:sz w:val="22"/>
      <w:szCs w:val="20"/>
      <w:lang w:val="ru-RU" w:eastAsia="uk-UA"/>
    </w:rPr>
  </w:style>
  <w:style w:type="paragraph" w:customStyle="1" w:styleId="xl38">
    <w:name w:val="xl38"/>
    <w:basedOn w:val="a"/>
    <w:rsid w:val="00863413"/>
    <w:pPr>
      <w:pBdr>
        <w:right w:val="single" w:sz="4" w:space="0" w:color="auto"/>
      </w:pBdr>
      <w:spacing w:before="100" w:after="100" w:line="240" w:lineRule="auto"/>
      <w:ind w:firstLine="0"/>
      <w:jc w:val="center"/>
    </w:pPr>
    <w:rPr>
      <w:rFonts w:ascii="Arial" w:hAnsi="Arial"/>
      <w:szCs w:val="20"/>
      <w:lang w:val="ru-RU" w:eastAsia="uk-UA"/>
    </w:rPr>
  </w:style>
  <w:style w:type="paragraph" w:customStyle="1" w:styleId="xl39">
    <w:name w:val="xl39"/>
    <w:basedOn w:val="a"/>
    <w:rsid w:val="00863413"/>
    <w:pPr>
      <w:pBdr>
        <w:top w:val="single" w:sz="4" w:space="0" w:color="auto"/>
        <w:left w:val="single" w:sz="4" w:space="0" w:color="auto"/>
        <w:bottom w:val="single" w:sz="4" w:space="0" w:color="auto"/>
        <w:right w:val="single" w:sz="4" w:space="0" w:color="auto"/>
      </w:pBdr>
      <w:spacing w:before="100" w:after="100" w:line="240" w:lineRule="auto"/>
      <w:ind w:firstLine="0"/>
      <w:jc w:val="center"/>
    </w:pPr>
    <w:rPr>
      <w:rFonts w:ascii="Arial" w:hAnsi="Arial"/>
      <w:sz w:val="22"/>
      <w:szCs w:val="20"/>
      <w:lang w:val="ru-RU" w:eastAsia="uk-UA"/>
    </w:rPr>
  </w:style>
  <w:style w:type="paragraph" w:customStyle="1" w:styleId="xl40">
    <w:name w:val="xl40"/>
    <w:basedOn w:val="a"/>
    <w:rsid w:val="00863413"/>
    <w:pPr>
      <w:pBdr>
        <w:top w:val="single" w:sz="4" w:space="0" w:color="auto"/>
        <w:left w:val="single" w:sz="4" w:space="0" w:color="auto"/>
        <w:bottom w:val="single" w:sz="4" w:space="0" w:color="auto"/>
        <w:right w:val="single" w:sz="4" w:space="0" w:color="auto"/>
      </w:pBdr>
      <w:spacing w:before="100" w:after="100" w:line="240" w:lineRule="auto"/>
      <w:ind w:firstLine="0"/>
      <w:jc w:val="center"/>
    </w:pPr>
    <w:rPr>
      <w:rFonts w:ascii="Arial" w:hAnsi="Arial"/>
      <w:sz w:val="22"/>
      <w:szCs w:val="20"/>
      <w:lang w:val="ru-RU" w:eastAsia="uk-UA"/>
    </w:rPr>
  </w:style>
  <w:style w:type="paragraph" w:customStyle="1" w:styleId="xl41">
    <w:name w:val="xl41"/>
    <w:basedOn w:val="a"/>
    <w:rsid w:val="00863413"/>
    <w:pPr>
      <w:pBdr>
        <w:left w:val="single" w:sz="4" w:space="0" w:color="auto"/>
        <w:right w:val="single" w:sz="4" w:space="0" w:color="auto"/>
      </w:pBdr>
      <w:spacing w:before="100" w:after="100" w:line="240" w:lineRule="auto"/>
      <w:ind w:firstLine="0"/>
      <w:jc w:val="center"/>
    </w:pPr>
    <w:rPr>
      <w:rFonts w:ascii="Arial" w:hAnsi="Arial"/>
      <w:szCs w:val="20"/>
      <w:lang w:val="ru-RU" w:eastAsia="uk-UA"/>
    </w:rPr>
  </w:style>
  <w:style w:type="paragraph" w:customStyle="1" w:styleId="xl42">
    <w:name w:val="xl42"/>
    <w:basedOn w:val="a"/>
    <w:rsid w:val="00863413"/>
    <w:pPr>
      <w:pBdr>
        <w:top w:val="single" w:sz="4" w:space="0" w:color="auto"/>
        <w:bottom w:val="single" w:sz="4" w:space="0" w:color="auto"/>
      </w:pBdr>
      <w:spacing w:before="100" w:after="100" w:line="240" w:lineRule="auto"/>
      <w:ind w:firstLine="0"/>
      <w:jc w:val="left"/>
    </w:pPr>
    <w:rPr>
      <w:rFonts w:ascii="Arial" w:hAnsi="Arial"/>
      <w:szCs w:val="20"/>
      <w:lang w:val="ru-RU" w:eastAsia="uk-UA"/>
    </w:rPr>
  </w:style>
  <w:style w:type="paragraph" w:customStyle="1" w:styleId="xl22">
    <w:name w:val="xl22"/>
    <w:basedOn w:val="a"/>
    <w:rsid w:val="00863413"/>
    <w:pPr>
      <w:spacing w:before="100" w:after="100" w:line="240" w:lineRule="auto"/>
      <w:ind w:firstLine="0"/>
      <w:jc w:val="left"/>
    </w:pPr>
    <w:rPr>
      <w:rFonts w:ascii="Arial" w:hAnsi="Arial"/>
      <w:sz w:val="28"/>
      <w:szCs w:val="20"/>
      <w:lang w:val="ru-RU" w:eastAsia="uk-UA"/>
    </w:rPr>
  </w:style>
  <w:style w:type="paragraph" w:customStyle="1" w:styleId="xl23">
    <w:name w:val="xl23"/>
    <w:basedOn w:val="a"/>
    <w:rsid w:val="00863413"/>
    <w:pPr>
      <w:spacing w:before="100" w:after="100" w:line="240" w:lineRule="auto"/>
      <w:ind w:firstLine="0"/>
      <w:jc w:val="left"/>
    </w:pPr>
    <w:rPr>
      <w:rFonts w:ascii="Arial" w:hAnsi="Arial"/>
      <w:szCs w:val="20"/>
      <w:lang w:val="ru-RU" w:eastAsia="uk-UA"/>
    </w:rPr>
  </w:style>
  <w:style w:type="paragraph" w:customStyle="1" w:styleId="xl44">
    <w:name w:val="xl44"/>
    <w:basedOn w:val="a"/>
    <w:rsid w:val="00863413"/>
    <w:pPr>
      <w:pBdr>
        <w:top w:val="single" w:sz="8" w:space="0" w:color="auto"/>
        <w:bottom w:val="single" w:sz="8" w:space="0" w:color="auto"/>
      </w:pBdr>
      <w:spacing w:before="100" w:after="100" w:line="240" w:lineRule="auto"/>
      <w:ind w:firstLine="0"/>
      <w:jc w:val="center"/>
    </w:pPr>
    <w:rPr>
      <w:rFonts w:ascii="Arial" w:hAnsi="Arial"/>
      <w:sz w:val="28"/>
      <w:szCs w:val="20"/>
      <w:lang w:val="ru-RU" w:eastAsia="uk-UA"/>
    </w:rPr>
  </w:style>
  <w:style w:type="paragraph" w:customStyle="1" w:styleId="xl46">
    <w:name w:val="xl46"/>
    <w:basedOn w:val="a"/>
    <w:rsid w:val="00863413"/>
    <w:pPr>
      <w:spacing w:before="100" w:after="100" w:line="240" w:lineRule="auto"/>
      <w:ind w:firstLine="0"/>
      <w:jc w:val="left"/>
    </w:pPr>
    <w:rPr>
      <w:rFonts w:ascii="Arial" w:hAnsi="Arial"/>
      <w:sz w:val="22"/>
      <w:szCs w:val="20"/>
      <w:lang w:val="ru-RU" w:eastAsia="uk-UA"/>
    </w:rPr>
  </w:style>
  <w:style w:type="paragraph" w:customStyle="1" w:styleId="affb">
    <w:name w:val="Рисунок"/>
    <w:basedOn w:val="a"/>
    <w:rsid w:val="00863413"/>
    <w:pPr>
      <w:ind w:firstLine="567"/>
    </w:pPr>
    <w:rPr>
      <w:szCs w:val="20"/>
      <w:lang w:eastAsia="uk-UA"/>
    </w:rPr>
  </w:style>
  <w:style w:type="paragraph" w:customStyle="1" w:styleId="16">
    <w:name w:val="Звичайний1"/>
    <w:rsid w:val="00863413"/>
    <w:pPr>
      <w:spacing w:after="0" w:line="240" w:lineRule="auto"/>
    </w:pPr>
    <w:rPr>
      <w:rFonts w:ascii="Times New Roman" w:eastAsia="Times New Roman" w:hAnsi="Times New Roman" w:cs="Times New Roman"/>
      <w:sz w:val="24"/>
      <w:szCs w:val="20"/>
      <w:lang w:val="ru-RU" w:eastAsia="ru-RU"/>
    </w:rPr>
  </w:style>
  <w:style w:type="numbering" w:customStyle="1" w:styleId="61">
    <w:name w:val="Нет списка6"/>
    <w:next w:val="a2"/>
    <w:semiHidden/>
    <w:rsid w:val="00863413"/>
  </w:style>
  <w:style w:type="table" w:customStyle="1" w:styleId="42">
    <w:name w:val="Сетка таблицы4"/>
    <w:basedOn w:val="a1"/>
    <w:next w:val="af4"/>
    <w:rsid w:val="00863413"/>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71">
    <w:name w:val="Нет списка7"/>
    <w:next w:val="a2"/>
    <w:semiHidden/>
    <w:rsid w:val="00863413"/>
  </w:style>
  <w:style w:type="table" w:customStyle="1" w:styleId="52">
    <w:name w:val="Сетка таблицы5"/>
    <w:basedOn w:val="a1"/>
    <w:next w:val="af4"/>
    <w:rsid w:val="00863413"/>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83">
    <w:name w:val="Нет списка8"/>
    <w:next w:val="a2"/>
    <w:semiHidden/>
    <w:rsid w:val="00863413"/>
  </w:style>
  <w:style w:type="table" w:customStyle="1" w:styleId="62">
    <w:name w:val="Сетка таблицы6"/>
    <w:basedOn w:val="a1"/>
    <w:next w:val="af4"/>
    <w:rsid w:val="00863413"/>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c">
    <w:name w:val="Document Map"/>
    <w:basedOn w:val="a"/>
    <w:link w:val="affd"/>
    <w:semiHidden/>
    <w:rsid w:val="00863413"/>
    <w:pPr>
      <w:shd w:val="clear" w:color="auto" w:fill="000080"/>
    </w:pPr>
    <w:rPr>
      <w:rFonts w:ascii="Tahoma" w:hAnsi="Tahoma" w:cs="Tahoma"/>
      <w:sz w:val="20"/>
      <w:szCs w:val="20"/>
    </w:rPr>
  </w:style>
  <w:style w:type="character" w:customStyle="1" w:styleId="affd">
    <w:name w:val="Схема документа Знак"/>
    <w:basedOn w:val="a0"/>
    <w:link w:val="affc"/>
    <w:semiHidden/>
    <w:rsid w:val="00863413"/>
    <w:rPr>
      <w:rFonts w:ascii="Tahoma" w:eastAsia="Times New Roman" w:hAnsi="Tahoma" w:cs="Tahoma"/>
      <w:sz w:val="20"/>
      <w:szCs w:val="20"/>
      <w:shd w:val="clear" w:color="auto" w:fill="000080"/>
      <w:lang w:eastAsia="ru-RU"/>
    </w:rPr>
  </w:style>
  <w:style w:type="character" w:customStyle="1" w:styleId="17">
    <w:name w:val="Знак Знак1"/>
    <w:basedOn w:val="a0"/>
    <w:locked/>
    <w:rsid w:val="00863413"/>
    <w:rPr>
      <w:rFonts w:ascii="Arial" w:hAnsi="Arial" w:cs="Arial"/>
      <w:b/>
      <w:bCs/>
      <w:caps/>
      <w:kern w:val="28"/>
      <w:sz w:val="28"/>
      <w:szCs w:val="32"/>
      <w:lang w:val="uk-UA" w:eastAsia="ru-RU" w:bidi="ar-SA"/>
    </w:rPr>
  </w:style>
  <w:style w:type="character" w:customStyle="1" w:styleId="affe">
    <w:name w:val="Знак Знак"/>
    <w:basedOn w:val="a0"/>
    <w:locked/>
    <w:rsid w:val="00863413"/>
    <w:rPr>
      <w:b/>
      <w:bCs/>
      <w:i/>
      <w:sz w:val="24"/>
      <w:szCs w:val="28"/>
      <w:lang w:val="uk-UA" w:eastAsia="ru-RU" w:bidi="ar-SA"/>
    </w:rPr>
  </w:style>
  <w:style w:type="paragraph" w:styleId="43">
    <w:name w:val="toc 4"/>
    <w:basedOn w:val="a"/>
    <w:next w:val="a"/>
    <w:autoRedefine/>
    <w:semiHidden/>
    <w:rsid w:val="00863413"/>
    <w:pPr>
      <w:spacing w:line="240" w:lineRule="auto"/>
      <w:ind w:left="600" w:firstLine="0"/>
      <w:jc w:val="left"/>
    </w:pPr>
    <w:rPr>
      <w:sz w:val="20"/>
      <w:szCs w:val="20"/>
      <w:lang w:val="ru-RU"/>
    </w:rPr>
  </w:style>
  <w:style w:type="paragraph" w:styleId="53">
    <w:name w:val="toc 5"/>
    <w:basedOn w:val="a"/>
    <w:next w:val="a"/>
    <w:autoRedefine/>
    <w:semiHidden/>
    <w:rsid w:val="00863413"/>
    <w:pPr>
      <w:spacing w:line="240" w:lineRule="auto"/>
      <w:ind w:left="800" w:firstLine="0"/>
      <w:jc w:val="left"/>
    </w:pPr>
    <w:rPr>
      <w:sz w:val="20"/>
      <w:szCs w:val="20"/>
      <w:lang w:val="ru-RU"/>
    </w:rPr>
  </w:style>
  <w:style w:type="paragraph" w:styleId="63">
    <w:name w:val="toc 6"/>
    <w:basedOn w:val="a"/>
    <w:next w:val="a"/>
    <w:autoRedefine/>
    <w:semiHidden/>
    <w:rsid w:val="00863413"/>
    <w:pPr>
      <w:spacing w:line="240" w:lineRule="auto"/>
      <w:ind w:left="1000" w:firstLine="0"/>
      <w:jc w:val="left"/>
    </w:pPr>
    <w:rPr>
      <w:sz w:val="20"/>
      <w:szCs w:val="20"/>
      <w:lang w:val="ru-RU"/>
    </w:rPr>
  </w:style>
  <w:style w:type="paragraph" w:styleId="72">
    <w:name w:val="toc 7"/>
    <w:basedOn w:val="a"/>
    <w:next w:val="a"/>
    <w:autoRedefine/>
    <w:semiHidden/>
    <w:rsid w:val="00863413"/>
    <w:pPr>
      <w:spacing w:line="240" w:lineRule="auto"/>
      <w:ind w:left="1200" w:firstLine="0"/>
      <w:jc w:val="left"/>
    </w:pPr>
    <w:rPr>
      <w:sz w:val="20"/>
      <w:szCs w:val="20"/>
      <w:lang w:val="ru-RU"/>
    </w:rPr>
  </w:style>
  <w:style w:type="paragraph" w:styleId="84">
    <w:name w:val="toc 8"/>
    <w:basedOn w:val="a"/>
    <w:next w:val="a"/>
    <w:autoRedefine/>
    <w:semiHidden/>
    <w:rsid w:val="00863413"/>
    <w:pPr>
      <w:spacing w:line="240" w:lineRule="auto"/>
      <w:ind w:left="1400" w:firstLine="0"/>
      <w:jc w:val="left"/>
    </w:pPr>
    <w:rPr>
      <w:sz w:val="20"/>
      <w:szCs w:val="20"/>
      <w:lang w:val="ru-RU"/>
    </w:rPr>
  </w:style>
  <w:style w:type="paragraph" w:styleId="91">
    <w:name w:val="toc 9"/>
    <w:basedOn w:val="a"/>
    <w:next w:val="a"/>
    <w:autoRedefine/>
    <w:semiHidden/>
    <w:rsid w:val="00863413"/>
    <w:pPr>
      <w:spacing w:line="240" w:lineRule="auto"/>
      <w:ind w:left="1600" w:firstLine="0"/>
      <w:jc w:val="left"/>
    </w:pPr>
    <w:rPr>
      <w:sz w:val="20"/>
      <w:szCs w:val="20"/>
      <w:lang w:val="ru-RU"/>
    </w:rPr>
  </w:style>
  <w:style w:type="character" w:customStyle="1" w:styleId="afff">
    <w:name w:val="_таблиці Знак Знак"/>
    <w:basedOn w:val="a0"/>
    <w:rsid w:val="00863413"/>
    <w:rPr>
      <w:noProof w:val="0"/>
      <w:sz w:val="24"/>
      <w:szCs w:val="24"/>
      <w:lang w:val="uk-UA" w:eastAsia="ru-RU" w:bidi="ar-SA"/>
    </w:rPr>
  </w:style>
  <w:style w:type="paragraph" w:customStyle="1" w:styleId="18">
    <w:name w:val="Стиль1"/>
    <w:basedOn w:val="a3"/>
    <w:rsid w:val="00863413"/>
    <w:pPr>
      <w:tabs>
        <w:tab w:val="num" w:pos="567"/>
      </w:tabs>
      <w:spacing w:line="360" w:lineRule="auto"/>
      <w:jc w:val="both"/>
    </w:pPr>
    <w:rPr>
      <w:caps/>
      <w:sz w:val="22"/>
      <w:szCs w:val="22"/>
    </w:rPr>
  </w:style>
  <w:style w:type="paragraph" w:customStyle="1" w:styleId="29">
    <w:name w:val="Стиль2"/>
    <w:basedOn w:val="20"/>
    <w:rsid w:val="00863413"/>
    <w:pPr>
      <w:keepLines w:val="0"/>
      <w:spacing w:before="0" w:after="0"/>
      <w:ind w:left="567" w:firstLine="567"/>
      <w:jc w:val="both"/>
    </w:pPr>
    <w:rPr>
      <w:smallCaps w:val="0"/>
    </w:rPr>
  </w:style>
  <w:style w:type="paragraph" w:customStyle="1" w:styleId="afff0">
    <w:name w:val="Таблиці"/>
    <w:basedOn w:val="a"/>
    <w:rsid w:val="00863413"/>
    <w:pPr>
      <w:spacing w:line="240" w:lineRule="auto"/>
      <w:ind w:left="567" w:firstLine="0"/>
    </w:pPr>
  </w:style>
  <w:style w:type="paragraph" w:customStyle="1" w:styleId="44">
    <w:name w:val="Заголок 4"/>
    <w:basedOn w:val="a"/>
    <w:next w:val="a"/>
    <w:rsid w:val="00863413"/>
    <w:pPr>
      <w:ind w:left="567" w:firstLine="0"/>
    </w:pPr>
    <w:rPr>
      <w:b/>
      <w:i/>
      <w:lang w:val="ru-RU"/>
    </w:rPr>
  </w:style>
  <w:style w:type="paragraph" w:customStyle="1" w:styleId="19">
    <w:name w:val="Обычный1"/>
    <w:basedOn w:val="a"/>
    <w:next w:val="a"/>
    <w:rsid w:val="00863413"/>
    <w:pPr>
      <w:ind w:firstLine="567"/>
    </w:pPr>
    <w:rPr>
      <w:szCs w:val="20"/>
    </w:rPr>
  </w:style>
  <w:style w:type="paragraph" w:customStyle="1" w:styleId="xl105">
    <w:name w:val="xl105"/>
    <w:basedOn w:val="a"/>
    <w:rsid w:val="00863413"/>
    <w:pPr>
      <w:pBdr>
        <w:left w:val="single" w:sz="8"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eastAsia="Arial Unicode MS"/>
      <w:sz w:val="18"/>
      <w:szCs w:val="18"/>
      <w:lang w:val="ru-RU"/>
    </w:rPr>
  </w:style>
  <w:style w:type="paragraph" w:customStyle="1" w:styleId="211">
    <w:name w:val="Основной текст 21"/>
    <w:basedOn w:val="a"/>
    <w:rsid w:val="00863413"/>
    <w:pPr>
      <w:overflowPunct w:val="0"/>
      <w:autoSpaceDE w:val="0"/>
      <w:autoSpaceDN w:val="0"/>
      <w:adjustRightInd w:val="0"/>
      <w:spacing w:line="240" w:lineRule="auto"/>
      <w:ind w:firstLine="0"/>
      <w:textAlignment w:val="baseline"/>
    </w:pPr>
    <w:rPr>
      <w:szCs w:val="20"/>
    </w:rPr>
  </w:style>
  <w:style w:type="paragraph" w:customStyle="1" w:styleId="1a">
    <w:name w:val="Знак Знак1 Знак Знак"/>
    <w:basedOn w:val="a"/>
    <w:rsid w:val="00863413"/>
    <w:pPr>
      <w:spacing w:line="240" w:lineRule="auto"/>
      <w:ind w:firstLine="0"/>
      <w:jc w:val="left"/>
    </w:pPr>
    <w:rPr>
      <w:rFonts w:ascii="Verdana" w:hAnsi="Verdana" w:cs="Verdana"/>
      <w:sz w:val="20"/>
      <w:szCs w:val="20"/>
      <w:lang w:val="en-US" w:eastAsia="en-US"/>
    </w:rPr>
  </w:style>
  <w:style w:type="paragraph" w:customStyle="1" w:styleId="font6">
    <w:name w:val="font6"/>
    <w:basedOn w:val="a"/>
    <w:rsid w:val="00863413"/>
    <w:pPr>
      <w:spacing w:before="100" w:beforeAutospacing="1" w:after="100" w:afterAutospacing="1" w:line="240" w:lineRule="auto"/>
      <w:ind w:firstLine="0"/>
      <w:jc w:val="left"/>
    </w:pPr>
    <w:rPr>
      <w:sz w:val="20"/>
      <w:szCs w:val="20"/>
      <w:lang w:val="ru-RU"/>
    </w:rPr>
  </w:style>
  <w:style w:type="paragraph" w:customStyle="1" w:styleId="xl47">
    <w:name w:val="xl47"/>
    <w:basedOn w:val="a"/>
    <w:rsid w:val="00863413"/>
    <w:pPr>
      <w:pBdr>
        <w:top w:val="single" w:sz="4" w:space="0" w:color="auto"/>
        <w:left w:val="single" w:sz="4" w:space="0" w:color="auto"/>
        <w:bottom w:val="single" w:sz="4" w:space="0" w:color="auto"/>
      </w:pBdr>
      <w:spacing w:before="100" w:beforeAutospacing="1" w:after="100" w:afterAutospacing="1" w:line="240" w:lineRule="auto"/>
      <w:ind w:firstLine="0"/>
      <w:jc w:val="center"/>
    </w:pPr>
    <w:rPr>
      <w:lang w:val="ru-RU"/>
    </w:rPr>
  </w:style>
  <w:style w:type="paragraph" w:customStyle="1" w:styleId="xl48">
    <w:name w:val="xl48"/>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49">
    <w:name w:val="xl49"/>
    <w:basedOn w:val="a"/>
    <w:rsid w:val="00863413"/>
    <w:pPr>
      <w:pBdr>
        <w:top w:val="single" w:sz="4" w:space="0" w:color="auto"/>
        <w:left w:val="single" w:sz="4" w:space="0" w:color="auto"/>
        <w:bottom w:val="single" w:sz="4" w:space="0" w:color="auto"/>
      </w:pBdr>
      <w:spacing w:before="100" w:beforeAutospacing="1" w:after="100" w:afterAutospacing="1" w:line="240" w:lineRule="auto"/>
      <w:ind w:firstLine="0"/>
      <w:jc w:val="center"/>
    </w:pPr>
    <w:rPr>
      <w:lang w:val="ru-RU"/>
    </w:rPr>
  </w:style>
  <w:style w:type="paragraph" w:customStyle="1" w:styleId="xl50">
    <w:name w:val="xl50"/>
    <w:basedOn w:val="a"/>
    <w:rsid w:val="00863413"/>
    <w:pPr>
      <w:pBdr>
        <w:top w:val="single" w:sz="4" w:space="0" w:color="auto"/>
        <w:left w:val="single" w:sz="4" w:space="0" w:color="auto"/>
        <w:bottom w:val="single" w:sz="4" w:space="0" w:color="auto"/>
      </w:pBdr>
      <w:spacing w:before="100" w:beforeAutospacing="1" w:after="100" w:afterAutospacing="1" w:line="240" w:lineRule="auto"/>
      <w:ind w:firstLine="0"/>
      <w:jc w:val="center"/>
    </w:pPr>
    <w:rPr>
      <w:lang w:val="ru-RU"/>
    </w:rPr>
  </w:style>
  <w:style w:type="paragraph" w:customStyle="1" w:styleId="xl51">
    <w:name w:val="xl51"/>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52">
    <w:name w:val="xl52"/>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53">
    <w:name w:val="xl53"/>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top"/>
    </w:pPr>
    <w:rPr>
      <w:lang w:val="ru-RU"/>
    </w:rPr>
  </w:style>
  <w:style w:type="paragraph" w:customStyle="1" w:styleId="xl54">
    <w:name w:val="xl54"/>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55">
    <w:name w:val="xl55"/>
    <w:basedOn w:val="a"/>
    <w:rsid w:val="00863413"/>
    <w:pPr>
      <w:pBdr>
        <w:top w:val="single" w:sz="4" w:space="0" w:color="auto"/>
        <w:left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56">
    <w:name w:val="xl56"/>
    <w:basedOn w:val="a"/>
    <w:rsid w:val="00863413"/>
    <w:pPr>
      <w:pBdr>
        <w:top w:val="single" w:sz="4" w:space="0" w:color="auto"/>
        <w:left w:val="single" w:sz="4" w:space="0" w:color="auto"/>
        <w:bottom w:val="single" w:sz="4" w:space="0" w:color="auto"/>
      </w:pBdr>
      <w:spacing w:before="100" w:beforeAutospacing="1" w:after="100" w:afterAutospacing="1" w:line="240" w:lineRule="auto"/>
      <w:ind w:firstLine="0"/>
      <w:jc w:val="center"/>
      <w:textAlignment w:val="top"/>
    </w:pPr>
    <w:rPr>
      <w:lang w:val="ru-RU"/>
    </w:rPr>
  </w:style>
  <w:style w:type="paragraph" w:customStyle="1" w:styleId="xl57">
    <w:name w:val="xl57"/>
    <w:basedOn w:val="a"/>
    <w:rsid w:val="00863413"/>
    <w:pPr>
      <w:pBdr>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58">
    <w:name w:val="xl58"/>
    <w:basedOn w:val="a"/>
    <w:rsid w:val="00863413"/>
    <w:pPr>
      <w:pBdr>
        <w:top w:val="single" w:sz="4" w:space="0" w:color="auto"/>
        <w:left w:val="single" w:sz="4" w:space="0" w:color="auto"/>
        <w:bottom w:val="single" w:sz="4" w:space="0" w:color="auto"/>
      </w:pBdr>
      <w:spacing w:before="100" w:beforeAutospacing="1" w:after="100" w:afterAutospacing="1" w:line="240" w:lineRule="auto"/>
      <w:ind w:firstLine="0"/>
      <w:jc w:val="center"/>
    </w:pPr>
    <w:rPr>
      <w:lang w:val="ru-RU"/>
    </w:rPr>
  </w:style>
  <w:style w:type="paragraph" w:customStyle="1" w:styleId="xl59">
    <w:name w:val="xl59"/>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60">
    <w:name w:val="xl60"/>
    <w:basedOn w:val="a"/>
    <w:rsid w:val="00863413"/>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ind w:firstLine="0"/>
      <w:jc w:val="center"/>
      <w:textAlignment w:val="top"/>
    </w:pPr>
    <w:rPr>
      <w:lang w:val="ru-RU"/>
    </w:rPr>
  </w:style>
  <w:style w:type="paragraph" w:customStyle="1" w:styleId="xl61">
    <w:name w:val="xl61"/>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u w:val="single"/>
      <w:lang w:val="ru-RU"/>
    </w:rPr>
  </w:style>
  <w:style w:type="paragraph" w:customStyle="1" w:styleId="xl62">
    <w:name w:val="xl62"/>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63">
    <w:name w:val="xl63"/>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64">
    <w:name w:val="xl64"/>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65">
    <w:name w:val="xl65"/>
    <w:basedOn w:val="a"/>
    <w:rsid w:val="00863413"/>
    <w:pPr>
      <w:spacing w:before="100" w:beforeAutospacing="1" w:after="100" w:afterAutospacing="1" w:line="240" w:lineRule="auto"/>
      <w:ind w:firstLine="0"/>
      <w:jc w:val="left"/>
    </w:pPr>
    <w:rPr>
      <w:lang w:val="ru-RU"/>
    </w:rPr>
  </w:style>
  <w:style w:type="paragraph" w:customStyle="1" w:styleId="xl66">
    <w:name w:val="xl66"/>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67">
    <w:name w:val="xl67"/>
    <w:basedOn w:val="a"/>
    <w:rsid w:val="00863413"/>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ind w:firstLine="0"/>
      <w:jc w:val="center"/>
      <w:textAlignment w:val="center"/>
    </w:pPr>
    <w:rPr>
      <w:lang w:val="ru-RU"/>
    </w:rPr>
  </w:style>
  <w:style w:type="paragraph" w:customStyle="1" w:styleId="xl68">
    <w:name w:val="xl68"/>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69">
    <w:name w:val="xl69"/>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70">
    <w:name w:val="xl70"/>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71">
    <w:name w:val="xl71"/>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72">
    <w:name w:val="xl72"/>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73">
    <w:name w:val="xl73"/>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74">
    <w:name w:val="xl74"/>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75">
    <w:name w:val="xl75"/>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76">
    <w:name w:val="xl76"/>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77">
    <w:name w:val="xl77"/>
    <w:basedOn w:val="a"/>
    <w:rsid w:val="00863413"/>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ind w:firstLine="0"/>
      <w:jc w:val="center"/>
    </w:pPr>
    <w:rPr>
      <w:lang w:val="ru-RU"/>
    </w:rPr>
  </w:style>
  <w:style w:type="paragraph" w:customStyle="1" w:styleId="xl78">
    <w:name w:val="xl78"/>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79">
    <w:name w:val="xl79"/>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80">
    <w:name w:val="xl80"/>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81">
    <w:name w:val="xl81"/>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82">
    <w:name w:val="xl82"/>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83">
    <w:name w:val="xl83"/>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84">
    <w:name w:val="xl84"/>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85">
    <w:name w:val="xl85"/>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86">
    <w:name w:val="xl86"/>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87">
    <w:name w:val="xl87"/>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88">
    <w:name w:val="xl88"/>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sz w:val="18"/>
      <w:szCs w:val="18"/>
      <w:lang w:val="ru-RU"/>
    </w:rPr>
  </w:style>
  <w:style w:type="paragraph" w:customStyle="1" w:styleId="xl89">
    <w:name w:val="xl89"/>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90">
    <w:name w:val="xl90"/>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91">
    <w:name w:val="xl91"/>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92">
    <w:name w:val="xl92"/>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93">
    <w:name w:val="xl93"/>
    <w:basedOn w:val="a"/>
    <w:rsid w:val="00863413"/>
    <w:pPr>
      <w:spacing w:before="100" w:beforeAutospacing="1" w:after="100" w:afterAutospacing="1" w:line="240" w:lineRule="auto"/>
      <w:ind w:firstLine="0"/>
      <w:jc w:val="center"/>
    </w:pPr>
    <w:rPr>
      <w:lang w:val="ru-RU"/>
    </w:rPr>
  </w:style>
  <w:style w:type="paragraph" w:customStyle="1" w:styleId="xl94">
    <w:name w:val="xl94"/>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95">
    <w:name w:val="xl95"/>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96">
    <w:name w:val="xl96"/>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97">
    <w:name w:val="xl97"/>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sz w:val="18"/>
      <w:szCs w:val="18"/>
      <w:lang w:val="ru-RU"/>
    </w:rPr>
  </w:style>
  <w:style w:type="paragraph" w:customStyle="1" w:styleId="xl98">
    <w:name w:val="xl98"/>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Arial" w:hAnsi="Arial"/>
      <w:sz w:val="18"/>
      <w:szCs w:val="18"/>
      <w:lang w:val="ru-RU"/>
    </w:rPr>
  </w:style>
  <w:style w:type="paragraph" w:customStyle="1" w:styleId="xl99">
    <w:name w:val="xl99"/>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sz w:val="18"/>
      <w:szCs w:val="18"/>
      <w:lang w:val="ru-RU"/>
    </w:rPr>
  </w:style>
  <w:style w:type="paragraph" w:customStyle="1" w:styleId="xl100">
    <w:name w:val="xl100"/>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01">
    <w:name w:val="xl101"/>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02">
    <w:name w:val="xl102"/>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03">
    <w:name w:val="xl103"/>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pPr>
    <w:rPr>
      <w:sz w:val="18"/>
      <w:szCs w:val="18"/>
      <w:lang w:val="ru-RU"/>
    </w:rPr>
  </w:style>
  <w:style w:type="paragraph" w:customStyle="1" w:styleId="xl104">
    <w:name w:val="xl104"/>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06">
    <w:name w:val="xl106"/>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07">
    <w:name w:val="xl107"/>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108">
    <w:name w:val="xl108"/>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109">
    <w:name w:val="xl109"/>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110">
    <w:name w:val="xl110"/>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11">
    <w:name w:val="xl111"/>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pPr>
    <w:rPr>
      <w:lang w:val="ru-RU"/>
    </w:rPr>
  </w:style>
  <w:style w:type="paragraph" w:customStyle="1" w:styleId="xl112">
    <w:name w:val="xl112"/>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113">
    <w:name w:val="xl113"/>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Arial" w:hAnsi="Arial"/>
      <w:sz w:val="18"/>
      <w:szCs w:val="18"/>
      <w:lang w:val="ru-RU"/>
    </w:rPr>
  </w:style>
  <w:style w:type="paragraph" w:customStyle="1" w:styleId="xl114">
    <w:name w:val="xl114"/>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115">
    <w:name w:val="xl115"/>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116">
    <w:name w:val="xl116"/>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Arial" w:hAnsi="Arial"/>
      <w:sz w:val="18"/>
      <w:szCs w:val="18"/>
      <w:lang w:val="ru-RU"/>
    </w:rPr>
  </w:style>
  <w:style w:type="paragraph" w:customStyle="1" w:styleId="xl117">
    <w:name w:val="xl117"/>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18">
    <w:name w:val="xl118"/>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Arial" w:hAnsi="Arial"/>
      <w:sz w:val="18"/>
      <w:szCs w:val="18"/>
      <w:lang w:val="ru-RU"/>
    </w:rPr>
  </w:style>
  <w:style w:type="paragraph" w:customStyle="1" w:styleId="xl119">
    <w:name w:val="xl119"/>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120">
    <w:name w:val="xl120"/>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21">
    <w:name w:val="xl121"/>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sz w:val="18"/>
      <w:szCs w:val="18"/>
      <w:lang w:val="ru-RU"/>
    </w:rPr>
  </w:style>
  <w:style w:type="paragraph" w:customStyle="1" w:styleId="xl122">
    <w:name w:val="xl122"/>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23">
    <w:name w:val="xl123"/>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Arial" w:hAnsi="Arial"/>
      <w:lang w:val="ru-RU"/>
    </w:rPr>
  </w:style>
  <w:style w:type="paragraph" w:customStyle="1" w:styleId="xl124">
    <w:name w:val="xl124"/>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Arial" w:hAnsi="Arial"/>
      <w:lang w:val="ru-RU"/>
    </w:rPr>
  </w:style>
  <w:style w:type="paragraph" w:customStyle="1" w:styleId="xl125">
    <w:name w:val="xl125"/>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26">
    <w:name w:val="xl126"/>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127">
    <w:name w:val="xl127"/>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28">
    <w:name w:val="xl128"/>
    <w:basedOn w:val="a"/>
    <w:rsid w:val="00863413"/>
    <w:pPr>
      <w:pBdr>
        <w:top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129">
    <w:name w:val="xl129"/>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30">
    <w:name w:val="xl130"/>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top"/>
    </w:pPr>
    <w:rPr>
      <w:lang w:val="ru-RU"/>
    </w:rPr>
  </w:style>
  <w:style w:type="paragraph" w:customStyle="1" w:styleId="xl131">
    <w:name w:val="xl131"/>
    <w:basedOn w:val="a"/>
    <w:rsid w:val="00863413"/>
    <w:pPr>
      <w:pBdr>
        <w:top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132">
    <w:name w:val="xl132"/>
    <w:basedOn w:val="a"/>
    <w:rsid w:val="00863413"/>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ind w:firstLine="0"/>
      <w:jc w:val="center"/>
      <w:textAlignment w:val="top"/>
    </w:pPr>
    <w:rPr>
      <w:lang w:val="ru-RU"/>
    </w:rPr>
  </w:style>
  <w:style w:type="paragraph" w:customStyle="1" w:styleId="xl133">
    <w:name w:val="xl133"/>
    <w:basedOn w:val="a"/>
    <w:rsid w:val="00863413"/>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ind w:firstLine="0"/>
      <w:jc w:val="center"/>
      <w:textAlignment w:val="center"/>
    </w:pPr>
    <w:rPr>
      <w:lang w:val="ru-RU"/>
    </w:rPr>
  </w:style>
  <w:style w:type="paragraph" w:customStyle="1" w:styleId="xl134">
    <w:name w:val="xl134"/>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top"/>
    </w:pPr>
    <w:rPr>
      <w:lang w:val="ru-RU"/>
    </w:rPr>
  </w:style>
  <w:style w:type="paragraph" w:customStyle="1" w:styleId="xl135">
    <w:name w:val="xl135"/>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136">
    <w:name w:val="xl136"/>
    <w:basedOn w:val="a"/>
    <w:rsid w:val="00863413"/>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ind w:firstLine="0"/>
      <w:jc w:val="center"/>
      <w:textAlignment w:val="top"/>
    </w:pPr>
    <w:rPr>
      <w:lang w:val="ru-RU"/>
    </w:rPr>
  </w:style>
  <w:style w:type="paragraph" w:customStyle="1" w:styleId="xl137">
    <w:name w:val="xl137"/>
    <w:basedOn w:val="a"/>
    <w:rsid w:val="00863413"/>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ind w:firstLine="0"/>
      <w:jc w:val="center"/>
      <w:textAlignment w:val="center"/>
    </w:pPr>
    <w:rPr>
      <w:lang w:val="ru-RU"/>
    </w:rPr>
  </w:style>
  <w:style w:type="paragraph" w:customStyle="1" w:styleId="xl138">
    <w:name w:val="xl138"/>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139">
    <w:name w:val="xl139"/>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40">
    <w:name w:val="xl140"/>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41">
    <w:name w:val="xl141"/>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42">
    <w:name w:val="xl142"/>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143">
    <w:name w:val="xl143"/>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44">
    <w:name w:val="xl144"/>
    <w:basedOn w:val="a"/>
    <w:rsid w:val="00863413"/>
    <w:pPr>
      <w:pBdr>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45">
    <w:name w:val="xl145"/>
    <w:basedOn w:val="a"/>
    <w:rsid w:val="00863413"/>
    <w:pPr>
      <w:pBdr>
        <w:top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146">
    <w:name w:val="xl146"/>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color w:val="000000"/>
      <w:lang w:val="ru-RU"/>
    </w:rPr>
  </w:style>
  <w:style w:type="paragraph" w:customStyle="1" w:styleId="xl147">
    <w:name w:val="xl147"/>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48">
    <w:name w:val="xl148"/>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149">
    <w:name w:val="xl149"/>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50">
    <w:name w:val="xl150"/>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pPr>
    <w:rPr>
      <w:sz w:val="18"/>
      <w:szCs w:val="18"/>
      <w:lang w:val="ru-RU"/>
    </w:rPr>
  </w:style>
  <w:style w:type="paragraph" w:customStyle="1" w:styleId="xl151">
    <w:name w:val="xl151"/>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152">
    <w:name w:val="xl152"/>
    <w:basedOn w:val="a"/>
    <w:rsid w:val="00863413"/>
    <w:pPr>
      <w:spacing w:before="100" w:beforeAutospacing="1" w:after="100" w:afterAutospacing="1" w:line="240" w:lineRule="auto"/>
      <w:ind w:firstLine="0"/>
      <w:jc w:val="center"/>
    </w:pPr>
    <w:rPr>
      <w:sz w:val="18"/>
      <w:szCs w:val="18"/>
      <w:lang w:val="ru-RU"/>
    </w:rPr>
  </w:style>
  <w:style w:type="paragraph" w:customStyle="1" w:styleId="xl153">
    <w:name w:val="xl153"/>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pPr>
    <w:rPr>
      <w:lang w:val="ru-RU"/>
    </w:rPr>
  </w:style>
  <w:style w:type="paragraph" w:customStyle="1" w:styleId="xl154">
    <w:name w:val="xl154"/>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55">
    <w:name w:val="xl155"/>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156">
    <w:name w:val="xl156"/>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pPr>
    <w:rPr>
      <w:sz w:val="18"/>
      <w:szCs w:val="18"/>
      <w:lang w:val="ru-RU"/>
    </w:rPr>
  </w:style>
  <w:style w:type="paragraph" w:customStyle="1" w:styleId="xl157">
    <w:name w:val="xl157"/>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58">
    <w:name w:val="xl158"/>
    <w:basedOn w:val="a"/>
    <w:rsid w:val="00863413"/>
    <w:pPr>
      <w:pBdr>
        <w:top w:val="single" w:sz="4" w:space="0" w:color="auto"/>
        <w:left w:val="single" w:sz="4" w:space="0" w:color="auto"/>
        <w:bottom w:val="single" w:sz="4" w:space="0" w:color="auto"/>
      </w:pBdr>
      <w:spacing w:before="100" w:beforeAutospacing="1" w:after="100" w:afterAutospacing="1" w:line="240" w:lineRule="auto"/>
      <w:ind w:firstLine="0"/>
      <w:jc w:val="center"/>
      <w:textAlignment w:val="top"/>
    </w:pPr>
    <w:rPr>
      <w:sz w:val="18"/>
      <w:szCs w:val="18"/>
      <w:lang w:val="ru-RU"/>
    </w:rPr>
  </w:style>
  <w:style w:type="paragraph" w:customStyle="1" w:styleId="xl159">
    <w:name w:val="xl159"/>
    <w:basedOn w:val="a"/>
    <w:rsid w:val="00863413"/>
    <w:pPr>
      <w:pBdr>
        <w:top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sz w:val="18"/>
      <w:szCs w:val="18"/>
      <w:lang w:val="ru-RU"/>
    </w:rPr>
  </w:style>
  <w:style w:type="paragraph" w:customStyle="1" w:styleId="xl160">
    <w:name w:val="xl160"/>
    <w:basedOn w:val="a"/>
    <w:rsid w:val="00863413"/>
    <w:pPr>
      <w:pBdr>
        <w:top w:val="single" w:sz="4" w:space="0" w:color="auto"/>
        <w:left w:val="single" w:sz="4" w:space="0" w:color="auto"/>
      </w:pBdr>
      <w:spacing w:before="100" w:beforeAutospacing="1" w:after="100" w:afterAutospacing="1" w:line="240" w:lineRule="auto"/>
      <w:ind w:firstLine="0"/>
      <w:jc w:val="center"/>
      <w:textAlignment w:val="top"/>
    </w:pPr>
    <w:rPr>
      <w:lang w:val="ru-RU"/>
    </w:rPr>
  </w:style>
  <w:style w:type="paragraph" w:customStyle="1" w:styleId="xl161">
    <w:name w:val="xl161"/>
    <w:basedOn w:val="a"/>
    <w:rsid w:val="00863413"/>
    <w:pPr>
      <w:pBdr>
        <w:top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162">
    <w:name w:val="xl162"/>
    <w:basedOn w:val="a"/>
    <w:rsid w:val="00863413"/>
    <w:pPr>
      <w:pBdr>
        <w:top w:val="single" w:sz="4" w:space="0" w:color="auto"/>
        <w:left w:val="single" w:sz="4" w:space="0" w:color="auto"/>
        <w:bottom w:val="single" w:sz="4" w:space="0" w:color="auto"/>
      </w:pBdr>
      <w:spacing w:before="100" w:beforeAutospacing="1" w:after="100" w:afterAutospacing="1" w:line="240" w:lineRule="auto"/>
      <w:ind w:firstLine="0"/>
      <w:jc w:val="center"/>
    </w:pPr>
    <w:rPr>
      <w:sz w:val="18"/>
      <w:szCs w:val="18"/>
      <w:lang w:val="ru-RU"/>
    </w:rPr>
  </w:style>
  <w:style w:type="paragraph" w:customStyle="1" w:styleId="xl163">
    <w:name w:val="xl163"/>
    <w:basedOn w:val="a"/>
    <w:rsid w:val="00863413"/>
    <w:pPr>
      <w:pBdr>
        <w:top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64">
    <w:name w:val="xl164"/>
    <w:basedOn w:val="a"/>
    <w:rsid w:val="00863413"/>
    <w:pPr>
      <w:pBdr>
        <w:left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65">
    <w:name w:val="xl165"/>
    <w:basedOn w:val="a"/>
    <w:rsid w:val="00863413"/>
    <w:pPr>
      <w:pBdr>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66">
    <w:name w:val="xl166"/>
    <w:basedOn w:val="a"/>
    <w:rsid w:val="00863413"/>
    <w:pPr>
      <w:pBdr>
        <w:top w:val="single" w:sz="4" w:space="0" w:color="auto"/>
        <w:left w:val="single" w:sz="4" w:space="0" w:color="auto"/>
        <w:bottom w:val="single" w:sz="4" w:space="0" w:color="auto"/>
      </w:pBdr>
      <w:spacing w:before="100" w:beforeAutospacing="1" w:after="100" w:afterAutospacing="1" w:line="240" w:lineRule="auto"/>
      <w:ind w:firstLine="0"/>
      <w:jc w:val="center"/>
      <w:textAlignment w:val="center"/>
    </w:pPr>
    <w:rPr>
      <w:lang w:val="ru-RU"/>
    </w:rPr>
  </w:style>
  <w:style w:type="paragraph" w:customStyle="1" w:styleId="xl167">
    <w:name w:val="xl167"/>
    <w:basedOn w:val="a"/>
    <w:rsid w:val="00863413"/>
    <w:pPr>
      <w:pBdr>
        <w:top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68">
    <w:name w:val="xl168"/>
    <w:basedOn w:val="a"/>
    <w:rsid w:val="00863413"/>
    <w:pPr>
      <w:pBdr>
        <w:top w:val="single" w:sz="4" w:space="0" w:color="auto"/>
        <w:left w:val="single" w:sz="4" w:space="0" w:color="auto"/>
        <w:bottom w:val="single" w:sz="4" w:space="0" w:color="auto"/>
      </w:pBdr>
      <w:spacing w:before="100" w:beforeAutospacing="1" w:after="100" w:afterAutospacing="1" w:line="240" w:lineRule="auto"/>
      <w:ind w:firstLine="0"/>
      <w:jc w:val="center"/>
      <w:textAlignment w:val="top"/>
    </w:pPr>
    <w:rPr>
      <w:lang w:val="ru-RU"/>
    </w:rPr>
  </w:style>
  <w:style w:type="paragraph" w:customStyle="1" w:styleId="xl169">
    <w:name w:val="xl169"/>
    <w:basedOn w:val="a"/>
    <w:rsid w:val="00863413"/>
    <w:pPr>
      <w:pBdr>
        <w:top w:val="single" w:sz="4" w:space="0" w:color="auto"/>
        <w:bottom w:val="single" w:sz="4" w:space="0" w:color="auto"/>
      </w:pBdr>
      <w:spacing w:before="100" w:beforeAutospacing="1" w:after="100" w:afterAutospacing="1" w:line="240" w:lineRule="auto"/>
      <w:ind w:firstLine="0"/>
      <w:jc w:val="center"/>
      <w:textAlignment w:val="top"/>
    </w:pPr>
    <w:rPr>
      <w:lang w:val="ru-RU"/>
    </w:rPr>
  </w:style>
  <w:style w:type="paragraph" w:customStyle="1" w:styleId="xl170">
    <w:name w:val="xl170"/>
    <w:basedOn w:val="a"/>
    <w:rsid w:val="00863413"/>
    <w:pPr>
      <w:pBdr>
        <w:top w:val="single" w:sz="4" w:space="0" w:color="auto"/>
        <w:left w:val="single" w:sz="4" w:space="0" w:color="auto"/>
        <w:bottom w:val="single" w:sz="4" w:space="0" w:color="auto"/>
      </w:pBdr>
      <w:spacing w:before="100" w:beforeAutospacing="1" w:after="100" w:afterAutospacing="1" w:line="240" w:lineRule="auto"/>
      <w:ind w:firstLine="0"/>
      <w:jc w:val="center"/>
    </w:pPr>
    <w:rPr>
      <w:sz w:val="18"/>
      <w:szCs w:val="18"/>
      <w:lang w:val="ru-RU"/>
    </w:rPr>
  </w:style>
  <w:style w:type="paragraph" w:customStyle="1" w:styleId="xl171">
    <w:name w:val="xl171"/>
    <w:basedOn w:val="a"/>
    <w:rsid w:val="00863413"/>
    <w:pPr>
      <w:pBdr>
        <w:top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72">
    <w:name w:val="xl172"/>
    <w:basedOn w:val="a"/>
    <w:rsid w:val="00863413"/>
    <w:pPr>
      <w:pBdr>
        <w:top w:val="single" w:sz="4" w:space="0" w:color="auto"/>
        <w:left w:val="single" w:sz="4" w:space="0" w:color="auto"/>
        <w:bottom w:val="single" w:sz="4" w:space="0" w:color="auto"/>
        <w:right w:val="single" w:sz="4" w:space="0" w:color="auto"/>
      </w:pBdr>
      <w:shd w:val="clear" w:color="auto" w:fill="00FF00"/>
      <w:spacing w:before="100" w:beforeAutospacing="1" w:after="100" w:afterAutospacing="1" w:line="240" w:lineRule="auto"/>
      <w:ind w:firstLine="0"/>
      <w:jc w:val="center"/>
      <w:textAlignment w:val="top"/>
    </w:pPr>
    <w:rPr>
      <w:lang w:val="ru-RU"/>
    </w:rPr>
  </w:style>
  <w:style w:type="paragraph" w:customStyle="1" w:styleId="xl173">
    <w:name w:val="xl173"/>
    <w:basedOn w:val="a"/>
    <w:rsid w:val="00863413"/>
    <w:pPr>
      <w:pBdr>
        <w:top w:val="single" w:sz="4" w:space="0" w:color="auto"/>
        <w:left w:val="single" w:sz="4" w:space="0" w:color="auto"/>
        <w:bottom w:val="single" w:sz="4" w:space="0" w:color="auto"/>
        <w:right w:val="single" w:sz="4" w:space="0" w:color="auto"/>
      </w:pBdr>
      <w:shd w:val="clear" w:color="auto" w:fill="00FF00"/>
      <w:spacing w:before="100" w:beforeAutospacing="1" w:after="100" w:afterAutospacing="1" w:line="240" w:lineRule="auto"/>
      <w:ind w:firstLine="0"/>
      <w:jc w:val="center"/>
      <w:textAlignment w:val="center"/>
    </w:pPr>
    <w:rPr>
      <w:lang w:val="ru-RU"/>
    </w:rPr>
  </w:style>
  <w:style w:type="paragraph" w:styleId="afff1">
    <w:name w:val="footnote text"/>
    <w:basedOn w:val="a"/>
    <w:link w:val="afff2"/>
    <w:semiHidden/>
    <w:rsid w:val="00863413"/>
    <w:pPr>
      <w:widowControl w:val="0"/>
      <w:autoSpaceDE w:val="0"/>
      <w:autoSpaceDN w:val="0"/>
      <w:adjustRightInd w:val="0"/>
      <w:spacing w:line="240" w:lineRule="auto"/>
      <w:ind w:firstLine="0"/>
      <w:jc w:val="left"/>
    </w:pPr>
    <w:rPr>
      <w:rFonts w:ascii="System" w:hAnsi="System"/>
      <w:sz w:val="20"/>
      <w:szCs w:val="20"/>
      <w:lang w:val="en-US"/>
    </w:rPr>
  </w:style>
  <w:style w:type="character" w:customStyle="1" w:styleId="afff2">
    <w:name w:val="Текст сноски Знак"/>
    <w:basedOn w:val="a0"/>
    <w:link w:val="afff1"/>
    <w:semiHidden/>
    <w:rsid w:val="00863413"/>
    <w:rPr>
      <w:rFonts w:ascii="System" w:eastAsia="Times New Roman" w:hAnsi="System" w:cs="Times New Roman"/>
      <w:sz w:val="20"/>
      <w:szCs w:val="20"/>
      <w:lang w:val="en-US" w:eastAsia="ru-RU"/>
    </w:rPr>
  </w:style>
  <w:style w:type="character" w:customStyle="1" w:styleId="85">
    <w:name w:val="Знак Знак8"/>
    <w:basedOn w:val="a0"/>
    <w:rsid w:val="00863413"/>
    <w:rPr>
      <w:rFonts w:ascii="Arial" w:hAnsi="Arial" w:cs="Arial"/>
      <w:sz w:val="22"/>
      <w:szCs w:val="22"/>
      <w:lang w:val="uk-UA" w:eastAsia="ru-RU" w:bidi="ar-SA"/>
    </w:rPr>
  </w:style>
  <w:style w:type="character" w:styleId="afff3">
    <w:name w:val="line number"/>
    <w:basedOn w:val="a0"/>
    <w:rsid w:val="00863413"/>
  </w:style>
  <w:style w:type="paragraph" w:customStyle="1" w:styleId="1b">
    <w:name w:val="Знак Знак Знак1 Знак"/>
    <w:basedOn w:val="a"/>
    <w:rsid w:val="00863413"/>
    <w:pPr>
      <w:spacing w:line="240" w:lineRule="auto"/>
      <w:ind w:firstLine="0"/>
      <w:jc w:val="left"/>
    </w:pPr>
    <w:rPr>
      <w:rFonts w:ascii="Verdana" w:hAnsi="Verdana" w:cs="Verdana"/>
      <w:sz w:val="20"/>
      <w:szCs w:val="20"/>
      <w:lang w:val="en-US" w:eastAsia="en-US"/>
    </w:rPr>
  </w:style>
  <w:style w:type="paragraph" w:styleId="afff4">
    <w:name w:val="List Paragraph"/>
    <w:basedOn w:val="a"/>
    <w:uiPriority w:val="34"/>
    <w:qFormat/>
    <w:rsid w:val="002308D6"/>
    <w:pPr>
      <w:ind w:left="720"/>
      <w:contextualSpacing/>
    </w:pPr>
  </w:style>
  <w:style w:type="paragraph" w:customStyle="1" w:styleId="Default">
    <w:name w:val="Default"/>
    <w:rsid w:val="00A07172"/>
    <w:pPr>
      <w:autoSpaceDE w:val="0"/>
      <w:autoSpaceDN w:val="0"/>
      <w:adjustRightInd w:val="0"/>
      <w:spacing w:after="0" w:line="240" w:lineRule="auto"/>
    </w:pPr>
    <w:rPr>
      <w:rFonts w:ascii="Times New Roman" w:eastAsia="Times New Roman" w:hAnsi="Times New Roman" w:cs="Times New Roman"/>
      <w:color w:val="000000"/>
      <w:sz w:val="24"/>
      <w:szCs w:val="24"/>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footnote text" w:uiPriority="0"/>
    <w:lsdException w:name="header" w:uiPriority="0"/>
    <w:lsdException w:name="index heading" w:uiPriority="0"/>
    <w:lsdException w:name="caption" w:uiPriority="0" w:qFormat="1"/>
    <w:lsdException w:name="table of figures" w:uiPriority="0"/>
    <w:lsdException w:name="line number" w:uiPriority="0"/>
    <w:lsdException w:name="page number" w:uiPriority="0"/>
    <w:lsdException w:name="table of authorities" w:uiPriority="0"/>
    <w:lsdException w:name="List Bullet" w:uiPriority="0"/>
    <w:lsdException w:name="List Number" w:uiPriority="0"/>
    <w:lsdException w:name="List Bullet 2"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Message Header"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3413"/>
    <w:pPr>
      <w:spacing w:after="0" w:line="360" w:lineRule="auto"/>
      <w:ind w:firstLine="709"/>
      <w:jc w:val="both"/>
    </w:pPr>
    <w:rPr>
      <w:rFonts w:ascii="Times New Roman" w:eastAsia="Times New Roman" w:hAnsi="Times New Roman" w:cs="Times New Roman"/>
      <w:sz w:val="24"/>
      <w:szCs w:val="24"/>
      <w:lang w:eastAsia="ru-RU"/>
    </w:rPr>
  </w:style>
  <w:style w:type="paragraph" w:styleId="1">
    <w:name w:val="heading 1"/>
    <w:basedOn w:val="a"/>
    <w:next w:val="a"/>
    <w:link w:val="10"/>
    <w:autoRedefine/>
    <w:qFormat/>
    <w:rsid w:val="00FC2BE4"/>
    <w:pPr>
      <w:widowControl w:val="0"/>
      <w:tabs>
        <w:tab w:val="left" w:pos="11460"/>
      </w:tabs>
      <w:ind w:right="-2" w:firstLine="0"/>
      <w:jc w:val="center"/>
      <w:outlineLvl w:val="0"/>
    </w:pPr>
    <w:rPr>
      <w:b/>
      <w:caps/>
      <w:noProof/>
      <w:sz w:val="28"/>
      <w:szCs w:val="28"/>
    </w:rPr>
  </w:style>
  <w:style w:type="paragraph" w:styleId="20">
    <w:name w:val="heading 2"/>
    <w:basedOn w:val="a"/>
    <w:next w:val="a"/>
    <w:link w:val="21"/>
    <w:qFormat/>
    <w:rsid w:val="00863413"/>
    <w:pPr>
      <w:keepNext/>
      <w:keepLines/>
      <w:spacing w:before="120" w:after="120"/>
      <w:jc w:val="left"/>
      <w:outlineLvl w:val="1"/>
    </w:pPr>
    <w:rPr>
      <w:rFonts w:ascii="Arial" w:hAnsi="Arial" w:cs="Arial"/>
      <w:b/>
      <w:bCs/>
      <w:iCs/>
      <w:smallCaps/>
      <w:szCs w:val="28"/>
    </w:rPr>
  </w:style>
  <w:style w:type="paragraph" w:styleId="3">
    <w:name w:val="heading 3"/>
    <w:basedOn w:val="a"/>
    <w:next w:val="a"/>
    <w:link w:val="30"/>
    <w:qFormat/>
    <w:rsid w:val="00863413"/>
    <w:pPr>
      <w:keepNext/>
      <w:keepLines/>
      <w:spacing w:before="120" w:after="60"/>
      <w:jc w:val="left"/>
      <w:outlineLvl w:val="2"/>
    </w:pPr>
    <w:rPr>
      <w:rFonts w:cs="Arial"/>
      <w:b/>
      <w:bCs/>
      <w:smallCaps/>
      <w:szCs w:val="26"/>
    </w:rPr>
  </w:style>
  <w:style w:type="paragraph" w:styleId="4">
    <w:name w:val="heading 4"/>
    <w:basedOn w:val="a"/>
    <w:next w:val="a"/>
    <w:link w:val="40"/>
    <w:qFormat/>
    <w:rsid w:val="00863413"/>
    <w:pPr>
      <w:keepNext/>
      <w:spacing w:before="120" w:after="60"/>
      <w:jc w:val="left"/>
      <w:outlineLvl w:val="3"/>
    </w:pPr>
    <w:rPr>
      <w:b/>
      <w:bCs/>
      <w:i/>
      <w:szCs w:val="28"/>
    </w:rPr>
  </w:style>
  <w:style w:type="paragraph" w:styleId="5">
    <w:name w:val="heading 5"/>
    <w:basedOn w:val="a"/>
    <w:next w:val="a"/>
    <w:link w:val="50"/>
    <w:qFormat/>
    <w:rsid w:val="00863413"/>
    <w:pPr>
      <w:spacing w:before="240" w:after="60"/>
      <w:outlineLvl w:val="4"/>
    </w:pPr>
    <w:rPr>
      <w:b/>
      <w:bCs/>
      <w:i/>
      <w:iCs/>
      <w:sz w:val="26"/>
      <w:szCs w:val="26"/>
    </w:rPr>
  </w:style>
  <w:style w:type="paragraph" w:styleId="6">
    <w:name w:val="heading 6"/>
    <w:basedOn w:val="a"/>
    <w:next w:val="a"/>
    <w:link w:val="60"/>
    <w:qFormat/>
    <w:rsid w:val="00863413"/>
    <w:pPr>
      <w:keepNext/>
      <w:outlineLvl w:val="5"/>
    </w:pPr>
  </w:style>
  <w:style w:type="paragraph" w:styleId="7">
    <w:name w:val="heading 7"/>
    <w:basedOn w:val="a"/>
    <w:next w:val="a"/>
    <w:link w:val="70"/>
    <w:autoRedefine/>
    <w:qFormat/>
    <w:rsid w:val="00863413"/>
    <w:pPr>
      <w:keepNext/>
      <w:ind w:firstLine="4111"/>
      <w:outlineLvl w:val="6"/>
    </w:pPr>
    <w:rPr>
      <w:sz w:val="28"/>
    </w:rPr>
  </w:style>
  <w:style w:type="paragraph" w:styleId="8">
    <w:name w:val="heading 8"/>
    <w:basedOn w:val="a"/>
    <w:next w:val="a"/>
    <w:link w:val="80"/>
    <w:qFormat/>
    <w:rsid w:val="00863413"/>
    <w:pPr>
      <w:keepNext/>
      <w:outlineLvl w:val="7"/>
    </w:pPr>
    <w:rPr>
      <w:sz w:val="28"/>
    </w:rPr>
  </w:style>
  <w:style w:type="paragraph" w:styleId="9">
    <w:name w:val="heading 9"/>
    <w:basedOn w:val="a"/>
    <w:next w:val="a"/>
    <w:link w:val="90"/>
    <w:qFormat/>
    <w:rsid w:val="00863413"/>
    <w:pPr>
      <w:keepNext/>
      <w:ind w:firstLine="3686"/>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C2BE4"/>
    <w:rPr>
      <w:rFonts w:ascii="Times New Roman" w:eastAsia="Times New Roman" w:hAnsi="Times New Roman" w:cs="Times New Roman"/>
      <w:b/>
      <w:caps/>
      <w:noProof/>
      <w:sz w:val="28"/>
      <w:szCs w:val="28"/>
      <w:lang w:eastAsia="ru-RU"/>
    </w:rPr>
  </w:style>
  <w:style w:type="character" w:customStyle="1" w:styleId="21">
    <w:name w:val="Заголовок 2 Знак"/>
    <w:basedOn w:val="a0"/>
    <w:link w:val="20"/>
    <w:rsid w:val="00863413"/>
    <w:rPr>
      <w:rFonts w:ascii="Arial" w:eastAsia="Times New Roman" w:hAnsi="Arial" w:cs="Arial"/>
      <w:b/>
      <w:bCs/>
      <w:iCs/>
      <w:smallCaps/>
      <w:sz w:val="24"/>
      <w:szCs w:val="28"/>
      <w:lang w:eastAsia="ru-RU"/>
    </w:rPr>
  </w:style>
  <w:style w:type="paragraph" w:styleId="a3">
    <w:name w:val="Body Text Indent"/>
    <w:basedOn w:val="a"/>
    <w:link w:val="a4"/>
    <w:rsid w:val="00863413"/>
    <w:pPr>
      <w:spacing w:line="240" w:lineRule="auto"/>
      <w:ind w:firstLine="0"/>
      <w:jc w:val="center"/>
    </w:pPr>
    <w:rPr>
      <w:szCs w:val="20"/>
    </w:rPr>
  </w:style>
  <w:style w:type="character" w:customStyle="1" w:styleId="a4">
    <w:name w:val="Основной текст с отступом Знак"/>
    <w:basedOn w:val="a0"/>
    <w:link w:val="a3"/>
    <w:rsid w:val="00863413"/>
    <w:rPr>
      <w:rFonts w:ascii="Times New Roman" w:eastAsia="Times New Roman" w:hAnsi="Times New Roman" w:cs="Times New Roman"/>
      <w:sz w:val="24"/>
      <w:szCs w:val="20"/>
      <w:lang w:eastAsia="ru-RU"/>
    </w:rPr>
  </w:style>
  <w:style w:type="paragraph" w:styleId="31">
    <w:name w:val="Body Text Indent 3"/>
    <w:basedOn w:val="a"/>
    <w:link w:val="32"/>
    <w:rsid w:val="00863413"/>
    <w:pPr>
      <w:spacing w:line="240" w:lineRule="auto"/>
      <w:ind w:right="-108" w:hanging="173"/>
      <w:jc w:val="center"/>
    </w:pPr>
    <w:rPr>
      <w:sz w:val="22"/>
      <w:szCs w:val="20"/>
      <w:lang w:val="ru-RU" w:eastAsia="uk-UA"/>
    </w:rPr>
  </w:style>
  <w:style w:type="character" w:customStyle="1" w:styleId="32">
    <w:name w:val="Основной текст с отступом 3 Знак"/>
    <w:basedOn w:val="a0"/>
    <w:link w:val="31"/>
    <w:rsid w:val="00863413"/>
    <w:rPr>
      <w:rFonts w:ascii="Times New Roman" w:eastAsia="Times New Roman" w:hAnsi="Times New Roman" w:cs="Times New Roman"/>
      <w:szCs w:val="20"/>
      <w:lang w:val="ru-RU" w:eastAsia="uk-UA"/>
    </w:rPr>
  </w:style>
  <w:style w:type="paragraph" w:styleId="a5">
    <w:name w:val="Balloon Text"/>
    <w:basedOn w:val="a"/>
    <w:link w:val="a6"/>
    <w:semiHidden/>
    <w:unhideWhenUsed/>
    <w:rsid w:val="00863413"/>
    <w:pPr>
      <w:spacing w:line="240" w:lineRule="auto"/>
    </w:pPr>
    <w:rPr>
      <w:rFonts w:ascii="Tahoma" w:hAnsi="Tahoma" w:cs="Tahoma"/>
      <w:sz w:val="16"/>
      <w:szCs w:val="16"/>
    </w:rPr>
  </w:style>
  <w:style w:type="character" w:customStyle="1" w:styleId="a6">
    <w:name w:val="Текст выноски Знак"/>
    <w:basedOn w:val="a0"/>
    <w:link w:val="a5"/>
    <w:uiPriority w:val="99"/>
    <w:semiHidden/>
    <w:rsid w:val="00863413"/>
    <w:rPr>
      <w:rFonts w:ascii="Tahoma" w:eastAsia="Times New Roman" w:hAnsi="Tahoma" w:cs="Tahoma"/>
      <w:sz w:val="16"/>
      <w:szCs w:val="16"/>
      <w:lang w:eastAsia="ru-RU"/>
    </w:rPr>
  </w:style>
  <w:style w:type="paragraph" w:styleId="a7">
    <w:name w:val="header"/>
    <w:basedOn w:val="a"/>
    <w:link w:val="a8"/>
    <w:rsid w:val="00863413"/>
    <w:pPr>
      <w:tabs>
        <w:tab w:val="center" w:pos="4153"/>
        <w:tab w:val="right" w:pos="8306"/>
      </w:tabs>
    </w:pPr>
  </w:style>
  <w:style w:type="character" w:customStyle="1" w:styleId="a8">
    <w:name w:val="Верхний колонтитул Знак"/>
    <w:basedOn w:val="a0"/>
    <w:link w:val="a7"/>
    <w:rsid w:val="00863413"/>
    <w:rPr>
      <w:rFonts w:ascii="Times New Roman" w:eastAsia="Times New Roman" w:hAnsi="Times New Roman" w:cs="Times New Roman"/>
      <w:sz w:val="24"/>
      <w:szCs w:val="24"/>
      <w:lang w:eastAsia="ru-RU"/>
    </w:rPr>
  </w:style>
  <w:style w:type="character" w:styleId="a9">
    <w:name w:val="page number"/>
    <w:basedOn w:val="a0"/>
    <w:rsid w:val="00863413"/>
  </w:style>
  <w:style w:type="paragraph" w:styleId="aa">
    <w:name w:val="footer"/>
    <w:basedOn w:val="a"/>
    <w:link w:val="ab"/>
    <w:uiPriority w:val="99"/>
    <w:rsid w:val="00863413"/>
    <w:pPr>
      <w:tabs>
        <w:tab w:val="center" w:pos="4153"/>
        <w:tab w:val="right" w:pos="8306"/>
      </w:tabs>
    </w:pPr>
  </w:style>
  <w:style w:type="character" w:customStyle="1" w:styleId="ab">
    <w:name w:val="Нижний колонтитул Знак"/>
    <w:basedOn w:val="a0"/>
    <w:link w:val="aa"/>
    <w:uiPriority w:val="99"/>
    <w:rsid w:val="00863413"/>
    <w:rPr>
      <w:rFonts w:ascii="Times New Roman" w:eastAsia="Times New Roman" w:hAnsi="Times New Roman" w:cs="Times New Roman"/>
      <w:sz w:val="24"/>
      <w:szCs w:val="24"/>
      <w:lang w:eastAsia="ru-RU"/>
    </w:rPr>
  </w:style>
  <w:style w:type="paragraph" w:styleId="22">
    <w:name w:val="Body Text Indent 2"/>
    <w:basedOn w:val="a"/>
    <w:link w:val="23"/>
    <w:rsid w:val="00863413"/>
    <w:pPr>
      <w:spacing w:after="120" w:line="480" w:lineRule="auto"/>
      <w:ind w:left="283"/>
    </w:pPr>
  </w:style>
  <w:style w:type="character" w:customStyle="1" w:styleId="23">
    <w:name w:val="Основной текст с отступом 2 Знак"/>
    <w:basedOn w:val="a0"/>
    <w:link w:val="22"/>
    <w:rsid w:val="00863413"/>
    <w:rPr>
      <w:rFonts w:ascii="Times New Roman" w:eastAsia="Times New Roman" w:hAnsi="Times New Roman" w:cs="Times New Roman"/>
      <w:sz w:val="24"/>
      <w:szCs w:val="24"/>
      <w:lang w:eastAsia="ru-RU"/>
    </w:rPr>
  </w:style>
  <w:style w:type="paragraph" w:styleId="24">
    <w:name w:val="Body Text 2"/>
    <w:basedOn w:val="a"/>
    <w:link w:val="25"/>
    <w:unhideWhenUsed/>
    <w:rsid w:val="00863413"/>
    <w:pPr>
      <w:spacing w:after="120" w:line="480" w:lineRule="auto"/>
    </w:pPr>
  </w:style>
  <w:style w:type="character" w:customStyle="1" w:styleId="25">
    <w:name w:val="Основной текст 2 Знак"/>
    <w:basedOn w:val="a0"/>
    <w:link w:val="24"/>
    <w:uiPriority w:val="99"/>
    <w:semiHidden/>
    <w:rsid w:val="00863413"/>
    <w:rPr>
      <w:rFonts w:ascii="Times New Roman" w:eastAsia="Times New Roman" w:hAnsi="Times New Roman" w:cs="Times New Roman"/>
      <w:sz w:val="24"/>
      <w:szCs w:val="24"/>
      <w:lang w:eastAsia="ru-RU"/>
    </w:rPr>
  </w:style>
  <w:style w:type="paragraph" w:customStyle="1" w:styleId="ac">
    <w:name w:val="Таблиця"/>
    <w:basedOn w:val="a"/>
    <w:rsid w:val="00863413"/>
    <w:pPr>
      <w:spacing w:line="240" w:lineRule="auto"/>
      <w:ind w:firstLine="567"/>
      <w:jc w:val="center"/>
    </w:pPr>
    <w:rPr>
      <w:szCs w:val="20"/>
    </w:rPr>
  </w:style>
  <w:style w:type="paragraph" w:customStyle="1" w:styleId="xl45">
    <w:name w:val="xl45"/>
    <w:basedOn w:val="a"/>
    <w:rsid w:val="00863413"/>
    <w:pPr>
      <w:spacing w:before="100" w:after="100" w:line="240" w:lineRule="auto"/>
      <w:ind w:firstLine="0"/>
      <w:jc w:val="center"/>
    </w:pPr>
    <w:rPr>
      <w:rFonts w:ascii="Arial" w:hAnsi="Arial"/>
      <w:szCs w:val="20"/>
      <w:lang w:val="ru-RU"/>
    </w:rPr>
  </w:style>
  <w:style w:type="character" w:customStyle="1" w:styleId="30">
    <w:name w:val="Заголовок 3 Знак"/>
    <w:basedOn w:val="a0"/>
    <w:link w:val="3"/>
    <w:rsid w:val="00863413"/>
    <w:rPr>
      <w:rFonts w:ascii="Times New Roman" w:eastAsia="Times New Roman" w:hAnsi="Times New Roman" w:cs="Arial"/>
      <w:b/>
      <w:bCs/>
      <w:smallCaps/>
      <w:sz w:val="24"/>
      <w:szCs w:val="26"/>
      <w:lang w:eastAsia="ru-RU"/>
    </w:rPr>
  </w:style>
  <w:style w:type="character" w:customStyle="1" w:styleId="40">
    <w:name w:val="Заголовок 4 Знак"/>
    <w:basedOn w:val="a0"/>
    <w:link w:val="4"/>
    <w:rsid w:val="00863413"/>
    <w:rPr>
      <w:rFonts w:ascii="Times New Roman" w:eastAsia="Times New Roman" w:hAnsi="Times New Roman" w:cs="Times New Roman"/>
      <w:b/>
      <w:bCs/>
      <w:i/>
      <w:sz w:val="24"/>
      <w:szCs w:val="28"/>
      <w:lang w:eastAsia="ru-RU"/>
    </w:rPr>
  </w:style>
  <w:style w:type="character" w:customStyle="1" w:styleId="50">
    <w:name w:val="Заголовок 5 Знак"/>
    <w:basedOn w:val="a0"/>
    <w:link w:val="5"/>
    <w:rsid w:val="00863413"/>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rsid w:val="00863413"/>
    <w:rPr>
      <w:rFonts w:ascii="Times New Roman" w:eastAsia="Times New Roman" w:hAnsi="Times New Roman" w:cs="Times New Roman"/>
      <w:sz w:val="24"/>
      <w:szCs w:val="24"/>
      <w:lang w:eastAsia="ru-RU"/>
    </w:rPr>
  </w:style>
  <w:style w:type="character" w:customStyle="1" w:styleId="70">
    <w:name w:val="Заголовок 7 Знак"/>
    <w:basedOn w:val="a0"/>
    <w:link w:val="7"/>
    <w:rsid w:val="00863413"/>
    <w:rPr>
      <w:rFonts w:ascii="Times New Roman" w:eastAsia="Times New Roman" w:hAnsi="Times New Roman" w:cs="Times New Roman"/>
      <w:sz w:val="28"/>
      <w:szCs w:val="24"/>
      <w:lang w:eastAsia="ru-RU"/>
    </w:rPr>
  </w:style>
  <w:style w:type="character" w:customStyle="1" w:styleId="80">
    <w:name w:val="Заголовок 8 Знак"/>
    <w:basedOn w:val="a0"/>
    <w:link w:val="8"/>
    <w:rsid w:val="00863413"/>
    <w:rPr>
      <w:rFonts w:ascii="Times New Roman" w:eastAsia="Times New Roman" w:hAnsi="Times New Roman" w:cs="Times New Roman"/>
      <w:sz w:val="28"/>
      <w:szCs w:val="24"/>
      <w:lang w:eastAsia="ru-RU"/>
    </w:rPr>
  </w:style>
  <w:style w:type="character" w:customStyle="1" w:styleId="90">
    <w:name w:val="Заголовок 9 Знак"/>
    <w:basedOn w:val="a0"/>
    <w:link w:val="9"/>
    <w:rsid w:val="00863413"/>
    <w:rPr>
      <w:rFonts w:ascii="Times New Roman" w:eastAsia="Times New Roman" w:hAnsi="Times New Roman" w:cs="Times New Roman"/>
      <w:sz w:val="24"/>
      <w:szCs w:val="24"/>
      <w:lang w:eastAsia="ru-RU"/>
    </w:rPr>
  </w:style>
  <w:style w:type="paragraph" w:customStyle="1" w:styleId="ad">
    <w:name w:val="_таблиці"/>
    <w:basedOn w:val="a"/>
    <w:next w:val="a"/>
    <w:link w:val="ae"/>
    <w:rsid w:val="00863413"/>
    <w:pPr>
      <w:keepNext/>
      <w:keepLines/>
      <w:suppressAutoHyphens/>
      <w:jc w:val="left"/>
    </w:pPr>
    <w:rPr>
      <w:szCs w:val="20"/>
    </w:rPr>
  </w:style>
  <w:style w:type="paragraph" w:customStyle="1" w:styleId="af">
    <w:name w:val="_рисунок"/>
    <w:basedOn w:val="a"/>
    <w:next w:val="a"/>
    <w:link w:val="af0"/>
    <w:rsid w:val="00863413"/>
    <w:pPr>
      <w:keepLines/>
      <w:suppressAutoHyphens/>
      <w:ind w:left="567" w:right="567"/>
      <w:jc w:val="center"/>
    </w:pPr>
    <w:rPr>
      <w:szCs w:val="20"/>
    </w:rPr>
  </w:style>
  <w:style w:type="paragraph" w:styleId="11">
    <w:name w:val="toc 1"/>
    <w:basedOn w:val="a"/>
    <w:next w:val="a"/>
    <w:autoRedefine/>
    <w:semiHidden/>
    <w:rsid w:val="00863413"/>
    <w:pPr>
      <w:tabs>
        <w:tab w:val="right" w:leader="dot" w:pos="9356"/>
      </w:tabs>
      <w:ind w:left="284" w:right="282" w:hanging="284"/>
      <w:jc w:val="center"/>
    </w:pPr>
  </w:style>
  <w:style w:type="paragraph" w:styleId="26">
    <w:name w:val="toc 2"/>
    <w:basedOn w:val="a"/>
    <w:next w:val="a"/>
    <w:autoRedefine/>
    <w:semiHidden/>
    <w:rsid w:val="00863413"/>
    <w:pPr>
      <w:tabs>
        <w:tab w:val="right" w:leader="dot" w:pos="9344"/>
      </w:tabs>
      <w:ind w:left="567" w:hanging="283"/>
    </w:pPr>
  </w:style>
  <w:style w:type="character" w:styleId="af1">
    <w:name w:val="Hyperlink"/>
    <w:basedOn w:val="a0"/>
    <w:rsid w:val="00863413"/>
    <w:rPr>
      <w:color w:val="0000FF"/>
      <w:u w:val="single"/>
    </w:rPr>
  </w:style>
  <w:style w:type="paragraph" w:styleId="af2">
    <w:name w:val="table of figures"/>
    <w:basedOn w:val="a"/>
    <w:next w:val="a"/>
    <w:semiHidden/>
    <w:rsid w:val="00863413"/>
    <w:pPr>
      <w:ind w:left="480" w:hanging="480"/>
    </w:pPr>
  </w:style>
  <w:style w:type="character" w:customStyle="1" w:styleId="ae">
    <w:name w:val="_таблиці Знак"/>
    <w:basedOn w:val="a0"/>
    <w:link w:val="ad"/>
    <w:rsid w:val="00863413"/>
    <w:rPr>
      <w:rFonts w:ascii="Times New Roman" w:eastAsia="Times New Roman" w:hAnsi="Times New Roman" w:cs="Times New Roman"/>
      <w:sz w:val="24"/>
      <w:szCs w:val="20"/>
      <w:lang w:eastAsia="ru-RU"/>
    </w:rPr>
  </w:style>
  <w:style w:type="numbering" w:customStyle="1" w:styleId="12">
    <w:name w:val="Нет списка1"/>
    <w:next w:val="a2"/>
    <w:semiHidden/>
    <w:rsid w:val="00863413"/>
  </w:style>
  <w:style w:type="paragraph" w:customStyle="1" w:styleId="af3">
    <w:name w:val="таблиця"/>
    <w:basedOn w:val="a"/>
    <w:next w:val="a"/>
    <w:rsid w:val="00863413"/>
    <w:pPr>
      <w:tabs>
        <w:tab w:val="num" w:pos="1209"/>
      </w:tabs>
      <w:spacing w:line="240" w:lineRule="auto"/>
      <w:ind w:left="1209" w:hanging="360"/>
      <w:jc w:val="center"/>
    </w:pPr>
    <w:rPr>
      <w:szCs w:val="20"/>
    </w:rPr>
  </w:style>
  <w:style w:type="table" w:styleId="af4">
    <w:name w:val="Table Grid"/>
    <w:basedOn w:val="a1"/>
    <w:rsid w:val="00863413"/>
    <w:pPr>
      <w:spacing w:after="0" w:line="360" w:lineRule="auto"/>
      <w:ind w:firstLine="567"/>
      <w:jc w:val="both"/>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7">
    <w:name w:val="Нет списка2"/>
    <w:next w:val="a2"/>
    <w:semiHidden/>
    <w:rsid w:val="00863413"/>
  </w:style>
  <w:style w:type="paragraph" w:styleId="33">
    <w:name w:val="toc 3"/>
    <w:basedOn w:val="a"/>
    <w:next w:val="a"/>
    <w:autoRedefine/>
    <w:semiHidden/>
    <w:rsid w:val="00863413"/>
    <w:pPr>
      <w:tabs>
        <w:tab w:val="right" w:leader="dot" w:pos="9345"/>
      </w:tabs>
      <w:ind w:left="1320" w:hanging="600"/>
      <w:jc w:val="left"/>
    </w:pPr>
  </w:style>
  <w:style w:type="numbering" w:customStyle="1" w:styleId="34">
    <w:name w:val="Нет списка3"/>
    <w:next w:val="a2"/>
    <w:semiHidden/>
    <w:rsid w:val="00863413"/>
  </w:style>
  <w:style w:type="numbering" w:customStyle="1" w:styleId="41">
    <w:name w:val="Нет списка4"/>
    <w:next w:val="a2"/>
    <w:semiHidden/>
    <w:rsid w:val="00863413"/>
  </w:style>
  <w:style w:type="paragraph" w:styleId="13">
    <w:name w:val="index 1"/>
    <w:basedOn w:val="a"/>
    <w:next w:val="a"/>
    <w:autoRedefine/>
    <w:semiHidden/>
    <w:rsid w:val="00863413"/>
    <w:pPr>
      <w:ind w:left="240" w:hanging="240"/>
    </w:pPr>
  </w:style>
  <w:style w:type="paragraph" w:styleId="af5">
    <w:name w:val="index heading"/>
    <w:basedOn w:val="a"/>
    <w:next w:val="13"/>
    <w:semiHidden/>
    <w:rsid w:val="00863413"/>
    <w:rPr>
      <w:rFonts w:ascii="Arial" w:hAnsi="Arial" w:cs="Arial"/>
      <w:b/>
      <w:bCs/>
    </w:rPr>
  </w:style>
  <w:style w:type="paragraph" w:styleId="af6">
    <w:name w:val="table of authorities"/>
    <w:basedOn w:val="a"/>
    <w:next w:val="a"/>
    <w:semiHidden/>
    <w:rsid w:val="00863413"/>
    <w:pPr>
      <w:ind w:left="200" w:hanging="200"/>
    </w:pPr>
  </w:style>
  <w:style w:type="paragraph" w:styleId="af7">
    <w:name w:val="caption"/>
    <w:basedOn w:val="a"/>
    <w:next w:val="a"/>
    <w:qFormat/>
    <w:rsid w:val="00863413"/>
    <w:pPr>
      <w:jc w:val="center"/>
    </w:pPr>
    <w:rPr>
      <w:sz w:val="28"/>
    </w:rPr>
  </w:style>
  <w:style w:type="character" w:styleId="af8">
    <w:name w:val="FollowedHyperlink"/>
    <w:basedOn w:val="a0"/>
    <w:rsid w:val="00863413"/>
    <w:rPr>
      <w:color w:val="800080"/>
      <w:u w:val="single"/>
    </w:rPr>
  </w:style>
  <w:style w:type="table" w:customStyle="1" w:styleId="14">
    <w:name w:val="Сетка таблицы1"/>
    <w:basedOn w:val="a1"/>
    <w:next w:val="af4"/>
    <w:rsid w:val="00863413"/>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Нет списка5"/>
    <w:next w:val="a2"/>
    <w:semiHidden/>
    <w:rsid w:val="00863413"/>
  </w:style>
  <w:style w:type="table" w:customStyle="1" w:styleId="28">
    <w:name w:val="Сетка таблицы2"/>
    <w:basedOn w:val="a1"/>
    <w:next w:val="af4"/>
    <w:rsid w:val="00863413"/>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5">
    <w:name w:val="Body Text 3"/>
    <w:basedOn w:val="a"/>
    <w:link w:val="36"/>
    <w:rsid w:val="00863413"/>
    <w:pPr>
      <w:spacing w:line="240" w:lineRule="auto"/>
      <w:ind w:firstLine="0"/>
    </w:pPr>
    <w:rPr>
      <w:i/>
      <w:iCs/>
      <w:sz w:val="28"/>
    </w:rPr>
  </w:style>
  <w:style w:type="character" w:customStyle="1" w:styleId="36">
    <w:name w:val="Основной текст 3 Знак"/>
    <w:basedOn w:val="a0"/>
    <w:link w:val="35"/>
    <w:rsid w:val="00863413"/>
    <w:rPr>
      <w:rFonts w:ascii="Times New Roman" w:eastAsia="Times New Roman" w:hAnsi="Times New Roman" w:cs="Times New Roman"/>
      <w:i/>
      <w:iCs/>
      <w:sz w:val="28"/>
      <w:szCs w:val="24"/>
      <w:lang w:eastAsia="ru-RU"/>
    </w:rPr>
  </w:style>
  <w:style w:type="character" w:customStyle="1" w:styleId="af0">
    <w:name w:val="_рисунок Знак"/>
    <w:basedOn w:val="a0"/>
    <w:link w:val="af"/>
    <w:rsid w:val="00863413"/>
    <w:rPr>
      <w:rFonts w:ascii="Times New Roman" w:eastAsia="Times New Roman" w:hAnsi="Times New Roman" w:cs="Times New Roman"/>
      <w:sz w:val="24"/>
      <w:szCs w:val="20"/>
      <w:lang w:eastAsia="ru-RU"/>
    </w:rPr>
  </w:style>
  <w:style w:type="numbering" w:customStyle="1" w:styleId="15">
    <w:name w:val="Немає списку1"/>
    <w:next w:val="a2"/>
    <w:semiHidden/>
    <w:rsid w:val="00863413"/>
  </w:style>
  <w:style w:type="numbering" w:customStyle="1" w:styleId="110">
    <w:name w:val="Немає списку11"/>
    <w:next w:val="a2"/>
    <w:semiHidden/>
    <w:rsid w:val="00863413"/>
  </w:style>
  <w:style w:type="numbering" w:customStyle="1" w:styleId="111">
    <w:name w:val="Нет списка11"/>
    <w:next w:val="a2"/>
    <w:semiHidden/>
    <w:rsid w:val="00863413"/>
  </w:style>
  <w:style w:type="numbering" w:customStyle="1" w:styleId="210">
    <w:name w:val="Нет списка21"/>
    <w:next w:val="a2"/>
    <w:semiHidden/>
    <w:rsid w:val="00863413"/>
  </w:style>
  <w:style w:type="numbering" w:customStyle="1" w:styleId="310">
    <w:name w:val="Нет списка31"/>
    <w:next w:val="a2"/>
    <w:semiHidden/>
    <w:rsid w:val="00863413"/>
  </w:style>
  <w:style w:type="numbering" w:customStyle="1" w:styleId="410">
    <w:name w:val="Нет списка41"/>
    <w:next w:val="a2"/>
    <w:semiHidden/>
    <w:rsid w:val="00863413"/>
  </w:style>
  <w:style w:type="numbering" w:customStyle="1" w:styleId="510">
    <w:name w:val="Нет списка51"/>
    <w:next w:val="a2"/>
    <w:semiHidden/>
    <w:rsid w:val="00863413"/>
  </w:style>
  <w:style w:type="paragraph" w:customStyle="1" w:styleId="xl24">
    <w:name w:val="xl24"/>
    <w:basedOn w:val="a"/>
    <w:rsid w:val="00863413"/>
    <w:pPr>
      <w:pBdr>
        <w:bottom w:val="single" w:sz="4" w:space="0" w:color="auto"/>
        <w:right w:val="single" w:sz="4" w:space="0" w:color="auto"/>
      </w:pBdr>
      <w:spacing w:before="100" w:beforeAutospacing="1" w:after="100" w:afterAutospacing="1" w:line="240" w:lineRule="auto"/>
      <w:ind w:firstLine="0"/>
      <w:jc w:val="center"/>
      <w:textAlignment w:val="top"/>
    </w:pPr>
    <w:rPr>
      <w:lang w:eastAsia="uk-UA"/>
    </w:rPr>
  </w:style>
  <w:style w:type="paragraph" w:customStyle="1" w:styleId="xl25">
    <w:name w:val="xl25"/>
    <w:basedOn w:val="a"/>
    <w:rsid w:val="00863413"/>
    <w:pPr>
      <w:pBdr>
        <w:bottom w:val="single" w:sz="4" w:space="0" w:color="auto"/>
        <w:right w:val="single" w:sz="4" w:space="0" w:color="auto"/>
      </w:pBdr>
      <w:spacing w:before="100" w:beforeAutospacing="1" w:after="100" w:afterAutospacing="1" w:line="240" w:lineRule="auto"/>
      <w:ind w:firstLine="0"/>
      <w:jc w:val="center"/>
      <w:textAlignment w:val="top"/>
    </w:pPr>
    <w:rPr>
      <w:lang w:eastAsia="uk-UA"/>
    </w:rPr>
  </w:style>
  <w:style w:type="paragraph" w:customStyle="1" w:styleId="xl26">
    <w:name w:val="xl26"/>
    <w:basedOn w:val="a"/>
    <w:rsid w:val="00863413"/>
    <w:pPr>
      <w:pBdr>
        <w:bottom w:val="single" w:sz="4" w:space="0" w:color="auto"/>
        <w:right w:val="single" w:sz="4" w:space="0" w:color="auto"/>
      </w:pBdr>
      <w:spacing w:before="100" w:beforeAutospacing="1" w:after="100" w:afterAutospacing="1" w:line="240" w:lineRule="auto"/>
      <w:ind w:firstLine="0"/>
      <w:jc w:val="center"/>
      <w:textAlignment w:val="top"/>
    </w:pPr>
    <w:rPr>
      <w:lang w:eastAsia="uk-UA"/>
    </w:rPr>
  </w:style>
  <w:style w:type="paragraph" w:customStyle="1" w:styleId="xl27">
    <w:name w:val="xl27"/>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eastAsia="uk-UA"/>
    </w:rPr>
  </w:style>
  <w:style w:type="paragraph" w:customStyle="1" w:styleId="xl28">
    <w:name w:val="xl28"/>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eastAsia="uk-UA"/>
    </w:rPr>
  </w:style>
  <w:style w:type="paragraph" w:customStyle="1" w:styleId="xl29">
    <w:name w:val="xl29"/>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eastAsia="uk-UA"/>
    </w:rPr>
  </w:style>
  <w:style w:type="paragraph" w:customStyle="1" w:styleId="xl30">
    <w:name w:val="xl30"/>
    <w:basedOn w:val="a"/>
    <w:rsid w:val="00863413"/>
    <w:pPr>
      <w:pBdr>
        <w:bottom w:val="single" w:sz="4" w:space="0" w:color="auto"/>
        <w:right w:val="single" w:sz="4" w:space="0" w:color="auto"/>
      </w:pBdr>
      <w:spacing w:before="100" w:beforeAutospacing="1" w:after="100" w:afterAutospacing="1" w:line="240" w:lineRule="auto"/>
      <w:ind w:firstLine="0"/>
      <w:jc w:val="center"/>
      <w:textAlignment w:val="top"/>
    </w:pPr>
    <w:rPr>
      <w:lang w:eastAsia="uk-UA"/>
    </w:rPr>
  </w:style>
  <w:style w:type="paragraph" w:customStyle="1" w:styleId="xl31">
    <w:name w:val="xl31"/>
    <w:basedOn w:val="a"/>
    <w:rsid w:val="00863413"/>
    <w:pPr>
      <w:pBdr>
        <w:bottom w:val="single" w:sz="4" w:space="0" w:color="auto"/>
        <w:right w:val="single" w:sz="4" w:space="0" w:color="auto"/>
      </w:pBdr>
      <w:spacing w:before="100" w:beforeAutospacing="1" w:after="100" w:afterAutospacing="1" w:line="240" w:lineRule="auto"/>
      <w:ind w:firstLine="0"/>
      <w:jc w:val="center"/>
      <w:textAlignment w:val="top"/>
    </w:pPr>
    <w:rPr>
      <w:lang w:eastAsia="uk-UA"/>
    </w:rPr>
  </w:style>
  <w:style w:type="paragraph" w:customStyle="1" w:styleId="xl32">
    <w:name w:val="xl32"/>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pPr>
    <w:rPr>
      <w:lang w:eastAsia="uk-UA"/>
    </w:rPr>
  </w:style>
  <w:style w:type="table" w:customStyle="1" w:styleId="37">
    <w:name w:val="Сетка таблицы3"/>
    <w:basedOn w:val="a1"/>
    <w:next w:val="af4"/>
    <w:rsid w:val="00863413"/>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Block Text"/>
    <w:basedOn w:val="a"/>
    <w:rsid w:val="00863413"/>
    <w:pPr>
      <w:spacing w:after="120" w:line="240" w:lineRule="auto"/>
      <w:ind w:left="1440" w:right="1440" w:firstLine="0"/>
      <w:jc w:val="left"/>
    </w:pPr>
    <w:rPr>
      <w:sz w:val="20"/>
      <w:szCs w:val="20"/>
    </w:rPr>
  </w:style>
  <w:style w:type="paragraph" w:styleId="afa">
    <w:name w:val="Message Header"/>
    <w:basedOn w:val="a"/>
    <w:link w:val="afb"/>
    <w:rsid w:val="00863413"/>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jc w:val="left"/>
    </w:pPr>
    <w:rPr>
      <w:rFonts w:ascii="Arial" w:hAnsi="Arial"/>
      <w:szCs w:val="20"/>
    </w:rPr>
  </w:style>
  <w:style w:type="character" w:customStyle="1" w:styleId="afb">
    <w:name w:val="Шапка Знак"/>
    <w:basedOn w:val="a0"/>
    <w:link w:val="afa"/>
    <w:rsid w:val="00863413"/>
    <w:rPr>
      <w:rFonts w:ascii="Arial" w:eastAsia="Times New Roman" w:hAnsi="Arial" w:cs="Times New Roman"/>
      <w:sz w:val="24"/>
      <w:szCs w:val="20"/>
      <w:shd w:val="pct20" w:color="auto" w:fill="auto"/>
      <w:lang w:eastAsia="ru-RU"/>
    </w:rPr>
  </w:style>
  <w:style w:type="paragraph" w:styleId="afc">
    <w:name w:val="Date"/>
    <w:basedOn w:val="a"/>
    <w:next w:val="a"/>
    <w:link w:val="afd"/>
    <w:rsid w:val="00863413"/>
    <w:pPr>
      <w:spacing w:line="240" w:lineRule="auto"/>
      <w:ind w:firstLine="0"/>
      <w:jc w:val="left"/>
    </w:pPr>
    <w:rPr>
      <w:sz w:val="20"/>
      <w:szCs w:val="20"/>
    </w:rPr>
  </w:style>
  <w:style w:type="character" w:customStyle="1" w:styleId="afd">
    <w:name w:val="Дата Знак"/>
    <w:basedOn w:val="a0"/>
    <w:link w:val="afc"/>
    <w:rsid w:val="00863413"/>
    <w:rPr>
      <w:rFonts w:ascii="Times New Roman" w:eastAsia="Times New Roman" w:hAnsi="Times New Roman" w:cs="Times New Roman"/>
      <w:sz w:val="20"/>
      <w:szCs w:val="20"/>
      <w:lang w:eastAsia="ru-RU"/>
    </w:rPr>
  </w:style>
  <w:style w:type="paragraph" w:styleId="afe">
    <w:name w:val="Title"/>
    <w:basedOn w:val="a"/>
    <w:link w:val="aff"/>
    <w:qFormat/>
    <w:rsid w:val="00863413"/>
    <w:pPr>
      <w:spacing w:before="240" w:after="60" w:line="240" w:lineRule="auto"/>
      <w:ind w:firstLine="0"/>
      <w:jc w:val="center"/>
      <w:outlineLvl w:val="0"/>
    </w:pPr>
    <w:rPr>
      <w:rFonts w:ascii="Arial" w:hAnsi="Arial"/>
      <w:b/>
      <w:kern w:val="28"/>
      <w:sz w:val="32"/>
      <w:szCs w:val="20"/>
    </w:rPr>
  </w:style>
  <w:style w:type="character" w:customStyle="1" w:styleId="aff">
    <w:name w:val="Название Знак"/>
    <w:basedOn w:val="a0"/>
    <w:link w:val="afe"/>
    <w:rsid w:val="00863413"/>
    <w:rPr>
      <w:rFonts w:ascii="Arial" w:eastAsia="Times New Roman" w:hAnsi="Arial" w:cs="Times New Roman"/>
      <w:b/>
      <w:kern w:val="28"/>
      <w:sz w:val="32"/>
      <w:szCs w:val="20"/>
      <w:lang w:eastAsia="ru-RU"/>
    </w:rPr>
  </w:style>
  <w:style w:type="paragraph" w:styleId="aff0">
    <w:name w:val="Signature"/>
    <w:basedOn w:val="a"/>
    <w:link w:val="aff1"/>
    <w:rsid w:val="00863413"/>
    <w:pPr>
      <w:spacing w:line="240" w:lineRule="auto"/>
      <w:ind w:left="4252" w:firstLine="0"/>
      <w:jc w:val="left"/>
    </w:pPr>
    <w:rPr>
      <w:sz w:val="20"/>
      <w:szCs w:val="20"/>
    </w:rPr>
  </w:style>
  <w:style w:type="character" w:customStyle="1" w:styleId="aff1">
    <w:name w:val="Подпись Знак"/>
    <w:basedOn w:val="a0"/>
    <w:link w:val="aff0"/>
    <w:rsid w:val="00863413"/>
    <w:rPr>
      <w:rFonts w:ascii="Times New Roman" w:eastAsia="Times New Roman" w:hAnsi="Times New Roman" w:cs="Times New Roman"/>
      <w:sz w:val="20"/>
      <w:szCs w:val="20"/>
      <w:lang w:eastAsia="ru-RU"/>
    </w:rPr>
  </w:style>
  <w:style w:type="paragraph" w:styleId="aff2">
    <w:name w:val="Body Text"/>
    <w:basedOn w:val="a"/>
    <w:link w:val="aff3"/>
    <w:rsid w:val="00863413"/>
    <w:pPr>
      <w:spacing w:after="120" w:line="240" w:lineRule="auto"/>
      <w:ind w:firstLine="0"/>
      <w:jc w:val="left"/>
    </w:pPr>
    <w:rPr>
      <w:sz w:val="20"/>
      <w:szCs w:val="20"/>
    </w:rPr>
  </w:style>
  <w:style w:type="character" w:customStyle="1" w:styleId="aff3">
    <w:name w:val="Основной текст Знак"/>
    <w:basedOn w:val="a0"/>
    <w:link w:val="aff2"/>
    <w:rsid w:val="00863413"/>
    <w:rPr>
      <w:rFonts w:ascii="Times New Roman" w:eastAsia="Times New Roman" w:hAnsi="Times New Roman" w:cs="Times New Roman"/>
      <w:sz w:val="20"/>
      <w:szCs w:val="20"/>
      <w:lang w:eastAsia="ru-RU"/>
    </w:rPr>
  </w:style>
  <w:style w:type="paragraph" w:styleId="aff4">
    <w:name w:val="Normal Indent"/>
    <w:basedOn w:val="a"/>
    <w:rsid w:val="00863413"/>
    <w:pPr>
      <w:spacing w:line="240" w:lineRule="auto"/>
      <w:ind w:left="720" w:firstLine="0"/>
      <w:jc w:val="left"/>
    </w:pPr>
    <w:rPr>
      <w:sz w:val="20"/>
      <w:szCs w:val="20"/>
    </w:rPr>
  </w:style>
  <w:style w:type="paragraph" w:styleId="aff5">
    <w:name w:val="Subtitle"/>
    <w:basedOn w:val="a"/>
    <w:link w:val="aff6"/>
    <w:qFormat/>
    <w:rsid w:val="00863413"/>
    <w:pPr>
      <w:spacing w:after="60" w:line="240" w:lineRule="auto"/>
      <w:ind w:firstLine="0"/>
      <w:jc w:val="center"/>
      <w:outlineLvl w:val="1"/>
    </w:pPr>
    <w:rPr>
      <w:rFonts w:ascii="Arial" w:hAnsi="Arial"/>
      <w:szCs w:val="20"/>
    </w:rPr>
  </w:style>
  <w:style w:type="character" w:customStyle="1" w:styleId="aff6">
    <w:name w:val="Подзаголовок Знак"/>
    <w:basedOn w:val="a0"/>
    <w:link w:val="aff5"/>
    <w:rsid w:val="00863413"/>
    <w:rPr>
      <w:rFonts w:ascii="Arial" w:eastAsia="Times New Roman" w:hAnsi="Arial" w:cs="Times New Roman"/>
      <w:sz w:val="24"/>
      <w:szCs w:val="20"/>
      <w:lang w:eastAsia="ru-RU"/>
    </w:rPr>
  </w:style>
  <w:style w:type="paragraph" w:styleId="aff7">
    <w:name w:val="List Number"/>
    <w:basedOn w:val="a"/>
    <w:rsid w:val="00863413"/>
    <w:pPr>
      <w:tabs>
        <w:tab w:val="num" w:pos="360"/>
      </w:tabs>
      <w:spacing w:line="240" w:lineRule="auto"/>
      <w:ind w:left="360" w:hanging="360"/>
      <w:jc w:val="left"/>
    </w:pPr>
    <w:rPr>
      <w:sz w:val="20"/>
      <w:szCs w:val="20"/>
    </w:rPr>
  </w:style>
  <w:style w:type="paragraph" w:styleId="aff8">
    <w:name w:val="List Bullet"/>
    <w:basedOn w:val="a"/>
    <w:autoRedefine/>
    <w:rsid w:val="00863413"/>
    <w:pPr>
      <w:tabs>
        <w:tab w:val="num" w:pos="643"/>
      </w:tabs>
      <w:spacing w:line="240" w:lineRule="auto"/>
      <w:ind w:left="360" w:hanging="360"/>
      <w:jc w:val="left"/>
    </w:pPr>
    <w:rPr>
      <w:sz w:val="20"/>
      <w:szCs w:val="20"/>
    </w:rPr>
  </w:style>
  <w:style w:type="paragraph" w:styleId="2">
    <w:name w:val="List Bullet 2"/>
    <w:basedOn w:val="a"/>
    <w:autoRedefine/>
    <w:rsid w:val="00863413"/>
    <w:pPr>
      <w:numPr>
        <w:numId w:val="2"/>
      </w:numPr>
      <w:spacing w:line="240" w:lineRule="auto"/>
      <w:jc w:val="left"/>
    </w:pPr>
    <w:rPr>
      <w:sz w:val="28"/>
      <w:szCs w:val="20"/>
      <w:lang w:val="ru-RU"/>
    </w:rPr>
  </w:style>
  <w:style w:type="paragraph" w:customStyle="1" w:styleId="xl34">
    <w:name w:val="xl34"/>
    <w:basedOn w:val="a"/>
    <w:rsid w:val="00863413"/>
    <w:pPr>
      <w:spacing w:before="100" w:after="100" w:line="240" w:lineRule="auto"/>
      <w:ind w:firstLine="0"/>
      <w:jc w:val="left"/>
    </w:pPr>
    <w:rPr>
      <w:rFonts w:ascii="Arial" w:hAnsi="Arial"/>
      <w:sz w:val="22"/>
      <w:szCs w:val="20"/>
      <w:lang w:val="ru-RU"/>
    </w:rPr>
  </w:style>
  <w:style w:type="paragraph" w:customStyle="1" w:styleId="xl43">
    <w:name w:val="xl43"/>
    <w:basedOn w:val="a"/>
    <w:rsid w:val="00863413"/>
    <w:pPr>
      <w:pBdr>
        <w:left w:val="single" w:sz="4" w:space="0" w:color="auto"/>
        <w:bottom w:val="single" w:sz="4" w:space="0" w:color="auto"/>
        <w:right w:val="single" w:sz="4" w:space="0" w:color="auto"/>
      </w:pBdr>
      <w:spacing w:before="100" w:after="100" w:line="240" w:lineRule="auto"/>
      <w:ind w:firstLine="0"/>
      <w:jc w:val="left"/>
    </w:pPr>
    <w:rPr>
      <w:szCs w:val="20"/>
      <w:lang w:val="ru-RU"/>
    </w:rPr>
  </w:style>
  <w:style w:type="paragraph" w:customStyle="1" w:styleId="Normal1">
    <w:name w:val="Normal 1"/>
    <w:basedOn w:val="a"/>
    <w:rsid w:val="00863413"/>
    <w:pPr>
      <w:spacing w:line="240" w:lineRule="auto"/>
      <w:ind w:firstLine="0"/>
    </w:pPr>
    <w:rPr>
      <w:szCs w:val="20"/>
    </w:rPr>
  </w:style>
  <w:style w:type="paragraph" w:customStyle="1" w:styleId="81">
    <w:name w:val="Список 8"/>
    <w:basedOn w:val="a"/>
    <w:rsid w:val="00863413"/>
    <w:pPr>
      <w:pBdr>
        <w:left w:val="single" w:sz="4" w:space="0" w:color="auto"/>
        <w:right w:val="single" w:sz="4" w:space="0" w:color="auto"/>
      </w:pBdr>
      <w:spacing w:before="100" w:beforeAutospacing="1" w:after="100" w:afterAutospacing="1" w:line="240" w:lineRule="auto"/>
      <w:ind w:firstLine="0"/>
      <w:jc w:val="center"/>
    </w:pPr>
    <w:rPr>
      <w:rFonts w:ascii="Arial" w:hAnsi="Arial"/>
      <w:sz w:val="22"/>
      <w:szCs w:val="22"/>
      <w:lang w:val="ru-RU"/>
    </w:rPr>
  </w:style>
  <w:style w:type="paragraph" w:customStyle="1" w:styleId="font5">
    <w:name w:val="font5"/>
    <w:basedOn w:val="a"/>
    <w:rsid w:val="00863413"/>
    <w:pPr>
      <w:spacing w:before="100" w:beforeAutospacing="1" w:after="100" w:afterAutospacing="1" w:line="240" w:lineRule="auto"/>
      <w:ind w:firstLine="0"/>
      <w:jc w:val="left"/>
    </w:pPr>
    <w:rPr>
      <w:rFonts w:ascii="Arial" w:hAnsi="Arial" w:cs="Arial"/>
      <w:sz w:val="22"/>
      <w:szCs w:val="22"/>
      <w:lang w:val="ru-RU"/>
    </w:rPr>
  </w:style>
  <w:style w:type="paragraph" w:customStyle="1" w:styleId="82">
    <w:name w:val="Список 8"/>
    <w:basedOn w:val="a"/>
    <w:rsid w:val="00863413"/>
    <w:pPr>
      <w:pBdr>
        <w:left w:val="single" w:sz="4" w:space="0" w:color="auto"/>
        <w:right w:val="single" w:sz="4" w:space="0" w:color="auto"/>
      </w:pBdr>
      <w:spacing w:before="100" w:beforeAutospacing="1" w:after="100" w:afterAutospacing="1" w:line="240" w:lineRule="auto"/>
      <w:ind w:firstLine="0"/>
      <w:jc w:val="center"/>
    </w:pPr>
    <w:rPr>
      <w:rFonts w:ascii="Arial" w:hAnsi="Arial"/>
      <w:sz w:val="22"/>
      <w:szCs w:val="22"/>
      <w:lang w:val="ru-RU"/>
    </w:rPr>
  </w:style>
  <w:style w:type="paragraph" w:styleId="aff9">
    <w:name w:val="Plain Text"/>
    <w:basedOn w:val="a"/>
    <w:link w:val="affa"/>
    <w:rsid w:val="00863413"/>
    <w:pPr>
      <w:spacing w:line="240" w:lineRule="auto"/>
      <w:ind w:firstLine="0"/>
      <w:jc w:val="left"/>
    </w:pPr>
    <w:rPr>
      <w:rFonts w:ascii="Courier New" w:hAnsi="Courier New" w:cs="Courier New"/>
      <w:sz w:val="20"/>
      <w:szCs w:val="20"/>
      <w:lang w:val="ru-RU"/>
    </w:rPr>
  </w:style>
  <w:style w:type="character" w:customStyle="1" w:styleId="affa">
    <w:name w:val="Текст Знак"/>
    <w:basedOn w:val="a0"/>
    <w:link w:val="aff9"/>
    <w:rsid w:val="00863413"/>
    <w:rPr>
      <w:rFonts w:ascii="Courier New" w:eastAsia="Times New Roman" w:hAnsi="Courier New" w:cs="Courier New"/>
      <w:sz w:val="20"/>
      <w:szCs w:val="20"/>
      <w:lang w:val="ru-RU" w:eastAsia="ru-RU"/>
    </w:rPr>
  </w:style>
  <w:style w:type="paragraph" w:customStyle="1" w:styleId="xl33">
    <w:name w:val="xl33"/>
    <w:basedOn w:val="a"/>
    <w:rsid w:val="00863413"/>
    <w:pPr>
      <w:pBdr>
        <w:left w:val="single" w:sz="4" w:space="0" w:color="auto"/>
        <w:bottom w:val="single" w:sz="4" w:space="0" w:color="auto"/>
        <w:right w:val="single" w:sz="4" w:space="0" w:color="auto"/>
      </w:pBdr>
      <w:spacing w:before="100" w:after="100" w:line="240" w:lineRule="auto"/>
      <w:ind w:firstLine="0"/>
      <w:jc w:val="center"/>
    </w:pPr>
    <w:rPr>
      <w:rFonts w:ascii="Arial" w:hAnsi="Arial"/>
      <w:szCs w:val="20"/>
      <w:lang w:val="ru-RU" w:eastAsia="uk-UA"/>
    </w:rPr>
  </w:style>
  <w:style w:type="paragraph" w:customStyle="1" w:styleId="xl35">
    <w:name w:val="xl35"/>
    <w:basedOn w:val="a"/>
    <w:rsid w:val="00863413"/>
    <w:pPr>
      <w:spacing w:before="100" w:after="100" w:line="240" w:lineRule="auto"/>
      <w:ind w:firstLine="0"/>
      <w:jc w:val="left"/>
    </w:pPr>
    <w:rPr>
      <w:rFonts w:ascii="Arial" w:hAnsi="Arial"/>
      <w:sz w:val="28"/>
      <w:szCs w:val="20"/>
      <w:lang w:val="ru-RU" w:eastAsia="uk-UA"/>
    </w:rPr>
  </w:style>
  <w:style w:type="paragraph" w:customStyle="1" w:styleId="xl36">
    <w:name w:val="xl36"/>
    <w:basedOn w:val="a"/>
    <w:rsid w:val="00863413"/>
    <w:pPr>
      <w:pBdr>
        <w:left w:val="single" w:sz="4" w:space="0" w:color="auto"/>
      </w:pBdr>
      <w:spacing w:before="100" w:after="100" w:line="240" w:lineRule="auto"/>
      <w:ind w:firstLine="0"/>
      <w:jc w:val="left"/>
    </w:pPr>
    <w:rPr>
      <w:rFonts w:ascii="Arial" w:hAnsi="Arial"/>
      <w:szCs w:val="20"/>
      <w:lang w:val="ru-RU" w:eastAsia="uk-UA"/>
    </w:rPr>
  </w:style>
  <w:style w:type="paragraph" w:customStyle="1" w:styleId="xl37">
    <w:name w:val="xl37"/>
    <w:basedOn w:val="a"/>
    <w:rsid w:val="00863413"/>
    <w:pPr>
      <w:pBdr>
        <w:right w:val="single" w:sz="4" w:space="0" w:color="auto"/>
      </w:pBdr>
      <w:spacing w:before="100" w:after="100" w:line="240" w:lineRule="auto"/>
      <w:ind w:firstLine="0"/>
      <w:jc w:val="center"/>
    </w:pPr>
    <w:rPr>
      <w:rFonts w:ascii="Arial" w:hAnsi="Arial"/>
      <w:sz w:val="22"/>
      <w:szCs w:val="20"/>
      <w:lang w:val="ru-RU" w:eastAsia="uk-UA"/>
    </w:rPr>
  </w:style>
  <w:style w:type="paragraph" w:customStyle="1" w:styleId="xl38">
    <w:name w:val="xl38"/>
    <w:basedOn w:val="a"/>
    <w:rsid w:val="00863413"/>
    <w:pPr>
      <w:pBdr>
        <w:right w:val="single" w:sz="4" w:space="0" w:color="auto"/>
      </w:pBdr>
      <w:spacing w:before="100" w:after="100" w:line="240" w:lineRule="auto"/>
      <w:ind w:firstLine="0"/>
      <w:jc w:val="center"/>
    </w:pPr>
    <w:rPr>
      <w:rFonts w:ascii="Arial" w:hAnsi="Arial"/>
      <w:szCs w:val="20"/>
      <w:lang w:val="ru-RU" w:eastAsia="uk-UA"/>
    </w:rPr>
  </w:style>
  <w:style w:type="paragraph" w:customStyle="1" w:styleId="xl39">
    <w:name w:val="xl39"/>
    <w:basedOn w:val="a"/>
    <w:rsid w:val="00863413"/>
    <w:pPr>
      <w:pBdr>
        <w:top w:val="single" w:sz="4" w:space="0" w:color="auto"/>
        <w:left w:val="single" w:sz="4" w:space="0" w:color="auto"/>
        <w:bottom w:val="single" w:sz="4" w:space="0" w:color="auto"/>
        <w:right w:val="single" w:sz="4" w:space="0" w:color="auto"/>
      </w:pBdr>
      <w:spacing w:before="100" w:after="100" w:line="240" w:lineRule="auto"/>
      <w:ind w:firstLine="0"/>
      <w:jc w:val="center"/>
    </w:pPr>
    <w:rPr>
      <w:rFonts w:ascii="Arial" w:hAnsi="Arial"/>
      <w:sz w:val="22"/>
      <w:szCs w:val="20"/>
      <w:lang w:val="ru-RU" w:eastAsia="uk-UA"/>
    </w:rPr>
  </w:style>
  <w:style w:type="paragraph" w:customStyle="1" w:styleId="xl40">
    <w:name w:val="xl40"/>
    <w:basedOn w:val="a"/>
    <w:rsid w:val="00863413"/>
    <w:pPr>
      <w:pBdr>
        <w:top w:val="single" w:sz="4" w:space="0" w:color="auto"/>
        <w:left w:val="single" w:sz="4" w:space="0" w:color="auto"/>
        <w:bottom w:val="single" w:sz="4" w:space="0" w:color="auto"/>
        <w:right w:val="single" w:sz="4" w:space="0" w:color="auto"/>
      </w:pBdr>
      <w:spacing w:before="100" w:after="100" w:line="240" w:lineRule="auto"/>
      <w:ind w:firstLine="0"/>
      <w:jc w:val="center"/>
    </w:pPr>
    <w:rPr>
      <w:rFonts w:ascii="Arial" w:hAnsi="Arial"/>
      <w:sz w:val="22"/>
      <w:szCs w:val="20"/>
      <w:lang w:val="ru-RU" w:eastAsia="uk-UA"/>
    </w:rPr>
  </w:style>
  <w:style w:type="paragraph" w:customStyle="1" w:styleId="xl41">
    <w:name w:val="xl41"/>
    <w:basedOn w:val="a"/>
    <w:rsid w:val="00863413"/>
    <w:pPr>
      <w:pBdr>
        <w:left w:val="single" w:sz="4" w:space="0" w:color="auto"/>
        <w:right w:val="single" w:sz="4" w:space="0" w:color="auto"/>
      </w:pBdr>
      <w:spacing w:before="100" w:after="100" w:line="240" w:lineRule="auto"/>
      <w:ind w:firstLine="0"/>
      <w:jc w:val="center"/>
    </w:pPr>
    <w:rPr>
      <w:rFonts w:ascii="Arial" w:hAnsi="Arial"/>
      <w:szCs w:val="20"/>
      <w:lang w:val="ru-RU" w:eastAsia="uk-UA"/>
    </w:rPr>
  </w:style>
  <w:style w:type="paragraph" w:customStyle="1" w:styleId="xl42">
    <w:name w:val="xl42"/>
    <w:basedOn w:val="a"/>
    <w:rsid w:val="00863413"/>
    <w:pPr>
      <w:pBdr>
        <w:top w:val="single" w:sz="4" w:space="0" w:color="auto"/>
        <w:bottom w:val="single" w:sz="4" w:space="0" w:color="auto"/>
      </w:pBdr>
      <w:spacing w:before="100" w:after="100" w:line="240" w:lineRule="auto"/>
      <w:ind w:firstLine="0"/>
      <w:jc w:val="left"/>
    </w:pPr>
    <w:rPr>
      <w:rFonts w:ascii="Arial" w:hAnsi="Arial"/>
      <w:szCs w:val="20"/>
      <w:lang w:val="ru-RU" w:eastAsia="uk-UA"/>
    </w:rPr>
  </w:style>
  <w:style w:type="paragraph" w:customStyle="1" w:styleId="xl22">
    <w:name w:val="xl22"/>
    <w:basedOn w:val="a"/>
    <w:rsid w:val="00863413"/>
    <w:pPr>
      <w:spacing w:before="100" w:after="100" w:line="240" w:lineRule="auto"/>
      <w:ind w:firstLine="0"/>
      <w:jc w:val="left"/>
    </w:pPr>
    <w:rPr>
      <w:rFonts w:ascii="Arial" w:hAnsi="Arial"/>
      <w:sz w:val="28"/>
      <w:szCs w:val="20"/>
      <w:lang w:val="ru-RU" w:eastAsia="uk-UA"/>
    </w:rPr>
  </w:style>
  <w:style w:type="paragraph" w:customStyle="1" w:styleId="xl23">
    <w:name w:val="xl23"/>
    <w:basedOn w:val="a"/>
    <w:rsid w:val="00863413"/>
    <w:pPr>
      <w:spacing w:before="100" w:after="100" w:line="240" w:lineRule="auto"/>
      <w:ind w:firstLine="0"/>
      <w:jc w:val="left"/>
    </w:pPr>
    <w:rPr>
      <w:rFonts w:ascii="Arial" w:hAnsi="Arial"/>
      <w:szCs w:val="20"/>
      <w:lang w:val="ru-RU" w:eastAsia="uk-UA"/>
    </w:rPr>
  </w:style>
  <w:style w:type="paragraph" w:customStyle="1" w:styleId="xl44">
    <w:name w:val="xl44"/>
    <w:basedOn w:val="a"/>
    <w:rsid w:val="00863413"/>
    <w:pPr>
      <w:pBdr>
        <w:top w:val="single" w:sz="8" w:space="0" w:color="auto"/>
        <w:bottom w:val="single" w:sz="8" w:space="0" w:color="auto"/>
      </w:pBdr>
      <w:spacing w:before="100" w:after="100" w:line="240" w:lineRule="auto"/>
      <w:ind w:firstLine="0"/>
      <w:jc w:val="center"/>
    </w:pPr>
    <w:rPr>
      <w:rFonts w:ascii="Arial" w:hAnsi="Arial"/>
      <w:sz w:val="28"/>
      <w:szCs w:val="20"/>
      <w:lang w:val="ru-RU" w:eastAsia="uk-UA"/>
    </w:rPr>
  </w:style>
  <w:style w:type="paragraph" w:customStyle="1" w:styleId="xl46">
    <w:name w:val="xl46"/>
    <w:basedOn w:val="a"/>
    <w:rsid w:val="00863413"/>
    <w:pPr>
      <w:spacing w:before="100" w:after="100" w:line="240" w:lineRule="auto"/>
      <w:ind w:firstLine="0"/>
      <w:jc w:val="left"/>
    </w:pPr>
    <w:rPr>
      <w:rFonts w:ascii="Arial" w:hAnsi="Arial"/>
      <w:sz w:val="22"/>
      <w:szCs w:val="20"/>
      <w:lang w:val="ru-RU" w:eastAsia="uk-UA"/>
    </w:rPr>
  </w:style>
  <w:style w:type="paragraph" w:customStyle="1" w:styleId="affb">
    <w:name w:val="Рисунок"/>
    <w:basedOn w:val="a"/>
    <w:rsid w:val="00863413"/>
    <w:pPr>
      <w:ind w:firstLine="567"/>
    </w:pPr>
    <w:rPr>
      <w:szCs w:val="20"/>
      <w:lang w:eastAsia="uk-UA"/>
    </w:rPr>
  </w:style>
  <w:style w:type="paragraph" w:customStyle="1" w:styleId="16">
    <w:name w:val="Звичайний1"/>
    <w:rsid w:val="00863413"/>
    <w:pPr>
      <w:spacing w:after="0" w:line="240" w:lineRule="auto"/>
    </w:pPr>
    <w:rPr>
      <w:rFonts w:ascii="Times New Roman" w:eastAsia="Times New Roman" w:hAnsi="Times New Roman" w:cs="Times New Roman"/>
      <w:sz w:val="24"/>
      <w:szCs w:val="20"/>
      <w:lang w:val="ru-RU" w:eastAsia="ru-RU"/>
    </w:rPr>
  </w:style>
  <w:style w:type="numbering" w:customStyle="1" w:styleId="61">
    <w:name w:val="Нет списка6"/>
    <w:next w:val="a2"/>
    <w:semiHidden/>
    <w:rsid w:val="00863413"/>
  </w:style>
  <w:style w:type="table" w:customStyle="1" w:styleId="42">
    <w:name w:val="Сетка таблицы4"/>
    <w:basedOn w:val="a1"/>
    <w:next w:val="af4"/>
    <w:rsid w:val="00863413"/>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71">
    <w:name w:val="Нет списка7"/>
    <w:next w:val="a2"/>
    <w:semiHidden/>
    <w:rsid w:val="00863413"/>
  </w:style>
  <w:style w:type="table" w:customStyle="1" w:styleId="52">
    <w:name w:val="Сетка таблицы5"/>
    <w:basedOn w:val="a1"/>
    <w:next w:val="af4"/>
    <w:rsid w:val="00863413"/>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83">
    <w:name w:val="Нет списка8"/>
    <w:next w:val="a2"/>
    <w:semiHidden/>
    <w:rsid w:val="00863413"/>
  </w:style>
  <w:style w:type="table" w:customStyle="1" w:styleId="62">
    <w:name w:val="Сетка таблицы6"/>
    <w:basedOn w:val="a1"/>
    <w:next w:val="af4"/>
    <w:rsid w:val="00863413"/>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c">
    <w:name w:val="Document Map"/>
    <w:basedOn w:val="a"/>
    <w:link w:val="affd"/>
    <w:semiHidden/>
    <w:rsid w:val="00863413"/>
    <w:pPr>
      <w:shd w:val="clear" w:color="auto" w:fill="000080"/>
    </w:pPr>
    <w:rPr>
      <w:rFonts w:ascii="Tahoma" w:hAnsi="Tahoma" w:cs="Tahoma"/>
      <w:sz w:val="20"/>
      <w:szCs w:val="20"/>
    </w:rPr>
  </w:style>
  <w:style w:type="character" w:customStyle="1" w:styleId="affd">
    <w:name w:val="Схема документа Знак"/>
    <w:basedOn w:val="a0"/>
    <w:link w:val="affc"/>
    <w:semiHidden/>
    <w:rsid w:val="00863413"/>
    <w:rPr>
      <w:rFonts w:ascii="Tahoma" w:eastAsia="Times New Roman" w:hAnsi="Tahoma" w:cs="Tahoma"/>
      <w:sz w:val="20"/>
      <w:szCs w:val="20"/>
      <w:shd w:val="clear" w:color="auto" w:fill="000080"/>
      <w:lang w:eastAsia="ru-RU"/>
    </w:rPr>
  </w:style>
  <w:style w:type="character" w:customStyle="1" w:styleId="17">
    <w:name w:val="Знак Знак1"/>
    <w:basedOn w:val="a0"/>
    <w:locked/>
    <w:rsid w:val="00863413"/>
    <w:rPr>
      <w:rFonts w:ascii="Arial" w:hAnsi="Arial" w:cs="Arial"/>
      <w:b/>
      <w:bCs/>
      <w:caps/>
      <w:kern w:val="28"/>
      <w:sz w:val="28"/>
      <w:szCs w:val="32"/>
      <w:lang w:val="uk-UA" w:eastAsia="ru-RU" w:bidi="ar-SA"/>
    </w:rPr>
  </w:style>
  <w:style w:type="character" w:customStyle="1" w:styleId="affe">
    <w:name w:val="Знак Знак"/>
    <w:basedOn w:val="a0"/>
    <w:locked/>
    <w:rsid w:val="00863413"/>
    <w:rPr>
      <w:b/>
      <w:bCs/>
      <w:i/>
      <w:sz w:val="24"/>
      <w:szCs w:val="28"/>
      <w:lang w:val="uk-UA" w:eastAsia="ru-RU" w:bidi="ar-SA"/>
    </w:rPr>
  </w:style>
  <w:style w:type="paragraph" w:styleId="43">
    <w:name w:val="toc 4"/>
    <w:basedOn w:val="a"/>
    <w:next w:val="a"/>
    <w:autoRedefine/>
    <w:semiHidden/>
    <w:rsid w:val="00863413"/>
    <w:pPr>
      <w:spacing w:line="240" w:lineRule="auto"/>
      <w:ind w:left="600" w:firstLine="0"/>
      <w:jc w:val="left"/>
    </w:pPr>
    <w:rPr>
      <w:sz w:val="20"/>
      <w:szCs w:val="20"/>
      <w:lang w:val="ru-RU"/>
    </w:rPr>
  </w:style>
  <w:style w:type="paragraph" w:styleId="53">
    <w:name w:val="toc 5"/>
    <w:basedOn w:val="a"/>
    <w:next w:val="a"/>
    <w:autoRedefine/>
    <w:semiHidden/>
    <w:rsid w:val="00863413"/>
    <w:pPr>
      <w:spacing w:line="240" w:lineRule="auto"/>
      <w:ind w:left="800" w:firstLine="0"/>
      <w:jc w:val="left"/>
    </w:pPr>
    <w:rPr>
      <w:sz w:val="20"/>
      <w:szCs w:val="20"/>
      <w:lang w:val="ru-RU"/>
    </w:rPr>
  </w:style>
  <w:style w:type="paragraph" w:styleId="63">
    <w:name w:val="toc 6"/>
    <w:basedOn w:val="a"/>
    <w:next w:val="a"/>
    <w:autoRedefine/>
    <w:semiHidden/>
    <w:rsid w:val="00863413"/>
    <w:pPr>
      <w:spacing w:line="240" w:lineRule="auto"/>
      <w:ind w:left="1000" w:firstLine="0"/>
      <w:jc w:val="left"/>
    </w:pPr>
    <w:rPr>
      <w:sz w:val="20"/>
      <w:szCs w:val="20"/>
      <w:lang w:val="ru-RU"/>
    </w:rPr>
  </w:style>
  <w:style w:type="paragraph" w:styleId="72">
    <w:name w:val="toc 7"/>
    <w:basedOn w:val="a"/>
    <w:next w:val="a"/>
    <w:autoRedefine/>
    <w:semiHidden/>
    <w:rsid w:val="00863413"/>
    <w:pPr>
      <w:spacing w:line="240" w:lineRule="auto"/>
      <w:ind w:left="1200" w:firstLine="0"/>
      <w:jc w:val="left"/>
    </w:pPr>
    <w:rPr>
      <w:sz w:val="20"/>
      <w:szCs w:val="20"/>
      <w:lang w:val="ru-RU"/>
    </w:rPr>
  </w:style>
  <w:style w:type="paragraph" w:styleId="84">
    <w:name w:val="toc 8"/>
    <w:basedOn w:val="a"/>
    <w:next w:val="a"/>
    <w:autoRedefine/>
    <w:semiHidden/>
    <w:rsid w:val="00863413"/>
    <w:pPr>
      <w:spacing w:line="240" w:lineRule="auto"/>
      <w:ind w:left="1400" w:firstLine="0"/>
      <w:jc w:val="left"/>
    </w:pPr>
    <w:rPr>
      <w:sz w:val="20"/>
      <w:szCs w:val="20"/>
      <w:lang w:val="ru-RU"/>
    </w:rPr>
  </w:style>
  <w:style w:type="paragraph" w:styleId="91">
    <w:name w:val="toc 9"/>
    <w:basedOn w:val="a"/>
    <w:next w:val="a"/>
    <w:autoRedefine/>
    <w:semiHidden/>
    <w:rsid w:val="00863413"/>
    <w:pPr>
      <w:spacing w:line="240" w:lineRule="auto"/>
      <w:ind w:left="1600" w:firstLine="0"/>
      <w:jc w:val="left"/>
    </w:pPr>
    <w:rPr>
      <w:sz w:val="20"/>
      <w:szCs w:val="20"/>
      <w:lang w:val="ru-RU"/>
    </w:rPr>
  </w:style>
  <w:style w:type="character" w:customStyle="1" w:styleId="afff">
    <w:name w:val="_таблиці Знак Знак"/>
    <w:basedOn w:val="a0"/>
    <w:rsid w:val="00863413"/>
    <w:rPr>
      <w:noProof w:val="0"/>
      <w:sz w:val="24"/>
      <w:szCs w:val="24"/>
      <w:lang w:val="uk-UA" w:eastAsia="ru-RU" w:bidi="ar-SA"/>
    </w:rPr>
  </w:style>
  <w:style w:type="paragraph" w:customStyle="1" w:styleId="18">
    <w:name w:val="Стиль1"/>
    <w:basedOn w:val="a3"/>
    <w:rsid w:val="00863413"/>
    <w:pPr>
      <w:tabs>
        <w:tab w:val="num" w:pos="567"/>
      </w:tabs>
      <w:spacing w:line="360" w:lineRule="auto"/>
      <w:jc w:val="both"/>
    </w:pPr>
    <w:rPr>
      <w:caps/>
      <w:sz w:val="22"/>
      <w:szCs w:val="22"/>
    </w:rPr>
  </w:style>
  <w:style w:type="paragraph" w:customStyle="1" w:styleId="29">
    <w:name w:val="Стиль2"/>
    <w:basedOn w:val="20"/>
    <w:rsid w:val="00863413"/>
    <w:pPr>
      <w:keepLines w:val="0"/>
      <w:spacing w:before="0" w:after="0"/>
      <w:ind w:left="567" w:firstLine="567"/>
      <w:jc w:val="both"/>
    </w:pPr>
    <w:rPr>
      <w:smallCaps w:val="0"/>
    </w:rPr>
  </w:style>
  <w:style w:type="paragraph" w:customStyle="1" w:styleId="afff0">
    <w:name w:val="Таблиці"/>
    <w:basedOn w:val="a"/>
    <w:rsid w:val="00863413"/>
    <w:pPr>
      <w:spacing w:line="240" w:lineRule="auto"/>
      <w:ind w:left="567" w:firstLine="0"/>
    </w:pPr>
  </w:style>
  <w:style w:type="paragraph" w:customStyle="1" w:styleId="44">
    <w:name w:val="Заголок 4"/>
    <w:basedOn w:val="a"/>
    <w:next w:val="a"/>
    <w:rsid w:val="00863413"/>
    <w:pPr>
      <w:ind w:left="567" w:firstLine="0"/>
    </w:pPr>
    <w:rPr>
      <w:b/>
      <w:i/>
      <w:lang w:val="ru-RU"/>
    </w:rPr>
  </w:style>
  <w:style w:type="paragraph" w:customStyle="1" w:styleId="19">
    <w:name w:val="Обычный1"/>
    <w:basedOn w:val="a"/>
    <w:next w:val="a"/>
    <w:rsid w:val="00863413"/>
    <w:pPr>
      <w:ind w:firstLine="567"/>
    </w:pPr>
    <w:rPr>
      <w:szCs w:val="20"/>
    </w:rPr>
  </w:style>
  <w:style w:type="paragraph" w:customStyle="1" w:styleId="xl105">
    <w:name w:val="xl105"/>
    <w:basedOn w:val="a"/>
    <w:rsid w:val="00863413"/>
    <w:pPr>
      <w:pBdr>
        <w:left w:val="single" w:sz="8"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eastAsia="Arial Unicode MS"/>
      <w:sz w:val="18"/>
      <w:szCs w:val="18"/>
      <w:lang w:val="ru-RU"/>
    </w:rPr>
  </w:style>
  <w:style w:type="paragraph" w:customStyle="1" w:styleId="211">
    <w:name w:val="Основной текст 21"/>
    <w:basedOn w:val="a"/>
    <w:rsid w:val="00863413"/>
    <w:pPr>
      <w:overflowPunct w:val="0"/>
      <w:autoSpaceDE w:val="0"/>
      <w:autoSpaceDN w:val="0"/>
      <w:adjustRightInd w:val="0"/>
      <w:spacing w:line="240" w:lineRule="auto"/>
      <w:ind w:firstLine="0"/>
      <w:textAlignment w:val="baseline"/>
    </w:pPr>
    <w:rPr>
      <w:szCs w:val="20"/>
    </w:rPr>
  </w:style>
  <w:style w:type="paragraph" w:customStyle="1" w:styleId="1a">
    <w:name w:val="Знак Знак1 Знак Знак"/>
    <w:basedOn w:val="a"/>
    <w:rsid w:val="00863413"/>
    <w:pPr>
      <w:spacing w:line="240" w:lineRule="auto"/>
      <w:ind w:firstLine="0"/>
      <w:jc w:val="left"/>
    </w:pPr>
    <w:rPr>
      <w:rFonts w:ascii="Verdana" w:hAnsi="Verdana" w:cs="Verdana"/>
      <w:sz w:val="20"/>
      <w:szCs w:val="20"/>
      <w:lang w:val="en-US" w:eastAsia="en-US"/>
    </w:rPr>
  </w:style>
  <w:style w:type="paragraph" w:customStyle="1" w:styleId="font6">
    <w:name w:val="font6"/>
    <w:basedOn w:val="a"/>
    <w:rsid w:val="00863413"/>
    <w:pPr>
      <w:spacing w:before="100" w:beforeAutospacing="1" w:after="100" w:afterAutospacing="1" w:line="240" w:lineRule="auto"/>
      <w:ind w:firstLine="0"/>
      <w:jc w:val="left"/>
    </w:pPr>
    <w:rPr>
      <w:sz w:val="20"/>
      <w:szCs w:val="20"/>
      <w:lang w:val="ru-RU"/>
    </w:rPr>
  </w:style>
  <w:style w:type="paragraph" w:customStyle="1" w:styleId="xl47">
    <w:name w:val="xl47"/>
    <w:basedOn w:val="a"/>
    <w:rsid w:val="00863413"/>
    <w:pPr>
      <w:pBdr>
        <w:top w:val="single" w:sz="4" w:space="0" w:color="auto"/>
        <w:left w:val="single" w:sz="4" w:space="0" w:color="auto"/>
        <w:bottom w:val="single" w:sz="4" w:space="0" w:color="auto"/>
      </w:pBdr>
      <w:spacing w:before="100" w:beforeAutospacing="1" w:after="100" w:afterAutospacing="1" w:line="240" w:lineRule="auto"/>
      <w:ind w:firstLine="0"/>
      <w:jc w:val="center"/>
    </w:pPr>
    <w:rPr>
      <w:lang w:val="ru-RU"/>
    </w:rPr>
  </w:style>
  <w:style w:type="paragraph" w:customStyle="1" w:styleId="xl48">
    <w:name w:val="xl48"/>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49">
    <w:name w:val="xl49"/>
    <w:basedOn w:val="a"/>
    <w:rsid w:val="00863413"/>
    <w:pPr>
      <w:pBdr>
        <w:top w:val="single" w:sz="4" w:space="0" w:color="auto"/>
        <w:left w:val="single" w:sz="4" w:space="0" w:color="auto"/>
        <w:bottom w:val="single" w:sz="4" w:space="0" w:color="auto"/>
      </w:pBdr>
      <w:spacing w:before="100" w:beforeAutospacing="1" w:after="100" w:afterAutospacing="1" w:line="240" w:lineRule="auto"/>
      <w:ind w:firstLine="0"/>
      <w:jc w:val="center"/>
    </w:pPr>
    <w:rPr>
      <w:lang w:val="ru-RU"/>
    </w:rPr>
  </w:style>
  <w:style w:type="paragraph" w:customStyle="1" w:styleId="xl50">
    <w:name w:val="xl50"/>
    <w:basedOn w:val="a"/>
    <w:rsid w:val="00863413"/>
    <w:pPr>
      <w:pBdr>
        <w:top w:val="single" w:sz="4" w:space="0" w:color="auto"/>
        <w:left w:val="single" w:sz="4" w:space="0" w:color="auto"/>
        <w:bottom w:val="single" w:sz="4" w:space="0" w:color="auto"/>
      </w:pBdr>
      <w:spacing w:before="100" w:beforeAutospacing="1" w:after="100" w:afterAutospacing="1" w:line="240" w:lineRule="auto"/>
      <w:ind w:firstLine="0"/>
      <w:jc w:val="center"/>
    </w:pPr>
    <w:rPr>
      <w:lang w:val="ru-RU"/>
    </w:rPr>
  </w:style>
  <w:style w:type="paragraph" w:customStyle="1" w:styleId="xl51">
    <w:name w:val="xl51"/>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52">
    <w:name w:val="xl52"/>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53">
    <w:name w:val="xl53"/>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top"/>
    </w:pPr>
    <w:rPr>
      <w:lang w:val="ru-RU"/>
    </w:rPr>
  </w:style>
  <w:style w:type="paragraph" w:customStyle="1" w:styleId="xl54">
    <w:name w:val="xl54"/>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55">
    <w:name w:val="xl55"/>
    <w:basedOn w:val="a"/>
    <w:rsid w:val="00863413"/>
    <w:pPr>
      <w:pBdr>
        <w:top w:val="single" w:sz="4" w:space="0" w:color="auto"/>
        <w:left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56">
    <w:name w:val="xl56"/>
    <w:basedOn w:val="a"/>
    <w:rsid w:val="00863413"/>
    <w:pPr>
      <w:pBdr>
        <w:top w:val="single" w:sz="4" w:space="0" w:color="auto"/>
        <w:left w:val="single" w:sz="4" w:space="0" w:color="auto"/>
        <w:bottom w:val="single" w:sz="4" w:space="0" w:color="auto"/>
      </w:pBdr>
      <w:spacing w:before="100" w:beforeAutospacing="1" w:after="100" w:afterAutospacing="1" w:line="240" w:lineRule="auto"/>
      <w:ind w:firstLine="0"/>
      <w:jc w:val="center"/>
      <w:textAlignment w:val="top"/>
    </w:pPr>
    <w:rPr>
      <w:lang w:val="ru-RU"/>
    </w:rPr>
  </w:style>
  <w:style w:type="paragraph" w:customStyle="1" w:styleId="xl57">
    <w:name w:val="xl57"/>
    <w:basedOn w:val="a"/>
    <w:rsid w:val="00863413"/>
    <w:pPr>
      <w:pBdr>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58">
    <w:name w:val="xl58"/>
    <w:basedOn w:val="a"/>
    <w:rsid w:val="00863413"/>
    <w:pPr>
      <w:pBdr>
        <w:top w:val="single" w:sz="4" w:space="0" w:color="auto"/>
        <w:left w:val="single" w:sz="4" w:space="0" w:color="auto"/>
        <w:bottom w:val="single" w:sz="4" w:space="0" w:color="auto"/>
      </w:pBdr>
      <w:spacing w:before="100" w:beforeAutospacing="1" w:after="100" w:afterAutospacing="1" w:line="240" w:lineRule="auto"/>
      <w:ind w:firstLine="0"/>
      <w:jc w:val="center"/>
    </w:pPr>
    <w:rPr>
      <w:lang w:val="ru-RU"/>
    </w:rPr>
  </w:style>
  <w:style w:type="paragraph" w:customStyle="1" w:styleId="xl59">
    <w:name w:val="xl59"/>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60">
    <w:name w:val="xl60"/>
    <w:basedOn w:val="a"/>
    <w:rsid w:val="00863413"/>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ind w:firstLine="0"/>
      <w:jc w:val="center"/>
      <w:textAlignment w:val="top"/>
    </w:pPr>
    <w:rPr>
      <w:lang w:val="ru-RU"/>
    </w:rPr>
  </w:style>
  <w:style w:type="paragraph" w:customStyle="1" w:styleId="xl61">
    <w:name w:val="xl61"/>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u w:val="single"/>
      <w:lang w:val="ru-RU"/>
    </w:rPr>
  </w:style>
  <w:style w:type="paragraph" w:customStyle="1" w:styleId="xl62">
    <w:name w:val="xl62"/>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63">
    <w:name w:val="xl63"/>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64">
    <w:name w:val="xl64"/>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65">
    <w:name w:val="xl65"/>
    <w:basedOn w:val="a"/>
    <w:rsid w:val="00863413"/>
    <w:pPr>
      <w:spacing w:before="100" w:beforeAutospacing="1" w:after="100" w:afterAutospacing="1" w:line="240" w:lineRule="auto"/>
      <w:ind w:firstLine="0"/>
      <w:jc w:val="left"/>
    </w:pPr>
    <w:rPr>
      <w:lang w:val="ru-RU"/>
    </w:rPr>
  </w:style>
  <w:style w:type="paragraph" w:customStyle="1" w:styleId="xl66">
    <w:name w:val="xl66"/>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67">
    <w:name w:val="xl67"/>
    <w:basedOn w:val="a"/>
    <w:rsid w:val="00863413"/>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ind w:firstLine="0"/>
      <w:jc w:val="center"/>
      <w:textAlignment w:val="center"/>
    </w:pPr>
    <w:rPr>
      <w:lang w:val="ru-RU"/>
    </w:rPr>
  </w:style>
  <w:style w:type="paragraph" w:customStyle="1" w:styleId="xl68">
    <w:name w:val="xl68"/>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69">
    <w:name w:val="xl69"/>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70">
    <w:name w:val="xl70"/>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71">
    <w:name w:val="xl71"/>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72">
    <w:name w:val="xl72"/>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73">
    <w:name w:val="xl73"/>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74">
    <w:name w:val="xl74"/>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75">
    <w:name w:val="xl75"/>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76">
    <w:name w:val="xl76"/>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77">
    <w:name w:val="xl77"/>
    <w:basedOn w:val="a"/>
    <w:rsid w:val="00863413"/>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ind w:firstLine="0"/>
      <w:jc w:val="center"/>
    </w:pPr>
    <w:rPr>
      <w:lang w:val="ru-RU"/>
    </w:rPr>
  </w:style>
  <w:style w:type="paragraph" w:customStyle="1" w:styleId="xl78">
    <w:name w:val="xl78"/>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79">
    <w:name w:val="xl79"/>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80">
    <w:name w:val="xl80"/>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81">
    <w:name w:val="xl81"/>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82">
    <w:name w:val="xl82"/>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83">
    <w:name w:val="xl83"/>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84">
    <w:name w:val="xl84"/>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85">
    <w:name w:val="xl85"/>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86">
    <w:name w:val="xl86"/>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87">
    <w:name w:val="xl87"/>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88">
    <w:name w:val="xl88"/>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sz w:val="18"/>
      <w:szCs w:val="18"/>
      <w:lang w:val="ru-RU"/>
    </w:rPr>
  </w:style>
  <w:style w:type="paragraph" w:customStyle="1" w:styleId="xl89">
    <w:name w:val="xl89"/>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90">
    <w:name w:val="xl90"/>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91">
    <w:name w:val="xl91"/>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92">
    <w:name w:val="xl92"/>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93">
    <w:name w:val="xl93"/>
    <w:basedOn w:val="a"/>
    <w:rsid w:val="00863413"/>
    <w:pPr>
      <w:spacing w:before="100" w:beforeAutospacing="1" w:after="100" w:afterAutospacing="1" w:line="240" w:lineRule="auto"/>
      <w:ind w:firstLine="0"/>
      <w:jc w:val="center"/>
    </w:pPr>
    <w:rPr>
      <w:lang w:val="ru-RU"/>
    </w:rPr>
  </w:style>
  <w:style w:type="paragraph" w:customStyle="1" w:styleId="xl94">
    <w:name w:val="xl94"/>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95">
    <w:name w:val="xl95"/>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96">
    <w:name w:val="xl96"/>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97">
    <w:name w:val="xl97"/>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sz w:val="18"/>
      <w:szCs w:val="18"/>
      <w:lang w:val="ru-RU"/>
    </w:rPr>
  </w:style>
  <w:style w:type="paragraph" w:customStyle="1" w:styleId="xl98">
    <w:name w:val="xl98"/>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Arial" w:hAnsi="Arial"/>
      <w:sz w:val="18"/>
      <w:szCs w:val="18"/>
      <w:lang w:val="ru-RU"/>
    </w:rPr>
  </w:style>
  <w:style w:type="paragraph" w:customStyle="1" w:styleId="xl99">
    <w:name w:val="xl99"/>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sz w:val="18"/>
      <w:szCs w:val="18"/>
      <w:lang w:val="ru-RU"/>
    </w:rPr>
  </w:style>
  <w:style w:type="paragraph" w:customStyle="1" w:styleId="xl100">
    <w:name w:val="xl100"/>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01">
    <w:name w:val="xl101"/>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02">
    <w:name w:val="xl102"/>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03">
    <w:name w:val="xl103"/>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pPr>
    <w:rPr>
      <w:sz w:val="18"/>
      <w:szCs w:val="18"/>
      <w:lang w:val="ru-RU"/>
    </w:rPr>
  </w:style>
  <w:style w:type="paragraph" w:customStyle="1" w:styleId="xl104">
    <w:name w:val="xl104"/>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06">
    <w:name w:val="xl106"/>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07">
    <w:name w:val="xl107"/>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108">
    <w:name w:val="xl108"/>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109">
    <w:name w:val="xl109"/>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110">
    <w:name w:val="xl110"/>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11">
    <w:name w:val="xl111"/>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pPr>
    <w:rPr>
      <w:lang w:val="ru-RU"/>
    </w:rPr>
  </w:style>
  <w:style w:type="paragraph" w:customStyle="1" w:styleId="xl112">
    <w:name w:val="xl112"/>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113">
    <w:name w:val="xl113"/>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Arial" w:hAnsi="Arial"/>
      <w:sz w:val="18"/>
      <w:szCs w:val="18"/>
      <w:lang w:val="ru-RU"/>
    </w:rPr>
  </w:style>
  <w:style w:type="paragraph" w:customStyle="1" w:styleId="xl114">
    <w:name w:val="xl114"/>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115">
    <w:name w:val="xl115"/>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116">
    <w:name w:val="xl116"/>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Arial" w:hAnsi="Arial"/>
      <w:sz w:val="18"/>
      <w:szCs w:val="18"/>
      <w:lang w:val="ru-RU"/>
    </w:rPr>
  </w:style>
  <w:style w:type="paragraph" w:customStyle="1" w:styleId="xl117">
    <w:name w:val="xl117"/>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18">
    <w:name w:val="xl118"/>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Arial" w:hAnsi="Arial"/>
      <w:sz w:val="18"/>
      <w:szCs w:val="18"/>
      <w:lang w:val="ru-RU"/>
    </w:rPr>
  </w:style>
  <w:style w:type="paragraph" w:customStyle="1" w:styleId="xl119">
    <w:name w:val="xl119"/>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120">
    <w:name w:val="xl120"/>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21">
    <w:name w:val="xl121"/>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sz w:val="18"/>
      <w:szCs w:val="18"/>
      <w:lang w:val="ru-RU"/>
    </w:rPr>
  </w:style>
  <w:style w:type="paragraph" w:customStyle="1" w:styleId="xl122">
    <w:name w:val="xl122"/>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23">
    <w:name w:val="xl123"/>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Arial" w:hAnsi="Arial"/>
      <w:lang w:val="ru-RU"/>
    </w:rPr>
  </w:style>
  <w:style w:type="paragraph" w:customStyle="1" w:styleId="xl124">
    <w:name w:val="xl124"/>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Arial" w:hAnsi="Arial"/>
      <w:lang w:val="ru-RU"/>
    </w:rPr>
  </w:style>
  <w:style w:type="paragraph" w:customStyle="1" w:styleId="xl125">
    <w:name w:val="xl125"/>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26">
    <w:name w:val="xl126"/>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127">
    <w:name w:val="xl127"/>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28">
    <w:name w:val="xl128"/>
    <w:basedOn w:val="a"/>
    <w:rsid w:val="00863413"/>
    <w:pPr>
      <w:pBdr>
        <w:top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129">
    <w:name w:val="xl129"/>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30">
    <w:name w:val="xl130"/>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top"/>
    </w:pPr>
    <w:rPr>
      <w:lang w:val="ru-RU"/>
    </w:rPr>
  </w:style>
  <w:style w:type="paragraph" w:customStyle="1" w:styleId="xl131">
    <w:name w:val="xl131"/>
    <w:basedOn w:val="a"/>
    <w:rsid w:val="00863413"/>
    <w:pPr>
      <w:pBdr>
        <w:top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132">
    <w:name w:val="xl132"/>
    <w:basedOn w:val="a"/>
    <w:rsid w:val="00863413"/>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ind w:firstLine="0"/>
      <w:jc w:val="center"/>
      <w:textAlignment w:val="top"/>
    </w:pPr>
    <w:rPr>
      <w:lang w:val="ru-RU"/>
    </w:rPr>
  </w:style>
  <w:style w:type="paragraph" w:customStyle="1" w:styleId="xl133">
    <w:name w:val="xl133"/>
    <w:basedOn w:val="a"/>
    <w:rsid w:val="00863413"/>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ind w:firstLine="0"/>
      <w:jc w:val="center"/>
      <w:textAlignment w:val="center"/>
    </w:pPr>
    <w:rPr>
      <w:lang w:val="ru-RU"/>
    </w:rPr>
  </w:style>
  <w:style w:type="paragraph" w:customStyle="1" w:styleId="xl134">
    <w:name w:val="xl134"/>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top"/>
    </w:pPr>
    <w:rPr>
      <w:lang w:val="ru-RU"/>
    </w:rPr>
  </w:style>
  <w:style w:type="paragraph" w:customStyle="1" w:styleId="xl135">
    <w:name w:val="xl135"/>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136">
    <w:name w:val="xl136"/>
    <w:basedOn w:val="a"/>
    <w:rsid w:val="00863413"/>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ind w:firstLine="0"/>
      <w:jc w:val="center"/>
      <w:textAlignment w:val="top"/>
    </w:pPr>
    <w:rPr>
      <w:lang w:val="ru-RU"/>
    </w:rPr>
  </w:style>
  <w:style w:type="paragraph" w:customStyle="1" w:styleId="xl137">
    <w:name w:val="xl137"/>
    <w:basedOn w:val="a"/>
    <w:rsid w:val="00863413"/>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ind w:firstLine="0"/>
      <w:jc w:val="center"/>
      <w:textAlignment w:val="center"/>
    </w:pPr>
    <w:rPr>
      <w:lang w:val="ru-RU"/>
    </w:rPr>
  </w:style>
  <w:style w:type="paragraph" w:customStyle="1" w:styleId="xl138">
    <w:name w:val="xl138"/>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139">
    <w:name w:val="xl139"/>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40">
    <w:name w:val="xl140"/>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41">
    <w:name w:val="xl141"/>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42">
    <w:name w:val="xl142"/>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143">
    <w:name w:val="xl143"/>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44">
    <w:name w:val="xl144"/>
    <w:basedOn w:val="a"/>
    <w:rsid w:val="00863413"/>
    <w:pPr>
      <w:pBdr>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45">
    <w:name w:val="xl145"/>
    <w:basedOn w:val="a"/>
    <w:rsid w:val="00863413"/>
    <w:pPr>
      <w:pBdr>
        <w:top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146">
    <w:name w:val="xl146"/>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color w:val="000000"/>
      <w:lang w:val="ru-RU"/>
    </w:rPr>
  </w:style>
  <w:style w:type="paragraph" w:customStyle="1" w:styleId="xl147">
    <w:name w:val="xl147"/>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48">
    <w:name w:val="xl148"/>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149">
    <w:name w:val="xl149"/>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50">
    <w:name w:val="xl150"/>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pPr>
    <w:rPr>
      <w:sz w:val="18"/>
      <w:szCs w:val="18"/>
      <w:lang w:val="ru-RU"/>
    </w:rPr>
  </w:style>
  <w:style w:type="paragraph" w:customStyle="1" w:styleId="xl151">
    <w:name w:val="xl151"/>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lang w:val="ru-RU"/>
    </w:rPr>
  </w:style>
  <w:style w:type="paragraph" w:customStyle="1" w:styleId="xl152">
    <w:name w:val="xl152"/>
    <w:basedOn w:val="a"/>
    <w:rsid w:val="00863413"/>
    <w:pPr>
      <w:spacing w:before="100" w:beforeAutospacing="1" w:after="100" w:afterAutospacing="1" w:line="240" w:lineRule="auto"/>
      <w:ind w:firstLine="0"/>
      <w:jc w:val="center"/>
    </w:pPr>
    <w:rPr>
      <w:sz w:val="18"/>
      <w:szCs w:val="18"/>
      <w:lang w:val="ru-RU"/>
    </w:rPr>
  </w:style>
  <w:style w:type="paragraph" w:customStyle="1" w:styleId="xl153">
    <w:name w:val="xl153"/>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pPr>
    <w:rPr>
      <w:lang w:val="ru-RU"/>
    </w:rPr>
  </w:style>
  <w:style w:type="paragraph" w:customStyle="1" w:styleId="xl154">
    <w:name w:val="xl154"/>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55">
    <w:name w:val="xl155"/>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sz w:val="18"/>
      <w:szCs w:val="18"/>
      <w:lang w:val="ru-RU"/>
    </w:rPr>
  </w:style>
  <w:style w:type="paragraph" w:customStyle="1" w:styleId="xl156">
    <w:name w:val="xl156"/>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left"/>
    </w:pPr>
    <w:rPr>
      <w:sz w:val="18"/>
      <w:szCs w:val="18"/>
      <w:lang w:val="ru-RU"/>
    </w:rPr>
  </w:style>
  <w:style w:type="paragraph" w:customStyle="1" w:styleId="xl157">
    <w:name w:val="xl157"/>
    <w:basedOn w:val="a"/>
    <w:rsid w:val="0086341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58">
    <w:name w:val="xl158"/>
    <w:basedOn w:val="a"/>
    <w:rsid w:val="00863413"/>
    <w:pPr>
      <w:pBdr>
        <w:top w:val="single" w:sz="4" w:space="0" w:color="auto"/>
        <w:left w:val="single" w:sz="4" w:space="0" w:color="auto"/>
        <w:bottom w:val="single" w:sz="4" w:space="0" w:color="auto"/>
      </w:pBdr>
      <w:spacing w:before="100" w:beforeAutospacing="1" w:after="100" w:afterAutospacing="1" w:line="240" w:lineRule="auto"/>
      <w:ind w:firstLine="0"/>
      <w:jc w:val="center"/>
      <w:textAlignment w:val="top"/>
    </w:pPr>
    <w:rPr>
      <w:sz w:val="18"/>
      <w:szCs w:val="18"/>
      <w:lang w:val="ru-RU"/>
    </w:rPr>
  </w:style>
  <w:style w:type="paragraph" w:customStyle="1" w:styleId="xl159">
    <w:name w:val="xl159"/>
    <w:basedOn w:val="a"/>
    <w:rsid w:val="00863413"/>
    <w:pPr>
      <w:pBdr>
        <w:top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sz w:val="18"/>
      <w:szCs w:val="18"/>
      <w:lang w:val="ru-RU"/>
    </w:rPr>
  </w:style>
  <w:style w:type="paragraph" w:customStyle="1" w:styleId="xl160">
    <w:name w:val="xl160"/>
    <w:basedOn w:val="a"/>
    <w:rsid w:val="00863413"/>
    <w:pPr>
      <w:pBdr>
        <w:top w:val="single" w:sz="4" w:space="0" w:color="auto"/>
        <w:left w:val="single" w:sz="4" w:space="0" w:color="auto"/>
      </w:pBdr>
      <w:spacing w:before="100" w:beforeAutospacing="1" w:after="100" w:afterAutospacing="1" w:line="240" w:lineRule="auto"/>
      <w:ind w:firstLine="0"/>
      <w:jc w:val="center"/>
      <w:textAlignment w:val="top"/>
    </w:pPr>
    <w:rPr>
      <w:lang w:val="ru-RU"/>
    </w:rPr>
  </w:style>
  <w:style w:type="paragraph" w:customStyle="1" w:styleId="xl161">
    <w:name w:val="xl161"/>
    <w:basedOn w:val="a"/>
    <w:rsid w:val="00863413"/>
    <w:pPr>
      <w:pBdr>
        <w:top w:val="single" w:sz="4" w:space="0" w:color="auto"/>
        <w:right w:val="single" w:sz="4" w:space="0" w:color="auto"/>
      </w:pBdr>
      <w:spacing w:before="100" w:beforeAutospacing="1" w:after="100" w:afterAutospacing="1" w:line="240" w:lineRule="auto"/>
      <w:ind w:firstLine="0"/>
      <w:jc w:val="center"/>
      <w:textAlignment w:val="top"/>
    </w:pPr>
    <w:rPr>
      <w:lang w:val="ru-RU"/>
    </w:rPr>
  </w:style>
  <w:style w:type="paragraph" w:customStyle="1" w:styleId="xl162">
    <w:name w:val="xl162"/>
    <w:basedOn w:val="a"/>
    <w:rsid w:val="00863413"/>
    <w:pPr>
      <w:pBdr>
        <w:top w:val="single" w:sz="4" w:space="0" w:color="auto"/>
        <w:left w:val="single" w:sz="4" w:space="0" w:color="auto"/>
        <w:bottom w:val="single" w:sz="4" w:space="0" w:color="auto"/>
      </w:pBdr>
      <w:spacing w:before="100" w:beforeAutospacing="1" w:after="100" w:afterAutospacing="1" w:line="240" w:lineRule="auto"/>
      <w:ind w:firstLine="0"/>
      <w:jc w:val="center"/>
    </w:pPr>
    <w:rPr>
      <w:sz w:val="18"/>
      <w:szCs w:val="18"/>
      <w:lang w:val="ru-RU"/>
    </w:rPr>
  </w:style>
  <w:style w:type="paragraph" w:customStyle="1" w:styleId="xl163">
    <w:name w:val="xl163"/>
    <w:basedOn w:val="a"/>
    <w:rsid w:val="00863413"/>
    <w:pPr>
      <w:pBdr>
        <w:top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64">
    <w:name w:val="xl164"/>
    <w:basedOn w:val="a"/>
    <w:rsid w:val="00863413"/>
    <w:pPr>
      <w:pBdr>
        <w:left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65">
    <w:name w:val="xl165"/>
    <w:basedOn w:val="a"/>
    <w:rsid w:val="00863413"/>
    <w:pPr>
      <w:pBdr>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66">
    <w:name w:val="xl166"/>
    <w:basedOn w:val="a"/>
    <w:rsid w:val="00863413"/>
    <w:pPr>
      <w:pBdr>
        <w:top w:val="single" w:sz="4" w:space="0" w:color="auto"/>
        <w:left w:val="single" w:sz="4" w:space="0" w:color="auto"/>
        <w:bottom w:val="single" w:sz="4" w:space="0" w:color="auto"/>
      </w:pBdr>
      <w:spacing w:before="100" w:beforeAutospacing="1" w:after="100" w:afterAutospacing="1" w:line="240" w:lineRule="auto"/>
      <w:ind w:firstLine="0"/>
      <w:jc w:val="center"/>
      <w:textAlignment w:val="center"/>
    </w:pPr>
    <w:rPr>
      <w:lang w:val="ru-RU"/>
    </w:rPr>
  </w:style>
  <w:style w:type="paragraph" w:customStyle="1" w:styleId="xl167">
    <w:name w:val="xl167"/>
    <w:basedOn w:val="a"/>
    <w:rsid w:val="00863413"/>
    <w:pPr>
      <w:pBdr>
        <w:top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lang w:val="ru-RU"/>
    </w:rPr>
  </w:style>
  <w:style w:type="paragraph" w:customStyle="1" w:styleId="xl168">
    <w:name w:val="xl168"/>
    <w:basedOn w:val="a"/>
    <w:rsid w:val="00863413"/>
    <w:pPr>
      <w:pBdr>
        <w:top w:val="single" w:sz="4" w:space="0" w:color="auto"/>
        <w:left w:val="single" w:sz="4" w:space="0" w:color="auto"/>
        <w:bottom w:val="single" w:sz="4" w:space="0" w:color="auto"/>
      </w:pBdr>
      <w:spacing w:before="100" w:beforeAutospacing="1" w:after="100" w:afterAutospacing="1" w:line="240" w:lineRule="auto"/>
      <w:ind w:firstLine="0"/>
      <w:jc w:val="center"/>
      <w:textAlignment w:val="top"/>
    </w:pPr>
    <w:rPr>
      <w:lang w:val="ru-RU"/>
    </w:rPr>
  </w:style>
  <w:style w:type="paragraph" w:customStyle="1" w:styleId="xl169">
    <w:name w:val="xl169"/>
    <w:basedOn w:val="a"/>
    <w:rsid w:val="00863413"/>
    <w:pPr>
      <w:pBdr>
        <w:top w:val="single" w:sz="4" w:space="0" w:color="auto"/>
        <w:bottom w:val="single" w:sz="4" w:space="0" w:color="auto"/>
      </w:pBdr>
      <w:spacing w:before="100" w:beforeAutospacing="1" w:after="100" w:afterAutospacing="1" w:line="240" w:lineRule="auto"/>
      <w:ind w:firstLine="0"/>
      <w:jc w:val="center"/>
      <w:textAlignment w:val="top"/>
    </w:pPr>
    <w:rPr>
      <w:lang w:val="ru-RU"/>
    </w:rPr>
  </w:style>
  <w:style w:type="paragraph" w:customStyle="1" w:styleId="xl170">
    <w:name w:val="xl170"/>
    <w:basedOn w:val="a"/>
    <w:rsid w:val="00863413"/>
    <w:pPr>
      <w:pBdr>
        <w:top w:val="single" w:sz="4" w:space="0" w:color="auto"/>
        <w:left w:val="single" w:sz="4" w:space="0" w:color="auto"/>
        <w:bottom w:val="single" w:sz="4" w:space="0" w:color="auto"/>
      </w:pBdr>
      <w:spacing w:before="100" w:beforeAutospacing="1" w:after="100" w:afterAutospacing="1" w:line="240" w:lineRule="auto"/>
      <w:ind w:firstLine="0"/>
      <w:jc w:val="center"/>
    </w:pPr>
    <w:rPr>
      <w:sz w:val="18"/>
      <w:szCs w:val="18"/>
      <w:lang w:val="ru-RU"/>
    </w:rPr>
  </w:style>
  <w:style w:type="paragraph" w:customStyle="1" w:styleId="xl171">
    <w:name w:val="xl171"/>
    <w:basedOn w:val="a"/>
    <w:rsid w:val="00863413"/>
    <w:pPr>
      <w:pBdr>
        <w:top w:val="single" w:sz="4" w:space="0" w:color="auto"/>
        <w:bottom w:val="single" w:sz="4" w:space="0" w:color="auto"/>
        <w:right w:val="single" w:sz="4" w:space="0" w:color="auto"/>
      </w:pBdr>
      <w:spacing w:before="100" w:beforeAutospacing="1" w:after="100" w:afterAutospacing="1" w:line="240" w:lineRule="auto"/>
      <w:ind w:firstLine="0"/>
      <w:jc w:val="center"/>
    </w:pPr>
    <w:rPr>
      <w:sz w:val="18"/>
      <w:szCs w:val="18"/>
      <w:lang w:val="ru-RU"/>
    </w:rPr>
  </w:style>
  <w:style w:type="paragraph" w:customStyle="1" w:styleId="xl172">
    <w:name w:val="xl172"/>
    <w:basedOn w:val="a"/>
    <w:rsid w:val="00863413"/>
    <w:pPr>
      <w:pBdr>
        <w:top w:val="single" w:sz="4" w:space="0" w:color="auto"/>
        <w:left w:val="single" w:sz="4" w:space="0" w:color="auto"/>
        <w:bottom w:val="single" w:sz="4" w:space="0" w:color="auto"/>
        <w:right w:val="single" w:sz="4" w:space="0" w:color="auto"/>
      </w:pBdr>
      <w:shd w:val="clear" w:color="auto" w:fill="00FF00"/>
      <w:spacing w:before="100" w:beforeAutospacing="1" w:after="100" w:afterAutospacing="1" w:line="240" w:lineRule="auto"/>
      <w:ind w:firstLine="0"/>
      <w:jc w:val="center"/>
      <w:textAlignment w:val="top"/>
    </w:pPr>
    <w:rPr>
      <w:lang w:val="ru-RU"/>
    </w:rPr>
  </w:style>
  <w:style w:type="paragraph" w:customStyle="1" w:styleId="xl173">
    <w:name w:val="xl173"/>
    <w:basedOn w:val="a"/>
    <w:rsid w:val="00863413"/>
    <w:pPr>
      <w:pBdr>
        <w:top w:val="single" w:sz="4" w:space="0" w:color="auto"/>
        <w:left w:val="single" w:sz="4" w:space="0" w:color="auto"/>
        <w:bottom w:val="single" w:sz="4" w:space="0" w:color="auto"/>
        <w:right w:val="single" w:sz="4" w:space="0" w:color="auto"/>
      </w:pBdr>
      <w:shd w:val="clear" w:color="auto" w:fill="00FF00"/>
      <w:spacing w:before="100" w:beforeAutospacing="1" w:after="100" w:afterAutospacing="1" w:line="240" w:lineRule="auto"/>
      <w:ind w:firstLine="0"/>
      <w:jc w:val="center"/>
      <w:textAlignment w:val="center"/>
    </w:pPr>
    <w:rPr>
      <w:lang w:val="ru-RU"/>
    </w:rPr>
  </w:style>
  <w:style w:type="paragraph" w:styleId="afff1">
    <w:name w:val="footnote text"/>
    <w:basedOn w:val="a"/>
    <w:link w:val="afff2"/>
    <w:semiHidden/>
    <w:rsid w:val="00863413"/>
    <w:pPr>
      <w:widowControl w:val="0"/>
      <w:autoSpaceDE w:val="0"/>
      <w:autoSpaceDN w:val="0"/>
      <w:adjustRightInd w:val="0"/>
      <w:spacing w:line="240" w:lineRule="auto"/>
      <w:ind w:firstLine="0"/>
      <w:jc w:val="left"/>
    </w:pPr>
    <w:rPr>
      <w:rFonts w:ascii="System" w:hAnsi="System"/>
      <w:sz w:val="20"/>
      <w:szCs w:val="20"/>
      <w:lang w:val="en-US"/>
    </w:rPr>
  </w:style>
  <w:style w:type="character" w:customStyle="1" w:styleId="afff2">
    <w:name w:val="Текст сноски Знак"/>
    <w:basedOn w:val="a0"/>
    <w:link w:val="afff1"/>
    <w:semiHidden/>
    <w:rsid w:val="00863413"/>
    <w:rPr>
      <w:rFonts w:ascii="System" w:eastAsia="Times New Roman" w:hAnsi="System" w:cs="Times New Roman"/>
      <w:sz w:val="20"/>
      <w:szCs w:val="20"/>
      <w:lang w:val="en-US" w:eastAsia="ru-RU"/>
    </w:rPr>
  </w:style>
  <w:style w:type="character" w:customStyle="1" w:styleId="85">
    <w:name w:val="Знак Знак8"/>
    <w:basedOn w:val="a0"/>
    <w:rsid w:val="00863413"/>
    <w:rPr>
      <w:rFonts w:ascii="Arial" w:hAnsi="Arial" w:cs="Arial"/>
      <w:sz w:val="22"/>
      <w:szCs w:val="22"/>
      <w:lang w:val="uk-UA" w:eastAsia="ru-RU" w:bidi="ar-SA"/>
    </w:rPr>
  </w:style>
  <w:style w:type="character" w:styleId="afff3">
    <w:name w:val="line number"/>
    <w:basedOn w:val="a0"/>
    <w:rsid w:val="00863413"/>
  </w:style>
  <w:style w:type="paragraph" w:customStyle="1" w:styleId="1b">
    <w:name w:val="Знак Знак Знак1 Знак"/>
    <w:basedOn w:val="a"/>
    <w:rsid w:val="00863413"/>
    <w:pPr>
      <w:spacing w:line="240" w:lineRule="auto"/>
      <w:ind w:firstLine="0"/>
      <w:jc w:val="left"/>
    </w:pPr>
    <w:rPr>
      <w:rFonts w:ascii="Verdana" w:hAnsi="Verdana" w:cs="Verdana"/>
      <w:sz w:val="20"/>
      <w:szCs w:val="20"/>
      <w:lang w:val="en-US" w:eastAsia="en-US"/>
    </w:rPr>
  </w:style>
  <w:style w:type="paragraph" w:styleId="afff4">
    <w:name w:val="List Paragraph"/>
    <w:basedOn w:val="a"/>
    <w:uiPriority w:val="34"/>
    <w:qFormat/>
    <w:rsid w:val="002308D6"/>
    <w:pPr>
      <w:ind w:left="720"/>
      <w:contextualSpacing/>
    </w:pPr>
  </w:style>
  <w:style w:type="paragraph" w:customStyle="1" w:styleId="Default">
    <w:name w:val="Default"/>
    <w:rsid w:val="00A07172"/>
    <w:pPr>
      <w:autoSpaceDE w:val="0"/>
      <w:autoSpaceDN w:val="0"/>
      <w:adjustRightInd w:val="0"/>
      <w:spacing w:after="0" w:line="240" w:lineRule="auto"/>
    </w:pPr>
    <w:rPr>
      <w:rFonts w:ascii="Times New Roman" w:eastAsia="Times New Roman" w:hAnsi="Times New Roman" w:cs="Times New Roman"/>
      <w:color w:val="000000"/>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3193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image" Target="media/image7.png"/><Relationship Id="rId26" Type="http://schemas.openxmlformats.org/officeDocument/2006/relationships/oleObject" Target="embeddings/oleObject5.bin"/><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oleObject" Target="embeddings/oleObject2.bin"/><Relationship Id="rId17" Type="http://schemas.openxmlformats.org/officeDocument/2006/relationships/oleObject" Target="embeddings/oleObject3.bin"/><Relationship Id="rId25" Type="http://schemas.openxmlformats.org/officeDocument/2006/relationships/image" Target="media/image13.wmf"/><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9.png"/><Relationship Id="rId29" Type="http://schemas.openxmlformats.org/officeDocument/2006/relationships/image" Target="media/image16.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oleObject" Target="embeddings/oleObject4.bin"/><Relationship Id="rId32"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5.emf"/><Relationship Id="rId23" Type="http://schemas.openxmlformats.org/officeDocument/2006/relationships/image" Target="media/image12.wmf"/><Relationship Id="rId28" Type="http://schemas.openxmlformats.org/officeDocument/2006/relationships/image" Target="media/image15.jpeg"/><Relationship Id="rId10" Type="http://schemas.openxmlformats.org/officeDocument/2006/relationships/oleObject" Target="embeddings/oleObject1.bin"/><Relationship Id="rId19" Type="http://schemas.openxmlformats.org/officeDocument/2006/relationships/image" Target="media/image8.png"/><Relationship Id="rId31" Type="http://schemas.openxmlformats.org/officeDocument/2006/relationships/image" Target="media/image18.jpeg"/><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4.png"/><Relationship Id="rId30" Type="http://schemas.openxmlformats.org/officeDocument/2006/relationships/image" Target="media/image17.jpeg"/></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166C73CF-DBA0-4C53-8424-4CC4A90F15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15757</Words>
  <Characters>89820</Characters>
  <Application>Microsoft Office Word</Application>
  <DocSecurity>0</DocSecurity>
  <Lines>748</Lines>
  <Paragraphs>210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105367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Ira</cp:lastModifiedBy>
  <cp:revision>3</cp:revision>
  <dcterms:created xsi:type="dcterms:W3CDTF">2022-06-12T15:32:00Z</dcterms:created>
  <dcterms:modified xsi:type="dcterms:W3CDTF">2022-06-26T15:21:00Z</dcterms:modified>
</cp:coreProperties>
</file>