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7DFC" w:rsidRPr="00F07DFC" w:rsidRDefault="00E25039" w:rsidP="00F07DFC">
      <w:pPr>
        <w:keepNext/>
        <w:widowControl w:val="0"/>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noProof/>
          <w:color w:val="000000"/>
          <w:sz w:val="20"/>
          <w:szCs w:val="20"/>
          <w:lang w:eastAsia="uk-UA"/>
        </w:rPr>
        <mc:AlternateContent>
          <mc:Choice Requires="wps">
            <w:drawing>
              <wp:anchor distT="0" distB="0" distL="114300" distR="114300" simplePos="0" relativeHeight="251659264" behindDoc="0" locked="0" layoutInCell="1" allowOverlap="1">
                <wp:simplePos x="0" y="0"/>
                <wp:positionH relativeFrom="column">
                  <wp:posOffset>5977890</wp:posOffset>
                </wp:positionH>
                <wp:positionV relativeFrom="paragraph">
                  <wp:posOffset>-211455</wp:posOffset>
                </wp:positionV>
                <wp:extent cx="270510" cy="268605"/>
                <wp:effectExtent l="0" t="0" r="15240" b="17145"/>
                <wp:wrapNone/>
                <wp:docPr id="7" name="Прямоугольник 7"/>
                <wp:cNvGraphicFramePr/>
                <a:graphic xmlns:a="http://schemas.openxmlformats.org/drawingml/2006/main">
                  <a:graphicData uri="http://schemas.microsoft.com/office/word/2010/wordprocessingShape">
                    <wps:wsp>
                      <wps:cNvSpPr/>
                      <wps:spPr>
                        <a:xfrm>
                          <a:off x="0" y="0"/>
                          <a:ext cx="270510" cy="26860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73DA3C" id="Прямоугольник 7" o:spid="_x0000_s1026" style="position:absolute;margin-left:470.7pt;margin-top:-16.65pt;width:21.3pt;height:21.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" fillcolor="white [3201]" strokecolor="white [3212]" strokeweight="1pt"/>
            </w:pict>
          </mc:Fallback>
        </mc:AlternateContent>
      </w:r>
      <w:r w:rsidR="00F07DFC" w:rsidRPr="00F07DFC">
        <w:rPr>
          <w:rFonts w:ascii="Times New Roman" w:eastAsia="Times New Roman" w:hAnsi="Times New Roman" w:cs="Times New Roman"/>
          <w:color w:val="000000"/>
          <w:sz w:val="20"/>
          <w:szCs w:val="20"/>
          <w:lang w:eastAsia="ru-RU"/>
        </w:rPr>
        <w:t>Івано-Франківський національний технічний університет нафти і газу</w:t>
      </w:r>
    </w:p>
    <w:p w:rsidR="00F07DFC" w:rsidRPr="00F07DFC" w:rsidRDefault="00F07DFC" w:rsidP="00F07DFC">
      <w:pPr>
        <w:keepNext/>
        <w:widowControl w:val="0"/>
        <w:kinsoku w:val="0"/>
        <w:overflowPunct w:val="0"/>
        <w:autoSpaceDE w:val="0"/>
        <w:autoSpaceDN w:val="0"/>
        <w:adjustRightInd w:val="0"/>
        <w:spacing w:after="0" w:line="360" w:lineRule="auto"/>
        <w:jc w:val="center"/>
        <w:rPr>
          <w:rFonts w:ascii="Times New Roman" w:eastAsia="Times New Roman" w:hAnsi="Times New Roman" w:cs="Times New Roman"/>
          <w:sz w:val="20"/>
          <w:szCs w:val="20"/>
          <w:lang w:eastAsia="uk-UA"/>
        </w:rPr>
      </w:pPr>
      <w:r w:rsidRPr="00F07DFC">
        <w:rPr>
          <w:rFonts w:ascii="Times New Roman" w:eastAsia="Times New Roman" w:hAnsi="Times New Roman" w:cs="Times New Roman"/>
          <w:spacing w:val="-2"/>
          <w:sz w:val="20"/>
          <w:szCs w:val="20"/>
          <w:lang w:eastAsia="uk-UA"/>
        </w:rPr>
        <w:t>Факультет</w:t>
      </w:r>
      <w:r w:rsidRPr="00F07DFC">
        <w:rPr>
          <w:rFonts w:ascii="Times New Roman" w:eastAsia="Times New Roman" w:hAnsi="Times New Roman" w:cs="Times New Roman"/>
          <w:sz w:val="20"/>
          <w:szCs w:val="20"/>
          <w:lang w:eastAsia="uk-UA"/>
        </w:rPr>
        <w:t xml:space="preserve"> природничих наук </w:t>
      </w:r>
    </w:p>
    <w:p w:rsidR="00F07DFC" w:rsidRPr="00F07DFC" w:rsidRDefault="00F07DFC" w:rsidP="00F07DFC">
      <w:pPr>
        <w:keepNext/>
        <w:widowControl w:val="0"/>
        <w:kinsoku w:val="0"/>
        <w:overflowPunct w:val="0"/>
        <w:autoSpaceDE w:val="0"/>
        <w:autoSpaceDN w:val="0"/>
        <w:adjustRightInd w:val="0"/>
        <w:spacing w:after="0" w:line="360" w:lineRule="auto"/>
        <w:jc w:val="center"/>
        <w:rPr>
          <w:rFonts w:ascii="Times New Roman" w:eastAsia="Times New Roman" w:hAnsi="Times New Roman" w:cs="Times New Roman"/>
          <w:sz w:val="20"/>
          <w:szCs w:val="20"/>
          <w:lang w:eastAsia="uk-UA"/>
        </w:rPr>
      </w:pPr>
      <w:r w:rsidRPr="00F07DFC">
        <w:rPr>
          <w:rFonts w:ascii="Times New Roman" w:eastAsia="Times New Roman" w:hAnsi="Times New Roman" w:cs="Times New Roman"/>
          <w:spacing w:val="-2"/>
          <w:sz w:val="20"/>
          <w:szCs w:val="20"/>
          <w:lang w:eastAsia="uk-UA"/>
        </w:rPr>
        <w:t>К</w:t>
      </w:r>
      <w:r w:rsidRPr="00F07DFC">
        <w:rPr>
          <w:rFonts w:ascii="Times New Roman" w:eastAsia="Times New Roman" w:hAnsi="Times New Roman" w:cs="Times New Roman"/>
          <w:sz w:val="20"/>
          <w:szCs w:val="20"/>
          <w:lang w:eastAsia="uk-UA"/>
        </w:rPr>
        <w:t>а</w:t>
      </w:r>
      <w:r w:rsidRPr="00F07DFC">
        <w:rPr>
          <w:rFonts w:ascii="Times New Roman" w:eastAsia="Times New Roman" w:hAnsi="Times New Roman" w:cs="Times New Roman"/>
          <w:spacing w:val="-2"/>
          <w:sz w:val="20"/>
          <w:szCs w:val="20"/>
          <w:lang w:eastAsia="uk-UA"/>
        </w:rPr>
        <w:t>ф</w:t>
      </w:r>
      <w:r w:rsidRPr="00F07DFC">
        <w:rPr>
          <w:rFonts w:ascii="Times New Roman" w:eastAsia="Times New Roman" w:hAnsi="Times New Roman" w:cs="Times New Roman"/>
          <w:spacing w:val="-3"/>
          <w:sz w:val="20"/>
          <w:szCs w:val="20"/>
          <w:lang w:eastAsia="uk-UA"/>
        </w:rPr>
        <w:t>е</w:t>
      </w:r>
      <w:r w:rsidRPr="00F07DFC">
        <w:rPr>
          <w:rFonts w:ascii="Times New Roman" w:eastAsia="Times New Roman" w:hAnsi="Times New Roman" w:cs="Times New Roman"/>
          <w:spacing w:val="1"/>
          <w:sz w:val="20"/>
          <w:szCs w:val="20"/>
          <w:lang w:eastAsia="uk-UA"/>
        </w:rPr>
        <w:t>д</w:t>
      </w:r>
      <w:r w:rsidRPr="00F07DFC">
        <w:rPr>
          <w:rFonts w:ascii="Times New Roman" w:eastAsia="Times New Roman" w:hAnsi="Times New Roman" w:cs="Times New Roman"/>
          <w:spacing w:val="-2"/>
          <w:sz w:val="20"/>
          <w:szCs w:val="20"/>
          <w:lang w:eastAsia="uk-UA"/>
        </w:rPr>
        <w:t>р</w:t>
      </w:r>
      <w:r w:rsidRPr="00F07DFC">
        <w:rPr>
          <w:rFonts w:ascii="Times New Roman" w:eastAsia="Times New Roman" w:hAnsi="Times New Roman" w:cs="Times New Roman"/>
          <w:sz w:val="20"/>
          <w:szCs w:val="20"/>
          <w:lang w:eastAsia="uk-UA"/>
        </w:rPr>
        <w:t>а екології</w:t>
      </w:r>
    </w:p>
    <w:p w:rsidR="00F07DFC" w:rsidRPr="00F07DFC" w:rsidRDefault="00F07DFC" w:rsidP="00F07DFC">
      <w:pPr>
        <w:keepNext/>
        <w:widowControl w:val="0"/>
        <w:pBdr>
          <w:bottom w:val="single" w:sz="12" w:space="1" w:color="auto"/>
        </w:pBdr>
        <w:kinsoku w:val="0"/>
        <w:overflowPunct w:val="0"/>
        <w:spacing w:after="0" w:line="360" w:lineRule="auto"/>
        <w:jc w:val="center"/>
        <w:rPr>
          <w:rFonts w:ascii="Times New Roman" w:eastAsia="Times New Roman" w:hAnsi="Times New Roman" w:cs="Times New Roman"/>
          <w:b/>
          <w:sz w:val="20"/>
          <w:szCs w:val="20"/>
          <w:lang w:eastAsia="ru-RU"/>
        </w:rPr>
      </w:pPr>
      <w:r w:rsidRPr="00F07DFC">
        <w:rPr>
          <w:rFonts w:ascii="Times New Roman" w:eastAsia="Times New Roman" w:hAnsi="Times New Roman" w:cs="Times New Roman"/>
          <w:b/>
          <w:sz w:val="20"/>
          <w:szCs w:val="20"/>
          <w:lang w:eastAsia="ru-RU"/>
        </w:rPr>
        <w:t>Явецька Софія Тарасівна</w:t>
      </w:r>
    </w:p>
    <w:p w:rsidR="00F07DFC" w:rsidRPr="00F07DFC" w:rsidRDefault="00F07DFC" w:rsidP="00F07DFC">
      <w:pPr>
        <w:keepNext/>
        <w:widowControl w:val="0"/>
        <w:kinsoku w:val="0"/>
        <w:overflowPunct w:val="0"/>
        <w:spacing w:after="0" w:line="360" w:lineRule="auto"/>
        <w:jc w:val="center"/>
        <w:rPr>
          <w:rFonts w:ascii="Times New Roman" w:eastAsia="Times New Roman" w:hAnsi="Times New Roman" w:cs="Times New Roman"/>
          <w:sz w:val="16"/>
          <w:szCs w:val="16"/>
          <w:lang w:eastAsia="ru-RU"/>
        </w:rPr>
      </w:pPr>
      <w:r w:rsidRPr="00F07DFC">
        <w:rPr>
          <w:rFonts w:ascii="Times New Roman" w:eastAsia="Times New Roman" w:hAnsi="Times New Roman" w:cs="Times New Roman"/>
          <w:sz w:val="16"/>
          <w:szCs w:val="16"/>
          <w:lang w:eastAsia="ru-RU"/>
        </w:rPr>
        <w:t>(</w:t>
      </w:r>
      <w:r w:rsidRPr="00F07DFC">
        <w:rPr>
          <w:rFonts w:ascii="Times New Roman" w:eastAsia="Times New Roman" w:hAnsi="Times New Roman" w:cs="Times New Roman"/>
          <w:spacing w:val="-1"/>
          <w:sz w:val="16"/>
          <w:szCs w:val="16"/>
          <w:lang w:eastAsia="ru-RU"/>
        </w:rPr>
        <w:t>п</w:t>
      </w:r>
      <w:r w:rsidRPr="00F07DFC">
        <w:rPr>
          <w:rFonts w:ascii="Times New Roman" w:eastAsia="Times New Roman" w:hAnsi="Times New Roman" w:cs="Times New Roman"/>
          <w:spacing w:val="1"/>
          <w:sz w:val="16"/>
          <w:szCs w:val="16"/>
          <w:lang w:eastAsia="ru-RU"/>
        </w:rPr>
        <w:t>р</w:t>
      </w:r>
      <w:r w:rsidRPr="00F07DFC">
        <w:rPr>
          <w:rFonts w:ascii="Times New Roman" w:eastAsia="Times New Roman" w:hAnsi="Times New Roman" w:cs="Times New Roman"/>
          <w:spacing w:val="-1"/>
          <w:sz w:val="16"/>
          <w:szCs w:val="16"/>
          <w:lang w:eastAsia="ru-RU"/>
        </w:rPr>
        <w:t>і</w:t>
      </w:r>
      <w:r w:rsidRPr="00F07DFC">
        <w:rPr>
          <w:rFonts w:ascii="Times New Roman" w:eastAsia="Times New Roman" w:hAnsi="Times New Roman" w:cs="Times New Roman"/>
          <w:sz w:val="16"/>
          <w:szCs w:val="16"/>
          <w:lang w:eastAsia="ru-RU"/>
        </w:rPr>
        <w:t>з</w:t>
      </w:r>
      <w:r w:rsidRPr="00F07DFC">
        <w:rPr>
          <w:rFonts w:ascii="Times New Roman" w:eastAsia="Times New Roman" w:hAnsi="Times New Roman" w:cs="Times New Roman"/>
          <w:spacing w:val="-1"/>
          <w:sz w:val="16"/>
          <w:szCs w:val="16"/>
          <w:lang w:eastAsia="ru-RU"/>
        </w:rPr>
        <w:t>ви</w:t>
      </w:r>
      <w:r w:rsidRPr="00F07DFC">
        <w:rPr>
          <w:rFonts w:ascii="Times New Roman" w:eastAsia="Times New Roman" w:hAnsi="Times New Roman" w:cs="Times New Roman"/>
          <w:sz w:val="16"/>
          <w:szCs w:val="16"/>
          <w:lang w:eastAsia="ru-RU"/>
        </w:rPr>
        <w:t xml:space="preserve">ще, </w:t>
      </w:r>
      <w:r w:rsidRPr="00F07DFC">
        <w:rPr>
          <w:rFonts w:ascii="Times New Roman" w:eastAsia="Times New Roman" w:hAnsi="Times New Roman" w:cs="Times New Roman"/>
          <w:spacing w:val="-1"/>
          <w:sz w:val="16"/>
          <w:szCs w:val="16"/>
          <w:lang w:eastAsia="ru-RU"/>
        </w:rPr>
        <w:t>і</w:t>
      </w:r>
      <w:r w:rsidRPr="00F07DFC">
        <w:rPr>
          <w:rFonts w:ascii="Times New Roman" w:eastAsia="Times New Roman" w:hAnsi="Times New Roman" w:cs="Times New Roman"/>
          <w:spacing w:val="1"/>
          <w:sz w:val="16"/>
          <w:szCs w:val="16"/>
          <w:lang w:eastAsia="ru-RU"/>
        </w:rPr>
        <w:t>м</w:t>
      </w:r>
      <w:r w:rsidRPr="00F07DFC">
        <w:rPr>
          <w:rFonts w:ascii="Times New Roman" w:eastAsia="Times New Roman" w:hAnsi="Times New Roman" w:cs="Times New Roman"/>
          <w:sz w:val="16"/>
          <w:szCs w:val="16"/>
          <w:lang w:eastAsia="ru-RU"/>
        </w:rPr>
        <w:t>’</w:t>
      </w:r>
      <w:r w:rsidRPr="00F07DFC">
        <w:rPr>
          <w:rFonts w:ascii="Times New Roman" w:eastAsia="Times New Roman" w:hAnsi="Times New Roman" w:cs="Times New Roman"/>
          <w:spacing w:val="-1"/>
          <w:sz w:val="16"/>
          <w:szCs w:val="16"/>
          <w:lang w:eastAsia="ru-RU"/>
        </w:rPr>
        <w:t>я</w:t>
      </w:r>
      <w:r w:rsidRPr="00F07DFC">
        <w:rPr>
          <w:rFonts w:ascii="Times New Roman" w:eastAsia="Times New Roman" w:hAnsi="Times New Roman" w:cs="Times New Roman"/>
          <w:sz w:val="16"/>
          <w:szCs w:val="16"/>
          <w:lang w:eastAsia="ru-RU"/>
        </w:rPr>
        <w:t xml:space="preserve">, </w:t>
      </w:r>
      <w:r w:rsidRPr="00F07DFC">
        <w:rPr>
          <w:rFonts w:ascii="Times New Roman" w:eastAsia="Times New Roman" w:hAnsi="Times New Roman" w:cs="Times New Roman"/>
          <w:spacing w:val="-1"/>
          <w:sz w:val="16"/>
          <w:szCs w:val="16"/>
          <w:lang w:eastAsia="ru-RU"/>
        </w:rPr>
        <w:t>п</w:t>
      </w:r>
      <w:r w:rsidRPr="00F07DFC">
        <w:rPr>
          <w:rFonts w:ascii="Times New Roman" w:eastAsia="Times New Roman" w:hAnsi="Times New Roman" w:cs="Times New Roman"/>
          <w:sz w:val="16"/>
          <w:szCs w:val="16"/>
          <w:lang w:eastAsia="ru-RU"/>
        </w:rPr>
        <w:t xml:space="preserve">о </w:t>
      </w:r>
      <w:r w:rsidRPr="00F07DFC">
        <w:rPr>
          <w:rFonts w:ascii="Times New Roman" w:eastAsia="Times New Roman" w:hAnsi="Times New Roman" w:cs="Times New Roman"/>
          <w:spacing w:val="-1"/>
          <w:sz w:val="16"/>
          <w:szCs w:val="16"/>
          <w:lang w:eastAsia="ru-RU"/>
        </w:rPr>
        <w:t>б</w:t>
      </w:r>
      <w:r w:rsidRPr="00F07DFC">
        <w:rPr>
          <w:rFonts w:ascii="Times New Roman" w:eastAsia="Times New Roman" w:hAnsi="Times New Roman" w:cs="Times New Roman"/>
          <w:sz w:val="16"/>
          <w:szCs w:val="16"/>
          <w:lang w:eastAsia="ru-RU"/>
        </w:rPr>
        <w:t>а</w:t>
      </w:r>
      <w:r w:rsidRPr="00F07DFC">
        <w:rPr>
          <w:rFonts w:ascii="Times New Roman" w:eastAsia="Times New Roman" w:hAnsi="Times New Roman" w:cs="Times New Roman"/>
          <w:spacing w:val="-1"/>
          <w:sz w:val="16"/>
          <w:szCs w:val="16"/>
          <w:lang w:eastAsia="ru-RU"/>
        </w:rPr>
        <w:t>т</w:t>
      </w:r>
      <w:r w:rsidRPr="00F07DFC">
        <w:rPr>
          <w:rFonts w:ascii="Times New Roman" w:eastAsia="Times New Roman" w:hAnsi="Times New Roman" w:cs="Times New Roman"/>
          <w:spacing w:val="2"/>
          <w:sz w:val="16"/>
          <w:szCs w:val="16"/>
          <w:lang w:eastAsia="ru-RU"/>
        </w:rPr>
        <w:t>ь</w:t>
      </w:r>
      <w:r w:rsidRPr="00F07DFC">
        <w:rPr>
          <w:rFonts w:ascii="Times New Roman" w:eastAsia="Times New Roman" w:hAnsi="Times New Roman" w:cs="Times New Roman"/>
          <w:spacing w:val="-1"/>
          <w:sz w:val="16"/>
          <w:szCs w:val="16"/>
          <w:lang w:eastAsia="ru-RU"/>
        </w:rPr>
        <w:t>к</w:t>
      </w:r>
      <w:r w:rsidRPr="00F07DFC">
        <w:rPr>
          <w:rFonts w:ascii="Times New Roman" w:eastAsia="Times New Roman" w:hAnsi="Times New Roman" w:cs="Times New Roman"/>
          <w:spacing w:val="1"/>
          <w:sz w:val="16"/>
          <w:szCs w:val="16"/>
          <w:lang w:eastAsia="ru-RU"/>
        </w:rPr>
        <w:t>о</w:t>
      </w:r>
      <w:r w:rsidRPr="00F07DFC">
        <w:rPr>
          <w:rFonts w:ascii="Times New Roman" w:eastAsia="Times New Roman" w:hAnsi="Times New Roman" w:cs="Times New Roman"/>
          <w:spacing w:val="-1"/>
          <w:sz w:val="16"/>
          <w:szCs w:val="16"/>
          <w:lang w:eastAsia="ru-RU"/>
        </w:rPr>
        <w:t>в</w:t>
      </w:r>
      <w:r w:rsidRPr="00F07DFC">
        <w:rPr>
          <w:rFonts w:ascii="Times New Roman" w:eastAsia="Times New Roman" w:hAnsi="Times New Roman" w:cs="Times New Roman"/>
          <w:spacing w:val="2"/>
          <w:sz w:val="16"/>
          <w:szCs w:val="16"/>
          <w:lang w:eastAsia="ru-RU"/>
        </w:rPr>
        <w:t>і</w:t>
      </w:r>
      <w:r w:rsidRPr="00F07DFC">
        <w:rPr>
          <w:rFonts w:ascii="Times New Roman" w:eastAsia="Times New Roman" w:hAnsi="Times New Roman" w:cs="Times New Roman"/>
          <w:sz w:val="16"/>
          <w:szCs w:val="16"/>
          <w:lang w:eastAsia="ru-RU"/>
        </w:rPr>
        <w:t>)</w:t>
      </w:r>
    </w:p>
    <w:p w:rsidR="00F07DFC" w:rsidRPr="00F07DFC" w:rsidRDefault="00F07DFC" w:rsidP="00F07DFC">
      <w:pPr>
        <w:keepNext/>
        <w:widowControl w:val="0"/>
        <w:kinsoku w:val="0"/>
        <w:overflowPunct w:val="0"/>
        <w:spacing w:before="1" w:after="0" w:line="360" w:lineRule="auto"/>
        <w:rPr>
          <w:rFonts w:ascii="Times New Roman" w:eastAsia="Times New Roman" w:hAnsi="Times New Roman" w:cs="Times New Roman"/>
          <w:sz w:val="20"/>
          <w:szCs w:val="20"/>
          <w:lang w:eastAsia="ru-RU"/>
        </w:rPr>
      </w:pPr>
    </w:p>
    <w:p w:rsidR="00F07DFC" w:rsidRPr="00F07DFC" w:rsidRDefault="00F07DFC" w:rsidP="00F07DFC">
      <w:pPr>
        <w:keepNext/>
        <w:widowControl w:val="0"/>
        <w:tabs>
          <w:tab w:val="left" w:pos="1655"/>
        </w:tabs>
        <w:kinsoku w:val="0"/>
        <w:overflowPunct w:val="0"/>
        <w:autoSpaceDE w:val="0"/>
        <w:autoSpaceDN w:val="0"/>
        <w:adjustRightInd w:val="0"/>
        <w:spacing w:after="0" w:line="360" w:lineRule="auto"/>
        <w:jc w:val="right"/>
        <w:rPr>
          <w:rFonts w:ascii="Times New Roman" w:eastAsia="Times New Roman" w:hAnsi="Times New Roman" w:cs="Times New Roman"/>
          <w:sz w:val="20"/>
          <w:szCs w:val="20"/>
          <w:lang w:eastAsia="uk-UA"/>
        </w:rPr>
      </w:pPr>
      <w:r w:rsidRPr="00F07DFC">
        <w:rPr>
          <w:rFonts w:ascii="Times New Roman" w:eastAsia="Times New Roman" w:hAnsi="Times New Roman" w:cs="Times New Roman"/>
          <w:sz w:val="20"/>
          <w:szCs w:val="20"/>
          <w:lang w:eastAsia="uk-UA"/>
        </w:rPr>
        <w:t>УДК</w:t>
      </w:r>
      <w:r w:rsidR="00396F37">
        <w:rPr>
          <w:rFonts w:ascii="Times New Roman" w:eastAsia="Times New Roman" w:hAnsi="Times New Roman" w:cs="Times New Roman"/>
          <w:sz w:val="20"/>
          <w:szCs w:val="20"/>
          <w:lang w:eastAsia="uk-UA"/>
        </w:rPr>
        <w:t xml:space="preserve"> </w:t>
      </w:r>
      <w:r w:rsidR="00396F37" w:rsidRPr="00396F37">
        <w:rPr>
          <w:rFonts w:ascii="Times New Roman" w:eastAsia="Times New Roman" w:hAnsi="Times New Roman" w:cs="Times New Roman"/>
          <w:color w:val="FFFFFF" w:themeColor="background1"/>
          <w:sz w:val="20"/>
          <w:szCs w:val="20"/>
          <w:u w:val="single"/>
          <w:lang w:eastAsia="uk-UA"/>
        </w:rPr>
        <w:t>п</w:t>
      </w:r>
      <w:r w:rsidR="002C0CF8">
        <w:rPr>
          <w:rFonts w:ascii="Times New Roman" w:eastAsia="Times New Roman" w:hAnsi="Times New Roman" w:cs="Times New Roman"/>
          <w:color w:val="000000"/>
          <w:sz w:val="20"/>
          <w:szCs w:val="20"/>
          <w:u w:val="single"/>
          <w:lang w:eastAsia="uk-UA"/>
        </w:rPr>
        <w:t xml:space="preserve">       628.4               </w:t>
      </w:r>
      <w:r w:rsidR="00396F37">
        <w:rPr>
          <w:rFonts w:ascii="Times New Roman" w:eastAsia="Times New Roman" w:hAnsi="Times New Roman" w:cs="Times New Roman"/>
          <w:color w:val="000000"/>
          <w:sz w:val="20"/>
          <w:szCs w:val="20"/>
          <w:u w:val="single"/>
          <w:lang w:eastAsia="uk-UA"/>
        </w:rPr>
        <w:t xml:space="preserve"> </w:t>
      </w:r>
      <w:r w:rsidR="00396F37" w:rsidRPr="00396F37">
        <w:rPr>
          <w:rFonts w:ascii="Times New Roman" w:eastAsia="Times New Roman" w:hAnsi="Times New Roman" w:cs="Times New Roman"/>
          <w:color w:val="FFFFFF" w:themeColor="background1"/>
          <w:sz w:val="20"/>
          <w:szCs w:val="20"/>
          <w:u w:val="single"/>
          <w:lang w:eastAsia="uk-UA"/>
        </w:rPr>
        <w:t>р</w:t>
      </w:r>
    </w:p>
    <w:p w:rsidR="00F07DFC" w:rsidRPr="00F07DFC" w:rsidRDefault="00F07DFC" w:rsidP="00F07DFC">
      <w:pPr>
        <w:keepNext/>
        <w:widowControl w:val="0"/>
        <w:kinsoku w:val="0"/>
        <w:overflowPunct w:val="0"/>
        <w:spacing w:after="0" w:line="360" w:lineRule="auto"/>
        <w:ind w:left="4678"/>
        <w:jc w:val="center"/>
        <w:rPr>
          <w:rFonts w:ascii="Times New Roman" w:eastAsia="Times New Roman" w:hAnsi="Times New Roman" w:cs="Times New Roman"/>
          <w:i/>
          <w:sz w:val="16"/>
          <w:szCs w:val="16"/>
          <w:lang w:eastAsia="ru-RU"/>
        </w:rPr>
      </w:pPr>
      <w:r w:rsidRPr="00F07DFC">
        <w:rPr>
          <w:rFonts w:ascii="Times New Roman" w:eastAsia="Times New Roman" w:hAnsi="Times New Roman" w:cs="Times New Roman"/>
          <w:i/>
          <w:sz w:val="16"/>
          <w:szCs w:val="16"/>
          <w:lang w:eastAsia="ru-RU"/>
        </w:rPr>
        <w:t>(</w:t>
      </w:r>
      <w:r w:rsidRPr="00F07DFC">
        <w:rPr>
          <w:rFonts w:ascii="Times New Roman" w:eastAsia="Times New Roman" w:hAnsi="Times New Roman" w:cs="Times New Roman"/>
          <w:i/>
          <w:spacing w:val="-1"/>
          <w:sz w:val="16"/>
          <w:szCs w:val="16"/>
          <w:lang w:eastAsia="ru-RU"/>
        </w:rPr>
        <w:t>інд</w:t>
      </w:r>
      <w:r w:rsidRPr="00F07DFC">
        <w:rPr>
          <w:rFonts w:ascii="Times New Roman" w:eastAsia="Times New Roman" w:hAnsi="Times New Roman" w:cs="Times New Roman"/>
          <w:i/>
          <w:sz w:val="16"/>
          <w:szCs w:val="16"/>
          <w:lang w:eastAsia="ru-RU"/>
        </w:rPr>
        <w:t>е</w:t>
      </w:r>
      <w:r w:rsidRPr="00F07DFC">
        <w:rPr>
          <w:rFonts w:ascii="Times New Roman" w:eastAsia="Times New Roman" w:hAnsi="Times New Roman" w:cs="Times New Roman"/>
          <w:i/>
          <w:spacing w:val="-1"/>
          <w:sz w:val="16"/>
          <w:szCs w:val="16"/>
          <w:lang w:eastAsia="ru-RU"/>
        </w:rPr>
        <w:t>к</w:t>
      </w:r>
      <w:r w:rsidRPr="00F07DFC">
        <w:rPr>
          <w:rFonts w:ascii="Times New Roman" w:eastAsia="Times New Roman" w:hAnsi="Times New Roman" w:cs="Times New Roman"/>
          <w:i/>
          <w:sz w:val="16"/>
          <w:szCs w:val="16"/>
          <w:lang w:eastAsia="ru-RU"/>
        </w:rPr>
        <w:t>с)</w:t>
      </w:r>
    </w:p>
    <w:p w:rsidR="00F07DFC" w:rsidRPr="00F07DFC" w:rsidRDefault="00F07DFC" w:rsidP="00F07DFC">
      <w:pPr>
        <w:keepNext/>
        <w:widowControl w:val="0"/>
        <w:kinsoku w:val="0"/>
        <w:overflowPunct w:val="0"/>
        <w:autoSpaceDE w:val="0"/>
        <w:autoSpaceDN w:val="0"/>
        <w:adjustRightInd w:val="0"/>
        <w:spacing w:after="0" w:line="360" w:lineRule="auto"/>
        <w:jc w:val="center"/>
        <w:rPr>
          <w:rFonts w:ascii="Times New Roman" w:eastAsia="Times New Roman" w:hAnsi="Times New Roman" w:cs="Times New Roman"/>
          <w:b/>
          <w:bCs/>
          <w:spacing w:val="-2"/>
          <w:sz w:val="20"/>
          <w:szCs w:val="20"/>
          <w:lang w:eastAsia="uk-UA"/>
        </w:rPr>
      </w:pPr>
    </w:p>
    <w:p w:rsidR="00F07DFC" w:rsidRPr="00F07DFC" w:rsidRDefault="00F07DFC" w:rsidP="00F07DFC">
      <w:pPr>
        <w:keepNext/>
        <w:widowControl w:val="0"/>
        <w:kinsoku w:val="0"/>
        <w:overflowPunct w:val="0"/>
        <w:autoSpaceDE w:val="0"/>
        <w:autoSpaceDN w:val="0"/>
        <w:adjustRightInd w:val="0"/>
        <w:spacing w:after="0" w:line="360" w:lineRule="auto"/>
        <w:jc w:val="center"/>
        <w:rPr>
          <w:rFonts w:ascii="Times New Roman" w:eastAsia="Times New Roman" w:hAnsi="Times New Roman" w:cs="Times New Roman"/>
          <w:b/>
          <w:bCs/>
          <w:sz w:val="20"/>
          <w:szCs w:val="20"/>
          <w:lang w:eastAsia="uk-UA"/>
        </w:rPr>
      </w:pPr>
      <w:r w:rsidRPr="00F07DFC">
        <w:rPr>
          <w:rFonts w:ascii="Times New Roman" w:eastAsia="Times New Roman" w:hAnsi="Times New Roman" w:cs="Times New Roman"/>
          <w:b/>
          <w:bCs/>
          <w:spacing w:val="-2"/>
          <w:sz w:val="20"/>
          <w:szCs w:val="20"/>
          <w:lang w:eastAsia="uk-UA"/>
        </w:rPr>
        <w:t>МАГІСТЕРСЬКАР</w:t>
      </w:r>
      <w:r w:rsidRPr="00F07DFC">
        <w:rPr>
          <w:rFonts w:ascii="Times New Roman" w:eastAsia="Times New Roman" w:hAnsi="Times New Roman" w:cs="Times New Roman"/>
          <w:b/>
          <w:bCs/>
          <w:sz w:val="20"/>
          <w:szCs w:val="20"/>
          <w:lang w:eastAsia="uk-UA"/>
        </w:rPr>
        <w:t>О</w:t>
      </w:r>
      <w:r w:rsidRPr="00F07DFC">
        <w:rPr>
          <w:rFonts w:ascii="Times New Roman" w:eastAsia="Times New Roman" w:hAnsi="Times New Roman" w:cs="Times New Roman"/>
          <w:b/>
          <w:bCs/>
          <w:spacing w:val="-1"/>
          <w:sz w:val="20"/>
          <w:szCs w:val="20"/>
          <w:lang w:eastAsia="uk-UA"/>
        </w:rPr>
        <w:t>Б</w:t>
      </w:r>
      <w:r w:rsidRPr="00F07DFC">
        <w:rPr>
          <w:rFonts w:ascii="Times New Roman" w:eastAsia="Times New Roman" w:hAnsi="Times New Roman" w:cs="Times New Roman"/>
          <w:b/>
          <w:bCs/>
          <w:sz w:val="20"/>
          <w:szCs w:val="20"/>
          <w:lang w:eastAsia="uk-UA"/>
        </w:rPr>
        <w:t>ОТА</w:t>
      </w:r>
    </w:p>
    <w:p w:rsidR="00F07DFC" w:rsidRPr="00B712AB" w:rsidRDefault="00F07DFC" w:rsidP="00F07DFC">
      <w:pPr>
        <w:keepNext/>
        <w:widowControl w:val="0"/>
        <w:kinsoku w:val="0"/>
        <w:overflowPunct w:val="0"/>
        <w:spacing w:after="0" w:line="360" w:lineRule="auto"/>
        <w:jc w:val="center"/>
        <w:rPr>
          <w:rFonts w:ascii="Times New Roman" w:eastAsia="Times New Roman" w:hAnsi="Times New Roman" w:cs="Times New Roman"/>
          <w:sz w:val="20"/>
          <w:szCs w:val="20"/>
          <w:lang w:eastAsia="ru-RU"/>
        </w:rPr>
      </w:pPr>
      <w:r w:rsidRPr="00F07DFC">
        <w:rPr>
          <w:rFonts w:ascii="Times New Roman" w:eastAsia="Times New Roman" w:hAnsi="Times New Roman" w:cs="Times New Roman"/>
          <w:sz w:val="20"/>
          <w:szCs w:val="20"/>
          <w:lang w:eastAsia="ru-RU"/>
        </w:rPr>
        <w:t xml:space="preserve">Управління відходами на ягідному виробництві </w:t>
      </w:r>
      <w:r w:rsidRPr="00F07DFC">
        <w:rPr>
          <w:rFonts w:ascii="Times New Roman" w:eastAsia="Times New Roman" w:hAnsi="Times New Roman" w:cs="Times New Roman"/>
          <w:sz w:val="20"/>
          <w:szCs w:val="20"/>
          <w:lang w:val="en-US" w:eastAsia="ru-RU"/>
        </w:rPr>
        <w:t>Eco</w:t>
      </w:r>
      <w:r w:rsidRPr="00B712AB">
        <w:rPr>
          <w:rFonts w:ascii="Times New Roman" w:eastAsia="Times New Roman" w:hAnsi="Times New Roman" w:cs="Times New Roman"/>
          <w:sz w:val="20"/>
          <w:szCs w:val="20"/>
          <w:lang w:eastAsia="ru-RU"/>
        </w:rPr>
        <w:t xml:space="preserve"> </w:t>
      </w:r>
      <w:r w:rsidRPr="00F07DFC">
        <w:rPr>
          <w:rFonts w:ascii="Times New Roman" w:eastAsia="Times New Roman" w:hAnsi="Times New Roman" w:cs="Times New Roman"/>
          <w:sz w:val="20"/>
          <w:szCs w:val="20"/>
          <w:lang w:val="en-US" w:eastAsia="ru-RU"/>
        </w:rPr>
        <w:t>Berry</w:t>
      </w:r>
    </w:p>
    <w:p w:rsidR="00F07DFC" w:rsidRPr="00F07DFC" w:rsidRDefault="00F07DFC" w:rsidP="00F07DFC">
      <w:pPr>
        <w:keepNext/>
        <w:widowControl w:val="0"/>
        <w:pBdr>
          <w:top w:val="single" w:sz="12" w:space="1" w:color="auto"/>
          <w:bottom w:val="single" w:sz="12" w:space="1" w:color="auto"/>
        </w:pBdr>
        <w:kinsoku w:val="0"/>
        <w:overflowPunct w:val="0"/>
        <w:spacing w:after="0" w:line="360" w:lineRule="auto"/>
        <w:jc w:val="center"/>
        <w:rPr>
          <w:rFonts w:ascii="Times New Roman" w:eastAsia="Times New Roman" w:hAnsi="Times New Roman" w:cs="Times New Roman"/>
          <w:b/>
          <w:sz w:val="20"/>
          <w:szCs w:val="20"/>
          <w:lang w:eastAsia="ru-RU"/>
        </w:rPr>
      </w:pPr>
    </w:p>
    <w:p w:rsidR="00F07DFC" w:rsidRPr="00F07DFC" w:rsidRDefault="00F07DFC" w:rsidP="00F07DFC">
      <w:pPr>
        <w:keepNext/>
        <w:widowControl w:val="0"/>
        <w:pBdr>
          <w:bottom w:val="single" w:sz="12" w:space="1" w:color="auto"/>
        </w:pBdr>
        <w:kinsoku w:val="0"/>
        <w:overflowPunct w:val="0"/>
        <w:spacing w:after="0" w:line="360" w:lineRule="auto"/>
        <w:jc w:val="center"/>
        <w:rPr>
          <w:rFonts w:ascii="Times New Roman" w:eastAsia="Times New Roman" w:hAnsi="Times New Roman" w:cs="Times New Roman"/>
          <w:sz w:val="16"/>
          <w:szCs w:val="16"/>
          <w:lang w:eastAsia="ru-RU"/>
        </w:rPr>
      </w:pPr>
      <w:r w:rsidRPr="00F07DFC">
        <w:rPr>
          <w:rFonts w:ascii="Times New Roman" w:eastAsia="Times New Roman" w:hAnsi="Times New Roman" w:cs="Times New Roman"/>
          <w:sz w:val="16"/>
          <w:szCs w:val="16"/>
          <w:lang w:eastAsia="ru-RU"/>
        </w:rPr>
        <w:t>(</w:t>
      </w:r>
      <w:r w:rsidRPr="00F07DFC">
        <w:rPr>
          <w:rFonts w:ascii="Times New Roman" w:eastAsia="Times New Roman" w:hAnsi="Times New Roman" w:cs="Times New Roman"/>
          <w:spacing w:val="-1"/>
          <w:sz w:val="16"/>
          <w:szCs w:val="16"/>
          <w:lang w:eastAsia="ru-RU"/>
        </w:rPr>
        <w:t>н</w:t>
      </w:r>
      <w:r w:rsidRPr="00F07DFC">
        <w:rPr>
          <w:rFonts w:ascii="Times New Roman" w:eastAsia="Times New Roman" w:hAnsi="Times New Roman" w:cs="Times New Roman"/>
          <w:sz w:val="16"/>
          <w:szCs w:val="16"/>
          <w:lang w:eastAsia="ru-RU"/>
        </w:rPr>
        <w:t>аз</w:t>
      </w:r>
      <w:r w:rsidRPr="00F07DFC">
        <w:rPr>
          <w:rFonts w:ascii="Times New Roman" w:eastAsia="Times New Roman" w:hAnsi="Times New Roman" w:cs="Times New Roman"/>
          <w:spacing w:val="-1"/>
          <w:sz w:val="16"/>
          <w:szCs w:val="16"/>
          <w:lang w:eastAsia="ru-RU"/>
        </w:rPr>
        <w:t>в</w:t>
      </w:r>
      <w:r w:rsidRPr="00F07DFC">
        <w:rPr>
          <w:rFonts w:ascii="Times New Roman" w:eastAsia="Times New Roman" w:hAnsi="Times New Roman" w:cs="Times New Roman"/>
          <w:sz w:val="16"/>
          <w:szCs w:val="16"/>
          <w:lang w:eastAsia="ru-RU"/>
        </w:rPr>
        <w:t xml:space="preserve">а </w:t>
      </w:r>
      <w:r w:rsidRPr="00F07DFC">
        <w:rPr>
          <w:rFonts w:ascii="Times New Roman" w:eastAsia="Times New Roman" w:hAnsi="Times New Roman" w:cs="Times New Roman"/>
          <w:spacing w:val="1"/>
          <w:sz w:val="16"/>
          <w:szCs w:val="16"/>
          <w:lang w:eastAsia="ru-RU"/>
        </w:rPr>
        <w:t>ро</w:t>
      </w:r>
      <w:r w:rsidRPr="00F07DFC">
        <w:rPr>
          <w:rFonts w:ascii="Times New Roman" w:eastAsia="Times New Roman" w:hAnsi="Times New Roman" w:cs="Times New Roman"/>
          <w:spacing w:val="-1"/>
          <w:sz w:val="16"/>
          <w:szCs w:val="16"/>
          <w:lang w:eastAsia="ru-RU"/>
        </w:rPr>
        <w:t>б</w:t>
      </w:r>
      <w:r w:rsidRPr="00F07DFC">
        <w:rPr>
          <w:rFonts w:ascii="Times New Roman" w:eastAsia="Times New Roman" w:hAnsi="Times New Roman" w:cs="Times New Roman"/>
          <w:spacing w:val="1"/>
          <w:sz w:val="16"/>
          <w:szCs w:val="16"/>
          <w:lang w:eastAsia="ru-RU"/>
        </w:rPr>
        <w:t>о</w:t>
      </w:r>
      <w:r w:rsidRPr="00F07DFC">
        <w:rPr>
          <w:rFonts w:ascii="Times New Roman" w:eastAsia="Times New Roman" w:hAnsi="Times New Roman" w:cs="Times New Roman"/>
          <w:spacing w:val="-1"/>
          <w:sz w:val="16"/>
          <w:szCs w:val="16"/>
          <w:lang w:eastAsia="ru-RU"/>
        </w:rPr>
        <w:t>ти</w:t>
      </w:r>
      <w:r w:rsidRPr="00F07DFC">
        <w:rPr>
          <w:rFonts w:ascii="Times New Roman" w:eastAsia="Times New Roman" w:hAnsi="Times New Roman" w:cs="Times New Roman"/>
          <w:sz w:val="16"/>
          <w:szCs w:val="16"/>
          <w:lang w:eastAsia="ru-RU"/>
        </w:rPr>
        <w:t>)</w:t>
      </w:r>
    </w:p>
    <w:p w:rsidR="00F07DFC" w:rsidRPr="00F07DFC" w:rsidRDefault="00F07DFC" w:rsidP="00F07DFC">
      <w:pPr>
        <w:keepNext/>
        <w:widowControl w:val="0"/>
        <w:pBdr>
          <w:bottom w:val="single" w:sz="12" w:space="1" w:color="auto"/>
        </w:pBdr>
        <w:kinsoku w:val="0"/>
        <w:overflowPunct w:val="0"/>
        <w:spacing w:after="0" w:line="360" w:lineRule="auto"/>
        <w:jc w:val="center"/>
        <w:rPr>
          <w:rFonts w:ascii="Times New Roman" w:eastAsia="Times New Roman" w:hAnsi="Times New Roman" w:cs="Times New Roman"/>
          <w:b/>
          <w:sz w:val="20"/>
          <w:szCs w:val="20"/>
          <w:lang w:eastAsia="ru-RU"/>
        </w:rPr>
      </w:pPr>
      <w:r w:rsidRPr="00F07DFC">
        <w:rPr>
          <w:rFonts w:ascii="Times New Roman" w:eastAsia="Times New Roman" w:hAnsi="Times New Roman" w:cs="Times New Roman"/>
          <w:b/>
          <w:sz w:val="20"/>
          <w:szCs w:val="20"/>
          <w:lang w:eastAsia="ru-RU"/>
        </w:rPr>
        <w:t>Екологія</w:t>
      </w:r>
    </w:p>
    <w:p w:rsidR="00F07DFC" w:rsidRPr="00F07DFC" w:rsidRDefault="00F07DFC" w:rsidP="00F07DFC">
      <w:pPr>
        <w:keepNext/>
        <w:widowControl w:val="0"/>
        <w:kinsoku w:val="0"/>
        <w:overflowPunct w:val="0"/>
        <w:spacing w:after="0" w:line="360" w:lineRule="auto"/>
        <w:jc w:val="center"/>
        <w:rPr>
          <w:rFonts w:ascii="Times New Roman" w:eastAsia="Times New Roman" w:hAnsi="Times New Roman" w:cs="Times New Roman"/>
          <w:i/>
          <w:sz w:val="16"/>
          <w:szCs w:val="16"/>
          <w:lang w:eastAsia="ru-RU"/>
        </w:rPr>
      </w:pPr>
      <w:r w:rsidRPr="00F07DFC">
        <w:rPr>
          <w:rFonts w:ascii="Times New Roman" w:eastAsia="Times New Roman" w:hAnsi="Times New Roman" w:cs="Times New Roman"/>
          <w:i/>
          <w:sz w:val="16"/>
          <w:szCs w:val="16"/>
          <w:lang w:eastAsia="ru-RU"/>
        </w:rPr>
        <w:t>(</w:t>
      </w:r>
      <w:r w:rsidRPr="00F07DFC">
        <w:rPr>
          <w:rFonts w:ascii="Times New Roman" w:eastAsia="Times New Roman" w:hAnsi="Times New Roman" w:cs="Times New Roman"/>
          <w:spacing w:val="-1"/>
          <w:sz w:val="16"/>
          <w:szCs w:val="16"/>
          <w:lang w:eastAsia="ru-RU"/>
        </w:rPr>
        <w:t>н</w:t>
      </w:r>
      <w:r w:rsidRPr="00F07DFC">
        <w:rPr>
          <w:rFonts w:ascii="Times New Roman" w:eastAsia="Times New Roman" w:hAnsi="Times New Roman" w:cs="Times New Roman"/>
          <w:sz w:val="16"/>
          <w:szCs w:val="16"/>
          <w:lang w:eastAsia="ru-RU"/>
        </w:rPr>
        <w:t>аз</w:t>
      </w:r>
      <w:r w:rsidRPr="00F07DFC">
        <w:rPr>
          <w:rFonts w:ascii="Times New Roman" w:eastAsia="Times New Roman" w:hAnsi="Times New Roman" w:cs="Times New Roman"/>
          <w:spacing w:val="-1"/>
          <w:sz w:val="16"/>
          <w:szCs w:val="16"/>
          <w:lang w:eastAsia="ru-RU"/>
        </w:rPr>
        <w:t>в</w:t>
      </w:r>
      <w:r w:rsidRPr="00F07DFC">
        <w:rPr>
          <w:rFonts w:ascii="Times New Roman" w:eastAsia="Times New Roman" w:hAnsi="Times New Roman" w:cs="Times New Roman"/>
          <w:sz w:val="16"/>
          <w:szCs w:val="16"/>
          <w:lang w:eastAsia="ru-RU"/>
        </w:rPr>
        <w:t xml:space="preserve">а </w:t>
      </w:r>
      <w:r w:rsidRPr="00F07DFC">
        <w:rPr>
          <w:rFonts w:ascii="Times New Roman" w:eastAsia="Times New Roman" w:hAnsi="Times New Roman" w:cs="Times New Roman"/>
          <w:spacing w:val="1"/>
          <w:sz w:val="16"/>
          <w:szCs w:val="16"/>
          <w:lang w:eastAsia="ru-RU"/>
        </w:rPr>
        <w:t>о</w:t>
      </w:r>
      <w:r w:rsidRPr="00F07DFC">
        <w:rPr>
          <w:rFonts w:ascii="Times New Roman" w:eastAsia="Times New Roman" w:hAnsi="Times New Roman" w:cs="Times New Roman"/>
          <w:sz w:val="16"/>
          <w:szCs w:val="16"/>
          <w:lang w:eastAsia="ru-RU"/>
        </w:rPr>
        <w:t>с</w:t>
      </w:r>
      <w:r w:rsidRPr="00F07DFC">
        <w:rPr>
          <w:rFonts w:ascii="Times New Roman" w:eastAsia="Times New Roman" w:hAnsi="Times New Roman" w:cs="Times New Roman"/>
          <w:spacing w:val="-1"/>
          <w:sz w:val="16"/>
          <w:szCs w:val="16"/>
          <w:lang w:eastAsia="ru-RU"/>
        </w:rPr>
        <w:t>вітн</w:t>
      </w:r>
      <w:r w:rsidRPr="00F07DFC">
        <w:rPr>
          <w:rFonts w:ascii="Times New Roman" w:eastAsia="Times New Roman" w:hAnsi="Times New Roman" w:cs="Times New Roman"/>
          <w:sz w:val="16"/>
          <w:szCs w:val="16"/>
          <w:lang w:eastAsia="ru-RU"/>
        </w:rPr>
        <w:t>ь</w:t>
      </w:r>
      <w:r w:rsidRPr="00F07DFC">
        <w:rPr>
          <w:rFonts w:ascii="Times New Roman" w:eastAsia="Times New Roman" w:hAnsi="Times New Roman" w:cs="Times New Roman"/>
          <w:spacing w:val="1"/>
          <w:sz w:val="16"/>
          <w:szCs w:val="16"/>
          <w:lang w:eastAsia="ru-RU"/>
        </w:rPr>
        <w:t>о</w:t>
      </w:r>
      <w:r w:rsidRPr="00F07DFC">
        <w:rPr>
          <w:rFonts w:ascii="Times New Roman" w:eastAsia="Times New Roman" w:hAnsi="Times New Roman" w:cs="Times New Roman"/>
          <w:sz w:val="16"/>
          <w:szCs w:val="16"/>
          <w:lang w:eastAsia="ru-RU"/>
        </w:rPr>
        <w:t xml:space="preserve">ї </w:t>
      </w:r>
      <w:r w:rsidRPr="00F07DFC">
        <w:rPr>
          <w:rFonts w:ascii="Times New Roman" w:eastAsia="Times New Roman" w:hAnsi="Times New Roman" w:cs="Times New Roman"/>
          <w:spacing w:val="-1"/>
          <w:sz w:val="16"/>
          <w:szCs w:val="16"/>
          <w:lang w:eastAsia="ru-RU"/>
        </w:rPr>
        <w:t>п</w:t>
      </w:r>
      <w:r w:rsidRPr="00F07DFC">
        <w:rPr>
          <w:rFonts w:ascii="Times New Roman" w:eastAsia="Times New Roman" w:hAnsi="Times New Roman" w:cs="Times New Roman"/>
          <w:spacing w:val="1"/>
          <w:sz w:val="16"/>
          <w:szCs w:val="16"/>
          <w:lang w:eastAsia="ru-RU"/>
        </w:rPr>
        <w:t>ро</w:t>
      </w:r>
      <w:r w:rsidRPr="00F07DFC">
        <w:rPr>
          <w:rFonts w:ascii="Times New Roman" w:eastAsia="Times New Roman" w:hAnsi="Times New Roman" w:cs="Times New Roman"/>
          <w:sz w:val="16"/>
          <w:szCs w:val="16"/>
          <w:lang w:eastAsia="ru-RU"/>
        </w:rPr>
        <w:t>г</w:t>
      </w:r>
      <w:r w:rsidRPr="00F07DFC">
        <w:rPr>
          <w:rFonts w:ascii="Times New Roman" w:eastAsia="Times New Roman" w:hAnsi="Times New Roman" w:cs="Times New Roman"/>
          <w:spacing w:val="1"/>
          <w:sz w:val="16"/>
          <w:szCs w:val="16"/>
          <w:lang w:eastAsia="ru-RU"/>
        </w:rPr>
        <w:t>р</w:t>
      </w:r>
      <w:r w:rsidRPr="00F07DFC">
        <w:rPr>
          <w:rFonts w:ascii="Times New Roman" w:eastAsia="Times New Roman" w:hAnsi="Times New Roman" w:cs="Times New Roman"/>
          <w:sz w:val="16"/>
          <w:szCs w:val="16"/>
          <w:lang w:eastAsia="ru-RU"/>
        </w:rPr>
        <w:t>а</w:t>
      </w:r>
      <w:r w:rsidRPr="00F07DFC">
        <w:rPr>
          <w:rFonts w:ascii="Times New Roman" w:eastAsia="Times New Roman" w:hAnsi="Times New Roman" w:cs="Times New Roman"/>
          <w:spacing w:val="1"/>
          <w:sz w:val="16"/>
          <w:szCs w:val="16"/>
          <w:lang w:eastAsia="ru-RU"/>
        </w:rPr>
        <w:t>м</w:t>
      </w:r>
      <w:r w:rsidRPr="00F07DFC">
        <w:rPr>
          <w:rFonts w:ascii="Times New Roman" w:eastAsia="Times New Roman" w:hAnsi="Times New Roman" w:cs="Times New Roman"/>
          <w:spacing w:val="-1"/>
          <w:sz w:val="16"/>
          <w:szCs w:val="16"/>
          <w:lang w:eastAsia="ru-RU"/>
        </w:rPr>
        <w:t>и</w:t>
      </w:r>
      <w:r w:rsidRPr="00F07DFC">
        <w:rPr>
          <w:rFonts w:ascii="Times New Roman" w:eastAsia="Times New Roman" w:hAnsi="Times New Roman" w:cs="Times New Roman"/>
          <w:sz w:val="16"/>
          <w:szCs w:val="16"/>
          <w:lang w:eastAsia="ru-RU"/>
        </w:rPr>
        <w:t>)</w:t>
      </w:r>
    </w:p>
    <w:p w:rsidR="00F07DFC" w:rsidRPr="00F07DFC" w:rsidRDefault="00F07DFC" w:rsidP="00F07DFC">
      <w:pPr>
        <w:keepNext/>
        <w:widowControl w:val="0"/>
        <w:pBdr>
          <w:bottom w:val="single" w:sz="12" w:space="1" w:color="auto"/>
        </w:pBdr>
        <w:kinsoku w:val="0"/>
        <w:overflowPunct w:val="0"/>
        <w:spacing w:after="0" w:line="360" w:lineRule="auto"/>
        <w:jc w:val="center"/>
        <w:rPr>
          <w:rFonts w:ascii="Times New Roman" w:eastAsia="Times New Roman" w:hAnsi="Times New Roman" w:cs="Times New Roman"/>
          <w:b/>
          <w:sz w:val="20"/>
          <w:szCs w:val="20"/>
          <w:lang w:eastAsia="ru-RU"/>
        </w:rPr>
      </w:pPr>
      <w:r w:rsidRPr="00F07DFC">
        <w:rPr>
          <w:rFonts w:ascii="Times New Roman" w:eastAsia="Times New Roman" w:hAnsi="Times New Roman" w:cs="Times New Roman"/>
          <w:b/>
          <w:sz w:val="20"/>
          <w:szCs w:val="20"/>
          <w:lang w:eastAsia="ru-RU"/>
        </w:rPr>
        <w:t xml:space="preserve">101 – Екологія </w:t>
      </w:r>
    </w:p>
    <w:p w:rsidR="00F07DFC" w:rsidRPr="00F07DFC" w:rsidRDefault="00F07DFC" w:rsidP="00F07DFC">
      <w:pPr>
        <w:keepNext/>
        <w:widowControl w:val="0"/>
        <w:kinsoku w:val="0"/>
        <w:overflowPunct w:val="0"/>
        <w:spacing w:after="0" w:line="360" w:lineRule="auto"/>
        <w:jc w:val="center"/>
        <w:rPr>
          <w:rFonts w:ascii="Times New Roman" w:eastAsia="Times New Roman" w:hAnsi="Times New Roman" w:cs="Times New Roman"/>
          <w:sz w:val="16"/>
          <w:szCs w:val="16"/>
          <w:lang w:eastAsia="ru-RU"/>
        </w:rPr>
      </w:pPr>
      <w:r w:rsidRPr="00F07DFC">
        <w:rPr>
          <w:rFonts w:ascii="Times New Roman" w:eastAsia="Times New Roman" w:hAnsi="Times New Roman" w:cs="Times New Roman"/>
          <w:sz w:val="16"/>
          <w:szCs w:val="16"/>
          <w:lang w:eastAsia="ru-RU"/>
        </w:rPr>
        <w:t>(ш</w:t>
      </w:r>
      <w:r w:rsidRPr="00F07DFC">
        <w:rPr>
          <w:rFonts w:ascii="Times New Roman" w:eastAsia="Times New Roman" w:hAnsi="Times New Roman" w:cs="Times New Roman"/>
          <w:spacing w:val="-1"/>
          <w:sz w:val="16"/>
          <w:szCs w:val="16"/>
          <w:lang w:eastAsia="ru-RU"/>
        </w:rPr>
        <w:t>и</w:t>
      </w:r>
      <w:r w:rsidRPr="00F07DFC">
        <w:rPr>
          <w:rFonts w:ascii="Times New Roman" w:eastAsia="Times New Roman" w:hAnsi="Times New Roman" w:cs="Times New Roman"/>
          <w:sz w:val="16"/>
          <w:szCs w:val="16"/>
          <w:lang w:eastAsia="ru-RU"/>
        </w:rPr>
        <w:t xml:space="preserve">фр і </w:t>
      </w:r>
      <w:r w:rsidRPr="00F07DFC">
        <w:rPr>
          <w:rFonts w:ascii="Times New Roman" w:eastAsia="Times New Roman" w:hAnsi="Times New Roman" w:cs="Times New Roman"/>
          <w:spacing w:val="-1"/>
          <w:sz w:val="16"/>
          <w:szCs w:val="16"/>
          <w:lang w:eastAsia="ru-RU"/>
        </w:rPr>
        <w:t>н</w:t>
      </w:r>
      <w:r w:rsidRPr="00F07DFC">
        <w:rPr>
          <w:rFonts w:ascii="Times New Roman" w:eastAsia="Times New Roman" w:hAnsi="Times New Roman" w:cs="Times New Roman"/>
          <w:sz w:val="16"/>
          <w:szCs w:val="16"/>
          <w:lang w:eastAsia="ru-RU"/>
        </w:rPr>
        <w:t>аз</w:t>
      </w:r>
      <w:r w:rsidRPr="00F07DFC">
        <w:rPr>
          <w:rFonts w:ascii="Times New Roman" w:eastAsia="Times New Roman" w:hAnsi="Times New Roman" w:cs="Times New Roman"/>
          <w:spacing w:val="-1"/>
          <w:sz w:val="16"/>
          <w:szCs w:val="16"/>
          <w:lang w:eastAsia="ru-RU"/>
        </w:rPr>
        <w:t>в</w:t>
      </w:r>
      <w:r w:rsidRPr="00F07DFC">
        <w:rPr>
          <w:rFonts w:ascii="Times New Roman" w:eastAsia="Times New Roman" w:hAnsi="Times New Roman" w:cs="Times New Roman"/>
          <w:sz w:val="16"/>
          <w:szCs w:val="16"/>
          <w:lang w:eastAsia="ru-RU"/>
        </w:rPr>
        <w:t>а с</w:t>
      </w:r>
      <w:r w:rsidRPr="00F07DFC">
        <w:rPr>
          <w:rFonts w:ascii="Times New Roman" w:eastAsia="Times New Roman" w:hAnsi="Times New Roman" w:cs="Times New Roman"/>
          <w:spacing w:val="-1"/>
          <w:sz w:val="16"/>
          <w:szCs w:val="16"/>
          <w:lang w:eastAsia="ru-RU"/>
        </w:rPr>
        <w:t>п</w:t>
      </w:r>
      <w:r w:rsidRPr="00F07DFC">
        <w:rPr>
          <w:rFonts w:ascii="Times New Roman" w:eastAsia="Times New Roman" w:hAnsi="Times New Roman" w:cs="Times New Roman"/>
          <w:spacing w:val="2"/>
          <w:sz w:val="16"/>
          <w:szCs w:val="16"/>
          <w:lang w:eastAsia="ru-RU"/>
        </w:rPr>
        <w:t>е</w:t>
      </w:r>
      <w:r w:rsidRPr="00F07DFC">
        <w:rPr>
          <w:rFonts w:ascii="Times New Roman" w:eastAsia="Times New Roman" w:hAnsi="Times New Roman" w:cs="Times New Roman"/>
          <w:spacing w:val="-1"/>
          <w:sz w:val="16"/>
          <w:szCs w:val="16"/>
          <w:lang w:eastAsia="ru-RU"/>
        </w:rPr>
        <w:t>ці</w:t>
      </w:r>
      <w:r w:rsidRPr="00F07DFC">
        <w:rPr>
          <w:rFonts w:ascii="Times New Roman" w:eastAsia="Times New Roman" w:hAnsi="Times New Roman" w:cs="Times New Roman"/>
          <w:spacing w:val="2"/>
          <w:sz w:val="16"/>
          <w:szCs w:val="16"/>
          <w:lang w:eastAsia="ru-RU"/>
        </w:rPr>
        <w:t>а</w:t>
      </w:r>
      <w:r w:rsidRPr="00F07DFC">
        <w:rPr>
          <w:rFonts w:ascii="Times New Roman" w:eastAsia="Times New Roman" w:hAnsi="Times New Roman" w:cs="Times New Roman"/>
          <w:spacing w:val="-1"/>
          <w:sz w:val="16"/>
          <w:szCs w:val="16"/>
          <w:lang w:eastAsia="ru-RU"/>
        </w:rPr>
        <w:t>л</w:t>
      </w:r>
      <w:r w:rsidRPr="00F07DFC">
        <w:rPr>
          <w:rFonts w:ascii="Times New Roman" w:eastAsia="Times New Roman" w:hAnsi="Times New Roman" w:cs="Times New Roman"/>
          <w:sz w:val="16"/>
          <w:szCs w:val="16"/>
          <w:lang w:eastAsia="ru-RU"/>
        </w:rPr>
        <w:t>ь</w:t>
      </w:r>
      <w:r w:rsidRPr="00F07DFC">
        <w:rPr>
          <w:rFonts w:ascii="Times New Roman" w:eastAsia="Times New Roman" w:hAnsi="Times New Roman" w:cs="Times New Roman"/>
          <w:spacing w:val="-1"/>
          <w:sz w:val="16"/>
          <w:szCs w:val="16"/>
          <w:lang w:eastAsia="ru-RU"/>
        </w:rPr>
        <w:t>н</w:t>
      </w:r>
      <w:r w:rsidRPr="00F07DFC">
        <w:rPr>
          <w:rFonts w:ascii="Times New Roman" w:eastAsia="Times New Roman" w:hAnsi="Times New Roman" w:cs="Times New Roman"/>
          <w:spacing w:val="1"/>
          <w:sz w:val="16"/>
          <w:szCs w:val="16"/>
          <w:lang w:eastAsia="ru-RU"/>
        </w:rPr>
        <w:t>о</w:t>
      </w:r>
      <w:r w:rsidRPr="00F07DFC">
        <w:rPr>
          <w:rFonts w:ascii="Times New Roman" w:eastAsia="Times New Roman" w:hAnsi="Times New Roman" w:cs="Times New Roman"/>
          <w:sz w:val="16"/>
          <w:szCs w:val="16"/>
          <w:lang w:eastAsia="ru-RU"/>
        </w:rPr>
        <w:t>с</w:t>
      </w:r>
      <w:r w:rsidRPr="00F07DFC">
        <w:rPr>
          <w:rFonts w:ascii="Times New Roman" w:eastAsia="Times New Roman" w:hAnsi="Times New Roman" w:cs="Times New Roman"/>
          <w:spacing w:val="-1"/>
          <w:sz w:val="16"/>
          <w:szCs w:val="16"/>
          <w:lang w:eastAsia="ru-RU"/>
        </w:rPr>
        <w:t>ті</w:t>
      </w:r>
      <w:r w:rsidRPr="00F07DFC">
        <w:rPr>
          <w:rFonts w:ascii="Times New Roman" w:eastAsia="Times New Roman" w:hAnsi="Times New Roman" w:cs="Times New Roman"/>
          <w:sz w:val="16"/>
          <w:szCs w:val="16"/>
          <w:lang w:eastAsia="ru-RU"/>
        </w:rPr>
        <w:t>)</w:t>
      </w:r>
    </w:p>
    <w:p w:rsidR="00F07DFC" w:rsidRPr="00F07DFC" w:rsidRDefault="00F07DFC" w:rsidP="00F07DFC">
      <w:pPr>
        <w:keepNext/>
        <w:widowControl w:val="0"/>
        <w:tabs>
          <w:tab w:val="left" w:pos="4733"/>
        </w:tabs>
        <w:kinsoku w:val="0"/>
        <w:overflowPunct w:val="0"/>
        <w:autoSpaceDE w:val="0"/>
        <w:autoSpaceDN w:val="0"/>
        <w:adjustRightInd w:val="0"/>
        <w:spacing w:after="0" w:line="360" w:lineRule="auto"/>
        <w:rPr>
          <w:rFonts w:ascii="Times New Roman" w:eastAsia="Times New Roman" w:hAnsi="Times New Roman" w:cs="Times New Roman"/>
          <w:sz w:val="20"/>
          <w:szCs w:val="20"/>
          <w:lang w:eastAsia="uk-UA"/>
        </w:rPr>
      </w:pPr>
    </w:p>
    <w:p w:rsidR="00F07DFC" w:rsidRPr="00F07DFC" w:rsidRDefault="00F07DFC" w:rsidP="00F07DFC">
      <w:pPr>
        <w:keepNext/>
        <w:widowControl w:val="0"/>
        <w:kinsoku w:val="0"/>
        <w:overflowPunct w:val="0"/>
        <w:autoSpaceDE w:val="0"/>
        <w:autoSpaceDN w:val="0"/>
        <w:adjustRightInd w:val="0"/>
        <w:spacing w:after="0" w:line="360" w:lineRule="auto"/>
        <w:rPr>
          <w:rFonts w:ascii="Times New Roman" w:eastAsia="Times New Roman" w:hAnsi="Times New Roman" w:cs="Times New Roman"/>
          <w:sz w:val="20"/>
          <w:szCs w:val="20"/>
          <w:u w:val="single"/>
          <w:lang w:eastAsia="uk-UA"/>
        </w:rPr>
      </w:pPr>
      <w:r w:rsidRPr="00F07DFC">
        <w:rPr>
          <w:rFonts w:ascii="Times New Roman" w:eastAsia="Times New Roman" w:hAnsi="Times New Roman" w:cs="Times New Roman"/>
          <w:color w:val="FFFFFF"/>
          <w:sz w:val="20"/>
          <w:szCs w:val="20"/>
          <w:u w:val="single"/>
          <w:lang w:eastAsia="uk-UA"/>
        </w:rPr>
        <w:t>. Я</w:t>
      </w:r>
      <w:r w:rsidRPr="00F07DFC">
        <w:rPr>
          <w:rFonts w:ascii="Times New Roman" w:eastAsia="Times New Roman" w:hAnsi="Times New Roman" w:cs="Times New Roman"/>
          <w:color w:val="000000"/>
          <w:sz w:val="20"/>
          <w:szCs w:val="20"/>
          <w:u w:val="single"/>
          <w:lang w:eastAsia="uk-UA"/>
        </w:rPr>
        <w:t xml:space="preserve">                        Явецька С.Т.                                                                                 </w:t>
      </w:r>
      <w:r w:rsidRPr="00F07DFC">
        <w:rPr>
          <w:rFonts w:ascii="Times New Roman" w:eastAsia="Times New Roman" w:hAnsi="Times New Roman" w:cs="Times New Roman"/>
          <w:color w:val="FFFFFF"/>
          <w:sz w:val="20"/>
          <w:szCs w:val="20"/>
          <w:u w:val="single"/>
          <w:lang w:eastAsia="uk-UA"/>
        </w:rPr>
        <w:t>р</w:t>
      </w:r>
    </w:p>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spacing w:val="-1"/>
          <w:sz w:val="16"/>
          <w:szCs w:val="16"/>
          <w:lang w:eastAsia="ru-RU"/>
        </w:rPr>
      </w:pPr>
      <w:r w:rsidRPr="00F07DFC">
        <w:rPr>
          <w:rFonts w:ascii="Times New Roman" w:eastAsia="Times New Roman" w:hAnsi="Times New Roman" w:cs="Times New Roman"/>
          <w:spacing w:val="-1"/>
          <w:sz w:val="16"/>
          <w:szCs w:val="16"/>
          <w:lang w:eastAsia="ru-RU"/>
        </w:rPr>
        <w:t>(підпис, ініціали та прізвище здобувача освітнього ступеня)</w:t>
      </w:r>
    </w:p>
    <w:p w:rsidR="00F07DFC" w:rsidRPr="00F07DFC" w:rsidRDefault="00F07DFC" w:rsidP="00F07DFC">
      <w:pPr>
        <w:keepNext/>
        <w:widowControl w:val="0"/>
        <w:tabs>
          <w:tab w:val="left" w:pos="2683"/>
          <w:tab w:val="left" w:pos="8285"/>
        </w:tabs>
        <w:kinsoku w:val="0"/>
        <w:overflowPunct w:val="0"/>
        <w:autoSpaceDE w:val="0"/>
        <w:autoSpaceDN w:val="0"/>
        <w:adjustRightInd w:val="0"/>
        <w:spacing w:after="0" w:line="360" w:lineRule="auto"/>
        <w:rPr>
          <w:rFonts w:ascii="Times New Roman" w:eastAsia="Times New Roman" w:hAnsi="Times New Roman" w:cs="Times New Roman"/>
          <w:spacing w:val="-2"/>
          <w:sz w:val="20"/>
          <w:szCs w:val="20"/>
          <w:lang w:eastAsia="uk-UA"/>
        </w:rPr>
      </w:pPr>
    </w:p>
    <w:p w:rsidR="00F07DFC" w:rsidRPr="00F07DFC" w:rsidRDefault="00F07DFC" w:rsidP="00F07DFC">
      <w:pPr>
        <w:keepNext/>
        <w:widowControl w:val="0"/>
        <w:tabs>
          <w:tab w:val="left" w:pos="2683"/>
          <w:tab w:val="left" w:pos="8285"/>
        </w:tabs>
        <w:kinsoku w:val="0"/>
        <w:overflowPunct w:val="0"/>
        <w:autoSpaceDE w:val="0"/>
        <w:autoSpaceDN w:val="0"/>
        <w:adjustRightInd w:val="0"/>
        <w:spacing w:after="0" w:line="360" w:lineRule="auto"/>
        <w:rPr>
          <w:rFonts w:ascii="Times New Roman" w:eastAsia="Times New Roman" w:hAnsi="Times New Roman" w:cs="Times New Roman"/>
          <w:sz w:val="20"/>
          <w:szCs w:val="20"/>
          <w:u w:val="single"/>
          <w:lang w:eastAsia="uk-UA"/>
        </w:rPr>
      </w:pPr>
      <w:r w:rsidRPr="00F07DFC">
        <w:rPr>
          <w:rFonts w:ascii="Times New Roman" w:eastAsia="Times New Roman" w:hAnsi="Times New Roman" w:cs="Times New Roman"/>
          <w:spacing w:val="-2"/>
          <w:sz w:val="20"/>
          <w:szCs w:val="20"/>
          <w:lang w:eastAsia="uk-UA"/>
        </w:rPr>
        <w:t>Н</w:t>
      </w:r>
      <w:r w:rsidRPr="00F07DFC">
        <w:rPr>
          <w:rFonts w:ascii="Times New Roman" w:eastAsia="Times New Roman" w:hAnsi="Times New Roman" w:cs="Times New Roman"/>
          <w:sz w:val="20"/>
          <w:szCs w:val="20"/>
          <w:lang w:eastAsia="uk-UA"/>
        </w:rPr>
        <w:t>а</w:t>
      </w:r>
      <w:r w:rsidRPr="00F07DFC">
        <w:rPr>
          <w:rFonts w:ascii="Times New Roman" w:eastAsia="Times New Roman" w:hAnsi="Times New Roman" w:cs="Times New Roman"/>
          <w:spacing w:val="-4"/>
          <w:sz w:val="20"/>
          <w:szCs w:val="20"/>
          <w:lang w:eastAsia="uk-UA"/>
        </w:rPr>
        <w:t>у</w:t>
      </w:r>
      <w:r w:rsidRPr="00F07DFC">
        <w:rPr>
          <w:rFonts w:ascii="Times New Roman" w:eastAsia="Times New Roman" w:hAnsi="Times New Roman" w:cs="Times New Roman"/>
          <w:sz w:val="20"/>
          <w:szCs w:val="20"/>
          <w:lang w:eastAsia="uk-UA"/>
        </w:rPr>
        <w:t>к</w:t>
      </w:r>
      <w:r w:rsidRPr="00F07DFC">
        <w:rPr>
          <w:rFonts w:ascii="Times New Roman" w:eastAsia="Times New Roman" w:hAnsi="Times New Roman" w:cs="Times New Roman"/>
          <w:spacing w:val="1"/>
          <w:sz w:val="20"/>
          <w:szCs w:val="20"/>
          <w:lang w:eastAsia="uk-UA"/>
        </w:rPr>
        <w:t>о</w:t>
      </w:r>
      <w:r w:rsidRPr="00F07DFC">
        <w:rPr>
          <w:rFonts w:ascii="Times New Roman" w:eastAsia="Times New Roman" w:hAnsi="Times New Roman" w:cs="Times New Roman"/>
          <w:spacing w:val="-1"/>
          <w:sz w:val="20"/>
          <w:szCs w:val="20"/>
          <w:lang w:eastAsia="uk-UA"/>
        </w:rPr>
        <w:t>в</w:t>
      </w:r>
      <w:r w:rsidRPr="00F07DFC">
        <w:rPr>
          <w:rFonts w:ascii="Times New Roman" w:eastAsia="Times New Roman" w:hAnsi="Times New Roman" w:cs="Times New Roman"/>
          <w:sz w:val="20"/>
          <w:szCs w:val="20"/>
          <w:lang w:eastAsia="uk-UA"/>
        </w:rPr>
        <w:t>ий к</w:t>
      </w:r>
      <w:r w:rsidRPr="00F07DFC">
        <w:rPr>
          <w:rFonts w:ascii="Times New Roman" w:eastAsia="Times New Roman" w:hAnsi="Times New Roman" w:cs="Times New Roman"/>
          <w:spacing w:val="-3"/>
          <w:sz w:val="20"/>
          <w:szCs w:val="20"/>
          <w:lang w:eastAsia="uk-UA"/>
        </w:rPr>
        <w:t>е</w:t>
      </w:r>
      <w:r w:rsidRPr="00F07DFC">
        <w:rPr>
          <w:rFonts w:ascii="Times New Roman" w:eastAsia="Times New Roman" w:hAnsi="Times New Roman" w:cs="Times New Roman"/>
          <w:spacing w:val="1"/>
          <w:sz w:val="20"/>
          <w:szCs w:val="20"/>
          <w:lang w:eastAsia="uk-UA"/>
        </w:rPr>
        <w:t>рі</w:t>
      </w:r>
      <w:r w:rsidRPr="00F07DFC">
        <w:rPr>
          <w:rFonts w:ascii="Times New Roman" w:eastAsia="Times New Roman" w:hAnsi="Times New Roman" w:cs="Times New Roman"/>
          <w:spacing w:val="-4"/>
          <w:sz w:val="20"/>
          <w:szCs w:val="20"/>
          <w:lang w:eastAsia="uk-UA"/>
        </w:rPr>
        <w:t>в</w:t>
      </w:r>
      <w:r w:rsidRPr="00F07DFC">
        <w:rPr>
          <w:rFonts w:ascii="Times New Roman" w:eastAsia="Times New Roman" w:hAnsi="Times New Roman" w:cs="Times New Roman"/>
          <w:sz w:val="20"/>
          <w:szCs w:val="20"/>
          <w:lang w:eastAsia="uk-UA"/>
        </w:rPr>
        <w:t>н</w:t>
      </w:r>
      <w:r w:rsidRPr="00F07DFC">
        <w:rPr>
          <w:rFonts w:ascii="Times New Roman" w:eastAsia="Times New Roman" w:hAnsi="Times New Roman" w:cs="Times New Roman"/>
          <w:spacing w:val="-2"/>
          <w:sz w:val="20"/>
          <w:szCs w:val="20"/>
          <w:lang w:eastAsia="uk-UA"/>
        </w:rPr>
        <w:t>и</w:t>
      </w:r>
      <w:r w:rsidRPr="00F07DFC">
        <w:rPr>
          <w:rFonts w:ascii="Times New Roman" w:eastAsia="Times New Roman" w:hAnsi="Times New Roman" w:cs="Times New Roman"/>
          <w:sz w:val="20"/>
          <w:szCs w:val="20"/>
          <w:lang w:eastAsia="uk-UA"/>
        </w:rPr>
        <w:t xml:space="preserve">к </w:t>
      </w:r>
      <w:r w:rsidRPr="00F07DFC">
        <w:rPr>
          <w:rFonts w:ascii="Times New Roman" w:eastAsia="Times New Roman" w:hAnsi="Times New Roman" w:cs="Times New Roman"/>
          <w:color w:val="000000"/>
          <w:sz w:val="20"/>
          <w:szCs w:val="20"/>
          <w:u w:val="single"/>
          <w:lang w:eastAsia="uk-UA"/>
        </w:rPr>
        <w:t xml:space="preserve">        </w:t>
      </w:r>
      <w:proofErr w:type="spellStart"/>
      <w:r w:rsidRPr="00F07DFC">
        <w:rPr>
          <w:rFonts w:ascii="Times New Roman" w:eastAsia="Times New Roman" w:hAnsi="Times New Roman" w:cs="Times New Roman"/>
          <w:color w:val="000000"/>
          <w:sz w:val="20"/>
          <w:szCs w:val="20"/>
          <w:u w:val="single"/>
          <w:lang w:eastAsia="uk-UA"/>
        </w:rPr>
        <w:t>Мандрик</w:t>
      </w:r>
      <w:proofErr w:type="spellEnd"/>
      <w:r w:rsidRPr="00F07DFC">
        <w:rPr>
          <w:rFonts w:ascii="Times New Roman" w:eastAsia="Times New Roman" w:hAnsi="Times New Roman" w:cs="Times New Roman"/>
          <w:color w:val="000000"/>
          <w:sz w:val="20"/>
          <w:szCs w:val="20"/>
          <w:u w:val="single"/>
          <w:lang w:eastAsia="uk-UA"/>
        </w:rPr>
        <w:t xml:space="preserve"> Олег Миколайович, доктор технічних наук, професор      </w:t>
      </w:r>
      <w:r w:rsidR="00C9532D" w:rsidRPr="00C9532D">
        <w:rPr>
          <w:rFonts w:ascii="Times New Roman" w:eastAsia="Times New Roman" w:hAnsi="Times New Roman" w:cs="Times New Roman"/>
          <w:color w:val="000000"/>
          <w:sz w:val="20"/>
          <w:szCs w:val="20"/>
          <w:u w:val="single"/>
          <w:lang w:val="ru-RU" w:eastAsia="uk-UA"/>
        </w:rPr>
        <w:t xml:space="preserve">                            </w:t>
      </w:r>
      <w:r w:rsidRPr="00F07DFC">
        <w:rPr>
          <w:rFonts w:ascii="Times New Roman" w:eastAsia="Times New Roman" w:hAnsi="Times New Roman" w:cs="Times New Roman"/>
          <w:color w:val="000000"/>
          <w:sz w:val="20"/>
          <w:szCs w:val="20"/>
          <w:u w:val="single"/>
          <w:lang w:eastAsia="uk-UA"/>
        </w:rPr>
        <w:t xml:space="preserve">      </w:t>
      </w:r>
      <w:r w:rsidRPr="00F07DFC">
        <w:rPr>
          <w:rFonts w:ascii="Times New Roman" w:eastAsia="Times New Roman" w:hAnsi="Times New Roman" w:cs="Times New Roman"/>
          <w:color w:val="FFFFFF"/>
          <w:sz w:val="20"/>
          <w:szCs w:val="20"/>
          <w:u w:val="single"/>
          <w:lang w:eastAsia="uk-UA"/>
        </w:rPr>
        <w:t>р</w:t>
      </w:r>
    </w:p>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i/>
          <w:sz w:val="16"/>
          <w:szCs w:val="16"/>
          <w:lang w:eastAsia="ru-RU"/>
        </w:rPr>
      </w:pPr>
      <w:r w:rsidRPr="00F07DFC">
        <w:rPr>
          <w:rFonts w:ascii="Times New Roman" w:eastAsia="Times New Roman" w:hAnsi="Times New Roman" w:cs="Times New Roman"/>
          <w:i/>
          <w:sz w:val="16"/>
          <w:szCs w:val="16"/>
          <w:lang w:eastAsia="ru-RU"/>
        </w:rPr>
        <w:t>(</w:t>
      </w:r>
      <w:r w:rsidRPr="00F07DFC">
        <w:rPr>
          <w:rFonts w:ascii="Times New Roman" w:eastAsia="Times New Roman" w:hAnsi="Times New Roman" w:cs="Times New Roman"/>
          <w:sz w:val="16"/>
          <w:szCs w:val="16"/>
          <w:lang w:eastAsia="ru-RU"/>
        </w:rPr>
        <w:t xml:space="preserve">підпис, </w:t>
      </w:r>
      <w:r w:rsidRPr="00F07DFC">
        <w:rPr>
          <w:rFonts w:ascii="Times New Roman" w:eastAsia="Times New Roman" w:hAnsi="Times New Roman" w:cs="Times New Roman"/>
          <w:spacing w:val="-1"/>
          <w:sz w:val="16"/>
          <w:szCs w:val="16"/>
          <w:lang w:eastAsia="ru-RU"/>
        </w:rPr>
        <w:t>п</w:t>
      </w:r>
      <w:r w:rsidRPr="00F07DFC">
        <w:rPr>
          <w:rFonts w:ascii="Times New Roman" w:eastAsia="Times New Roman" w:hAnsi="Times New Roman" w:cs="Times New Roman"/>
          <w:spacing w:val="1"/>
          <w:sz w:val="16"/>
          <w:szCs w:val="16"/>
          <w:lang w:eastAsia="ru-RU"/>
        </w:rPr>
        <w:t>р</w:t>
      </w:r>
      <w:r w:rsidRPr="00F07DFC">
        <w:rPr>
          <w:rFonts w:ascii="Times New Roman" w:eastAsia="Times New Roman" w:hAnsi="Times New Roman" w:cs="Times New Roman"/>
          <w:spacing w:val="-1"/>
          <w:sz w:val="16"/>
          <w:szCs w:val="16"/>
          <w:lang w:eastAsia="ru-RU"/>
        </w:rPr>
        <w:t>і</w:t>
      </w:r>
      <w:r w:rsidRPr="00F07DFC">
        <w:rPr>
          <w:rFonts w:ascii="Times New Roman" w:eastAsia="Times New Roman" w:hAnsi="Times New Roman" w:cs="Times New Roman"/>
          <w:sz w:val="16"/>
          <w:szCs w:val="16"/>
          <w:lang w:eastAsia="ru-RU"/>
        </w:rPr>
        <w:t>з</w:t>
      </w:r>
      <w:r w:rsidRPr="00F07DFC">
        <w:rPr>
          <w:rFonts w:ascii="Times New Roman" w:eastAsia="Times New Roman" w:hAnsi="Times New Roman" w:cs="Times New Roman"/>
          <w:spacing w:val="-1"/>
          <w:sz w:val="16"/>
          <w:szCs w:val="16"/>
          <w:lang w:eastAsia="ru-RU"/>
        </w:rPr>
        <w:t>ви</w:t>
      </w:r>
      <w:r w:rsidRPr="00F07DFC">
        <w:rPr>
          <w:rFonts w:ascii="Times New Roman" w:eastAsia="Times New Roman" w:hAnsi="Times New Roman" w:cs="Times New Roman"/>
          <w:sz w:val="16"/>
          <w:szCs w:val="16"/>
          <w:lang w:eastAsia="ru-RU"/>
        </w:rPr>
        <w:t xml:space="preserve">ще, </w:t>
      </w:r>
      <w:r w:rsidRPr="00F07DFC">
        <w:rPr>
          <w:rFonts w:ascii="Times New Roman" w:eastAsia="Times New Roman" w:hAnsi="Times New Roman" w:cs="Times New Roman"/>
          <w:spacing w:val="-1"/>
          <w:sz w:val="16"/>
          <w:szCs w:val="16"/>
          <w:lang w:eastAsia="ru-RU"/>
        </w:rPr>
        <w:t>і</w:t>
      </w:r>
      <w:r w:rsidRPr="00F07DFC">
        <w:rPr>
          <w:rFonts w:ascii="Times New Roman" w:eastAsia="Times New Roman" w:hAnsi="Times New Roman" w:cs="Times New Roman"/>
          <w:spacing w:val="1"/>
          <w:sz w:val="16"/>
          <w:szCs w:val="16"/>
          <w:lang w:eastAsia="ru-RU"/>
        </w:rPr>
        <w:t>м</w:t>
      </w:r>
      <w:r w:rsidRPr="00F07DFC">
        <w:rPr>
          <w:rFonts w:ascii="Times New Roman" w:eastAsia="Times New Roman" w:hAnsi="Times New Roman" w:cs="Times New Roman"/>
          <w:spacing w:val="-2"/>
          <w:sz w:val="16"/>
          <w:szCs w:val="16"/>
          <w:lang w:eastAsia="ru-RU"/>
        </w:rPr>
        <w:t>’</w:t>
      </w:r>
      <w:r w:rsidRPr="00F07DFC">
        <w:rPr>
          <w:rFonts w:ascii="Times New Roman" w:eastAsia="Times New Roman" w:hAnsi="Times New Roman" w:cs="Times New Roman"/>
          <w:spacing w:val="-1"/>
          <w:sz w:val="16"/>
          <w:szCs w:val="16"/>
          <w:lang w:eastAsia="ru-RU"/>
        </w:rPr>
        <w:t>я</w:t>
      </w:r>
      <w:r w:rsidRPr="00F07DFC">
        <w:rPr>
          <w:rFonts w:ascii="Times New Roman" w:eastAsia="Times New Roman" w:hAnsi="Times New Roman" w:cs="Times New Roman"/>
          <w:sz w:val="16"/>
          <w:szCs w:val="16"/>
          <w:lang w:eastAsia="ru-RU"/>
        </w:rPr>
        <w:t xml:space="preserve">, </w:t>
      </w:r>
      <w:r w:rsidRPr="00F07DFC">
        <w:rPr>
          <w:rFonts w:ascii="Times New Roman" w:eastAsia="Times New Roman" w:hAnsi="Times New Roman" w:cs="Times New Roman"/>
          <w:spacing w:val="-1"/>
          <w:sz w:val="16"/>
          <w:szCs w:val="16"/>
          <w:lang w:eastAsia="ru-RU"/>
        </w:rPr>
        <w:t>п</w:t>
      </w:r>
      <w:r w:rsidRPr="00F07DFC">
        <w:rPr>
          <w:rFonts w:ascii="Times New Roman" w:eastAsia="Times New Roman" w:hAnsi="Times New Roman" w:cs="Times New Roman"/>
          <w:sz w:val="16"/>
          <w:szCs w:val="16"/>
          <w:lang w:eastAsia="ru-RU"/>
        </w:rPr>
        <w:t xml:space="preserve">о </w:t>
      </w:r>
      <w:r w:rsidRPr="00F07DFC">
        <w:rPr>
          <w:rFonts w:ascii="Times New Roman" w:eastAsia="Times New Roman" w:hAnsi="Times New Roman" w:cs="Times New Roman"/>
          <w:spacing w:val="-1"/>
          <w:sz w:val="16"/>
          <w:szCs w:val="16"/>
          <w:lang w:eastAsia="ru-RU"/>
        </w:rPr>
        <w:t>б</w:t>
      </w:r>
      <w:r w:rsidRPr="00F07DFC">
        <w:rPr>
          <w:rFonts w:ascii="Times New Roman" w:eastAsia="Times New Roman" w:hAnsi="Times New Roman" w:cs="Times New Roman"/>
          <w:sz w:val="16"/>
          <w:szCs w:val="16"/>
          <w:lang w:eastAsia="ru-RU"/>
        </w:rPr>
        <w:t>а</w:t>
      </w:r>
      <w:r w:rsidRPr="00F07DFC">
        <w:rPr>
          <w:rFonts w:ascii="Times New Roman" w:eastAsia="Times New Roman" w:hAnsi="Times New Roman" w:cs="Times New Roman"/>
          <w:spacing w:val="-1"/>
          <w:sz w:val="16"/>
          <w:szCs w:val="16"/>
          <w:lang w:eastAsia="ru-RU"/>
        </w:rPr>
        <w:t>т</w:t>
      </w:r>
      <w:r w:rsidRPr="00F07DFC">
        <w:rPr>
          <w:rFonts w:ascii="Times New Roman" w:eastAsia="Times New Roman" w:hAnsi="Times New Roman" w:cs="Times New Roman"/>
          <w:spacing w:val="2"/>
          <w:sz w:val="16"/>
          <w:szCs w:val="16"/>
          <w:lang w:eastAsia="ru-RU"/>
        </w:rPr>
        <w:t>ь</w:t>
      </w:r>
      <w:r w:rsidRPr="00F07DFC">
        <w:rPr>
          <w:rFonts w:ascii="Times New Roman" w:eastAsia="Times New Roman" w:hAnsi="Times New Roman" w:cs="Times New Roman"/>
          <w:spacing w:val="1"/>
          <w:sz w:val="16"/>
          <w:szCs w:val="16"/>
          <w:lang w:eastAsia="ru-RU"/>
        </w:rPr>
        <w:t>ко</w:t>
      </w:r>
      <w:r w:rsidRPr="00F07DFC">
        <w:rPr>
          <w:rFonts w:ascii="Times New Roman" w:eastAsia="Times New Roman" w:hAnsi="Times New Roman" w:cs="Times New Roman"/>
          <w:spacing w:val="-1"/>
          <w:sz w:val="16"/>
          <w:szCs w:val="16"/>
          <w:lang w:eastAsia="ru-RU"/>
        </w:rPr>
        <w:t>ві</w:t>
      </w:r>
      <w:r w:rsidRPr="00F07DFC">
        <w:rPr>
          <w:rFonts w:ascii="Times New Roman" w:eastAsia="Times New Roman" w:hAnsi="Times New Roman" w:cs="Times New Roman"/>
          <w:sz w:val="16"/>
          <w:szCs w:val="16"/>
          <w:lang w:eastAsia="ru-RU"/>
        </w:rPr>
        <w:t xml:space="preserve">, </w:t>
      </w:r>
      <w:r w:rsidRPr="00F07DFC">
        <w:rPr>
          <w:rFonts w:ascii="Times New Roman" w:eastAsia="Times New Roman" w:hAnsi="Times New Roman" w:cs="Times New Roman"/>
          <w:spacing w:val="-1"/>
          <w:sz w:val="16"/>
          <w:szCs w:val="16"/>
          <w:lang w:eastAsia="ru-RU"/>
        </w:rPr>
        <w:t>н</w:t>
      </w:r>
      <w:r w:rsidRPr="00F07DFC">
        <w:rPr>
          <w:rFonts w:ascii="Times New Roman" w:eastAsia="Times New Roman" w:hAnsi="Times New Roman" w:cs="Times New Roman"/>
          <w:spacing w:val="2"/>
          <w:sz w:val="16"/>
          <w:szCs w:val="16"/>
          <w:lang w:eastAsia="ru-RU"/>
        </w:rPr>
        <w:t>а</w:t>
      </w:r>
      <w:r w:rsidRPr="00F07DFC">
        <w:rPr>
          <w:rFonts w:ascii="Times New Roman" w:eastAsia="Times New Roman" w:hAnsi="Times New Roman" w:cs="Times New Roman"/>
          <w:spacing w:val="-2"/>
          <w:sz w:val="16"/>
          <w:szCs w:val="16"/>
          <w:lang w:eastAsia="ru-RU"/>
        </w:rPr>
        <w:t>у</w:t>
      </w:r>
      <w:r w:rsidRPr="00F07DFC">
        <w:rPr>
          <w:rFonts w:ascii="Times New Roman" w:eastAsia="Times New Roman" w:hAnsi="Times New Roman" w:cs="Times New Roman"/>
          <w:spacing w:val="-1"/>
          <w:sz w:val="16"/>
          <w:szCs w:val="16"/>
          <w:lang w:eastAsia="ru-RU"/>
        </w:rPr>
        <w:t>к</w:t>
      </w:r>
      <w:r w:rsidRPr="00F07DFC">
        <w:rPr>
          <w:rFonts w:ascii="Times New Roman" w:eastAsia="Times New Roman" w:hAnsi="Times New Roman" w:cs="Times New Roman"/>
          <w:spacing w:val="1"/>
          <w:sz w:val="16"/>
          <w:szCs w:val="16"/>
          <w:lang w:eastAsia="ru-RU"/>
        </w:rPr>
        <w:t>о</w:t>
      </w:r>
      <w:r w:rsidRPr="00F07DFC">
        <w:rPr>
          <w:rFonts w:ascii="Times New Roman" w:eastAsia="Times New Roman" w:hAnsi="Times New Roman" w:cs="Times New Roman"/>
          <w:spacing w:val="-1"/>
          <w:sz w:val="16"/>
          <w:szCs w:val="16"/>
          <w:lang w:eastAsia="ru-RU"/>
        </w:rPr>
        <w:t>в</w:t>
      </w:r>
      <w:r w:rsidRPr="00F07DFC">
        <w:rPr>
          <w:rFonts w:ascii="Times New Roman" w:eastAsia="Times New Roman" w:hAnsi="Times New Roman" w:cs="Times New Roman"/>
          <w:spacing w:val="1"/>
          <w:sz w:val="16"/>
          <w:szCs w:val="16"/>
          <w:lang w:eastAsia="ru-RU"/>
        </w:rPr>
        <w:t>и</w:t>
      </w:r>
      <w:r w:rsidRPr="00F07DFC">
        <w:rPr>
          <w:rFonts w:ascii="Times New Roman" w:eastAsia="Times New Roman" w:hAnsi="Times New Roman" w:cs="Times New Roman"/>
          <w:sz w:val="16"/>
          <w:szCs w:val="16"/>
          <w:lang w:eastAsia="ru-RU"/>
        </w:rPr>
        <w:t>й с</w:t>
      </w:r>
      <w:r w:rsidRPr="00F07DFC">
        <w:rPr>
          <w:rFonts w:ascii="Times New Roman" w:eastAsia="Times New Roman" w:hAnsi="Times New Roman" w:cs="Times New Roman"/>
          <w:spacing w:val="1"/>
          <w:sz w:val="16"/>
          <w:szCs w:val="16"/>
          <w:lang w:eastAsia="ru-RU"/>
        </w:rPr>
        <w:t>т</w:t>
      </w:r>
      <w:r w:rsidRPr="00F07DFC">
        <w:rPr>
          <w:rFonts w:ascii="Times New Roman" w:eastAsia="Times New Roman" w:hAnsi="Times New Roman" w:cs="Times New Roman"/>
          <w:spacing w:val="-2"/>
          <w:sz w:val="16"/>
          <w:szCs w:val="16"/>
          <w:lang w:eastAsia="ru-RU"/>
        </w:rPr>
        <w:t>у</w:t>
      </w:r>
      <w:r w:rsidRPr="00F07DFC">
        <w:rPr>
          <w:rFonts w:ascii="Times New Roman" w:eastAsia="Times New Roman" w:hAnsi="Times New Roman" w:cs="Times New Roman"/>
          <w:spacing w:val="-1"/>
          <w:sz w:val="16"/>
          <w:szCs w:val="16"/>
          <w:lang w:eastAsia="ru-RU"/>
        </w:rPr>
        <w:t>п</w:t>
      </w:r>
      <w:r w:rsidRPr="00F07DFC">
        <w:rPr>
          <w:rFonts w:ascii="Times New Roman" w:eastAsia="Times New Roman" w:hAnsi="Times New Roman" w:cs="Times New Roman"/>
          <w:spacing w:val="2"/>
          <w:sz w:val="16"/>
          <w:szCs w:val="16"/>
          <w:lang w:eastAsia="ru-RU"/>
        </w:rPr>
        <w:t>і</w:t>
      </w:r>
      <w:r w:rsidRPr="00F07DFC">
        <w:rPr>
          <w:rFonts w:ascii="Times New Roman" w:eastAsia="Times New Roman" w:hAnsi="Times New Roman" w:cs="Times New Roman"/>
          <w:spacing w:val="-1"/>
          <w:sz w:val="16"/>
          <w:szCs w:val="16"/>
          <w:lang w:eastAsia="ru-RU"/>
        </w:rPr>
        <w:t>н</w:t>
      </w:r>
      <w:r w:rsidRPr="00F07DFC">
        <w:rPr>
          <w:rFonts w:ascii="Times New Roman" w:eastAsia="Times New Roman" w:hAnsi="Times New Roman" w:cs="Times New Roman"/>
          <w:sz w:val="16"/>
          <w:szCs w:val="16"/>
          <w:lang w:eastAsia="ru-RU"/>
        </w:rPr>
        <w:t xml:space="preserve">ь, </w:t>
      </w:r>
      <w:r w:rsidRPr="00F07DFC">
        <w:rPr>
          <w:rFonts w:ascii="Times New Roman" w:eastAsia="Times New Roman" w:hAnsi="Times New Roman" w:cs="Times New Roman"/>
          <w:spacing w:val="-1"/>
          <w:sz w:val="16"/>
          <w:szCs w:val="16"/>
          <w:lang w:eastAsia="ru-RU"/>
        </w:rPr>
        <w:t>в</w:t>
      </w:r>
      <w:r w:rsidRPr="00F07DFC">
        <w:rPr>
          <w:rFonts w:ascii="Times New Roman" w:eastAsia="Times New Roman" w:hAnsi="Times New Roman" w:cs="Times New Roman"/>
          <w:sz w:val="16"/>
          <w:szCs w:val="16"/>
          <w:lang w:eastAsia="ru-RU"/>
        </w:rPr>
        <w:t>ч</w:t>
      </w:r>
      <w:r w:rsidRPr="00F07DFC">
        <w:rPr>
          <w:rFonts w:ascii="Times New Roman" w:eastAsia="Times New Roman" w:hAnsi="Times New Roman" w:cs="Times New Roman"/>
          <w:spacing w:val="2"/>
          <w:sz w:val="16"/>
          <w:szCs w:val="16"/>
          <w:lang w:eastAsia="ru-RU"/>
        </w:rPr>
        <w:t>е</w:t>
      </w:r>
      <w:r w:rsidRPr="00F07DFC">
        <w:rPr>
          <w:rFonts w:ascii="Times New Roman" w:eastAsia="Times New Roman" w:hAnsi="Times New Roman" w:cs="Times New Roman"/>
          <w:spacing w:val="-1"/>
          <w:sz w:val="16"/>
          <w:szCs w:val="16"/>
          <w:lang w:eastAsia="ru-RU"/>
        </w:rPr>
        <w:t>н</w:t>
      </w:r>
      <w:r w:rsidRPr="00F07DFC">
        <w:rPr>
          <w:rFonts w:ascii="Times New Roman" w:eastAsia="Times New Roman" w:hAnsi="Times New Roman" w:cs="Times New Roman"/>
          <w:sz w:val="16"/>
          <w:szCs w:val="16"/>
          <w:lang w:eastAsia="ru-RU"/>
        </w:rPr>
        <w:t>е з</w:t>
      </w:r>
      <w:r w:rsidRPr="00F07DFC">
        <w:rPr>
          <w:rFonts w:ascii="Times New Roman" w:eastAsia="Times New Roman" w:hAnsi="Times New Roman" w:cs="Times New Roman"/>
          <w:spacing w:val="-1"/>
          <w:sz w:val="16"/>
          <w:szCs w:val="16"/>
          <w:lang w:eastAsia="ru-RU"/>
        </w:rPr>
        <w:t>в</w:t>
      </w:r>
      <w:r w:rsidRPr="00F07DFC">
        <w:rPr>
          <w:rFonts w:ascii="Times New Roman" w:eastAsia="Times New Roman" w:hAnsi="Times New Roman" w:cs="Times New Roman"/>
          <w:sz w:val="16"/>
          <w:szCs w:val="16"/>
          <w:lang w:eastAsia="ru-RU"/>
        </w:rPr>
        <w:t>а</w:t>
      </w:r>
      <w:r w:rsidRPr="00F07DFC">
        <w:rPr>
          <w:rFonts w:ascii="Times New Roman" w:eastAsia="Times New Roman" w:hAnsi="Times New Roman" w:cs="Times New Roman"/>
          <w:spacing w:val="-1"/>
          <w:sz w:val="16"/>
          <w:szCs w:val="16"/>
          <w:lang w:eastAsia="ru-RU"/>
        </w:rPr>
        <w:t>н</w:t>
      </w:r>
      <w:r w:rsidRPr="00F07DFC">
        <w:rPr>
          <w:rFonts w:ascii="Times New Roman" w:eastAsia="Times New Roman" w:hAnsi="Times New Roman" w:cs="Times New Roman"/>
          <w:spacing w:val="1"/>
          <w:sz w:val="16"/>
          <w:szCs w:val="16"/>
          <w:lang w:eastAsia="ru-RU"/>
        </w:rPr>
        <w:t>н</w:t>
      </w:r>
      <w:r w:rsidRPr="00F07DFC">
        <w:rPr>
          <w:rFonts w:ascii="Times New Roman" w:eastAsia="Times New Roman" w:hAnsi="Times New Roman" w:cs="Times New Roman"/>
          <w:spacing w:val="-1"/>
          <w:sz w:val="16"/>
          <w:szCs w:val="16"/>
          <w:lang w:eastAsia="ru-RU"/>
        </w:rPr>
        <w:t>я</w:t>
      </w:r>
      <w:r w:rsidRPr="00F07DFC">
        <w:rPr>
          <w:rFonts w:ascii="Times New Roman" w:eastAsia="Times New Roman" w:hAnsi="Times New Roman" w:cs="Times New Roman"/>
          <w:sz w:val="16"/>
          <w:szCs w:val="16"/>
          <w:lang w:eastAsia="ru-RU"/>
        </w:rPr>
        <w:t>)</w:t>
      </w:r>
    </w:p>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i/>
          <w:sz w:val="16"/>
          <w:szCs w:val="16"/>
          <w:lang w:eastAsia="ru-RU"/>
        </w:rPr>
      </w:pPr>
    </w:p>
    <w:tbl>
      <w:tblPr>
        <w:tblW w:w="0" w:type="auto"/>
        <w:tblLook w:val="01E0" w:firstRow="1" w:lastRow="1" w:firstColumn="1" w:lastColumn="1" w:noHBand="0" w:noVBand="0"/>
      </w:tblPr>
      <w:tblGrid>
        <w:gridCol w:w="7162"/>
      </w:tblGrid>
      <w:tr w:rsidR="00F07DFC" w:rsidRPr="00F07DFC" w:rsidTr="00F07DFC">
        <w:tc>
          <w:tcPr>
            <w:tcW w:w="5183" w:type="dxa"/>
          </w:tcPr>
          <w:tbl>
            <w:tblPr>
              <w:tblW w:w="6946" w:type="dxa"/>
              <w:tblLook w:val="01E0" w:firstRow="1" w:lastRow="1" w:firstColumn="1" w:lastColumn="1" w:noHBand="0" w:noVBand="0"/>
            </w:tblPr>
            <w:tblGrid>
              <w:gridCol w:w="6946"/>
            </w:tblGrid>
            <w:tr w:rsidR="00F07DFC" w:rsidRPr="00F07DFC" w:rsidTr="00F07DFC">
              <w:trPr>
                <w:trHeight w:val="1457"/>
              </w:trPr>
              <w:tc>
                <w:tcPr>
                  <w:tcW w:w="5000" w:type="pct"/>
                </w:tcPr>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spacing w:val="1"/>
                      <w:sz w:val="20"/>
                      <w:szCs w:val="20"/>
                      <w:lang w:eastAsia="ru-RU"/>
                    </w:rPr>
                  </w:pPr>
                  <w:r w:rsidRPr="00F07DFC">
                    <w:rPr>
                      <w:rFonts w:ascii="Times New Roman" w:eastAsia="Times New Roman" w:hAnsi="Times New Roman" w:cs="Times New Roman"/>
                      <w:b/>
                      <w:sz w:val="20"/>
                      <w:szCs w:val="20"/>
                      <w:lang w:eastAsia="ru-RU"/>
                    </w:rPr>
                    <w:t>Допущено до захисту</w:t>
                  </w:r>
                </w:p>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spacing w:val="1"/>
                      <w:sz w:val="20"/>
                      <w:szCs w:val="20"/>
                      <w:lang w:eastAsia="ru-RU"/>
                    </w:rPr>
                  </w:pPr>
                </w:p>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sz w:val="20"/>
                      <w:szCs w:val="20"/>
                      <w:lang w:eastAsia="ru-RU"/>
                    </w:rPr>
                  </w:pPr>
                  <w:r w:rsidRPr="00F07DFC">
                    <w:rPr>
                      <w:rFonts w:ascii="Times New Roman" w:eastAsia="Times New Roman" w:hAnsi="Times New Roman" w:cs="Times New Roman"/>
                      <w:spacing w:val="1"/>
                      <w:sz w:val="20"/>
                      <w:szCs w:val="20"/>
                      <w:lang w:eastAsia="ru-RU"/>
                    </w:rPr>
                    <w:t>З</w:t>
                  </w:r>
                  <w:r w:rsidRPr="00F07DFC">
                    <w:rPr>
                      <w:rFonts w:ascii="Times New Roman" w:eastAsia="Times New Roman" w:hAnsi="Times New Roman" w:cs="Times New Roman"/>
                      <w:sz w:val="20"/>
                      <w:szCs w:val="20"/>
                      <w:lang w:eastAsia="ru-RU"/>
                    </w:rPr>
                    <w:t>а</w:t>
                  </w:r>
                  <w:r w:rsidRPr="00F07DFC">
                    <w:rPr>
                      <w:rFonts w:ascii="Times New Roman" w:eastAsia="Times New Roman" w:hAnsi="Times New Roman" w:cs="Times New Roman"/>
                      <w:spacing w:val="-1"/>
                      <w:sz w:val="20"/>
                      <w:szCs w:val="20"/>
                      <w:lang w:eastAsia="ru-RU"/>
                    </w:rPr>
                    <w:t>ві</w:t>
                  </w:r>
                  <w:r w:rsidRPr="00F07DFC">
                    <w:rPr>
                      <w:rFonts w:ascii="Times New Roman" w:eastAsia="Times New Roman" w:hAnsi="Times New Roman" w:cs="Times New Roman"/>
                      <w:spacing w:val="1"/>
                      <w:sz w:val="20"/>
                      <w:szCs w:val="20"/>
                      <w:lang w:eastAsia="ru-RU"/>
                    </w:rPr>
                    <w:t>д</w:t>
                  </w:r>
                  <w:r w:rsidRPr="00F07DFC">
                    <w:rPr>
                      <w:rFonts w:ascii="Times New Roman" w:eastAsia="Times New Roman" w:hAnsi="Times New Roman" w:cs="Times New Roman"/>
                      <w:spacing w:val="-2"/>
                      <w:sz w:val="20"/>
                      <w:szCs w:val="20"/>
                      <w:lang w:eastAsia="ru-RU"/>
                    </w:rPr>
                    <w:t>у</w:t>
                  </w:r>
                  <w:r w:rsidRPr="00F07DFC">
                    <w:rPr>
                      <w:rFonts w:ascii="Times New Roman" w:eastAsia="Times New Roman" w:hAnsi="Times New Roman" w:cs="Times New Roman"/>
                      <w:spacing w:val="-1"/>
                      <w:sz w:val="20"/>
                      <w:szCs w:val="20"/>
                      <w:lang w:eastAsia="ru-RU"/>
                    </w:rPr>
                    <w:t>в</w:t>
                  </w:r>
                  <w:r w:rsidRPr="00F07DFC">
                    <w:rPr>
                      <w:rFonts w:ascii="Times New Roman" w:eastAsia="Times New Roman" w:hAnsi="Times New Roman" w:cs="Times New Roman"/>
                      <w:sz w:val="20"/>
                      <w:szCs w:val="20"/>
                      <w:lang w:eastAsia="ru-RU"/>
                    </w:rPr>
                    <w:t xml:space="preserve">ач </w:t>
                  </w:r>
                  <w:r w:rsidRPr="00F07DFC">
                    <w:rPr>
                      <w:rFonts w:ascii="Times New Roman" w:eastAsia="Times New Roman" w:hAnsi="Times New Roman" w:cs="Times New Roman"/>
                      <w:spacing w:val="-1"/>
                      <w:sz w:val="20"/>
                      <w:szCs w:val="20"/>
                      <w:lang w:eastAsia="ru-RU"/>
                    </w:rPr>
                    <w:t>к</w:t>
                  </w:r>
                  <w:r w:rsidRPr="00F07DFC">
                    <w:rPr>
                      <w:rFonts w:ascii="Times New Roman" w:eastAsia="Times New Roman" w:hAnsi="Times New Roman" w:cs="Times New Roman"/>
                      <w:sz w:val="20"/>
                      <w:szCs w:val="20"/>
                      <w:lang w:eastAsia="ru-RU"/>
                    </w:rPr>
                    <w:t>афе</w:t>
                  </w:r>
                  <w:r w:rsidRPr="00F07DFC">
                    <w:rPr>
                      <w:rFonts w:ascii="Times New Roman" w:eastAsia="Times New Roman" w:hAnsi="Times New Roman" w:cs="Times New Roman"/>
                      <w:spacing w:val="-1"/>
                      <w:sz w:val="20"/>
                      <w:szCs w:val="20"/>
                      <w:lang w:eastAsia="ru-RU"/>
                    </w:rPr>
                    <w:t>д</w:t>
                  </w:r>
                  <w:r w:rsidRPr="00F07DFC">
                    <w:rPr>
                      <w:rFonts w:ascii="Times New Roman" w:eastAsia="Times New Roman" w:hAnsi="Times New Roman" w:cs="Times New Roman"/>
                      <w:spacing w:val="3"/>
                      <w:sz w:val="20"/>
                      <w:szCs w:val="20"/>
                      <w:lang w:eastAsia="ru-RU"/>
                    </w:rPr>
                    <w:t>р</w:t>
                  </w:r>
                  <w:r w:rsidRPr="00F07DFC">
                    <w:rPr>
                      <w:rFonts w:ascii="Times New Roman" w:eastAsia="Times New Roman" w:hAnsi="Times New Roman" w:cs="Times New Roman"/>
                      <w:sz w:val="20"/>
                      <w:szCs w:val="20"/>
                      <w:lang w:eastAsia="ru-RU"/>
                    </w:rPr>
                    <w:t>и</w:t>
                  </w:r>
                </w:p>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sz w:val="20"/>
                      <w:szCs w:val="20"/>
                      <w:lang w:eastAsia="ru-RU"/>
                    </w:rPr>
                  </w:pPr>
                </w:p>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b/>
                      <w:bCs/>
                      <w:i/>
                      <w:iCs/>
                      <w:sz w:val="20"/>
                      <w:szCs w:val="20"/>
                      <w:u w:val="single"/>
                      <w:lang w:eastAsia="ru-RU"/>
                    </w:rPr>
                  </w:pPr>
                  <w:r w:rsidRPr="00F07DFC">
                    <w:rPr>
                      <w:rFonts w:ascii="Times New Roman" w:eastAsia="Times New Roman" w:hAnsi="Times New Roman" w:cs="Times New Roman"/>
                      <w:bCs/>
                      <w:iCs/>
                      <w:color w:val="FFFFFF"/>
                      <w:sz w:val="20"/>
                      <w:szCs w:val="20"/>
                      <w:u w:val="single"/>
                      <w:lang w:eastAsia="ru-RU"/>
                    </w:rPr>
                    <w:t>.</w:t>
                  </w:r>
                  <w:r w:rsidRPr="00F07DFC">
                    <w:rPr>
                      <w:rFonts w:ascii="Times New Roman" w:eastAsia="Times New Roman" w:hAnsi="Times New Roman" w:cs="Times New Roman"/>
                      <w:sz w:val="20"/>
                      <w:szCs w:val="20"/>
                      <w:lang w:eastAsia="uk-UA"/>
                    </w:rPr>
                    <w:t xml:space="preserve"> </w:t>
                  </w:r>
                  <w:r w:rsidRPr="00F07DFC">
                    <w:rPr>
                      <w:rFonts w:ascii="Times New Roman" w:eastAsia="Times New Roman" w:hAnsi="Times New Roman" w:cs="Times New Roman"/>
                      <w:color w:val="000000"/>
                      <w:sz w:val="20"/>
                      <w:szCs w:val="20"/>
                      <w:u w:val="single"/>
                      <w:lang w:eastAsia="uk-UA"/>
                    </w:rPr>
                    <w:t xml:space="preserve"> </w:t>
                  </w:r>
                  <w:proofErr w:type="spellStart"/>
                  <w:r w:rsidRPr="00F07DFC">
                    <w:rPr>
                      <w:rFonts w:ascii="Times New Roman" w:eastAsia="Times New Roman" w:hAnsi="Times New Roman" w:cs="Times New Roman"/>
                      <w:color w:val="000000"/>
                      <w:sz w:val="20"/>
                      <w:szCs w:val="20"/>
                      <w:u w:val="single"/>
                      <w:lang w:eastAsia="uk-UA"/>
                    </w:rPr>
                    <w:t>Орфанова</w:t>
                  </w:r>
                  <w:proofErr w:type="spellEnd"/>
                  <w:r w:rsidRPr="00F07DFC">
                    <w:rPr>
                      <w:rFonts w:ascii="Times New Roman" w:eastAsia="Times New Roman" w:hAnsi="Times New Roman" w:cs="Times New Roman"/>
                      <w:color w:val="000000"/>
                      <w:sz w:val="20"/>
                      <w:szCs w:val="20"/>
                      <w:u w:val="single"/>
                      <w:lang w:eastAsia="uk-UA"/>
                    </w:rPr>
                    <w:t xml:space="preserve"> Марія Михайлівна, кандидат технічних наук, доцент                                             </w:t>
                  </w:r>
                </w:p>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b/>
                      <w:sz w:val="20"/>
                      <w:szCs w:val="20"/>
                      <w:lang w:eastAsia="ru-RU"/>
                    </w:rPr>
                  </w:pPr>
                  <w:r w:rsidRPr="00F07DFC">
                    <w:rPr>
                      <w:rFonts w:ascii="Times New Roman" w:eastAsia="Times New Roman" w:hAnsi="Times New Roman" w:cs="Times New Roman"/>
                      <w:spacing w:val="-1"/>
                      <w:sz w:val="16"/>
                      <w:szCs w:val="16"/>
                      <w:lang w:eastAsia="ru-RU"/>
                    </w:rPr>
                    <w:t>(посада)          (підпис)                 (дата)           (ініціали та прізвище)</w:t>
                  </w:r>
                </w:p>
              </w:tc>
            </w:tr>
            <w:tr w:rsidR="00F07DFC" w:rsidRPr="00F07DFC" w:rsidTr="00F07DFC">
              <w:trPr>
                <w:trHeight w:val="1465"/>
              </w:trPr>
              <w:tc>
                <w:tcPr>
                  <w:tcW w:w="5000" w:type="pct"/>
                </w:tcPr>
                <w:p w:rsidR="00F07DFC" w:rsidRPr="00F07DFC" w:rsidRDefault="00F07DFC" w:rsidP="00F07DFC">
                  <w:pPr>
                    <w:keepNext/>
                    <w:widowControl w:val="0"/>
                    <w:spacing w:after="0" w:line="360" w:lineRule="auto"/>
                    <w:rPr>
                      <w:rFonts w:ascii="Times New Roman" w:eastAsia="Times New Roman" w:hAnsi="Times New Roman" w:cs="Times New Roman"/>
                      <w:b/>
                      <w:color w:val="000000"/>
                      <w:sz w:val="20"/>
                      <w:szCs w:val="20"/>
                      <w:lang w:eastAsia="ru-RU"/>
                    </w:rPr>
                  </w:pPr>
                </w:p>
                <w:p w:rsidR="00F07DFC" w:rsidRPr="00F07DFC" w:rsidRDefault="00F07DFC" w:rsidP="00F07DFC">
                  <w:pPr>
                    <w:keepNext/>
                    <w:widowControl w:val="0"/>
                    <w:spacing w:after="0" w:line="360" w:lineRule="auto"/>
                    <w:rPr>
                      <w:rFonts w:ascii="Times New Roman" w:eastAsia="Times New Roman" w:hAnsi="Times New Roman" w:cs="Times New Roman"/>
                      <w:b/>
                      <w:color w:val="000000"/>
                      <w:sz w:val="20"/>
                      <w:szCs w:val="20"/>
                      <w:lang w:eastAsia="ru-RU"/>
                    </w:rPr>
                  </w:pPr>
                  <w:r w:rsidRPr="00F07DFC">
                    <w:rPr>
                      <w:rFonts w:ascii="Times New Roman" w:eastAsia="Times New Roman" w:hAnsi="Times New Roman" w:cs="Times New Roman"/>
                      <w:b/>
                      <w:color w:val="000000"/>
                      <w:sz w:val="20"/>
                      <w:szCs w:val="20"/>
                      <w:lang w:eastAsia="ru-RU"/>
                    </w:rPr>
                    <w:t>Рецензент:</w:t>
                  </w:r>
                </w:p>
                <w:p w:rsidR="00F07DFC" w:rsidRPr="00F07DFC" w:rsidRDefault="00F07DFC" w:rsidP="00F07DFC">
                  <w:pPr>
                    <w:keepNext/>
                    <w:widowControl w:val="0"/>
                    <w:spacing w:after="0" w:line="360" w:lineRule="auto"/>
                    <w:rPr>
                      <w:rFonts w:ascii="Times New Roman" w:eastAsia="Times New Roman" w:hAnsi="Times New Roman" w:cs="Times New Roman"/>
                      <w:i/>
                      <w:spacing w:val="-1"/>
                      <w:sz w:val="16"/>
                      <w:szCs w:val="16"/>
                      <w:lang w:eastAsia="ru-RU"/>
                    </w:rPr>
                  </w:pPr>
                </w:p>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b/>
                      <w:bCs/>
                      <w:i/>
                      <w:iCs/>
                      <w:sz w:val="20"/>
                      <w:szCs w:val="20"/>
                      <w:u w:val="single"/>
                      <w:lang w:eastAsia="ru-RU"/>
                    </w:rPr>
                  </w:pPr>
                  <w:r w:rsidRPr="00F07DFC">
                    <w:rPr>
                      <w:rFonts w:ascii="Times New Roman" w:eastAsia="Times New Roman" w:hAnsi="Times New Roman" w:cs="Times New Roman"/>
                      <w:bCs/>
                      <w:iCs/>
                      <w:color w:val="FFFFFF"/>
                      <w:sz w:val="20"/>
                      <w:szCs w:val="20"/>
                      <w:u w:val="single"/>
                      <w:lang w:eastAsia="ru-RU"/>
                    </w:rPr>
                    <w:t>.</w:t>
                  </w:r>
                </w:p>
                <w:p w:rsidR="00F07DFC" w:rsidRPr="00F07DFC" w:rsidRDefault="00F07DFC" w:rsidP="00F07DFC">
                  <w:pPr>
                    <w:keepNext/>
                    <w:widowControl w:val="0"/>
                    <w:spacing w:after="0" w:line="360" w:lineRule="auto"/>
                    <w:rPr>
                      <w:rFonts w:ascii="Times New Roman" w:eastAsia="Times New Roman" w:hAnsi="Times New Roman" w:cs="Times New Roman"/>
                      <w:spacing w:val="-1"/>
                      <w:sz w:val="16"/>
                      <w:szCs w:val="16"/>
                      <w:lang w:eastAsia="ru-RU"/>
                    </w:rPr>
                  </w:pPr>
                  <w:r w:rsidRPr="00F07DFC">
                    <w:rPr>
                      <w:rFonts w:ascii="Times New Roman" w:eastAsia="Times New Roman" w:hAnsi="Times New Roman" w:cs="Times New Roman"/>
                      <w:spacing w:val="-1"/>
                      <w:sz w:val="16"/>
                      <w:szCs w:val="16"/>
                      <w:lang w:eastAsia="ru-RU"/>
                    </w:rPr>
                    <w:t>(посада)          (підпис)                 (дата)           (ініціали та прізвище)</w:t>
                  </w:r>
                </w:p>
                <w:p w:rsidR="00F07DFC" w:rsidRPr="00F07DFC" w:rsidRDefault="00F07DFC" w:rsidP="00F07DFC">
                  <w:pPr>
                    <w:keepNext/>
                    <w:widowControl w:val="0"/>
                    <w:spacing w:after="0" w:line="360" w:lineRule="auto"/>
                    <w:rPr>
                      <w:rFonts w:ascii="Times New Roman" w:eastAsia="Times New Roman" w:hAnsi="Times New Roman" w:cs="Times New Roman"/>
                      <w:color w:val="000000"/>
                      <w:sz w:val="15"/>
                      <w:szCs w:val="15"/>
                      <w:u w:val="single"/>
                      <w:lang w:eastAsia="ru-RU"/>
                    </w:rPr>
                  </w:pPr>
                </w:p>
              </w:tc>
            </w:tr>
          </w:tbl>
          <w:p w:rsidR="00F07DFC" w:rsidRPr="00F07DFC" w:rsidRDefault="00F07DFC" w:rsidP="00F07DFC">
            <w:pPr>
              <w:keepNext/>
              <w:widowControl w:val="0"/>
              <w:kinsoku w:val="0"/>
              <w:overflowPunct w:val="0"/>
              <w:spacing w:after="0" w:line="360" w:lineRule="auto"/>
              <w:rPr>
                <w:rFonts w:ascii="Times New Roman" w:eastAsia="Times New Roman" w:hAnsi="Times New Roman" w:cs="Times New Roman"/>
                <w:sz w:val="20"/>
                <w:szCs w:val="20"/>
                <w:lang w:eastAsia="ru-RU"/>
              </w:rPr>
            </w:pPr>
          </w:p>
        </w:tc>
      </w:tr>
    </w:tbl>
    <w:p w:rsidR="00F07DFC" w:rsidRDefault="00F07DFC" w:rsidP="00F07DFC">
      <w:pPr>
        <w:keepNext/>
        <w:widowControl w:val="0"/>
        <w:kinsoku w:val="0"/>
        <w:overflowPunct w:val="0"/>
        <w:spacing w:after="0" w:line="360" w:lineRule="auto"/>
        <w:jc w:val="center"/>
        <w:rPr>
          <w:rFonts w:ascii="Times New Roman" w:eastAsia="Times New Roman" w:hAnsi="Times New Roman" w:cs="Times New Roman"/>
          <w:sz w:val="20"/>
          <w:szCs w:val="20"/>
          <w:lang w:eastAsia="ru-RU"/>
        </w:rPr>
      </w:pPr>
    </w:p>
    <w:p w:rsidR="00F07DFC" w:rsidRDefault="00F07DFC" w:rsidP="00F07DFC">
      <w:pPr>
        <w:keepNext/>
        <w:widowControl w:val="0"/>
        <w:kinsoku w:val="0"/>
        <w:overflowPunct w:val="0"/>
        <w:spacing w:after="0" w:line="360" w:lineRule="auto"/>
        <w:jc w:val="center"/>
        <w:rPr>
          <w:rFonts w:ascii="Times New Roman" w:eastAsia="Times New Roman" w:hAnsi="Times New Roman" w:cs="Times New Roman"/>
          <w:sz w:val="20"/>
          <w:szCs w:val="20"/>
          <w:lang w:eastAsia="ru-RU"/>
        </w:rPr>
      </w:pPr>
    </w:p>
    <w:p w:rsidR="00F07DFC" w:rsidRDefault="00F07DFC" w:rsidP="00F07DFC">
      <w:pPr>
        <w:keepNext/>
        <w:widowControl w:val="0"/>
        <w:kinsoku w:val="0"/>
        <w:overflowPunct w:val="0"/>
        <w:spacing w:after="0" w:line="360" w:lineRule="auto"/>
        <w:jc w:val="center"/>
        <w:rPr>
          <w:rFonts w:ascii="Times New Roman" w:eastAsia="Times New Roman" w:hAnsi="Times New Roman" w:cs="Times New Roman"/>
          <w:sz w:val="20"/>
          <w:szCs w:val="20"/>
          <w:lang w:eastAsia="ru-RU"/>
        </w:rPr>
      </w:pPr>
    </w:p>
    <w:p w:rsidR="00F07DFC" w:rsidRPr="00F07DFC" w:rsidRDefault="00F07DFC" w:rsidP="002C0CF8">
      <w:pPr>
        <w:keepNext/>
        <w:widowControl w:val="0"/>
        <w:kinsoku w:val="0"/>
        <w:overflowPunct w:val="0"/>
        <w:spacing w:after="0" w:line="360" w:lineRule="auto"/>
        <w:jc w:val="center"/>
        <w:rPr>
          <w:rFonts w:ascii="Times New Roman" w:eastAsia="Times New Roman" w:hAnsi="Times New Roman" w:cs="Times New Roman"/>
          <w:b/>
          <w:sz w:val="20"/>
          <w:szCs w:val="20"/>
          <w:lang w:eastAsia="ru-RU"/>
        </w:rPr>
      </w:pPr>
      <w:r w:rsidRPr="00F07DFC">
        <w:rPr>
          <w:rFonts w:ascii="Times New Roman" w:eastAsia="Times New Roman" w:hAnsi="Times New Roman" w:cs="Times New Roman"/>
          <w:sz w:val="20"/>
          <w:szCs w:val="20"/>
          <w:lang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F07DFC" w:rsidRPr="00F07DFC" w:rsidRDefault="00F07DFC" w:rsidP="00F07DFC">
      <w:pPr>
        <w:keepNext/>
        <w:widowControl w:val="0"/>
        <w:spacing w:before="100" w:after="0" w:line="360" w:lineRule="auto"/>
        <w:jc w:val="center"/>
        <w:rPr>
          <w:rFonts w:ascii="Times New Roman" w:eastAsia="Times New Roman" w:hAnsi="Times New Roman" w:cs="Times New Roman"/>
          <w:b/>
          <w:color w:val="000000"/>
          <w:lang w:eastAsia="ru-RU"/>
        </w:rPr>
      </w:pPr>
      <w:r w:rsidRPr="00F07DFC">
        <w:rPr>
          <w:rFonts w:ascii="Times New Roman" w:eastAsia="Times New Roman" w:hAnsi="Times New Roman" w:cs="Times New Roman"/>
          <w:b/>
          <w:sz w:val="20"/>
          <w:szCs w:val="20"/>
          <w:lang w:eastAsia="ru-RU"/>
        </w:rPr>
        <w:t xml:space="preserve">Івано-Франківськ – </w:t>
      </w:r>
      <w:r w:rsidRPr="00F07DFC">
        <w:rPr>
          <w:rFonts w:ascii="Times New Roman" w:eastAsia="Times New Roman" w:hAnsi="Times New Roman" w:cs="Times New Roman"/>
          <w:b/>
          <w:bCs/>
          <w:sz w:val="20"/>
          <w:szCs w:val="20"/>
          <w:lang w:eastAsia="uk-UA"/>
        </w:rPr>
        <w:t>2025р</w:t>
      </w:r>
      <w:r w:rsidR="002C6BFE">
        <w:rPr>
          <w:rFonts w:ascii="Times New Roman" w:eastAsia="Times New Roman" w:hAnsi="Times New Roman" w:cs="Times New Roman"/>
          <w:b/>
          <w:bCs/>
          <w:color w:val="000000"/>
          <w:sz w:val="28"/>
          <w:szCs w:val="28"/>
          <w:lang w:eastAsia="uk-UA"/>
        </w:rPr>
        <w:br w:type="page"/>
      </w:r>
      <w:r w:rsidR="00E25039">
        <w:rPr>
          <w:rFonts w:ascii="Times New Roman" w:eastAsia="Times New Roman" w:hAnsi="Times New Roman" w:cs="Times New Roman"/>
          <w:noProof/>
          <w:color w:val="000000"/>
          <w:sz w:val="20"/>
          <w:szCs w:val="20"/>
          <w:lang w:eastAsia="uk-UA"/>
        </w:rPr>
        <w:lastRenderedPageBreak/>
        <mc:AlternateContent>
          <mc:Choice Requires="wps">
            <w:drawing>
              <wp:anchor distT="0" distB="0" distL="114300" distR="114300" simplePos="0" relativeHeight="251661312" behindDoc="0" locked="0" layoutInCell="1" allowOverlap="1" wp14:anchorId="72F62125" wp14:editId="6762759C">
                <wp:simplePos x="0" y="0"/>
                <wp:positionH relativeFrom="column">
                  <wp:posOffset>5901055</wp:posOffset>
                </wp:positionH>
                <wp:positionV relativeFrom="paragraph">
                  <wp:posOffset>-220980</wp:posOffset>
                </wp:positionV>
                <wp:extent cx="295275" cy="247650"/>
                <wp:effectExtent l="0" t="0" r="28575" b="19050"/>
                <wp:wrapNone/>
                <wp:docPr id="8" name="Прямоугольник 8"/>
                <wp:cNvGraphicFramePr/>
                <a:graphic xmlns:a="http://schemas.openxmlformats.org/drawingml/2006/main">
                  <a:graphicData uri="http://schemas.microsoft.com/office/word/2010/wordprocessingShape">
                    <wps:wsp>
                      <wps:cNvSpPr/>
                      <wps:spPr>
                        <a:xfrm>
                          <a:off x="0" y="0"/>
                          <a:ext cx="295275" cy="2476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AA63E1" id="Прямоугольник 8" o:spid="_x0000_s1026" style="position:absolute;margin-left:464.65pt;margin-top:-17.4pt;width:23.25pt;height:1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" fillcolor="white [3201]" strokecolor="white [3212]" strokeweight="1pt"/>
            </w:pict>
          </mc:Fallback>
        </mc:AlternateContent>
      </w:r>
      <w:r w:rsidRPr="00F07DFC">
        <w:rPr>
          <w:rFonts w:ascii="Times New Roman" w:eastAsia="Times New Roman" w:hAnsi="Times New Roman" w:cs="Times New Roman"/>
          <w:b/>
          <w:color w:val="000000"/>
          <w:lang w:eastAsia="ru-RU"/>
        </w:rPr>
        <w:t>Івано-Франківський національний технічний університет нафти і газу</w:t>
      </w:r>
    </w:p>
    <w:p w:rsidR="00F07DFC" w:rsidRPr="00F07DFC" w:rsidRDefault="00F07DFC" w:rsidP="00F07DFC">
      <w:pPr>
        <w:keepNext/>
        <w:widowControl w:val="0"/>
        <w:spacing w:after="0" w:line="240" w:lineRule="auto"/>
        <w:ind w:left="557" w:hangingChars="253" w:hanging="557"/>
        <w:rPr>
          <w:rFonts w:ascii="Times New Roman" w:eastAsia="Times New Roman" w:hAnsi="Times New Roman" w:cs="Times New Roman"/>
          <w:color w:val="000000"/>
          <w:u w:val="single"/>
          <w:lang w:eastAsia="ru-RU"/>
        </w:rPr>
      </w:pPr>
      <w:r w:rsidRPr="00F07DFC">
        <w:rPr>
          <w:rFonts w:ascii="Times New Roman" w:eastAsia="Times New Roman" w:hAnsi="Times New Roman" w:cs="Times New Roman"/>
          <w:color w:val="000000"/>
          <w:lang w:eastAsia="ru-RU"/>
        </w:rPr>
        <w:t xml:space="preserve">Факультет  </w:t>
      </w:r>
      <w:r w:rsidRPr="00F07DFC">
        <w:rPr>
          <w:rFonts w:ascii="Times New Roman" w:eastAsia="Times New Roman" w:hAnsi="Times New Roman" w:cs="Times New Roman"/>
          <w:u w:val="single"/>
          <w:lang w:eastAsia="ru-RU"/>
        </w:rPr>
        <w:t xml:space="preserve">  природничих наук</w:t>
      </w:r>
      <w:r w:rsidRPr="00F07DFC">
        <w:rPr>
          <w:rFonts w:ascii="Times New Roman" w:eastAsia="Times New Roman" w:hAnsi="Times New Roman" w:cs="Times New Roman"/>
          <w:color w:val="000000"/>
          <w:u w:val="single"/>
          <w:lang w:eastAsia="ru-RU"/>
        </w:rPr>
        <w:t xml:space="preserve">  </w:t>
      </w:r>
      <w:r>
        <w:rPr>
          <w:rFonts w:ascii="Times New Roman" w:eastAsia="Times New Roman" w:hAnsi="Times New Roman" w:cs="Times New Roman"/>
          <w:color w:val="000000"/>
          <w:u w:val="single"/>
          <w:lang w:eastAsia="ru-RU"/>
        </w:rPr>
        <w:t xml:space="preserve">                                                                                                            </w:t>
      </w:r>
      <w:r w:rsidRPr="00F07DFC">
        <w:rPr>
          <w:rFonts w:ascii="Times New Roman" w:eastAsia="Times New Roman" w:hAnsi="Times New Roman" w:cs="Times New Roman"/>
          <w:color w:val="000000"/>
          <w:u w:val="single"/>
          <w:lang w:eastAsia="ru-RU"/>
        </w:rPr>
        <w:t xml:space="preserve">       </w:t>
      </w:r>
      <w:r w:rsidRPr="00F07DFC">
        <w:rPr>
          <w:rFonts w:ascii="Times New Roman" w:eastAsia="Times New Roman" w:hAnsi="Times New Roman" w:cs="Times New Roman"/>
          <w:color w:val="FFFFFF"/>
          <w:u w:val="single"/>
          <w:lang w:eastAsia="ru-RU"/>
        </w:rPr>
        <w:t>..</w:t>
      </w:r>
    </w:p>
    <w:p w:rsidR="00F07DFC" w:rsidRPr="00F07DFC" w:rsidRDefault="00F07DFC" w:rsidP="00F07DFC">
      <w:pPr>
        <w:keepNext/>
        <w:widowControl w:val="0"/>
        <w:spacing w:after="0" w:line="240" w:lineRule="auto"/>
        <w:ind w:left="557" w:hangingChars="253" w:hanging="557"/>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 xml:space="preserve">Кафедра  </w:t>
      </w:r>
      <w:r w:rsidRPr="00F07DFC">
        <w:rPr>
          <w:rFonts w:ascii="Times New Roman" w:eastAsia="Times New Roman" w:hAnsi="Times New Roman" w:cs="Times New Roman"/>
          <w:u w:val="single"/>
          <w:lang w:eastAsia="ru-RU"/>
        </w:rPr>
        <w:t xml:space="preserve">  екології</w:t>
      </w:r>
      <w:r w:rsidRPr="00F07DFC">
        <w:rPr>
          <w:rFonts w:ascii="Times New Roman" w:eastAsia="Times New Roman" w:hAnsi="Times New Roman" w:cs="Times New Roman"/>
          <w:color w:val="000000"/>
          <w:u w:val="single"/>
          <w:lang w:eastAsia="ru-RU"/>
        </w:rPr>
        <w:t xml:space="preserve">  </w:t>
      </w:r>
      <w:r>
        <w:rPr>
          <w:rFonts w:ascii="Times New Roman" w:eastAsia="Times New Roman" w:hAnsi="Times New Roman" w:cs="Times New Roman"/>
          <w:color w:val="000000"/>
          <w:u w:val="single"/>
          <w:lang w:eastAsia="ru-RU"/>
        </w:rPr>
        <w:t xml:space="preserve">                                                                                                                                  </w:t>
      </w:r>
      <w:r w:rsidRPr="00F07DFC">
        <w:rPr>
          <w:rFonts w:ascii="Times New Roman" w:eastAsia="Times New Roman" w:hAnsi="Times New Roman" w:cs="Times New Roman"/>
          <w:color w:val="000000"/>
          <w:u w:val="single"/>
          <w:lang w:eastAsia="ru-RU"/>
        </w:rPr>
        <w:t xml:space="preserve">       </w:t>
      </w:r>
      <w:r w:rsidRPr="00F07DFC">
        <w:rPr>
          <w:rFonts w:ascii="Times New Roman" w:eastAsia="Times New Roman" w:hAnsi="Times New Roman" w:cs="Times New Roman"/>
          <w:color w:val="FFFFFF"/>
          <w:u w:val="single"/>
          <w:lang w:eastAsia="ru-RU"/>
        </w:rPr>
        <w:t>.</w:t>
      </w:r>
      <w:r w:rsidRPr="00F07DFC">
        <w:rPr>
          <w:rFonts w:ascii="Times New Roman" w:eastAsia="Times New Roman" w:hAnsi="Times New Roman" w:cs="Times New Roman"/>
          <w:color w:val="FFFFFF"/>
          <w:lang w:eastAsia="ru-RU"/>
        </w:rPr>
        <w:t>.</w:t>
      </w:r>
    </w:p>
    <w:p w:rsidR="00F07DFC" w:rsidRPr="00F07DFC" w:rsidRDefault="00F07DFC" w:rsidP="00F07DFC">
      <w:pPr>
        <w:keepNext/>
        <w:widowControl w:val="0"/>
        <w:kinsoku w:val="0"/>
        <w:overflowPunct w:val="0"/>
        <w:spacing w:after="0" w:line="240" w:lineRule="auto"/>
        <w:ind w:left="557" w:hangingChars="253" w:hanging="557"/>
        <w:jc w:val="both"/>
        <w:rPr>
          <w:rFonts w:ascii="Times New Roman" w:eastAsia="Times New Roman" w:hAnsi="Times New Roman" w:cs="Times New Roman"/>
          <w:spacing w:val="1"/>
          <w:lang w:eastAsia="ru-RU"/>
        </w:rPr>
      </w:pPr>
      <w:r w:rsidRPr="00F07DFC">
        <w:rPr>
          <w:rFonts w:ascii="Times New Roman" w:eastAsia="Times New Roman" w:hAnsi="Times New Roman" w:cs="Times New Roman"/>
          <w:color w:val="000000"/>
          <w:lang w:eastAsia="ru-RU"/>
        </w:rPr>
        <w:t>Освітньо-кваліфікаційний рівень:</w:t>
      </w:r>
      <w:r w:rsidRPr="00F07DFC">
        <w:rPr>
          <w:rFonts w:ascii="Times New Roman" w:eastAsia="Times New Roman" w:hAnsi="Times New Roman" w:cs="Times New Roman"/>
          <w:color w:val="000000"/>
          <w:u w:val="single"/>
          <w:lang w:eastAsia="ru-RU"/>
        </w:rPr>
        <w:t xml:space="preserve">    магістр      </w:t>
      </w:r>
      <w:r>
        <w:rPr>
          <w:rFonts w:ascii="Times New Roman" w:eastAsia="Times New Roman" w:hAnsi="Times New Roman" w:cs="Times New Roman"/>
          <w:color w:val="000000"/>
          <w:u w:val="single"/>
          <w:lang w:eastAsia="ru-RU"/>
        </w:rPr>
        <w:t xml:space="preserve">                                                              </w:t>
      </w:r>
      <w:r w:rsidRPr="00F07DFC">
        <w:rPr>
          <w:rFonts w:ascii="Times New Roman" w:eastAsia="Times New Roman" w:hAnsi="Times New Roman" w:cs="Times New Roman"/>
          <w:color w:val="000000"/>
          <w:u w:val="single"/>
          <w:lang w:eastAsia="ru-RU"/>
        </w:rPr>
        <w:t xml:space="preserve">                             </w:t>
      </w:r>
      <w:r w:rsidRPr="00F07DFC">
        <w:rPr>
          <w:rFonts w:ascii="Times New Roman" w:eastAsia="Times New Roman" w:hAnsi="Times New Roman" w:cs="Times New Roman"/>
          <w:color w:val="FFFFFF"/>
          <w:u w:val="single"/>
          <w:lang w:eastAsia="ru-RU"/>
        </w:rPr>
        <w:t>.</w:t>
      </w:r>
    </w:p>
    <w:p w:rsidR="00F07DFC" w:rsidRPr="00F07DFC" w:rsidRDefault="00F07DFC" w:rsidP="00F07DFC">
      <w:pPr>
        <w:keepNext/>
        <w:widowControl w:val="0"/>
        <w:kinsoku w:val="0"/>
        <w:overflowPunct w:val="0"/>
        <w:spacing w:after="0" w:line="240" w:lineRule="auto"/>
        <w:ind w:left="559" w:hangingChars="253" w:hanging="559"/>
        <w:jc w:val="both"/>
        <w:rPr>
          <w:rFonts w:ascii="Times New Roman" w:eastAsia="Times New Roman" w:hAnsi="Times New Roman" w:cs="Times New Roman"/>
          <w:spacing w:val="1"/>
          <w:u w:val="single"/>
          <w:lang w:eastAsia="ru-RU"/>
        </w:rPr>
      </w:pPr>
      <w:r w:rsidRPr="00F07DFC">
        <w:rPr>
          <w:rFonts w:ascii="Times New Roman" w:eastAsia="Times New Roman" w:hAnsi="Times New Roman" w:cs="Times New Roman"/>
          <w:spacing w:val="1"/>
          <w:lang w:eastAsia="ru-RU"/>
        </w:rPr>
        <w:t xml:space="preserve">Спеціальність </w:t>
      </w:r>
      <w:r w:rsidRPr="00F07DFC">
        <w:rPr>
          <w:rFonts w:ascii="Times New Roman" w:eastAsia="Times New Roman" w:hAnsi="Times New Roman" w:cs="Times New Roman"/>
          <w:spacing w:val="1"/>
          <w:u w:val="single"/>
          <w:lang w:eastAsia="ru-RU"/>
        </w:rPr>
        <w:t xml:space="preserve">           101 – Екологія               </w:t>
      </w:r>
      <w:r>
        <w:rPr>
          <w:rFonts w:ascii="Times New Roman" w:eastAsia="Times New Roman" w:hAnsi="Times New Roman" w:cs="Times New Roman"/>
          <w:spacing w:val="1"/>
          <w:u w:val="single"/>
          <w:lang w:eastAsia="ru-RU"/>
        </w:rPr>
        <w:t xml:space="preserve">                                                            </w:t>
      </w:r>
      <w:r w:rsidRPr="00F07DFC">
        <w:rPr>
          <w:rFonts w:ascii="Times New Roman" w:eastAsia="Times New Roman" w:hAnsi="Times New Roman" w:cs="Times New Roman"/>
          <w:spacing w:val="1"/>
          <w:u w:val="single"/>
          <w:lang w:eastAsia="ru-RU"/>
        </w:rPr>
        <w:t xml:space="preserve">                                 </w:t>
      </w:r>
      <w:r w:rsidRPr="00F07DFC">
        <w:rPr>
          <w:rFonts w:ascii="Times New Roman" w:eastAsia="Times New Roman" w:hAnsi="Times New Roman" w:cs="Times New Roman"/>
          <w:color w:val="FFFFFF"/>
          <w:spacing w:val="1"/>
          <w:u w:val="single"/>
          <w:lang w:eastAsia="ru-RU"/>
        </w:rPr>
        <w:t>.</w:t>
      </w:r>
    </w:p>
    <w:p w:rsidR="00F07DFC" w:rsidRPr="00F07DFC" w:rsidRDefault="00F07DFC" w:rsidP="00F07DFC">
      <w:pPr>
        <w:keepNext/>
        <w:widowControl w:val="0"/>
        <w:autoSpaceDE w:val="0"/>
        <w:autoSpaceDN w:val="0"/>
        <w:adjustRightInd w:val="0"/>
        <w:spacing w:after="0" w:line="240" w:lineRule="auto"/>
        <w:ind w:left="559" w:hangingChars="253" w:hanging="559"/>
        <w:jc w:val="right"/>
        <w:rPr>
          <w:rFonts w:ascii="Times New Roman" w:eastAsia="Times New Roman" w:hAnsi="Times New Roman" w:cs="Times New Roman"/>
          <w:b/>
          <w:iCs/>
          <w:lang w:eastAsia="uk-UA"/>
        </w:rPr>
      </w:pPr>
      <w:r>
        <w:rPr>
          <w:rFonts w:ascii="Times New Roman" w:eastAsia="Times New Roman" w:hAnsi="Times New Roman" w:cs="Times New Roman"/>
          <w:b/>
          <w:iCs/>
          <w:lang w:eastAsia="uk-UA"/>
        </w:rPr>
        <w:t xml:space="preserve"> </w:t>
      </w:r>
    </w:p>
    <w:p w:rsidR="00F07DFC" w:rsidRPr="00F07DFC" w:rsidRDefault="00F07DFC" w:rsidP="00F07DFC">
      <w:pPr>
        <w:keepNext/>
        <w:widowControl w:val="0"/>
        <w:autoSpaceDE w:val="0"/>
        <w:autoSpaceDN w:val="0"/>
        <w:adjustRightInd w:val="0"/>
        <w:spacing w:after="0" w:line="240" w:lineRule="auto"/>
        <w:ind w:leftChars="2689" w:left="5954" w:hangingChars="17" w:hanging="38"/>
        <w:rPr>
          <w:rFonts w:ascii="Times New Roman" w:eastAsia="Times New Roman" w:hAnsi="Times New Roman" w:cs="Times New Roman"/>
          <w:b/>
          <w:iCs/>
          <w:lang w:eastAsia="uk-UA"/>
        </w:rPr>
      </w:pPr>
      <w:r w:rsidRPr="00F07DFC">
        <w:rPr>
          <w:rFonts w:ascii="Times New Roman" w:eastAsia="Times New Roman" w:hAnsi="Times New Roman" w:cs="Times New Roman"/>
          <w:b/>
          <w:iCs/>
          <w:lang w:eastAsia="uk-UA"/>
        </w:rPr>
        <w:t>ЗАТВЕРДЖУЮ</w:t>
      </w:r>
    </w:p>
    <w:p w:rsidR="00F07DFC" w:rsidRPr="00F07DFC" w:rsidRDefault="00F07DFC" w:rsidP="00F07DFC">
      <w:pPr>
        <w:keepNext/>
        <w:widowControl w:val="0"/>
        <w:autoSpaceDE w:val="0"/>
        <w:autoSpaceDN w:val="0"/>
        <w:adjustRightInd w:val="0"/>
        <w:spacing w:after="0" w:line="240" w:lineRule="auto"/>
        <w:ind w:leftChars="2689" w:left="5954" w:hangingChars="17" w:hanging="38"/>
        <w:rPr>
          <w:rFonts w:ascii="Times New Roman" w:eastAsia="Times New Roman" w:hAnsi="Times New Roman" w:cs="Times New Roman"/>
          <w:b/>
          <w:iCs/>
          <w:lang w:eastAsia="uk-UA"/>
        </w:rPr>
      </w:pPr>
      <w:r w:rsidRPr="00F07DFC">
        <w:rPr>
          <w:rFonts w:ascii="Times New Roman" w:eastAsia="Times New Roman" w:hAnsi="Times New Roman" w:cs="Times New Roman"/>
          <w:b/>
          <w:iCs/>
          <w:lang w:eastAsia="uk-UA"/>
        </w:rPr>
        <w:t>Завідувач кафедри</w:t>
      </w:r>
      <w:r w:rsidRPr="00F07DFC">
        <w:rPr>
          <w:rFonts w:ascii="Times New Roman" w:eastAsia="Times New Roman" w:hAnsi="Times New Roman" w:cs="Times New Roman"/>
          <w:iCs/>
          <w:u w:val="single"/>
          <w:lang w:eastAsia="uk-UA"/>
        </w:rPr>
        <w:t xml:space="preserve">    екології   </w:t>
      </w:r>
      <w:r w:rsidRPr="00F07DFC">
        <w:rPr>
          <w:rFonts w:ascii="Times New Roman" w:eastAsia="Times New Roman" w:hAnsi="Times New Roman" w:cs="Times New Roman"/>
          <w:iCs/>
          <w:color w:val="FFFFFF"/>
          <w:u w:val="single"/>
          <w:lang w:eastAsia="uk-UA"/>
        </w:rPr>
        <w:t>.</w:t>
      </w:r>
    </w:p>
    <w:p w:rsidR="00F07DFC" w:rsidRPr="00F07DFC" w:rsidRDefault="00F07DFC" w:rsidP="00F07DFC">
      <w:pPr>
        <w:keepNext/>
        <w:widowControl w:val="0"/>
        <w:autoSpaceDE w:val="0"/>
        <w:autoSpaceDN w:val="0"/>
        <w:adjustRightInd w:val="0"/>
        <w:spacing w:after="0" w:line="240" w:lineRule="auto"/>
        <w:ind w:leftChars="2689" w:left="5953" w:hangingChars="17" w:hanging="37"/>
        <w:rPr>
          <w:rFonts w:ascii="Times New Roman" w:eastAsia="Times New Roman" w:hAnsi="Times New Roman" w:cs="Times New Roman"/>
          <w:iCs/>
          <w:u w:val="single"/>
          <w:lang w:eastAsia="uk-UA"/>
        </w:rPr>
      </w:pPr>
    </w:p>
    <w:p w:rsidR="00F07DFC" w:rsidRPr="00F07DFC" w:rsidRDefault="00F07DFC" w:rsidP="00F07DFC">
      <w:pPr>
        <w:keepNext/>
        <w:widowControl w:val="0"/>
        <w:autoSpaceDE w:val="0"/>
        <w:autoSpaceDN w:val="0"/>
        <w:adjustRightInd w:val="0"/>
        <w:spacing w:after="0" w:line="240" w:lineRule="auto"/>
        <w:ind w:leftChars="2689" w:left="5953" w:hangingChars="17" w:hanging="37"/>
        <w:rPr>
          <w:rFonts w:ascii="Times New Roman" w:eastAsia="Times New Roman" w:hAnsi="Times New Roman" w:cs="Times New Roman"/>
          <w:b/>
          <w:iCs/>
          <w:lang w:eastAsia="uk-UA"/>
        </w:rPr>
      </w:pPr>
      <w:r w:rsidRPr="00F07DFC">
        <w:rPr>
          <w:rFonts w:ascii="Times New Roman" w:eastAsia="Times New Roman" w:hAnsi="Times New Roman" w:cs="Times New Roman"/>
          <w:iCs/>
          <w:u w:val="single"/>
          <w:lang w:eastAsia="uk-UA"/>
        </w:rPr>
        <w:t>«       »                          20      року</w:t>
      </w:r>
    </w:p>
    <w:p w:rsidR="00F07DFC" w:rsidRPr="00F07DFC" w:rsidRDefault="00F07DFC" w:rsidP="00F07DFC">
      <w:pPr>
        <w:keepNext/>
        <w:widowControl w:val="0"/>
        <w:spacing w:after="0" w:line="240" w:lineRule="auto"/>
        <w:ind w:left="559" w:hangingChars="253" w:hanging="559"/>
        <w:rPr>
          <w:rFonts w:ascii="Times New Roman" w:eastAsia="Times New Roman" w:hAnsi="Times New Roman" w:cs="Times New Roman"/>
          <w:b/>
          <w:color w:val="000000"/>
          <w:lang w:eastAsia="ru-RU"/>
        </w:rPr>
      </w:pPr>
    </w:p>
    <w:p w:rsidR="00F07DFC" w:rsidRPr="00F07DFC" w:rsidRDefault="00F07DFC" w:rsidP="00F07DFC">
      <w:pPr>
        <w:keepNext/>
        <w:widowControl w:val="0"/>
        <w:spacing w:after="0" w:line="360" w:lineRule="auto"/>
        <w:ind w:left="559" w:hangingChars="253" w:hanging="559"/>
        <w:jc w:val="center"/>
        <w:rPr>
          <w:rFonts w:ascii="Times New Roman" w:eastAsia="Times New Roman" w:hAnsi="Times New Roman" w:cs="Times New Roman"/>
          <w:b/>
          <w:color w:val="000000"/>
          <w:lang w:eastAsia="ru-RU"/>
        </w:rPr>
      </w:pPr>
      <w:r w:rsidRPr="00F07DFC">
        <w:rPr>
          <w:rFonts w:ascii="Times New Roman" w:eastAsia="Times New Roman" w:hAnsi="Times New Roman" w:cs="Times New Roman"/>
          <w:b/>
          <w:color w:val="000000"/>
          <w:lang w:eastAsia="ru-RU"/>
        </w:rPr>
        <w:t>ЗАВДАННЯ</w:t>
      </w:r>
    </w:p>
    <w:p w:rsidR="00F07DFC" w:rsidRPr="00F07DFC" w:rsidRDefault="00F07DFC" w:rsidP="00F07DFC">
      <w:pPr>
        <w:keepNext/>
        <w:widowControl w:val="0"/>
        <w:spacing w:after="140" w:line="360" w:lineRule="auto"/>
        <w:ind w:left="708" w:hanging="708"/>
        <w:jc w:val="center"/>
        <w:rPr>
          <w:rFonts w:ascii="Times New Roman" w:eastAsia="Times New Roman" w:hAnsi="Times New Roman" w:cs="Times New Roman"/>
          <w:b/>
          <w:color w:val="000000"/>
          <w:lang w:eastAsia="ru-RU"/>
        </w:rPr>
      </w:pPr>
      <w:r w:rsidRPr="00F07DFC">
        <w:rPr>
          <w:rFonts w:ascii="Times New Roman" w:eastAsia="Times New Roman" w:hAnsi="Times New Roman" w:cs="Times New Roman"/>
          <w:b/>
          <w:color w:val="000000"/>
          <w:lang w:eastAsia="ru-RU"/>
        </w:rPr>
        <w:t>НА МАГІСТЕРСЬКУ РОБОТУ СТУДЕНТОВІ</w:t>
      </w:r>
    </w:p>
    <w:p w:rsidR="00F07DFC" w:rsidRPr="00F07DFC" w:rsidRDefault="00F07DFC" w:rsidP="00F07DFC">
      <w:pPr>
        <w:keepNext/>
        <w:widowControl w:val="0"/>
        <w:kinsoku w:val="0"/>
        <w:overflowPunct w:val="0"/>
        <w:autoSpaceDE w:val="0"/>
        <w:autoSpaceDN w:val="0"/>
        <w:adjustRightInd w:val="0"/>
        <w:spacing w:after="0" w:line="360" w:lineRule="auto"/>
        <w:rPr>
          <w:rFonts w:ascii="Times New Roman" w:eastAsia="Times New Roman" w:hAnsi="Times New Roman" w:cs="Times New Roman"/>
          <w:sz w:val="20"/>
          <w:szCs w:val="20"/>
          <w:u w:val="single"/>
          <w:lang w:eastAsia="uk-UA"/>
        </w:rPr>
      </w:pPr>
      <w:r w:rsidRPr="00F07DFC">
        <w:rPr>
          <w:rFonts w:ascii="Times New Roman" w:eastAsia="Times New Roman" w:hAnsi="Times New Roman" w:cs="Times New Roman"/>
          <w:color w:val="000000"/>
          <w:lang w:eastAsia="ru-RU"/>
        </w:rPr>
        <w:t xml:space="preserve">Студенту </w:t>
      </w:r>
      <w:r w:rsidRPr="00F07DFC">
        <w:rPr>
          <w:rFonts w:ascii="Times New Roman" w:eastAsia="Times New Roman" w:hAnsi="Times New Roman" w:cs="Times New Roman"/>
          <w:color w:val="FFFFFF"/>
          <w:sz w:val="20"/>
          <w:szCs w:val="20"/>
          <w:u w:val="single"/>
          <w:lang w:eastAsia="uk-UA"/>
        </w:rPr>
        <w:t>Я</w:t>
      </w:r>
      <w:r w:rsidRPr="00F07DFC">
        <w:rPr>
          <w:rFonts w:ascii="Times New Roman" w:eastAsia="Times New Roman" w:hAnsi="Times New Roman" w:cs="Times New Roman"/>
          <w:color w:val="000000"/>
          <w:sz w:val="20"/>
          <w:szCs w:val="20"/>
          <w:u w:val="single"/>
          <w:lang w:eastAsia="uk-UA"/>
        </w:rPr>
        <w:t xml:space="preserve">         </w:t>
      </w:r>
      <w:proofErr w:type="spellStart"/>
      <w:r w:rsidRPr="00F07DFC">
        <w:rPr>
          <w:rFonts w:ascii="Times New Roman" w:eastAsia="Times New Roman" w:hAnsi="Times New Roman" w:cs="Times New Roman"/>
          <w:color w:val="000000"/>
          <w:sz w:val="20"/>
          <w:szCs w:val="20"/>
          <w:u w:val="single"/>
          <w:lang w:eastAsia="uk-UA"/>
        </w:rPr>
        <w:t>Явецькій</w:t>
      </w:r>
      <w:proofErr w:type="spellEnd"/>
      <w:r w:rsidRPr="00F07DFC">
        <w:rPr>
          <w:rFonts w:ascii="Times New Roman" w:eastAsia="Times New Roman" w:hAnsi="Times New Roman" w:cs="Times New Roman"/>
          <w:color w:val="000000"/>
          <w:sz w:val="20"/>
          <w:szCs w:val="20"/>
          <w:u w:val="single"/>
          <w:lang w:eastAsia="uk-UA"/>
        </w:rPr>
        <w:t xml:space="preserve"> Софії Тарасівні                                                      </w:t>
      </w:r>
      <w:r w:rsidRPr="00F07DFC">
        <w:rPr>
          <w:rFonts w:ascii="Times New Roman" w:eastAsia="Times New Roman" w:hAnsi="Times New Roman" w:cs="Times New Roman"/>
          <w:color w:val="FFFFFF"/>
          <w:sz w:val="20"/>
          <w:szCs w:val="20"/>
          <w:u w:val="single"/>
          <w:lang w:eastAsia="uk-UA"/>
        </w:rPr>
        <w:t>р</w:t>
      </w:r>
    </w:p>
    <w:p w:rsidR="00F07DFC" w:rsidRPr="00F07DFC" w:rsidRDefault="00F07DFC" w:rsidP="00F07DFC">
      <w:pPr>
        <w:keepNext/>
        <w:widowControl w:val="0"/>
        <w:spacing w:after="0" w:line="360" w:lineRule="auto"/>
        <w:ind w:left="557" w:hangingChars="253" w:hanging="557"/>
        <w:jc w:val="both"/>
        <w:rPr>
          <w:rFonts w:ascii="Times New Roman" w:eastAsia="Times New Roman" w:hAnsi="Times New Roman" w:cs="Times New Roman"/>
          <w:color w:val="000000"/>
          <w:lang w:eastAsia="ru-RU"/>
        </w:rPr>
      </w:pPr>
    </w:p>
    <w:p w:rsidR="00F07DFC" w:rsidRPr="00F07DFC" w:rsidRDefault="00F07DFC" w:rsidP="00F07DFC">
      <w:pPr>
        <w:keepNext/>
        <w:widowControl w:val="0"/>
        <w:spacing w:after="0" w:line="360" w:lineRule="auto"/>
        <w:ind w:left="405" w:hangingChars="253" w:hanging="405"/>
        <w:jc w:val="center"/>
        <w:rPr>
          <w:rFonts w:ascii="Times New Roman" w:eastAsia="Times New Roman" w:hAnsi="Times New Roman" w:cs="Times New Roman"/>
          <w:i/>
          <w:color w:val="000000"/>
          <w:sz w:val="16"/>
          <w:szCs w:val="16"/>
          <w:lang w:eastAsia="ru-RU"/>
        </w:rPr>
      </w:pPr>
      <w:r w:rsidRPr="00F07DFC">
        <w:rPr>
          <w:rFonts w:ascii="Times New Roman" w:eastAsia="Times New Roman" w:hAnsi="Times New Roman" w:cs="Times New Roman"/>
          <w:i/>
          <w:color w:val="000000"/>
          <w:sz w:val="16"/>
          <w:szCs w:val="16"/>
          <w:lang w:eastAsia="ru-RU"/>
        </w:rPr>
        <w:t>(прізвище, ім’я, по батькові)</w:t>
      </w:r>
    </w:p>
    <w:p w:rsidR="00F07DFC" w:rsidRPr="00F07DFC" w:rsidRDefault="00F07DFC" w:rsidP="00F07DFC">
      <w:pPr>
        <w:keepNext/>
        <w:widowControl w:val="0"/>
        <w:spacing w:after="0" w:line="360" w:lineRule="auto"/>
        <w:ind w:left="557" w:hangingChars="253" w:hanging="557"/>
        <w:jc w:val="center"/>
        <w:rPr>
          <w:rFonts w:ascii="Times New Roman" w:eastAsia="Times New Roman" w:hAnsi="Times New Roman" w:cs="Times New Roman"/>
          <w:i/>
          <w:color w:val="000000"/>
          <w:lang w:eastAsia="ru-RU"/>
        </w:rPr>
      </w:pPr>
    </w:p>
    <w:p w:rsidR="00F07DFC" w:rsidRPr="00F07DFC" w:rsidRDefault="00F07DFC" w:rsidP="00F07DFC">
      <w:pPr>
        <w:keepNext/>
        <w:widowControl w:val="0"/>
        <w:spacing w:after="0" w:line="360" w:lineRule="auto"/>
        <w:ind w:left="557" w:hangingChars="253" w:hanging="557"/>
        <w:jc w:val="both"/>
        <w:rPr>
          <w:rFonts w:ascii="Times New Roman" w:eastAsia="Times New Roman" w:hAnsi="Times New Roman" w:cs="Times New Roman"/>
          <w:lang w:eastAsia="ru-RU"/>
        </w:rPr>
      </w:pPr>
      <w:r w:rsidRPr="00F07DFC">
        <w:rPr>
          <w:rFonts w:ascii="Times New Roman" w:eastAsia="Times New Roman" w:hAnsi="Times New Roman" w:cs="Times New Roman"/>
          <w:color w:val="000000"/>
          <w:lang w:eastAsia="ru-RU"/>
        </w:rPr>
        <w:t xml:space="preserve">1. Тема роботи </w:t>
      </w:r>
      <w:r w:rsidRPr="00F07DFC">
        <w:rPr>
          <w:rFonts w:ascii="Times New Roman" w:eastAsia="Times New Roman" w:hAnsi="Times New Roman" w:cs="Times New Roman"/>
          <w:color w:val="000000"/>
          <w:sz w:val="20"/>
          <w:szCs w:val="20"/>
          <w:u w:val="single"/>
          <w:lang w:eastAsia="uk-UA"/>
        </w:rPr>
        <w:t xml:space="preserve">Управління відходами на ягідному виробництві </w:t>
      </w:r>
      <w:r w:rsidRPr="00F07DFC">
        <w:rPr>
          <w:rFonts w:ascii="Times New Roman" w:eastAsia="Times New Roman" w:hAnsi="Times New Roman" w:cs="Times New Roman"/>
          <w:color w:val="000000"/>
          <w:sz w:val="20"/>
          <w:szCs w:val="20"/>
          <w:u w:val="single"/>
          <w:lang w:val="en-US" w:eastAsia="uk-UA"/>
        </w:rPr>
        <w:t>Eco</w:t>
      </w:r>
      <w:r w:rsidRPr="00F07DFC">
        <w:rPr>
          <w:rFonts w:ascii="Times New Roman" w:eastAsia="Times New Roman" w:hAnsi="Times New Roman" w:cs="Times New Roman"/>
          <w:color w:val="000000"/>
          <w:sz w:val="20"/>
          <w:szCs w:val="20"/>
          <w:u w:val="single"/>
          <w:lang w:eastAsia="uk-UA"/>
        </w:rPr>
        <w:t xml:space="preserve"> </w:t>
      </w:r>
      <w:r w:rsidRPr="00F07DFC">
        <w:rPr>
          <w:rFonts w:ascii="Times New Roman" w:eastAsia="Times New Roman" w:hAnsi="Times New Roman" w:cs="Times New Roman"/>
          <w:color w:val="000000"/>
          <w:sz w:val="20"/>
          <w:szCs w:val="20"/>
          <w:u w:val="single"/>
          <w:lang w:val="en-US" w:eastAsia="uk-UA"/>
        </w:rPr>
        <w:t>Berry</w:t>
      </w:r>
      <w:r w:rsidRPr="00F07DFC">
        <w:rPr>
          <w:rFonts w:ascii="Times New Roman" w:eastAsia="Times New Roman" w:hAnsi="Times New Roman" w:cs="Times New Roman"/>
          <w:color w:val="000000"/>
          <w:sz w:val="20"/>
          <w:szCs w:val="20"/>
          <w:u w:val="single"/>
          <w:lang w:eastAsia="uk-UA"/>
        </w:rPr>
        <w:t xml:space="preserve">          </w:t>
      </w:r>
    </w:p>
    <w:p w:rsidR="00F07DFC" w:rsidRPr="00F07DFC" w:rsidRDefault="00F07DFC" w:rsidP="00F07DFC">
      <w:pPr>
        <w:keepNext/>
        <w:widowControl w:val="0"/>
        <w:kinsoku w:val="0"/>
        <w:overflowPunct w:val="0"/>
        <w:spacing w:after="0" w:line="360" w:lineRule="auto"/>
        <w:ind w:left="557" w:hangingChars="253" w:hanging="557"/>
        <w:jc w:val="both"/>
        <w:rPr>
          <w:rFonts w:ascii="Times New Roman" w:eastAsia="Times New Roman" w:hAnsi="Times New Roman" w:cs="Times New Roman"/>
          <w:color w:val="000000"/>
          <w:lang w:val="ru-RU" w:eastAsia="ru-RU"/>
        </w:rPr>
      </w:pPr>
      <w:r w:rsidRPr="00F07DFC">
        <w:rPr>
          <w:rFonts w:ascii="Times New Roman" w:eastAsia="Times New Roman" w:hAnsi="Times New Roman" w:cs="Times New Roman"/>
          <w:color w:val="000000"/>
          <w:lang w:eastAsia="ru-RU"/>
        </w:rPr>
        <w:t>керівник роботи,</w:t>
      </w:r>
      <w:r w:rsidRPr="00F07DFC">
        <w:rPr>
          <w:rFonts w:ascii="Times New Roman" w:eastAsia="Times New Roman" w:hAnsi="Times New Roman" w:cs="Times New Roman"/>
          <w:color w:val="000000"/>
          <w:lang w:val="ru-RU" w:eastAsia="ru-RU"/>
        </w:rPr>
        <w:t xml:space="preserve"> </w:t>
      </w:r>
      <w:proofErr w:type="spellStart"/>
      <w:r w:rsidRPr="00F07DFC">
        <w:rPr>
          <w:rFonts w:ascii="Times New Roman" w:eastAsia="Times New Roman" w:hAnsi="Times New Roman" w:cs="Times New Roman"/>
          <w:color w:val="000000"/>
          <w:sz w:val="20"/>
          <w:szCs w:val="20"/>
          <w:u w:val="single"/>
          <w:lang w:eastAsia="uk-UA"/>
        </w:rPr>
        <w:t>Мандрик</w:t>
      </w:r>
      <w:proofErr w:type="spellEnd"/>
      <w:r w:rsidRPr="00F07DFC">
        <w:rPr>
          <w:rFonts w:ascii="Times New Roman" w:eastAsia="Times New Roman" w:hAnsi="Times New Roman" w:cs="Times New Roman"/>
          <w:color w:val="000000"/>
          <w:sz w:val="20"/>
          <w:szCs w:val="20"/>
          <w:u w:val="single"/>
          <w:lang w:eastAsia="uk-UA"/>
        </w:rPr>
        <w:t xml:space="preserve"> Олег Миколайович, док</w:t>
      </w:r>
      <w:r w:rsidR="00C9532D">
        <w:rPr>
          <w:rFonts w:ascii="Times New Roman" w:eastAsia="Times New Roman" w:hAnsi="Times New Roman" w:cs="Times New Roman"/>
          <w:color w:val="000000"/>
          <w:sz w:val="20"/>
          <w:szCs w:val="20"/>
          <w:u w:val="single"/>
          <w:lang w:eastAsia="uk-UA"/>
        </w:rPr>
        <w:t xml:space="preserve">тор технічних наук, професор </w:t>
      </w:r>
      <w:r w:rsidR="00C9532D" w:rsidRPr="00C9532D">
        <w:rPr>
          <w:rFonts w:ascii="Times New Roman" w:eastAsia="Times New Roman" w:hAnsi="Times New Roman" w:cs="Times New Roman"/>
          <w:color w:val="000000"/>
          <w:sz w:val="20"/>
          <w:szCs w:val="20"/>
          <w:u w:val="single"/>
          <w:lang w:val="ru-RU" w:eastAsia="uk-UA"/>
        </w:rPr>
        <w:t xml:space="preserve">      </w:t>
      </w:r>
      <w:r w:rsidRPr="00F07DFC">
        <w:rPr>
          <w:rFonts w:ascii="Times New Roman" w:eastAsia="Times New Roman" w:hAnsi="Times New Roman" w:cs="Times New Roman"/>
          <w:color w:val="000000"/>
          <w:sz w:val="20"/>
          <w:szCs w:val="20"/>
          <w:u w:val="single"/>
          <w:lang w:val="ru-RU" w:eastAsia="uk-UA"/>
        </w:rPr>
        <w:t xml:space="preserve">                                                            </w:t>
      </w:r>
      <w:r w:rsidRPr="00F07DFC">
        <w:rPr>
          <w:rFonts w:ascii="Times New Roman" w:eastAsia="Times New Roman" w:hAnsi="Times New Roman" w:cs="Times New Roman"/>
          <w:color w:val="000000"/>
          <w:sz w:val="20"/>
          <w:szCs w:val="20"/>
          <w:u w:val="single"/>
          <w:lang w:eastAsia="uk-UA"/>
        </w:rPr>
        <w:t xml:space="preserve"> </w:t>
      </w:r>
      <w:r w:rsidRPr="00F07DFC">
        <w:rPr>
          <w:rFonts w:ascii="Times New Roman" w:eastAsia="Times New Roman" w:hAnsi="Times New Roman" w:cs="Times New Roman"/>
          <w:color w:val="FFFFFF"/>
          <w:sz w:val="20"/>
          <w:szCs w:val="20"/>
          <w:u w:val="single"/>
          <w:lang w:val="en-US" w:eastAsia="uk-UA"/>
        </w:rPr>
        <w:t>f</w:t>
      </w:r>
    </w:p>
    <w:p w:rsidR="00F07DFC" w:rsidRPr="00F07DFC" w:rsidRDefault="00F07DFC" w:rsidP="00F07DFC">
      <w:pPr>
        <w:keepNext/>
        <w:widowControl w:val="0"/>
        <w:spacing w:after="0" w:line="360" w:lineRule="auto"/>
        <w:ind w:leftChars="441" w:left="1375" w:hangingChars="253" w:hanging="405"/>
        <w:jc w:val="center"/>
        <w:rPr>
          <w:rFonts w:ascii="Times New Roman" w:eastAsia="Times New Roman" w:hAnsi="Times New Roman" w:cs="Times New Roman"/>
          <w:i/>
          <w:sz w:val="16"/>
          <w:szCs w:val="16"/>
          <w:lang w:eastAsia="ru-RU"/>
        </w:rPr>
      </w:pPr>
      <w:r w:rsidRPr="00F07DFC">
        <w:rPr>
          <w:rFonts w:ascii="Times New Roman" w:eastAsia="Times New Roman" w:hAnsi="Times New Roman" w:cs="Times New Roman"/>
          <w:i/>
          <w:sz w:val="16"/>
          <w:szCs w:val="16"/>
          <w:lang w:eastAsia="ru-RU"/>
        </w:rPr>
        <w:t>(прізвище, ім’я, по батькові, науковий ступінь, вчене звання)</w:t>
      </w:r>
    </w:p>
    <w:p w:rsidR="00F07DFC" w:rsidRPr="00F07DFC" w:rsidRDefault="00F07DFC" w:rsidP="00F07DFC">
      <w:pPr>
        <w:keepNext/>
        <w:widowControl w:val="0"/>
        <w:kinsoku w:val="0"/>
        <w:overflowPunct w:val="0"/>
        <w:spacing w:after="0" w:line="360" w:lineRule="auto"/>
        <w:ind w:left="557" w:hangingChars="253" w:hanging="557"/>
        <w:jc w:val="both"/>
        <w:rPr>
          <w:rFonts w:ascii="Times New Roman" w:eastAsia="Times New Roman" w:hAnsi="Times New Roman" w:cs="Times New Roman"/>
          <w:lang w:eastAsia="ru-RU"/>
        </w:rPr>
      </w:pPr>
      <w:r w:rsidRPr="00F07DFC">
        <w:rPr>
          <w:rFonts w:ascii="Times New Roman" w:eastAsia="Times New Roman" w:hAnsi="Times New Roman" w:cs="Times New Roman"/>
          <w:color w:val="000000"/>
          <w:lang w:eastAsia="ru-RU"/>
        </w:rPr>
        <w:t xml:space="preserve">затверджена наказом ректора університету </w:t>
      </w:r>
      <w:r w:rsidRPr="00F07DFC">
        <w:rPr>
          <w:rFonts w:ascii="Times New Roman" w:eastAsia="Times New Roman" w:hAnsi="Times New Roman" w:cs="Times New Roman"/>
          <w:lang w:eastAsia="ru-RU"/>
        </w:rPr>
        <w:t xml:space="preserve">від «»20   р. № </w:t>
      </w:r>
      <w:r w:rsidRPr="00F07DFC">
        <w:rPr>
          <w:rFonts w:ascii="Times New Roman" w:eastAsia="Times New Roman" w:hAnsi="Times New Roman" w:cs="Times New Roman"/>
          <w:color w:val="FFFFFF"/>
          <w:lang w:eastAsia="ru-RU"/>
        </w:rPr>
        <w:t>.</w:t>
      </w:r>
    </w:p>
    <w:p w:rsidR="00F07DFC" w:rsidRPr="00F07DFC" w:rsidRDefault="00F07DFC" w:rsidP="00F07DFC">
      <w:pPr>
        <w:keepNext/>
        <w:widowControl w:val="0"/>
        <w:spacing w:after="0" w:line="360" w:lineRule="auto"/>
        <w:ind w:left="557" w:hangingChars="253" w:hanging="557"/>
        <w:jc w:val="both"/>
        <w:rPr>
          <w:rFonts w:ascii="Times New Roman" w:eastAsia="Times New Roman" w:hAnsi="Times New Roman" w:cs="Times New Roman"/>
          <w:color w:val="000000"/>
          <w:u w:val="single"/>
          <w:lang w:eastAsia="ru-RU"/>
        </w:rPr>
      </w:pPr>
      <w:r w:rsidRPr="00F07DFC">
        <w:rPr>
          <w:rFonts w:ascii="Times New Roman" w:eastAsia="Times New Roman" w:hAnsi="Times New Roman" w:cs="Times New Roman"/>
          <w:color w:val="000000"/>
          <w:lang w:eastAsia="ru-RU"/>
        </w:rPr>
        <w:t>2. Терміни подання студентом роботи</w:t>
      </w:r>
      <w:r w:rsidRPr="00F07DFC">
        <w:rPr>
          <w:rFonts w:ascii="Times New Roman" w:eastAsia="Times New Roman" w:hAnsi="Times New Roman" w:cs="Times New Roman"/>
          <w:color w:val="FFFFFF"/>
          <w:u w:val="single"/>
          <w:lang w:eastAsia="ru-RU"/>
        </w:rPr>
        <w:t>.</w:t>
      </w:r>
    </w:p>
    <w:p w:rsidR="00F07DFC" w:rsidRPr="00F07DFC" w:rsidRDefault="00F07DFC" w:rsidP="00F07DFC">
      <w:pPr>
        <w:pStyle w:val="a3"/>
        <w:shd w:val="clear" w:color="auto" w:fill="FFFFFF"/>
        <w:spacing w:before="0" w:beforeAutospacing="0" w:after="0" w:afterAutospacing="0"/>
        <w:jc w:val="both"/>
        <w:textAlignment w:val="baseline"/>
        <w:rPr>
          <w:i/>
          <w:sz w:val="22"/>
          <w:szCs w:val="22"/>
        </w:rPr>
      </w:pPr>
      <w:r w:rsidRPr="00F07DFC">
        <w:rPr>
          <w:bCs/>
          <w:color w:val="000000"/>
          <w:lang w:eastAsia="ru-RU"/>
        </w:rPr>
        <w:t xml:space="preserve">3. </w:t>
      </w:r>
      <w:r w:rsidRPr="00F07DFC">
        <w:rPr>
          <w:sz w:val="22"/>
          <w:szCs w:val="22"/>
        </w:rPr>
        <w:t>Вихідні дані до роботи</w:t>
      </w:r>
      <w:r w:rsidRPr="00F07DFC">
        <w:rPr>
          <w:color w:val="000000"/>
          <w:sz w:val="20"/>
          <w:szCs w:val="20"/>
          <w:u w:val="single"/>
        </w:rPr>
        <w:t xml:space="preserve"> </w:t>
      </w:r>
      <w:r>
        <w:rPr>
          <w:color w:val="000000"/>
          <w:sz w:val="20"/>
          <w:szCs w:val="20"/>
          <w:u w:val="single"/>
        </w:rPr>
        <w:t xml:space="preserve">Матеріали які взяті на підприємстві, та дані з проходження виробничої </w:t>
      </w:r>
      <w:r w:rsidRPr="00132B78">
        <w:rPr>
          <w:color w:val="000000"/>
          <w:sz w:val="20"/>
          <w:szCs w:val="20"/>
          <w:u w:val="single"/>
        </w:rPr>
        <w:t xml:space="preserve"> </w:t>
      </w:r>
      <w:r>
        <w:rPr>
          <w:color w:val="000000"/>
          <w:sz w:val="20"/>
          <w:szCs w:val="20"/>
          <w:u w:val="single"/>
        </w:rPr>
        <w:t xml:space="preserve">та переддипломної практики, підручники та посібники.                            </w:t>
      </w:r>
    </w:p>
    <w:p w:rsidR="00F07DFC" w:rsidRDefault="00F07DFC" w:rsidP="00F07DFC">
      <w:pPr>
        <w:pStyle w:val="a3"/>
        <w:shd w:val="clear" w:color="auto" w:fill="FFFFFF"/>
        <w:spacing w:before="0" w:beforeAutospacing="0" w:after="0" w:afterAutospacing="0"/>
        <w:jc w:val="both"/>
        <w:textAlignment w:val="baseline"/>
        <w:rPr>
          <w:sz w:val="22"/>
          <w:szCs w:val="22"/>
        </w:rPr>
      </w:pPr>
      <w:r w:rsidRPr="00F07DFC">
        <w:rPr>
          <w:sz w:val="22"/>
          <w:szCs w:val="22"/>
        </w:rPr>
        <w:t>4.</w:t>
      </w:r>
      <w:r w:rsidRPr="00F07DFC">
        <w:rPr>
          <w:i/>
          <w:sz w:val="22"/>
          <w:szCs w:val="22"/>
        </w:rPr>
        <w:t xml:space="preserve"> </w:t>
      </w:r>
      <w:r w:rsidRPr="00F07DFC">
        <w:rPr>
          <w:sz w:val="22"/>
          <w:szCs w:val="22"/>
        </w:rPr>
        <w:t xml:space="preserve">Зміст розрахунково-пояснювальної записки </w:t>
      </w:r>
    </w:p>
    <w:p w:rsidR="00AA0103" w:rsidRPr="00F07DFC" w:rsidRDefault="00AA0103"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Pr>
          <w:rFonts w:ascii="Times New Roman" w:eastAsia="Times New Roman" w:hAnsi="Times New Roman" w:cs="Times New Roman"/>
          <w:bCs/>
          <w:color w:val="000000"/>
          <w:lang w:eastAsia="ru-RU"/>
        </w:rPr>
        <w:t xml:space="preserve">       1.</w:t>
      </w:r>
      <w:r w:rsidRPr="00AA0103">
        <w:rPr>
          <w:rFonts w:ascii="Times New Roman" w:eastAsia="Times New Roman" w:hAnsi="Times New Roman" w:cs="Times New Roman"/>
          <w:bCs/>
          <w:color w:val="000000"/>
          <w:lang w:eastAsia="ru-RU"/>
        </w:rPr>
        <w:t xml:space="preserve">Науково-теоретичні основи підготовки, вирощування та догляду за ягідними культурами на </w:t>
      </w:r>
    </w:p>
    <w:p w:rsidR="00AA0103" w:rsidRPr="00F07DFC" w:rsidRDefault="00AA0103"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sidRPr="00AA0103">
        <w:rPr>
          <w:rFonts w:ascii="Times New Roman" w:eastAsia="Times New Roman" w:hAnsi="Times New Roman" w:cs="Times New Roman"/>
          <w:bCs/>
          <w:color w:val="000000"/>
          <w:lang w:eastAsia="ru-RU"/>
        </w:rPr>
        <w:t>сільськогосподарських угіддях</w:t>
      </w:r>
    </w:p>
    <w:p w:rsidR="00AA0103" w:rsidRPr="00F07DFC" w:rsidRDefault="00AA0103"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Pr>
          <w:rFonts w:ascii="Times New Roman" w:eastAsia="Times New Roman" w:hAnsi="Times New Roman" w:cs="Times New Roman"/>
          <w:bCs/>
          <w:color w:val="000000"/>
          <w:lang w:eastAsia="ru-RU"/>
        </w:rPr>
        <w:t xml:space="preserve">        2. </w:t>
      </w:r>
      <w:r w:rsidRPr="00AA0103">
        <w:rPr>
          <w:rFonts w:ascii="Times New Roman" w:eastAsia="Times New Roman" w:hAnsi="Times New Roman" w:cs="Times New Roman"/>
          <w:bCs/>
          <w:color w:val="000000"/>
          <w:lang w:eastAsia="ru-RU"/>
        </w:rPr>
        <w:t xml:space="preserve">Технологічні процеси збирання, переробки та пакування  на ягідному виробництві </w:t>
      </w:r>
      <w:proofErr w:type="spellStart"/>
      <w:r w:rsidRPr="00AA0103">
        <w:rPr>
          <w:rFonts w:ascii="Times New Roman" w:eastAsia="Times New Roman" w:hAnsi="Times New Roman" w:cs="Times New Roman"/>
          <w:bCs/>
          <w:color w:val="000000"/>
          <w:lang w:eastAsia="ru-RU"/>
        </w:rPr>
        <w:t>Eco</w:t>
      </w:r>
      <w:proofErr w:type="spellEnd"/>
      <w:r w:rsidRPr="00AA0103">
        <w:rPr>
          <w:rFonts w:ascii="Times New Roman" w:eastAsia="Times New Roman" w:hAnsi="Times New Roman" w:cs="Times New Roman"/>
          <w:bCs/>
          <w:color w:val="000000"/>
          <w:lang w:eastAsia="ru-RU"/>
        </w:rPr>
        <w:t xml:space="preserve"> </w:t>
      </w:r>
      <w:proofErr w:type="spellStart"/>
      <w:r w:rsidRPr="00AA0103">
        <w:rPr>
          <w:rFonts w:ascii="Times New Roman" w:eastAsia="Times New Roman" w:hAnsi="Times New Roman" w:cs="Times New Roman"/>
          <w:bCs/>
          <w:color w:val="000000"/>
          <w:lang w:eastAsia="ru-RU"/>
        </w:rPr>
        <w:t>Berry</w:t>
      </w:r>
      <w:proofErr w:type="spellEnd"/>
    </w:p>
    <w:p w:rsidR="00AA0103" w:rsidRPr="00F07DFC" w:rsidRDefault="00AA0103"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Pr>
          <w:rFonts w:ascii="Times New Roman" w:eastAsia="Times New Roman" w:hAnsi="Times New Roman" w:cs="Times New Roman"/>
          <w:bCs/>
          <w:color w:val="000000"/>
          <w:lang w:eastAsia="ru-RU"/>
        </w:rPr>
        <w:t xml:space="preserve">        3. </w:t>
      </w:r>
      <w:r w:rsidRPr="00AA0103">
        <w:rPr>
          <w:rFonts w:ascii="Times New Roman" w:eastAsia="Times New Roman" w:hAnsi="Times New Roman" w:cs="Times New Roman"/>
          <w:bCs/>
          <w:color w:val="000000"/>
          <w:lang w:eastAsia="ru-RU"/>
        </w:rPr>
        <w:t>Система управління відходами та утилізація на ягідному виробництві</w:t>
      </w:r>
    </w:p>
    <w:p w:rsidR="00AA0103" w:rsidRPr="00F07DFC" w:rsidRDefault="00AA0103"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Pr>
          <w:rFonts w:ascii="Times New Roman" w:eastAsia="Times New Roman" w:hAnsi="Times New Roman" w:cs="Times New Roman"/>
          <w:bCs/>
          <w:color w:val="000000"/>
          <w:lang w:eastAsia="ru-RU"/>
        </w:rPr>
        <w:t xml:space="preserve">        4. </w:t>
      </w:r>
      <w:r w:rsidRPr="00AA0103">
        <w:rPr>
          <w:rFonts w:ascii="Times New Roman" w:eastAsia="Times New Roman" w:hAnsi="Times New Roman" w:cs="Times New Roman"/>
          <w:bCs/>
          <w:color w:val="000000"/>
          <w:lang w:eastAsia="ru-RU"/>
        </w:rPr>
        <w:t xml:space="preserve">Інноваційні підходи до мінімізації відходів та захисту довкілля на ягідному виробництві </w:t>
      </w:r>
    </w:p>
    <w:p w:rsidR="00AA0103" w:rsidRPr="00F07DFC" w:rsidRDefault="00AA0103"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proofErr w:type="spellStart"/>
      <w:r w:rsidRPr="00AA0103">
        <w:rPr>
          <w:rFonts w:ascii="Times New Roman" w:eastAsia="Times New Roman" w:hAnsi="Times New Roman" w:cs="Times New Roman"/>
          <w:bCs/>
          <w:color w:val="000000"/>
          <w:lang w:eastAsia="ru-RU"/>
        </w:rPr>
        <w:t>Eco</w:t>
      </w:r>
      <w:proofErr w:type="spellEnd"/>
      <w:r w:rsidRPr="00AA0103">
        <w:rPr>
          <w:rFonts w:ascii="Times New Roman" w:eastAsia="Times New Roman" w:hAnsi="Times New Roman" w:cs="Times New Roman"/>
          <w:bCs/>
          <w:color w:val="000000"/>
          <w:lang w:eastAsia="ru-RU"/>
        </w:rPr>
        <w:t xml:space="preserve"> </w:t>
      </w:r>
      <w:proofErr w:type="spellStart"/>
      <w:r w:rsidRPr="00AA0103">
        <w:rPr>
          <w:rFonts w:ascii="Times New Roman" w:eastAsia="Times New Roman" w:hAnsi="Times New Roman" w:cs="Times New Roman"/>
          <w:bCs/>
          <w:color w:val="000000"/>
          <w:lang w:eastAsia="ru-RU"/>
        </w:rPr>
        <w:t>Berry</w:t>
      </w:r>
      <w:proofErr w:type="spellEnd"/>
    </w:p>
    <w:p w:rsidR="00AA0103" w:rsidRDefault="00AA0103" w:rsidP="00AA0103">
      <w:pPr>
        <w:keepNext/>
        <w:widowControl w:val="0"/>
        <w:spacing w:before="140" w:after="0" w:line="360" w:lineRule="auto"/>
        <w:ind w:leftChars="-1" w:hangingChars="1" w:hanging="2"/>
        <w:jc w:val="both"/>
        <w:rPr>
          <w:rFonts w:ascii="Times New Roman" w:eastAsia="Times New Roman" w:hAnsi="Times New Roman" w:cs="Times New Roman"/>
          <w:bCs/>
          <w:color w:val="000000"/>
          <w:lang w:eastAsia="ru-RU"/>
        </w:rPr>
      </w:pPr>
      <w:r w:rsidRPr="00F07DFC">
        <w:rPr>
          <w:rFonts w:ascii="Times New Roman" w:eastAsia="Times New Roman" w:hAnsi="Times New Roman" w:cs="Times New Roman"/>
          <w:bCs/>
          <w:color w:val="000000"/>
          <w:lang w:eastAsia="ru-RU"/>
        </w:rPr>
        <w:t>5. Перелік графічного матеріалу (з точним зазначенням обов’язкових креслень):</w:t>
      </w:r>
    </w:p>
    <w:p w:rsidR="00AA0103" w:rsidRPr="00F07DFC" w:rsidRDefault="00E25039" w:rsidP="00AA0103">
      <w:pPr>
        <w:keepNext/>
        <w:widowControl w:val="0"/>
        <w:spacing w:after="0" w:line="360" w:lineRule="auto"/>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Таблиця 1.1.1 – Кліматичні показники регіону ФГ «</w:t>
      </w:r>
      <w:proofErr w:type="spellStart"/>
      <w:r w:rsidR="00435D77" w:rsidRPr="00AA0103">
        <w:rPr>
          <w:rFonts w:ascii="Times New Roman" w:eastAsia="Times New Roman" w:hAnsi="Times New Roman" w:cs="Times New Roman"/>
          <w:bCs/>
          <w:color w:val="000000"/>
          <w:lang w:eastAsia="ru-RU"/>
        </w:rPr>
        <w:t>Eco</w:t>
      </w:r>
      <w:proofErr w:type="spellEnd"/>
      <w:r w:rsidR="00435D77" w:rsidRPr="00AA0103">
        <w:rPr>
          <w:rFonts w:ascii="Times New Roman" w:eastAsia="Times New Roman" w:hAnsi="Times New Roman" w:cs="Times New Roman"/>
          <w:bCs/>
          <w:color w:val="000000"/>
          <w:lang w:eastAsia="ru-RU"/>
        </w:rPr>
        <w:t xml:space="preserve"> </w:t>
      </w:r>
      <w:proofErr w:type="spellStart"/>
      <w:r w:rsidR="00435D77" w:rsidRPr="00AA0103">
        <w:rPr>
          <w:rFonts w:ascii="Times New Roman" w:eastAsia="Times New Roman" w:hAnsi="Times New Roman" w:cs="Times New Roman"/>
          <w:bCs/>
          <w:color w:val="000000"/>
          <w:lang w:eastAsia="ru-RU"/>
        </w:rPr>
        <w:t>Berry</w:t>
      </w:r>
      <w:proofErr w:type="spellEnd"/>
      <w:r w:rsidRPr="00E25039">
        <w:rPr>
          <w:rFonts w:ascii="Times New Roman" w:eastAsia="Times New Roman" w:hAnsi="Times New Roman" w:cs="Times New Roman"/>
          <w:bCs/>
          <w:color w:val="000000"/>
          <w:lang w:eastAsia="ru-RU"/>
        </w:rPr>
        <w:t>» порівняно з оптимальними вимогами</w:t>
      </w:r>
    </w:p>
    <w:p w:rsidR="00AA0103" w:rsidRPr="00F07DFC" w:rsidRDefault="00E25039" w:rsidP="00E25039">
      <w:pPr>
        <w:keepNext/>
        <w:widowControl w:val="0"/>
        <w:pBdr>
          <w:top w:val="single" w:sz="12" w:space="1" w:color="auto"/>
          <w:bottom w:val="single" w:sz="12" w:space="1" w:color="auto"/>
        </w:pBdr>
        <w:tabs>
          <w:tab w:val="left" w:pos="1800"/>
        </w:tabs>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 xml:space="preserve">Таблиця1.3.1 – Характеристика основних сортів ягідних культур </w:t>
      </w:r>
      <w:proofErr w:type="spellStart"/>
      <w:r w:rsidR="00435D77" w:rsidRPr="00AA0103">
        <w:rPr>
          <w:rFonts w:ascii="Times New Roman" w:eastAsia="Times New Roman" w:hAnsi="Times New Roman" w:cs="Times New Roman"/>
          <w:bCs/>
          <w:color w:val="000000"/>
          <w:lang w:eastAsia="ru-RU"/>
        </w:rPr>
        <w:t>Eco</w:t>
      </w:r>
      <w:proofErr w:type="spellEnd"/>
      <w:r w:rsidR="00435D77" w:rsidRPr="00AA0103">
        <w:rPr>
          <w:rFonts w:ascii="Times New Roman" w:eastAsia="Times New Roman" w:hAnsi="Times New Roman" w:cs="Times New Roman"/>
          <w:bCs/>
          <w:color w:val="000000"/>
          <w:lang w:eastAsia="ru-RU"/>
        </w:rPr>
        <w:t xml:space="preserve"> </w:t>
      </w:r>
      <w:proofErr w:type="spellStart"/>
      <w:r w:rsidR="00435D77" w:rsidRPr="00AA0103">
        <w:rPr>
          <w:rFonts w:ascii="Times New Roman" w:eastAsia="Times New Roman" w:hAnsi="Times New Roman" w:cs="Times New Roman"/>
          <w:bCs/>
          <w:color w:val="000000"/>
          <w:lang w:eastAsia="ru-RU"/>
        </w:rPr>
        <w:t>Berry</w:t>
      </w:r>
      <w:proofErr w:type="spellEnd"/>
      <w:r>
        <w:rPr>
          <w:rFonts w:ascii="Times New Roman" w:eastAsia="Times New Roman" w:hAnsi="Times New Roman" w:cs="Times New Roman"/>
          <w:bCs/>
          <w:color w:val="000000"/>
          <w:lang w:eastAsia="ru-RU"/>
        </w:rPr>
        <w:tab/>
      </w:r>
      <w:r>
        <w:rPr>
          <w:rFonts w:ascii="Times New Roman" w:eastAsia="Times New Roman" w:hAnsi="Times New Roman" w:cs="Times New Roman"/>
          <w:bCs/>
          <w:color w:val="000000"/>
          <w:lang w:eastAsia="ru-RU"/>
        </w:rPr>
        <w:tab/>
      </w:r>
    </w:p>
    <w:p w:rsidR="00AA0103" w:rsidRPr="00F07DFC" w:rsidRDefault="00E25039"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Таблиця 1.5.1 - Система обробітку ґрунту, полуниця, передпосадкова</w:t>
      </w:r>
      <w:r w:rsidR="00AA0103">
        <w:rPr>
          <w:rFonts w:ascii="Times New Roman" w:eastAsia="Times New Roman" w:hAnsi="Times New Roman" w:cs="Times New Roman"/>
          <w:bCs/>
          <w:color w:val="000000"/>
          <w:lang w:eastAsia="ru-RU"/>
        </w:rPr>
        <w:t xml:space="preserve"> </w:t>
      </w:r>
    </w:p>
    <w:p w:rsidR="00AA0103" w:rsidRPr="00F07DFC" w:rsidRDefault="00E25039"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 xml:space="preserve">Таблиця 1.5.2 - Система обробітку ґрунту, полуниця, </w:t>
      </w:r>
      <w:proofErr w:type="spellStart"/>
      <w:r w:rsidRPr="00E25039">
        <w:rPr>
          <w:rFonts w:ascii="Times New Roman" w:eastAsia="Times New Roman" w:hAnsi="Times New Roman" w:cs="Times New Roman"/>
          <w:bCs/>
          <w:color w:val="000000"/>
          <w:lang w:eastAsia="ru-RU"/>
        </w:rPr>
        <w:t>післяпосадкова</w:t>
      </w:r>
      <w:proofErr w:type="spellEnd"/>
    </w:p>
    <w:p w:rsidR="00AA0103" w:rsidRPr="00F07DFC" w:rsidRDefault="00E25039"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Таблиця 1.5.3 - Система обробітку ґрунту, малина, ожина, передпосадкова</w:t>
      </w:r>
    </w:p>
    <w:p w:rsidR="00AA0103" w:rsidRPr="00F07DFC" w:rsidRDefault="00E25039"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 xml:space="preserve">Таблиця 1.5.4 - Система обробітку ґрунту, малина, ожина, </w:t>
      </w:r>
      <w:proofErr w:type="spellStart"/>
      <w:r w:rsidRPr="00E25039">
        <w:rPr>
          <w:rFonts w:ascii="Times New Roman" w:eastAsia="Times New Roman" w:hAnsi="Times New Roman" w:cs="Times New Roman"/>
          <w:bCs/>
          <w:color w:val="000000"/>
          <w:lang w:eastAsia="ru-RU"/>
        </w:rPr>
        <w:t>післяпосадков</w:t>
      </w:r>
      <w:r>
        <w:rPr>
          <w:rFonts w:ascii="Times New Roman" w:eastAsia="Times New Roman" w:hAnsi="Times New Roman" w:cs="Times New Roman"/>
          <w:bCs/>
          <w:color w:val="000000"/>
          <w:lang w:eastAsia="ru-RU"/>
        </w:rPr>
        <w:t>а</w:t>
      </w:r>
      <w:proofErr w:type="spellEnd"/>
    </w:p>
    <w:p w:rsidR="00AA0103" w:rsidRPr="00F07DFC" w:rsidRDefault="00E25039"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Таблиця 1.5.5 - Система удобрення</w:t>
      </w:r>
    </w:p>
    <w:p w:rsidR="00AA0103" w:rsidRPr="00F07DFC" w:rsidRDefault="00E25039"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Таблиця 1.5.6 - Система захисту рослин</w:t>
      </w:r>
    </w:p>
    <w:p w:rsidR="00AA0103" w:rsidRDefault="00AA0103" w:rsidP="00F07DFC">
      <w:pPr>
        <w:pStyle w:val="a3"/>
        <w:shd w:val="clear" w:color="auto" w:fill="FFFFFF"/>
        <w:spacing w:before="0" w:beforeAutospacing="0" w:after="0" w:afterAutospacing="0"/>
        <w:jc w:val="both"/>
        <w:textAlignment w:val="baseline"/>
        <w:rPr>
          <w:sz w:val="22"/>
          <w:szCs w:val="22"/>
        </w:rPr>
      </w:pPr>
    </w:p>
    <w:p w:rsidR="00AA0103" w:rsidRPr="00F07DFC" w:rsidRDefault="002C0CF8" w:rsidP="00E25039">
      <w:pPr>
        <w:keepNext/>
        <w:widowControl w:val="0"/>
        <w:spacing w:after="0" w:line="360" w:lineRule="auto"/>
        <w:jc w:val="both"/>
        <w:rPr>
          <w:rFonts w:ascii="Times New Roman" w:eastAsia="Times New Roman" w:hAnsi="Times New Roman" w:cs="Times New Roman"/>
          <w:bCs/>
          <w:color w:val="000000"/>
          <w:lang w:eastAsia="ru-RU"/>
        </w:rPr>
      </w:pPr>
      <w:r>
        <w:rPr>
          <w:rFonts w:ascii="Times New Roman" w:eastAsia="Times New Roman" w:hAnsi="Times New Roman" w:cs="Times New Roman"/>
          <w:noProof/>
          <w:color w:val="000000"/>
          <w:sz w:val="20"/>
          <w:szCs w:val="20"/>
          <w:lang w:eastAsia="uk-UA"/>
        </w:rPr>
        <w:lastRenderedPageBreak/>
        <mc:AlternateContent>
          <mc:Choice Requires="wps">
            <w:drawing>
              <wp:anchor distT="0" distB="0" distL="114300" distR="114300" simplePos="0" relativeHeight="251663360" behindDoc="0" locked="0" layoutInCell="1" allowOverlap="1" wp14:anchorId="72F62125" wp14:editId="6762759C">
                <wp:simplePos x="0" y="0"/>
                <wp:positionH relativeFrom="column">
                  <wp:posOffset>5987415</wp:posOffset>
                </wp:positionH>
                <wp:positionV relativeFrom="paragraph">
                  <wp:posOffset>-259080</wp:posOffset>
                </wp:positionV>
                <wp:extent cx="247650" cy="249555"/>
                <wp:effectExtent l="0" t="0" r="19050" b="17145"/>
                <wp:wrapNone/>
                <wp:docPr id="9" name="Прямоугольник 9"/>
                <wp:cNvGraphicFramePr/>
                <a:graphic xmlns:a="http://schemas.openxmlformats.org/drawingml/2006/main">
                  <a:graphicData uri="http://schemas.microsoft.com/office/word/2010/wordprocessingShape">
                    <wps:wsp>
                      <wps:cNvSpPr/>
                      <wps:spPr>
                        <a:xfrm>
                          <a:off x="0" y="0"/>
                          <a:ext cx="247650" cy="24955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B5CF65" id="Прямоугольник 9" o:spid="_x0000_s1026" style="position:absolute;margin-left:471.45pt;margin-top:-20.4pt;width:19.5pt;height:19.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" fillcolor="white [3201]" strokecolor="white [3212]" strokeweight="1pt"/>
            </w:pict>
          </mc:Fallback>
        </mc:AlternateContent>
      </w:r>
      <w:r w:rsidR="00E25039" w:rsidRPr="00E25039">
        <w:rPr>
          <w:rFonts w:ascii="Times New Roman" w:eastAsia="Times New Roman" w:hAnsi="Times New Roman" w:cs="Times New Roman"/>
          <w:bCs/>
          <w:color w:val="000000"/>
          <w:lang w:eastAsia="ru-RU"/>
        </w:rPr>
        <w:t>Рисунок 1.5.1 - Схема технологічної карти передпосадкового обробітк</w:t>
      </w:r>
      <w:r w:rsidR="00E25039">
        <w:rPr>
          <w:rFonts w:ascii="Times New Roman" w:eastAsia="Times New Roman" w:hAnsi="Times New Roman" w:cs="Times New Roman"/>
          <w:bCs/>
          <w:color w:val="000000"/>
          <w:lang w:eastAsia="ru-RU"/>
        </w:rPr>
        <w:t>у ґрунту (на прикладі полуниці)</w:t>
      </w:r>
    </w:p>
    <w:p w:rsidR="00AA0103" w:rsidRPr="00F07DFC" w:rsidRDefault="00E25039"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 xml:space="preserve">Рисунок 2.1.1- Сезонний графік пікового збору ягід (на прикладі </w:t>
      </w:r>
      <w:proofErr w:type="spellStart"/>
      <w:r w:rsidRPr="00E25039">
        <w:rPr>
          <w:rFonts w:ascii="Times New Roman" w:eastAsia="Times New Roman" w:hAnsi="Times New Roman" w:cs="Times New Roman"/>
          <w:bCs/>
          <w:color w:val="000000"/>
          <w:lang w:eastAsia="ru-RU"/>
        </w:rPr>
        <w:t>Eco</w:t>
      </w:r>
      <w:proofErr w:type="spellEnd"/>
      <w:r w:rsidRPr="00E25039">
        <w:rPr>
          <w:rFonts w:ascii="Times New Roman" w:eastAsia="Times New Roman" w:hAnsi="Times New Roman" w:cs="Times New Roman"/>
          <w:bCs/>
          <w:color w:val="000000"/>
          <w:lang w:eastAsia="ru-RU"/>
        </w:rPr>
        <w:t xml:space="preserve"> </w:t>
      </w:r>
      <w:proofErr w:type="spellStart"/>
      <w:r w:rsidRPr="00E25039">
        <w:rPr>
          <w:rFonts w:ascii="Times New Roman" w:eastAsia="Times New Roman" w:hAnsi="Times New Roman" w:cs="Times New Roman"/>
          <w:bCs/>
          <w:color w:val="000000"/>
          <w:lang w:eastAsia="ru-RU"/>
        </w:rPr>
        <w:t>Berry</w:t>
      </w:r>
      <w:proofErr w:type="spellEnd"/>
      <w:r w:rsidRPr="00E25039">
        <w:rPr>
          <w:rFonts w:ascii="Times New Roman" w:eastAsia="Times New Roman" w:hAnsi="Times New Roman" w:cs="Times New Roman"/>
          <w:bCs/>
          <w:color w:val="000000"/>
          <w:lang w:eastAsia="ru-RU"/>
        </w:rPr>
        <w:t>)</w:t>
      </w:r>
    </w:p>
    <w:p w:rsidR="00AA0103" w:rsidRPr="00F07DFC" w:rsidRDefault="00E25039"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 xml:space="preserve">Таблиця 2.2.1 – Класифікація та якісні показники ягід </w:t>
      </w:r>
      <w:proofErr w:type="spellStart"/>
      <w:r w:rsidRPr="00E25039">
        <w:rPr>
          <w:rFonts w:ascii="Times New Roman" w:eastAsia="Times New Roman" w:hAnsi="Times New Roman" w:cs="Times New Roman"/>
          <w:bCs/>
          <w:color w:val="000000"/>
          <w:lang w:eastAsia="ru-RU"/>
        </w:rPr>
        <w:t>Eco</w:t>
      </w:r>
      <w:proofErr w:type="spellEnd"/>
      <w:r w:rsidRPr="00E25039">
        <w:rPr>
          <w:rFonts w:ascii="Times New Roman" w:eastAsia="Times New Roman" w:hAnsi="Times New Roman" w:cs="Times New Roman"/>
          <w:bCs/>
          <w:color w:val="000000"/>
          <w:lang w:eastAsia="ru-RU"/>
        </w:rPr>
        <w:t xml:space="preserve"> </w:t>
      </w:r>
      <w:proofErr w:type="spellStart"/>
      <w:r w:rsidRPr="00E25039">
        <w:rPr>
          <w:rFonts w:ascii="Times New Roman" w:eastAsia="Times New Roman" w:hAnsi="Times New Roman" w:cs="Times New Roman"/>
          <w:bCs/>
          <w:color w:val="000000"/>
          <w:lang w:eastAsia="ru-RU"/>
        </w:rPr>
        <w:t>Berry</w:t>
      </w:r>
      <w:proofErr w:type="spellEnd"/>
    </w:p>
    <w:p w:rsidR="00AA0103" w:rsidRPr="00F07DFC" w:rsidRDefault="00E25039"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Таблиця 2.3.1 – Витрати ягідної сировини на етапах переробки та зберігання</w:t>
      </w:r>
    </w:p>
    <w:p w:rsidR="00AA0103" w:rsidRPr="00F07DFC" w:rsidRDefault="00E25039"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Рисунок 2.3.1 – Частка втрат ягідної сировини за етапами</w:t>
      </w:r>
    </w:p>
    <w:p w:rsidR="00AA0103" w:rsidRPr="00F07DFC" w:rsidRDefault="00E25039"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 xml:space="preserve">Таблиця 3.4.1 - Характеристика та </w:t>
      </w:r>
      <w:proofErr w:type="spellStart"/>
      <w:r w:rsidRPr="00E25039">
        <w:rPr>
          <w:rFonts w:ascii="Times New Roman" w:eastAsia="Times New Roman" w:hAnsi="Times New Roman" w:cs="Times New Roman"/>
          <w:bCs/>
          <w:color w:val="000000"/>
          <w:lang w:eastAsia="ru-RU"/>
        </w:rPr>
        <w:t>дигестату</w:t>
      </w:r>
      <w:proofErr w:type="spellEnd"/>
      <w:r w:rsidRPr="00E25039">
        <w:rPr>
          <w:rFonts w:ascii="Times New Roman" w:eastAsia="Times New Roman" w:hAnsi="Times New Roman" w:cs="Times New Roman"/>
          <w:bCs/>
          <w:color w:val="000000"/>
          <w:lang w:eastAsia="ru-RU"/>
        </w:rPr>
        <w:t xml:space="preserve"> (</w:t>
      </w:r>
      <w:proofErr w:type="spellStart"/>
      <w:r w:rsidRPr="00E25039">
        <w:rPr>
          <w:rFonts w:ascii="Times New Roman" w:eastAsia="Times New Roman" w:hAnsi="Times New Roman" w:cs="Times New Roman"/>
          <w:bCs/>
          <w:color w:val="000000"/>
          <w:lang w:eastAsia="ru-RU"/>
        </w:rPr>
        <w:t>біодобрива</w:t>
      </w:r>
      <w:proofErr w:type="spellEnd"/>
      <w:r w:rsidRPr="00E25039">
        <w:rPr>
          <w:rFonts w:ascii="Times New Roman" w:eastAsia="Times New Roman" w:hAnsi="Times New Roman" w:cs="Times New Roman"/>
          <w:bCs/>
          <w:color w:val="000000"/>
          <w:lang w:eastAsia="ru-RU"/>
        </w:rPr>
        <w:t xml:space="preserve">) на </w:t>
      </w:r>
      <w:proofErr w:type="spellStart"/>
      <w:r w:rsidRPr="00E25039">
        <w:rPr>
          <w:rFonts w:ascii="Times New Roman" w:eastAsia="Times New Roman" w:hAnsi="Times New Roman" w:cs="Times New Roman"/>
          <w:bCs/>
          <w:color w:val="000000"/>
          <w:lang w:eastAsia="ru-RU"/>
        </w:rPr>
        <w:t>Eco</w:t>
      </w:r>
      <w:proofErr w:type="spellEnd"/>
      <w:r w:rsidRPr="00E25039">
        <w:rPr>
          <w:rFonts w:ascii="Times New Roman" w:eastAsia="Times New Roman" w:hAnsi="Times New Roman" w:cs="Times New Roman"/>
          <w:bCs/>
          <w:color w:val="000000"/>
          <w:lang w:eastAsia="ru-RU"/>
        </w:rPr>
        <w:t xml:space="preserve"> </w:t>
      </w:r>
      <w:proofErr w:type="spellStart"/>
      <w:r w:rsidRPr="00E25039">
        <w:rPr>
          <w:rFonts w:ascii="Times New Roman" w:eastAsia="Times New Roman" w:hAnsi="Times New Roman" w:cs="Times New Roman"/>
          <w:bCs/>
          <w:color w:val="000000"/>
          <w:lang w:eastAsia="ru-RU"/>
        </w:rPr>
        <w:t>Berry</w:t>
      </w:r>
      <w:proofErr w:type="spellEnd"/>
    </w:p>
    <w:p w:rsidR="00AA0103" w:rsidRPr="00F07DFC" w:rsidRDefault="00E25039"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Рисунок 3.2.1 – Структура утворення відходів на підприємстві</w:t>
      </w:r>
    </w:p>
    <w:p w:rsidR="00AA0103" w:rsidRPr="00F07DFC" w:rsidRDefault="00E25039" w:rsidP="00AA0103">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 xml:space="preserve">Рисунок 3.5.1 – Відсоток переробки пакувальних матеріалів у </w:t>
      </w:r>
      <w:proofErr w:type="spellStart"/>
      <w:r w:rsidR="00435D77" w:rsidRPr="00AA0103">
        <w:rPr>
          <w:rFonts w:ascii="Times New Roman" w:eastAsia="Times New Roman" w:hAnsi="Times New Roman" w:cs="Times New Roman"/>
          <w:bCs/>
          <w:color w:val="000000"/>
          <w:lang w:eastAsia="ru-RU"/>
        </w:rPr>
        <w:t>Eco</w:t>
      </w:r>
      <w:proofErr w:type="spellEnd"/>
      <w:r w:rsidR="00435D77" w:rsidRPr="00AA0103">
        <w:rPr>
          <w:rFonts w:ascii="Times New Roman" w:eastAsia="Times New Roman" w:hAnsi="Times New Roman" w:cs="Times New Roman"/>
          <w:bCs/>
          <w:color w:val="000000"/>
          <w:lang w:eastAsia="ru-RU"/>
        </w:rPr>
        <w:t xml:space="preserve"> </w:t>
      </w:r>
      <w:proofErr w:type="spellStart"/>
      <w:r w:rsidR="00435D77" w:rsidRPr="00AA0103">
        <w:rPr>
          <w:rFonts w:ascii="Times New Roman" w:eastAsia="Times New Roman" w:hAnsi="Times New Roman" w:cs="Times New Roman"/>
          <w:bCs/>
          <w:color w:val="000000"/>
          <w:lang w:eastAsia="ru-RU"/>
        </w:rPr>
        <w:t>Berry</w:t>
      </w:r>
      <w:proofErr w:type="spellEnd"/>
    </w:p>
    <w:p w:rsidR="00AA0103" w:rsidRPr="00F07DFC" w:rsidRDefault="00E25039" w:rsidP="00AA0103">
      <w:pPr>
        <w:keepNext/>
        <w:widowControl w:val="0"/>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 xml:space="preserve">Таблиця 3.6.1 – Економічна ефективність впровадження системи управління відходами </w:t>
      </w:r>
      <w:proofErr w:type="spellStart"/>
      <w:r w:rsidRPr="00E25039">
        <w:rPr>
          <w:rFonts w:ascii="Times New Roman" w:eastAsia="Times New Roman" w:hAnsi="Times New Roman" w:cs="Times New Roman"/>
          <w:bCs/>
          <w:color w:val="000000"/>
          <w:lang w:eastAsia="ru-RU"/>
        </w:rPr>
        <w:t>Eco</w:t>
      </w:r>
      <w:proofErr w:type="spellEnd"/>
      <w:r w:rsidRPr="00E25039">
        <w:rPr>
          <w:rFonts w:ascii="Times New Roman" w:eastAsia="Times New Roman" w:hAnsi="Times New Roman" w:cs="Times New Roman"/>
          <w:bCs/>
          <w:color w:val="000000"/>
          <w:lang w:eastAsia="ru-RU"/>
        </w:rPr>
        <w:t xml:space="preserve"> </w:t>
      </w:r>
      <w:proofErr w:type="spellStart"/>
      <w:r w:rsidRPr="00E25039">
        <w:rPr>
          <w:rFonts w:ascii="Times New Roman" w:eastAsia="Times New Roman" w:hAnsi="Times New Roman" w:cs="Times New Roman"/>
          <w:bCs/>
          <w:color w:val="000000"/>
          <w:lang w:eastAsia="ru-RU"/>
        </w:rPr>
        <w:t>Berry</w:t>
      </w:r>
      <w:proofErr w:type="spellEnd"/>
    </w:p>
    <w:p w:rsidR="00AA0103" w:rsidRPr="00F07DFC" w:rsidRDefault="00E25039" w:rsidP="00F07DFC">
      <w:pPr>
        <w:keepNext/>
        <w:widowControl w:val="0"/>
        <w:pBdr>
          <w:top w:val="single" w:sz="12" w:space="1" w:color="auto"/>
          <w:bottom w:val="single" w:sz="12" w:space="1" w:color="auto"/>
        </w:pBdr>
        <w:spacing w:after="0" w:line="360" w:lineRule="auto"/>
        <w:ind w:left="557" w:hangingChars="253" w:hanging="557"/>
        <w:jc w:val="both"/>
        <w:rPr>
          <w:rFonts w:ascii="Times New Roman" w:eastAsia="Times New Roman" w:hAnsi="Times New Roman" w:cs="Times New Roman"/>
          <w:bCs/>
          <w:color w:val="000000"/>
          <w:lang w:eastAsia="ru-RU"/>
        </w:rPr>
      </w:pPr>
      <w:r w:rsidRPr="00E25039">
        <w:rPr>
          <w:rFonts w:ascii="Times New Roman" w:eastAsia="Times New Roman" w:hAnsi="Times New Roman" w:cs="Times New Roman"/>
          <w:bCs/>
          <w:color w:val="000000"/>
          <w:lang w:eastAsia="ru-RU"/>
        </w:rPr>
        <w:t xml:space="preserve">Рисунок 4.2.1 – Схема технологічного процесу </w:t>
      </w:r>
      <w:proofErr w:type="spellStart"/>
      <w:r w:rsidRPr="00E25039">
        <w:rPr>
          <w:rFonts w:ascii="Times New Roman" w:eastAsia="Times New Roman" w:hAnsi="Times New Roman" w:cs="Times New Roman"/>
          <w:bCs/>
          <w:color w:val="000000"/>
          <w:lang w:eastAsia="ru-RU"/>
        </w:rPr>
        <w:t>біогазової</w:t>
      </w:r>
      <w:proofErr w:type="spellEnd"/>
      <w:r w:rsidRPr="00E25039">
        <w:rPr>
          <w:rFonts w:ascii="Times New Roman" w:eastAsia="Times New Roman" w:hAnsi="Times New Roman" w:cs="Times New Roman"/>
          <w:bCs/>
          <w:color w:val="000000"/>
          <w:lang w:eastAsia="ru-RU"/>
        </w:rPr>
        <w:t xml:space="preserve"> установки</w:t>
      </w:r>
    </w:p>
    <w:p w:rsidR="00340132" w:rsidRPr="00F07DFC" w:rsidRDefault="00340132" w:rsidP="00340132">
      <w:pPr>
        <w:keepNext/>
        <w:widowControl w:val="0"/>
        <w:pBdr>
          <w:bottom w:val="single" w:sz="12" w:space="1" w:color="auto"/>
        </w:pBdr>
        <w:spacing w:after="0" w:line="360" w:lineRule="auto"/>
        <w:ind w:left="557" w:hangingChars="253" w:hanging="557"/>
        <w:jc w:val="both"/>
        <w:rPr>
          <w:rFonts w:ascii="Times New Roman" w:eastAsia="Times New Roman" w:hAnsi="Times New Roman" w:cs="Times New Roman"/>
          <w:lang w:eastAsia="ru-RU"/>
        </w:rPr>
      </w:pPr>
      <w:r w:rsidRPr="00340132">
        <w:rPr>
          <w:rFonts w:ascii="Times New Roman" w:eastAsia="Times New Roman" w:hAnsi="Times New Roman" w:cs="Times New Roman"/>
          <w:lang w:eastAsia="ru-RU"/>
        </w:rPr>
        <w:t>Таблиця 4.3.1 – Порівняння ефективності компостування (традиційний та оптимізаційний метод)</w:t>
      </w:r>
    </w:p>
    <w:p w:rsidR="00340132" w:rsidRDefault="00340132" w:rsidP="00F07DFC">
      <w:pPr>
        <w:keepNext/>
        <w:widowControl w:val="0"/>
        <w:shd w:val="clear" w:color="auto" w:fill="FFFFFF"/>
        <w:spacing w:after="0" w:line="360" w:lineRule="auto"/>
        <w:jc w:val="both"/>
        <w:rPr>
          <w:rFonts w:ascii="Times New Roman" w:eastAsia="Times New Roman" w:hAnsi="Times New Roman" w:cs="Times New Roman"/>
          <w:lang w:eastAsia="ru-RU"/>
        </w:rPr>
      </w:pPr>
    </w:p>
    <w:p w:rsidR="00F07DFC" w:rsidRPr="00F07DFC" w:rsidRDefault="00F07DFC" w:rsidP="00F07DFC">
      <w:pPr>
        <w:keepNext/>
        <w:widowControl w:val="0"/>
        <w:shd w:val="clear" w:color="auto" w:fill="FFFFFF"/>
        <w:spacing w:after="0" w:line="360" w:lineRule="auto"/>
        <w:jc w:val="both"/>
        <w:rPr>
          <w:rFonts w:ascii="Times New Roman" w:eastAsia="Times New Roman" w:hAnsi="Times New Roman" w:cs="Times New Roman"/>
          <w:color w:val="000000"/>
          <w:lang w:eastAsia="ru-RU"/>
        </w:rPr>
      </w:pPr>
      <w:r w:rsidRPr="00F07DFC">
        <w:rPr>
          <w:rFonts w:ascii="Times New Roman" w:eastAsia="Times New Roman" w:hAnsi="Times New Roman" w:cs="Times New Roman"/>
          <w:lang w:eastAsia="ru-RU"/>
        </w:rPr>
        <w:t xml:space="preserve">6. </w:t>
      </w:r>
      <w:r w:rsidRPr="00F07DFC">
        <w:rPr>
          <w:rFonts w:ascii="Times New Roman" w:eastAsia="Times New Roman" w:hAnsi="Times New Roman" w:cs="Times New Roman"/>
          <w:color w:val="000000"/>
          <w:lang w:eastAsia="ru-RU"/>
        </w:rPr>
        <w:t>Консультанти розділів роботи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0"/>
        <w:gridCol w:w="4258"/>
        <w:gridCol w:w="1960"/>
        <w:gridCol w:w="1820"/>
      </w:tblGrid>
      <w:tr w:rsidR="00F07DFC" w:rsidRPr="00F07DFC" w:rsidTr="00F07DFC">
        <w:tc>
          <w:tcPr>
            <w:tcW w:w="826" w:type="pct"/>
            <w:vMerge w:val="restart"/>
            <w:vAlign w:val="center"/>
          </w:tcPr>
          <w:p w:rsidR="00F07DFC" w:rsidRPr="00F07DFC" w:rsidRDefault="00F07DFC" w:rsidP="00F07DFC">
            <w:pPr>
              <w:keepNext/>
              <w:widowControl w:val="0"/>
              <w:spacing w:after="0" w:line="360" w:lineRule="auto"/>
              <w:ind w:left="-142" w:right="-166"/>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Розділ</w:t>
            </w:r>
          </w:p>
        </w:tc>
        <w:tc>
          <w:tcPr>
            <w:tcW w:w="2211" w:type="pct"/>
            <w:vMerge w:val="restart"/>
            <w:vAlign w:val="center"/>
          </w:tcPr>
          <w:p w:rsidR="00F07DFC" w:rsidRPr="00F07DFC" w:rsidRDefault="00F07DFC" w:rsidP="00F07DFC">
            <w:pPr>
              <w:keepNext/>
              <w:widowControl w:val="0"/>
              <w:spacing w:after="0" w:line="360" w:lineRule="auto"/>
              <w:ind w:left="-142" w:right="-166"/>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Прізвище, ініціали та посада</w:t>
            </w:r>
            <w:r w:rsidRPr="00F07DFC">
              <w:rPr>
                <w:rFonts w:ascii="Times New Roman" w:eastAsia="Times New Roman" w:hAnsi="Times New Roman" w:cs="Times New Roman"/>
                <w:lang w:eastAsia="ru-RU"/>
              </w:rPr>
              <w:br/>
              <w:t>консультанта</w:t>
            </w:r>
          </w:p>
        </w:tc>
        <w:tc>
          <w:tcPr>
            <w:tcW w:w="1963" w:type="pct"/>
            <w:gridSpan w:val="2"/>
            <w:vAlign w:val="center"/>
          </w:tcPr>
          <w:p w:rsidR="00F07DFC" w:rsidRPr="00F07DFC" w:rsidRDefault="00F07DFC" w:rsidP="00F07DFC">
            <w:pPr>
              <w:keepNext/>
              <w:widowControl w:val="0"/>
              <w:spacing w:after="0" w:line="360" w:lineRule="auto"/>
              <w:ind w:left="43"/>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Підпис, дата</w:t>
            </w:r>
          </w:p>
        </w:tc>
      </w:tr>
      <w:tr w:rsidR="00F07DFC" w:rsidRPr="00F07DFC" w:rsidTr="00F07DFC">
        <w:tc>
          <w:tcPr>
            <w:tcW w:w="826" w:type="pct"/>
            <w:vMerge/>
            <w:vAlign w:val="center"/>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c>
          <w:tcPr>
            <w:tcW w:w="2211" w:type="pct"/>
            <w:vMerge/>
            <w:vAlign w:val="center"/>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c>
          <w:tcPr>
            <w:tcW w:w="1018" w:type="pct"/>
            <w:vAlign w:val="center"/>
          </w:tcPr>
          <w:p w:rsidR="00F07DFC" w:rsidRPr="00F07DFC" w:rsidRDefault="00F07DFC" w:rsidP="00F07DFC">
            <w:pPr>
              <w:keepNext/>
              <w:widowControl w:val="0"/>
              <w:spacing w:after="0" w:line="360" w:lineRule="auto"/>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Завдання видав</w:t>
            </w:r>
          </w:p>
        </w:tc>
        <w:tc>
          <w:tcPr>
            <w:tcW w:w="945" w:type="pct"/>
            <w:vAlign w:val="center"/>
          </w:tcPr>
          <w:p w:rsidR="00F07DFC" w:rsidRPr="00F07DFC" w:rsidRDefault="00F07DFC" w:rsidP="00F07DFC">
            <w:pPr>
              <w:keepNext/>
              <w:widowControl w:val="0"/>
              <w:spacing w:after="0" w:line="360" w:lineRule="auto"/>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Завдання прийняв</w:t>
            </w:r>
          </w:p>
        </w:tc>
      </w:tr>
      <w:tr w:rsidR="00F07DFC" w:rsidRPr="00F07DFC" w:rsidTr="00F07DFC">
        <w:tc>
          <w:tcPr>
            <w:tcW w:w="826" w:type="pct"/>
          </w:tcPr>
          <w:p w:rsidR="00F07DFC" w:rsidRPr="00F07DFC" w:rsidRDefault="00F07DFC" w:rsidP="00F07DFC">
            <w:pPr>
              <w:keepNext/>
              <w:widowControl w:val="0"/>
              <w:spacing w:after="0" w:line="360" w:lineRule="auto"/>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Розділ 1</w:t>
            </w:r>
          </w:p>
        </w:tc>
        <w:tc>
          <w:tcPr>
            <w:tcW w:w="2211" w:type="pct"/>
          </w:tcPr>
          <w:p w:rsidR="00F07DFC" w:rsidRPr="00F07DFC" w:rsidRDefault="00F07DFC" w:rsidP="00F07DFC">
            <w:pPr>
              <w:keepNext/>
              <w:widowControl w:val="0"/>
              <w:spacing w:after="0" w:line="360" w:lineRule="auto"/>
              <w:ind w:left="-567" w:firstLine="708"/>
              <w:rPr>
                <w:rFonts w:ascii="Times New Roman" w:eastAsia="Times New Roman" w:hAnsi="Times New Roman" w:cs="Times New Roman"/>
                <w:lang w:eastAsia="ru-RU"/>
              </w:rPr>
            </w:pPr>
          </w:p>
        </w:tc>
        <w:tc>
          <w:tcPr>
            <w:tcW w:w="1018" w:type="pct"/>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c>
          <w:tcPr>
            <w:tcW w:w="945" w:type="pct"/>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r>
      <w:tr w:rsidR="00F07DFC" w:rsidRPr="00F07DFC" w:rsidTr="00F07DFC">
        <w:tc>
          <w:tcPr>
            <w:tcW w:w="826" w:type="pct"/>
          </w:tcPr>
          <w:p w:rsidR="00F07DFC" w:rsidRPr="00F07DFC" w:rsidRDefault="00F07DFC" w:rsidP="00F07DFC">
            <w:pPr>
              <w:keepNext/>
              <w:widowControl w:val="0"/>
              <w:spacing w:after="0" w:line="360" w:lineRule="auto"/>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Розділ 2</w:t>
            </w:r>
          </w:p>
        </w:tc>
        <w:tc>
          <w:tcPr>
            <w:tcW w:w="2211" w:type="pct"/>
          </w:tcPr>
          <w:p w:rsidR="00F07DFC" w:rsidRPr="00F07DFC" w:rsidRDefault="00F07DFC" w:rsidP="00F07DFC">
            <w:pPr>
              <w:keepNext/>
              <w:widowControl w:val="0"/>
              <w:spacing w:after="0" w:line="360" w:lineRule="auto"/>
              <w:ind w:left="-567" w:firstLine="708"/>
              <w:rPr>
                <w:rFonts w:ascii="Times New Roman" w:eastAsia="Times New Roman" w:hAnsi="Times New Roman" w:cs="Times New Roman"/>
                <w:color w:val="FF0000"/>
                <w:lang w:eastAsia="ru-RU"/>
              </w:rPr>
            </w:pPr>
          </w:p>
        </w:tc>
        <w:tc>
          <w:tcPr>
            <w:tcW w:w="1018" w:type="pct"/>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c>
          <w:tcPr>
            <w:tcW w:w="945" w:type="pct"/>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r>
      <w:tr w:rsidR="00F07DFC" w:rsidRPr="00F07DFC" w:rsidTr="00F07DFC">
        <w:tc>
          <w:tcPr>
            <w:tcW w:w="826" w:type="pct"/>
          </w:tcPr>
          <w:p w:rsidR="00F07DFC" w:rsidRPr="00F07DFC" w:rsidRDefault="00F07DFC" w:rsidP="00F07DFC">
            <w:pPr>
              <w:keepNext/>
              <w:widowControl w:val="0"/>
              <w:spacing w:after="0" w:line="360" w:lineRule="auto"/>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Розділ 3</w:t>
            </w:r>
          </w:p>
        </w:tc>
        <w:tc>
          <w:tcPr>
            <w:tcW w:w="2211" w:type="pct"/>
          </w:tcPr>
          <w:p w:rsidR="00F07DFC" w:rsidRPr="00F07DFC" w:rsidRDefault="00F07DFC" w:rsidP="00F07DFC">
            <w:pPr>
              <w:keepNext/>
              <w:widowControl w:val="0"/>
              <w:spacing w:after="0" w:line="360" w:lineRule="auto"/>
              <w:ind w:left="-567" w:firstLine="708"/>
              <w:rPr>
                <w:rFonts w:ascii="Times New Roman" w:eastAsia="Times New Roman" w:hAnsi="Times New Roman" w:cs="Times New Roman"/>
                <w:color w:val="FF0000"/>
                <w:lang w:eastAsia="ru-RU"/>
              </w:rPr>
            </w:pPr>
          </w:p>
        </w:tc>
        <w:tc>
          <w:tcPr>
            <w:tcW w:w="1018" w:type="pct"/>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c>
          <w:tcPr>
            <w:tcW w:w="945" w:type="pct"/>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r>
      <w:tr w:rsidR="00F07DFC" w:rsidRPr="00F07DFC" w:rsidTr="00F07DFC">
        <w:tc>
          <w:tcPr>
            <w:tcW w:w="826" w:type="pct"/>
          </w:tcPr>
          <w:p w:rsidR="00F07DFC" w:rsidRPr="00F07DFC" w:rsidRDefault="00F07DFC" w:rsidP="00F07DFC">
            <w:pPr>
              <w:keepNext/>
              <w:widowControl w:val="0"/>
              <w:spacing w:after="0" w:line="360" w:lineRule="auto"/>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Розділ 4</w:t>
            </w:r>
          </w:p>
        </w:tc>
        <w:tc>
          <w:tcPr>
            <w:tcW w:w="2211" w:type="pct"/>
          </w:tcPr>
          <w:p w:rsidR="00F07DFC" w:rsidRPr="00F07DFC" w:rsidRDefault="00F07DFC" w:rsidP="00F07DFC">
            <w:pPr>
              <w:keepNext/>
              <w:widowControl w:val="0"/>
              <w:spacing w:after="0" w:line="360" w:lineRule="auto"/>
              <w:ind w:left="-567" w:firstLine="708"/>
              <w:rPr>
                <w:rFonts w:ascii="Times New Roman" w:eastAsia="Times New Roman" w:hAnsi="Times New Roman" w:cs="Times New Roman"/>
                <w:color w:val="FF0000"/>
                <w:lang w:eastAsia="ru-RU"/>
              </w:rPr>
            </w:pPr>
          </w:p>
        </w:tc>
        <w:tc>
          <w:tcPr>
            <w:tcW w:w="1018" w:type="pct"/>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c>
          <w:tcPr>
            <w:tcW w:w="945" w:type="pct"/>
          </w:tcPr>
          <w:p w:rsidR="00F07DFC" w:rsidRPr="00F07DFC" w:rsidRDefault="00F07DFC" w:rsidP="00F07DFC">
            <w:pPr>
              <w:keepNext/>
              <w:widowControl w:val="0"/>
              <w:spacing w:after="0" w:line="360" w:lineRule="auto"/>
              <w:ind w:left="-567"/>
              <w:jc w:val="center"/>
              <w:rPr>
                <w:rFonts w:ascii="Times New Roman" w:eastAsia="Times New Roman" w:hAnsi="Times New Roman" w:cs="Times New Roman"/>
                <w:lang w:eastAsia="ru-RU"/>
              </w:rPr>
            </w:pPr>
          </w:p>
        </w:tc>
      </w:tr>
    </w:tbl>
    <w:p w:rsidR="00F07DFC" w:rsidRPr="00F07DFC" w:rsidRDefault="00F07DFC" w:rsidP="00F07DFC">
      <w:pPr>
        <w:keepNext/>
        <w:widowControl w:val="0"/>
        <w:spacing w:after="0" w:line="360" w:lineRule="auto"/>
        <w:rPr>
          <w:rFonts w:ascii="Times New Roman" w:eastAsia="Times New Roman" w:hAnsi="Times New Roman" w:cs="Times New Roman"/>
          <w:spacing w:val="-10"/>
          <w:lang w:eastAsia="ru-RU"/>
        </w:rPr>
      </w:pPr>
    </w:p>
    <w:p w:rsidR="00F07DFC" w:rsidRPr="00F07DFC" w:rsidRDefault="00F07DFC" w:rsidP="00F07DFC">
      <w:pPr>
        <w:keepNext/>
        <w:widowControl w:val="0"/>
        <w:spacing w:after="0" w:line="360" w:lineRule="auto"/>
        <w:rPr>
          <w:rFonts w:ascii="Times New Roman" w:eastAsia="Times New Roman" w:hAnsi="Times New Roman" w:cs="Times New Roman"/>
          <w:color w:val="000000"/>
          <w:u w:val="single"/>
          <w:lang w:eastAsia="ru-RU"/>
        </w:rPr>
      </w:pPr>
      <w:r w:rsidRPr="00F07DFC">
        <w:rPr>
          <w:rFonts w:ascii="Times New Roman" w:eastAsia="Times New Roman" w:hAnsi="Times New Roman" w:cs="Times New Roman"/>
          <w:lang w:eastAsia="ru-RU"/>
        </w:rPr>
        <w:t xml:space="preserve">7.  Дата видачі завдання </w:t>
      </w:r>
      <w:r w:rsidRPr="00F07DFC">
        <w:rPr>
          <w:rFonts w:ascii="Times New Roman" w:eastAsia="Times New Roman" w:hAnsi="Times New Roman" w:cs="Times New Roman"/>
          <w:color w:val="000000"/>
          <w:u w:val="single"/>
          <w:lang w:eastAsia="ru-RU"/>
        </w:rPr>
        <w:t>30.11.2025р</w:t>
      </w:r>
    </w:p>
    <w:p w:rsidR="00F07DFC" w:rsidRPr="00F07DFC" w:rsidRDefault="00F07DFC" w:rsidP="00F07DFC">
      <w:pPr>
        <w:keepNext/>
        <w:widowControl w:val="0"/>
        <w:spacing w:after="0" w:line="360" w:lineRule="auto"/>
        <w:rPr>
          <w:rFonts w:ascii="Times New Roman" w:eastAsia="Times New Roman" w:hAnsi="Times New Roman" w:cs="Times New Roman"/>
          <w:lang w:eastAsia="ru-RU"/>
        </w:rPr>
      </w:pPr>
    </w:p>
    <w:p w:rsidR="00F07DFC" w:rsidRPr="00F07DFC" w:rsidRDefault="00F07DFC" w:rsidP="00F07DFC">
      <w:pPr>
        <w:keepNext/>
        <w:widowControl w:val="0"/>
        <w:tabs>
          <w:tab w:val="left" w:pos="4305"/>
        </w:tabs>
        <w:spacing w:after="0" w:line="360" w:lineRule="auto"/>
        <w:jc w:val="center"/>
        <w:rPr>
          <w:rFonts w:ascii="Times New Roman" w:eastAsia="Times New Roman" w:hAnsi="Times New Roman" w:cs="Times New Roman"/>
          <w:b/>
          <w:color w:val="000000"/>
          <w:lang w:eastAsia="ru-RU"/>
        </w:rPr>
      </w:pPr>
    </w:p>
    <w:p w:rsidR="00E25039" w:rsidRDefault="00E25039">
      <w:pPr>
        <w:rPr>
          <w:rFonts w:ascii="Times New Roman" w:eastAsia="Times New Roman" w:hAnsi="Times New Roman" w:cs="Times New Roman"/>
          <w:b/>
          <w:color w:val="000000"/>
          <w:lang w:eastAsia="ru-RU"/>
        </w:rPr>
      </w:pPr>
      <w:r>
        <w:rPr>
          <w:rFonts w:ascii="Times New Roman" w:eastAsia="Times New Roman" w:hAnsi="Times New Roman" w:cs="Times New Roman"/>
          <w:b/>
          <w:color w:val="000000"/>
          <w:lang w:eastAsia="ru-RU"/>
        </w:rPr>
        <w:br w:type="page"/>
      </w:r>
    </w:p>
    <w:p w:rsidR="00F07DFC" w:rsidRPr="00F07DFC" w:rsidRDefault="00E25039" w:rsidP="00F07DFC">
      <w:pPr>
        <w:keepNext/>
        <w:widowControl w:val="0"/>
        <w:shd w:val="clear" w:color="auto" w:fill="FFFFFF"/>
        <w:spacing w:after="0" w:line="360" w:lineRule="auto"/>
        <w:jc w:val="center"/>
        <w:rPr>
          <w:rFonts w:ascii="Times New Roman" w:eastAsia="Times New Roman" w:hAnsi="Times New Roman" w:cs="Times New Roman"/>
          <w:b/>
          <w:color w:val="000000"/>
          <w:lang w:eastAsia="ru-RU"/>
        </w:rPr>
      </w:pPr>
      <w:r>
        <w:rPr>
          <w:rFonts w:ascii="Times New Roman" w:eastAsia="Times New Roman" w:hAnsi="Times New Roman" w:cs="Times New Roman"/>
          <w:noProof/>
          <w:color w:val="000000"/>
          <w:sz w:val="20"/>
          <w:szCs w:val="20"/>
          <w:lang w:eastAsia="uk-UA"/>
        </w:rPr>
        <w:lastRenderedPageBreak/>
        <mc:AlternateContent>
          <mc:Choice Requires="wps">
            <w:drawing>
              <wp:anchor distT="0" distB="0" distL="114300" distR="114300" simplePos="0" relativeHeight="251665408" behindDoc="0" locked="0" layoutInCell="1" allowOverlap="1" wp14:anchorId="72F62125" wp14:editId="6762759C">
                <wp:simplePos x="0" y="0"/>
                <wp:positionH relativeFrom="column">
                  <wp:posOffset>5968365</wp:posOffset>
                </wp:positionH>
                <wp:positionV relativeFrom="paragraph">
                  <wp:posOffset>-297180</wp:posOffset>
                </wp:positionV>
                <wp:extent cx="323850" cy="306705"/>
                <wp:effectExtent l="0" t="0" r="19050" b="17145"/>
                <wp:wrapNone/>
                <wp:docPr id="10" name="Прямоугольник 10"/>
                <wp:cNvGraphicFramePr/>
                <a:graphic xmlns:a="http://schemas.openxmlformats.org/drawingml/2006/main">
                  <a:graphicData uri="http://schemas.microsoft.com/office/word/2010/wordprocessingShape">
                    <wps:wsp>
                      <wps:cNvSpPr/>
                      <wps:spPr>
                        <a:xfrm>
                          <a:off x="0" y="0"/>
                          <a:ext cx="323850" cy="30670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F65D44" id="Прямоугольник 10" o:spid="_x0000_s1026" style="position:absolute;margin-left:469.95pt;margin-top:-23.4pt;width:25.5pt;height:24.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" fillcolor="white [3201]" strokecolor="white [3212]" strokeweight="1pt"/>
            </w:pict>
          </mc:Fallback>
        </mc:AlternateContent>
      </w:r>
      <w:r w:rsidR="00F07DFC" w:rsidRPr="00F07DFC">
        <w:rPr>
          <w:rFonts w:ascii="Times New Roman" w:eastAsia="Times New Roman" w:hAnsi="Times New Roman" w:cs="Times New Roman"/>
          <w:b/>
          <w:color w:val="000000"/>
          <w:lang w:eastAsia="ru-RU"/>
        </w:rPr>
        <w:t>КАЛЕНДАРНИЙ ПЛАН</w:t>
      </w:r>
    </w:p>
    <w:p w:rsidR="00F07DFC" w:rsidRPr="00F07DFC" w:rsidRDefault="00F07DFC" w:rsidP="00F07DFC">
      <w:pPr>
        <w:keepNext/>
        <w:widowControl w:val="0"/>
        <w:spacing w:after="0" w:line="360" w:lineRule="auto"/>
        <w:rPr>
          <w:rFonts w:ascii="Times New Roman" w:eastAsia="Times New Roman" w:hAnsi="Times New Roman" w:cs="Times New Roman"/>
          <w:lang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5"/>
        <w:gridCol w:w="3705"/>
        <w:gridCol w:w="3094"/>
        <w:gridCol w:w="2024"/>
      </w:tblGrid>
      <w:tr w:rsidR="00F07DFC" w:rsidRPr="00F07DFC" w:rsidTr="00F07DFC">
        <w:trPr>
          <w:trHeight w:val="439"/>
        </w:trPr>
        <w:tc>
          <w:tcPr>
            <w:tcW w:w="418" w:type="pct"/>
            <w:vAlign w:val="center"/>
          </w:tcPr>
          <w:p w:rsidR="00F07DFC" w:rsidRPr="00F07DFC" w:rsidRDefault="00F07DFC" w:rsidP="00F07DFC">
            <w:pPr>
              <w:keepNext/>
              <w:widowControl w:val="0"/>
              <w:spacing w:after="0" w:line="360" w:lineRule="auto"/>
              <w:ind w:left="-112" w:right="-174"/>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w:t>
            </w:r>
          </w:p>
          <w:p w:rsidR="00F07DFC" w:rsidRPr="00F07DFC" w:rsidRDefault="00F07DFC" w:rsidP="00F07DFC">
            <w:pPr>
              <w:keepNext/>
              <w:widowControl w:val="0"/>
              <w:spacing w:after="0" w:line="360" w:lineRule="auto"/>
              <w:ind w:left="-112" w:right="-174"/>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з/п</w:t>
            </w:r>
          </w:p>
        </w:tc>
        <w:tc>
          <w:tcPr>
            <w:tcW w:w="1924" w:type="pct"/>
            <w:vAlign w:val="center"/>
          </w:tcPr>
          <w:p w:rsidR="00F07DFC" w:rsidRPr="00F07DFC" w:rsidRDefault="00F07DFC" w:rsidP="00F07DFC">
            <w:pPr>
              <w:keepNext/>
              <w:widowControl w:val="0"/>
              <w:spacing w:after="0" w:line="360" w:lineRule="auto"/>
              <w:ind w:left="-100" w:right="-174"/>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Назва етапів</w:t>
            </w:r>
          </w:p>
          <w:p w:rsidR="00F07DFC" w:rsidRPr="00F07DFC" w:rsidRDefault="00F07DFC" w:rsidP="00F07DFC">
            <w:pPr>
              <w:keepNext/>
              <w:widowControl w:val="0"/>
              <w:spacing w:after="0" w:line="360" w:lineRule="auto"/>
              <w:ind w:left="-100" w:right="-174"/>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бакалаврської роботи</w:t>
            </w:r>
          </w:p>
        </w:tc>
        <w:tc>
          <w:tcPr>
            <w:tcW w:w="1607"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Термін виконання</w:t>
            </w:r>
          </w:p>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етапів роботи</w:t>
            </w:r>
          </w:p>
        </w:tc>
        <w:tc>
          <w:tcPr>
            <w:tcW w:w="1051"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Примітка</w:t>
            </w:r>
          </w:p>
        </w:tc>
      </w:tr>
      <w:tr w:rsidR="00F07DFC" w:rsidRPr="00F07DFC" w:rsidTr="00F07DFC">
        <w:trPr>
          <w:trHeight w:val="653"/>
        </w:trPr>
        <w:tc>
          <w:tcPr>
            <w:tcW w:w="418" w:type="pct"/>
            <w:vAlign w:val="center"/>
          </w:tcPr>
          <w:p w:rsidR="00F07DFC" w:rsidRPr="00F07DFC" w:rsidRDefault="00F07DFC" w:rsidP="00F07DFC">
            <w:pPr>
              <w:keepNext/>
              <w:widowControl w:val="0"/>
              <w:spacing w:after="0" w:line="360" w:lineRule="auto"/>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1</w:t>
            </w:r>
          </w:p>
        </w:tc>
        <w:tc>
          <w:tcPr>
            <w:tcW w:w="1924" w:type="pct"/>
            <w:vAlign w:val="center"/>
          </w:tcPr>
          <w:p w:rsidR="00F07DFC" w:rsidRPr="00F07DFC" w:rsidRDefault="00F07DFC" w:rsidP="00F07DFC">
            <w:pPr>
              <w:keepNext/>
              <w:widowControl w:val="0"/>
              <w:spacing w:after="0" w:line="360" w:lineRule="auto"/>
              <w:ind w:left="-76" w:right="-108"/>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Одержання завдання та розробка плану роботи</w:t>
            </w:r>
          </w:p>
        </w:tc>
        <w:tc>
          <w:tcPr>
            <w:tcW w:w="1607"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20.01.2025</w:t>
            </w:r>
          </w:p>
        </w:tc>
        <w:tc>
          <w:tcPr>
            <w:tcW w:w="1051"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Виконано</w:t>
            </w:r>
          </w:p>
        </w:tc>
      </w:tr>
      <w:tr w:rsidR="00F07DFC" w:rsidRPr="00F07DFC" w:rsidTr="00F07DFC">
        <w:trPr>
          <w:trHeight w:val="428"/>
        </w:trPr>
        <w:tc>
          <w:tcPr>
            <w:tcW w:w="418" w:type="pct"/>
            <w:vAlign w:val="center"/>
          </w:tcPr>
          <w:p w:rsidR="00F07DFC" w:rsidRPr="00F07DFC" w:rsidRDefault="00F07DFC" w:rsidP="00F07DFC">
            <w:pPr>
              <w:keepNext/>
              <w:widowControl w:val="0"/>
              <w:tabs>
                <w:tab w:val="center" w:pos="355"/>
              </w:tabs>
              <w:spacing w:after="0" w:line="360" w:lineRule="auto"/>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2</w:t>
            </w:r>
          </w:p>
        </w:tc>
        <w:tc>
          <w:tcPr>
            <w:tcW w:w="1924" w:type="pct"/>
            <w:vAlign w:val="center"/>
          </w:tcPr>
          <w:p w:rsidR="00F07DFC" w:rsidRPr="00F07DFC" w:rsidRDefault="00F07DFC" w:rsidP="00F07DFC">
            <w:pPr>
              <w:keepNext/>
              <w:widowControl w:val="0"/>
              <w:spacing w:after="0" w:line="360" w:lineRule="auto"/>
              <w:ind w:left="-76" w:right="-108"/>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 xml:space="preserve">Робота над 1 розділом </w:t>
            </w:r>
          </w:p>
        </w:tc>
        <w:tc>
          <w:tcPr>
            <w:tcW w:w="1607"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18.05.2025</w:t>
            </w:r>
          </w:p>
        </w:tc>
        <w:tc>
          <w:tcPr>
            <w:tcW w:w="1051"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Виконано</w:t>
            </w:r>
          </w:p>
        </w:tc>
      </w:tr>
      <w:tr w:rsidR="00F07DFC" w:rsidRPr="00F07DFC" w:rsidTr="00F07DFC">
        <w:trPr>
          <w:trHeight w:val="439"/>
        </w:trPr>
        <w:tc>
          <w:tcPr>
            <w:tcW w:w="418" w:type="pct"/>
            <w:vAlign w:val="center"/>
          </w:tcPr>
          <w:p w:rsidR="00F07DFC" w:rsidRPr="00F07DFC" w:rsidRDefault="00F07DFC" w:rsidP="00F07DFC">
            <w:pPr>
              <w:keepNext/>
              <w:widowControl w:val="0"/>
              <w:tabs>
                <w:tab w:val="center" w:pos="355"/>
              </w:tabs>
              <w:spacing w:after="0" w:line="360" w:lineRule="auto"/>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3</w:t>
            </w:r>
          </w:p>
        </w:tc>
        <w:tc>
          <w:tcPr>
            <w:tcW w:w="1924" w:type="pct"/>
            <w:vAlign w:val="center"/>
          </w:tcPr>
          <w:p w:rsidR="00F07DFC" w:rsidRPr="00F07DFC" w:rsidRDefault="00F07DFC" w:rsidP="00F07DFC">
            <w:pPr>
              <w:keepNext/>
              <w:widowControl w:val="0"/>
              <w:spacing w:after="0" w:line="360" w:lineRule="auto"/>
              <w:ind w:left="-76" w:right="-108"/>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Робота над 2 розділом</w:t>
            </w:r>
          </w:p>
        </w:tc>
        <w:tc>
          <w:tcPr>
            <w:tcW w:w="1607"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15.07.2025</w:t>
            </w:r>
          </w:p>
        </w:tc>
        <w:tc>
          <w:tcPr>
            <w:tcW w:w="1051"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Виконано</w:t>
            </w:r>
          </w:p>
        </w:tc>
      </w:tr>
      <w:tr w:rsidR="00F07DFC" w:rsidRPr="00F07DFC" w:rsidTr="00F07DFC">
        <w:trPr>
          <w:trHeight w:val="439"/>
        </w:trPr>
        <w:tc>
          <w:tcPr>
            <w:tcW w:w="418" w:type="pct"/>
            <w:vAlign w:val="center"/>
          </w:tcPr>
          <w:p w:rsidR="00F07DFC" w:rsidRPr="00F07DFC" w:rsidRDefault="00F07DFC" w:rsidP="00F07DFC">
            <w:pPr>
              <w:keepNext/>
              <w:widowControl w:val="0"/>
              <w:tabs>
                <w:tab w:val="center" w:pos="355"/>
              </w:tabs>
              <w:spacing w:after="0" w:line="360" w:lineRule="auto"/>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4</w:t>
            </w:r>
          </w:p>
        </w:tc>
        <w:tc>
          <w:tcPr>
            <w:tcW w:w="1924" w:type="pct"/>
            <w:vAlign w:val="center"/>
          </w:tcPr>
          <w:p w:rsidR="00F07DFC" w:rsidRPr="00F07DFC" w:rsidRDefault="00F07DFC" w:rsidP="00F07DFC">
            <w:pPr>
              <w:keepNext/>
              <w:widowControl w:val="0"/>
              <w:spacing w:after="0" w:line="360" w:lineRule="auto"/>
              <w:ind w:left="-76" w:right="-108"/>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 xml:space="preserve">Робота над 3 розділом </w:t>
            </w:r>
          </w:p>
        </w:tc>
        <w:tc>
          <w:tcPr>
            <w:tcW w:w="1607"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04.09.2025</w:t>
            </w:r>
          </w:p>
        </w:tc>
        <w:tc>
          <w:tcPr>
            <w:tcW w:w="1051"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Виконано</w:t>
            </w:r>
          </w:p>
        </w:tc>
      </w:tr>
      <w:tr w:rsidR="00F07DFC" w:rsidRPr="00F07DFC" w:rsidTr="00F07DFC">
        <w:trPr>
          <w:trHeight w:val="439"/>
        </w:trPr>
        <w:tc>
          <w:tcPr>
            <w:tcW w:w="418" w:type="pct"/>
            <w:vAlign w:val="center"/>
          </w:tcPr>
          <w:p w:rsidR="00F07DFC" w:rsidRPr="00F07DFC" w:rsidRDefault="00F07DFC" w:rsidP="00F07DFC">
            <w:pPr>
              <w:keepNext/>
              <w:widowControl w:val="0"/>
              <w:tabs>
                <w:tab w:val="center" w:pos="355"/>
              </w:tabs>
              <w:spacing w:after="0" w:line="360" w:lineRule="auto"/>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5</w:t>
            </w:r>
          </w:p>
        </w:tc>
        <w:tc>
          <w:tcPr>
            <w:tcW w:w="1924" w:type="pct"/>
            <w:vAlign w:val="center"/>
          </w:tcPr>
          <w:p w:rsidR="00F07DFC" w:rsidRPr="00F07DFC" w:rsidRDefault="00F07DFC" w:rsidP="00F07DFC">
            <w:pPr>
              <w:keepNext/>
              <w:widowControl w:val="0"/>
              <w:spacing w:after="0" w:line="360" w:lineRule="auto"/>
              <w:ind w:left="-76" w:right="-108"/>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Робота над 4 розділом</w:t>
            </w:r>
          </w:p>
        </w:tc>
        <w:tc>
          <w:tcPr>
            <w:tcW w:w="1607"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20.11.2025</w:t>
            </w:r>
          </w:p>
        </w:tc>
        <w:tc>
          <w:tcPr>
            <w:tcW w:w="1051"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Виконано</w:t>
            </w:r>
          </w:p>
        </w:tc>
      </w:tr>
      <w:tr w:rsidR="00F07DFC" w:rsidRPr="00F07DFC" w:rsidTr="00F07DFC">
        <w:trPr>
          <w:trHeight w:val="439"/>
        </w:trPr>
        <w:tc>
          <w:tcPr>
            <w:tcW w:w="418" w:type="pct"/>
            <w:vAlign w:val="center"/>
          </w:tcPr>
          <w:p w:rsidR="00F07DFC" w:rsidRPr="00F07DFC" w:rsidRDefault="00F07DFC" w:rsidP="00F07DFC">
            <w:pPr>
              <w:keepNext/>
              <w:widowControl w:val="0"/>
              <w:tabs>
                <w:tab w:val="center" w:pos="355"/>
              </w:tabs>
              <w:spacing w:after="0" w:line="360" w:lineRule="auto"/>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6</w:t>
            </w:r>
          </w:p>
        </w:tc>
        <w:tc>
          <w:tcPr>
            <w:tcW w:w="1924" w:type="pct"/>
            <w:vAlign w:val="center"/>
          </w:tcPr>
          <w:p w:rsidR="00F07DFC" w:rsidRPr="00F07DFC" w:rsidRDefault="00F07DFC" w:rsidP="00F07DFC">
            <w:pPr>
              <w:keepNext/>
              <w:widowControl w:val="0"/>
              <w:spacing w:after="0" w:line="360" w:lineRule="auto"/>
              <w:ind w:left="-76" w:right="-108"/>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Висновки</w:t>
            </w:r>
          </w:p>
        </w:tc>
        <w:tc>
          <w:tcPr>
            <w:tcW w:w="1607"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lang w:eastAsia="ru-RU"/>
              </w:rPr>
            </w:pPr>
            <w:r w:rsidRPr="00F07DFC">
              <w:rPr>
                <w:rFonts w:ascii="Times New Roman" w:eastAsia="Times New Roman" w:hAnsi="Times New Roman" w:cs="Times New Roman"/>
                <w:lang w:eastAsia="ru-RU"/>
              </w:rPr>
              <w:t>25.11.2025</w:t>
            </w:r>
          </w:p>
        </w:tc>
        <w:tc>
          <w:tcPr>
            <w:tcW w:w="1051"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p>
        </w:tc>
      </w:tr>
      <w:tr w:rsidR="00F07DFC" w:rsidRPr="00F07DFC" w:rsidTr="00F07DFC">
        <w:trPr>
          <w:trHeight w:val="439"/>
        </w:trPr>
        <w:tc>
          <w:tcPr>
            <w:tcW w:w="418" w:type="pct"/>
            <w:vAlign w:val="center"/>
          </w:tcPr>
          <w:p w:rsidR="00F07DFC" w:rsidRPr="00F07DFC" w:rsidRDefault="00F07DFC" w:rsidP="00F07DFC">
            <w:pPr>
              <w:keepNext/>
              <w:widowControl w:val="0"/>
              <w:tabs>
                <w:tab w:val="center" w:pos="355"/>
              </w:tabs>
              <w:spacing w:after="0" w:line="360" w:lineRule="auto"/>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7</w:t>
            </w:r>
          </w:p>
        </w:tc>
        <w:tc>
          <w:tcPr>
            <w:tcW w:w="1924" w:type="pct"/>
            <w:vAlign w:val="center"/>
          </w:tcPr>
          <w:p w:rsidR="00F07DFC" w:rsidRPr="00F07DFC" w:rsidRDefault="00F07DFC" w:rsidP="00F07DFC">
            <w:pPr>
              <w:keepNext/>
              <w:widowControl w:val="0"/>
              <w:spacing w:after="0" w:line="360" w:lineRule="auto"/>
              <w:ind w:left="-76" w:right="-108"/>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Здача виконаної магістерської роботи</w:t>
            </w:r>
          </w:p>
        </w:tc>
        <w:tc>
          <w:tcPr>
            <w:tcW w:w="1607"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30.11.2025</w:t>
            </w:r>
          </w:p>
        </w:tc>
        <w:tc>
          <w:tcPr>
            <w:tcW w:w="1051"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Виконано</w:t>
            </w:r>
          </w:p>
        </w:tc>
      </w:tr>
      <w:tr w:rsidR="00F07DFC" w:rsidRPr="00F07DFC" w:rsidTr="00F07DFC">
        <w:trPr>
          <w:trHeight w:val="519"/>
        </w:trPr>
        <w:tc>
          <w:tcPr>
            <w:tcW w:w="418" w:type="pct"/>
            <w:vAlign w:val="center"/>
          </w:tcPr>
          <w:p w:rsidR="00F07DFC" w:rsidRPr="00F07DFC" w:rsidRDefault="00F07DFC" w:rsidP="00F07DFC">
            <w:pPr>
              <w:keepNext/>
              <w:widowControl w:val="0"/>
              <w:tabs>
                <w:tab w:val="center" w:pos="355"/>
              </w:tabs>
              <w:spacing w:after="0" w:line="360" w:lineRule="auto"/>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8</w:t>
            </w:r>
          </w:p>
        </w:tc>
        <w:tc>
          <w:tcPr>
            <w:tcW w:w="1924" w:type="pct"/>
            <w:vAlign w:val="center"/>
          </w:tcPr>
          <w:p w:rsidR="00F07DFC" w:rsidRPr="00F07DFC" w:rsidRDefault="00F07DFC" w:rsidP="00F07DFC">
            <w:pPr>
              <w:keepNext/>
              <w:widowControl w:val="0"/>
              <w:spacing w:after="0" w:line="360" w:lineRule="auto"/>
              <w:ind w:left="-76" w:right="-108"/>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Захист магістерської роботи</w:t>
            </w:r>
          </w:p>
        </w:tc>
        <w:tc>
          <w:tcPr>
            <w:tcW w:w="1607"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p>
        </w:tc>
        <w:tc>
          <w:tcPr>
            <w:tcW w:w="1051" w:type="pct"/>
            <w:vAlign w:val="center"/>
          </w:tcPr>
          <w:p w:rsidR="00F07DFC" w:rsidRPr="00F07DFC" w:rsidRDefault="00F07DFC" w:rsidP="00F07DFC">
            <w:pPr>
              <w:keepNext/>
              <w:widowControl w:val="0"/>
              <w:spacing w:after="0" w:line="360" w:lineRule="auto"/>
              <w:ind w:left="-76" w:right="-108"/>
              <w:jc w:val="center"/>
              <w:rPr>
                <w:rFonts w:ascii="Times New Roman" w:eastAsia="Times New Roman" w:hAnsi="Times New Roman" w:cs="Times New Roman"/>
                <w:color w:val="000000"/>
                <w:lang w:eastAsia="ru-RU"/>
              </w:rPr>
            </w:pPr>
            <w:r w:rsidRPr="00F07DFC">
              <w:rPr>
                <w:rFonts w:ascii="Times New Roman" w:eastAsia="Times New Roman" w:hAnsi="Times New Roman" w:cs="Times New Roman"/>
                <w:color w:val="000000"/>
                <w:lang w:eastAsia="ru-RU"/>
              </w:rPr>
              <w:t>Виконано</w:t>
            </w:r>
          </w:p>
        </w:tc>
      </w:tr>
    </w:tbl>
    <w:p w:rsidR="00F07DFC" w:rsidRPr="00F07DFC" w:rsidRDefault="00F07DFC" w:rsidP="00F07DFC">
      <w:pPr>
        <w:keepNext/>
        <w:widowControl w:val="0"/>
        <w:tabs>
          <w:tab w:val="left" w:pos="4830"/>
        </w:tabs>
        <w:spacing w:after="0" w:line="360" w:lineRule="auto"/>
        <w:rPr>
          <w:rFonts w:ascii="Times New Roman" w:eastAsia="Times New Roman" w:hAnsi="Times New Roman" w:cs="Times New Roman"/>
          <w:color w:val="FF0000"/>
          <w:vertAlign w:val="superscript"/>
          <w:lang w:eastAsia="ru-RU"/>
        </w:rPr>
      </w:pPr>
    </w:p>
    <w:p w:rsidR="00F07DFC" w:rsidRPr="00F07DFC" w:rsidRDefault="00F07DFC" w:rsidP="00F07DFC">
      <w:pPr>
        <w:keepNext/>
        <w:widowControl w:val="0"/>
        <w:tabs>
          <w:tab w:val="left" w:pos="4830"/>
        </w:tabs>
        <w:spacing w:after="0" w:line="360" w:lineRule="auto"/>
        <w:jc w:val="right"/>
        <w:rPr>
          <w:rFonts w:ascii="Times New Roman" w:eastAsia="Times New Roman" w:hAnsi="Times New Roman" w:cs="Times New Roman"/>
          <w:b/>
          <w:sz w:val="20"/>
          <w:szCs w:val="20"/>
          <w:lang w:eastAsia="ru-RU"/>
        </w:rPr>
      </w:pPr>
    </w:p>
    <w:p w:rsidR="00F07DFC" w:rsidRPr="00F07DFC" w:rsidRDefault="00F07DFC" w:rsidP="00F07DFC">
      <w:pPr>
        <w:keepNext/>
        <w:widowControl w:val="0"/>
        <w:tabs>
          <w:tab w:val="left" w:pos="4830"/>
        </w:tabs>
        <w:spacing w:after="0" w:line="360" w:lineRule="auto"/>
        <w:rPr>
          <w:rFonts w:ascii="Times New Roman" w:eastAsia="Times New Roman" w:hAnsi="Times New Roman" w:cs="Times New Roman"/>
          <w:spacing w:val="-1"/>
          <w:u w:val="single"/>
          <w:lang w:eastAsia="ru-RU"/>
        </w:rPr>
      </w:pPr>
      <w:r w:rsidRPr="00F07DFC">
        <w:rPr>
          <w:rFonts w:ascii="Times New Roman" w:eastAsia="Times New Roman" w:hAnsi="Times New Roman" w:cs="Times New Roman"/>
          <w:b/>
          <w:lang w:eastAsia="ru-RU"/>
        </w:rPr>
        <w:t>З</w:t>
      </w:r>
      <w:r w:rsidRPr="00F07DFC">
        <w:rPr>
          <w:rFonts w:ascii="Times New Roman" w:eastAsia="Times New Roman" w:hAnsi="Times New Roman" w:cs="Times New Roman"/>
          <w:b/>
          <w:spacing w:val="-1"/>
          <w:lang w:eastAsia="ru-RU"/>
        </w:rPr>
        <w:t>д</w:t>
      </w:r>
      <w:r w:rsidRPr="00F07DFC">
        <w:rPr>
          <w:rFonts w:ascii="Times New Roman" w:eastAsia="Times New Roman" w:hAnsi="Times New Roman" w:cs="Times New Roman"/>
          <w:b/>
          <w:spacing w:val="1"/>
          <w:lang w:eastAsia="ru-RU"/>
        </w:rPr>
        <w:t>об</w:t>
      </w:r>
      <w:r w:rsidRPr="00F07DFC">
        <w:rPr>
          <w:rFonts w:ascii="Times New Roman" w:eastAsia="Times New Roman" w:hAnsi="Times New Roman" w:cs="Times New Roman"/>
          <w:b/>
          <w:spacing w:val="-5"/>
          <w:lang w:eastAsia="ru-RU"/>
        </w:rPr>
        <w:t>у</w:t>
      </w:r>
      <w:r w:rsidRPr="00F07DFC">
        <w:rPr>
          <w:rFonts w:ascii="Times New Roman" w:eastAsia="Times New Roman" w:hAnsi="Times New Roman" w:cs="Times New Roman"/>
          <w:b/>
          <w:spacing w:val="-1"/>
          <w:lang w:eastAsia="ru-RU"/>
        </w:rPr>
        <w:t>в</w:t>
      </w:r>
      <w:r w:rsidRPr="00F07DFC">
        <w:rPr>
          <w:rFonts w:ascii="Times New Roman" w:eastAsia="Times New Roman" w:hAnsi="Times New Roman" w:cs="Times New Roman"/>
          <w:b/>
          <w:lang w:eastAsia="ru-RU"/>
        </w:rPr>
        <w:t xml:space="preserve">ач </w:t>
      </w:r>
      <w:r w:rsidRPr="00F07DFC">
        <w:rPr>
          <w:rFonts w:ascii="Times New Roman" w:eastAsia="Times New Roman" w:hAnsi="Times New Roman" w:cs="Times New Roman"/>
          <w:b/>
          <w:spacing w:val="1"/>
          <w:lang w:eastAsia="ru-RU"/>
        </w:rPr>
        <w:t>о</w:t>
      </w:r>
      <w:r w:rsidRPr="00F07DFC">
        <w:rPr>
          <w:rFonts w:ascii="Times New Roman" w:eastAsia="Times New Roman" w:hAnsi="Times New Roman" w:cs="Times New Roman"/>
          <w:b/>
          <w:lang w:eastAsia="ru-RU"/>
        </w:rPr>
        <w:t>с</w:t>
      </w:r>
      <w:r w:rsidRPr="00F07DFC">
        <w:rPr>
          <w:rFonts w:ascii="Times New Roman" w:eastAsia="Times New Roman" w:hAnsi="Times New Roman" w:cs="Times New Roman"/>
          <w:b/>
          <w:spacing w:val="-1"/>
          <w:lang w:eastAsia="ru-RU"/>
        </w:rPr>
        <w:t>в</w:t>
      </w:r>
      <w:r w:rsidRPr="00F07DFC">
        <w:rPr>
          <w:rFonts w:ascii="Times New Roman" w:eastAsia="Times New Roman" w:hAnsi="Times New Roman" w:cs="Times New Roman"/>
          <w:b/>
          <w:spacing w:val="2"/>
          <w:lang w:eastAsia="ru-RU"/>
        </w:rPr>
        <w:t>і</w:t>
      </w:r>
      <w:r w:rsidRPr="00F07DFC">
        <w:rPr>
          <w:rFonts w:ascii="Times New Roman" w:eastAsia="Times New Roman" w:hAnsi="Times New Roman" w:cs="Times New Roman"/>
          <w:b/>
          <w:spacing w:val="-1"/>
          <w:lang w:eastAsia="ru-RU"/>
        </w:rPr>
        <w:t>тн</w:t>
      </w:r>
      <w:r w:rsidRPr="00F07DFC">
        <w:rPr>
          <w:rFonts w:ascii="Times New Roman" w:eastAsia="Times New Roman" w:hAnsi="Times New Roman" w:cs="Times New Roman"/>
          <w:b/>
          <w:lang w:eastAsia="ru-RU"/>
        </w:rPr>
        <w:t>ь</w:t>
      </w:r>
      <w:r w:rsidRPr="00F07DFC">
        <w:rPr>
          <w:rFonts w:ascii="Times New Roman" w:eastAsia="Times New Roman" w:hAnsi="Times New Roman" w:cs="Times New Roman"/>
          <w:b/>
          <w:spacing w:val="1"/>
          <w:lang w:eastAsia="ru-RU"/>
        </w:rPr>
        <w:t>о</w:t>
      </w:r>
      <w:r w:rsidRPr="00F07DFC">
        <w:rPr>
          <w:rFonts w:ascii="Times New Roman" w:eastAsia="Times New Roman" w:hAnsi="Times New Roman" w:cs="Times New Roman"/>
          <w:b/>
          <w:lang w:eastAsia="ru-RU"/>
        </w:rPr>
        <w:t>го с</w:t>
      </w:r>
      <w:r w:rsidRPr="00F07DFC">
        <w:rPr>
          <w:rFonts w:ascii="Times New Roman" w:eastAsia="Times New Roman" w:hAnsi="Times New Roman" w:cs="Times New Roman"/>
          <w:b/>
          <w:spacing w:val="1"/>
          <w:lang w:eastAsia="ru-RU"/>
        </w:rPr>
        <w:t>т</w:t>
      </w:r>
      <w:r w:rsidRPr="00F07DFC">
        <w:rPr>
          <w:rFonts w:ascii="Times New Roman" w:eastAsia="Times New Roman" w:hAnsi="Times New Roman" w:cs="Times New Roman"/>
          <w:b/>
          <w:spacing w:val="-2"/>
          <w:lang w:eastAsia="ru-RU"/>
        </w:rPr>
        <w:t>у</w:t>
      </w:r>
      <w:r w:rsidRPr="00F07DFC">
        <w:rPr>
          <w:rFonts w:ascii="Times New Roman" w:eastAsia="Times New Roman" w:hAnsi="Times New Roman" w:cs="Times New Roman"/>
          <w:b/>
          <w:spacing w:val="1"/>
          <w:lang w:eastAsia="ru-RU"/>
        </w:rPr>
        <w:t>п</w:t>
      </w:r>
      <w:r w:rsidRPr="00F07DFC">
        <w:rPr>
          <w:rFonts w:ascii="Times New Roman" w:eastAsia="Times New Roman" w:hAnsi="Times New Roman" w:cs="Times New Roman"/>
          <w:b/>
          <w:lang w:eastAsia="ru-RU"/>
        </w:rPr>
        <w:t>е</w:t>
      </w:r>
      <w:r w:rsidRPr="00F07DFC">
        <w:rPr>
          <w:rFonts w:ascii="Times New Roman" w:eastAsia="Times New Roman" w:hAnsi="Times New Roman" w:cs="Times New Roman"/>
          <w:b/>
          <w:spacing w:val="-1"/>
          <w:lang w:eastAsia="ru-RU"/>
        </w:rPr>
        <w:t>ня</w:t>
      </w:r>
      <w:r w:rsidRPr="00F07DFC">
        <w:rPr>
          <w:rFonts w:ascii="Times New Roman" w:eastAsia="Times New Roman" w:hAnsi="Times New Roman" w:cs="Times New Roman"/>
          <w:spacing w:val="-1"/>
          <w:lang w:eastAsia="ru-RU"/>
        </w:rPr>
        <w:t xml:space="preserve">  __________________________________</w:t>
      </w:r>
    </w:p>
    <w:p w:rsidR="00F07DFC" w:rsidRPr="00F07DFC" w:rsidRDefault="00F07DFC" w:rsidP="00F07DFC">
      <w:pPr>
        <w:keepNext/>
        <w:widowControl w:val="0"/>
        <w:tabs>
          <w:tab w:val="left" w:pos="4395"/>
          <w:tab w:val="left" w:pos="7230"/>
        </w:tabs>
        <w:spacing w:after="0" w:line="360" w:lineRule="auto"/>
        <w:ind w:firstLine="3119"/>
        <w:jc w:val="both"/>
        <w:rPr>
          <w:rFonts w:ascii="Times New Roman" w:eastAsia="Times New Roman" w:hAnsi="Times New Roman" w:cs="Times New Roman"/>
          <w:i/>
          <w:sz w:val="16"/>
          <w:szCs w:val="16"/>
          <w:lang w:eastAsia="ru-RU"/>
        </w:rPr>
      </w:pPr>
      <w:r w:rsidRPr="00F07DFC">
        <w:rPr>
          <w:rFonts w:ascii="Times New Roman" w:eastAsia="Times New Roman" w:hAnsi="Times New Roman" w:cs="Times New Roman"/>
          <w:i/>
          <w:sz w:val="16"/>
          <w:szCs w:val="16"/>
          <w:lang w:eastAsia="ru-RU"/>
        </w:rPr>
        <w:t>( підпис)                       (прізвище та ініціали)</w:t>
      </w:r>
    </w:p>
    <w:p w:rsidR="00F07DFC" w:rsidRPr="00F07DFC" w:rsidRDefault="00F07DFC" w:rsidP="00F07DFC">
      <w:pPr>
        <w:keepNext/>
        <w:widowControl w:val="0"/>
        <w:spacing w:after="0" w:line="360" w:lineRule="auto"/>
        <w:jc w:val="right"/>
        <w:rPr>
          <w:rFonts w:ascii="Times New Roman" w:eastAsia="Times New Roman" w:hAnsi="Times New Roman" w:cs="Times New Roman"/>
          <w:sz w:val="20"/>
          <w:szCs w:val="20"/>
          <w:lang w:eastAsia="ru-RU"/>
        </w:rPr>
      </w:pPr>
    </w:p>
    <w:p w:rsidR="00F07DFC" w:rsidRPr="00F07DFC" w:rsidRDefault="00F07DFC" w:rsidP="00F07DFC">
      <w:pPr>
        <w:keepNext/>
        <w:widowControl w:val="0"/>
        <w:spacing w:after="0" w:line="360" w:lineRule="auto"/>
        <w:rPr>
          <w:rFonts w:ascii="Times New Roman" w:eastAsia="Times New Roman" w:hAnsi="Times New Roman" w:cs="Times New Roman"/>
          <w:i/>
          <w:lang w:eastAsia="ru-RU"/>
        </w:rPr>
      </w:pPr>
      <w:r w:rsidRPr="00F07DFC">
        <w:rPr>
          <w:rFonts w:ascii="Times New Roman" w:eastAsia="Times New Roman" w:hAnsi="Times New Roman" w:cs="Times New Roman"/>
          <w:b/>
          <w:lang w:eastAsia="ru-RU"/>
        </w:rPr>
        <w:t>Керівник роботи</w:t>
      </w:r>
      <w:r w:rsidRPr="00F07DFC">
        <w:rPr>
          <w:rFonts w:ascii="Times New Roman" w:eastAsia="Times New Roman" w:hAnsi="Times New Roman" w:cs="Times New Roman"/>
          <w:lang w:eastAsia="ru-RU"/>
        </w:rPr>
        <w:t xml:space="preserve"> _____________________________________________</w:t>
      </w:r>
    </w:p>
    <w:p w:rsidR="00F07DFC" w:rsidRPr="00F07DFC" w:rsidRDefault="00F07DFC" w:rsidP="00F07DFC">
      <w:pPr>
        <w:keepNext/>
        <w:widowControl w:val="0"/>
        <w:tabs>
          <w:tab w:val="left" w:pos="4820"/>
        </w:tabs>
        <w:spacing w:after="0" w:line="360" w:lineRule="auto"/>
        <w:ind w:left="3119"/>
        <w:rPr>
          <w:rFonts w:ascii="Times New Roman" w:eastAsia="Times New Roman" w:hAnsi="Times New Roman" w:cs="Times New Roman"/>
          <w:i/>
          <w:sz w:val="16"/>
          <w:szCs w:val="16"/>
          <w:lang w:eastAsia="ru-RU"/>
        </w:rPr>
      </w:pPr>
      <w:r w:rsidRPr="00F07DFC">
        <w:rPr>
          <w:rFonts w:ascii="Times New Roman" w:eastAsia="Times New Roman" w:hAnsi="Times New Roman" w:cs="Times New Roman"/>
          <w:i/>
          <w:sz w:val="16"/>
          <w:szCs w:val="16"/>
          <w:lang w:eastAsia="ru-RU"/>
        </w:rPr>
        <w:t xml:space="preserve">(підпис)           </w:t>
      </w:r>
      <w:r w:rsidRPr="00F07DFC">
        <w:rPr>
          <w:rFonts w:ascii="Times New Roman" w:eastAsia="Times New Roman" w:hAnsi="Times New Roman" w:cs="Times New Roman"/>
          <w:i/>
          <w:sz w:val="16"/>
          <w:szCs w:val="16"/>
          <w:lang w:eastAsia="ru-RU"/>
        </w:rPr>
        <w:tab/>
        <w:t xml:space="preserve"> (прізвище та ініціали)</w:t>
      </w:r>
    </w:p>
    <w:p w:rsidR="002C6BFE" w:rsidRDefault="002C6BFE" w:rsidP="00F07DFC">
      <w:pPr>
        <w:spacing w:line="360" w:lineRule="auto"/>
        <w:rPr>
          <w:rFonts w:ascii="Times New Roman" w:eastAsia="Times New Roman" w:hAnsi="Times New Roman" w:cs="Times New Roman"/>
          <w:b/>
          <w:bCs/>
          <w:color w:val="000000"/>
          <w:sz w:val="28"/>
          <w:szCs w:val="28"/>
          <w:lang w:eastAsia="uk-UA"/>
        </w:rPr>
      </w:pPr>
    </w:p>
    <w:p w:rsidR="00F07DFC" w:rsidRDefault="00F07DFC" w:rsidP="00F07DFC">
      <w:pPr>
        <w:spacing w:line="360" w:lineRule="auto"/>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br w:type="page"/>
      </w:r>
    </w:p>
    <w:p w:rsidR="002C6BFE" w:rsidRDefault="00340132" w:rsidP="002C6BFE">
      <w:pPr>
        <w:jc w:val="center"/>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noProof/>
          <w:color w:val="000000"/>
          <w:sz w:val="20"/>
          <w:szCs w:val="20"/>
          <w:lang w:eastAsia="uk-UA"/>
        </w:rPr>
        <w:lastRenderedPageBreak/>
        <mc:AlternateContent>
          <mc:Choice Requires="wps">
            <w:drawing>
              <wp:anchor distT="0" distB="0" distL="114300" distR="114300" simplePos="0" relativeHeight="251667456" behindDoc="0" locked="0" layoutInCell="1" allowOverlap="1" wp14:anchorId="4FE2D233" wp14:editId="4BA6CAB0">
                <wp:simplePos x="0" y="0"/>
                <wp:positionH relativeFrom="column">
                  <wp:posOffset>5977890</wp:posOffset>
                </wp:positionH>
                <wp:positionV relativeFrom="paragraph">
                  <wp:posOffset>-278130</wp:posOffset>
                </wp:positionV>
                <wp:extent cx="304800" cy="249555"/>
                <wp:effectExtent l="0" t="0" r="19050" b="17145"/>
                <wp:wrapNone/>
                <wp:docPr id="11" name="Прямоугольник 11"/>
                <wp:cNvGraphicFramePr/>
                <a:graphic xmlns:a="http://schemas.openxmlformats.org/drawingml/2006/main">
                  <a:graphicData uri="http://schemas.microsoft.com/office/word/2010/wordprocessingShape">
                    <wps:wsp>
                      <wps:cNvSpPr/>
                      <wps:spPr>
                        <a:xfrm>
                          <a:off x="0" y="0"/>
                          <a:ext cx="304800" cy="24955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E4F669" id="Прямоугольник 11" o:spid="_x0000_s1026" style="position:absolute;margin-left:470.7pt;margin-top:-21.9pt;width:24pt;height:19.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" fillcolor="white [3201]" strokecolor="white [3212]" strokeweight="1pt"/>
            </w:pict>
          </mc:Fallback>
        </mc:AlternateContent>
      </w:r>
      <w:r w:rsidR="002C6BFE">
        <w:rPr>
          <w:rFonts w:ascii="Times New Roman" w:eastAsia="Times New Roman" w:hAnsi="Times New Roman" w:cs="Times New Roman"/>
          <w:b/>
          <w:bCs/>
          <w:color w:val="000000"/>
          <w:sz w:val="28"/>
          <w:szCs w:val="28"/>
          <w:lang w:eastAsia="uk-UA"/>
        </w:rPr>
        <w:t>РЕФЕРАТ</w:t>
      </w:r>
    </w:p>
    <w:p w:rsidR="00313884" w:rsidRPr="00313884" w:rsidRDefault="00313884" w:rsidP="00625880">
      <w:pPr>
        <w:pStyle w:val="a3"/>
        <w:spacing w:before="0" w:beforeAutospacing="0" w:after="0" w:afterAutospacing="0" w:line="480" w:lineRule="auto"/>
        <w:ind w:firstLine="851"/>
        <w:jc w:val="both"/>
        <w:rPr>
          <w:sz w:val="28"/>
          <w:szCs w:val="28"/>
        </w:rPr>
      </w:pPr>
      <w:r>
        <w:rPr>
          <w:sz w:val="28"/>
          <w:szCs w:val="28"/>
        </w:rPr>
        <w:t xml:space="preserve">Явецька Софія Тарасівна; «Управління відходами на </w:t>
      </w:r>
      <w:proofErr w:type="spellStart"/>
      <w:r>
        <w:rPr>
          <w:sz w:val="28"/>
          <w:szCs w:val="28"/>
        </w:rPr>
        <w:t>ягіному</w:t>
      </w:r>
      <w:proofErr w:type="spellEnd"/>
      <w:r>
        <w:rPr>
          <w:sz w:val="28"/>
          <w:szCs w:val="28"/>
        </w:rPr>
        <w:t xml:space="preserve"> виробництві </w:t>
      </w:r>
      <w:r>
        <w:rPr>
          <w:sz w:val="28"/>
          <w:szCs w:val="28"/>
          <w:lang w:val="en-US"/>
        </w:rPr>
        <w:t>Eco</w:t>
      </w:r>
      <w:r w:rsidRPr="00313884">
        <w:rPr>
          <w:sz w:val="28"/>
          <w:szCs w:val="28"/>
        </w:rPr>
        <w:t xml:space="preserve"> </w:t>
      </w:r>
      <w:r>
        <w:rPr>
          <w:sz w:val="28"/>
          <w:szCs w:val="28"/>
          <w:lang w:val="en-US"/>
        </w:rPr>
        <w:t>Berry</w:t>
      </w:r>
      <w:r>
        <w:rPr>
          <w:sz w:val="28"/>
          <w:szCs w:val="28"/>
        </w:rPr>
        <w:t xml:space="preserve">»; спеціальність: 101- Екологія; </w:t>
      </w:r>
      <w:r w:rsidRPr="00313884">
        <w:rPr>
          <w:sz w:val="28"/>
          <w:szCs w:val="28"/>
        </w:rPr>
        <w:t>Івано-Франківський національний технічний університет нафти і газу; Факультет природничих наук; Кафедра еко</w:t>
      </w:r>
      <w:r>
        <w:rPr>
          <w:sz w:val="28"/>
          <w:szCs w:val="28"/>
        </w:rPr>
        <w:t>логії; м. Івано-Франківськ; 2025</w:t>
      </w:r>
      <w:r w:rsidRPr="00313884">
        <w:rPr>
          <w:sz w:val="28"/>
          <w:szCs w:val="28"/>
        </w:rPr>
        <w:t xml:space="preserve"> р</w:t>
      </w:r>
      <w:r>
        <w:rPr>
          <w:sz w:val="28"/>
          <w:szCs w:val="28"/>
        </w:rPr>
        <w:t>.</w:t>
      </w:r>
    </w:p>
    <w:p w:rsidR="00313884" w:rsidRPr="00313884" w:rsidRDefault="00313884" w:rsidP="00625880">
      <w:pPr>
        <w:pStyle w:val="a3"/>
        <w:spacing w:before="0" w:beforeAutospacing="0" w:after="0" w:afterAutospacing="0" w:line="480" w:lineRule="auto"/>
        <w:ind w:firstLine="851"/>
        <w:jc w:val="both"/>
        <w:rPr>
          <w:sz w:val="28"/>
          <w:szCs w:val="28"/>
        </w:rPr>
      </w:pPr>
      <w:r w:rsidRPr="00313884">
        <w:rPr>
          <w:sz w:val="28"/>
          <w:szCs w:val="28"/>
        </w:rPr>
        <w:t xml:space="preserve">У роботі досліджено систему управління відходами на ягідному виробництві </w:t>
      </w:r>
      <w:proofErr w:type="spellStart"/>
      <w:r w:rsidRPr="00313884">
        <w:rPr>
          <w:sz w:val="28"/>
          <w:szCs w:val="28"/>
        </w:rPr>
        <w:t>Eco</w:t>
      </w:r>
      <w:proofErr w:type="spellEnd"/>
      <w:r w:rsidRPr="00313884">
        <w:rPr>
          <w:sz w:val="28"/>
          <w:szCs w:val="28"/>
        </w:rPr>
        <w:t xml:space="preserve"> </w:t>
      </w:r>
      <w:proofErr w:type="spellStart"/>
      <w:r w:rsidRPr="00313884">
        <w:rPr>
          <w:sz w:val="28"/>
          <w:szCs w:val="28"/>
        </w:rPr>
        <w:t>Berry</w:t>
      </w:r>
      <w:proofErr w:type="spellEnd"/>
      <w:r w:rsidRPr="00313884">
        <w:rPr>
          <w:sz w:val="28"/>
          <w:szCs w:val="28"/>
        </w:rPr>
        <w:t xml:space="preserve"> з урахуванням агроекологічних, технологічних та економічних факторів. Проаналізовано природно-кліматичні умови регіону, агротехнічні вимоги до вирощування ягідних культур, технологічні процеси збору, переробки та пакування продукції, а також організаційні підходи до формування сталого виробництва.</w:t>
      </w:r>
      <w:r>
        <w:rPr>
          <w:sz w:val="28"/>
          <w:szCs w:val="28"/>
        </w:rPr>
        <w:t xml:space="preserve"> </w:t>
      </w:r>
      <w:r w:rsidRPr="00313884">
        <w:rPr>
          <w:sz w:val="28"/>
          <w:szCs w:val="28"/>
        </w:rPr>
        <w:t>Встановлено, що діяльність підприємства супроводжується утворенням значних обсягів органічних, аграрних, пакувальних та побутових відходів, обсяги яких значно зростають у пікові періоди сезону. Ідентифіковано основні проблеми діючої системи: недостатній рівень сортування, відсутність внутрішнього екологічного моніторингу, низька ефективність компостування, неповне використання потенціалу вторинної сировини та екологічних технологій.</w:t>
      </w:r>
      <w:r>
        <w:rPr>
          <w:sz w:val="28"/>
          <w:szCs w:val="28"/>
        </w:rPr>
        <w:t xml:space="preserve"> </w:t>
      </w:r>
      <w:r w:rsidRPr="00313884">
        <w:rPr>
          <w:sz w:val="28"/>
          <w:szCs w:val="28"/>
        </w:rPr>
        <w:t xml:space="preserve">У роботі обґрунтовано впровадження сучасних методів прискореного компостування, оптимізації потоків відходів, екологічного маркування продукції, вдосконалення контейнеризації, а також формування внутрішньої екологічної культури персоналу. Запропоновано заходи щодо інтеграції </w:t>
      </w:r>
      <w:proofErr w:type="spellStart"/>
      <w:r w:rsidRPr="00313884">
        <w:rPr>
          <w:sz w:val="28"/>
          <w:szCs w:val="28"/>
        </w:rPr>
        <w:t>екотехнологій</w:t>
      </w:r>
      <w:proofErr w:type="spellEnd"/>
      <w:r w:rsidRPr="00313884">
        <w:rPr>
          <w:sz w:val="28"/>
          <w:szCs w:val="28"/>
        </w:rPr>
        <w:t xml:space="preserve"> у виробничі процеси та маркетингову стратегію підприємства. Практичне значення дослідження полягає у формуванні комплексної моделі управління відходами, що сприяє зменшенню екологічного </w:t>
      </w:r>
      <w:r w:rsidR="00340132">
        <w:rPr>
          <w:noProof/>
          <w:color w:val="000000"/>
          <w:sz w:val="20"/>
          <w:szCs w:val="20"/>
        </w:rPr>
        <w:lastRenderedPageBreak/>
        <mc:AlternateContent>
          <mc:Choice Requires="wps">
            <w:drawing>
              <wp:anchor distT="0" distB="0" distL="114300" distR="114300" simplePos="0" relativeHeight="251669504" behindDoc="0" locked="0" layoutInCell="1" allowOverlap="1" wp14:anchorId="4FE2D233" wp14:editId="4BA6CAB0">
                <wp:simplePos x="0" y="0"/>
                <wp:positionH relativeFrom="column">
                  <wp:posOffset>5977890</wp:posOffset>
                </wp:positionH>
                <wp:positionV relativeFrom="paragraph">
                  <wp:posOffset>-306705</wp:posOffset>
                </wp:positionV>
                <wp:extent cx="356235" cy="297180"/>
                <wp:effectExtent l="0" t="0" r="24765" b="26670"/>
                <wp:wrapNone/>
                <wp:docPr id="12" name="Прямоугольник 12"/>
                <wp:cNvGraphicFramePr/>
                <a:graphic xmlns:a="http://schemas.openxmlformats.org/drawingml/2006/main">
                  <a:graphicData uri="http://schemas.microsoft.com/office/word/2010/wordprocessingShape">
                    <wps:wsp>
                      <wps:cNvSpPr/>
                      <wps:spPr>
                        <a:xfrm>
                          <a:off x="0" y="0"/>
                          <a:ext cx="356235" cy="29718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3AFF8B" id="Прямоугольник 12" o:spid="_x0000_s1026" style="position:absolute;margin-left:470.7pt;margin-top:-24.15pt;width:28.05pt;height:23.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" fillcolor="white [3201]" strokecolor="white [3212]" strokeweight="1pt"/>
            </w:pict>
          </mc:Fallback>
        </mc:AlternateContent>
      </w:r>
      <w:r w:rsidRPr="00313884">
        <w:rPr>
          <w:sz w:val="28"/>
          <w:szCs w:val="28"/>
        </w:rPr>
        <w:t xml:space="preserve">навантаження, підвищенню </w:t>
      </w:r>
      <w:proofErr w:type="spellStart"/>
      <w:r w:rsidRPr="00313884">
        <w:rPr>
          <w:sz w:val="28"/>
          <w:szCs w:val="28"/>
        </w:rPr>
        <w:t>ресурсоефективності</w:t>
      </w:r>
      <w:proofErr w:type="spellEnd"/>
      <w:r w:rsidRPr="00313884">
        <w:rPr>
          <w:sz w:val="28"/>
          <w:szCs w:val="28"/>
        </w:rPr>
        <w:t xml:space="preserve">, оптимізації витрат та зміцненню конкурентоспроможності </w:t>
      </w:r>
      <w:proofErr w:type="spellStart"/>
      <w:r w:rsidRPr="00313884">
        <w:rPr>
          <w:sz w:val="28"/>
          <w:szCs w:val="28"/>
        </w:rPr>
        <w:t>Eco</w:t>
      </w:r>
      <w:proofErr w:type="spellEnd"/>
      <w:r w:rsidRPr="00313884">
        <w:rPr>
          <w:sz w:val="28"/>
          <w:szCs w:val="28"/>
        </w:rPr>
        <w:t xml:space="preserve"> </w:t>
      </w:r>
      <w:proofErr w:type="spellStart"/>
      <w:r w:rsidRPr="00313884">
        <w:rPr>
          <w:sz w:val="28"/>
          <w:szCs w:val="28"/>
        </w:rPr>
        <w:t>Berry</w:t>
      </w:r>
      <w:proofErr w:type="spellEnd"/>
      <w:r w:rsidRPr="00313884">
        <w:rPr>
          <w:sz w:val="28"/>
          <w:szCs w:val="28"/>
        </w:rPr>
        <w:t>.</w:t>
      </w:r>
    </w:p>
    <w:p w:rsidR="00313884" w:rsidRPr="00313884" w:rsidRDefault="00313884" w:rsidP="00625880">
      <w:pPr>
        <w:pStyle w:val="a3"/>
        <w:spacing w:before="0" w:beforeAutospacing="0" w:after="0" w:afterAutospacing="0" w:line="480" w:lineRule="auto"/>
        <w:jc w:val="both"/>
        <w:rPr>
          <w:sz w:val="28"/>
          <w:szCs w:val="28"/>
        </w:rPr>
      </w:pPr>
      <w:r w:rsidRPr="00313884">
        <w:rPr>
          <w:rStyle w:val="a6"/>
          <w:b w:val="0"/>
          <w:sz w:val="28"/>
          <w:szCs w:val="28"/>
        </w:rPr>
        <w:t>Ключові слова:</w:t>
      </w:r>
      <w:r w:rsidRPr="00313884">
        <w:rPr>
          <w:sz w:val="28"/>
          <w:szCs w:val="28"/>
        </w:rPr>
        <w:t xml:space="preserve"> </w:t>
      </w:r>
      <w:r>
        <w:rPr>
          <w:sz w:val="28"/>
          <w:szCs w:val="28"/>
        </w:rPr>
        <w:t xml:space="preserve">УПРАВЛІННЯ ВІДХОДАМИ, ЯГІДНЕ ВИРОБНИЦТВО, </w:t>
      </w:r>
      <w:r>
        <w:rPr>
          <w:sz w:val="28"/>
          <w:szCs w:val="28"/>
          <w:lang w:val="en-US"/>
        </w:rPr>
        <w:t>ECO</w:t>
      </w:r>
      <w:r w:rsidRPr="00313884">
        <w:rPr>
          <w:sz w:val="28"/>
          <w:szCs w:val="28"/>
        </w:rPr>
        <w:t xml:space="preserve"> </w:t>
      </w:r>
      <w:r>
        <w:rPr>
          <w:sz w:val="28"/>
          <w:szCs w:val="28"/>
          <w:lang w:val="en-US"/>
        </w:rPr>
        <w:t>BERRY</w:t>
      </w:r>
      <w:r>
        <w:rPr>
          <w:sz w:val="28"/>
          <w:szCs w:val="28"/>
        </w:rPr>
        <w:t xml:space="preserve">, ОРГАНІЧНІ ВІДХОДИ, КОМПОСТУВАННЯ, ПЕРЕРОБКА, ЕКОЛОГІЧНИЙ АУДИТ, СТАЛИЙ РОЗВИТОК, ЕКОЛОГІЧНА КУЛЬТУРА. </w:t>
      </w:r>
    </w:p>
    <w:p w:rsidR="00313884" w:rsidRPr="00313884" w:rsidRDefault="00313884" w:rsidP="00625880">
      <w:pPr>
        <w:spacing w:after="0"/>
        <w:jc w:val="both"/>
        <w:rPr>
          <w:rFonts w:ascii="Times New Roman" w:eastAsia="Times New Roman" w:hAnsi="Times New Roman" w:cs="Times New Roman"/>
          <w:bCs/>
          <w:color w:val="000000"/>
          <w:sz w:val="28"/>
          <w:szCs w:val="28"/>
          <w:lang w:eastAsia="uk-UA"/>
        </w:rPr>
      </w:pPr>
    </w:p>
    <w:p w:rsidR="002C6BFE" w:rsidRDefault="002C6BFE">
      <w:pPr>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br w:type="page"/>
      </w:r>
    </w:p>
    <w:sdt>
      <w:sdtPr>
        <w:rPr>
          <w:rFonts w:asciiTheme="minorHAnsi" w:eastAsiaTheme="minorHAnsi" w:hAnsiTheme="minorHAnsi" w:cstheme="minorBidi"/>
          <w:color w:val="auto"/>
          <w:sz w:val="22"/>
          <w:szCs w:val="22"/>
          <w:lang w:val="ru-RU" w:eastAsia="en-US"/>
        </w:rPr>
        <w:id w:val="-900132444"/>
        <w:docPartObj>
          <w:docPartGallery w:val="Table of Contents"/>
          <w:docPartUnique/>
        </w:docPartObj>
      </w:sdtPr>
      <w:sdtEndPr>
        <w:rPr>
          <w:b/>
          <w:bCs/>
        </w:rPr>
      </w:sdtEndPr>
      <w:sdtContent>
        <w:p w:rsidR="002C6BFE" w:rsidRPr="00B712AB" w:rsidRDefault="00B712AB" w:rsidP="002C6BFE">
          <w:pPr>
            <w:pStyle w:val="a8"/>
            <w:jc w:val="center"/>
            <w:rPr>
              <w:rStyle w:val="10"/>
              <w:rFonts w:eastAsiaTheme="majorEastAsia"/>
              <w:color w:val="000000" w:themeColor="text1"/>
              <w:sz w:val="28"/>
              <w:szCs w:val="28"/>
            </w:rPr>
          </w:pPr>
          <w:r w:rsidRPr="00B712AB">
            <w:rPr>
              <w:rFonts w:ascii="Times New Roman" w:eastAsia="Times New Roman" w:hAnsi="Times New Roman" w:cs="Times New Roman"/>
              <w:noProof/>
              <w:color w:val="000000"/>
              <w:sz w:val="28"/>
              <w:szCs w:val="28"/>
            </w:rPr>
            <mc:AlternateContent>
              <mc:Choice Requires="wps">
                <w:drawing>
                  <wp:anchor distT="0" distB="0" distL="114300" distR="114300" simplePos="0" relativeHeight="251671552" behindDoc="0" locked="0" layoutInCell="1" allowOverlap="1" wp14:anchorId="275E3705" wp14:editId="6471904F">
                    <wp:simplePos x="0" y="0"/>
                    <wp:positionH relativeFrom="column">
                      <wp:posOffset>5854065</wp:posOffset>
                    </wp:positionH>
                    <wp:positionV relativeFrom="paragraph">
                      <wp:posOffset>-354330</wp:posOffset>
                    </wp:positionV>
                    <wp:extent cx="537210" cy="382905"/>
                    <wp:effectExtent l="0" t="0" r="15240" b="17145"/>
                    <wp:wrapNone/>
                    <wp:docPr id="14" name="Прямоугольник 14"/>
                    <wp:cNvGraphicFramePr/>
                    <a:graphic xmlns:a="http://schemas.openxmlformats.org/drawingml/2006/main">
                      <a:graphicData uri="http://schemas.microsoft.com/office/word/2010/wordprocessingShape">
                        <wps:wsp>
                          <wps:cNvSpPr/>
                          <wps:spPr>
                            <a:xfrm>
                              <a:off x="0" y="0"/>
                              <a:ext cx="537210" cy="38290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83B196" id="Прямоугольник 14" o:spid="_x0000_s1026" style="position:absolute;margin-left:460.95pt;margin-top:-27.9pt;width:42.3pt;height:30.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" fillcolor="white [3201]" strokecolor="white [3212]" strokeweight="1pt"/>
                </w:pict>
              </mc:Fallback>
            </mc:AlternateContent>
          </w:r>
          <w:r w:rsidR="002C6BFE" w:rsidRPr="00B712AB">
            <w:rPr>
              <w:rStyle w:val="10"/>
              <w:rFonts w:eastAsiaTheme="majorEastAsia"/>
              <w:color w:val="000000" w:themeColor="text1"/>
              <w:sz w:val="28"/>
              <w:szCs w:val="28"/>
            </w:rPr>
            <w:t>ЗМІСТ</w:t>
          </w:r>
        </w:p>
        <w:p w:rsidR="00340132" w:rsidRPr="00B712AB" w:rsidRDefault="002C6BFE">
          <w:pPr>
            <w:pStyle w:val="11"/>
            <w:rPr>
              <w:rFonts w:eastAsiaTheme="minorEastAsia"/>
              <w:b w:val="0"/>
              <w:bCs w:val="0"/>
              <w:kern w:val="0"/>
            </w:rPr>
          </w:pPr>
          <w:r w:rsidRPr="00B712AB">
            <w:rPr>
              <w:lang w:val="ru-RU"/>
            </w:rPr>
            <w:fldChar w:fldCharType="begin"/>
          </w:r>
          <w:r w:rsidRPr="00B712AB">
            <w:rPr>
              <w:lang w:val="ru-RU"/>
            </w:rPr>
            <w:instrText xml:space="preserve"> TOC \o "1-3" \h \z \u </w:instrText>
          </w:r>
          <w:r w:rsidRPr="00B712AB">
            <w:rPr>
              <w:lang w:val="ru-RU"/>
            </w:rPr>
            <w:fldChar w:fldCharType="separate"/>
          </w:r>
          <w:hyperlink w:anchor="_Toc214980211" w:history="1">
            <w:r w:rsidR="00340132" w:rsidRPr="00B712AB">
              <w:rPr>
                <w:rStyle w:val="a5"/>
              </w:rPr>
              <w:t>ВСТУП</w:t>
            </w:r>
            <w:r w:rsidR="00340132" w:rsidRPr="00B712AB">
              <w:rPr>
                <w:webHidden/>
              </w:rPr>
              <w:tab/>
            </w:r>
            <w:r w:rsidR="00340132" w:rsidRPr="00B712AB">
              <w:rPr>
                <w:webHidden/>
              </w:rPr>
              <w:fldChar w:fldCharType="begin"/>
            </w:r>
            <w:r w:rsidR="00340132" w:rsidRPr="00B712AB">
              <w:rPr>
                <w:webHidden/>
              </w:rPr>
              <w:instrText xml:space="preserve"> PAGEREF _Toc214980211 \h </w:instrText>
            </w:r>
            <w:r w:rsidR="00340132" w:rsidRPr="00B712AB">
              <w:rPr>
                <w:webHidden/>
              </w:rPr>
            </w:r>
            <w:r w:rsidR="00340132" w:rsidRPr="00B712AB">
              <w:rPr>
                <w:webHidden/>
              </w:rPr>
              <w:fldChar w:fldCharType="separate"/>
            </w:r>
            <w:r w:rsidR="00340132" w:rsidRPr="00B712AB">
              <w:rPr>
                <w:webHidden/>
              </w:rPr>
              <w:t>9</w:t>
            </w:r>
            <w:r w:rsidR="00340132" w:rsidRPr="00B712AB">
              <w:rPr>
                <w:webHidden/>
              </w:rPr>
              <w:fldChar w:fldCharType="end"/>
            </w:r>
          </w:hyperlink>
        </w:p>
        <w:p w:rsidR="00340132" w:rsidRPr="00B712AB" w:rsidRDefault="0054032D">
          <w:pPr>
            <w:pStyle w:val="11"/>
            <w:rPr>
              <w:rFonts w:eastAsiaTheme="minorEastAsia"/>
              <w:b w:val="0"/>
              <w:bCs w:val="0"/>
              <w:kern w:val="0"/>
            </w:rPr>
          </w:pPr>
          <w:hyperlink w:anchor="_Toc214980212" w:history="1">
            <w:r w:rsidR="00340132" w:rsidRPr="00B712AB">
              <w:rPr>
                <w:rStyle w:val="a5"/>
              </w:rPr>
              <w:t>РОЗДІЛ 1.  НАУКОВО-ТЕОРЕТИЧНІ ОСОВИ ПІДГОТОВКИ, ВИРОЩУВАННЯ ТА ДОГЛЯДУ ЗА ЯГІДНИМИ КУЛЬТУРАМИ НА СІЛЬСЬКОГОСПОДАРСЬКИХ УГІДДЯХ</w:t>
            </w:r>
            <w:r w:rsidR="00340132" w:rsidRPr="00B712AB">
              <w:rPr>
                <w:webHidden/>
              </w:rPr>
              <w:tab/>
            </w:r>
            <w:r w:rsidR="00340132" w:rsidRPr="00B712AB">
              <w:rPr>
                <w:webHidden/>
              </w:rPr>
              <w:fldChar w:fldCharType="begin"/>
            </w:r>
            <w:r w:rsidR="00340132" w:rsidRPr="00B712AB">
              <w:rPr>
                <w:webHidden/>
              </w:rPr>
              <w:instrText xml:space="preserve"> PAGEREF _Toc214980212 \h </w:instrText>
            </w:r>
            <w:r w:rsidR="00340132" w:rsidRPr="00B712AB">
              <w:rPr>
                <w:webHidden/>
              </w:rPr>
            </w:r>
            <w:r w:rsidR="00340132" w:rsidRPr="00B712AB">
              <w:rPr>
                <w:webHidden/>
              </w:rPr>
              <w:fldChar w:fldCharType="separate"/>
            </w:r>
            <w:r w:rsidR="00340132" w:rsidRPr="00B712AB">
              <w:rPr>
                <w:webHidden/>
              </w:rPr>
              <w:t>12</w:t>
            </w:r>
            <w:r w:rsidR="00340132" w:rsidRPr="00B712AB">
              <w:rPr>
                <w:webHidden/>
              </w:rPr>
              <w:fldChar w:fldCharType="end"/>
            </w:r>
          </w:hyperlink>
        </w:p>
        <w:p w:rsidR="00340132" w:rsidRPr="00B712AB" w:rsidRDefault="0054032D">
          <w:pPr>
            <w:pStyle w:val="11"/>
            <w:rPr>
              <w:rFonts w:eastAsiaTheme="minorEastAsia"/>
              <w:b w:val="0"/>
              <w:bCs w:val="0"/>
              <w:kern w:val="0"/>
            </w:rPr>
          </w:pPr>
          <w:hyperlink w:anchor="_Toc214980213" w:history="1">
            <w:r w:rsidR="00340132" w:rsidRPr="00B712AB">
              <w:rPr>
                <w:rStyle w:val="a5"/>
                <w:b w:val="0"/>
              </w:rPr>
              <w:t>1.1. Агроекологічні вимоги до вибору ділянки для вирощування ягідних культур</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_Toc214980213 \h </w:instrText>
            </w:r>
            <w:r w:rsidR="00340132" w:rsidRPr="00B712AB">
              <w:rPr>
                <w:b w:val="0"/>
                <w:webHidden/>
              </w:rPr>
            </w:r>
            <w:r w:rsidR="00340132" w:rsidRPr="00B712AB">
              <w:rPr>
                <w:b w:val="0"/>
                <w:webHidden/>
              </w:rPr>
              <w:fldChar w:fldCharType="separate"/>
            </w:r>
            <w:r w:rsidR="00340132" w:rsidRPr="00B712AB">
              <w:rPr>
                <w:b w:val="0"/>
                <w:webHidden/>
              </w:rPr>
              <w:t>12</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14" w:history="1">
            <w:r w:rsidR="00340132" w:rsidRPr="00B712AB">
              <w:rPr>
                <w:rStyle w:val="a5"/>
                <w:b w:val="0"/>
              </w:rPr>
              <w:t>1.2. Підготовка ґрунту до закладання ягідних плантацій в весняний та зимовий періоди</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_Toc214980214 \h </w:instrText>
            </w:r>
            <w:r w:rsidR="00340132" w:rsidRPr="00B712AB">
              <w:rPr>
                <w:b w:val="0"/>
                <w:webHidden/>
              </w:rPr>
            </w:r>
            <w:r w:rsidR="00340132" w:rsidRPr="00B712AB">
              <w:rPr>
                <w:b w:val="0"/>
                <w:webHidden/>
              </w:rPr>
              <w:fldChar w:fldCharType="separate"/>
            </w:r>
            <w:r w:rsidR="00340132" w:rsidRPr="00B712AB">
              <w:rPr>
                <w:b w:val="0"/>
                <w:webHidden/>
              </w:rPr>
              <w:t>15</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15" w:history="1">
            <w:r w:rsidR="00340132" w:rsidRPr="00B712AB">
              <w:rPr>
                <w:rStyle w:val="a5"/>
                <w:b w:val="0"/>
              </w:rPr>
              <w:t>1.3. Вибір сортового складу та підготовка садивного матеріалу</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_Toc214980215 \h </w:instrText>
            </w:r>
            <w:r w:rsidR="00340132" w:rsidRPr="00B712AB">
              <w:rPr>
                <w:b w:val="0"/>
                <w:webHidden/>
              </w:rPr>
            </w:r>
            <w:r w:rsidR="00340132" w:rsidRPr="00B712AB">
              <w:rPr>
                <w:b w:val="0"/>
                <w:webHidden/>
              </w:rPr>
              <w:fldChar w:fldCharType="separate"/>
            </w:r>
            <w:r w:rsidR="00340132" w:rsidRPr="00B712AB">
              <w:rPr>
                <w:b w:val="0"/>
                <w:webHidden/>
              </w:rPr>
              <w:t>21</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16" w:history="1">
            <w:r w:rsidR="00340132" w:rsidRPr="00B712AB">
              <w:rPr>
                <w:rStyle w:val="a5"/>
                <w:b w:val="0"/>
              </w:rPr>
              <w:t>1.4. Біологічні основи технології посадки ягідних культур</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_Toc214980216 \h </w:instrText>
            </w:r>
            <w:r w:rsidR="00340132" w:rsidRPr="00B712AB">
              <w:rPr>
                <w:b w:val="0"/>
                <w:webHidden/>
              </w:rPr>
            </w:r>
            <w:r w:rsidR="00340132" w:rsidRPr="00B712AB">
              <w:rPr>
                <w:b w:val="0"/>
                <w:webHidden/>
              </w:rPr>
              <w:fldChar w:fldCharType="separate"/>
            </w:r>
            <w:r w:rsidR="00340132" w:rsidRPr="00B712AB">
              <w:rPr>
                <w:b w:val="0"/>
                <w:webHidden/>
              </w:rPr>
              <w:t>27</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17" w:history="1">
            <w:r w:rsidR="00340132" w:rsidRPr="00B712AB">
              <w:rPr>
                <w:rStyle w:val="a5"/>
                <w:b w:val="0"/>
              </w:rPr>
              <w:t>1.5. Системи догляду за ягідними насадженнями в процесі вегетації та принципи органічного вирощування ягід</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_Toc214980217 \h </w:instrText>
            </w:r>
            <w:r w:rsidR="00340132" w:rsidRPr="00B712AB">
              <w:rPr>
                <w:b w:val="0"/>
                <w:webHidden/>
              </w:rPr>
            </w:r>
            <w:r w:rsidR="00340132" w:rsidRPr="00B712AB">
              <w:rPr>
                <w:b w:val="0"/>
                <w:webHidden/>
              </w:rPr>
              <w:fldChar w:fldCharType="separate"/>
            </w:r>
            <w:r w:rsidR="00340132" w:rsidRPr="00B712AB">
              <w:rPr>
                <w:b w:val="0"/>
                <w:webHidden/>
              </w:rPr>
              <w:t>34</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18" w:history="1">
            <w:r w:rsidR="00340132" w:rsidRPr="00B712AB">
              <w:rPr>
                <w:rStyle w:val="a5"/>
              </w:rPr>
              <w:t xml:space="preserve">РОЗДІЛ 2. ТЕХНОЛОГІЧНІ ПРОЦЕСИ ЗБИРАННЯ, ПЕРЕРОБКИ ТА ПАКУВАННЯ НА ЯГІДНОМУ ВИРОБНИЦТВІ </w:t>
            </w:r>
            <w:r w:rsidR="00340132" w:rsidRPr="00B712AB">
              <w:rPr>
                <w:rStyle w:val="a5"/>
                <w:lang w:val="en-US"/>
              </w:rPr>
              <w:t>ECO</w:t>
            </w:r>
            <w:r w:rsidR="00340132" w:rsidRPr="00B712AB">
              <w:rPr>
                <w:webHidden/>
              </w:rPr>
              <w:tab/>
            </w:r>
            <w:r w:rsidR="00340132" w:rsidRPr="00B712AB">
              <w:rPr>
                <w:webHidden/>
              </w:rPr>
              <w:fldChar w:fldCharType="begin"/>
            </w:r>
            <w:r w:rsidR="00340132" w:rsidRPr="00B712AB">
              <w:rPr>
                <w:webHidden/>
              </w:rPr>
              <w:instrText xml:space="preserve"> PAGEREF _Toc214980218 \h </w:instrText>
            </w:r>
            <w:r w:rsidR="00340132" w:rsidRPr="00B712AB">
              <w:rPr>
                <w:webHidden/>
              </w:rPr>
            </w:r>
            <w:r w:rsidR="00340132" w:rsidRPr="00B712AB">
              <w:rPr>
                <w:webHidden/>
              </w:rPr>
              <w:fldChar w:fldCharType="separate"/>
            </w:r>
            <w:r w:rsidR="00340132" w:rsidRPr="00B712AB">
              <w:rPr>
                <w:webHidden/>
              </w:rPr>
              <w:t>44</w:t>
            </w:r>
            <w:r w:rsidR="00340132" w:rsidRPr="00B712AB">
              <w:rPr>
                <w:webHidden/>
              </w:rPr>
              <w:fldChar w:fldCharType="end"/>
            </w:r>
          </w:hyperlink>
        </w:p>
        <w:p w:rsidR="00340132" w:rsidRPr="00B712AB" w:rsidRDefault="0054032D">
          <w:pPr>
            <w:pStyle w:val="11"/>
            <w:rPr>
              <w:rFonts w:eastAsiaTheme="minorEastAsia"/>
              <w:b w:val="0"/>
              <w:bCs w:val="0"/>
              <w:kern w:val="0"/>
            </w:rPr>
          </w:pPr>
          <w:hyperlink w:anchor="_Toc214980219" w:history="1">
            <w:r w:rsidR="00340132" w:rsidRPr="00B712AB">
              <w:rPr>
                <w:rStyle w:val="a5"/>
                <w:b w:val="0"/>
              </w:rPr>
              <w:t>2.1. Організація процесу збирання ягідної продукції</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_Toc214980219 \h </w:instrText>
            </w:r>
            <w:r w:rsidR="00340132" w:rsidRPr="00B712AB">
              <w:rPr>
                <w:b w:val="0"/>
                <w:webHidden/>
              </w:rPr>
            </w:r>
            <w:r w:rsidR="00340132" w:rsidRPr="00B712AB">
              <w:rPr>
                <w:b w:val="0"/>
                <w:webHidden/>
              </w:rPr>
              <w:fldChar w:fldCharType="separate"/>
            </w:r>
            <w:r w:rsidR="00340132" w:rsidRPr="00B712AB">
              <w:rPr>
                <w:b w:val="0"/>
                <w:webHidden/>
              </w:rPr>
              <w:t>44</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20" w:history="1">
            <w:r w:rsidR="00340132" w:rsidRPr="00B712AB">
              <w:rPr>
                <w:rStyle w:val="a5"/>
                <w:b w:val="0"/>
              </w:rPr>
              <w:t>2.2. Первинна обробка ягідної сировини після збору</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_Toc214980220 \h </w:instrText>
            </w:r>
            <w:r w:rsidR="00340132" w:rsidRPr="00B712AB">
              <w:rPr>
                <w:b w:val="0"/>
                <w:webHidden/>
              </w:rPr>
            </w:r>
            <w:r w:rsidR="00340132" w:rsidRPr="00B712AB">
              <w:rPr>
                <w:b w:val="0"/>
                <w:webHidden/>
              </w:rPr>
              <w:fldChar w:fldCharType="separate"/>
            </w:r>
            <w:r w:rsidR="00340132" w:rsidRPr="00B712AB">
              <w:rPr>
                <w:b w:val="0"/>
                <w:webHidden/>
              </w:rPr>
              <w:t>45</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21" w:history="1">
            <w:r w:rsidR="00340132" w:rsidRPr="00B712AB">
              <w:rPr>
                <w:rStyle w:val="a5"/>
                <w:b w:val="0"/>
              </w:rPr>
              <w:t>2.3. Технологічні аспекти переробки ягідної продукції</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_Toc214980221 \h </w:instrText>
            </w:r>
            <w:r w:rsidR="00340132" w:rsidRPr="00B712AB">
              <w:rPr>
                <w:b w:val="0"/>
                <w:webHidden/>
              </w:rPr>
            </w:r>
            <w:r w:rsidR="00340132" w:rsidRPr="00B712AB">
              <w:rPr>
                <w:b w:val="0"/>
                <w:webHidden/>
              </w:rPr>
              <w:fldChar w:fldCharType="separate"/>
            </w:r>
            <w:r w:rsidR="00340132" w:rsidRPr="00B712AB">
              <w:rPr>
                <w:b w:val="0"/>
                <w:webHidden/>
              </w:rPr>
              <w:t>48</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22" w:history="1">
            <w:r w:rsidR="00340132" w:rsidRPr="00B712AB">
              <w:rPr>
                <w:rStyle w:val="a5"/>
                <w:b w:val="0"/>
              </w:rPr>
              <w:t>2.4. Технології пакування ягідної продукції</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_Toc214980222 \h </w:instrText>
            </w:r>
            <w:r w:rsidR="00340132" w:rsidRPr="00B712AB">
              <w:rPr>
                <w:b w:val="0"/>
                <w:webHidden/>
              </w:rPr>
            </w:r>
            <w:r w:rsidR="00340132" w:rsidRPr="00B712AB">
              <w:rPr>
                <w:b w:val="0"/>
                <w:webHidden/>
              </w:rPr>
              <w:fldChar w:fldCharType="separate"/>
            </w:r>
            <w:r w:rsidR="00340132" w:rsidRPr="00B712AB">
              <w:rPr>
                <w:b w:val="0"/>
                <w:webHidden/>
              </w:rPr>
              <w:t>50</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23" w:history="1">
            <w:r w:rsidR="00340132" w:rsidRPr="00B712AB">
              <w:rPr>
                <w:rStyle w:val="a5"/>
                <w:b w:val="0"/>
              </w:rPr>
              <w:t>2.5. Організаційні підходи до впровадження системи сталого виробництва Eco Berry</w:t>
            </w:r>
            <w:r w:rsidR="00340132" w:rsidRPr="00B712AB">
              <w:rPr>
                <w:b w:val="0"/>
                <w:webHidden/>
              </w:rPr>
              <w:tab/>
            </w:r>
            <w:r w:rsidR="00340132" w:rsidRPr="00B712AB">
              <w:rPr>
                <w:b w:val="0"/>
                <w:webHidden/>
              </w:rPr>
              <w:fldChar w:fldCharType="begin"/>
            </w:r>
            <w:r w:rsidR="00340132" w:rsidRPr="00B712AB">
              <w:rPr>
                <w:b w:val="0"/>
                <w:webHidden/>
              </w:rPr>
              <w:instrText xml:space="preserve"> PAGEREF _Toc214980223 \h </w:instrText>
            </w:r>
            <w:r w:rsidR="00340132" w:rsidRPr="00B712AB">
              <w:rPr>
                <w:b w:val="0"/>
                <w:webHidden/>
              </w:rPr>
            </w:r>
            <w:r w:rsidR="00340132" w:rsidRPr="00B712AB">
              <w:rPr>
                <w:b w:val="0"/>
                <w:webHidden/>
              </w:rPr>
              <w:fldChar w:fldCharType="separate"/>
            </w:r>
            <w:r w:rsidR="00340132" w:rsidRPr="00B712AB">
              <w:rPr>
                <w:b w:val="0"/>
                <w:webHidden/>
              </w:rPr>
              <w:t>53</w:t>
            </w:r>
            <w:r w:rsidR="00340132" w:rsidRPr="00B712AB">
              <w:rPr>
                <w:b w:val="0"/>
                <w:webHidden/>
              </w:rPr>
              <w:fldChar w:fldCharType="end"/>
            </w:r>
          </w:hyperlink>
        </w:p>
        <w:p w:rsidR="00340132" w:rsidRPr="00B712AB" w:rsidRDefault="0054032D">
          <w:pPr>
            <w:pStyle w:val="11"/>
            <w:rPr>
              <w:rFonts w:eastAsiaTheme="minorEastAsia"/>
              <w:b w:val="0"/>
              <w:bCs w:val="0"/>
              <w:kern w:val="0"/>
            </w:rPr>
          </w:pPr>
          <w:hyperlink w:anchor="_Toc214980224" w:history="1">
            <w:r w:rsidR="00340132" w:rsidRPr="00B712AB">
              <w:rPr>
                <w:rStyle w:val="a5"/>
              </w:rPr>
              <w:t>РОЗДІЛ 3. СИСТЕМИ УПРАВЛІННЯ ВІДХОДАМИ ТА УТИЛІЗАЦІЯ НА ЯГІДНОМУ ВИРОБНИЦТВІ</w:t>
            </w:r>
            <w:r w:rsidR="00340132" w:rsidRPr="00B712AB">
              <w:rPr>
                <w:webHidden/>
              </w:rPr>
              <w:tab/>
            </w:r>
            <w:r w:rsidR="00340132" w:rsidRPr="00B712AB">
              <w:rPr>
                <w:webHidden/>
              </w:rPr>
              <w:fldChar w:fldCharType="begin"/>
            </w:r>
            <w:r w:rsidR="00340132" w:rsidRPr="00B712AB">
              <w:rPr>
                <w:webHidden/>
              </w:rPr>
              <w:instrText xml:space="preserve"> PAGEREF _Toc214980224 \h </w:instrText>
            </w:r>
            <w:r w:rsidR="00340132" w:rsidRPr="00B712AB">
              <w:rPr>
                <w:webHidden/>
              </w:rPr>
            </w:r>
            <w:r w:rsidR="00340132" w:rsidRPr="00B712AB">
              <w:rPr>
                <w:webHidden/>
              </w:rPr>
              <w:fldChar w:fldCharType="separate"/>
            </w:r>
            <w:r w:rsidR="00340132" w:rsidRPr="00B712AB">
              <w:rPr>
                <w:webHidden/>
              </w:rPr>
              <w:t>56</w:t>
            </w:r>
            <w:r w:rsidR="00340132" w:rsidRPr="00B712AB">
              <w:rPr>
                <w:webHidden/>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25" w:history="1">
            <w:r w:rsidR="00340132" w:rsidRPr="00B712AB">
              <w:rPr>
                <w:rStyle w:val="a5"/>
                <w:rFonts w:ascii="Times New Roman" w:eastAsia="Times New Roman" w:hAnsi="Times New Roman" w:cs="Times New Roman"/>
                <w:bCs/>
                <w:noProof/>
                <w:sz w:val="28"/>
                <w:szCs w:val="28"/>
                <w:lang w:eastAsia="uk-UA"/>
              </w:rPr>
              <w:t>3.1. Нормативно-правове регулювання управління відходами в Україні</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_Toc214980225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56</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26" w:history="1">
            <w:r w:rsidR="00340132" w:rsidRPr="00B712AB">
              <w:rPr>
                <w:rStyle w:val="a5"/>
                <w:rFonts w:ascii="Times New Roman" w:eastAsia="Times New Roman" w:hAnsi="Times New Roman" w:cs="Times New Roman"/>
                <w:bCs/>
                <w:noProof/>
                <w:sz w:val="28"/>
                <w:szCs w:val="28"/>
                <w:lang w:eastAsia="uk-UA"/>
              </w:rPr>
              <w:t>3.2. Класифікація та джерела утворення відходів у ягідному виробництві</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_Toc214980226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63</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27" w:history="1">
            <w:r w:rsidR="00340132" w:rsidRPr="00B712AB">
              <w:rPr>
                <w:rStyle w:val="a5"/>
                <w:rFonts w:ascii="Times New Roman" w:eastAsia="Times New Roman" w:hAnsi="Times New Roman" w:cs="Times New Roman"/>
                <w:bCs/>
                <w:noProof/>
                <w:sz w:val="28"/>
                <w:szCs w:val="28"/>
                <w:lang w:eastAsia="uk-UA"/>
              </w:rPr>
              <w:t>3.3. Методи зменшення утворення відходів на стадіях виробництва</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_Toc214980227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67</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28" w:history="1">
            <w:r w:rsidR="00340132" w:rsidRPr="00B712AB">
              <w:rPr>
                <w:rStyle w:val="a5"/>
                <w:rFonts w:ascii="Times New Roman" w:eastAsia="Times New Roman" w:hAnsi="Times New Roman" w:cs="Times New Roman"/>
                <w:bCs/>
                <w:noProof/>
                <w:sz w:val="28"/>
                <w:szCs w:val="28"/>
                <w:lang w:eastAsia="uk-UA"/>
              </w:rPr>
              <w:t>3.4. Повторне використання та переробка органічних відходів</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_Toc214980228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72</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29" w:history="1">
            <w:r w:rsidR="00340132" w:rsidRPr="00B712AB">
              <w:rPr>
                <w:rStyle w:val="a5"/>
                <w:rFonts w:ascii="Times New Roman" w:eastAsia="Times New Roman" w:hAnsi="Times New Roman" w:cs="Times New Roman"/>
                <w:bCs/>
                <w:noProof/>
                <w:sz w:val="28"/>
                <w:szCs w:val="28"/>
                <w:lang w:eastAsia="uk-UA"/>
              </w:rPr>
              <w:t>3.5. Утилізація та переробка пакувальних матеріалів (здача на номенклатуру)</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_Toc214980229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75</w:t>
            </w:r>
            <w:r w:rsidR="00340132" w:rsidRPr="00B712AB">
              <w:rPr>
                <w:rFonts w:ascii="Times New Roman" w:hAnsi="Times New Roman" w:cs="Times New Roman"/>
                <w:noProof/>
                <w:webHidden/>
                <w:sz w:val="28"/>
                <w:szCs w:val="28"/>
              </w:rPr>
              <w:fldChar w:fldCharType="end"/>
            </w:r>
          </w:hyperlink>
        </w:p>
        <w:p w:rsidR="00340132" w:rsidRPr="00B712AB" w:rsidRDefault="00B712AB">
          <w:pPr>
            <w:pStyle w:val="21"/>
            <w:tabs>
              <w:tab w:val="right" w:leader="dot" w:pos="9628"/>
            </w:tabs>
            <w:rPr>
              <w:rFonts w:ascii="Times New Roman" w:eastAsiaTheme="minorEastAsia" w:hAnsi="Times New Roman" w:cs="Times New Roman"/>
              <w:noProof/>
              <w:sz w:val="28"/>
              <w:szCs w:val="28"/>
              <w:lang w:eastAsia="uk-UA"/>
            </w:rPr>
          </w:pPr>
          <w:r w:rsidRPr="00B712AB">
            <w:rPr>
              <w:rFonts w:ascii="Times New Roman" w:eastAsia="Times New Roman" w:hAnsi="Times New Roman" w:cs="Times New Roman"/>
              <w:noProof/>
              <w:color w:val="000000"/>
              <w:sz w:val="28"/>
              <w:szCs w:val="28"/>
              <w:lang w:eastAsia="uk-UA"/>
            </w:rPr>
            <w:lastRenderedPageBreak/>
            <mc:AlternateContent>
              <mc:Choice Requires="wps">
                <w:drawing>
                  <wp:anchor distT="0" distB="0" distL="114300" distR="114300" simplePos="0" relativeHeight="251673600" behindDoc="0" locked="0" layoutInCell="1" allowOverlap="1" wp14:anchorId="275E3705" wp14:editId="6471904F">
                    <wp:simplePos x="0" y="0"/>
                    <wp:positionH relativeFrom="column">
                      <wp:posOffset>5901691</wp:posOffset>
                    </wp:positionH>
                    <wp:positionV relativeFrom="paragraph">
                      <wp:posOffset>-354330</wp:posOffset>
                    </wp:positionV>
                    <wp:extent cx="403860" cy="295275"/>
                    <wp:effectExtent l="0" t="0" r="15240" b="28575"/>
                    <wp:wrapNone/>
                    <wp:docPr id="15" name="Прямоугольник 15"/>
                    <wp:cNvGraphicFramePr/>
                    <a:graphic xmlns:a="http://schemas.openxmlformats.org/drawingml/2006/main">
                      <a:graphicData uri="http://schemas.microsoft.com/office/word/2010/wordprocessingShape">
                        <wps:wsp>
                          <wps:cNvSpPr/>
                          <wps:spPr>
                            <a:xfrm>
                              <a:off x="0" y="0"/>
                              <a:ext cx="403860" cy="29527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01ADB2" id="Прямоугольник 15" o:spid="_x0000_s1026" style="position:absolute;margin-left:464.7pt;margin-top:-27.9pt;width:31.8pt;height:23.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" fillcolor="white [3201]" strokecolor="white [3212]" strokeweight="1pt"/>
                </w:pict>
              </mc:Fallback>
            </mc:AlternateContent>
          </w:r>
          <w:hyperlink w:anchor="_Toc214980230" w:history="1">
            <w:r w:rsidR="00340132" w:rsidRPr="00B712AB">
              <w:rPr>
                <w:rStyle w:val="a5"/>
                <w:rFonts w:ascii="Times New Roman" w:eastAsia="Times New Roman" w:hAnsi="Times New Roman" w:cs="Times New Roman"/>
                <w:bCs/>
                <w:noProof/>
                <w:sz w:val="28"/>
                <w:szCs w:val="28"/>
                <w:lang w:eastAsia="uk-UA"/>
              </w:rPr>
              <w:t>3.6. Екологічні та економічні аспекти управління відходами</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_Toc214980230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77</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11"/>
            <w:rPr>
              <w:rFonts w:eastAsiaTheme="minorEastAsia"/>
              <w:b w:val="0"/>
              <w:bCs w:val="0"/>
              <w:kern w:val="0"/>
            </w:rPr>
          </w:pPr>
          <w:hyperlink w:anchor="_Toc214980231" w:history="1">
            <w:r w:rsidR="00340132" w:rsidRPr="00B712AB">
              <w:rPr>
                <w:rStyle w:val="a5"/>
              </w:rPr>
              <w:t xml:space="preserve">РОЗДІЛ 4. ІННОВАЦІЙНІ ПІДХОДИ ДО МІНІМІЗАЦІЇ ВІДХОДІВ ТА ЗАХИСТУ ДОВКІЛЛЯ НА ЯГІДНОМУ ВИРОБНИЦТВІ </w:t>
            </w:r>
            <w:r w:rsidR="00340132" w:rsidRPr="00B712AB">
              <w:rPr>
                <w:rStyle w:val="a5"/>
                <w:lang w:val="en-US"/>
              </w:rPr>
              <w:t>ECO</w:t>
            </w:r>
            <w:r w:rsidR="00340132" w:rsidRPr="00B712AB">
              <w:rPr>
                <w:rStyle w:val="a5"/>
              </w:rPr>
              <w:t xml:space="preserve"> </w:t>
            </w:r>
            <w:r w:rsidR="00340132" w:rsidRPr="00B712AB">
              <w:rPr>
                <w:rStyle w:val="a5"/>
                <w:lang w:val="en-US"/>
              </w:rPr>
              <w:t>BERRY</w:t>
            </w:r>
            <w:r w:rsidR="00340132" w:rsidRPr="00B712AB">
              <w:rPr>
                <w:webHidden/>
              </w:rPr>
              <w:tab/>
            </w:r>
            <w:r w:rsidR="00340132" w:rsidRPr="00B712AB">
              <w:rPr>
                <w:webHidden/>
              </w:rPr>
              <w:fldChar w:fldCharType="begin"/>
            </w:r>
            <w:r w:rsidR="00340132" w:rsidRPr="00B712AB">
              <w:rPr>
                <w:webHidden/>
              </w:rPr>
              <w:instrText xml:space="preserve"> PAGEREF _Toc214980231 \h </w:instrText>
            </w:r>
            <w:r w:rsidR="00340132" w:rsidRPr="00B712AB">
              <w:rPr>
                <w:webHidden/>
              </w:rPr>
            </w:r>
            <w:r w:rsidR="00340132" w:rsidRPr="00B712AB">
              <w:rPr>
                <w:webHidden/>
              </w:rPr>
              <w:fldChar w:fldCharType="separate"/>
            </w:r>
            <w:r w:rsidR="00340132" w:rsidRPr="00B712AB">
              <w:rPr>
                <w:webHidden/>
              </w:rPr>
              <w:t>81</w:t>
            </w:r>
            <w:r w:rsidR="00340132" w:rsidRPr="00B712AB">
              <w:rPr>
                <w:webHidden/>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32" w:history="1">
            <w:r w:rsidR="00340132" w:rsidRPr="00B712AB">
              <w:rPr>
                <w:rStyle w:val="a5"/>
                <w:rFonts w:ascii="Times New Roman" w:eastAsia="Times New Roman" w:hAnsi="Times New Roman" w:cs="Times New Roman"/>
                <w:bCs/>
                <w:noProof/>
                <w:sz w:val="28"/>
                <w:szCs w:val="28"/>
                <w:lang w:eastAsia="uk-UA"/>
              </w:rPr>
              <w:t>4.1. Стратегія екологізації виробництва: цілі та пріоритети</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_Toc214980232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81</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33" w:history="1">
            <w:r w:rsidR="00340132" w:rsidRPr="00B712AB">
              <w:rPr>
                <w:rStyle w:val="a5"/>
                <w:rFonts w:ascii="Times New Roman" w:eastAsia="Times New Roman" w:hAnsi="Times New Roman" w:cs="Times New Roman"/>
                <w:bCs/>
                <w:noProof/>
                <w:sz w:val="28"/>
                <w:szCs w:val="28"/>
                <w:lang w:eastAsia="uk-UA"/>
              </w:rPr>
              <w:t>4.2. Впровадження локальної біоенергетичної установки для переробки органічних відходів</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_Toc214980233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87</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34" w:history="1">
            <w:r w:rsidR="00340132" w:rsidRPr="00B712AB">
              <w:rPr>
                <w:rStyle w:val="a5"/>
                <w:rFonts w:ascii="Times New Roman" w:eastAsia="Times New Roman" w:hAnsi="Times New Roman" w:cs="Times New Roman"/>
                <w:bCs/>
                <w:noProof/>
                <w:sz w:val="28"/>
                <w:szCs w:val="28"/>
                <w:lang w:eastAsia="uk-UA"/>
              </w:rPr>
              <w:t>4.3. Оптимізація існуючої компостної ями для прискореної переробки</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_Toc214980234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96</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35" w:history="1">
            <w:r w:rsidR="00340132" w:rsidRPr="00B712AB">
              <w:rPr>
                <w:rStyle w:val="a5"/>
                <w:rFonts w:ascii="Times New Roman" w:eastAsia="Times New Roman" w:hAnsi="Times New Roman" w:cs="Times New Roman"/>
                <w:bCs/>
                <w:noProof/>
                <w:sz w:val="28"/>
                <w:szCs w:val="28"/>
                <w:lang w:eastAsia="uk-UA"/>
              </w:rPr>
              <w:t>4.4. Роздільне збирання та сортування відходів у виробничому циклі</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_Toc214980235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104</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36" w:history="1">
            <w:r w:rsidR="00340132" w:rsidRPr="00B712AB">
              <w:rPr>
                <w:rStyle w:val="a5"/>
                <w:rFonts w:ascii="Times New Roman" w:eastAsia="Times New Roman" w:hAnsi="Times New Roman" w:cs="Times New Roman"/>
                <w:bCs/>
                <w:noProof/>
                <w:sz w:val="28"/>
                <w:szCs w:val="28"/>
                <w:lang w:eastAsia="uk-UA"/>
              </w:rPr>
              <w:t>4.5. Внутрішній екологічний аудит та контроль поводження з відходами</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_Toc214980236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108</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37" w:history="1">
            <w:r w:rsidR="00340132" w:rsidRPr="00B712AB">
              <w:rPr>
                <w:rStyle w:val="a5"/>
                <w:rFonts w:ascii="Times New Roman" w:eastAsia="Times New Roman" w:hAnsi="Times New Roman" w:cs="Times New Roman"/>
                <w:bCs/>
                <w:noProof/>
                <w:sz w:val="28"/>
                <w:szCs w:val="28"/>
                <w:lang w:eastAsia="uk-UA"/>
              </w:rPr>
              <w:t>4.6. Розвиток екологічної культури персоналу через просвіту та мотивацію</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_Toc214980237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110</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21"/>
            <w:tabs>
              <w:tab w:val="right" w:leader="dot" w:pos="9628"/>
            </w:tabs>
            <w:rPr>
              <w:rFonts w:ascii="Times New Roman" w:eastAsiaTheme="minorEastAsia" w:hAnsi="Times New Roman" w:cs="Times New Roman"/>
              <w:noProof/>
              <w:sz w:val="28"/>
              <w:szCs w:val="28"/>
              <w:lang w:eastAsia="uk-UA"/>
            </w:rPr>
          </w:pPr>
          <w:hyperlink w:anchor="_Toc214980238" w:history="1">
            <w:r w:rsidR="00340132" w:rsidRPr="00B712AB">
              <w:rPr>
                <w:rStyle w:val="a5"/>
                <w:rFonts w:ascii="Times New Roman" w:eastAsia="Times New Roman" w:hAnsi="Times New Roman" w:cs="Times New Roman"/>
                <w:bCs/>
                <w:noProof/>
                <w:sz w:val="28"/>
                <w:szCs w:val="28"/>
                <w:lang w:eastAsia="uk-UA"/>
              </w:rPr>
              <w:t>4.7. Інтеграція екологічних технологій у маркетинг і бренд Eco Berry</w:t>
            </w:r>
            <w:r w:rsidR="00340132" w:rsidRPr="00B712AB">
              <w:rPr>
                <w:rFonts w:ascii="Times New Roman" w:hAnsi="Times New Roman" w:cs="Times New Roman"/>
                <w:noProof/>
                <w:webHidden/>
                <w:sz w:val="28"/>
                <w:szCs w:val="28"/>
              </w:rPr>
              <w:tab/>
            </w:r>
            <w:r w:rsidR="00340132" w:rsidRPr="00B712AB">
              <w:rPr>
                <w:rFonts w:ascii="Times New Roman" w:hAnsi="Times New Roman" w:cs="Times New Roman"/>
                <w:noProof/>
                <w:webHidden/>
                <w:sz w:val="28"/>
                <w:szCs w:val="28"/>
              </w:rPr>
              <w:fldChar w:fldCharType="begin"/>
            </w:r>
            <w:r w:rsidR="00340132" w:rsidRPr="00B712AB">
              <w:rPr>
                <w:rFonts w:ascii="Times New Roman" w:hAnsi="Times New Roman" w:cs="Times New Roman"/>
                <w:noProof/>
                <w:webHidden/>
                <w:sz w:val="28"/>
                <w:szCs w:val="28"/>
              </w:rPr>
              <w:instrText xml:space="preserve"> PAGEREF _Toc214980238 \h </w:instrText>
            </w:r>
            <w:r w:rsidR="00340132" w:rsidRPr="00B712AB">
              <w:rPr>
                <w:rFonts w:ascii="Times New Roman" w:hAnsi="Times New Roman" w:cs="Times New Roman"/>
                <w:noProof/>
                <w:webHidden/>
                <w:sz w:val="28"/>
                <w:szCs w:val="28"/>
              </w:rPr>
            </w:r>
            <w:r w:rsidR="00340132" w:rsidRPr="00B712AB">
              <w:rPr>
                <w:rFonts w:ascii="Times New Roman" w:hAnsi="Times New Roman" w:cs="Times New Roman"/>
                <w:noProof/>
                <w:webHidden/>
                <w:sz w:val="28"/>
                <w:szCs w:val="28"/>
              </w:rPr>
              <w:fldChar w:fldCharType="separate"/>
            </w:r>
            <w:r w:rsidR="00340132" w:rsidRPr="00B712AB">
              <w:rPr>
                <w:rFonts w:ascii="Times New Roman" w:hAnsi="Times New Roman" w:cs="Times New Roman"/>
                <w:noProof/>
                <w:webHidden/>
                <w:sz w:val="28"/>
                <w:szCs w:val="28"/>
              </w:rPr>
              <w:t>112</w:t>
            </w:r>
            <w:r w:rsidR="00340132" w:rsidRPr="00B712AB">
              <w:rPr>
                <w:rFonts w:ascii="Times New Roman" w:hAnsi="Times New Roman" w:cs="Times New Roman"/>
                <w:noProof/>
                <w:webHidden/>
                <w:sz w:val="28"/>
                <w:szCs w:val="28"/>
              </w:rPr>
              <w:fldChar w:fldCharType="end"/>
            </w:r>
          </w:hyperlink>
        </w:p>
        <w:p w:rsidR="00340132" w:rsidRPr="00B712AB" w:rsidRDefault="0054032D">
          <w:pPr>
            <w:pStyle w:val="11"/>
            <w:rPr>
              <w:rFonts w:eastAsiaTheme="minorEastAsia"/>
              <w:b w:val="0"/>
              <w:bCs w:val="0"/>
              <w:kern w:val="0"/>
            </w:rPr>
          </w:pPr>
          <w:hyperlink w:anchor="_Toc214980239" w:history="1">
            <w:r w:rsidR="00340132" w:rsidRPr="00B712AB">
              <w:rPr>
                <w:rStyle w:val="a5"/>
              </w:rPr>
              <w:t>ВИСНОВОК</w:t>
            </w:r>
            <w:r w:rsidR="00340132" w:rsidRPr="00B712AB">
              <w:rPr>
                <w:webHidden/>
              </w:rPr>
              <w:tab/>
            </w:r>
            <w:r w:rsidR="00340132" w:rsidRPr="00B712AB">
              <w:rPr>
                <w:webHidden/>
              </w:rPr>
              <w:fldChar w:fldCharType="begin"/>
            </w:r>
            <w:r w:rsidR="00340132" w:rsidRPr="00B712AB">
              <w:rPr>
                <w:webHidden/>
              </w:rPr>
              <w:instrText xml:space="preserve"> PAGEREF _Toc214980239 \h </w:instrText>
            </w:r>
            <w:r w:rsidR="00340132" w:rsidRPr="00B712AB">
              <w:rPr>
                <w:webHidden/>
              </w:rPr>
            </w:r>
            <w:r w:rsidR="00340132" w:rsidRPr="00B712AB">
              <w:rPr>
                <w:webHidden/>
              </w:rPr>
              <w:fldChar w:fldCharType="separate"/>
            </w:r>
            <w:r w:rsidR="00340132" w:rsidRPr="00B712AB">
              <w:rPr>
                <w:webHidden/>
              </w:rPr>
              <w:t>117</w:t>
            </w:r>
            <w:r w:rsidR="00340132" w:rsidRPr="00B712AB">
              <w:rPr>
                <w:webHidden/>
              </w:rPr>
              <w:fldChar w:fldCharType="end"/>
            </w:r>
          </w:hyperlink>
        </w:p>
        <w:p w:rsidR="00340132" w:rsidRPr="00B712AB" w:rsidRDefault="0054032D">
          <w:pPr>
            <w:pStyle w:val="11"/>
            <w:rPr>
              <w:rFonts w:eastAsiaTheme="minorEastAsia"/>
              <w:b w:val="0"/>
              <w:bCs w:val="0"/>
              <w:kern w:val="0"/>
            </w:rPr>
          </w:pPr>
          <w:hyperlink w:anchor="_Toc214980240" w:history="1">
            <w:r w:rsidR="00340132" w:rsidRPr="00B712AB">
              <w:rPr>
                <w:rStyle w:val="a5"/>
              </w:rPr>
              <w:t>Список використаних джерел</w:t>
            </w:r>
            <w:r w:rsidR="00340132" w:rsidRPr="00B712AB">
              <w:rPr>
                <w:webHidden/>
              </w:rPr>
              <w:tab/>
            </w:r>
            <w:r w:rsidR="00340132" w:rsidRPr="00B712AB">
              <w:rPr>
                <w:webHidden/>
              </w:rPr>
              <w:fldChar w:fldCharType="begin"/>
            </w:r>
            <w:r w:rsidR="00340132" w:rsidRPr="00B712AB">
              <w:rPr>
                <w:webHidden/>
              </w:rPr>
              <w:instrText xml:space="preserve"> PAGEREF _Toc214980240 \h </w:instrText>
            </w:r>
            <w:r w:rsidR="00340132" w:rsidRPr="00B712AB">
              <w:rPr>
                <w:webHidden/>
              </w:rPr>
            </w:r>
            <w:r w:rsidR="00340132" w:rsidRPr="00B712AB">
              <w:rPr>
                <w:webHidden/>
              </w:rPr>
              <w:fldChar w:fldCharType="separate"/>
            </w:r>
            <w:r w:rsidR="00340132" w:rsidRPr="00B712AB">
              <w:rPr>
                <w:webHidden/>
              </w:rPr>
              <w:t>119</w:t>
            </w:r>
            <w:r w:rsidR="00340132" w:rsidRPr="00B712AB">
              <w:rPr>
                <w:webHidden/>
              </w:rPr>
              <w:fldChar w:fldCharType="end"/>
            </w:r>
          </w:hyperlink>
        </w:p>
        <w:p w:rsidR="002C6BFE" w:rsidRDefault="002C6BFE">
          <w:r w:rsidRPr="00B712AB">
            <w:rPr>
              <w:rFonts w:ascii="Times New Roman" w:hAnsi="Times New Roman" w:cs="Times New Roman"/>
              <w:b/>
              <w:bCs/>
              <w:sz w:val="28"/>
              <w:szCs w:val="28"/>
              <w:lang w:val="ru-RU"/>
            </w:rPr>
            <w:fldChar w:fldCharType="end"/>
          </w:r>
        </w:p>
      </w:sdtContent>
    </w:sdt>
    <w:p w:rsidR="002C6BFE" w:rsidRDefault="002C6BFE" w:rsidP="002C6BFE">
      <w:pPr>
        <w:jc w:val="center"/>
        <w:rPr>
          <w:rFonts w:ascii="Times New Roman" w:eastAsia="Times New Roman" w:hAnsi="Times New Roman" w:cs="Times New Roman"/>
          <w:b/>
          <w:bCs/>
          <w:color w:val="000000"/>
          <w:sz w:val="28"/>
          <w:szCs w:val="28"/>
          <w:lang w:eastAsia="uk-UA"/>
        </w:rPr>
      </w:pPr>
    </w:p>
    <w:p w:rsidR="002C6BFE" w:rsidRDefault="002C6BFE">
      <w:pPr>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br w:type="page"/>
      </w:r>
    </w:p>
    <w:p w:rsidR="00B66F9D" w:rsidRPr="002C6BFE" w:rsidRDefault="002C6BFE" w:rsidP="002C6BFE">
      <w:pPr>
        <w:pStyle w:val="1"/>
        <w:jc w:val="center"/>
        <w:rPr>
          <w:sz w:val="28"/>
          <w:szCs w:val="28"/>
        </w:rPr>
      </w:pPr>
      <w:bookmarkStart w:id="0" w:name="_Toc214980211"/>
      <w:r w:rsidRPr="002C6BFE">
        <w:rPr>
          <w:sz w:val="28"/>
          <w:szCs w:val="28"/>
        </w:rPr>
        <w:lastRenderedPageBreak/>
        <w:t>ВСТУП</w:t>
      </w:r>
      <w:bookmarkEnd w:id="0"/>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У сучасних умовах проблема утворення та поводження з відходами є однією з найгостріших для навколишнього середовища. Щороку обсяги забруднення довкілля зростають не лише внаслідок побутової діяльності населення, але й через функціонування різних промислових підприємств. Особливої уваги потребують сільськогосподарські підприємства, зокрема підприємства, що займаються вирощуванням та переробкою ягідної продукції.</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Такі виробництва щоденно генерують значну кількість органічних відходів (у середньому близько 300 кг на день, в не сезон), а також супроводжуються викидами парникових газів, які можуть досягати 100–150 кг CO₂-еквіваленту на добу. При цьому часто не враховуються інші види відходів: аграрні рештки, пакувальні матеріали, побутові та технологічні відходи. Неефективне управління ними призводить до деградації ґрунтів, забруднення водних ресурсів, погіршення якості повітря та збільшення екологічного навантаження на територію.</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 xml:space="preserve">У зв’язку з посиленням екологічних вимог, впровадженням принципів сталого розвитку та зростанням суспільного запиту на екологічно безпечну продукцію, питання ефективного управління відходами в ягідному виробництві набуває особливої актуальності. Вивчення досвіду підприємства </w:t>
      </w:r>
      <w:proofErr w:type="spellStart"/>
      <w:r w:rsidRPr="00930C37">
        <w:rPr>
          <w:rFonts w:ascii="Times New Roman" w:eastAsia="Times New Roman" w:hAnsi="Times New Roman" w:cs="Times New Roman"/>
          <w:color w:val="000000"/>
          <w:sz w:val="28"/>
          <w:szCs w:val="28"/>
          <w:lang w:eastAsia="uk-UA"/>
        </w:rPr>
        <w:t>Eco</w:t>
      </w:r>
      <w:proofErr w:type="spellEnd"/>
      <w:r w:rsidRPr="00930C37">
        <w:rPr>
          <w:rFonts w:ascii="Times New Roman" w:eastAsia="Times New Roman" w:hAnsi="Times New Roman" w:cs="Times New Roman"/>
          <w:color w:val="000000"/>
          <w:sz w:val="28"/>
          <w:szCs w:val="28"/>
          <w:lang w:eastAsia="uk-UA"/>
        </w:rPr>
        <w:t xml:space="preserve"> </w:t>
      </w:r>
      <w:proofErr w:type="spellStart"/>
      <w:r w:rsidRPr="00930C37">
        <w:rPr>
          <w:rFonts w:ascii="Times New Roman" w:eastAsia="Times New Roman" w:hAnsi="Times New Roman" w:cs="Times New Roman"/>
          <w:color w:val="000000"/>
          <w:sz w:val="28"/>
          <w:szCs w:val="28"/>
          <w:lang w:eastAsia="uk-UA"/>
        </w:rPr>
        <w:t>Berry</w:t>
      </w:r>
      <w:proofErr w:type="spellEnd"/>
      <w:r w:rsidRPr="00930C37">
        <w:rPr>
          <w:rFonts w:ascii="Times New Roman" w:eastAsia="Times New Roman" w:hAnsi="Times New Roman" w:cs="Times New Roman"/>
          <w:color w:val="000000"/>
          <w:sz w:val="28"/>
          <w:szCs w:val="28"/>
          <w:lang w:eastAsia="uk-UA"/>
        </w:rPr>
        <w:t xml:space="preserve"> як прикладу сучасного виробництва дає можливість проаналізувати існуючі проблеми, визначити шляхи оптимізації системи поводження з відходами та розробити практичні екологічно орієнтовані рішення.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Однією з ключових проблем є сезонність виробництва. Пік збору та переробки ягід супроводжується різким збільшенням кількості органічних залишків (зіпсовані ягоди, листя, стебла). У міжсезоння обсяги відходів різко падають, що ускладнює планування системи їх утилізації.</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Частим явищем є те, що відходи розглядаються як проблема, а не як ресурс. У результаті не застосовуються виробництва біогазу чи добрив, що значно мінімізувало фінансові витрати для виробництва, та менше шкоди було для середовища. Також є відсутність внутрішньої системи контролю та моніторингу, що призводить до хаотичних дій та порушень екологічних норм.</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747C10">
        <w:rPr>
          <w:rFonts w:ascii="Times New Roman" w:eastAsia="Times New Roman" w:hAnsi="Times New Roman" w:cs="Times New Roman"/>
          <w:b/>
          <w:color w:val="000000"/>
          <w:sz w:val="28"/>
          <w:szCs w:val="28"/>
          <w:lang w:eastAsia="uk-UA"/>
        </w:rPr>
        <w:lastRenderedPageBreak/>
        <w:t>Метою</w:t>
      </w:r>
      <w:r w:rsidRPr="00930C37">
        <w:rPr>
          <w:rFonts w:ascii="Times New Roman" w:eastAsia="Times New Roman" w:hAnsi="Times New Roman" w:cs="Times New Roman"/>
          <w:color w:val="000000"/>
          <w:sz w:val="28"/>
          <w:szCs w:val="28"/>
          <w:lang w:eastAsia="uk-UA"/>
        </w:rPr>
        <w:t xml:space="preserve"> даного дослідження є розробка ефективної системи управління відходами на ягідному виробництві (на прикладі підприємства </w:t>
      </w:r>
      <w:proofErr w:type="spellStart"/>
      <w:r w:rsidRPr="00930C37">
        <w:rPr>
          <w:rFonts w:ascii="Times New Roman" w:eastAsia="Times New Roman" w:hAnsi="Times New Roman" w:cs="Times New Roman"/>
          <w:color w:val="000000"/>
          <w:sz w:val="28"/>
          <w:szCs w:val="28"/>
          <w:lang w:eastAsia="uk-UA"/>
        </w:rPr>
        <w:t>Eco</w:t>
      </w:r>
      <w:proofErr w:type="spellEnd"/>
      <w:r w:rsidRPr="00930C37">
        <w:rPr>
          <w:rFonts w:ascii="Times New Roman" w:eastAsia="Times New Roman" w:hAnsi="Times New Roman" w:cs="Times New Roman"/>
          <w:color w:val="000000"/>
          <w:sz w:val="28"/>
          <w:szCs w:val="28"/>
          <w:lang w:eastAsia="uk-UA"/>
        </w:rPr>
        <w:t xml:space="preserve"> </w:t>
      </w:r>
      <w:proofErr w:type="spellStart"/>
      <w:r w:rsidRPr="00930C37">
        <w:rPr>
          <w:rFonts w:ascii="Times New Roman" w:eastAsia="Times New Roman" w:hAnsi="Times New Roman" w:cs="Times New Roman"/>
          <w:color w:val="000000"/>
          <w:sz w:val="28"/>
          <w:szCs w:val="28"/>
          <w:lang w:eastAsia="uk-UA"/>
        </w:rPr>
        <w:t>Berry</w:t>
      </w:r>
      <w:proofErr w:type="spellEnd"/>
      <w:r w:rsidRPr="00930C37">
        <w:rPr>
          <w:rFonts w:ascii="Times New Roman" w:eastAsia="Times New Roman" w:hAnsi="Times New Roman" w:cs="Times New Roman"/>
          <w:color w:val="000000"/>
          <w:sz w:val="28"/>
          <w:szCs w:val="28"/>
          <w:lang w:eastAsia="uk-UA"/>
        </w:rPr>
        <w:t>) з урахуванням екологічних, технологічних та економічних аспектів.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Для досягнення мети потрібно:</w:t>
      </w:r>
    </w:p>
    <w:p w:rsidR="00B66F9D" w:rsidRPr="00930C37" w:rsidRDefault="00B66F9D" w:rsidP="00B66F9D">
      <w:pPr>
        <w:numPr>
          <w:ilvl w:val="0"/>
          <w:numId w:val="1"/>
        </w:numPr>
        <w:spacing w:after="0" w:line="360" w:lineRule="auto"/>
        <w:ind w:left="284"/>
        <w:jc w:val="both"/>
        <w:textAlignment w:val="baseline"/>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t>проаналізувати види, обсяги та джерела утворення відходів у процесі вирощування, зберігання та переробки ягід;</w:t>
      </w:r>
    </w:p>
    <w:p w:rsidR="00B66F9D" w:rsidRPr="00930C37" w:rsidRDefault="00B66F9D" w:rsidP="00B66F9D">
      <w:pPr>
        <w:numPr>
          <w:ilvl w:val="0"/>
          <w:numId w:val="1"/>
        </w:numPr>
        <w:spacing w:after="0" w:line="360" w:lineRule="auto"/>
        <w:ind w:left="284"/>
        <w:jc w:val="both"/>
        <w:textAlignment w:val="baseline"/>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t>визначити основні екологічні ризики та проблеми, пов’язані з неналежним поводженням із відходами;</w:t>
      </w:r>
    </w:p>
    <w:p w:rsidR="00B66F9D" w:rsidRPr="00930C37" w:rsidRDefault="00B66F9D" w:rsidP="00B66F9D">
      <w:pPr>
        <w:numPr>
          <w:ilvl w:val="0"/>
          <w:numId w:val="1"/>
        </w:numPr>
        <w:spacing w:after="0" w:line="360" w:lineRule="auto"/>
        <w:ind w:left="284"/>
        <w:jc w:val="both"/>
        <w:textAlignment w:val="baseline"/>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t xml:space="preserve">дослідити діючу систему управління відходами на підприємстві </w:t>
      </w:r>
      <w:proofErr w:type="spellStart"/>
      <w:r w:rsidRPr="00930C37">
        <w:rPr>
          <w:rFonts w:ascii="Times New Roman" w:eastAsia="Times New Roman" w:hAnsi="Times New Roman" w:cs="Times New Roman"/>
          <w:color w:val="000000"/>
          <w:sz w:val="28"/>
          <w:szCs w:val="28"/>
          <w:lang w:eastAsia="uk-UA"/>
        </w:rPr>
        <w:t>Eco</w:t>
      </w:r>
      <w:proofErr w:type="spellEnd"/>
      <w:r w:rsidRPr="00930C37">
        <w:rPr>
          <w:rFonts w:ascii="Times New Roman" w:eastAsia="Times New Roman" w:hAnsi="Times New Roman" w:cs="Times New Roman"/>
          <w:color w:val="000000"/>
          <w:sz w:val="28"/>
          <w:szCs w:val="28"/>
          <w:lang w:eastAsia="uk-UA"/>
        </w:rPr>
        <w:t xml:space="preserve"> </w:t>
      </w:r>
      <w:proofErr w:type="spellStart"/>
      <w:r w:rsidRPr="00930C37">
        <w:rPr>
          <w:rFonts w:ascii="Times New Roman" w:eastAsia="Times New Roman" w:hAnsi="Times New Roman" w:cs="Times New Roman"/>
          <w:color w:val="000000"/>
          <w:sz w:val="28"/>
          <w:szCs w:val="28"/>
          <w:lang w:eastAsia="uk-UA"/>
        </w:rPr>
        <w:t>Berry</w:t>
      </w:r>
      <w:proofErr w:type="spellEnd"/>
      <w:r w:rsidRPr="00930C37">
        <w:rPr>
          <w:rFonts w:ascii="Times New Roman" w:eastAsia="Times New Roman" w:hAnsi="Times New Roman" w:cs="Times New Roman"/>
          <w:color w:val="000000"/>
          <w:sz w:val="28"/>
          <w:szCs w:val="28"/>
          <w:lang w:eastAsia="uk-UA"/>
        </w:rPr>
        <w:t xml:space="preserve"> та оцінити її ефективність;</w:t>
      </w:r>
    </w:p>
    <w:p w:rsidR="00B66F9D" w:rsidRPr="00930C37" w:rsidRDefault="00B66F9D" w:rsidP="00B66F9D">
      <w:pPr>
        <w:numPr>
          <w:ilvl w:val="0"/>
          <w:numId w:val="1"/>
        </w:numPr>
        <w:spacing w:after="0" w:line="360" w:lineRule="auto"/>
        <w:ind w:left="284"/>
        <w:jc w:val="both"/>
        <w:textAlignment w:val="baseline"/>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t>виявити недоліки існуючого підходу та причини низької результативності;</w:t>
      </w:r>
    </w:p>
    <w:p w:rsidR="00B66F9D" w:rsidRPr="00930C37" w:rsidRDefault="00B66F9D" w:rsidP="00B66F9D">
      <w:pPr>
        <w:numPr>
          <w:ilvl w:val="0"/>
          <w:numId w:val="1"/>
        </w:numPr>
        <w:spacing w:after="0" w:line="360" w:lineRule="auto"/>
        <w:ind w:left="284"/>
        <w:jc w:val="both"/>
        <w:textAlignment w:val="baseline"/>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t>запропонувати шляхи вдосконалення системи управління відходами з використанням сучасних технологій переробки, утилізації та повторного використання;</w:t>
      </w:r>
    </w:p>
    <w:p w:rsidR="00B66F9D" w:rsidRPr="00930C37" w:rsidRDefault="00B66F9D" w:rsidP="00B66F9D">
      <w:pPr>
        <w:numPr>
          <w:ilvl w:val="0"/>
          <w:numId w:val="1"/>
        </w:numPr>
        <w:spacing w:after="0" w:line="360" w:lineRule="auto"/>
        <w:ind w:left="284"/>
        <w:jc w:val="both"/>
        <w:textAlignment w:val="baseline"/>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t>обґрунтувати екологічні та економічні переваги впровадження запропонованих заходів.</w:t>
      </w:r>
    </w:p>
    <w:p w:rsidR="00B66F9D" w:rsidRPr="00930C37" w:rsidRDefault="00B66F9D" w:rsidP="00B66F9D">
      <w:pPr>
        <w:spacing w:after="0" w:line="360" w:lineRule="auto"/>
        <w:ind w:left="-76" w:firstLine="785"/>
        <w:jc w:val="both"/>
        <w:textAlignment w:val="baseline"/>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t xml:space="preserve">Мета дослідження спрямована на формування такої моделі управління відходами, яка забезпечить мінімізацію негативного впливу на довкілля, підвищить </w:t>
      </w:r>
      <w:proofErr w:type="spellStart"/>
      <w:r w:rsidRPr="00930C37">
        <w:rPr>
          <w:rFonts w:ascii="Times New Roman" w:eastAsia="Times New Roman" w:hAnsi="Times New Roman" w:cs="Times New Roman"/>
          <w:color w:val="000000"/>
          <w:sz w:val="28"/>
          <w:szCs w:val="28"/>
          <w:lang w:eastAsia="uk-UA"/>
        </w:rPr>
        <w:t>ресурсоефективність</w:t>
      </w:r>
      <w:proofErr w:type="spellEnd"/>
      <w:r w:rsidRPr="00930C37">
        <w:rPr>
          <w:rFonts w:ascii="Times New Roman" w:eastAsia="Times New Roman" w:hAnsi="Times New Roman" w:cs="Times New Roman"/>
          <w:color w:val="000000"/>
          <w:sz w:val="28"/>
          <w:szCs w:val="28"/>
          <w:lang w:eastAsia="uk-UA"/>
        </w:rPr>
        <w:t xml:space="preserve"> та стійкість розвитку ягідного виробництва.</w:t>
      </w:r>
    </w:p>
    <w:p w:rsidR="00B66F9D" w:rsidRPr="00930C37" w:rsidRDefault="00B66F9D" w:rsidP="00B66F9D">
      <w:pPr>
        <w:spacing w:after="0" w:line="360" w:lineRule="auto"/>
        <w:ind w:left="-76" w:firstLine="785"/>
        <w:jc w:val="both"/>
        <w:textAlignment w:val="baseline"/>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t xml:space="preserve">З даної мети </w:t>
      </w:r>
      <w:r w:rsidRPr="00747C10">
        <w:rPr>
          <w:rFonts w:ascii="Times New Roman" w:eastAsia="Times New Roman" w:hAnsi="Times New Roman" w:cs="Times New Roman"/>
          <w:b/>
          <w:color w:val="000000"/>
          <w:sz w:val="28"/>
          <w:szCs w:val="28"/>
          <w:lang w:eastAsia="uk-UA"/>
        </w:rPr>
        <w:t>дослідження</w:t>
      </w:r>
      <w:r w:rsidRPr="00930C37">
        <w:rPr>
          <w:rFonts w:ascii="Times New Roman" w:eastAsia="Times New Roman" w:hAnsi="Times New Roman" w:cs="Times New Roman"/>
          <w:color w:val="000000"/>
          <w:sz w:val="28"/>
          <w:szCs w:val="28"/>
          <w:lang w:eastAsia="uk-UA"/>
        </w:rPr>
        <w:t xml:space="preserve"> випливають такі завдання, де потрібно: </w:t>
      </w:r>
    </w:p>
    <w:p w:rsidR="00B66F9D" w:rsidRPr="00930C37" w:rsidRDefault="00B66F9D" w:rsidP="00B66F9D">
      <w:pPr>
        <w:pStyle w:val="a4"/>
        <w:numPr>
          <w:ilvl w:val="0"/>
          <w:numId w:val="2"/>
        </w:numPr>
        <w:spacing w:after="0" w:line="360" w:lineRule="auto"/>
        <w:ind w:left="284"/>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 xml:space="preserve">визначити класифікацію та джерела утворення відходів на підприємстві </w:t>
      </w:r>
      <w:proofErr w:type="spellStart"/>
      <w:r w:rsidRPr="00930C37">
        <w:rPr>
          <w:rFonts w:ascii="Times New Roman" w:eastAsia="Times New Roman" w:hAnsi="Times New Roman" w:cs="Times New Roman"/>
          <w:color w:val="000000"/>
          <w:sz w:val="28"/>
          <w:szCs w:val="28"/>
          <w:lang w:eastAsia="uk-UA"/>
        </w:rPr>
        <w:t>Eco</w:t>
      </w:r>
      <w:proofErr w:type="spellEnd"/>
      <w:r w:rsidRPr="00930C37">
        <w:rPr>
          <w:rFonts w:ascii="Times New Roman" w:eastAsia="Times New Roman" w:hAnsi="Times New Roman" w:cs="Times New Roman"/>
          <w:color w:val="000000"/>
          <w:sz w:val="28"/>
          <w:szCs w:val="28"/>
          <w:lang w:eastAsia="uk-UA"/>
        </w:rPr>
        <w:t xml:space="preserve"> </w:t>
      </w:r>
      <w:proofErr w:type="spellStart"/>
      <w:r w:rsidRPr="00930C37">
        <w:rPr>
          <w:rFonts w:ascii="Times New Roman" w:eastAsia="Times New Roman" w:hAnsi="Times New Roman" w:cs="Times New Roman"/>
          <w:color w:val="000000"/>
          <w:sz w:val="28"/>
          <w:szCs w:val="28"/>
          <w:lang w:eastAsia="uk-UA"/>
        </w:rPr>
        <w:t>Berry</w:t>
      </w:r>
      <w:proofErr w:type="spellEnd"/>
      <w:r w:rsidRPr="00930C37">
        <w:rPr>
          <w:rFonts w:ascii="Times New Roman" w:eastAsia="Times New Roman" w:hAnsi="Times New Roman" w:cs="Times New Roman"/>
          <w:color w:val="000000"/>
          <w:sz w:val="28"/>
          <w:szCs w:val="28"/>
          <w:lang w:eastAsia="uk-UA"/>
        </w:rPr>
        <w:t>, зокрема органічних, аграрних, пакувальних та побутових відходів; </w:t>
      </w:r>
    </w:p>
    <w:p w:rsidR="00B66F9D" w:rsidRPr="00930C37" w:rsidRDefault="00B66F9D" w:rsidP="00B66F9D">
      <w:pPr>
        <w:pStyle w:val="a4"/>
        <w:numPr>
          <w:ilvl w:val="0"/>
          <w:numId w:val="2"/>
        </w:numPr>
        <w:spacing w:after="0" w:line="360" w:lineRule="auto"/>
        <w:ind w:left="284"/>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не мало важливим є оцінка обсягів та екологічного впливу утворюваних відходів, включно з викидами парникових газів, забрудненням ґрунтів, водних ресурсів та атмосферного повітря;</w:t>
      </w:r>
    </w:p>
    <w:p w:rsidR="00B66F9D" w:rsidRPr="00930C37" w:rsidRDefault="00B66F9D" w:rsidP="00B66F9D">
      <w:pPr>
        <w:pStyle w:val="a4"/>
        <w:numPr>
          <w:ilvl w:val="0"/>
          <w:numId w:val="2"/>
        </w:numPr>
        <w:spacing w:after="0" w:line="360" w:lineRule="auto"/>
        <w:ind w:left="284"/>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проаналізувати нормативно-правову базу щодо управління відходами в Україні та виявити вимоги, які стосуються аграрних підприємств і ягідного виробництва зокрема;</w:t>
      </w:r>
    </w:p>
    <w:p w:rsidR="00B66F9D" w:rsidRPr="00930C37" w:rsidRDefault="00B66F9D" w:rsidP="00B66F9D">
      <w:pPr>
        <w:pStyle w:val="a4"/>
        <w:numPr>
          <w:ilvl w:val="0"/>
          <w:numId w:val="2"/>
        </w:numPr>
        <w:spacing w:after="0" w:line="360" w:lineRule="auto"/>
        <w:ind w:left="284"/>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дослідити існуючу систему управління відходами на підприємстві, визначити її переваги та недоліки, оцінити ефективність технологій збору, сортування, зберігання та утилізації;</w:t>
      </w:r>
    </w:p>
    <w:p w:rsidR="00B66F9D" w:rsidRPr="00930C37" w:rsidRDefault="00B66F9D" w:rsidP="00B66F9D">
      <w:pPr>
        <w:pStyle w:val="a4"/>
        <w:numPr>
          <w:ilvl w:val="0"/>
          <w:numId w:val="2"/>
        </w:numPr>
        <w:spacing w:after="0" w:line="360" w:lineRule="auto"/>
        <w:ind w:left="284"/>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lastRenderedPageBreak/>
        <w:t>проаналізувати причини неефективності існуючих методів управління відходами та виявити основні проблемні зони в організації процесів;</w:t>
      </w:r>
    </w:p>
    <w:p w:rsidR="00B66F9D" w:rsidRPr="00930C37" w:rsidRDefault="00B66F9D" w:rsidP="00B66F9D">
      <w:pPr>
        <w:pStyle w:val="a4"/>
        <w:numPr>
          <w:ilvl w:val="0"/>
          <w:numId w:val="2"/>
        </w:numPr>
        <w:spacing w:after="0" w:line="360" w:lineRule="auto"/>
        <w:ind w:left="284"/>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розробити рекомендації щодо оптимізації системи управління відходами, включаючи застосування сучасних технологій компостування, переробки органічних залишків, сортування та повторного використання ресурсів;</w:t>
      </w:r>
    </w:p>
    <w:p w:rsidR="00B66F9D" w:rsidRPr="00930C37" w:rsidRDefault="00B66F9D" w:rsidP="00B66F9D">
      <w:pPr>
        <w:pStyle w:val="a4"/>
        <w:numPr>
          <w:ilvl w:val="0"/>
          <w:numId w:val="2"/>
        </w:numPr>
        <w:spacing w:after="0" w:line="360" w:lineRule="auto"/>
        <w:ind w:left="284"/>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color w:val="000000"/>
          <w:sz w:val="28"/>
          <w:szCs w:val="28"/>
          <w:lang w:eastAsia="uk-UA"/>
        </w:rPr>
        <w:t>оцінити економічні та екологічні переваги запропонованих заходів, обґрунтувати доцільність їх впровадження для забезпечення стійкого розвитку підприємства та зменшення негативного впливу на довкілля.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747C10">
        <w:rPr>
          <w:rFonts w:ascii="Times New Roman" w:eastAsia="Times New Roman" w:hAnsi="Times New Roman" w:cs="Times New Roman"/>
          <w:b/>
          <w:color w:val="000000"/>
          <w:sz w:val="28"/>
          <w:szCs w:val="28"/>
          <w:lang w:eastAsia="uk-UA"/>
        </w:rPr>
        <w:t>Об’єктом</w:t>
      </w:r>
      <w:r w:rsidRPr="00930C37">
        <w:rPr>
          <w:rFonts w:ascii="Times New Roman" w:eastAsia="Times New Roman" w:hAnsi="Times New Roman" w:cs="Times New Roman"/>
          <w:color w:val="000000"/>
          <w:sz w:val="28"/>
          <w:szCs w:val="28"/>
          <w:lang w:eastAsia="uk-UA"/>
        </w:rPr>
        <w:t xml:space="preserve"> дослідження є система управління відходами на ягідному виробництві </w:t>
      </w:r>
      <w:proofErr w:type="spellStart"/>
      <w:r w:rsidRPr="00930C37">
        <w:rPr>
          <w:rFonts w:ascii="Times New Roman" w:eastAsia="Times New Roman" w:hAnsi="Times New Roman" w:cs="Times New Roman"/>
          <w:color w:val="000000"/>
          <w:sz w:val="28"/>
          <w:szCs w:val="28"/>
          <w:lang w:eastAsia="uk-UA"/>
        </w:rPr>
        <w:t>Eco</w:t>
      </w:r>
      <w:proofErr w:type="spellEnd"/>
      <w:r w:rsidRPr="00930C37">
        <w:rPr>
          <w:rFonts w:ascii="Times New Roman" w:eastAsia="Times New Roman" w:hAnsi="Times New Roman" w:cs="Times New Roman"/>
          <w:color w:val="000000"/>
          <w:sz w:val="28"/>
          <w:szCs w:val="28"/>
          <w:lang w:eastAsia="uk-UA"/>
        </w:rPr>
        <w:t xml:space="preserve"> </w:t>
      </w:r>
      <w:proofErr w:type="spellStart"/>
      <w:r w:rsidRPr="00930C37">
        <w:rPr>
          <w:rFonts w:ascii="Times New Roman" w:eastAsia="Times New Roman" w:hAnsi="Times New Roman" w:cs="Times New Roman"/>
          <w:color w:val="000000"/>
          <w:sz w:val="28"/>
          <w:szCs w:val="28"/>
          <w:lang w:eastAsia="uk-UA"/>
        </w:rPr>
        <w:t>Berry</w:t>
      </w:r>
      <w:proofErr w:type="spellEnd"/>
      <w:r w:rsidRPr="00930C37">
        <w:rPr>
          <w:rFonts w:ascii="Times New Roman" w:eastAsia="Times New Roman" w:hAnsi="Times New Roman" w:cs="Times New Roman"/>
          <w:color w:val="000000"/>
          <w:sz w:val="28"/>
          <w:szCs w:val="28"/>
          <w:lang w:eastAsia="uk-UA"/>
        </w:rPr>
        <w:t>, яке спеціалізується на вирощуванні та переробці ягідної продукції. Об’єкт включає всі стадії виробничого процесу — від культивації рослин до зберігання та упаковки продукції — де утворюються різні види відходів. Аналіз об’єкта дозволяє оцінити сучасний стан системи поводження з відходами, виявити її недоліки та перспективи вдосконалення.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747C10">
        <w:rPr>
          <w:rFonts w:ascii="Times New Roman" w:eastAsia="Times New Roman" w:hAnsi="Times New Roman" w:cs="Times New Roman"/>
          <w:b/>
          <w:color w:val="000000"/>
          <w:sz w:val="28"/>
          <w:szCs w:val="28"/>
          <w:lang w:eastAsia="uk-UA"/>
        </w:rPr>
        <w:t>Предметом</w:t>
      </w:r>
      <w:r w:rsidRPr="00930C37">
        <w:rPr>
          <w:rFonts w:ascii="Times New Roman" w:eastAsia="Times New Roman" w:hAnsi="Times New Roman" w:cs="Times New Roman"/>
          <w:color w:val="000000"/>
          <w:sz w:val="28"/>
          <w:szCs w:val="28"/>
          <w:lang w:eastAsia="uk-UA"/>
        </w:rPr>
        <w:t xml:space="preserve"> дослідження є методи, технології та організаційні підходи до управління відходами на підприємстві, включаючи процеси збору, сортування, зберігання, переробки та утилізації відходів. Предмет дослідження також охоплює оцінку ефективності існуючих систем управління відходами, їх вплив на навколишнє середовище та економічну доцільність запропонованих заходів щодо оптимізації.</w:t>
      </w:r>
    </w:p>
    <w:p w:rsidR="00B66F9D" w:rsidRPr="00930C37" w:rsidRDefault="00B66F9D" w:rsidP="00B66F9D">
      <w:pPr>
        <w:spacing w:after="0" w:line="360" w:lineRule="auto"/>
        <w:ind w:firstLine="709"/>
        <w:jc w:val="both"/>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t>Тому, ефективне поводження з органічними, аграрними, пакувальними та побутовими відходами є невід’ємною умовою сталого розвитку підприємства та збереження навколишнього середовища. Основні труднощі полягають у сезонності виробництва, нестачі фінансових ресурсів та сучасних технологій, недостатній обізнаності персоналу і слабкій інфраструктурі для переробки та утилізації відходів.</w:t>
      </w:r>
    </w:p>
    <w:p w:rsidR="00B66F9D" w:rsidRPr="00930C37" w:rsidRDefault="00B66F9D" w:rsidP="00B66F9D">
      <w:pPr>
        <w:spacing w:after="0" w:line="360" w:lineRule="auto"/>
        <w:rPr>
          <w:rFonts w:ascii="Times New Roman" w:eastAsia="Times New Roman" w:hAnsi="Times New Roman" w:cs="Times New Roman"/>
          <w:color w:val="000000"/>
          <w:sz w:val="28"/>
          <w:szCs w:val="28"/>
          <w:lang w:eastAsia="uk-UA"/>
        </w:rPr>
      </w:pPr>
      <w:r w:rsidRPr="00930C37">
        <w:rPr>
          <w:rFonts w:ascii="Times New Roman" w:eastAsia="Times New Roman" w:hAnsi="Times New Roman" w:cs="Times New Roman"/>
          <w:color w:val="000000"/>
          <w:sz w:val="28"/>
          <w:szCs w:val="28"/>
          <w:lang w:eastAsia="uk-UA"/>
        </w:rPr>
        <w:br w:type="page"/>
      </w:r>
    </w:p>
    <w:p w:rsidR="00B66F9D" w:rsidRPr="002C6BFE" w:rsidRDefault="00B66F9D" w:rsidP="002C6BFE">
      <w:pPr>
        <w:pStyle w:val="1"/>
        <w:jc w:val="center"/>
        <w:rPr>
          <w:sz w:val="28"/>
          <w:szCs w:val="28"/>
        </w:rPr>
      </w:pPr>
      <w:bookmarkStart w:id="1" w:name="_Toc214980212"/>
      <w:r w:rsidRPr="002C6BFE">
        <w:rPr>
          <w:sz w:val="28"/>
          <w:szCs w:val="28"/>
        </w:rPr>
        <w:lastRenderedPageBreak/>
        <w:t>РОЗДІЛ 1.  НАУКОВО-ТЕОРЕТИЧНІ ОСОВИ ПІДГОТОВКИ, ВИРОЩУВАННЯ ТА ДОГЛЯДУ ЗА ЯГІДНИМИ КУЛЬТУРАМИ НА СІЛЬСЬКОГОСПОДАРСЬКИХ УГІДДЯХ</w:t>
      </w:r>
      <w:bookmarkEnd w:id="1"/>
    </w:p>
    <w:p w:rsidR="00B66F9D" w:rsidRPr="002C6BFE" w:rsidRDefault="00B66F9D" w:rsidP="002C6BFE">
      <w:pPr>
        <w:pStyle w:val="1"/>
        <w:jc w:val="center"/>
        <w:rPr>
          <w:sz w:val="28"/>
          <w:szCs w:val="28"/>
        </w:rPr>
      </w:pPr>
      <w:bookmarkStart w:id="2" w:name="_Toc214980213"/>
      <w:r w:rsidRPr="002C6BFE">
        <w:rPr>
          <w:sz w:val="28"/>
          <w:szCs w:val="28"/>
        </w:rPr>
        <w:t>1.1. Агроекологічні вимоги до вибору ділянки для вирощування ягідних культур</w:t>
      </w:r>
      <w:bookmarkEnd w:id="2"/>
    </w:p>
    <w:p w:rsidR="00B66F9D" w:rsidRPr="00590E71" w:rsidRDefault="00B66F9D" w:rsidP="00B66F9D">
      <w:pPr>
        <w:spacing w:after="0" w:line="360" w:lineRule="auto"/>
        <w:ind w:firstLine="993"/>
        <w:jc w:val="both"/>
        <w:rPr>
          <w:rFonts w:ascii="Times New Roman" w:eastAsia="Times New Roman" w:hAnsi="Times New Roman" w:cs="Times New Roman"/>
          <w:sz w:val="28"/>
          <w:szCs w:val="28"/>
          <w:lang w:eastAsia="uk-UA"/>
        </w:rPr>
      </w:pPr>
      <w:r w:rsidRPr="00590E71">
        <w:rPr>
          <w:rFonts w:ascii="Times New Roman" w:eastAsia="Times New Roman" w:hAnsi="Times New Roman" w:cs="Times New Roman"/>
          <w:sz w:val="28"/>
          <w:szCs w:val="28"/>
          <w:lang w:eastAsia="uk-UA"/>
        </w:rPr>
        <w:t xml:space="preserve">Вибираючи ділянку землі для майбутніх </w:t>
      </w:r>
      <w:proofErr w:type="spellStart"/>
      <w:r w:rsidRPr="00590E71">
        <w:rPr>
          <w:rFonts w:ascii="Times New Roman" w:eastAsia="Times New Roman" w:hAnsi="Times New Roman" w:cs="Times New Roman"/>
          <w:sz w:val="28"/>
          <w:szCs w:val="28"/>
          <w:lang w:eastAsia="uk-UA"/>
        </w:rPr>
        <w:t>вирощувань</w:t>
      </w:r>
      <w:proofErr w:type="spellEnd"/>
      <w:r w:rsidRPr="00590E71">
        <w:rPr>
          <w:rFonts w:ascii="Times New Roman" w:eastAsia="Times New Roman" w:hAnsi="Times New Roman" w:cs="Times New Roman"/>
          <w:sz w:val="28"/>
          <w:szCs w:val="28"/>
          <w:lang w:eastAsia="uk-UA"/>
        </w:rPr>
        <w:t>, перш за все, необхідно точно оцінити витрати та сформулювати оптимальний бізнес-план. Варто враховувати, що вже існуючі насадження не є просапними культурами. Отже, помилки на попередньому етапі (під час вибору земельної ділянки, підготовки ґрунту, закупівлі рослинного матеріалу) буде практично неможливо виправити пізніше. Неправильний вибір у майбутньому може призвести до зменшення врожаю, а отже, і прибутковості.</w:t>
      </w:r>
    </w:p>
    <w:p w:rsidR="00B66F9D" w:rsidRPr="00590E71" w:rsidRDefault="00B66F9D" w:rsidP="00B66F9D">
      <w:pPr>
        <w:spacing w:after="0" w:line="360" w:lineRule="auto"/>
        <w:ind w:firstLine="993"/>
        <w:jc w:val="both"/>
        <w:rPr>
          <w:rFonts w:ascii="Times New Roman" w:eastAsia="Times New Roman" w:hAnsi="Times New Roman" w:cs="Times New Roman"/>
          <w:sz w:val="28"/>
          <w:szCs w:val="28"/>
          <w:lang w:eastAsia="uk-UA"/>
        </w:rPr>
      </w:pPr>
      <w:r w:rsidRPr="00590E71">
        <w:rPr>
          <w:rFonts w:ascii="Times New Roman" w:eastAsia="Times New Roman" w:hAnsi="Times New Roman" w:cs="Times New Roman"/>
          <w:sz w:val="28"/>
          <w:szCs w:val="28"/>
          <w:lang w:eastAsia="uk-UA"/>
        </w:rPr>
        <w:t xml:space="preserve">Для вирощування </w:t>
      </w:r>
      <w:proofErr w:type="spellStart"/>
      <w:r>
        <w:rPr>
          <w:rFonts w:ascii="Times New Roman" w:eastAsia="Times New Roman" w:hAnsi="Times New Roman" w:cs="Times New Roman"/>
          <w:sz w:val="28"/>
          <w:szCs w:val="28"/>
          <w:lang w:eastAsia="uk-UA"/>
        </w:rPr>
        <w:t>ягодів</w:t>
      </w:r>
      <w:proofErr w:type="spellEnd"/>
      <w:r w:rsidRPr="00590E71">
        <w:rPr>
          <w:rFonts w:ascii="Times New Roman" w:eastAsia="Times New Roman" w:hAnsi="Times New Roman" w:cs="Times New Roman"/>
          <w:sz w:val="28"/>
          <w:szCs w:val="28"/>
          <w:lang w:eastAsia="uk-UA"/>
        </w:rPr>
        <w:t xml:space="preserve"> бажано вибирати рівні ділянки або ділянки з пологим схилом. І навпаки, ділянки з вираженими перепадами поверхні та западинами слід уникати, оскільки там затримуватиметься не тільки вода, але й охолоджене повітря. Це призведе до зниження температури на кілька градусів від загального рівня, що може стати вирішальним негативним фактором під час певних фаз росту.</w:t>
      </w:r>
    </w:p>
    <w:p w:rsidR="00B66F9D" w:rsidRPr="00590E71" w:rsidRDefault="00B66F9D" w:rsidP="00B66F9D">
      <w:pPr>
        <w:spacing w:after="0" w:line="360" w:lineRule="auto"/>
        <w:ind w:firstLine="993"/>
        <w:jc w:val="both"/>
        <w:rPr>
          <w:rFonts w:ascii="Times New Roman" w:eastAsia="Times New Roman" w:hAnsi="Times New Roman" w:cs="Times New Roman"/>
          <w:sz w:val="28"/>
          <w:szCs w:val="28"/>
          <w:lang w:eastAsia="uk-UA"/>
        </w:rPr>
      </w:pPr>
      <w:r w:rsidRPr="00590E71">
        <w:rPr>
          <w:rFonts w:ascii="Times New Roman" w:eastAsia="Times New Roman" w:hAnsi="Times New Roman" w:cs="Times New Roman"/>
          <w:sz w:val="28"/>
          <w:szCs w:val="28"/>
          <w:lang w:eastAsia="uk-UA"/>
        </w:rPr>
        <w:t xml:space="preserve">Фруктові насадження слід розташовувати в захищених від вітру місцях. Це можуть бути зони, що прилягають до вітрозахисних смуг, лісів або інших вже існуючих насаджень чи споруд, які забезпечать захист від впливу вітру. Також </w:t>
      </w:r>
      <w:proofErr w:type="spellStart"/>
      <w:r w:rsidRPr="00590E71">
        <w:rPr>
          <w:rFonts w:ascii="Times New Roman" w:eastAsia="Times New Roman" w:hAnsi="Times New Roman" w:cs="Times New Roman"/>
          <w:sz w:val="28"/>
          <w:szCs w:val="28"/>
          <w:lang w:eastAsia="uk-UA"/>
        </w:rPr>
        <w:t>життєво</w:t>
      </w:r>
      <w:proofErr w:type="spellEnd"/>
      <w:r w:rsidRPr="00590E71">
        <w:rPr>
          <w:rFonts w:ascii="Times New Roman" w:eastAsia="Times New Roman" w:hAnsi="Times New Roman" w:cs="Times New Roman"/>
          <w:sz w:val="28"/>
          <w:szCs w:val="28"/>
          <w:lang w:eastAsia="uk-UA"/>
        </w:rPr>
        <w:t xml:space="preserve"> важливими є достатнє освітлення, забезпечення природної вологості та вода. Вибираючи місце, необхідно негайно переконатися, що поблизу є природні джерела води або є можливість створити надійну свердловину, оскільки виправити цю проблему після закладки плантацій буде складно.</w:t>
      </w:r>
    </w:p>
    <w:p w:rsidR="00B66F9D" w:rsidRPr="00590E71" w:rsidRDefault="00B66F9D" w:rsidP="00B66F9D">
      <w:pPr>
        <w:spacing w:after="0" w:line="360" w:lineRule="auto"/>
        <w:ind w:firstLine="993"/>
        <w:jc w:val="both"/>
        <w:rPr>
          <w:rFonts w:ascii="Times New Roman" w:eastAsia="Times New Roman" w:hAnsi="Times New Roman" w:cs="Times New Roman"/>
          <w:sz w:val="28"/>
          <w:szCs w:val="28"/>
          <w:lang w:eastAsia="uk-UA"/>
        </w:rPr>
      </w:pPr>
      <w:r w:rsidRPr="00590E71">
        <w:rPr>
          <w:rFonts w:ascii="Times New Roman" w:eastAsia="Times New Roman" w:hAnsi="Times New Roman" w:cs="Times New Roman"/>
          <w:sz w:val="28"/>
          <w:szCs w:val="28"/>
          <w:lang w:eastAsia="uk-UA"/>
        </w:rPr>
        <w:t>Ще одним важливим фактором є розташування місця поблизу населених пунктів. Це необхідно для швидкого забезпечення достатньої кількості працівників для швидкого збо</w:t>
      </w:r>
      <w:r>
        <w:rPr>
          <w:rFonts w:ascii="Times New Roman" w:eastAsia="Times New Roman" w:hAnsi="Times New Roman" w:cs="Times New Roman"/>
          <w:sz w:val="28"/>
          <w:szCs w:val="28"/>
          <w:lang w:eastAsia="uk-UA"/>
        </w:rPr>
        <w:t>ру врожаю на великих просторах.</w:t>
      </w:r>
    </w:p>
    <w:p w:rsidR="00B66F9D" w:rsidRPr="00590E71" w:rsidRDefault="00B66F9D" w:rsidP="00B66F9D">
      <w:pPr>
        <w:spacing w:after="0" w:line="360" w:lineRule="auto"/>
        <w:ind w:firstLine="993"/>
        <w:jc w:val="both"/>
        <w:rPr>
          <w:rFonts w:ascii="Times New Roman" w:eastAsia="Times New Roman" w:hAnsi="Times New Roman" w:cs="Times New Roman"/>
          <w:sz w:val="28"/>
          <w:szCs w:val="28"/>
          <w:lang w:eastAsia="uk-UA"/>
        </w:rPr>
      </w:pPr>
      <w:r w:rsidRPr="00590E71">
        <w:rPr>
          <w:rFonts w:ascii="Times New Roman" w:eastAsia="Times New Roman" w:hAnsi="Times New Roman" w:cs="Times New Roman"/>
          <w:sz w:val="28"/>
          <w:szCs w:val="28"/>
          <w:lang w:eastAsia="uk-UA"/>
        </w:rPr>
        <w:t xml:space="preserve">Відкриті поля, які сильно піддаються поривам вітру під час холодів, не підходять для вирощування ягід. Слід уникати надмірно посушливих або перенасичених ґрунтів з підвищеним рівнем підземних вод. Щоб уникнути </w:t>
      </w:r>
      <w:r w:rsidRPr="00590E71">
        <w:rPr>
          <w:rFonts w:ascii="Times New Roman" w:eastAsia="Times New Roman" w:hAnsi="Times New Roman" w:cs="Times New Roman"/>
          <w:sz w:val="28"/>
          <w:szCs w:val="28"/>
          <w:lang w:eastAsia="uk-UA"/>
        </w:rPr>
        <w:lastRenderedPageBreak/>
        <w:t>помилок, перед тим, як визначити ділянку землі, необхідно дослідити її історію за кілька сезонів та оцінити всі потенційні небезпеки. У деяких місцевостях рівень підземних вод низький влітку, проте на початку вегетаційного циклу трапляються повені або затоплення. Іноді це трапляється раз на кілька років, але такі сценарії можуть п</w:t>
      </w:r>
      <w:r>
        <w:rPr>
          <w:rFonts w:ascii="Times New Roman" w:eastAsia="Times New Roman" w:hAnsi="Times New Roman" w:cs="Times New Roman"/>
          <w:sz w:val="28"/>
          <w:szCs w:val="28"/>
          <w:lang w:eastAsia="uk-UA"/>
        </w:rPr>
        <w:t>ризвести до загибелі насаджень.</w:t>
      </w:r>
    </w:p>
    <w:p w:rsidR="00B66F9D" w:rsidRDefault="00B66F9D" w:rsidP="00B66F9D">
      <w:pPr>
        <w:spacing w:after="0" w:line="360" w:lineRule="auto"/>
        <w:ind w:firstLine="993"/>
        <w:jc w:val="both"/>
        <w:rPr>
          <w:rFonts w:ascii="Times New Roman" w:eastAsia="Times New Roman" w:hAnsi="Times New Roman" w:cs="Times New Roman"/>
          <w:sz w:val="28"/>
          <w:szCs w:val="28"/>
          <w:lang w:eastAsia="uk-UA"/>
        </w:rPr>
      </w:pPr>
      <w:r w:rsidRPr="00590E71">
        <w:rPr>
          <w:rFonts w:ascii="Times New Roman" w:eastAsia="Times New Roman" w:hAnsi="Times New Roman" w:cs="Times New Roman"/>
          <w:sz w:val="28"/>
          <w:szCs w:val="28"/>
          <w:lang w:eastAsia="uk-UA"/>
        </w:rPr>
        <w:t>Варто пам'ятати, що необхідно оцінити ділянку на відповідність усім встановленим стандартам на початку. Зрештою, лише враховуючи ймовірні небезпеки, особливості готовності ґрунту та очікувані витрати, можна визначити, чи підходить ця конкретна ділянка для вирощування обраного сорту ягід.</w:t>
      </w:r>
    </w:p>
    <w:p w:rsidR="00B66F9D" w:rsidRDefault="00B66F9D" w:rsidP="00B66F9D">
      <w:pPr>
        <w:pStyle w:val="a3"/>
        <w:spacing w:before="0" w:beforeAutospacing="0" w:after="0" w:afterAutospacing="0" w:line="360" w:lineRule="auto"/>
        <w:ind w:firstLine="851"/>
        <w:jc w:val="both"/>
        <w:rPr>
          <w:color w:val="000000"/>
          <w:sz w:val="28"/>
          <w:szCs w:val="28"/>
        </w:rPr>
      </w:pPr>
      <w:r w:rsidRPr="0041307B">
        <w:rPr>
          <w:color w:val="000000"/>
          <w:sz w:val="28"/>
          <w:szCs w:val="28"/>
        </w:rPr>
        <w:t>Територія фермерського господарства "</w:t>
      </w:r>
      <w:proofErr w:type="spellStart"/>
      <w:r w:rsidR="00435D77" w:rsidRPr="00435D77">
        <w:rPr>
          <w:bCs/>
          <w:color w:val="000000"/>
          <w:sz w:val="28"/>
          <w:szCs w:val="28"/>
          <w:lang w:eastAsia="ru-RU"/>
        </w:rPr>
        <w:t>Eco</w:t>
      </w:r>
      <w:proofErr w:type="spellEnd"/>
      <w:r w:rsidR="00435D77" w:rsidRPr="00435D77">
        <w:rPr>
          <w:bCs/>
          <w:color w:val="000000"/>
          <w:sz w:val="28"/>
          <w:szCs w:val="28"/>
          <w:lang w:eastAsia="ru-RU"/>
        </w:rPr>
        <w:t xml:space="preserve"> </w:t>
      </w:r>
      <w:proofErr w:type="spellStart"/>
      <w:r w:rsidR="00435D77" w:rsidRPr="00435D77">
        <w:rPr>
          <w:bCs/>
          <w:color w:val="000000"/>
          <w:sz w:val="28"/>
          <w:szCs w:val="28"/>
          <w:lang w:eastAsia="ru-RU"/>
        </w:rPr>
        <w:t>Berry</w:t>
      </w:r>
      <w:proofErr w:type="spellEnd"/>
      <w:r w:rsidRPr="0041307B">
        <w:rPr>
          <w:color w:val="000000"/>
          <w:sz w:val="28"/>
          <w:szCs w:val="28"/>
        </w:rPr>
        <w:t xml:space="preserve">" розташована на заході України, в екологічно чистому регіоні поблизу Карпат, що визначає її </w:t>
      </w:r>
      <w:proofErr w:type="spellStart"/>
      <w:r w:rsidRPr="0041307B">
        <w:rPr>
          <w:color w:val="000000"/>
          <w:sz w:val="28"/>
          <w:szCs w:val="28"/>
        </w:rPr>
        <w:t>помірно</w:t>
      </w:r>
      <w:proofErr w:type="spellEnd"/>
      <w:r w:rsidRPr="0041307B">
        <w:rPr>
          <w:color w:val="000000"/>
          <w:sz w:val="28"/>
          <w:szCs w:val="28"/>
        </w:rPr>
        <w:t>-континентальний клімат з характерними рисами гірського впливу. Цей клімат створює специфічні, але загалом сприятливі умови для вирощування широкого асортименту ягідних культур, які є основою спеціалізації господарства.</w:t>
      </w:r>
    </w:p>
    <w:p w:rsidR="00B66F9D" w:rsidRDefault="00B66F9D" w:rsidP="00B66F9D">
      <w:pPr>
        <w:pStyle w:val="a3"/>
        <w:spacing w:before="0" w:beforeAutospacing="0" w:after="0" w:afterAutospacing="0" w:line="360" w:lineRule="auto"/>
        <w:ind w:firstLine="851"/>
        <w:jc w:val="both"/>
        <w:rPr>
          <w:color w:val="000000"/>
          <w:sz w:val="28"/>
          <w:szCs w:val="28"/>
        </w:rPr>
      </w:pPr>
      <w:r>
        <w:rPr>
          <w:color w:val="000000"/>
          <w:sz w:val="28"/>
          <w:szCs w:val="28"/>
        </w:rPr>
        <w:t>Таблиця 1.1.1 – Кліматичні показники регіону ФГ «</w:t>
      </w:r>
      <w:proofErr w:type="spellStart"/>
      <w:r w:rsidR="00435D77" w:rsidRPr="00435D77">
        <w:rPr>
          <w:bCs/>
          <w:color w:val="000000"/>
          <w:sz w:val="28"/>
          <w:szCs w:val="28"/>
          <w:lang w:eastAsia="ru-RU"/>
        </w:rPr>
        <w:t>Eco</w:t>
      </w:r>
      <w:proofErr w:type="spellEnd"/>
      <w:r w:rsidR="00435D77" w:rsidRPr="00435D77">
        <w:rPr>
          <w:bCs/>
          <w:color w:val="000000"/>
          <w:sz w:val="28"/>
          <w:szCs w:val="28"/>
          <w:lang w:eastAsia="ru-RU"/>
        </w:rPr>
        <w:t xml:space="preserve"> </w:t>
      </w:r>
      <w:proofErr w:type="spellStart"/>
      <w:r w:rsidR="00435D77" w:rsidRPr="00435D77">
        <w:rPr>
          <w:bCs/>
          <w:color w:val="000000"/>
          <w:sz w:val="28"/>
          <w:szCs w:val="28"/>
          <w:lang w:eastAsia="ru-RU"/>
        </w:rPr>
        <w:t>Berry</w:t>
      </w:r>
      <w:proofErr w:type="spellEnd"/>
      <w:r>
        <w:rPr>
          <w:color w:val="000000"/>
          <w:sz w:val="28"/>
          <w:szCs w:val="28"/>
        </w:rPr>
        <w:t>» порівняно з оптимальними вимогами</w:t>
      </w:r>
    </w:p>
    <w:tbl>
      <w:tblPr>
        <w:tblStyle w:val="a7"/>
        <w:tblW w:w="0" w:type="auto"/>
        <w:tblLook w:val="04A0" w:firstRow="1" w:lastRow="0" w:firstColumn="1" w:lastColumn="0" w:noHBand="0" w:noVBand="1"/>
      </w:tblPr>
      <w:tblGrid>
        <w:gridCol w:w="2381"/>
        <w:gridCol w:w="2481"/>
        <w:gridCol w:w="2382"/>
        <w:gridCol w:w="2384"/>
      </w:tblGrid>
      <w:tr w:rsidR="00B66F9D" w:rsidTr="00747C10">
        <w:tc>
          <w:tcPr>
            <w:tcW w:w="2407" w:type="dxa"/>
          </w:tcPr>
          <w:p w:rsidR="00B66F9D" w:rsidRPr="002B7EE6" w:rsidRDefault="00B66F9D" w:rsidP="00747C10">
            <w:pPr>
              <w:pStyle w:val="a3"/>
              <w:spacing w:before="0" w:beforeAutospacing="0" w:after="0" w:afterAutospacing="0"/>
              <w:jc w:val="both"/>
              <w:rPr>
                <w:sz w:val="28"/>
                <w:szCs w:val="28"/>
              </w:rPr>
            </w:pPr>
            <w:r w:rsidRPr="002B7EE6">
              <w:rPr>
                <w:sz w:val="28"/>
                <w:szCs w:val="28"/>
              </w:rPr>
              <w:t>Показники</w:t>
            </w:r>
          </w:p>
        </w:tc>
        <w:tc>
          <w:tcPr>
            <w:tcW w:w="2407" w:type="dxa"/>
          </w:tcPr>
          <w:p w:rsidR="00B66F9D" w:rsidRPr="002B7EE6" w:rsidRDefault="00B66F9D" w:rsidP="00747C10">
            <w:pPr>
              <w:pStyle w:val="a3"/>
              <w:spacing w:before="0" w:beforeAutospacing="0" w:after="0" w:afterAutospacing="0"/>
              <w:jc w:val="both"/>
              <w:rPr>
                <w:sz w:val="28"/>
                <w:szCs w:val="28"/>
              </w:rPr>
            </w:pPr>
            <w:r w:rsidRPr="002B7EE6">
              <w:rPr>
                <w:sz w:val="28"/>
                <w:szCs w:val="28"/>
              </w:rPr>
              <w:t>Фактичні дані регіону підприємства</w:t>
            </w:r>
          </w:p>
        </w:tc>
        <w:tc>
          <w:tcPr>
            <w:tcW w:w="2407" w:type="dxa"/>
          </w:tcPr>
          <w:p w:rsidR="00B66F9D" w:rsidRPr="002B7EE6" w:rsidRDefault="00B66F9D" w:rsidP="00747C10">
            <w:pPr>
              <w:pStyle w:val="a3"/>
              <w:spacing w:before="0" w:beforeAutospacing="0" w:after="0" w:afterAutospacing="0"/>
              <w:jc w:val="both"/>
              <w:rPr>
                <w:sz w:val="28"/>
                <w:szCs w:val="28"/>
              </w:rPr>
            </w:pPr>
            <w:r w:rsidRPr="002B7EE6">
              <w:rPr>
                <w:sz w:val="28"/>
                <w:szCs w:val="28"/>
              </w:rPr>
              <w:t>Оптимальні вимоги для ягідних культур</w:t>
            </w:r>
          </w:p>
        </w:tc>
        <w:tc>
          <w:tcPr>
            <w:tcW w:w="2407" w:type="dxa"/>
          </w:tcPr>
          <w:p w:rsidR="00B66F9D" w:rsidRPr="002B7EE6" w:rsidRDefault="00B66F9D" w:rsidP="00747C10">
            <w:pPr>
              <w:pStyle w:val="a3"/>
              <w:spacing w:before="0" w:beforeAutospacing="0" w:after="0" w:afterAutospacing="0"/>
              <w:jc w:val="both"/>
              <w:rPr>
                <w:sz w:val="28"/>
                <w:szCs w:val="28"/>
              </w:rPr>
            </w:pPr>
            <w:r w:rsidRPr="002B7EE6">
              <w:rPr>
                <w:sz w:val="28"/>
                <w:szCs w:val="28"/>
              </w:rPr>
              <w:t>Аналіз</w:t>
            </w:r>
          </w:p>
        </w:tc>
      </w:tr>
      <w:tr w:rsidR="00B66F9D" w:rsidTr="00747C10">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Середньорічна температура</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+7</w:t>
            </w:r>
            <w:r>
              <w:rPr>
                <w:rFonts w:ascii="Arial" w:hAnsi="Arial" w:cs="Arial"/>
                <w:color w:val="001D35"/>
                <w:shd w:val="clear" w:color="auto" w:fill="FFFFFF"/>
              </w:rPr>
              <w:t>°C</w:t>
            </w:r>
            <w:r>
              <w:rPr>
                <w:sz w:val="22"/>
                <w:szCs w:val="22"/>
              </w:rPr>
              <w:t xml:space="preserve"> до +9</w:t>
            </w:r>
            <w:r>
              <w:rPr>
                <w:rFonts w:ascii="Arial" w:hAnsi="Arial" w:cs="Arial"/>
                <w:color w:val="001D35"/>
                <w:shd w:val="clear" w:color="auto" w:fill="FFFFFF"/>
              </w:rPr>
              <w:t>°C</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+6</w:t>
            </w:r>
            <w:r>
              <w:rPr>
                <w:rFonts w:ascii="Arial" w:hAnsi="Arial" w:cs="Arial"/>
                <w:color w:val="001D35"/>
                <w:shd w:val="clear" w:color="auto" w:fill="FFFFFF"/>
              </w:rPr>
              <w:t>°C</w:t>
            </w:r>
            <w:r>
              <w:rPr>
                <w:sz w:val="22"/>
                <w:szCs w:val="22"/>
              </w:rPr>
              <w:t xml:space="preserve"> до +10</w:t>
            </w:r>
            <w:r>
              <w:rPr>
                <w:rFonts w:ascii="Arial" w:hAnsi="Arial" w:cs="Arial"/>
                <w:color w:val="001D35"/>
                <w:shd w:val="clear" w:color="auto" w:fill="FFFFFF"/>
              </w:rPr>
              <w:t>°C</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Сприятлива</w:t>
            </w:r>
          </w:p>
        </w:tc>
      </w:tr>
      <w:tr w:rsidR="00B66F9D" w:rsidTr="00747C10">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Середньорічна температура липня (літо)</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+18</w:t>
            </w:r>
            <w:r>
              <w:rPr>
                <w:rFonts w:ascii="Arial" w:hAnsi="Arial" w:cs="Arial"/>
                <w:color w:val="001D35"/>
                <w:shd w:val="clear" w:color="auto" w:fill="FFFFFF"/>
              </w:rPr>
              <w:t>°C</w:t>
            </w:r>
            <w:r>
              <w:rPr>
                <w:sz w:val="22"/>
                <w:szCs w:val="22"/>
              </w:rPr>
              <w:t xml:space="preserve"> до +20</w:t>
            </w:r>
            <w:r>
              <w:rPr>
                <w:rFonts w:ascii="Arial" w:hAnsi="Arial" w:cs="Arial"/>
                <w:color w:val="001D35"/>
                <w:shd w:val="clear" w:color="auto" w:fill="FFFFFF"/>
              </w:rPr>
              <w:t>°C</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+18</w:t>
            </w:r>
            <w:r>
              <w:rPr>
                <w:rFonts w:ascii="Arial" w:hAnsi="Arial" w:cs="Arial"/>
                <w:color w:val="001D35"/>
                <w:shd w:val="clear" w:color="auto" w:fill="FFFFFF"/>
              </w:rPr>
              <w:t>°C</w:t>
            </w:r>
            <w:r>
              <w:rPr>
                <w:sz w:val="22"/>
                <w:szCs w:val="22"/>
              </w:rPr>
              <w:t xml:space="preserve"> до +22</w:t>
            </w:r>
            <w:r>
              <w:rPr>
                <w:rFonts w:ascii="Arial" w:hAnsi="Arial" w:cs="Arial"/>
                <w:color w:val="001D35"/>
                <w:shd w:val="clear" w:color="auto" w:fill="FFFFFF"/>
              </w:rPr>
              <w:t>°C</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Сприятлива (запобігає термічному стресу)</w:t>
            </w:r>
          </w:p>
        </w:tc>
      </w:tr>
      <w:tr w:rsidR="00B66F9D" w:rsidTr="00747C10">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Середньорічна температура січня (зима)</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-4</w:t>
            </w:r>
            <w:r>
              <w:rPr>
                <w:rFonts w:ascii="Arial" w:hAnsi="Arial" w:cs="Arial"/>
                <w:color w:val="001D35"/>
                <w:shd w:val="clear" w:color="auto" w:fill="FFFFFF"/>
              </w:rPr>
              <w:t>°C</w:t>
            </w:r>
            <w:r>
              <w:rPr>
                <w:sz w:val="22"/>
                <w:szCs w:val="22"/>
              </w:rPr>
              <w:t xml:space="preserve"> до -6</w:t>
            </w:r>
            <w:r>
              <w:rPr>
                <w:rFonts w:ascii="Arial" w:hAnsi="Arial" w:cs="Arial"/>
                <w:color w:val="001D35"/>
                <w:shd w:val="clear" w:color="auto" w:fill="FFFFFF"/>
              </w:rPr>
              <w:t>°C</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До -8</w:t>
            </w:r>
            <w:r>
              <w:rPr>
                <w:rFonts w:ascii="Arial" w:hAnsi="Arial" w:cs="Arial"/>
                <w:color w:val="001D35"/>
                <w:shd w:val="clear" w:color="auto" w:fill="FFFFFF"/>
              </w:rPr>
              <w:t>°C</w:t>
            </w:r>
            <w:r>
              <w:rPr>
                <w:sz w:val="22"/>
                <w:szCs w:val="22"/>
              </w:rPr>
              <w:t xml:space="preserve"> (за умови снігового покриву)</w:t>
            </w:r>
          </w:p>
        </w:tc>
        <w:tc>
          <w:tcPr>
            <w:tcW w:w="2407" w:type="dxa"/>
          </w:tcPr>
          <w:p w:rsidR="00B66F9D" w:rsidRPr="00592819" w:rsidRDefault="00B66F9D" w:rsidP="00747C10">
            <w:pPr>
              <w:pStyle w:val="a3"/>
              <w:spacing w:before="0" w:beforeAutospacing="0" w:after="0" w:afterAutospacing="0"/>
              <w:jc w:val="both"/>
              <w:rPr>
                <w:sz w:val="22"/>
                <w:szCs w:val="22"/>
              </w:rPr>
            </w:pPr>
            <w:r>
              <w:rPr>
                <w:sz w:val="22"/>
                <w:szCs w:val="22"/>
              </w:rPr>
              <w:t>М</w:t>
            </w:r>
            <w:r w:rsidRPr="00592819">
              <w:rPr>
                <w:sz w:val="22"/>
                <w:szCs w:val="22"/>
                <w:lang w:val="ru-RU"/>
              </w:rPr>
              <w:t>’</w:t>
            </w:r>
            <w:r>
              <w:rPr>
                <w:sz w:val="22"/>
                <w:szCs w:val="22"/>
              </w:rPr>
              <w:t>яка (можливі короткочасні морози до -20</w:t>
            </w:r>
            <w:r>
              <w:rPr>
                <w:rFonts w:ascii="Arial" w:hAnsi="Arial" w:cs="Arial"/>
                <w:color w:val="001D35"/>
                <w:shd w:val="clear" w:color="auto" w:fill="FFFFFF"/>
              </w:rPr>
              <w:t>°C</w:t>
            </w:r>
            <w:r>
              <w:rPr>
                <w:sz w:val="22"/>
                <w:szCs w:val="22"/>
              </w:rPr>
              <w:t>)</w:t>
            </w:r>
          </w:p>
        </w:tc>
      </w:tr>
      <w:tr w:rsidR="00B66F9D" w:rsidTr="00747C10">
        <w:tc>
          <w:tcPr>
            <w:tcW w:w="2407" w:type="dxa"/>
          </w:tcPr>
          <w:p w:rsidR="00B66F9D" w:rsidRPr="00592819" w:rsidRDefault="00B66F9D" w:rsidP="00747C10">
            <w:pPr>
              <w:pStyle w:val="a3"/>
              <w:spacing w:before="0" w:beforeAutospacing="0" w:after="0" w:afterAutospacing="0"/>
              <w:jc w:val="both"/>
              <w:rPr>
                <w:sz w:val="22"/>
                <w:szCs w:val="22"/>
              </w:rPr>
            </w:pPr>
            <w:r>
              <w:rPr>
                <w:sz w:val="22"/>
                <w:szCs w:val="22"/>
              </w:rPr>
              <w:t xml:space="preserve">Тривалість періоду </w:t>
            </w:r>
            <w:r>
              <w:rPr>
                <w:sz w:val="22"/>
                <w:szCs w:val="22"/>
                <w:lang w:val="en-US"/>
              </w:rPr>
              <w:t>&gt;</w:t>
            </w:r>
            <w:r>
              <w:rPr>
                <w:sz w:val="22"/>
                <w:szCs w:val="22"/>
              </w:rPr>
              <w:t xml:space="preserve"> +5</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200-220 днів</w:t>
            </w:r>
          </w:p>
        </w:tc>
        <w:tc>
          <w:tcPr>
            <w:tcW w:w="2407" w:type="dxa"/>
          </w:tcPr>
          <w:p w:rsidR="00B66F9D" w:rsidRPr="00592819" w:rsidRDefault="00B66F9D" w:rsidP="00747C10">
            <w:pPr>
              <w:pStyle w:val="a3"/>
              <w:spacing w:before="0" w:beforeAutospacing="0" w:after="0" w:afterAutospacing="0"/>
              <w:jc w:val="both"/>
              <w:rPr>
                <w:sz w:val="22"/>
                <w:szCs w:val="22"/>
              </w:rPr>
            </w:pPr>
            <w:r>
              <w:rPr>
                <w:sz w:val="22"/>
                <w:szCs w:val="22"/>
                <w:lang w:val="en-US"/>
              </w:rPr>
              <w:t>&gt;</w:t>
            </w:r>
            <w:r>
              <w:rPr>
                <w:sz w:val="22"/>
                <w:szCs w:val="22"/>
              </w:rPr>
              <w:t>180 днів</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Достатньо</w:t>
            </w:r>
          </w:p>
        </w:tc>
      </w:tr>
      <w:tr w:rsidR="00B66F9D" w:rsidTr="00747C10">
        <w:tc>
          <w:tcPr>
            <w:tcW w:w="2407" w:type="dxa"/>
          </w:tcPr>
          <w:p w:rsidR="00B66F9D" w:rsidRPr="00592819" w:rsidRDefault="00B66F9D" w:rsidP="00747C10">
            <w:pPr>
              <w:pStyle w:val="a3"/>
              <w:spacing w:before="0" w:beforeAutospacing="0" w:after="0" w:afterAutospacing="0"/>
              <w:jc w:val="both"/>
              <w:rPr>
                <w:sz w:val="22"/>
                <w:szCs w:val="22"/>
              </w:rPr>
            </w:pPr>
            <w:r>
              <w:rPr>
                <w:sz w:val="22"/>
                <w:szCs w:val="22"/>
              </w:rPr>
              <w:t xml:space="preserve">Сума активних температур (∑ </w:t>
            </w:r>
            <w:r>
              <w:rPr>
                <w:sz w:val="22"/>
                <w:szCs w:val="22"/>
                <w:lang w:val="en-US"/>
              </w:rPr>
              <w:t>&gt;</w:t>
            </w:r>
            <w:r>
              <w:rPr>
                <w:sz w:val="22"/>
                <w:szCs w:val="22"/>
              </w:rPr>
              <w:t xml:space="preserve"> +10</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Достатня для більшості ягід (Близько 2400</w:t>
            </w:r>
            <w:r>
              <w:rPr>
                <w:rFonts w:ascii="Arial" w:hAnsi="Arial" w:cs="Arial"/>
                <w:color w:val="001D35"/>
                <w:shd w:val="clear" w:color="auto" w:fill="FFFFFF"/>
              </w:rPr>
              <w:t>°C</w:t>
            </w:r>
            <w:r>
              <w:rPr>
                <w:sz w:val="22"/>
                <w:szCs w:val="22"/>
              </w:rPr>
              <w:t xml:space="preserve"> – 2800</w:t>
            </w:r>
            <w:r>
              <w:rPr>
                <w:rFonts w:ascii="Arial" w:hAnsi="Arial" w:cs="Arial"/>
                <w:color w:val="001D35"/>
                <w:shd w:val="clear" w:color="auto" w:fill="FFFFFF"/>
              </w:rPr>
              <w:t>°C</w:t>
            </w:r>
            <w:r>
              <w:rPr>
                <w:sz w:val="22"/>
                <w:szCs w:val="22"/>
              </w:rPr>
              <w:t>)</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2000</w:t>
            </w:r>
            <w:r>
              <w:rPr>
                <w:rFonts w:ascii="Arial" w:hAnsi="Arial" w:cs="Arial"/>
                <w:color w:val="001D35"/>
                <w:shd w:val="clear" w:color="auto" w:fill="FFFFFF"/>
              </w:rPr>
              <w:t>°C</w:t>
            </w:r>
            <w:r>
              <w:rPr>
                <w:sz w:val="22"/>
                <w:szCs w:val="22"/>
              </w:rPr>
              <w:t xml:space="preserve"> до 3000</w:t>
            </w:r>
            <w:r>
              <w:rPr>
                <w:rFonts w:ascii="Arial" w:hAnsi="Arial" w:cs="Arial"/>
                <w:color w:val="001D35"/>
                <w:shd w:val="clear" w:color="auto" w:fill="FFFFFF"/>
              </w:rPr>
              <w:t>°C</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Оптимально (забезпечує повний цикл дозрівання)</w:t>
            </w:r>
          </w:p>
        </w:tc>
      </w:tr>
      <w:tr w:rsidR="00B66F9D" w:rsidTr="00747C10">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Середньорічна кількість опадів</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600-800мм (зона достатнього/надмірного зволоження)</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600-900мм (рівномірний розподіл)</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Достатньо (максимум припадає на теплий період, що є сприятливим)</w:t>
            </w:r>
          </w:p>
        </w:tc>
      </w:tr>
      <w:tr w:rsidR="00B66F9D" w:rsidTr="00747C10">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Ризики</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Поворотні заморозки у квітні-травні, град, надмірна вологість</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Відсутні</w:t>
            </w:r>
          </w:p>
        </w:tc>
        <w:tc>
          <w:tcPr>
            <w:tcW w:w="2407" w:type="dxa"/>
          </w:tcPr>
          <w:p w:rsidR="00B66F9D" w:rsidRPr="002B7EE6" w:rsidRDefault="00B66F9D" w:rsidP="00747C10">
            <w:pPr>
              <w:pStyle w:val="a3"/>
              <w:spacing w:before="0" w:beforeAutospacing="0" w:after="0" w:afterAutospacing="0"/>
              <w:jc w:val="both"/>
              <w:rPr>
                <w:sz w:val="22"/>
                <w:szCs w:val="22"/>
              </w:rPr>
            </w:pPr>
            <w:r>
              <w:rPr>
                <w:sz w:val="22"/>
                <w:szCs w:val="22"/>
              </w:rPr>
              <w:t>Мінімізується агротехнічними практиками</w:t>
            </w:r>
          </w:p>
        </w:tc>
      </w:tr>
    </w:tbl>
    <w:p w:rsidR="00B66F9D" w:rsidRPr="0041307B" w:rsidRDefault="00B66F9D" w:rsidP="00B66F9D">
      <w:pPr>
        <w:pStyle w:val="a3"/>
        <w:spacing w:before="0" w:beforeAutospacing="0" w:after="0" w:afterAutospacing="0" w:line="360" w:lineRule="auto"/>
        <w:ind w:firstLine="851"/>
        <w:jc w:val="both"/>
        <w:rPr>
          <w:sz w:val="28"/>
          <w:szCs w:val="28"/>
        </w:rPr>
      </w:pPr>
    </w:p>
    <w:p w:rsidR="00B66F9D" w:rsidRPr="0041307B" w:rsidRDefault="00B66F9D" w:rsidP="00B66F9D">
      <w:pPr>
        <w:pStyle w:val="a3"/>
        <w:spacing w:before="0" w:beforeAutospacing="0" w:after="0" w:afterAutospacing="0" w:line="360" w:lineRule="auto"/>
        <w:ind w:firstLine="709"/>
        <w:jc w:val="both"/>
        <w:rPr>
          <w:sz w:val="28"/>
          <w:szCs w:val="28"/>
        </w:rPr>
      </w:pPr>
      <w:r w:rsidRPr="0041307B">
        <w:rPr>
          <w:color w:val="000000"/>
          <w:sz w:val="28"/>
          <w:szCs w:val="28"/>
        </w:rPr>
        <w:lastRenderedPageBreak/>
        <w:t>Середня річна температура повітря на цій території, як правило, знаходиться в діапазоні від +7°C до +9°C.</w:t>
      </w:r>
    </w:p>
    <w:p w:rsidR="00B66F9D" w:rsidRDefault="00B66F9D" w:rsidP="00B66F9D">
      <w:pPr>
        <w:pStyle w:val="a3"/>
        <w:spacing w:before="0" w:beforeAutospacing="0" w:after="0" w:afterAutospacing="0" w:line="360" w:lineRule="auto"/>
        <w:ind w:firstLine="851"/>
        <w:jc w:val="both"/>
        <w:textAlignment w:val="baseline"/>
        <w:rPr>
          <w:color w:val="000000"/>
          <w:sz w:val="28"/>
          <w:szCs w:val="28"/>
        </w:rPr>
      </w:pPr>
      <w:r>
        <w:rPr>
          <w:bCs/>
          <w:color w:val="000000"/>
          <w:sz w:val="28"/>
          <w:szCs w:val="28"/>
        </w:rPr>
        <w:t>Літо х</w:t>
      </w:r>
      <w:r w:rsidRPr="0041307B">
        <w:rPr>
          <w:color w:val="000000"/>
          <w:sz w:val="28"/>
          <w:szCs w:val="28"/>
        </w:rPr>
        <w:t xml:space="preserve">арактеризується помірними температурами. Середня багаторічна температура найтеплішого місяця, липня, зазвичай становить 18-20°C. Денні максимуми </w:t>
      </w:r>
      <w:proofErr w:type="spellStart"/>
      <w:r w:rsidRPr="0041307B">
        <w:rPr>
          <w:color w:val="000000"/>
          <w:sz w:val="28"/>
          <w:szCs w:val="28"/>
        </w:rPr>
        <w:t>рідко</w:t>
      </w:r>
      <w:proofErr w:type="spellEnd"/>
      <w:r w:rsidRPr="0041307B">
        <w:rPr>
          <w:color w:val="000000"/>
          <w:sz w:val="28"/>
          <w:szCs w:val="28"/>
        </w:rPr>
        <w:t xml:space="preserve"> перевищують +30°C на тривалий час, що запобігає термічному стресу для ягідних культур і сприяє їх якісному дозріванню. Спекотні дні чергуються з більш прохолодними ночами.</w:t>
      </w:r>
    </w:p>
    <w:p w:rsidR="00B66F9D" w:rsidRPr="0041307B" w:rsidRDefault="00B66F9D" w:rsidP="00B66F9D">
      <w:pPr>
        <w:pStyle w:val="a3"/>
        <w:spacing w:before="0" w:beforeAutospacing="0" w:after="0" w:afterAutospacing="0" w:line="360" w:lineRule="auto"/>
        <w:ind w:firstLine="851"/>
        <w:jc w:val="both"/>
        <w:textAlignment w:val="baseline"/>
        <w:rPr>
          <w:color w:val="000000"/>
          <w:sz w:val="28"/>
          <w:szCs w:val="28"/>
        </w:rPr>
      </w:pPr>
      <w:r>
        <w:rPr>
          <w:bCs/>
          <w:color w:val="000000"/>
          <w:sz w:val="28"/>
          <w:szCs w:val="28"/>
        </w:rPr>
        <w:t>Зима в</w:t>
      </w:r>
      <w:r w:rsidRPr="0041307B">
        <w:rPr>
          <w:color w:val="000000"/>
          <w:sz w:val="28"/>
          <w:szCs w:val="28"/>
        </w:rPr>
        <w:t>ідносно м'яка, з частими відлигами. Середні температури найхолоднішого місяця, січня, коливаються від -4°C до -6°C. Періоди сильних морозів (до -20°C і нижче) можливі, але зазвичай короткочасні. Наявність сталого снігового покриву є важливою для захисту кореневої системи ягідників від вимерзання.</w:t>
      </w:r>
    </w:p>
    <w:p w:rsidR="00B66F9D" w:rsidRDefault="00B66F9D" w:rsidP="00B66F9D">
      <w:pPr>
        <w:pStyle w:val="a3"/>
        <w:spacing w:before="0" w:beforeAutospacing="0" w:after="0" w:afterAutospacing="0" w:line="360" w:lineRule="auto"/>
        <w:ind w:firstLine="709"/>
        <w:jc w:val="both"/>
        <w:textAlignment w:val="baseline"/>
        <w:rPr>
          <w:color w:val="000000"/>
          <w:sz w:val="28"/>
          <w:szCs w:val="28"/>
        </w:rPr>
      </w:pPr>
      <w:r>
        <w:rPr>
          <w:bCs/>
          <w:color w:val="000000"/>
          <w:sz w:val="28"/>
          <w:szCs w:val="28"/>
        </w:rPr>
        <w:t>Весна, п</w:t>
      </w:r>
      <w:r w:rsidRPr="0041307B">
        <w:rPr>
          <w:color w:val="000000"/>
          <w:sz w:val="28"/>
          <w:szCs w:val="28"/>
        </w:rPr>
        <w:t>очаток вегетації припадає на кінець березня – початок квітня, зі стійким переходом середньодобової температури повітря через +5°C. Однак, можливі поворотні заморозки у квітні та на початку травня, які становлять ризик для квітучих ягідних культур.</w:t>
      </w:r>
    </w:p>
    <w:p w:rsidR="00B66F9D" w:rsidRDefault="00B66F9D" w:rsidP="00B66F9D">
      <w:pPr>
        <w:pStyle w:val="a3"/>
        <w:spacing w:before="0" w:beforeAutospacing="0" w:after="0" w:afterAutospacing="0" w:line="360" w:lineRule="auto"/>
        <w:ind w:firstLine="709"/>
        <w:jc w:val="both"/>
        <w:textAlignment w:val="baseline"/>
        <w:rPr>
          <w:color w:val="000000"/>
          <w:sz w:val="28"/>
          <w:szCs w:val="28"/>
        </w:rPr>
      </w:pPr>
      <w:r>
        <w:rPr>
          <w:bCs/>
          <w:color w:val="000000"/>
          <w:sz w:val="28"/>
          <w:szCs w:val="28"/>
        </w:rPr>
        <w:t>Осінь - д</w:t>
      </w:r>
      <w:r w:rsidRPr="0041307B">
        <w:rPr>
          <w:color w:val="000000"/>
          <w:sz w:val="28"/>
          <w:szCs w:val="28"/>
        </w:rPr>
        <w:t>овга і тепла, що сприяє накопиченню поживних речовин у рослинах і підготовці їх до зимового періоду. Перші стійкі заморозки зазвичай настають у другій половині жовтня або на початку листопада.</w:t>
      </w:r>
    </w:p>
    <w:p w:rsidR="00B66F9D" w:rsidRPr="0097295F" w:rsidRDefault="00B66F9D" w:rsidP="00B66F9D">
      <w:pPr>
        <w:pStyle w:val="a3"/>
        <w:spacing w:before="0" w:beforeAutospacing="0" w:after="0" w:afterAutospacing="0" w:line="360" w:lineRule="auto"/>
        <w:ind w:firstLine="709"/>
        <w:jc w:val="both"/>
        <w:textAlignment w:val="baseline"/>
        <w:rPr>
          <w:color w:val="000000"/>
          <w:sz w:val="28"/>
          <w:szCs w:val="28"/>
        </w:rPr>
      </w:pPr>
      <w:r w:rsidRPr="0097295F">
        <w:rPr>
          <w:color w:val="000000"/>
          <w:sz w:val="28"/>
          <w:szCs w:val="28"/>
        </w:rPr>
        <w:t>Тривалість періоду з температурою вище +5°C становить у середньому 200-220 днів, а з температурою вище +10°C – близько 160-190 днів. Сума активних температур за вегетаційний період є достатньою для розвитку та плодоношення більшості ягідних культур, забезпечуючи їхній повний цикл дозрівання.</w:t>
      </w:r>
    </w:p>
    <w:p w:rsidR="00B66F9D" w:rsidRDefault="00B66F9D" w:rsidP="00B66F9D">
      <w:pPr>
        <w:pStyle w:val="a3"/>
        <w:spacing w:before="0" w:beforeAutospacing="0" w:after="0" w:afterAutospacing="0" w:line="360" w:lineRule="auto"/>
        <w:ind w:firstLine="851"/>
        <w:jc w:val="both"/>
        <w:rPr>
          <w:sz w:val="28"/>
          <w:szCs w:val="28"/>
        </w:rPr>
      </w:pPr>
      <w:r w:rsidRPr="0041307B">
        <w:rPr>
          <w:color w:val="000000"/>
          <w:sz w:val="28"/>
          <w:szCs w:val="28"/>
        </w:rPr>
        <w:t>Територія, де розташоване ФГ "</w:t>
      </w:r>
      <w:proofErr w:type="spellStart"/>
      <w:r w:rsidR="00435D77" w:rsidRPr="00435D77">
        <w:rPr>
          <w:bCs/>
          <w:color w:val="000000"/>
          <w:sz w:val="28"/>
          <w:szCs w:val="28"/>
          <w:lang w:eastAsia="ru-RU"/>
        </w:rPr>
        <w:t>Eco</w:t>
      </w:r>
      <w:proofErr w:type="spellEnd"/>
      <w:r w:rsidR="00435D77" w:rsidRPr="00435D77">
        <w:rPr>
          <w:bCs/>
          <w:color w:val="000000"/>
          <w:sz w:val="28"/>
          <w:szCs w:val="28"/>
          <w:lang w:eastAsia="ru-RU"/>
        </w:rPr>
        <w:t xml:space="preserve"> </w:t>
      </w:r>
      <w:proofErr w:type="spellStart"/>
      <w:r w:rsidR="00435D77" w:rsidRPr="00435D77">
        <w:rPr>
          <w:bCs/>
          <w:color w:val="000000"/>
          <w:sz w:val="28"/>
          <w:szCs w:val="28"/>
          <w:lang w:eastAsia="ru-RU"/>
        </w:rPr>
        <w:t>Berry</w:t>
      </w:r>
      <w:proofErr w:type="spellEnd"/>
      <w:r w:rsidRPr="0041307B">
        <w:rPr>
          <w:color w:val="000000"/>
          <w:sz w:val="28"/>
          <w:szCs w:val="28"/>
        </w:rPr>
        <w:t xml:space="preserve">", належить до зон достатнього або </w:t>
      </w:r>
      <w:r>
        <w:rPr>
          <w:color w:val="000000"/>
          <w:sz w:val="28"/>
          <w:szCs w:val="28"/>
        </w:rPr>
        <w:t xml:space="preserve">ж </w:t>
      </w:r>
      <w:r w:rsidRPr="0041307B">
        <w:rPr>
          <w:color w:val="000000"/>
          <w:sz w:val="28"/>
          <w:szCs w:val="28"/>
        </w:rPr>
        <w:t>надмірного зволоження. Середньорічна кількість опадів становить 600-800 мм, а у передгірних районах може бути й вищою.</w:t>
      </w:r>
    </w:p>
    <w:p w:rsidR="00B66F9D" w:rsidRDefault="00B66F9D" w:rsidP="00B66F9D">
      <w:pPr>
        <w:pStyle w:val="a3"/>
        <w:spacing w:before="0" w:beforeAutospacing="0" w:after="0" w:afterAutospacing="0" w:line="360" w:lineRule="auto"/>
        <w:ind w:firstLine="851"/>
        <w:jc w:val="both"/>
        <w:rPr>
          <w:sz w:val="28"/>
          <w:szCs w:val="28"/>
        </w:rPr>
      </w:pPr>
      <w:r w:rsidRPr="0041307B">
        <w:rPr>
          <w:color w:val="000000"/>
          <w:sz w:val="28"/>
          <w:szCs w:val="28"/>
        </w:rPr>
        <w:t>Опади розподіляються досить рівномірно протягом року, проте їх максимум припадає на теплий період (червень-серпень), що є вкрай сприятливим для інтенсивного росту, наливу та дозрівання ягід.</w:t>
      </w:r>
      <w:r>
        <w:rPr>
          <w:sz w:val="28"/>
          <w:szCs w:val="28"/>
        </w:rPr>
        <w:t xml:space="preserve"> </w:t>
      </w:r>
      <w:r w:rsidRPr="0041307B">
        <w:rPr>
          <w:color w:val="000000"/>
          <w:sz w:val="28"/>
          <w:szCs w:val="28"/>
        </w:rPr>
        <w:t>Влітку переважають дощі, часто інтенсивні, з грозами. У зимовий період формується сніговий покрив.</w:t>
      </w:r>
    </w:p>
    <w:p w:rsidR="00B66F9D" w:rsidRPr="00290D01" w:rsidRDefault="00B66F9D" w:rsidP="00B66F9D">
      <w:pPr>
        <w:pStyle w:val="a3"/>
        <w:spacing w:before="0" w:beforeAutospacing="0" w:after="0" w:afterAutospacing="0" w:line="360" w:lineRule="auto"/>
        <w:ind w:firstLine="851"/>
        <w:jc w:val="both"/>
        <w:rPr>
          <w:sz w:val="28"/>
          <w:szCs w:val="28"/>
        </w:rPr>
      </w:pPr>
      <w:r w:rsidRPr="0041307B">
        <w:rPr>
          <w:color w:val="000000"/>
          <w:sz w:val="28"/>
          <w:szCs w:val="28"/>
        </w:rPr>
        <w:lastRenderedPageBreak/>
        <w:t xml:space="preserve">Висока вологість повітря та ґрунту влітку, хоча й сприяє росту ягід, може збільшувати ризик розвитку грибкових захворювань, що вимагає інтенсивного </w:t>
      </w:r>
      <w:proofErr w:type="spellStart"/>
      <w:r w:rsidRPr="0041307B">
        <w:rPr>
          <w:color w:val="000000"/>
          <w:sz w:val="28"/>
          <w:szCs w:val="28"/>
        </w:rPr>
        <w:t>фітосанітарного</w:t>
      </w:r>
      <w:proofErr w:type="spellEnd"/>
      <w:r w:rsidRPr="0041307B">
        <w:rPr>
          <w:color w:val="000000"/>
          <w:sz w:val="28"/>
          <w:szCs w:val="28"/>
        </w:rPr>
        <w:t xml:space="preserve"> контролю. Також можливі локальні зливи та град, які можуть спричиняти механічні пошкодження рослин та ягід.</w:t>
      </w:r>
    </w:p>
    <w:p w:rsidR="00B66F9D" w:rsidRDefault="00B66F9D" w:rsidP="00B66F9D">
      <w:pPr>
        <w:pStyle w:val="a3"/>
        <w:spacing w:before="0" w:beforeAutospacing="0" w:after="0" w:afterAutospacing="0" w:line="360" w:lineRule="auto"/>
        <w:ind w:firstLine="851"/>
        <w:jc w:val="both"/>
        <w:rPr>
          <w:sz w:val="28"/>
          <w:szCs w:val="28"/>
        </w:rPr>
      </w:pPr>
      <w:r w:rsidRPr="0041307B">
        <w:rPr>
          <w:color w:val="000000"/>
          <w:sz w:val="28"/>
          <w:szCs w:val="28"/>
        </w:rPr>
        <w:t>Загальна кількість сонячної радіації та тривалість сонячного сяйва є достатніми для забезпечення процесів фотосинтезу та формування якісного врожаю ягідних культур. Хоча інтенсивність сонячного світла може бути дещо нижчою, ніж у південних регіонах, це компенсується оптимальним температурним та водним режимом, що дозволяє рослинам ефективно використовувати світлову енергію.</w:t>
      </w:r>
    </w:p>
    <w:p w:rsidR="00B66F9D" w:rsidRPr="00590E71" w:rsidRDefault="00B66F9D" w:rsidP="00B66F9D">
      <w:pPr>
        <w:pStyle w:val="a3"/>
        <w:spacing w:before="0" w:beforeAutospacing="0" w:after="0" w:afterAutospacing="0" w:line="360" w:lineRule="auto"/>
        <w:ind w:firstLine="851"/>
        <w:jc w:val="both"/>
        <w:rPr>
          <w:rFonts w:eastAsiaTheme="minorHAnsi"/>
          <w:sz w:val="28"/>
          <w:szCs w:val="28"/>
          <w:lang w:eastAsia="en-US"/>
        </w:rPr>
      </w:pPr>
      <w:r>
        <w:rPr>
          <w:bCs/>
          <w:color w:val="000000"/>
          <w:sz w:val="28"/>
          <w:szCs w:val="28"/>
        </w:rPr>
        <w:t>Отже, п</w:t>
      </w:r>
      <w:r w:rsidRPr="0041307B">
        <w:rPr>
          <w:color w:val="000000"/>
          <w:sz w:val="28"/>
          <w:szCs w:val="28"/>
        </w:rPr>
        <w:t>огодно-кліматичні умови розташування ФГ "</w:t>
      </w:r>
      <w:proofErr w:type="spellStart"/>
      <w:r w:rsidR="00435D77" w:rsidRPr="00435D77">
        <w:rPr>
          <w:bCs/>
          <w:color w:val="000000"/>
          <w:sz w:val="28"/>
          <w:szCs w:val="28"/>
          <w:lang w:eastAsia="ru-RU"/>
        </w:rPr>
        <w:t>Eco</w:t>
      </w:r>
      <w:proofErr w:type="spellEnd"/>
      <w:r w:rsidR="00435D77" w:rsidRPr="00435D77">
        <w:rPr>
          <w:bCs/>
          <w:color w:val="000000"/>
          <w:sz w:val="28"/>
          <w:szCs w:val="28"/>
          <w:lang w:eastAsia="ru-RU"/>
        </w:rPr>
        <w:t xml:space="preserve"> </w:t>
      </w:r>
      <w:proofErr w:type="spellStart"/>
      <w:r w:rsidR="00435D77" w:rsidRPr="00435D77">
        <w:rPr>
          <w:bCs/>
          <w:color w:val="000000"/>
          <w:sz w:val="28"/>
          <w:szCs w:val="28"/>
          <w:lang w:eastAsia="ru-RU"/>
        </w:rPr>
        <w:t>Berry</w:t>
      </w:r>
      <w:proofErr w:type="spellEnd"/>
      <w:r w:rsidRPr="0041307B">
        <w:rPr>
          <w:color w:val="000000"/>
          <w:sz w:val="28"/>
          <w:szCs w:val="28"/>
        </w:rPr>
        <w:t>" поблизу Карпат є загалом дуже сприятливими для вирощування високоякісних ягідних культур. Оптимальне співвідношення тепла та вологи, характерне для цього регіону, дозволяє отримувати соковиті та смачні ягоди. Виявлені ризики, такі як пізні весняні заморозки, надмірна вологість або град, мінімізуються завдяки застосуванню сучасних агротехнічних практик, вибору відповідних сортів та ефективному управлінню виробничими процесами</w:t>
      </w:r>
      <w:r w:rsidRPr="000340CB">
        <w:rPr>
          <w:color w:val="000000"/>
          <w:sz w:val="28"/>
          <w:szCs w:val="28"/>
        </w:rPr>
        <w:t>[13]</w:t>
      </w:r>
      <w:r w:rsidRPr="0041307B">
        <w:rPr>
          <w:color w:val="000000"/>
          <w:sz w:val="28"/>
          <w:szCs w:val="28"/>
        </w:rPr>
        <w:t>.</w:t>
      </w:r>
    </w:p>
    <w:p w:rsidR="00B66F9D" w:rsidRPr="002C6BFE" w:rsidRDefault="00B66F9D" w:rsidP="002C6BFE">
      <w:pPr>
        <w:pStyle w:val="1"/>
        <w:jc w:val="both"/>
        <w:rPr>
          <w:sz w:val="28"/>
          <w:szCs w:val="28"/>
        </w:rPr>
      </w:pPr>
      <w:bookmarkStart w:id="3" w:name="_Toc214980214"/>
      <w:r w:rsidRPr="002C6BFE">
        <w:rPr>
          <w:sz w:val="28"/>
          <w:szCs w:val="28"/>
        </w:rPr>
        <w:t>1.2. Підготовка ґрунту до закладання ягідних плантацій в весняний та зимовий періоди</w:t>
      </w:r>
      <w:bookmarkEnd w:id="3"/>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Підготовка ґрунту до насаджень — це важливий захід створення якісних передумов для майбутнього садіння та вирощування сільськогосподарських культур. Правильно проведені агротехнічні заходи вважається розпушення ґрунту, що забезпечують зернисту структуру ґрунту. Як наслідок  зберігається достатньо вологи, забезпечуються високі показники польової схожості насіння, належний </w:t>
      </w:r>
      <w:proofErr w:type="spellStart"/>
      <w:r w:rsidRPr="00930C37">
        <w:rPr>
          <w:rFonts w:ascii="Times New Roman" w:eastAsia="Times New Roman" w:hAnsi="Times New Roman" w:cs="Times New Roman"/>
          <w:sz w:val="28"/>
          <w:szCs w:val="28"/>
          <w:lang w:eastAsia="uk-UA"/>
        </w:rPr>
        <w:t>фітосанітарний</w:t>
      </w:r>
      <w:proofErr w:type="spellEnd"/>
      <w:r w:rsidRPr="00930C37">
        <w:rPr>
          <w:rFonts w:ascii="Times New Roman" w:eastAsia="Times New Roman" w:hAnsi="Times New Roman" w:cs="Times New Roman"/>
          <w:sz w:val="28"/>
          <w:szCs w:val="28"/>
          <w:lang w:eastAsia="uk-UA"/>
        </w:rPr>
        <w:t xml:space="preserve"> стан ділянки, а також відмінна аерація, рівномірне прогрівання поля. При цьому глибина обробітку має відповідати глибині розміщення насіння.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Основним завданням є збереження у ґрунті накопиченої за осінньо-зимовий період вологи, яка навесні </w:t>
      </w:r>
      <w:proofErr w:type="spellStart"/>
      <w:r w:rsidRPr="00930C37">
        <w:rPr>
          <w:rFonts w:ascii="Times New Roman" w:eastAsia="Times New Roman" w:hAnsi="Times New Roman" w:cs="Times New Roman"/>
          <w:sz w:val="28"/>
          <w:szCs w:val="28"/>
          <w:lang w:eastAsia="uk-UA"/>
        </w:rPr>
        <w:t>інтенсивно</w:t>
      </w:r>
      <w:proofErr w:type="spellEnd"/>
      <w:r w:rsidRPr="00930C37">
        <w:rPr>
          <w:rFonts w:ascii="Times New Roman" w:eastAsia="Times New Roman" w:hAnsi="Times New Roman" w:cs="Times New Roman"/>
          <w:sz w:val="28"/>
          <w:szCs w:val="28"/>
          <w:lang w:eastAsia="uk-UA"/>
        </w:rPr>
        <w:t xml:space="preserve"> випаровується, особливо з ущільненого ґрунту. Для чорноземів оптимальна вологість становить 15–18% (по </w:t>
      </w:r>
      <w:r w:rsidRPr="00930C37">
        <w:rPr>
          <w:rFonts w:ascii="Times New Roman" w:eastAsia="Times New Roman" w:hAnsi="Times New Roman" w:cs="Times New Roman"/>
          <w:sz w:val="28"/>
          <w:szCs w:val="28"/>
          <w:lang w:eastAsia="uk-UA"/>
        </w:rPr>
        <w:lastRenderedPageBreak/>
        <w:t>відношенню до абсолютно сухого ґрунту). Якщо завчасно почати обробляти ґрунт навесні, це призведе до залипання робочих органів ґрунтообробних знарядь, замазування поверхні ріллі, а пізній обробіток спричиняє засихання ґрунту й утворення великих грудок, тому ранньовесняне боронування проводять вибірково з урахуванням підсихання різних полів і ділянок.</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Відкладання боронуванням на пізніший термін може призвести до втрати великої кількості вологи, величина її випаровування може досягати в сонячну і вітряну погоду до 80–100 т/га щоденно, тому закриття вологи є терміновою весняною роботою.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Ще один етап підготовки ґрунту, культивація. Даний етап на відміну від оранки, здійснюється перед безпосереднім висівом і має на меті поверхневе розпушення, знищення бур’янів та вирівнювання поля. Разом з культивацією проводять шлейфування для якісного проходу сівалки.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Внесення добрив, дасть рослині поживні речовини, що дозволять укріпити їхню кореневу систему. За допомогою сучасних комбінованих агрегатів це робиться під час посівної. Добрива можна поділити на органічні - це компост, перегній, пташиний послід. Орієнтоване дозування, залежить від </w:t>
      </w:r>
      <w:proofErr w:type="spellStart"/>
      <w:r w:rsidRPr="00930C37">
        <w:rPr>
          <w:rFonts w:ascii="Times New Roman" w:eastAsia="Times New Roman" w:hAnsi="Times New Roman" w:cs="Times New Roman"/>
          <w:sz w:val="28"/>
          <w:szCs w:val="28"/>
          <w:lang w:eastAsia="uk-UA"/>
        </w:rPr>
        <w:t>грунту</w:t>
      </w:r>
      <w:proofErr w:type="spellEnd"/>
      <w:r w:rsidRPr="00930C37">
        <w:rPr>
          <w:rFonts w:ascii="Times New Roman" w:eastAsia="Times New Roman" w:hAnsi="Times New Roman" w:cs="Times New Roman"/>
          <w:sz w:val="28"/>
          <w:szCs w:val="28"/>
          <w:lang w:eastAsia="uk-UA"/>
        </w:rPr>
        <w:t>, становить 4-8 кг на 1 м². Мінеральні добрива - для стимулювання росту (азотні) і укріплення кореневої системи - калійні та фосфорні.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Стандартний обробіток передбачає оранку з повним оборотом пласта, що забезпечує </w:t>
      </w:r>
      <w:proofErr w:type="spellStart"/>
      <w:r w:rsidRPr="00930C37">
        <w:rPr>
          <w:rFonts w:ascii="Times New Roman" w:eastAsia="Times New Roman" w:hAnsi="Times New Roman" w:cs="Times New Roman"/>
          <w:sz w:val="28"/>
          <w:szCs w:val="28"/>
          <w:lang w:eastAsia="uk-UA"/>
        </w:rPr>
        <w:t>зароблення</w:t>
      </w:r>
      <w:proofErr w:type="spellEnd"/>
      <w:r w:rsidRPr="00930C37">
        <w:rPr>
          <w:rFonts w:ascii="Times New Roman" w:eastAsia="Times New Roman" w:hAnsi="Times New Roman" w:cs="Times New Roman"/>
          <w:sz w:val="28"/>
          <w:szCs w:val="28"/>
          <w:lang w:eastAsia="uk-UA"/>
        </w:rPr>
        <w:t xml:space="preserve"> рослинних решток, а також органічних і мінеральних добрив в нижні шари ґрунту. Це створює оптимальні умови для одночасного проростання зерна завдяки доброму розпушуванню та розподілу поживних речовин в орному шарі. Недоліком такого обробітку є утворення плужної підошви, що перешкоджає міграції вологи по профілю ґрунту.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Вибір технології обробітку ґрунту залежить від різних факторів, включаючи природно-кліматичні умови регіону, специфічні характеристики ділянки, фінансові можливості фермера та наявність відповідної сільськогосподарської техніки.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Стрічкова (</w:t>
      </w:r>
      <w:proofErr w:type="spellStart"/>
      <w:r w:rsidRPr="00930C37">
        <w:rPr>
          <w:rFonts w:ascii="Times New Roman" w:eastAsia="Times New Roman" w:hAnsi="Times New Roman" w:cs="Times New Roman"/>
          <w:sz w:val="28"/>
          <w:szCs w:val="28"/>
          <w:lang w:eastAsia="uk-UA"/>
        </w:rPr>
        <w:t>strip-till</w:t>
      </w:r>
      <w:proofErr w:type="spellEnd"/>
      <w:r w:rsidRPr="00930C37">
        <w:rPr>
          <w:rFonts w:ascii="Times New Roman" w:eastAsia="Times New Roman" w:hAnsi="Times New Roman" w:cs="Times New Roman"/>
          <w:sz w:val="28"/>
          <w:szCs w:val="28"/>
          <w:lang w:eastAsia="uk-UA"/>
        </w:rPr>
        <w:t xml:space="preserve">) передбачає створення вузьких смуг посіву спеціалізованим обладнанням після збору попередньої культури. Насіння потім </w:t>
      </w:r>
      <w:r w:rsidRPr="00930C37">
        <w:rPr>
          <w:rFonts w:ascii="Times New Roman" w:eastAsia="Times New Roman" w:hAnsi="Times New Roman" w:cs="Times New Roman"/>
          <w:sz w:val="28"/>
          <w:szCs w:val="28"/>
          <w:lang w:eastAsia="uk-UA"/>
        </w:rPr>
        <w:lastRenderedPageBreak/>
        <w:t xml:space="preserve">висівається безпосередньо в ці смуги. Цей метод особливо підходить для ґрунтів з низькою родючістю або обмеженою глибиною оранки.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Мінімальна (</w:t>
      </w:r>
      <w:proofErr w:type="spellStart"/>
      <w:r w:rsidRPr="00930C37">
        <w:rPr>
          <w:rFonts w:ascii="Times New Roman" w:eastAsia="Times New Roman" w:hAnsi="Times New Roman" w:cs="Times New Roman"/>
          <w:sz w:val="28"/>
          <w:szCs w:val="28"/>
          <w:lang w:eastAsia="uk-UA"/>
        </w:rPr>
        <w:t>mini-till</w:t>
      </w:r>
      <w:proofErr w:type="spellEnd"/>
      <w:r w:rsidRPr="00930C37">
        <w:rPr>
          <w:rFonts w:ascii="Times New Roman" w:eastAsia="Times New Roman" w:hAnsi="Times New Roman" w:cs="Times New Roman"/>
          <w:sz w:val="28"/>
          <w:szCs w:val="28"/>
          <w:lang w:eastAsia="uk-UA"/>
        </w:rPr>
        <w:t>) виконується поверхнево за допомогою дискових агрегатів. Ця техніка рівномірно перемішує рослинні залишки з ґрунтом, покращуючи структуру верхнього шару, повітропроникність та сприяючи мінералізації органічної речовини та мінімізуючи втрати вологи.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Нульова (</w:t>
      </w:r>
      <w:proofErr w:type="spellStart"/>
      <w:r w:rsidRPr="00930C37">
        <w:rPr>
          <w:rFonts w:ascii="Times New Roman" w:eastAsia="Times New Roman" w:hAnsi="Times New Roman" w:cs="Times New Roman"/>
          <w:sz w:val="28"/>
          <w:szCs w:val="28"/>
          <w:lang w:eastAsia="uk-UA"/>
        </w:rPr>
        <w:t>no-till</w:t>
      </w:r>
      <w:proofErr w:type="spellEnd"/>
      <w:r w:rsidRPr="00930C37">
        <w:rPr>
          <w:rFonts w:ascii="Times New Roman" w:eastAsia="Times New Roman" w:hAnsi="Times New Roman" w:cs="Times New Roman"/>
          <w:sz w:val="28"/>
          <w:szCs w:val="28"/>
          <w:lang w:eastAsia="uk-UA"/>
        </w:rPr>
        <w:t>) передбачає прямий посів насіння в необроблений ґрунт без механічних пошкоджень. Це зменшує кількість проходів техніки, значно знижуючи витрати енергії та фінансові витрати під час обробітку. Основною перевагою нульової технології є утримання води завдяки рослинним залишкам, які діють як мульча на поверхні. Ці залишки захищають від ерозії та перегріву ґрунту.[1]</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Під час підготовки ґрунту може вин</w:t>
      </w:r>
      <w:r>
        <w:rPr>
          <w:rFonts w:ascii="Times New Roman" w:eastAsia="Times New Roman" w:hAnsi="Times New Roman" w:cs="Times New Roman"/>
          <w:sz w:val="28"/>
          <w:szCs w:val="28"/>
          <w:lang w:eastAsia="uk-UA"/>
        </w:rPr>
        <w:t>икнути кілька поширених помилок</w:t>
      </w:r>
      <w:r w:rsidRPr="00930C37">
        <w:rPr>
          <w:rFonts w:ascii="Times New Roman" w:eastAsia="Times New Roman" w:hAnsi="Times New Roman" w:cs="Times New Roman"/>
          <w:sz w:val="28"/>
          <w:szCs w:val="28"/>
          <w:lang w:eastAsia="uk-UA"/>
        </w:rPr>
        <w:t>:</w:t>
      </w:r>
    </w:p>
    <w:p w:rsidR="00B66F9D" w:rsidRDefault="00B66F9D" w:rsidP="00B66F9D">
      <w:pPr>
        <w:pStyle w:val="a4"/>
        <w:numPr>
          <w:ilvl w:val="0"/>
          <w:numId w:val="2"/>
        </w:numPr>
        <w:spacing w:after="0" w:line="360" w:lineRule="auto"/>
        <w:ind w:left="42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0340CB">
        <w:rPr>
          <w:rFonts w:ascii="Times New Roman" w:eastAsia="Times New Roman" w:hAnsi="Times New Roman" w:cs="Times New Roman"/>
          <w:sz w:val="28"/>
          <w:szCs w:val="28"/>
          <w:lang w:eastAsia="uk-UA"/>
        </w:rPr>
        <w:t xml:space="preserve">икористання важких знарядь для обробітку може порушити верхній шар ґрунту, що призведе до втрати вологи, гумусу та поживних речовин. Важкі дискові борони слід поєднувати з </w:t>
      </w:r>
      <w:proofErr w:type="spellStart"/>
      <w:r w:rsidRPr="000340CB">
        <w:rPr>
          <w:rFonts w:ascii="Times New Roman" w:eastAsia="Times New Roman" w:hAnsi="Times New Roman" w:cs="Times New Roman"/>
          <w:sz w:val="28"/>
          <w:szCs w:val="28"/>
          <w:lang w:eastAsia="uk-UA"/>
        </w:rPr>
        <w:t>вирівнювальними</w:t>
      </w:r>
      <w:proofErr w:type="spellEnd"/>
      <w:r w:rsidRPr="000340CB">
        <w:rPr>
          <w:rFonts w:ascii="Times New Roman" w:eastAsia="Times New Roman" w:hAnsi="Times New Roman" w:cs="Times New Roman"/>
          <w:sz w:val="28"/>
          <w:szCs w:val="28"/>
          <w:lang w:eastAsia="uk-UA"/>
        </w:rPr>
        <w:t xml:space="preserve"> котками на ділянках, де завершено осінній обробіток. За правильного використання дискові борони створюют</w:t>
      </w:r>
      <w:r>
        <w:rPr>
          <w:rFonts w:ascii="Times New Roman" w:eastAsia="Times New Roman" w:hAnsi="Times New Roman" w:cs="Times New Roman"/>
          <w:sz w:val="28"/>
          <w:szCs w:val="28"/>
          <w:lang w:eastAsia="uk-UA"/>
        </w:rPr>
        <w:t>ь чудові умови для ярих культур;</w:t>
      </w:r>
    </w:p>
    <w:p w:rsidR="00B66F9D" w:rsidRDefault="00B66F9D" w:rsidP="00B66F9D">
      <w:pPr>
        <w:pStyle w:val="a4"/>
        <w:numPr>
          <w:ilvl w:val="0"/>
          <w:numId w:val="2"/>
        </w:numPr>
        <w:spacing w:after="0" w:line="360" w:lineRule="auto"/>
        <w:ind w:left="42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w:t>
      </w:r>
      <w:r w:rsidRPr="000340CB">
        <w:rPr>
          <w:rFonts w:ascii="Times New Roman" w:eastAsia="Times New Roman" w:hAnsi="Times New Roman" w:cs="Times New Roman"/>
          <w:sz w:val="28"/>
          <w:szCs w:val="28"/>
          <w:lang w:eastAsia="uk-UA"/>
        </w:rPr>
        <w:t>адмірна кількість проходів по полю призводить до неефективності. Вузька ширина захвату збільшує час і витрати, включаючи витрати на паливо та амортизацію обладнання. Використання легкої техніки та заміна глибокого обробітку поверхневими або проміжними методами може підвищити ефективність, зберіг</w:t>
      </w:r>
      <w:r>
        <w:rPr>
          <w:rFonts w:ascii="Times New Roman" w:eastAsia="Times New Roman" w:hAnsi="Times New Roman" w:cs="Times New Roman"/>
          <w:sz w:val="28"/>
          <w:szCs w:val="28"/>
          <w:lang w:eastAsia="uk-UA"/>
        </w:rPr>
        <w:t>аючи при цьому структуру ґрунту;</w:t>
      </w:r>
    </w:p>
    <w:p w:rsidR="00B66F9D" w:rsidRPr="000340CB" w:rsidRDefault="00B66F9D" w:rsidP="00B66F9D">
      <w:pPr>
        <w:pStyle w:val="a4"/>
        <w:numPr>
          <w:ilvl w:val="0"/>
          <w:numId w:val="2"/>
        </w:numPr>
        <w:spacing w:after="0" w:line="360" w:lineRule="auto"/>
        <w:ind w:left="42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0340CB">
        <w:rPr>
          <w:rFonts w:ascii="Times New Roman" w:eastAsia="Times New Roman" w:hAnsi="Times New Roman" w:cs="Times New Roman"/>
          <w:sz w:val="28"/>
          <w:szCs w:val="28"/>
          <w:lang w:eastAsia="uk-UA"/>
        </w:rPr>
        <w:t>атримки з осінніми роботами можуть мати негативні наслідки. Деякі господарства повністю відмовляються від осіннього обробітку, залишаючи рослинні залишки на місці, що доречно лише при використанні сівалок прямого посіву. В іншому випадку, нехтування осінньою підготовкою та поєднання її з весняним обробітком сприяє швидкому росту бур'янів під час посіву[2].</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Зах</w:t>
      </w:r>
      <w:r>
        <w:rPr>
          <w:rFonts w:ascii="Times New Roman" w:eastAsia="Times New Roman" w:hAnsi="Times New Roman" w:cs="Times New Roman"/>
          <w:sz w:val="28"/>
          <w:szCs w:val="28"/>
          <w:lang w:eastAsia="uk-UA"/>
        </w:rPr>
        <w:t xml:space="preserve">ист ґрунту від шкідників і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xml:space="preserve"> є критично важливим аспектом успішного землеробства. Для ефективної боротьби з ґрунтовими </w:t>
      </w:r>
      <w:proofErr w:type="spellStart"/>
      <w:r w:rsidRPr="00930C37">
        <w:rPr>
          <w:rFonts w:ascii="Times New Roman" w:eastAsia="Times New Roman" w:hAnsi="Times New Roman" w:cs="Times New Roman"/>
          <w:sz w:val="28"/>
          <w:szCs w:val="28"/>
          <w:lang w:eastAsia="uk-UA"/>
        </w:rPr>
        <w:t>патогенами</w:t>
      </w:r>
      <w:proofErr w:type="spellEnd"/>
      <w:r w:rsidRPr="00930C37">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lastRenderedPageBreak/>
        <w:t xml:space="preserve">рекомендується застосовувати </w:t>
      </w:r>
      <w:proofErr w:type="spellStart"/>
      <w:r w:rsidRPr="00930C37">
        <w:rPr>
          <w:rFonts w:ascii="Times New Roman" w:eastAsia="Times New Roman" w:hAnsi="Times New Roman" w:cs="Times New Roman"/>
          <w:sz w:val="28"/>
          <w:szCs w:val="28"/>
          <w:lang w:eastAsia="uk-UA"/>
        </w:rPr>
        <w:t>біофунгіциди</w:t>
      </w:r>
      <w:proofErr w:type="spellEnd"/>
      <w:r w:rsidRPr="00930C37">
        <w:rPr>
          <w:rFonts w:ascii="Times New Roman" w:eastAsia="Times New Roman" w:hAnsi="Times New Roman" w:cs="Times New Roman"/>
          <w:sz w:val="28"/>
          <w:szCs w:val="28"/>
          <w:lang w:eastAsia="uk-UA"/>
        </w:rPr>
        <w:t xml:space="preserve"> на основі </w:t>
      </w:r>
      <w:proofErr w:type="spellStart"/>
      <w:r w:rsidRPr="00930C37">
        <w:rPr>
          <w:rFonts w:ascii="Times New Roman" w:eastAsia="Times New Roman" w:hAnsi="Times New Roman" w:cs="Times New Roman"/>
          <w:sz w:val="28"/>
          <w:szCs w:val="28"/>
          <w:lang w:eastAsia="uk-UA"/>
        </w:rPr>
        <w:t>Триходерми</w:t>
      </w:r>
      <w:proofErr w:type="spellEnd"/>
      <w:r w:rsidRPr="00930C37">
        <w:rPr>
          <w:rFonts w:ascii="Times New Roman" w:eastAsia="Times New Roman" w:hAnsi="Times New Roman" w:cs="Times New Roman"/>
          <w:sz w:val="28"/>
          <w:szCs w:val="28"/>
          <w:lang w:eastAsia="uk-UA"/>
        </w:rPr>
        <w:t xml:space="preserve">. Цей корисний гриб пригнічує шкідливих </w:t>
      </w:r>
      <w:proofErr w:type="spellStart"/>
      <w:r w:rsidRPr="00930C37">
        <w:rPr>
          <w:rFonts w:ascii="Times New Roman" w:eastAsia="Times New Roman" w:hAnsi="Times New Roman" w:cs="Times New Roman"/>
          <w:sz w:val="28"/>
          <w:szCs w:val="28"/>
          <w:lang w:eastAsia="uk-UA"/>
        </w:rPr>
        <w:t>патогенів</w:t>
      </w:r>
      <w:proofErr w:type="spellEnd"/>
      <w:r w:rsidRPr="00930C37">
        <w:rPr>
          <w:rFonts w:ascii="Times New Roman" w:eastAsia="Times New Roman" w:hAnsi="Times New Roman" w:cs="Times New Roman"/>
          <w:sz w:val="28"/>
          <w:szCs w:val="28"/>
          <w:lang w:eastAsia="uk-UA"/>
        </w:rPr>
        <w:t xml:space="preserve">, покращуючи структуру ґрунту. Він також стимулює розвиток коренів, вивільняючи біологічно збагачуючі речовини протягом свого життєвого циклу. </w:t>
      </w:r>
      <w:proofErr w:type="spellStart"/>
      <w:r w:rsidRPr="00930C37">
        <w:rPr>
          <w:rFonts w:ascii="Times New Roman" w:eastAsia="Times New Roman" w:hAnsi="Times New Roman" w:cs="Times New Roman"/>
          <w:sz w:val="28"/>
          <w:szCs w:val="28"/>
          <w:lang w:eastAsia="uk-UA"/>
        </w:rPr>
        <w:t>Триходерма</w:t>
      </w:r>
      <w:proofErr w:type="spellEnd"/>
      <w:r w:rsidRPr="00930C37">
        <w:rPr>
          <w:rFonts w:ascii="Times New Roman" w:eastAsia="Times New Roman" w:hAnsi="Times New Roman" w:cs="Times New Roman"/>
          <w:sz w:val="28"/>
          <w:szCs w:val="28"/>
          <w:lang w:eastAsia="uk-UA"/>
        </w:rPr>
        <w:t xml:space="preserve"> може застосовуватися шляхом обприскування ґрунту з подальшим застосуванням різних методів культивації або безпосередньо на насіння під час посадки.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Для боротьби зі шкідниками обробка ґрунту </w:t>
      </w:r>
      <w:proofErr w:type="spellStart"/>
      <w:r w:rsidRPr="00930C37">
        <w:rPr>
          <w:rFonts w:ascii="Times New Roman" w:eastAsia="Times New Roman" w:hAnsi="Times New Roman" w:cs="Times New Roman"/>
          <w:sz w:val="28"/>
          <w:szCs w:val="28"/>
          <w:lang w:eastAsia="uk-UA"/>
        </w:rPr>
        <w:t>біоінсектицидами</w:t>
      </w:r>
      <w:proofErr w:type="spellEnd"/>
      <w:r w:rsidRPr="00930C37">
        <w:rPr>
          <w:rFonts w:ascii="Times New Roman" w:eastAsia="Times New Roman" w:hAnsi="Times New Roman" w:cs="Times New Roman"/>
          <w:sz w:val="28"/>
          <w:szCs w:val="28"/>
          <w:lang w:eastAsia="uk-UA"/>
        </w:rPr>
        <w:t xml:space="preserve"> може допомогти в боротьбі з такими загрозами, як дротяники, совки, личинки жуків та звичайні ґрунтові шкідники, такі як капустянки.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Нематоди є особливо складним типом ґрунтових шкідників через їхній мікроскопічний розмір, які зазвичай стають помітними лише після того, як у культур проявляються такі симптоми, як в'янення, затримка росту, зміна кольору або загибель рослин. Профілактичне застосування </w:t>
      </w:r>
      <w:proofErr w:type="spellStart"/>
      <w:r w:rsidRPr="00930C37">
        <w:rPr>
          <w:rFonts w:ascii="Times New Roman" w:eastAsia="Times New Roman" w:hAnsi="Times New Roman" w:cs="Times New Roman"/>
          <w:sz w:val="28"/>
          <w:szCs w:val="28"/>
          <w:lang w:eastAsia="uk-UA"/>
        </w:rPr>
        <w:t>нематоцидів</w:t>
      </w:r>
      <w:proofErr w:type="spellEnd"/>
      <w:r w:rsidRPr="00930C37">
        <w:rPr>
          <w:rFonts w:ascii="Times New Roman" w:eastAsia="Times New Roman" w:hAnsi="Times New Roman" w:cs="Times New Roman"/>
          <w:sz w:val="28"/>
          <w:szCs w:val="28"/>
          <w:lang w:eastAsia="uk-UA"/>
        </w:rPr>
        <w:t xml:space="preserve"> є важливим для ефективної боротьби з нематодами. Проте, якщо їх виявити на ранній стадії та належним чином усунути, зараження нематодами можна успішно контролювати.[3].</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Осінній обробіток ґрунту відіграє </w:t>
      </w:r>
      <w:proofErr w:type="spellStart"/>
      <w:r w:rsidRPr="00930C37">
        <w:rPr>
          <w:rFonts w:ascii="Times New Roman" w:eastAsia="Times New Roman" w:hAnsi="Times New Roman" w:cs="Times New Roman"/>
          <w:sz w:val="28"/>
          <w:szCs w:val="28"/>
          <w:lang w:eastAsia="uk-UA"/>
        </w:rPr>
        <w:t>життєво</w:t>
      </w:r>
      <w:proofErr w:type="spellEnd"/>
      <w:r w:rsidRPr="00930C37">
        <w:rPr>
          <w:rFonts w:ascii="Times New Roman" w:eastAsia="Times New Roman" w:hAnsi="Times New Roman" w:cs="Times New Roman"/>
          <w:sz w:val="28"/>
          <w:szCs w:val="28"/>
          <w:lang w:eastAsia="uk-UA"/>
        </w:rPr>
        <w:t xml:space="preserve"> важливу роль у покращенні структури ґрунту та його підготовці до наступного сільськогосподарського циклу. По-перше, він ефективно знищує бур'яни та шкідників, які можуть перезимувати та активізуватися навесні, потенційно завдаючи шкоди врожаю. Крім того, розпушування ґрунту восени сприяє покращенню проникнення повітря та вологи в глибші шари. Цей процес має вирішальне значення для створення багатого на поживні речовини середовища для рослин. Протягом вегетаційного періоду ґрунт зазнає значного стресу через ріст культури, накопичення рослинних залишків та кореневих систем. Без осіннього обробітку ґрунт </w:t>
      </w:r>
      <w:proofErr w:type="spellStart"/>
      <w:r w:rsidRPr="00930C37">
        <w:rPr>
          <w:rFonts w:ascii="Times New Roman" w:eastAsia="Times New Roman" w:hAnsi="Times New Roman" w:cs="Times New Roman"/>
          <w:sz w:val="28"/>
          <w:szCs w:val="28"/>
          <w:lang w:eastAsia="uk-UA"/>
        </w:rPr>
        <w:t>ущільнюється</w:t>
      </w:r>
      <w:proofErr w:type="spellEnd"/>
      <w:r w:rsidRPr="00930C37">
        <w:rPr>
          <w:rFonts w:ascii="Times New Roman" w:eastAsia="Times New Roman" w:hAnsi="Times New Roman" w:cs="Times New Roman"/>
          <w:sz w:val="28"/>
          <w:szCs w:val="28"/>
          <w:lang w:eastAsia="uk-UA"/>
        </w:rPr>
        <w:t xml:space="preserve"> та виснажується, що перешкоджає росту майбутніх культур. Однак правильно оброблений ґрунт сприяє ефективному засвоєнню добрив, покращує водопроникність та зберігає пухку структуру — фактори, які значною мірою корисні для кореневих систем майбутніх рослин.</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Одним із найпростіших і найпоширеніших методів обробітку ґрунту є розпушування. Його основна мета — розпушити верхній шар ґрунту, що </w:t>
      </w:r>
      <w:r w:rsidRPr="00930C37">
        <w:rPr>
          <w:rFonts w:ascii="Times New Roman" w:eastAsia="Times New Roman" w:hAnsi="Times New Roman" w:cs="Times New Roman"/>
          <w:sz w:val="28"/>
          <w:szCs w:val="28"/>
          <w:lang w:eastAsia="uk-UA"/>
        </w:rPr>
        <w:lastRenderedPageBreak/>
        <w:t>забезпечує краще надходження повітря та вологи. Розпушування також порушує утворення кірки, спричинене опадами або ущільненням, і діє як ефективний засіб боротьби з бур'янами. Осіннє розпушування особливо важливе для ґрунтів, схильних до утворення твердої кірки, яка може перешкоджати росту культури. Цей метод покращує структуру ґрунту, роблячи його більш пористим і легким, тим самим сприяючи проростанню насіння та міцному розвитку коренів. Він особливо корисний для важких глинистих ґрунтів, схильних до сильного ущільнення. Залежно від площі та наявних ресурсів, розпушування можна проводити за допомогою ручних інструментів, таких як граблі та мотики, або механізованого обладнання, що забезпечує доступність та зручність незалежно від розміру ферми[5].</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Перекопування являє собою більш інтенсивний метод догляду за ґрунтом, призначений для покращення структури та одночасної боротьби з бур'янами та шкідниками. Цей метод передбачає обробку ґрунту на глибину 25–30 см і підходить як для безперервного, так і для вибіркового застосування. Він особливо ефективний для виявлення личинок шкідників, прихованих у ґрунті, які виносяться на поверхню, де вони піддаються заморозкам. Крім того, перекопування оптимізує проникнення повітря та вологи в ґрунт, що </w:t>
      </w:r>
      <w:proofErr w:type="spellStart"/>
      <w:r w:rsidRPr="00930C37">
        <w:rPr>
          <w:rFonts w:ascii="Times New Roman" w:eastAsia="Times New Roman" w:hAnsi="Times New Roman" w:cs="Times New Roman"/>
          <w:sz w:val="28"/>
          <w:szCs w:val="28"/>
          <w:lang w:eastAsia="uk-UA"/>
        </w:rPr>
        <w:t>життєво</w:t>
      </w:r>
      <w:proofErr w:type="spellEnd"/>
      <w:r w:rsidRPr="00930C37">
        <w:rPr>
          <w:rFonts w:ascii="Times New Roman" w:eastAsia="Times New Roman" w:hAnsi="Times New Roman" w:cs="Times New Roman"/>
          <w:sz w:val="28"/>
          <w:szCs w:val="28"/>
          <w:lang w:eastAsia="uk-UA"/>
        </w:rPr>
        <w:t xml:space="preserve"> важливо для здорового розвитку кореневої системи. Як один з найнадійніших способів підготовки ґрунту до зими, він виявляється безцінним у районах, які часто уражаються бур'янами або шкідниками. Масштабне сільське господарство може використовувати техніку для обробітку ґрунту як сучасну альтернативу традиційному ручному перекопуванню.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Поверхневий обробіток ефективно усуває бур'яни, зберігаючи вологу ґрунту, тоді як глибший обробіток ретельніше змішує ґрунт з органічною речовиною, що зрештою підвищує його якість та вміст поживних речовин. Сучасні культиватори значно спрощують цей процес, дозволяючи ефективніше та за менший час готувати великі поля.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Мульчування також відіграє ключову роль в осінньому обробітку ґрунту, допомагаючи утримувати вологу, придушувати бур'яни та захищати від коливань температури. Ця практика не тільки захищає ґрунт, але й збагачує його. </w:t>
      </w:r>
      <w:r w:rsidRPr="00930C37">
        <w:rPr>
          <w:rFonts w:ascii="Times New Roman" w:eastAsia="Times New Roman" w:hAnsi="Times New Roman" w:cs="Times New Roman"/>
          <w:sz w:val="28"/>
          <w:szCs w:val="28"/>
          <w:lang w:eastAsia="uk-UA"/>
        </w:rPr>
        <w:lastRenderedPageBreak/>
        <w:t xml:space="preserve">Створюючи стабільні умови у верхньому шарі ґрунту, мульчування сприяє створенню сприятливого середовища для корисних мікроорганізмів. Органічна мульча, поступово розкладаючись, перетворюється на природне добриво, яке збагачує ґрунт необхідними поживними речовинами.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Після завершення осіннього обробітку ґрунту не менш важливо визначити пріоритети живлення ґрунту. Підготовка землі до зими включає внесення як органічних, так і мінеральних добрив, щоб забезпечити достатні запаси поживних речовин для майбутніх культур. Органічні добрива, такі як компост, гній та перегній, особливо корисні в цьому відношенні. Ці матеріали не тільки збагачують ґрунт, але й покращують його структуру, підвищуючи родючість та сприяючи активності мікроорганізмів. Компост поступово вивільняє поживні речовини, розкладаючись, і сприяє більш пухкій текстурі ґрунту, що робить його ідеальним для оптимізації родючості до настання зими. Гній є одним із </w:t>
      </w:r>
      <w:proofErr w:type="spellStart"/>
      <w:r w:rsidRPr="00930C37">
        <w:rPr>
          <w:rFonts w:ascii="Times New Roman" w:eastAsia="Times New Roman" w:hAnsi="Times New Roman" w:cs="Times New Roman"/>
          <w:sz w:val="28"/>
          <w:szCs w:val="28"/>
          <w:lang w:eastAsia="uk-UA"/>
        </w:rPr>
        <w:t>найекономічніших</w:t>
      </w:r>
      <w:proofErr w:type="spellEnd"/>
      <w:r w:rsidRPr="00930C37">
        <w:rPr>
          <w:rFonts w:ascii="Times New Roman" w:eastAsia="Times New Roman" w:hAnsi="Times New Roman" w:cs="Times New Roman"/>
          <w:sz w:val="28"/>
          <w:szCs w:val="28"/>
          <w:lang w:eastAsia="uk-UA"/>
        </w:rPr>
        <w:t xml:space="preserve"> органічних добрив, збагачуючи ґрунт необхідними елементами, одночасно покращуючи його аерацію та </w:t>
      </w:r>
      <w:proofErr w:type="spellStart"/>
      <w:r w:rsidRPr="00930C37">
        <w:rPr>
          <w:rFonts w:ascii="Times New Roman" w:eastAsia="Times New Roman" w:hAnsi="Times New Roman" w:cs="Times New Roman"/>
          <w:sz w:val="28"/>
          <w:szCs w:val="28"/>
          <w:lang w:eastAsia="uk-UA"/>
        </w:rPr>
        <w:t>водопоглинальну</w:t>
      </w:r>
      <w:proofErr w:type="spellEnd"/>
      <w:r w:rsidRPr="00930C37">
        <w:rPr>
          <w:rFonts w:ascii="Times New Roman" w:eastAsia="Times New Roman" w:hAnsi="Times New Roman" w:cs="Times New Roman"/>
          <w:sz w:val="28"/>
          <w:szCs w:val="28"/>
          <w:lang w:eastAsia="uk-UA"/>
        </w:rPr>
        <w:t xml:space="preserve"> здатність. Так само гумус створює сприятливі умови для зимівлі корисних мікроорганізмів, які розщеплюють органічні залишки, перетворюючи їх на цінні поживні речовини для рослин. Завдяки цим методам осіннього обробітку ґрунту та внесення поживних речовин, фермери можуть забезпечити родючість ґрунту та його готовність до викликів майбутнього вегетаційного періоду.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Мінеральні добрива, такі як суперфосфат та калійна сіль, можна ефективно використовувати восени. Фосфор і калій відіграють вирішальну роль у зміцненні кореневої системи рослин та підвищенні їхньої стійкості до зимових умов. Фосфор спеціально підтримує розвиток коренів, забезпечуючи, щоб глибше та міцніше коріння, що утворилося восени, допомагало культурам легше переносити морози та сприяло швидшому росту навесні. Тим часом калій покращує стійкість клітин до мінусових температур, сприяє накопиченню цукру та зміцнює клітинні стінки, дозволяючи багаторічним рослинам ефективніше переживати суворі зими.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Внесення добрив восени дозволяє поживним речовинам розподілитися по всьому ґрунту, збагачуючи його до весни. Цей процес є критичним кроком у </w:t>
      </w:r>
      <w:r w:rsidRPr="00930C37">
        <w:rPr>
          <w:rFonts w:ascii="Times New Roman" w:eastAsia="Times New Roman" w:hAnsi="Times New Roman" w:cs="Times New Roman"/>
          <w:sz w:val="28"/>
          <w:szCs w:val="28"/>
          <w:lang w:eastAsia="uk-UA"/>
        </w:rPr>
        <w:lastRenderedPageBreak/>
        <w:t>підготовці ґрунту до посадки та створенні оптимальних умов для майбутніх культур. Однак важливо використовувати мінеральні добрива у відповідних кількостях, щоб уникнути перевантаження ґрунту. У цей сезон рекомендуються добрива з низьким вмістом азоту, оскільки азот сприяє росту зелені, що восени непотрібно. Натомість фосфор і калій ідеально підходять для зміцнення тканин рослин та сприяння їхньому виживанню під час зимових заморозків[4].</w:t>
      </w:r>
    </w:p>
    <w:p w:rsidR="00B66F9D" w:rsidRPr="002C6BFE" w:rsidRDefault="00B66F9D" w:rsidP="002C6BFE">
      <w:pPr>
        <w:pStyle w:val="1"/>
        <w:jc w:val="both"/>
        <w:rPr>
          <w:sz w:val="28"/>
          <w:szCs w:val="28"/>
        </w:rPr>
      </w:pPr>
      <w:bookmarkStart w:id="4" w:name="_Toc214980215"/>
      <w:r w:rsidRPr="002C6BFE">
        <w:rPr>
          <w:sz w:val="28"/>
          <w:szCs w:val="28"/>
        </w:rPr>
        <w:t>1.3. Вибір сортового складу та підготовка садивного матеріалу</w:t>
      </w:r>
      <w:bookmarkEnd w:id="4"/>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Розвиток ягідної галузі в Україні значно прискорився за останні роки завдяки зростаючому внутрішньому та особливо міжнародному попиту на свіжі та перероблені ягоди. Полуниця, малина та ожина є одними з найбільш економічно цінних ягідних культур, що вирощуються в країні. Правильне розмноження та ефективні системи сертифікації мають вирішальне значення для забезпечення здоров'я посадкового матеріалу, генетичної ідентичності та адаптації до місцевих агроекологічних умов.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Український ягідний сектор стикається з проблемою балансування швидкого розширення з високими </w:t>
      </w:r>
      <w:proofErr w:type="spellStart"/>
      <w:r w:rsidRPr="00930C37">
        <w:rPr>
          <w:rFonts w:ascii="Times New Roman" w:eastAsia="Times New Roman" w:hAnsi="Times New Roman" w:cs="Times New Roman"/>
          <w:sz w:val="28"/>
          <w:szCs w:val="28"/>
          <w:lang w:eastAsia="uk-UA"/>
        </w:rPr>
        <w:t>фітосанітарними</w:t>
      </w:r>
      <w:proofErr w:type="spellEnd"/>
      <w:r w:rsidRPr="00930C37">
        <w:rPr>
          <w:rFonts w:ascii="Times New Roman" w:eastAsia="Times New Roman" w:hAnsi="Times New Roman" w:cs="Times New Roman"/>
          <w:sz w:val="28"/>
          <w:szCs w:val="28"/>
          <w:lang w:eastAsia="uk-UA"/>
        </w:rPr>
        <w:t xml:space="preserve"> стандартами. Підготовка посадкового матеріалу за допомогою традиційних та сучасних методів розмноження в поєднанні з державними та міжнародними програмами сертифікації гарантує, що українські виробники ягід можуть конкурувати на європейському ринку [6].</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 прикладу п</w:t>
      </w:r>
      <w:r w:rsidRPr="00930C37">
        <w:rPr>
          <w:rFonts w:ascii="Times New Roman" w:eastAsia="Times New Roman" w:hAnsi="Times New Roman" w:cs="Times New Roman"/>
          <w:sz w:val="28"/>
          <w:szCs w:val="28"/>
          <w:lang w:eastAsia="uk-UA"/>
        </w:rPr>
        <w:t xml:space="preserve">олуницю найчастіше розмножують вегетативно за допомогою пагонів (вуса). Цей метод дозволяє швидко розмножуватися, зберігаючи сортову ідентичність рослин. В українських розсадниках розмноження пагонів широко практикується у відкритих ґрунтах та теплицях. Однак ризик передачі вірусних та грибкових захворювань призводить до поширення технологій </w:t>
      </w:r>
      <w:proofErr w:type="spellStart"/>
      <w:r w:rsidRPr="00930C37">
        <w:rPr>
          <w:rFonts w:ascii="Times New Roman" w:eastAsia="Times New Roman" w:hAnsi="Times New Roman" w:cs="Times New Roman"/>
          <w:sz w:val="28"/>
          <w:szCs w:val="28"/>
          <w:lang w:eastAsia="uk-UA"/>
        </w:rPr>
        <w:t>мікророзмноження</w:t>
      </w:r>
      <w:proofErr w:type="spellEnd"/>
      <w:r w:rsidRPr="00930C37">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Розмноження малини та ожини в Україні здійснюється переважно за допомогою кореневих живців, кореневих нащадків та відводків верхівок, залежно від виду та сорту. Ці методи є простими та ефективними, але несуть ризик перенесення вірусів та ґрунтових </w:t>
      </w:r>
      <w:proofErr w:type="spellStart"/>
      <w:r w:rsidRPr="00930C37">
        <w:rPr>
          <w:rFonts w:ascii="Times New Roman" w:eastAsia="Times New Roman" w:hAnsi="Times New Roman" w:cs="Times New Roman"/>
          <w:sz w:val="28"/>
          <w:szCs w:val="28"/>
          <w:lang w:eastAsia="uk-UA"/>
        </w:rPr>
        <w:t>патогенів</w:t>
      </w:r>
      <w:proofErr w:type="spellEnd"/>
      <w:r w:rsidRPr="00930C37">
        <w:rPr>
          <w:rFonts w:ascii="Times New Roman" w:eastAsia="Times New Roman" w:hAnsi="Times New Roman" w:cs="Times New Roman"/>
          <w:sz w:val="28"/>
          <w:szCs w:val="28"/>
          <w:lang w:eastAsia="uk-UA"/>
        </w:rPr>
        <w:t xml:space="preserve">[8].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lastRenderedPageBreak/>
        <w:t>Сертифікація посадкового матеріалу в Україні регулюється національним законодавством, що відповідає європейським та міжнародним стандартам. До основних нормативних документів належать Закон України «Про насіння та садивний матеріал» та відповідні стандарти (зокрема, ДСТУ 2240-93, ДСТУ 7160:2010), які встановлюють правила виробництва, випробування та сертифікації садивного матеріалу плодових та ягідних культур.</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Садивний матеріал ягідних культур поділяється на категорії: базовий, сертифікований та стандартний [9]. Базовий матеріал отримують від елітних маточних росли</w:t>
      </w:r>
      <w:r>
        <w:rPr>
          <w:rFonts w:ascii="Times New Roman" w:eastAsia="Times New Roman" w:hAnsi="Times New Roman" w:cs="Times New Roman"/>
          <w:sz w:val="28"/>
          <w:szCs w:val="28"/>
          <w:lang w:eastAsia="uk-UA"/>
        </w:rPr>
        <w:t xml:space="preserve">н, вільних від шкідників і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xml:space="preserve">. Сертифікований матеріал походить від базового і призначений для закладання промислових плантацій. У процесі сертифікації проводять </w:t>
      </w:r>
      <w:proofErr w:type="spellStart"/>
      <w:r w:rsidRPr="00930C37">
        <w:rPr>
          <w:rFonts w:ascii="Times New Roman" w:eastAsia="Times New Roman" w:hAnsi="Times New Roman" w:cs="Times New Roman"/>
          <w:sz w:val="28"/>
          <w:szCs w:val="28"/>
          <w:lang w:eastAsia="uk-UA"/>
        </w:rPr>
        <w:t>фітосанітарну</w:t>
      </w:r>
      <w:proofErr w:type="spellEnd"/>
      <w:r w:rsidRPr="00930C37">
        <w:rPr>
          <w:rFonts w:ascii="Times New Roman" w:eastAsia="Times New Roman" w:hAnsi="Times New Roman" w:cs="Times New Roman"/>
          <w:sz w:val="28"/>
          <w:szCs w:val="28"/>
          <w:lang w:eastAsia="uk-UA"/>
        </w:rPr>
        <w:t xml:space="preserve"> експертизу, визначення сортової чистоти, перевірку на вірусні інфекції та оцінку морфологічних ознак [10].</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Важливу роль у контролі якості відіграють центри сертифікації садивного матеріалу, які функціонують при науково-дослідних установах, таких як Інститут садівництва НААН України. Вони забезпечують випуск безвірусного матеріалу, що відповідає міжнародним вимогам Європейської економічної комісії ООН (ОЕСР) [11].</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Вибір сортового складу є вирішальним фактором успішного створення та прибутковості ягідних плантацій. Вибір відповідних сортів </w:t>
      </w:r>
      <w:r>
        <w:rPr>
          <w:rFonts w:ascii="Times New Roman" w:eastAsia="Times New Roman" w:hAnsi="Times New Roman" w:cs="Times New Roman"/>
          <w:sz w:val="28"/>
          <w:szCs w:val="28"/>
          <w:lang w:eastAsia="uk-UA"/>
        </w:rPr>
        <w:t>полуниці</w:t>
      </w:r>
      <w:r w:rsidRPr="00930C37">
        <w:rPr>
          <w:rFonts w:ascii="Times New Roman" w:eastAsia="Times New Roman" w:hAnsi="Times New Roman" w:cs="Times New Roman"/>
          <w:sz w:val="28"/>
          <w:szCs w:val="28"/>
          <w:lang w:eastAsia="uk-UA"/>
        </w:rPr>
        <w:t>, малини та ожини визначає не лише продуктивність та якість плодів, але й адаптивність рослин до місцевих умов навколишнього середовищ</w:t>
      </w:r>
      <w:r>
        <w:rPr>
          <w:rFonts w:ascii="Times New Roman" w:eastAsia="Times New Roman" w:hAnsi="Times New Roman" w:cs="Times New Roman"/>
          <w:sz w:val="28"/>
          <w:szCs w:val="28"/>
          <w:lang w:eastAsia="uk-UA"/>
        </w:rPr>
        <w:t xml:space="preserve">а та їх стійкість до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xml:space="preserve"> та шкідників. В Україні диверсифікація виробництва ягід активізувалася в останні роки завдяки зростаючому експортному потенціалу та попиту на внутрішньому ринку.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Для забезпечення високих та стабільних врожаїв вибір сортів повинен базуватися на наукових та агроекологічних критеріях, що включають кліматичну адаптацію, сумісність з ґрунтом, продуктивність, я</w:t>
      </w:r>
      <w:r>
        <w:rPr>
          <w:rFonts w:ascii="Times New Roman" w:eastAsia="Times New Roman" w:hAnsi="Times New Roman" w:cs="Times New Roman"/>
          <w:sz w:val="28"/>
          <w:szCs w:val="28"/>
          <w:lang w:eastAsia="uk-UA"/>
        </w:rPr>
        <w:t xml:space="preserve">кість плодів, стійкість до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xml:space="preserve"> та шкідників, а також технологічну придатність для меха</w:t>
      </w:r>
      <w:r>
        <w:rPr>
          <w:rFonts w:ascii="Times New Roman" w:eastAsia="Times New Roman" w:hAnsi="Times New Roman" w:cs="Times New Roman"/>
          <w:sz w:val="28"/>
          <w:szCs w:val="28"/>
          <w:lang w:eastAsia="uk-UA"/>
        </w:rPr>
        <w:t>нізованого збору та зберігання</w:t>
      </w:r>
      <w:r w:rsidRPr="00930C37">
        <w:rPr>
          <w:rFonts w:ascii="Times New Roman" w:eastAsia="Times New Roman" w:hAnsi="Times New Roman" w:cs="Times New Roman"/>
          <w:sz w:val="28"/>
          <w:szCs w:val="28"/>
          <w:lang w:eastAsia="uk-UA"/>
        </w:rPr>
        <w:t>[7].</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lastRenderedPageBreak/>
        <w:t>Процес вибору сортового складу для ягідних культур в Україні включає поєднання агробіологічних, економічних та технологічних факторів. Основні критерії включають:</w:t>
      </w:r>
    </w:p>
    <w:p w:rsidR="00B66F9D" w:rsidRDefault="00B66F9D" w:rsidP="00B66F9D">
      <w:pPr>
        <w:pStyle w:val="a4"/>
        <w:numPr>
          <w:ilvl w:val="0"/>
          <w:numId w:val="2"/>
        </w:numPr>
        <w:spacing w:after="0" w:line="360" w:lineRule="auto"/>
        <w:ind w:left="42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w:t>
      </w:r>
      <w:r w:rsidRPr="008806F8">
        <w:rPr>
          <w:rFonts w:ascii="Times New Roman" w:eastAsia="Times New Roman" w:hAnsi="Times New Roman" w:cs="Times New Roman"/>
          <w:sz w:val="28"/>
          <w:szCs w:val="28"/>
          <w:lang w:eastAsia="uk-UA"/>
        </w:rPr>
        <w:t>даптація до кліматичних та ґрунтових умов – сорти повинні бути пристосовані до регіональних коливань температури, режимів опадів та родючості ґрунту. Кліматичне різноманіття України (від зони Полісся до Степу) вимагає рекомендацій щодо сортів, специфічних для регіону. Наприклад, північні регіони надають перевагу ранньостиглим та зимостійким сортам, тоді як південні райони краще підходять для посухостійких та жаростійких типів[11].</w:t>
      </w:r>
    </w:p>
    <w:p w:rsidR="00B66F9D" w:rsidRDefault="00B66F9D" w:rsidP="00B66F9D">
      <w:pPr>
        <w:pStyle w:val="a4"/>
        <w:numPr>
          <w:ilvl w:val="0"/>
          <w:numId w:val="2"/>
        </w:numPr>
        <w:spacing w:after="0" w:line="360" w:lineRule="auto"/>
        <w:ind w:left="42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8806F8">
        <w:rPr>
          <w:rFonts w:ascii="Times New Roman" w:eastAsia="Times New Roman" w:hAnsi="Times New Roman" w:cs="Times New Roman"/>
          <w:sz w:val="28"/>
          <w:szCs w:val="28"/>
          <w:lang w:eastAsia="uk-UA"/>
        </w:rPr>
        <w:t>исока продуктивність та стабільність врожайності – потенціал врожайності є ключовим економічним фактором. Сорти повинні підтримувати стабільну продуктивність протягом кількох років використання плантації. Продуктивність залежить від генетичних характеристик, кліматичної адаптації та стійкості до стресових факторів.</w:t>
      </w:r>
    </w:p>
    <w:p w:rsidR="00B66F9D" w:rsidRDefault="00B66F9D" w:rsidP="00B66F9D">
      <w:pPr>
        <w:pStyle w:val="a4"/>
        <w:numPr>
          <w:ilvl w:val="0"/>
          <w:numId w:val="2"/>
        </w:numPr>
        <w:spacing w:after="0" w:line="360" w:lineRule="auto"/>
        <w:ind w:left="42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я</w:t>
      </w:r>
      <w:r w:rsidRPr="008806F8">
        <w:rPr>
          <w:rFonts w:ascii="Times New Roman" w:eastAsia="Times New Roman" w:hAnsi="Times New Roman" w:cs="Times New Roman"/>
          <w:sz w:val="28"/>
          <w:szCs w:val="28"/>
          <w:lang w:eastAsia="uk-UA"/>
        </w:rPr>
        <w:t xml:space="preserve">кість та товарність плодів – </w:t>
      </w:r>
      <w:r>
        <w:rPr>
          <w:rFonts w:ascii="Times New Roman" w:eastAsia="Times New Roman" w:hAnsi="Times New Roman" w:cs="Times New Roman"/>
          <w:sz w:val="28"/>
          <w:szCs w:val="28"/>
          <w:lang w:eastAsia="uk-UA"/>
        </w:rPr>
        <w:t>с</w:t>
      </w:r>
      <w:r w:rsidRPr="008806F8">
        <w:rPr>
          <w:rFonts w:ascii="Times New Roman" w:eastAsia="Times New Roman" w:hAnsi="Times New Roman" w:cs="Times New Roman"/>
          <w:sz w:val="28"/>
          <w:szCs w:val="28"/>
          <w:lang w:eastAsia="uk-UA"/>
        </w:rPr>
        <w:t>орти повинні давати плоди з привабливим зовнішнім виглядом, однорідним розміром, високим вмістом цукру та вітамінів, а також твердою текстурою, придатною для транспортування та зберігання. Орієнтоване на експорт виробництво вимагає плодів, що відповідають стандартам якості ЄС.</w:t>
      </w:r>
    </w:p>
    <w:p w:rsidR="00B66F9D" w:rsidRDefault="00B66F9D" w:rsidP="00B66F9D">
      <w:pPr>
        <w:pStyle w:val="a4"/>
        <w:numPr>
          <w:ilvl w:val="0"/>
          <w:numId w:val="2"/>
        </w:numPr>
        <w:spacing w:after="0" w:line="360" w:lineRule="auto"/>
        <w:ind w:left="42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стійкість до </w:t>
      </w:r>
      <w:proofErr w:type="spellStart"/>
      <w:r>
        <w:rPr>
          <w:rFonts w:ascii="Times New Roman" w:eastAsia="Times New Roman" w:hAnsi="Times New Roman" w:cs="Times New Roman"/>
          <w:sz w:val="28"/>
          <w:szCs w:val="28"/>
          <w:lang w:eastAsia="uk-UA"/>
        </w:rPr>
        <w:t>хвороб</w:t>
      </w:r>
      <w:proofErr w:type="spellEnd"/>
      <w:r>
        <w:rPr>
          <w:rFonts w:ascii="Times New Roman" w:eastAsia="Times New Roman" w:hAnsi="Times New Roman" w:cs="Times New Roman"/>
          <w:sz w:val="28"/>
          <w:szCs w:val="28"/>
          <w:lang w:eastAsia="uk-UA"/>
        </w:rPr>
        <w:t xml:space="preserve"> та шкідників – с</w:t>
      </w:r>
      <w:r w:rsidRPr="008806F8">
        <w:rPr>
          <w:rFonts w:ascii="Times New Roman" w:eastAsia="Times New Roman" w:hAnsi="Times New Roman" w:cs="Times New Roman"/>
          <w:sz w:val="28"/>
          <w:szCs w:val="28"/>
          <w:lang w:eastAsia="uk-UA"/>
        </w:rPr>
        <w:t>ортова стійкість зменшує використання хімічних пестицидів, покращує екологічну стійкість та забезпечує довгострокове здоров'я плантацій. Це включає стійкість до грибкових за</w:t>
      </w:r>
      <w:r>
        <w:rPr>
          <w:rFonts w:ascii="Times New Roman" w:eastAsia="Times New Roman" w:hAnsi="Times New Roman" w:cs="Times New Roman"/>
          <w:sz w:val="28"/>
          <w:szCs w:val="28"/>
          <w:lang w:eastAsia="uk-UA"/>
        </w:rPr>
        <w:t>хворювань, таких як сіра гниль</w:t>
      </w:r>
      <w:r w:rsidRPr="008806F8">
        <w:rPr>
          <w:rFonts w:ascii="Times New Roman" w:eastAsia="Times New Roman" w:hAnsi="Times New Roman" w:cs="Times New Roman"/>
          <w:sz w:val="28"/>
          <w:szCs w:val="28"/>
          <w:lang w:eastAsia="uk-UA"/>
        </w:rPr>
        <w:t>, кореневі гнилі та вірусні інфекції.</w:t>
      </w:r>
    </w:p>
    <w:p w:rsidR="00B66F9D" w:rsidRPr="009A39F1" w:rsidRDefault="00B66F9D" w:rsidP="00B66F9D">
      <w:pPr>
        <w:pStyle w:val="a4"/>
        <w:numPr>
          <w:ilvl w:val="0"/>
          <w:numId w:val="2"/>
        </w:numPr>
        <w:spacing w:after="0" w:line="360" w:lineRule="auto"/>
        <w:ind w:left="426"/>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Pr="009A39F1">
        <w:rPr>
          <w:rFonts w:ascii="Times New Roman" w:eastAsia="Times New Roman" w:hAnsi="Times New Roman" w:cs="Times New Roman"/>
          <w:sz w:val="28"/>
          <w:szCs w:val="28"/>
          <w:lang w:eastAsia="uk-UA"/>
        </w:rPr>
        <w:t>ридатність для механізовано</w:t>
      </w:r>
      <w:r>
        <w:rPr>
          <w:rFonts w:ascii="Times New Roman" w:eastAsia="Times New Roman" w:hAnsi="Times New Roman" w:cs="Times New Roman"/>
          <w:sz w:val="28"/>
          <w:szCs w:val="28"/>
          <w:lang w:eastAsia="uk-UA"/>
        </w:rPr>
        <w:t>го збору врожаю та переробки – д</w:t>
      </w:r>
      <w:r w:rsidRPr="009A39F1">
        <w:rPr>
          <w:rFonts w:ascii="Times New Roman" w:eastAsia="Times New Roman" w:hAnsi="Times New Roman" w:cs="Times New Roman"/>
          <w:sz w:val="28"/>
          <w:szCs w:val="28"/>
          <w:lang w:eastAsia="uk-UA"/>
        </w:rPr>
        <w:t>ля великомасштабного виробництва перевага надається сортам з твердими плодами та рівномірним дозріванням. Такі ознаки зменшують витрати на оплату праці та післязбиральні втрати.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Сортовий склад полуниці в Україні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Полуниця (суниця)</w:t>
      </w:r>
      <w:r w:rsidRPr="00930C37">
        <w:rPr>
          <w:rFonts w:ascii="Times New Roman" w:eastAsia="Times New Roman" w:hAnsi="Times New Roman" w:cs="Times New Roman"/>
          <w:sz w:val="28"/>
          <w:szCs w:val="28"/>
          <w:lang w:eastAsia="uk-UA"/>
        </w:rPr>
        <w:t xml:space="preserve"> є найпоширенішою ягідною культурою в Україні, яку вирощують як у відкритому, так і в захищеному ґрунті. Ключовими критеріями </w:t>
      </w:r>
      <w:r w:rsidRPr="00930C37">
        <w:rPr>
          <w:rFonts w:ascii="Times New Roman" w:eastAsia="Times New Roman" w:hAnsi="Times New Roman" w:cs="Times New Roman"/>
          <w:sz w:val="28"/>
          <w:szCs w:val="28"/>
          <w:lang w:eastAsia="uk-UA"/>
        </w:rPr>
        <w:lastRenderedPageBreak/>
        <w:t>вибору сортів полуниці є раннє дозрівання, висока врожайність, твердість плодів та стійкість до морозів та сірої гнилі.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Серед ранніх та середньостиглих сортів в Україні найчастіше використовуються сорти «</w:t>
      </w:r>
      <w:r>
        <w:rPr>
          <w:rFonts w:ascii="Times New Roman" w:eastAsia="Times New Roman" w:hAnsi="Times New Roman" w:cs="Times New Roman"/>
          <w:sz w:val="28"/>
          <w:szCs w:val="28"/>
          <w:lang w:eastAsia="uk-UA"/>
        </w:rPr>
        <w:t>Соната</w:t>
      </w:r>
      <w:r w:rsidRPr="00930C37">
        <w:rPr>
          <w:rFonts w:ascii="Times New Roman" w:eastAsia="Times New Roman" w:hAnsi="Times New Roman" w:cs="Times New Roman"/>
          <w:sz w:val="28"/>
          <w:szCs w:val="28"/>
          <w:lang w:eastAsia="uk-UA"/>
        </w:rPr>
        <w:t>», «</w:t>
      </w:r>
      <w:r>
        <w:rPr>
          <w:rFonts w:ascii="Times New Roman" w:eastAsia="Times New Roman" w:hAnsi="Times New Roman" w:cs="Times New Roman"/>
          <w:sz w:val="28"/>
          <w:szCs w:val="28"/>
          <w:lang w:eastAsia="uk-UA"/>
        </w:rPr>
        <w:t>Румба</w:t>
      </w:r>
      <w:r w:rsidRPr="00930C37">
        <w:rPr>
          <w:rFonts w:ascii="Times New Roman" w:eastAsia="Times New Roman" w:hAnsi="Times New Roman" w:cs="Times New Roman"/>
          <w:sz w:val="28"/>
          <w:szCs w:val="28"/>
          <w:lang w:eastAsia="uk-UA"/>
        </w:rPr>
        <w:t>», «</w:t>
      </w:r>
      <w:proofErr w:type="spellStart"/>
      <w:r>
        <w:rPr>
          <w:rFonts w:ascii="Times New Roman" w:eastAsia="Times New Roman" w:hAnsi="Times New Roman" w:cs="Times New Roman"/>
          <w:sz w:val="28"/>
          <w:szCs w:val="28"/>
          <w:lang w:eastAsia="uk-UA"/>
        </w:rPr>
        <w:t>Зенга</w:t>
      </w:r>
      <w:proofErr w:type="spellEnd"/>
      <w:r w:rsidRPr="00930C37">
        <w:rPr>
          <w:rFonts w:ascii="Times New Roman" w:eastAsia="Times New Roman" w:hAnsi="Times New Roman" w:cs="Times New Roman"/>
          <w:sz w:val="28"/>
          <w:szCs w:val="28"/>
          <w:lang w:eastAsia="uk-UA"/>
        </w:rPr>
        <w:t>» та «</w:t>
      </w:r>
      <w:proofErr w:type="spellStart"/>
      <w:r>
        <w:rPr>
          <w:rFonts w:ascii="Times New Roman" w:eastAsia="Times New Roman" w:hAnsi="Times New Roman" w:cs="Times New Roman"/>
          <w:sz w:val="28"/>
          <w:szCs w:val="28"/>
          <w:lang w:eastAsia="uk-UA"/>
        </w:rPr>
        <w:t>Хоней</w:t>
      </w:r>
      <w:proofErr w:type="spellEnd"/>
      <w:r w:rsidRPr="00930C37">
        <w:rPr>
          <w:rFonts w:ascii="Times New Roman" w:eastAsia="Times New Roman" w:hAnsi="Times New Roman" w:cs="Times New Roman"/>
          <w:sz w:val="28"/>
          <w:szCs w:val="28"/>
          <w:lang w:eastAsia="uk-UA"/>
        </w:rPr>
        <w:t xml:space="preserve">». Ці сорти демонструють добру адаптивність до </w:t>
      </w:r>
      <w:proofErr w:type="spellStart"/>
      <w:r w:rsidRPr="00930C37">
        <w:rPr>
          <w:rFonts w:ascii="Times New Roman" w:eastAsia="Times New Roman" w:hAnsi="Times New Roman" w:cs="Times New Roman"/>
          <w:sz w:val="28"/>
          <w:szCs w:val="28"/>
          <w:lang w:eastAsia="uk-UA"/>
        </w:rPr>
        <w:t>помірно</w:t>
      </w:r>
      <w:proofErr w:type="spellEnd"/>
      <w:r w:rsidRPr="00930C37">
        <w:rPr>
          <w:rFonts w:ascii="Times New Roman" w:eastAsia="Times New Roman" w:hAnsi="Times New Roman" w:cs="Times New Roman"/>
          <w:sz w:val="28"/>
          <w:szCs w:val="28"/>
          <w:lang w:eastAsia="uk-UA"/>
        </w:rPr>
        <w:t>-континентального клімату та забезпечують стабільні врожаї за умови зрошення.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Ремонтантні (багатоплідні) сорти, такі як «Альбіон», «Сан-</w:t>
      </w:r>
      <w:proofErr w:type="spellStart"/>
      <w:r w:rsidRPr="00930C37">
        <w:rPr>
          <w:rFonts w:ascii="Times New Roman" w:eastAsia="Times New Roman" w:hAnsi="Times New Roman" w:cs="Times New Roman"/>
          <w:sz w:val="28"/>
          <w:szCs w:val="28"/>
          <w:lang w:eastAsia="uk-UA"/>
        </w:rPr>
        <w:t>Андреас</w:t>
      </w:r>
      <w:proofErr w:type="spellEnd"/>
      <w:r w:rsidRPr="00930C37">
        <w:rPr>
          <w:rFonts w:ascii="Times New Roman" w:eastAsia="Times New Roman" w:hAnsi="Times New Roman" w:cs="Times New Roman"/>
          <w:sz w:val="28"/>
          <w:szCs w:val="28"/>
          <w:lang w:eastAsia="uk-UA"/>
        </w:rPr>
        <w:t>» та «</w:t>
      </w:r>
      <w:proofErr w:type="spellStart"/>
      <w:r w:rsidRPr="00930C37">
        <w:rPr>
          <w:rFonts w:ascii="Times New Roman" w:eastAsia="Times New Roman" w:hAnsi="Times New Roman" w:cs="Times New Roman"/>
          <w:sz w:val="28"/>
          <w:szCs w:val="28"/>
          <w:lang w:eastAsia="uk-UA"/>
        </w:rPr>
        <w:t>Монтерей</w:t>
      </w:r>
      <w:proofErr w:type="spellEnd"/>
      <w:r w:rsidRPr="00930C37">
        <w:rPr>
          <w:rFonts w:ascii="Times New Roman" w:eastAsia="Times New Roman" w:hAnsi="Times New Roman" w:cs="Times New Roman"/>
          <w:sz w:val="28"/>
          <w:szCs w:val="28"/>
          <w:lang w:eastAsia="uk-UA"/>
        </w:rPr>
        <w:t xml:space="preserve">», набувають популярності завдяки тривалому періоду плодоношення, що дозволяє виробникам постачати свіжі ягоди з червня до жовтня. Хоча ремонтантні сорти більш вимогливі до живлення та захисту, вони економічно вигідні для інтенсивних господарств, що використовують системи крапельного зрошення та </w:t>
      </w:r>
      <w:proofErr w:type="spellStart"/>
      <w:r w:rsidRPr="00930C37">
        <w:rPr>
          <w:rFonts w:ascii="Times New Roman" w:eastAsia="Times New Roman" w:hAnsi="Times New Roman" w:cs="Times New Roman"/>
          <w:sz w:val="28"/>
          <w:szCs w:val="28"/>
          <w:lang w:eastAsia="uk-UA"/>
        </w:rPr>
        <w:t>мульчуючих</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плівк</w:t>
      </w:r>
      <w:proofErr w:type="spellEnd"/>
      <w:r w:rsidRPr="00930C37">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Сортовий склад малини в Україні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Вирощування малини в Україні зосереджено як на традиційних, так і на ремонтантних сортах. Вибір сорту залежить від регіону вирощування, системи виробництва (ринок у свіжому повітрі чи переробка) та бажаного періоду збору врожаю.</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До популярних традиційних </w:t>
      </w:r>
      <w:r>
        <w:rPr>
          <w:rFonts w:ascii="Times New Roman" w:eastAsia="Times New Roman" w:hAnsi="Times New Roman" w:cs="Times New Roman"/>
          <w:sz w:val="28"/>
          <w:szCs w:val="28"/>
          <w:lang w:eastAsia="uk-UA"/>
        </w:rPr>
        <w:t>(літніх) сортів належать «</w:t>
      </w:r>
      <w:proofErr w:type="spellStart"/>
      <w:r>
        <w:rPr>
          <w:rFonts w:ascii="Times New Roman" w:eastAsia="Times New Roman" w:hAnsi="Times New Roman" w:cs="Times New Roman"/>
          <w:sz w:val="28"/>
          <w:szCs w:val="28"/>
          <w:lang w:eastAsia="uk-UA"/>
        </w:rPr>
        <w:t>Глен</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Е</w:t>
      </w:r>
      <w:r w:rsidRPr="00930C37">
        <w:rPr>
          <w:rFonts w:ascii="Times New Roman" w:eastAsia="Times New Roman" w:hAnsi="Times New Roman" w:cs="Times New Roman"/>
          <w:sz w:val="28"/>
          <w:szCs w:val="28"/>
          <w:lang w:eastAsia="uk-UA"/>
        </w:rPr>
        <w:t>мпл</w:t>
      </w:r>
      <w:proofErr w:type="spellEnd"/>
      <w:r w:rsidRPr="00930C37">
        <w:rPr>
          <w:rFonts w:ascii="Times New Roman" w:eastAsia="Times New Roman" w:hAnsi="Times New Roman" w:cs="Times New Roman"/>
          <w:sz w:val="28"/>
          <w:szCs w:val="28"/>
          <w:lang w:eastAsia="uk-UA"/>
        </w:rPr>
        <w:t>», «</w:t>
      </w:r>
      <w:proofErr w:type="spellStart"/>
      <w:r>
        <w:rPr>
          <w:rFonts w:ascii="Times New Roman" w:eastAsia="Times New Roman" w:hAnsi="Times New Roman" w:cs="Times New Roman"/>
          <w:sz w:val="28"/>
          <w:szCs w:val="28"/>
          <w:lang w:eastAsia="uk-UA"/>
        </w:rPr>
        <w:t>Глен</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Файн</w:t>
      </w:r>
      <w:proofErr w:type="spellEnd"/>
      <w:r w:rsidRPr="00930C37">
        <w:rPr>
          <w:rFonts w:ascii="Times New Roman" w:eastAsia="Times New Roman" w:hAnsi="Times New Roman" w:cs="Times New Roman"/>
          <w:sz w:val="28"/>
          <w:szCs w:val="28"/>
          <w:lang w:eastAsia="uk-UA"/>
        </w:rPr>
        <w:t>». Ці сорти забезпечують високу врожайність, великі плоди та добру транспортабельність. Широко використовуються ремонтантні (</w:t>
      </w:r>
      <w:proofErr w:type="spellStart"/>
      <w:r w:rsidRPr="00930C37">
        <w:rPr>
          <w:rFonts w:ascii="Times New Roman" w:eastAsia="Times New Roman" w:hAnsi="Times New Roman" w:cs="Times New Roman"/>
          <w:sz w:val="28"/>
          <w:szCs w:val="28"/>
          <w:lang w:eastAsia="uk-UA"/>
        </w:rPr>
        <w:t>осі</w:t>
      </w:r>
      <w:r>
        <w:rPr>
          <w:rFonts w:ascii="Times New Roman" w:eastAsia="Times New Roman" w:hAnsi="Times New Roman" w:cs="Times New Roman"/>
          <w:sz w:val="28"/>
          <w:szCs w:val="28"/>
          <w:lang w:eastAsia="uk-UA"/>
        </w:rPr>
        <w:t>нньоплодоносні</w:t>
      </w:r>
      <w:proofErr w:type="spellEnd"/>
      <w:r>
        <w:rPr>
          <w:rFonts w:ascii="Times New Roman" w:eastAsia="Times New Roman" w:hAnsi="Times New Roman" w:cs="Times New Roman"/>
          <w:sz w:val="28"/>
          <w:szCs w:val="28"/>
          <w:lang w:eastAsia="uk-UA"/>
        </w:rPr>
        <w:t>) сорти, такі як, «</w:t>
      </w:r>
      <w:proofErr w:type="spellStart"/>
      <w:r>
        <w:rPr>
          <w:rFonts w:ascii="Times New Roman" w:eastAsia="Times New Roman" w:hAnsi="Times New Roman" w:cs="Times New Roman"/>
          <w:sz w:val="28"/>
          <w:szCs w:val="28"/>
          <w:lang w:eastAsia="uk-UA"/>
        </w:rPr>
        <w:t>Полан</w:t>
      </w:r>
      <w:r w:rsidRPr="00930C37">
        <w:rPr>
          <w:rFonts w:ascii="Times New Roman" w:eastAsia="Times New Roman" w:hAnsi="Times New Roman" w:cs="Times New Roman"/>
          <w:sz w:val="28"/>
          <w:szCs w:val="28"/>
          <w:lang w:eastAsia="uk-UA"/>
        </w:rPr>
        <w:t>а</w:t>
      </w:r>
      <w:proofErr w:type="spellEnd"/>
      <w:r w:rsidRPr="00930C37">
        <w:rPr>
          <w:rFonts w:ascii="Times New Roman" w:eastAsia="Times New Roman" w:hAnsi="Times New Roman" w:cs="Times New Roman"/>
          <w:sz w:val="28"/>
          <w:szCs w:val="28"/>
          <w:lang w:eastAsia="uk-UA"/>
        </w:rPr>
        <w:t>», «</w:t>
      </w:r>
      <w:proofErr w:type="spellStart"/>
      <w:r w:rsidRPr="00930C37">
        <w:rPr>
          <w:rFonts w:ascii="Times New Roman" w:eastAsia="Times New Roman" w:hAnsi="Times New Roman" w:cs="Times New Roman"/>
          <w:sz w:val="28"/>
          <w:szCs w:val="28"/>
          <w:lang w:eastAsia="uk-UA"/>
        </w:rPr>
        <w:t>Хімбо</w:t>
      </w:r>
      <w:proofErr w:type="spellEnd"/>
      <w:r w:rsidRPr="00930C37">
        <w:rPr>
          <w:rFonts w:ascii="Times New Roman" w:eastAsia="Times New Roman" w:hAnsi="Times New Roman" w:cs="Times New Roman"/>
          <w:sz w:val="28"/>
          <w:szCs w:val="28"/>
          <w:lang w:eastAsia="uk-UA"/>
        </w:rPr>
        <w:t xml:space="preserve"> Топ»</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w:t>
      </w:r>
      <w:proofErr w:type="spellStart"/>
      <w:r>
        <w:rPr>
          <w:rFonts w:ascii="Times New Roman" w:eastAsia="Times New Roman" w:hAnsi="Times New Roman" w:cs="Times New Roman"/>
          <w:sz w:val="28"/>
          <w:szCs w:val="28"/>
          <w:lang w:eastAsia="uk-UA"/>
        </w:rPr>
        <w:t>Зюгана</w:t>
      </w:r>
      <w:proofErr w:type="spellEnd"/>
      <w:r w:rsidRPr="00930C37">
        <w:rPr>
          <w:rFonts w:ascii="Times New Roman" w:eastAsia="Times New Roman" w:hAnsi="Times New Roman" w:cs="Times New Roman"/>
          <w:sz w:val="28"/>
          <w:szCs w:val="28"/>
          <w:lang w:eastAsia="uk-UA"/>
        </w:rPr>
        <w:t>»  та «</w:t>
      </w:r>
      <w:proofErr w:type="spellStart"/>
      <w:r>
        <w:rPr>
          <w:rFonts w:ascii="Times New Roman" w:eastAsia="Times New Roman" w:hAnsi="Times New Roman" w:cs="Times New Roman"/>
          <w:sz w:val="28"/>
          <w:szCs w:val="28"/>
          <w:lang w:eastAsia="uk-UA"/>
        </w:rPr>
        <w:t>Мапема</w:t>
      </w:r>
      <w:proofErr w:type="spellEnd"/>
      <w:r w:rsidRPr="00930C37">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Рівень продуктивності високопродуктивних сортів в умовах України може сягати 15–18 т/га в інтенсивних системах з крапельним зрошенням та </w:t>
      </w:r>
      <w:proofErr w:type="spellStart"/>
      <w:r w:rsidRPr="00930C37">
        <w:rPr>
          <w:rFonts w:ascii="Times New Roman" w:eastAsia="Times New Roman" w:hAnsi="Times New Roman" w:cs="Times New Roman"/>
          <w:sz w:val="28"/>
          <w:szCs w:val="28"/>
          <w:lang w:eastAsia="uk-UA"/>
        </w:rPr>
        <w:t>фертигацією</w:t>
      </w:r>
      <w:proofErr w:type="spellEnd"/>
      <w:r w:rsidRPr="00930C37">
        <w:rPr>
          <w:rFonts w:ascii="Times New Roman" w:eastAsia="Times New Roman" w:hAnsi="Times New Roman" w:cs="Times New Roman"/>
          <w:sz w:val="28"/>
          <w:szCs w:val="28"/>
          <w:lang w:eastAsia="uk-UA"/>
        </w:rPr>
        <w:t>. Окрім врожайності, вирішальне</w:t>
      </w:r>
      <w:r>
        <w:rPr>
          <w:rFonts w:ascii="Times New Roman" w:eastAsia="Times New Roman" w:hAnsi="Times New Roman" w:cs="Times New Roman"/>
          <w:sz w:val="28"/>
          <w:szCs w:val="28"/>
          <w:lang w:eastAsia="uk-UA"/>
        </w:rPr>
        <w:t xml:space="preserve"> значення має стійкість до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оскільки малина дуже чутлива до фітофторозу, сірої гнилі та вірусу кущової карликовості малини.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Сортовий склад ожини в Україні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Вирощування ожини швидко розширюється завдяки високій прибутковості та зростаючому попиту на ринку. Ключовими критеріями вибору </w:t>
      </w:r>
      <w:r w:rsidRPr="00930C37">
        <w:rPr>
          <w:rFonts w:ascii="Times New Roman" w:eastAsia="Times New Roman" w:hAnsi="Times New Roman" w:cs="Times New Roman"/>
          <w:sz w:val="28"/>
          <w:szCs w:val="28"/>
          <w:lang w:eastAsia="uk-UA"/>
        </w:rPr>
        <w:lastRenderedPageBreak/>
        <w:t>сортів ожини в Україні є зимостійкість, відсутність колючок, тверді</w:t>
      </w:r>
      <w:r>
        <w:rPr>
          <w:rFonts w:ascii="Times New Roman" w:eastAsia="Times New Roman" w:hAnsi="Times New Roman" w:cs="Times New Roman"/>
          <w:sz w:val="28"/>
          <w:szCs w:val="28"/>
          <w:lang w:eastAsia="uk-UA"/>
        </w:rPr>
        <w:t xml:space="preserve">сть плодів та стійкість до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Провідними сортами є «</w:t>
      </w:r>
      <w:proofErr w:type="spellStart"/>
      <w:r w:rsidRPr="00930C37">
        <w:rPr>
          <w:rFonts w:ascii="Times New Roman" w:eastAsia="Times New Roman" w:hAnsi="Times New Roman" w:cs="Times New Roman"/>
          <w:sz w:val="28"/>
          <w:szCs w:val="28"/>
          <w:lang w:eastAsia="uk-UA"/>
        </w:rPr>
        <w:t>Loch</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Ness</w:t>
      </w:r>
      <w:proofErr w:type="spellEnd"/>
      <w:r w:rsidRPr="00930C37">
        <w:rPr>
          <w:rFonts w:ascii="Times New Roman" w:eastAsia="Times New Roman" w:hAnsi="Times New Roman" w:cs="Times New Roman"/>
          <w:sz w:val="28"/>
          <w:szCs w:val="28"/>
          <w:lang w:eastAsia="uk-UA"/>
        </w:rPr>
        <w:t>», «</w:t>
      </w:r>
      <w:proofErr w:type="spellStart"/>
      <w:r w:rsidRPr="00930C37">
        <w:rPr>
          <w:rFonts w:ascii="Times New Roman" w:eastAsia="Times New Roman" w:hAnsi="Times New Roman" w:cs="Times New Roman"/>
          <w:sz w:val="28"/>
          <w:szCs w:val="28"/>
          <w:lang w:eastAsia="uk-UA"/>
        </w:rPr>
        <w:t>Thornf</w:t>
      </w:r>
      <w:r>
        <w:rPr>
          <w:rFonts w:ascii="Times New Roman" w:eastAsia="Times New Roman" w:hAnsi="Times New Roman" w:cs="Times New Roman"/>
          <w:sz w:val="28"/>
          <w:szCs w:val="28"/>
          <w:lang w:eastAsia="uk-UA"/>
        </w:rPr>
        <w:t>ree</w:t>
      </w:r>
      <w:proofErr w:type="spellEnd"/>
      <w:r>
        <w:rPr>
          <w:rFonts w:ascii="Times New Roman" w:eastAsia="Times New Roman" w:hAnsi="Times New Roman" w:cs="Times New Roman"/>
          <w:sz w:val="28"/>
          <w:szCs w:val="28"/>
          <w:lang w:eastAsia="uk-UA"/>
        </w:rPr>
        <w:t>», «</w:t>
      </w:r>
      <w:proofErr w:type="spellStart"/>
      <w:r>
        <w:rPr>
          <w:rFonts w:ascii="Times New Roman" w:eastAsia="Times New Roman" w:hAnsi="Times New Roman" w:cs="Times New Roman"/>
          <w:sz w:val="28"/>
          <w:szCs w:val="28"/>
          <w:lang w:eastAsia="uk-UA"/>
        </w:rPr>
        <w:t>Natchez</w:t>
      </w:r>
      <w:proofErr w:type="spellEnd"/>
      <w:r>
        <w:rPr>
          <w:rFonts w:ascii="Times New Roman" w:eastAsia="Times New Roman" w:hAnsi="Times New Roman" w:cs="Times New Roman"/>
          <w:sz w:val="28"/>
          <w:szCs w:val="28"/>
          <w:lang w:eastAsia="uk-UA"/>
        </w:rPr>
        <w:t>», «</w:t>
      </w:r>
      <w:proofErr w:type="spellStart"/>
      <w:r>
        <w:rPr>
          <w:rFonts w:ascii="Times New Roman" w:eastAsia="Times New Roman" w:hAnsi="Times New Roman" w:cs="Times New Roman"/>
          <w:sz w:val="28"/>
          <w:szCs w:val="28"/>
          <w:lang w:eastAsia="uk-UA"/>
        </w:rPr>
        <w:t>Triple</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Crown</w:t>
      </w:r>
      <w:proofErr w:type="spellEnd"/>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w:t>
      </w:r>
      <w:proofErr w:type="spellStart"/>
      <w:r w:rsidRPr="00930C37">
        <w:rPr>
          <w:rFonts w:ascii="Times New Roman" w:eastAsia="Times New Roman" w:hAnsi="Times New Roman" w:cs="Times New Roman"/>
          <w:sz w:val="28"/>
          <w:szCs w:val="28"/>
          <w:lang w:eastAsia="uk-UA"/>
        </w:rPr>
        <w:t>Chester</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Thornless</w:t>
      </w:r>
      <w:proofErr w:type="spellEnd"/>
      <w:r w:rsidRPr="00930C37">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та </w:t>
      </w:r>
      <w:r w:rsidRPr="00930C37">
        <w:rPr>
          <w:rFonts w:ascii="Times New Roman" w:eastAsia="Times New Roman" w:hAnsi="Times New Roman" w:cs="Times New Roman"/>
          <w:sz w:val="28"/>
          <w:szCs w:val="28"/>
          <w:lang w:eastAsia="uk-UA"/>
        </w:rPr>
        <w:t>«</w:t>
      </w:r>
      <w:proofErr w:type="spellStart"/>
      <w:r>
        <w:rPr>
          <w:rFonts w:ascii="Times New Roman" w:eastAsia="Times New Roman" w:hAnsi="Times New Roman" w:cs="Times New Roman"/>
          <w:sz w:val="28"/>
          <w:szCs w:val="28"/>
          <w:lang w:eastAsia="uk-UA"/>
        </w:rPr>
        <w:t>Чачанська</w:t>
      </w:r>
      <w:proofErr w:type="spellEnd"/>
      <w:r w:rsidRPr="00930C37">
        <w:rPr>
          <w:rFonts w:ascii="Times New Roman" w:eastAsia="Times New Roman" w:hAnsi="Times New Roman" w:cs="Times New Roman"/>
          <w:sz w:val="28"/>
          <w:szCs w:val="28"/>
          <w:lang w:eastAsia="uk-UA"/>
        </w:rPr>
        <w:t>». Ці сорти дають великі, блискучі плоди з гарним смаком та чудовими післязбиральними якостями, що важливо для експорту.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Основним обмеженням для ожини в Україні є її чутливість до низьких зимових температур. У північних та центральних регіонах пагони необхідно вкривати для зимового захисту. Такі сорти, як «</w:t>
      </w:r>
      <w:proofErr w:type="spellStart"/>
      <w:r w:rsidRPr="00930C37">
        <w:rPr>
          <w:rFonts w:ascii="Times New Roman" w:eastAsia="Times New Roman" w:hAnsi="Times New Roman" w:cs="Times New Roman"/>
          <w:sz w:val="28"/>
          <w:szCs w:val="28"/>
          <w:lang w:eastAsia="uk-UA"/>
        </w:rPr>
        <w:t>Loch</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Tay</w:t>
      </w:r>
      <w:proofErr w:type="spellEnd"/>
      <w:r w:rsidRPr="00930C37">
        <w:rPr>
          <w:rFonts w:ascii="Times New Roman" w:eastAsia="Times New Roman" w:hAnsi="Times New Roman" w:cs="Times New Roman"/>
          <w:sz w:val="28"/>
          <w:szCs w:val="28"/>
          <w:lang w:eastAsia="uk-UA"/>
        </w:rPr>
        <w:t>» та «</w:t>
      </w:r>
      <w:proofErr w:type="spellStart"/>
      <w:r w:rsidRPr="00930C37">
        <w:rPr>
          <w:rFonts w:ascii="Times New Roman" w:eastAsia="Times New Roman" w:hAnsi="Times New Roman" w:cs="Times New Roman"/>
          <w:sz w:val="28"/>
          <w:szCs w:val="28"/>
          <w:lang w:eastAsia="uk-UA"/>
        </w:rPr>
        <w:t>Chester</w:t>
      </w:r>
      <w:proofErr w:type="spellEnd"/>
      <w:r w:rsidRPr="00930C37">
        <w:rPr>
          <w:rFonts w:ascii="Times New Roman" w:eastAsia="Times New Roman" w:hAnsi="Times New Roman" w:cs="Times New Roman"/>
          <w:sz w:val="28"/>
          <w:szCs w:val="28"/>
          <w:lang w:eastAsia="uk-UA"/>
        </w:rPr>
        <w:t>», демонструють відносно високу морозостійкість і можуть витримувати температури до –20 °</w:t>
      </w:r>
      <w:r>
        <w:rPr>
          <w:rFonts w:ascii="Times New Roman" w:eastAsia="Times New Roman" w:hAnsi="Times New Roman" w:cs="Times New Roman"/>
          <w:sz w:val="28"/>
          <w:szCs w:val="28"/>
          <w:lang w:eastAsia="uk-UA"/>
        </w:rPr>
        <w:t>C з мінімальними пошкодженнями.</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Стійкість до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шкідників та абіотичних стресорів (заморозки, посуха) є не менш важливою. Стійкі сорти зменшують використання пестицидів, знижують виробничі витрати та сприяють екологічній стійкості. Полуниця, така як «</w:t>
      </w:r>
      <w:proofErr w:type="spellStart"/>
      <w:r w:rsidRPr="00930C37">
        <w:rPr>
          <w:rFonts w:ascii="Times New Roman" w:eastAsia="Times New Roman" w:hAnsi="Times New Roman" w:cs="Times New Roman"/>
          <w:sz w:val="28"/>
          <w:szCs w:val="28"/>
          <w:lang w:eastAsia="uk-UA"/>
        </w:rPr>
        <w:t>Клері</w:t>
      </w:r>
      <w:proofErr w:type="spellEnd"/>
      <w:r w:rsidRPr="00930C37">
        <w:rPr>
          <w:rFonts w:ascii="Times New Roman" w:eastAsia="Times New Roman" w:hAnsi="Times New Roman" w:cs="Times New Roman"/>
          <w:sz w:val="28"/>
          <w:szCs w:val="28"/>
          <w:lang w:eastAsia="uk-UA"/>
        </w:rPr>
        <w:t>» та «Роксана», малина, така як «Еріка», та ожина, така як «</w:t>
      </w:r>
      <w:proofErr w:type="spellStart"/>
      <w:r w:rsidRPr="00930C37">
        <w:rPr>
          <w:rFonts w:ascii="Times New Roman" w:eastAsia="Times New Roman" w:hAnsi="Times New Roman" w:cs="Times New Roman"/>
          <w:sz w:val="28"/>
          <w:szCs w:val="28"/>
          <w:lang w:eastAsia="uk-UA"/>
        </w:rPr>
        <w:t>Честер</w:t>
      </w:r>
      <w:proofErr w:type="spellEnd"/>
      <w:r w:rsidRPr="00930C37">
        <w:rPr>
          <w:rFonts w:ascii="Times New Roman" w:eastAsia="Times New Roman" w:hAnsi="Times New Roman" w:cs="Times New Roman"/>
          <w:sz w:val="28"/>
          <w:szCs w:val="28"/>
          <w:lang w:eastAsia="uk-UA"/>
        </w:rPr>
        <w:t xml:space="preserve">», поєднують високу продуктивність зі стійкістю до ключових </w:t>
      </w:r>
      <w:proofErr w:type="spellStart"/>
      <w:r w:rsidRPr="00930C37">
        <w:rPr>
          <w:rFonts w:ascii="Times New Roman" w:eastAsia="Times New Roman" w:hAnsi="Times New Roman" w:cs="Times New Roman"/>
          <w:sz w:val="28"/>
          <w:szCs w:val="28"/>
          <w:lang w:eastAsia="uk-UA"/>
        </w:rPr>
        <w:t>патогенів</w:t>
      </w:r>
      <w:proofErr w:type="spellEnd"/>
      <w:r w:rsidRPr="00930C37">
        <w:rPr>
          <w:rFonts w:ascii="Times New Roman" w:eastAsia="Times New Roman" w:hAnsi="Times New Roman" w:cs="Times New Roman"/>
          <w:sz w:val="28"/>
          <w:szCs w:val="28"/>
          <w:lang w:eastAsia="uk-UA"/>
        </w:rPr>
        <w:t>, що є оптимальним вибором для українських ягідних господарств, які переходять до екологічно відповідальних систем</w:t>
      </w:r>
      <w:r>
        <w:rPr>
          <w:rFonts w:ascii="Times New Roman" w:eastAsia="Times New Roman" w:hAnsi="Times New Roman" w:cs="Times New Roman"/>
          <w:sz w:val="28"/>
          <w:szCs w:val="28"/>
          <w:lang w:eastAsia="uk-UA"/>
        </w:rPr>
        <w:t>[12]</w:t>
      </w:r>
      <w:r w:rsidRPr="00930C37">
        <w:rPr>
          <w:rFonts w:ascii="Times New Roman" w:eastAsia="Times New Roman" w:hAnsi="Times New Roman" w:cs="Times New Roman"/>
          <w:sz w:val="28"/>
          <w:szCs w:val="28"/>
          <w:lang w:eastAsia="uk-UA"/>
        </w:rPr>
        <w:t>.</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Таблиця1.3.1 – Характеристика основних сортів ягідних культур </w:t>
      </w:r>
      <w:proofErr w:type="spellStart"/>
      <w:r w:rsidR="00435D77" w:rsidRPr="00435D77">
        <w:rPr>
          <w:rFonts w:ascii="Times New Roman" w:eastAsia="Times New Roman" w:hAnsi="Times New Roman" w:cs="Times New Roman"/>
          <w:bCs/>
          <w:color w:val="000000"/>
          <w:sz w:val="28"/>
          <w:szCs w:val="28"/>
          <w:lang w:eastAsia="ru-RU"/>
        </w:rPr>
        <w:t>Eco</w:t>
      </w:r>
      <w:proofErr w:type="spellEnd"/>
      <w:r w:rsidR="00435D77" w:rsidRPr="00435D77">
        <w:rPr>
          <w:rFonts w:ascii="Times New Roman" w:eastAsia="Times New Roman" w:hAnsi="Times New Roman" w:cs="Times New Roman"/>
          <w:bCs/>
          <w:color w:val="000000"/>
          <w:sz w:val="28"/>
          <w:szCs w:val="28"/>
          <w:lang w:eastAsia="ru-RU"/>
        </w:rPr>
        <w:t xml:space="preserve"> </w:t>
      </w:r>
      <w:proofErr w:type="spellStart"/>
      <w:r w:rsidR="00435D77" w:rsidRPr="00435D77">
        <w:rPr>
          <w:rFonts w:ascii="Times New Roman" w:eastAsia="Times New Roman" w:hAnsi="Times New Roman" w:cs="Times New Roman"/>
          <w:bCs/>
          <w:color w:val="000000"/>
          <w:sz w:val="28"/>
          <w:szCs w:val="28"/>
          <w:lang w:eastAsia="ru-RU"/>
        </w:rPr>
        <w:t>Berry</w:t>
      </w:r>
      <w:proofErr w:type="spellEnd"/>
    </w:p>
    <w:tbl>
      <w:tblPr>
        <w:tblStyle w:val="a7"/>
        <w:tblW w:w="10065" w:type="dxa"/>
        <w:tblInd w:w="-147" w:type="dxa"/>
        <w:tblLayout w:type="fixed"/>
        <w:tblLook w:val="04A0" w:firstRow="1" w:lastRow="0" w:firstColumn="1" w:lastColumn="0" w:noHBand="0" w:noVBand="1"/>
      </w:tblPr>
      <w:tblGrid>
        <w:gridCol w:w="1418"/>
        <w:gridCol w:w="1276"/>
        <w:gridCol w:w="2126"/>
        <w:gridCol w:w="1418"/>
        <w:gridCol w:w="1701"/>
        <w:gridCol w:w="2126"/>
      </w:tblGrid>
      <w:tr w:rsidR="00B66F9D" w:rsidTr="00747C10">
        <w:tc>
          <w:tcPr>
            <w:tcW w:w="1418"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Культура</w:t>
            </w:r>
          </w:p>
        </w:tc>
        <w:tc>
          <w:tcPr>
            <w:tcW w:w="1276"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Сорт</w:t>
            </w:r>
          </w:p>
        </w:tc>
        <w:tc>
          <w:tcPr>
            <w:tcW w:w="2126"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Тип плодоношення</w:t>
            </w:r>
          </w:p>
        </w:tc>
        <w:tc>
          <w:tcPr>
            <w:tcW w:w="1418"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Урожайність (типова, т/га)</w:t>
            </w:r>
          </w:p>
        </w:tc>
        <w:tc>
          <w:tcPr>
            <w:tcW w:w="1701"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Стійкість до </w:t>
            </w:r>
            <w:proofErr w:type="spellStart"/>
            <w:r>
              <w:rPr>
                <w:rFonts w:ascii="Times New Roman" w:eastAsia="Times New Roman" w:hAnsi="Times New Roman" w:cs="Times New Roman"/>
                <w:sz w:val="28"/>
                <w:szCs w:val="28"/>
                <w:lang w:eastAsia="uk-UA"/>
              </w:rPr>
              <w:t>хвороб</w:t>
            </w:r>
            <w:proofErr w:type="spellEnd"/>
            <w:r>
              <w:rPr>
                <w:rFonts w:ascii="Times New Roman" w:eastAsia="Times New Roman" w:hAnsi="Times New Roman" w:cs="Times New Roman"/>
                <w:sz w:val="28"/>
                <w:szCs w:val="28"/>
                <w:lang w:eastAsia="uk-UA"/>
              </w:rPr>
              <w:t xml:space="preserve"> (ключові)</w:t>
            </w:r>
          </w:p>
        </w:tc>
        <w:tc>
          <w:tcPr>
            <w:tcW w:w="2126"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Призначення</w:t>
            </w:r>
          </w:p>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/Критерій</w:t>
            </w:r>
          </w:p>
        </w:tc>
      </w:tr>
      <w:tr w:rsidR="00B66F9D" w:rsidTr="00747C10">
        <w:tc>
          <w:tcPr>
            <w:tcW w:w="1418" w:type="dxa"/>
          </w:tcPr>
          <w:p w:rsidR="00B66F9D" w:rsidRPr="004B3D8A" w:rsidRDefault="00B66F9D" w:rsidP="00747C10">
            <w:pPr>
              <w:jc w:val="both"/>
              <w:rPr>
                <w:rFonts w:ascii="Times New Roman" w:eastAsia="Times New Roman" w:hAnsi="Times New Roman" w:cs="Times New Roman"/>
                <w:lang w:eastAsia="uk-UA"/>
              </w:rPr>
            </w:pPr>
            <w:r w:rsidRPr="004B3D8A">
              <w:rPr>
                <w:rFonts w:ascii="Times New Roman" w:eastAsia="Times New Roman" w:hAnsi="Times New Roman" w:cs="Times New Roman"/>
                <w:lang w:eastAsia="uk-UA"/>
              </w:rPr>
              <w:t>Полуниця</w:t>
            </w:r>
          </w:p>
        </w:tc>
        <w:tc>
          <w:tcPr>
            <w:tcW w:w="1276" w:type="dxa"/>
          </w:tcPr>
          <w:p w:rsidR="00B66F9D" w:rsidRPr="004B3D8A" w:rsidRDefault="00B66F9D" w:rsidP="00747C10">
            <w:pPr>
              <w:jc w:val="both"/>
              <w:rPr>
                <w:rFonts w:ascii="Times New Roman" w:eastAsia="Times New Roman" w:hAnsi="Times New Roman" w:cs="Times New Roman"/>
                <w:lang w:eastAsia="uk-UA"/>
              </w:rPr>
            </w:pPr>
            <w:proofErr w:type="spellStart"/>
            <w:r w:rsidRPr="004B3D8A">
              <w:rPr>
                <w:rFonts w:ascii="Times New Roman" w:eastAsia="Times New Roman" w:hAnsi="Times New Roman" w:cs="Times New Roman"/>
                <w:lang w:eastAsia="uk-UA"/>
              </w:rPr>
              <w:t>Клері</w:t>
            </w:r>
            <w:proofErr w:type="spellEnd"/>
          </w:p>
        </w:tc>
        <w:tc>
          <w:tcPr>
            <w:tcW w:w="2126" w:type="dxa"/>
          </w:tcPr>
          <w:p w:rsidR="00B66F9D" w:rsidRPr="004B3D8A" w:rsidRDefault="00B66F9D" w:rsidP="00747C10">
            <w:pPr>
              <w:jc w:val="both"/>
              <w:rPr>
                <w:rFonts w:ascii="Times New Roman" w:eastAsia="Times New Roman" w:hAnsi="Times New Roman" w:cs="Times New Roman"/>
                <w:lang w:eastAsia="uk-UA"/>
              </w:rPr>
            </w:pPr>
            <w:r w:rsidRPr="004B3D8A">
              <w:rPr>
                <w:rFonts w:ascii="Times New Roman" w:eastAsia="Times New Roman" w:hAnsi="Times New Roman" w:cs="Times New Roman"/>
                <w:lang w:eastAsia="uk-UA"/>
              </w:rPr>
              <w:t>Традиційний (ранній)</w:t>
            </w:r>
          </w:p>
        </w:tc>
        <w:tc>
          <w:tcPr>
            <w:tcW w:w="1418" w:type="dxa"/>
          </w:tcPr>
          <w:p w:rsidR="00B66F9D" w:rsidRPr="004B3D8A" w:rsidRDefault="00B66F9D" w:rsidP="00747C10">
            <w:pPr>
              <w:jc w:val="both"/>
              <w:rPr>
                <w:rFonts w:ascii="Times New Roman" w:eastAsia="Times New Roman" w:hAnsi="Times New Roman" w:cs="Times New Roman"/>
                <w:lang w:eastAsia="uk-UA"/>
              </w:rPr>
            </w:pPr>
            <w:r w:rsidRPr="004B3D8A">
              <w:rPr>
                <w:rFonts w:ascii="Times New Roman" w:eastAsia="Times New Roman" w:hAnsi="Times New Roman" w:cs="Times New Roman"/>
                <w:lang w:eastAsia="uk-UA"/>
              </w:rPr>
              <w:t>15-20</w:t>
            </w:r>
          </w:p>
        </w:tc>
        <w:tc>
          <w:tcPr>
            <w:tcW w:w="1701" w:type="dxa"/>
          </w:tcPr>
          <w:p w:rsidR="00B66F9D" w:rsidRPr="004B3D8A" w:rsidRDefault="00B66F9D" w:rsidP="00747C10">
            <w:pPr>
              <w:jc w:val="both"/>
              <w:rPr>
                <w:rFonts w:ascii="Times New Roman" w:eastAsia="Times New Roman" w:hAnsi="Times New Roman" w:cs="Times New Roman"/>
                <w:lang w:eastAsia="uk-UA"/>
              </w:rPr>
            </w:pPr>
            <w:r w:rsidRPr="004B3D8A">
              <w:rPr>
                <w:rFonts w:ascii="Times New Roman" w:eastAsia="Times New Roman" w:hAnsi="Times New Roman" w:cs="Times New Roman"/>
                <w:lang w:eastAsia="uk-UA"/>
              </w:rPr>
              <w:t>Добра стійкість до сірої глини</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Висока твердість, свіжий ринок/експорт</w:t>
            </w:r>
          </w:p>
        </w:tc>
      </w:tr>
      <w:tr w:rsidR="00B66F9D" w:rsidTr="00747C10">
        <w:tc>
          <w:tcPr>
            <w:tcW w:w="1418" w:type="dxa"/>
          </w:tcPr>
          <w:p w:rsidR="00B66F9D" w:rsidRDefault="00B66F9D" w:rsidP="00747C10">
            <w:r w:rsidRPr="00F2163B">
              <w:rPr>
                <w:rFonts w:ascii="Times New Roman" w:eastAsia="Times New Roman" w:hAnsi="Times New Roman" w:cs="Times New Roman"/>
                <w:lang w:eastAsia="uk-UA"/>
              </w:rPr>
              <w:t>Полуниця</w:t>
            </w:r>
          </w:p>
        </w:tc>
        <w:tc>
          <w:tcPr>
            <w:tcW w:w="127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Альба</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Традиційний (дуже ранній)</w:t>
            </w:r>
          </w:p>
        </w:tc>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18-25</w:t>
            </w:r>
          </w:p>
        </w:tc>
        <w:tc>
          <w:tcPr>
            <w:tcW w:w="1701"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 xml:space="preserve">Стійкий до </w:t>
            </w:r>
            <w:proofErr w:type="spellStart"/>
            <w:r>
              <w:rPr>
                <w:rFonts w:ascii="Times New Roman" w:eastAsia="Times New Roman" w:hAnsi="Times New Roman" w:cs="Times New Roman"/>
                <w:lang w:eastAsia="uk-UA"/>
              </w:rPr>
              <w:t>хвороб</w:t>
            </w:r>
            <w:proofErr w:type="spellEnd"/>
            <w:r>
              <w:rPr>
                <w:rFonts w:ascii="Times New Roman" w:eastAsia="Times New Roman" w:hAnsi="Times New Roman" w:cs="Times New Roman"/>
                <w:lang w:eastAsia="uk-UA"/>
              </w:rPr>
              <w:t xml:space="preserve"> листя</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Ранній початок збору, добра транспортабельність</w:t>
            </w:r>
          </w:p>
        </w:tc>
      </w:tr>
      <w:tr w:rsidR="00B66F9D" w:rsidTr="00747C10">
        <w:tc>
          <w:tcPr>
            <w:tcW w:w="1418" w:type="dxa"/>
          </w:tcPr>
          <w:p w:rsidR="00B66F9D" w:rsidRDefault="00B66F9D" w:rsidP="00747C10">
            <w:r w:rsidRPr="00F2163B">
              <w:rPr>
                <w:rFonts w:ascii="Times New Roman" w:eastAsia="Times New Roman" w:hAnsi="Times New Roman" w:cs="Times New Roman"/>
                <w:lang w:eastAsia="uk-UA"/>
              </w:rPr>
              <w:t>Полуниця</w:t>
            </w:r>
          </w:p>
        </w:tc>
        <w:tc>
          <w:tcPr>
            <w:tcW w:w="1276" w:type="dxa"/>
          </w:tcPr>
          <w:p w:rsidR="00B66F9D"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Соната</w:t>
            </w:r>
          </w:p>
          <w:p w:rsidR="00B66F9D"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Румба</w:t>
            </w:r>
            <w:r>
              <w:rPr>
                <w:rFonts w:ascii="Times New Roman" w:eastAsia="Times New Roman" w:hAnsi="Times New Roman" w:cs="Times New Roman"/>
                <w:lang w:eastAsia="uk-UA"/>
              </w:rPr>
              <w:br/>
            </w:r>
            <w:proofErr w:type="spellStart"/>
            <w:r>
              <w:rPr>
                <w:rFonts w:ascii="Times New Roman" w:eastAsia="Times New Roman" w:hAnsi="Times New Roman" w:cs="Times New Roman"/>
                <w:lang w:eastAsia="uk-UA"/>
              </w:rPr>
              <w:t>Хоней</w:t>
            </w:r>
            <w:proofErr w:type="spellEnd"/>
          </w:p>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Корона</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Традиційні (середньоранні)</w:t>
            </w:r>
          </w:p>
        </w:tc>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12-18</w:t>
            </w:r>
          </w:p>
        </w:tc>
        <w:tc>
          <w:tcPr>
            <w:tcW w:w="1701"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Різноманітна (для диверсифікації ризиків)</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Використання для свіжого ринку та переробки</w:t>
            </w:r>
          </w:p>
        </w:tc>
      </w:tr>
      <w:tr w:rsidR="00B66F9D" w:rsidTr="00747C10">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Малина</w:t>
            </w:r>
          </w:p>
        </w:tc>
        <w:tc>
          <w:tcPr>
            <w:tcW w:w="1276" w:type="dxa"/>
          </w:tcPr>
          <w:p w:rsidR="00B66F9D" w:rsidRPr="004B3D8A" w:rsidRDefault="00B66F9D" w:rsidP="00747C10">
            <w:pPr>
              <w:jc w:val="both"/>
              <w:rPr>
                <w:rFonts w:ascii="Times New Roman" w:eastAsia="Times New Roman" w:hAnsi="Times New Roman" w:cs="Times New Roman"/>
                <w:lang w:eastAsia="uk-UA"/>
              </w:rPr>
            </w:pPr>
            <w:proofErr w:type="spellStart"/>
            <w:r>
              <w:rPr>
                <w:rFonts w:ascii="Times New Roman" w:eastAsia="Times New Roman" w:hAnsi="Times New Roman" w:cs="Times New Roman"/>
                <w:lang w:eastAsia="uk-UA"/>
              </w:rPr>
              <w:t>Глен</w:t>
            </w:r>
            <w:proofErr w:type="spellEnd"/>
            <w:r>
              <w:rPr>
                <w:rFonts w:ascii="Times New Roman" w:eastAsia="Times New Roman" w:hAnsi="Times New Roman" w:cs="Times New Roman"/>
                <w:lang w:eastAsia="uk-UA"/>
              </w:rPr>
              <w:t xml:space="preserve"> </w:t>
            </w:r>
            <w:proofErr w:type="spellStart"/>
            <w:r>
              <w:rPr>
                <w:rFonts w:ascii="Times New Roman" w:eastAsia="Times New Roman" w:hAnsi="Times New Roman" w:cs="Times New Roman"/>
                <w:lang w:eastAsia="uk-UA"/>
              </w:rPr>
              <w:t>Емпл</w:t>
            </w:r>
            <w:proofErr w:type="spellEnd"/>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Літній (Традиційний)</w:t>
            </w:r>
          </w:p>
        </w:tc>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15-20</w:t>
            </w:r>
          </w:p>
        </w:tc>
        <w:tc>
          <w:tcPr>
            <w:tcW w:w="1701"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Стійкий високопродуктивний</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Великі плоди, добра транспортабельність</w:t>
            </w:r>
          </w:p>
        </w:tc>
      </w:tr>
      <w:tr w:rsidR="00B66F9D" w:rsidTr="00747C10">
        <w:tc>
          <w:tcPr>
            <w:tcW w:w="1418" w:type="dxa"/>
          </w:tcPr>
          <w:p w:rsidR="00B66F9D" w:rsidRDefault="00B66F9D" w:rsidP="00747C10">
            <w:r w:rsidRPr="00A03187">
              <w:rPr>
                <w:rFonts w:ascii="Times New Roman" w:eastAsia="Times New Roman" w:hAnsi="Times New Roman" w:cs="Times New Roman"/>
                <w:lang w:eastAsia="uk-UA"/>
              </w:rPr>
              <w:t>Малина</w:t>
            </w:r>
          </w:p>
        </w:tc>
        <w:tc>
          <w:tcPr>
            <w:tcW w:w="1276" w:type="dxa"/>
          </w:tcPr>
          <w:p w:rsidR="00B66F9D" w:rsidRPr="004B3D8A" w:rsidRDefault="00B66F9D" w:rsidP="00747C10">
            <w:pPr>
              <w:jc w:val="both"/>
              <w:rPr>
                <w:rFonts w:ascii="Times New Roman" w:eastAsia="Times New Roman" w:hAnsi="Times New Roman" w:cs="Times New Roman"/>
                <w:lang w:eastAsia="uk-UA"/>
              </w:rPr>
            </w:pPr>
            <w:proofErr w:type="spellStart"/>
            <w:r>
              <w:rPr>
                <w:rFonts w:ascii="Times New Roman" w:eastAsia="Times New Roman" w:hAnsi="Times New Roman" w:cs="Times New Roman"/>
                <w:lang w:eastAsia="uk-UA"/>
              </w:rPr>
              <w:t>Глен</w:t>
            </w:r>
            <w:proofErr w:type="spellEnd"/>
            <w:r>
              <w:rPr>
                <w:rFonts w:ascii="Times New Roman" w:eastAsia="Times New Roman" w:hAnsi="Times New Roman" w:cs="Times New Roman"/>
                <w:lang w:eastAsia="uk-UA"/>
              </w:rPr>
              <w:t xml:space="preserve"> </w:t>
            </w:r>
            <w:proofErr w:type="spellStart"/>
            <w:r>
              <w:rPr>
                <w:rFonts w:ascii="Times New Roman" w:eastAsia="Times New Roman" w:hAnsi="Times New Roman" w:cs="Times New Roman"/>
                <w:lang w:eastAsia="uk-UA"/>
              </w:rPr>
              <w:t>Файн</w:t>
            </w:r>
            <w:proofErr w:type="spellEnd"/>
          </w:p>
        </w:tc>
        <w:tc>
          <w:tcPr>
            <w:tcW w:w="2126" w:type="dxa"/>
          </w:tcPr>
          <w:p w:rsidR="00B66F9D" w:rsidRPr="000D1E1D" w:rsidRDefault="00B66F9D" w:rsidP="00747C10">
            <w:pPr>
              <w:jc w:val="both"/>
              <w:rPr>
                <w:rFonts w:ascii="Times New Roman" w:eastAsia="Times New Roman" w:hAnsi="Times New Roman" w:cs="Times New Roman"/>
                <w:b/>
                <w:lang w:eastAsia="uk-UA"/>
              </w:rPr>
            </w:pPr>
            <w:r>
              <w:rPr>
                <w:rFonts w:ascii="Times New Roman" w:eastAsia="Times New Roman" w:hAnsi="Times New Roman" w:cs="Times New Roman"/>
                <w:lang w:eastAsia="uk-UA"/>
              </w:rPr>
              <w:t>Літній (Традиційний)</w:t>
            </w:r>
          </w:p>
        </w:tc>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12-16</w:t>
            </w:r>
          </w:p>
        </w:tc>
        <w:tc>
          <w:tcPr>
            <w:tcW w:w="1701"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Стійкий</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Ягоди високої якості</w:t>
            </w:r>
          </w:p>
        </w:tc>
      </w:tr>
      <w:tr w:rsidR="00B66F9D" w:rsidTr="00747C10">
        <w:tc>
          <w:tcPr>
            <w:tcW w:w="1418" w:type="dxa"/>
          </w:tcPr>
          <w:p w:rsidR="00B66F9D" w:rsidRDefault="00B66F9D" w:rsidP="00747C10">
            <w:r w:rsidRPr="00A03187">
              <w:rPr>
                <w:rFonts w:ascii="Times New Roman" w:eastAsia="Times New Roman" w:hAnsi="Times New Roman" w:cs="Times New Roman"/>
                <w:lang w:eastAsia="uk-UA"/>
              </w:rPr>
              <w:lastRenderedPageBreak/>
              <w:t>Малина</w:t>
            </w:r>
          </w:p>
        </w:tc>
        <w:tc>
          <w:tcPr>
            <w:tcW w:w="1276" w:type="dxa"/>
          </w:tcPr>
          <w:p w:rsidR="00B66F9D" w:rsidRPr="004B3D8A" w:rsidRDefault="00B66F9D" w:rsidP="00747C10">
            <w:pPr>
              <w:jc w:val="both"/>
              <w:rPr>
                <w:rFonts w:ascii="Times New Roman" w:eastAsia="Times New Roman" w:hAnsi="Times New Roman" w:cs="Times New Roman"/>
                <w:lang w:eastAsia="uk-UA"/>
              </w:rPr>
            </w:pPr>
            <w:proofErr w:type="spellStart"/>
            <w:r>
              <w:rPr>
                <w:rFonts w:ascii="Times New Roman" w:eastAsia="Times New Roman" w:hAnsi="Times New Roman" w:cs="Times New Roman"/>
                <w:lang w:eastAsia="uk-UA"/>
              </w:rPr>
              <w:t>Полана</w:t>
            </w:r>
            <w:proofErr w:type="spellEnd"/>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Ремонтантний (Осінній)</w:t>
            </w:r>
          </w:p>
        </w:tc>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12-18 (при одноразовому зборі)</w:t>
            </w:r>
          </w:p>
        </w:tc>
        <w:tc>
          <w:tcPr>
            <w:tcW w:w="1701"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 xml:space="preserve">Висока стійкість до </w:t>
            </w:r>
            <w:proofErr w:type="spellStart"/>
            <w:r>
              <w:rPr>
                <w:rFonts w:ascii="Times New Roman" w:eastAsia="Times New Roman" w:hAnsi="Times New Roman" w:cs="Times New Roman"/>
                <w:lang w:eastAsia="uk-UA"/>
              </w:rPr>
              <w:t>хвороб</w:t>
            </w:r>
            <w:proofErr w:type="spellEnd"/>
            <w:r>
              <w:rPr>
                <w:rFonts w:ascii="Times New Roman" w:eastAsia="Times New Roman" w:hAnsi="Times New Roman" w:cs="Times New Roman"/>
                <w:lang w:eastAsia="uk-UA"/>
              </w:rPr>
              <w:t xml:space="preserve"> пагонів</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Добре підходить для переробки, висока продуктивність</w:t>
            </w:r>
          </w:p>
        </w:tc>
      </w:tr>
      <w:tr w:rsidR="00B66F9D" w:rsidTr="00747C10">
        <w:tc>
          <w:tcPr>
            <w:tcW w:w="1418" w:type="dxa"/>
          </w:tcPr>
          <w:p w:rsidR="00B66F9D" w:rsidRDefault="00B66F9D" w:rsidP="00747C10">
            <w:r w:rsidRPr="00A03187">
              <w:rPr>
                <w:rFonts w:ascii="Times New Roman" w:eastAsia="Times New Roman" w:hAnsi="Times New Roman" w:cs="Times New Roman"/>
                <w:lang w:eastAsia="uk-UA"/>
              </w:rPr>
              <w:t>Малина</w:t>
            </w:r>
          </w:p>
        </w:tc>
        <w:tc>
          <w:tcPr>
            <w:tcW w:w="1276" w:type="dxa"/>
          </w:tcPr>
          <w:p w:rsidR="00B66F9D" w:rsidRPr="004B3D8A" w:rsidRDefault="00B66F9D" w:rsidP="00747C10">
            <w:pPr>
              <w:jc w:val="both"/>
              <w:rPr>
                <w:rFonts w:ascii="Times New Roman" w:eastAsia="Times New Roman" w:hAnsi="Times New Roman" w:cs="Times New Roman"/>
                <w:lang w:eastAsia="uk-UA"/>
              </w:rPr>
            </w:pPr>
            <w:proofErr w:type="spellStart"/>
            <w:r>
              <w:rPr>
                <w:rFonts w:ascii="Times New Roman" w:eastAsia="Times New Roman" w:hAnsi="Times New Roman" w:cs="Times New Roman"/>
                <w:lang w:eastAsia="uk-UA"/>
              </w:rPr>
              <w:t>Хімбо</w:t>
            </w:r>
            <w:proofErr w:type="spellEnd"/>
            <w:r>
              <w:rPr>
                <w:rFonts w:ascii="Times New Roman" w:eastAsia="Times New Roman" w:hAnsi="Times New Roman" w:cs="Times New Roman"/>
                <w:lang w:eastAsia="uk-UA"/>
              </w:rPr>
              <w:t xml:space="preserve"> Топ</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Ремонтантний (Осінній)</w:t>
            </w:r>
          </w:p>
        </w:tc>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18-22</w:t>
            </w:r>
          </w:p>
        </w:tc>
        <w:tc>
          <w:tcPr>
            <w:tcW w:w="1701"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Стійкий</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Висока продуктивність, велика ягода</w:t>
            </w:r>
          </w:p>
        </w:tc>
      </w:tr>
      <w:tr w:rsidR="00B66F9D" w:rsidTr="00747C10">
        <w:tc>
          <w:tcPr>
            <w:tcW w:w="1418" w:type="dxa"/>
          </w:tcPr>
          <w:p w:rsidR="00B66F9D" w:rsidRPr="004B3D8A" w:rsidRDefault="00B66F9D" w:rsidP="00747C10">
            <w:pPr>
              <w:jc w:val="both"/>
              <w:rPr>
                <w:rFonts w:ascii="Times New Roman" w:eastAsia="Times New Roman" w:hAnsi="Times New Roman" w:cs="Times New Roman"/>
                <w:lang w:eastAsia="uk-UA"/>
              </w:rPr>
            </w:pPr>
            <w:r w:rsidRPr="00A03187">
              <w:rPr>
                <w:rFonts w:ascii="Times New Roman" w:eastAsia="Times New Roman" w:hAnsi="Times New Roman" w:cs="Times New Roman"/>
                <w:lang w:eastAsia="uk-UA"/>
              </w:rPr>
              <w:t>Малина</w:t>
            </w:r>
          </w:p>
        </w:tc>
        <w:tc>
          <w:tcPr>
            <w:tcW w:w="1276" w:type="dxa"/>
          </w:tcPr>
          <w:p w:rsidR="00B66F9D" w:rsidRDefault="00B66F9D" w:rsidP="00747C10">
            <w:pPr>
              <w:jc w:val="both"/>
              <w:rPr>
                <w:rFonts w:ascii="Times New Roman" w:eastAsia="Times New Roman" w:hAnsi="Times New Roman" w:cs="Times New Roman"/>
                <w:lang w:eastAsia="uk-UA"/>
              </w:rPr>
            </w:pPr>
            <w:proofErr w:type="spellStart"/>
            <w:r>
              <w:rPr>
                <w:rFonts w:ascii="Times New Roman" w:eastAsia="Times New Roman" w:hAnsi="Times New Roman" w:cs="Times New Roman"/>
                <w:lang w:eastAsia="uk-UA"/>
              </w:rPr>
              <w:t>Мапема</w:t>
            </w:r>
            <w:proofErr w:type="spellEnd"/>
          </w:p>
          <w:p w:rsidR="00B66F9D" w:rsidRPr="004B3D8A" w:rsidRDefault="00B66F9D" w:rsidP="00747C10">
            <w:pPr>
              <w:jc w:val="both"/>
              <w:rPr>
                <w:rFonts w:ascii="Times New Roman" w:eastAsia="Times New Roman" w:hAnsi="Times New Roman" w:cs="Times New Roman"/>
                <w:lang w:eastAsia="uk-UA"/>
              </w:rPr>
            </w:pPr>
            <w:proofErr w:type="spellStart"/>
            <w:r>
              <w:rPr>
                <w:rFonts w:ascii="Times New Roman" w:eastAsia="Times New Roman" w:hAnsi="Times New Roman" w:cs="Times New Roman"/>
                <w:lang w:eastAsia="uk-UA"/>
              </w:rPr>
              <w:t>Зюгана</w:t>
            </w:r>
            <w:proofErr w:type="spellEnd"/>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Ремонтантний (Осінній)</w:t>
            </w:r>
          </w:p>
        </w:tc>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10-15</w:t>
            </w:r>
          </w:p>
        </w:tc>
        <w:tc>
          <w:tcPr>
            <w:tcW w:w="1701"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Стійкий до вірусів</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Диверсифікація ринку в осінній період</w:t>
            </w:r>
          </w:p>
        </w:tc>
      </w:tr>
      <w:tr w:rsidR="00B66F9D" w:rsidTr="00747C10">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Ожина</w:t>
            </w:r>
          </w:p>
        </w:tc>
        <w:tc>
          <w:tcPr>
            <w:tcW w:w="1276" w:type="dxa"/>
          </w:tcPr>
          <w:p w:rsidR="00B66F9D" w:rsidRPr="004B3D8A" w:rsidRDefault="00B66F9D" w:rsidP="00747C10">
            <w:pPr>
              <w:jc w:val="both"/>
              <w:rPr>
                <w:rFonts w:ascii="Times New Roman" w:eastAsia="Times New Roman" w:hAnsi="Times New Roman" w:cs="Times New Roman"/>
                <w:lang w:eastAsia="uk-UA"/>
              </w:rPr>
            </w:pPr>
            <w:proofErr w:type="spellStart"/>
            <w:r>
              <w:rPr>
                <w:rFonts w:ascii="Times New Roman" w:eastAsia="Times New Roman" w:hAnsi="Times New Roman" w:cs="Times New Roman"/>
                <w:lang w:eastAsia="uk-UA"/>
              </w:rPr>
              <w:t>Чачанська</w:t>
            </w:r>
            <w:proofErr w:type="spellEnd"/>
          </w:p>
        </w:tc>
        <w:tc>
          <w:tcPr>
            <w:tcW w:w="2126" w:type="dxa"/>
          </w:tcPr>
          <w:p w:rsidR="00B66F9D" w:rsidRPr="004B3D8A" w:rsidRDefault="00B66F9D" w:rsidP="00747C10">
            <w:pPr>
              <w:jc w:val="both"/>
              <w:rPr>
                <w:rFonts w:ascii="Times New Roman" w:eastAsia="Times New Roman" w:hAnsi="Times New Roman" w:cs="Times New Roman"/>
                <w:lang w:eastAsia="uk-UA"/>
              </w:rPr>
            </w:pPr>
            <w:proofErr w:type="spellStart"/>
            <w:r>
              <w:rPr>
                <w:rFonts w:ascii="Times New Roman" w:eastAsia="Times New Roman" w:hAnsi="Times New Roman" w:cs="Times New Roman"/>
                <w:lang w:eastAsia="uk-UA"/>
              </w:rPr>
              <w:t>Безколючковий</w:t>
            </w:r>
            <w:proofErr w:type="spellEnd"/>
          </w:p>
        </w:tc>
        <w:tc>
          <w:tcPr>
            <w:tcW w:w="1418"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8-12</w:t>
            </w:r>
          </w:p>
        </w:tc>
        <w:tc>
          <w:tcPr>
            <w:tcW w:w="1701"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Стійкий</w:t>
            </w:r>
          </w:p>
        </w:tc>
        <w:tc>
          <w:tcPr>
            <w:tcW w:w="2126" w:type="dxa"/>
          </w:tcPr>
          <w:p w:rsidR="00B66F9D" w:rsidRPr="004B3D8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Великі, тверді плоди, гарна транспортабельність</w:t>
            </w:r>
          </w:p>
        </w:tc>
      </w:tr>
    </w:tbl>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Отже, правильний вибір сортового складу полуниці, малини та ожини в Україні є ключовим фактором сталого та прибуткового виробництва ягід. Основні критерії — адаптація до регіональних умов, висока продуктивність, які</w:t>
      </w:r>
      <w:r>
        <w:rPr>
          <w:rFonts w:ascii="Times New Roman" w:eastAsia="Times New Roman" w:hAnsi="Times New Roman" w:cs="Times New Roman"/>
          <w:sz w:val="28"/>
          <w:szCs w:val="28"/>
          <w:lang w:eastAsia="uk-UA"/>
        </w:rPr>
        <w:t xml:space="preserve">сть плодів та стійкість до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xml:space="preserve"> і шкідників — формують наукову основу вибору сортів.</w:t>
      </w:r>
      <w:r>
        <w:rPr>
          <w:rFonts w:ascii="Times New Roman" w:eastAsia="Times New Roman" w:hAnsi="Times New Roman" w:cs="Times New Roman"/>
          <w:sz w:val="28"/>
          <w:szCs w:val="28"/>
          <w:lang w:eastAsia="uk-UA"/>
        </w:rPr>
        <w:t xml:space="preserve"> Тому, для полуниці</w:t>
      </w:r>
      <w:r w:rsidRPr="00FB2F8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w:t>
      </w:r>
      <w:r w:rsidRPr="00FB2F8F">
        <w:rPr>
          <w:rFonts w:ascii="Times New Roman" w:eastAsia="Times New Roman" w:hAnsi="Times New Roman" w:cs="Times New Roman"/>
          <w:sz w:val="28"/>
          <w:szCs w:val="28"/>
          <w:lang w:eastAsia="uk-UA"/>
        </w:rPr>
        <w:t>ибір сортів охоплює весь сезон, від дуже ранніх (Альба) до ранніх (</w:t>
      </w:r>
      <w:proofErr w:type="spellStart"/>
      <w:r w:rsidRPr="00FB2F8F">
        <w:rPr>
          <w:rFonts w:ascii="Times New Roman" w:eastAsia="Times New Roman" w:hAnsi="Times New Roman" w:cs="Times New Roman"/>
          <w:sz w:val="28"/>
          <w:szCs w:val="28"/>
          <w:lang w:eastAsia="uk-UA"/>
        </w:rPr>
        <w:t>Клері</w:t>
      </w:r>
      <w:proofErr w:type="spellEnd"/>
      <w:r w:rsidRPr="00FB2F8F">
        <w:rPr>
          <w:rFonts w:ascii="Times New Roman" w:eastAsia="Times New Roman" w:hAnsi="Times New Roman" w:cs="Times New Roman"/>
          <w:sz w:val="28"/>
          <w:szCs w:val="28"/>
          <w:lang w:eastAsia="uk-UA"/>
        </w:rPr>
        <w:t xml:space="preserve">, </w:t>
      </w:r>
      <w:proofErr w:type="spellStart"/>
      <w:r w:rsidRPr="00FB2F8F">
        <w:rPr>
          <w:rFonts w:ascii="Times New Roman" w:eastAsia="Times New Roman" w:hAnsi="Times New Roman" w:cs="Times New Roman"/>
          <w:sz w:val="28"/>
          <w:szCs w:val="28"/>
          <w:lang w:eastAsia="uk-UA"/>
        </w:rPr>
        <w:t>Хоней</w:t>
      </w:r>
      <w:proofErr w:type="spellEnd"/>
      <w:r w:rsidRPr="00FB2F8F">
        <w:rPr>
          <w:rFonts w:ascii="Times New Roman" w:eastAsia="Times New Roman" w:hAnsi="Times New Roman" w:cs="Times New Roman"/>
          <w:sz w:val="28"/>
          <w:szCs w:val="28"/>
          <w:lang w:eastAsia="uk-UA"/>
        </w:rPr>
        <w:t>) та середньоранніх. Це забезпечує безперервне надходження сировини, зменшуючи ризики, пов'язані з погодними умовами, і продовжує період реалізації.</w:t>
      </w:r>
      <w:r>
        <w:rPr>
          <w:rFonts w:ascii="Times New Roman" w:eastAsia="Times New Roman" w:hAnsi="Times New Roman" w:cs="Times New Roman"/>
          <w:sz w:val="28"/>
          <w:szCs w:val="28"/>
          <w:lang w:eastAsia="uk-UA"/>
        </w:rPr>
        <w:t xml:space="preserve"> Гнучкість малини в</w:t>
      </w:r>
      <w:r w:rsidRPr="00FB2F8F">
        <w:rPr>
          <w:rFonts w:ascii="Times New Roman" w:eastAsia="Times New Roman" w:hAnsi="Times New Roman" w:cs="Times New Roman"/>
          <w:sz w:val="28"/>
          <w:szCs w:val="28"/>
          <w:lang w:eastAsia="uk-UA"/>
        </w:rPr>
        <w:t>икористовуються як високопродуктивні літні сорти (</w:t>
      </w:r>
      <w:proofErr w:type="spellStart"/>
      <w:r w:rsidRPr="00FB2F8F">
        <w:rPr>
          <w:rFonts w:ascii="Times New Roman" w:eastAsia="Times New Roman" w:hAnsi="Times New Roman" w:cs="Times New Roman"/>
          <w:sz w:val="28"/>
          <w:szCs w:val="28"/>
          <w:lang w:eastAsia="uk-UA"/>
        </w:rPr>
        <w:t>Глен</w:t>
      </w:r>
      <w:proofErr w:type="spellEnd"/>
      <w:r w:rsidRPr="00FB2F8F">
        <w:rPr>
          <w:rFonts w:ascii="Times New Roman" w:eastAsia="Times New Roman" w:hAnsi="Times New Roman" w:cs="Times New Roman"/>
          <w:sz w:val="28"/>
          <w:szCs w:val="28"/>
          <w:lang w:eastAsia="uk-UA"/>
        </w:rPr>
        <w:t xml:space="preserve"> </w:t>
      </w:r>
      <w:proofErr w:type="spellStart"/>
      <w:r w:rsidRPr="00FB2F8F">
        <w:rPr>
          <w:rFonts w:ascii="Times New Roman" w:eastAsia="Times New Roman" w:hAnsi="Times New Roman" w:cs="Times New Roman"/>
          <w:sz w:val="28"/>
          <w:szCs w:val="28"/>
          <w:lang w:eastAsia="uk-UA"/>
        </w:rPr>
        <w:t>Емпл</w:t>
      </w:r>
      <w:proofErr w:type="spellEnd"/>
      <w:r w:rsidRPr="00FB2F8F">
        <w:rPr>
          <w:rFonts w:ascii="Times New Roman" w:eastAsia="Times New Roman" w:hAnsi="Times New Roman" w:cs="Times New Roman"/>
          <w:sz w:val="28"/>
          <w:szCs w:val="28"/>
          <w:lang w:eastAsia="uk-UA"/>
        </w:rPr>
        <w:t>) для пікового збору та переробки, так і ремонтантні сорти (</w:t>
      </w:r>
      <w:proofErr w:type="spellStart"/>
      <w:r w:rsidRPr="00FB2F8F">
        <w:rPr>
          <w:rFonts w:ascii="Times New Roman" w:eastAsia="Times New Roman" w:hAnsi="Times New Roman" w:cs="Times New Roman"/>
          <w:sz w:val="28"/>
          <w:szCs w:val="28"/>
          <w:lang w:eastAsia="uk-UA"/>
        </w:rPr>
        <w:t>Полана</w:t>
      </w:r>
      <w:proofErr w:type="spellEnd"/>
      <w:r w:rsidRPr="00FB2F8F">
        <w:rPr>
          <w:rFonts w:ascii="Times New Roman" w:eastAsia="Times New Roman" w:hAnsi="Times New Roman" w:cs="Times New Roman"/>
          <w:sz w:val="28"/>
          <w:szCs w:val="28"/>
          <w:lang w:eastAsia="uk-UA"/>
        </w:rPr>
        <w:t xml:space="preserve">, </w:t>
      </w:r>
      <w:proofErr w:type="spellStart"/>
      <w:r w:rsidRPr="00FB2F8F">
        <w:rPr>
          <w:rFonts w:ascii="Times New Roman" w:eastAsia="Times New Roman" w:hAnsi="Times New Roman" w:cs="Times New Roman"/>
          <w:sz w:val="28"/>
          <w:szCs w:val="28"/>
          <w:lang w:eastAsia="uk-UA"/>
        </w:rPr>
        <w:t>Хімбо</w:t>
      </w:r>
      <w:proofErr w:type="spellEnd"/>
      <w:r w:rsidRPr="00FB2F8F">
        <w:rPr>
          <w:rFonts w:ascii="Times New Roman" w:eastAsia="Times New Roman" w:hAnsi="Times New Roman" w:cs="Times New Roman"/>
          <w:sz w:val="28"/>
          <w:szCs w:val="28"/>
          <w:lang w:eastAsia="uk-UA"/>
        </w:rPr>
        <w:t xml:space="preserve"> Топ) для осіннього збору. Ремонтантні сорти дозволяють отримувати врожай на однорічних пагонах, що спрощує догляд і зменшує ризик вимерзання.</w:t>
      </w:r>
      <w:r>
        <w:rPr>
          <w:rFonts w:ascii="Times New Roman" w:eastAsia="Times New Roman" w:hAnsi="Times New Roman" w:cs="Times New Roman"/>
          <w:sz w:val="28"/>
          <w:szCs w:val="28"/>
          <w:lang w:eastAsia="uk-UA"/>
        </w:rPr>
        <w:t xml:space="preserve"> </w:t>
      </w:r>
      <w:r w:rsidRPr="00FB2F8F">
        <w:rPr>
          <w:rFonts w:ascii="Times New Roman" w:eastAsia="Times New Roman" w:hAnsi="Times New Roman" w:cs="Times New Roman"/>
          <w:sz w:val="28"/>
          <w:szCs w:val="28"/>
          <w:lang w:eastAsia="uk-UA"/>
        </w:rPr>
        <w:t>Висока товарніс</w:t>
      </w:r>
      <w:r>
        <w:rPr>
          <w:rFonts w:ascii="Times New Roman" w:eastAsia="Times New Roman" w:hAnsi="Times New Roman" w:cs="Times New Roman"/>
          <w:sz w:val="28"/>
          <w:szCs w:val="28"/>
          <w:lang w:eastAsia="uk-UA"/>
        </w:rPr>
        <w:t>ть ожини, це в</w:t>
      </w:r>
      <w:r w:rsidRPr="00FB2F8F">
        <w:rPr>
          <w:rFonts w:ascii="Times New Roman" w:eastAsia="Times New Roman" w:hAnsi="Times New Roman" w:cs="Times New Roman"/>
          <w:sz w:val="28"/>
          <w:szCs w:val="28"/>
          <w:lang w:eastAsia="uk-UA"/>
        </w:rPr>
        <w:t xml:space="preserve">ибір </w:t>
      </w:r>
      <w:proofErr w:type="spellStart"/>
      <w:r w:rsidRPr="00FB2F8F">
        <w:rPr>
          <w:rFonts w:ascii="Times New Roman" w:eastAsia="Times New Roman" w:hAnsi="Times New Roman" w:cs="Times New Roman"/>
          <w:sz w:val="28"/>
          <w:szCs w:val="28"/>
          <w:lang w:eastAsia="uk-UA"/>
        </w:rPr>
        <w:t>безколючкових</w:t>
      </w:r>
      <w:proofErr w:type="spellEnd"/>
      <w:r w:rsidRPr="00FB2F8F">
        <w:rPr>
          <w:rFonts w:ascii="Times New Roman" w:eastAsia="Times New Roman" w:hAnsi="Times New Roman" w:cs="Times New Roman"/>
          <w:sz w:val="28"/>
          <w:szCs w:val="28"/>
          <w:lang w:eastAsia="uk-UA"/>
        </w:rPr>
        <w:t xml:space="preserve"> сортів (</w:t>
      </w:r>
      <w:proofErr w:type="spellStart"/>
      <w:r w:rsidRPr="00FB2F8F">
        <w:rPr>
          <w:rFonts w:ascii="Times New Roman" w:eastAsia="Times New Roman" w:hAnsi="Times New Roman" w:cs="Times New Roman"/>
          <w:sz w:val="28"/>
          <w:szCs w:val="28"/>
          <w:lang w:eastAsia="uk-UA"/>
        </w:rPr>
        <w:t>Чачанська</w:t>
      </w:r>
      <w:proofErr w:type="spellEnd"/>
      <w:r w:rsidRPr="00FB2F8F">
        <w:rPr>
          <w:rFonts w:ascii="Times New Roman" w:eastAsia="Times New Roman" w:hAnsi="Times New Roman" w:cs="Times New Roman"/>
          <w:sz w:val="28"/>
          <w:szCs w:val="28"/>
          <w:lang w:eastAsia="uk-UA"/>
        </w:rPr>
        <w:t>) полегшує ручний та механізований збір, що є важливим для великомасштабного виробництва.</w:t>
      </w:r>
    </w:p>
    <w:p w:rsidR="002C6BFE"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Сучасне українське садівництво все більше спирається на сертифіковані, високопродуктивні сорти, розроблені завдяки національним селекційним програмам та міжнародній співпраці. Інтеграція адаптованих до місцевих умов сортів, сучасних агрономічних технологій та екологічних виробничих практик забезпечить подальшу конкурентоспроможність української ягідної галузі як на внутрішньому, так і на світовому ринках.</w:t>
      </w:r>
    </w:p>
    <w:p w:rsidR="002C6BFE" w:rsidRDefault="002C6BFE">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B66F9D" w:rsidRPr="002C6BFE" w:rsidRDefault="00B66F9D" w:rsidP="002C6BFE">
      <w:pPr>
        <w:pStyle w:val="1"/>
        <w:jc w:val="both"/>
        <w:rPr>
          <w:sz w:val="28"/>
          <w:szCs w:val="28"/>
        </w:rPr>
      </w:pPr>
      <w:bookmarkStart w:id="5" w:name="_Toc214980216"/>
      <w:r w:rsidRPr="002C6BFE">
        <w:rPr>
          <w:sz w:val="28"/>
          <w:szCs w:val="28"/>
        </w:rPr>
        <w:lastRenderedPageBreak/>
        <w:t>1.4. Біологічні основи технології посадки ягідних культур</w:t>
      </w:r>
      <w:bookmarkEnd w:id="5"/>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Полуниця залишається найулюбленішою ягодою для всіх віків, пропонуючи різноманітність як у свіжому вигляді з саду, так і в переробленому на компоти, джеми чи варення. Щоб отримати рясний врожай у майбутньому, важливо почати з високоякісної розсади. Ідеальні вуса та розетки з'являються ранньою весною або пізнім літом, коли температура прохолодніша, а рівень вологості вищий. Отже, найкращі періоди посадки тривають з середини квітня до середини травня та з кінця липня до середини вересня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Вибира</w:t>
      </w:r>
      <w:r>
        <w:rPr>
          <w:rFonts w:ascii="Times New Roman" w:eastAsia="Times New Roman" w:hAnsi="Times New Roman" w:cs="Times New Roman"/>
          <w:sz w:val="28"/>
          <w:szCs w:val="28"/>
          <w:lang w:eastAsia="uk-UA"/>
        </w:rPr>
        <w:t>ють</w:t>
      </w:r>
      <w:r w:rsidRPr="00930C37">
        <w:rPr>
          <w:rFonts w:ascii="Times New Roman" w:eastAsia="Times New Roman" w:hAnsi="Times New Roman" w:cs="Times New Roman"/>
          <w:sz w:val="28"/>
          <w:szCs w:val="28"/>
          <w:lang w:eastAsia="uk-UA"/>
        </w:rPr>
        <w:t xml:space="preserve"> однорічні саджанці, які мають 3-4 повністю розвинені листки та коріння довжиною не менше 5-7 см. </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 xml:space="preserve">Під час окремої посадки розеток полуниці дотримуйтесь відстані </w:t>
      </w:r>
      <w:r>
        <w:rPr>
          <w:rFonts w:ascii="Times New Roman" w:eastAsia="Times New Roman" w:hAnsi="Times New Roman" w:cs="Times New Roman"/>
          <w:sz w:val="28"/>
          <w:szCs w:val="28"/>
          <w:lang w:eastAsia="uk-UA"/>
        </w:rPr>
        <w:t>60</w:t>
      </w:r>
      <w:r w:rsidRPr="00930C37">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8</w:t>
      </w:r>
      <w:r w:rsidRPr="00930C37">
        <w:rPr>
          <w:rFonts w:ascii="Times New Roman" w:eastAsia="Times New Roman" w:hAnsi="Times New Roman" w:cs="Times New Roman"/>
          <w:sz w:val="28"/>
          <w:szCs w:val="28"/>
          <w:lang w:eastAsia="uk-UA"/>
        </w:rPr>
        <w:t>0 см між рослинами. Щоб запобігти заплутуванню, вуса необхідно регулярно обрізати, що забезпечує сильний ріст куща та максимізує врожайність плодів. Хоча цей ретельний підхід вимагає частого розпушування ґрунту, видалення бур'янів, мульчування та обрізки пагонів, він дає помітні переваги. Завдяки меншій кількості рослин на ділянці утворюються більші ягоди; вентиляція навколо кущів значно покращується, знижуючи ризик захворювань, пов'язаних з гниллю; а посадковий матеріал зберігається для подальшого використання.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Також можна вибрати метод посадки рядами</w:t>
      </w:r>
      <w:r w:rsidRPr="00930C37">
        <w:rPr>
          <w:rFonts w:ascii="Times New Roman" w:eastAsia="Times New Roman" w:hAnsi="Times New Roman" w:cs="Times New Roman"/>
          <w:sz w:val="28"/>
          <w:szCs w:val="28"/>
          <w:lang w:eastAsia="uk-UA"/>
        </w:rPr>
        <w:t xml:space="preserve"> на відстані 15-20 см один від одного в один або два ряди з міжрядною шириною приблизно 40 см для легкого доступу під час вирощування. Незважаючи на необхідність подібного догляду через розпушування ґрунту, боротьбу з бур'янами та видалення вусів, полуниця, посаджена таким чином, добре росте та стабільно плодоносить до </w:t>
      </w:r>
      <w:r>
        <w:rPr>
          <w:rFonts w:ascii="Times New Roman" w:eastAsia="Times New Roman" w:hAnsi="Times New Roman" w:cs="Times New Roman"/>
          <w:sz w:val="28"/>
          <w:szCs w:val="28"/>
          <w:lang w:eastAsia="uk-UA"/>
        </w:rPr>
        <w:t>2</w:t>
      </w:r>
      <w:r w:rsidRPr="00930C37">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роки.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Після вибору ба</w:t>
      </w:r>
      <w:r>
        <w:rPr>
          <w:rFonts w:ascii="Times New Roman" w:eastAsia="Times New Roman" w:hAnsi="Times New Roman" w:cs="Times New Roman"/>
          <w:sz w:val="28"/>
          <w:szCs w:val="28"/>
          <w:lang w:eastAsia="uk-UA"/>
        </w:rPr>
        <w:t xml:space="preserve">жаного способу посадки потрібно ретельно </w:t>
      </w:r>
      <w:r w:rsidRPr="00930C37">
        <w:rPr>
          <w:rFonts w:ascii="Times New Roman" w:eastAsia="Times New Roman" w:hAnsi="Times New Roman" w:cs="Times New Roman"/>
          <w:sz w:val="28"/>
          <w:szCs w:val="28"/>
          <w:lang w:eastAsia="uk-UA"/>
        </w:rPr>
        <w:t>підготу</w:t>
      </w:r>
      <w:r>
        <w:rPr>
          <w:rFonts w:ascii="Times New Roman" w:eastAsia="Times New Roman" w:hAnsi="Times New Roman" w:cs="Times New Roman"/>
          <w:sz w:val="28"/>
          <w:szCs w:val="28"/>
          <w:lang w:eastAsia="uk-UA"/>
        </w:rPr>
        <w:t>вати</w:t>
      </w:r>
      <w:r w:rsidRPr="00930C37">
        <w:rPr>
          <w:rFonts w:ascii="Times New Roman" w:eastAsia="Times New Roman" w:hAnsi="Times New Roman" w:cs="Times New Roman"/>
          <w:sz w:val="28"/>
          <w:szCs w:val="28"/>
          <w:lang w:eastAsia="uk-UA"/>
        </w:rPr>
        <w:t xml:space="preserve"> місце. Полуниця процвітає на сонячних ділянках, які раніше займали часник, цибуля, бобові або коренеплоди. </w:t>
      </w:r>
      <w:r>
        <w:rPr>
          <w:rFonts w:ascii="Times New Roman" w:eastAsia="Times New Roman" w:hAnsi="Times New Roman" w:cs="Times New Roman"/>
          <w:sz w:val="28"/>
          <w:szCs w:val="28"/>
          <w:lang w:eastAsia="uk-UA"/>
        </w:rPr>
        <w:t>Для</w:t>
      </w:r>
      <w:r w:rsidRPr="00930C37">
        <w:rPr>
          <w:rFonts w:ascii="Times New Roman" w:eastAsia="Times New Roman" w:hAnsi="Times New Roman" w:cs="Times New Roman"/>
          <w:sz w:val="28"/>
          <w:szCs w:val="28"/>
          <w:lang w:eastAsia="uk-UA"/>
        </w:rPr>
        <w:t xml:space="preserve"> покращ</w:t>
      </w:r>
      <w:r>
        <w:rPr>
          <w:rFonts w:ascii="Times New Roman" w:eastAsia="Times New Roman" w:hAnsi="Times New Roman" w:cs="Times New Roman"/>
          <w:sz w:val="28"/>
          <w:szCs w:val="28"/>
          <w:lang w:eastAsia="uk-UA"/>
        </w:rPr>
        <w:t>ення якості</w:t>
      </w:r>
      <w:r w:rsidRPr="00930C37">
        <w:rPr>
          <w:rFonts w:ascii="Times New Roman" w:eastAsia="Times New Roman" w:hAnsi="Times New Roman" w:cs="Times New Roman"/>
          <w:sz w:val="28"/>
          <w:szCs w:val="28"/>
          <w:lang w:eastAsia="uk-UA"/>
        </w:rPr>
        <w:t xml:space="preserve"> ґрунту та</w:t>
      </w:r>
      <w:r>
        <w:rPr>
          <w:rFonts w:ascii="Times New Roman" w:eastAsia="Times New Roman" w:hAnsi="Times New Roman" w:cs="Times New Roman"/>
          <w:sz w:val="28"/>
          <w:szCs w:val="28"/>
          <w:lang w:eastAsia="uk-UA"/>
        </w:rPr>
        <w:t xml:space="preserve"> для</w:t>
      </w:r>
      <w:r w:rsidRPr="00930C37">
        <w:rPr>
          <w:rFonts w:ascii="Times New Roman" w:eastAsia="Times New Roman" w:hAnsi="Times New Roman" w:cs="Times New Roman"/>
          <w:sz w:val="28"/>
          <w:szCs w:val="28"/>
          <w:lang w:eastAsia="uk-UA"/>
        </w:rPr>
        <w:t xml:space="preserve"> запобіг</w:t>
      </w:r>
      <w:r>
        <w:rPr>
          <w:rFonts w:ascii="Times New Roman" w:eastAsia="Times New Roman" w:hAnsi="Times New Roman" w:cs="Times New Roman"/>
          <w:sz w:val="28"/>
          <w:szCs w:val="28"/>
          <w:lang w:eastAsia="uk-UA"/>
        </w:rPr>
        <w:t>ання різних</w:t>
      </w:r>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хвор</w:t>
      </w:r>
      <w:r>
        <w:rPr>
          <w:rFonts w:ascii="Times New Roman" w:eastAsia="Times New Roman" w:hAnsi="Times New Roman" w:cs="Times New Roman"/>
          <w:sz w:val="28"/>
          <w:szCs w:val="28"/>
          <w:lang w:eastAsia="uk-UA"/>
        </w:rPr>
        <w:t>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можна</w:t>
      </w:r>
      <w:r w:rsidRPr="00930C37">
        <w:rPr>
          <w:rFonts w:ascii="Times New Roman" w:eastAsia="Times New Roman" w:hAnsi="Times New Roman" w:cs="Times New Roman"/>
          <w:sz w:val="28"/>
          <w:szCs w:val="28"/>
          <w:lang w:eastAsia="uk-UA"/>
        </w:rPr>
        <w:t xml:space="preserve"> посія</w:t>
      </w:r>
      <w:r>
        <w:rPr>
          <w:rFonts w:ascii="Times New Roman" w:eastAsia="Times New Roman" w:hAnsi="Times New Roman" w:cs="Times New Roman"/>
          <w:sz w:val="28"/>
          <w:szCs w:val="28"/>
          <w:lang w:eastAsia="uk-UA"/>
        </w:rPr>
        <w:t>т</w:t>
      </w:r>
      <w:r w:rsidRPr="00930C37">
        <w:rPr>
          <w:rFonts w:ascii="Times New Roman" w:eastAsia="Times New Roman" w:hAnsi="Times New Roman" w:cs="Times New Roman"/>
          <w:sz w:val="28"/>
          <w:szCs w:val="28"/>
          <w:lang w:eastAsia="uk-UA"/>
        </w:rPr>
        <w:t xml:space="preserve">и сидеральні культури, такі як овес, фацелія, біла гірчиця, ріпак, люпин, </w:t>
      </w:r>
      <w:r>
        <w:rPr>
          <w:rFonts w:ascii="Times New Roman" w:eastAsia="Times New Roman" w:hAnsi="Times New Roman" w:cs="Times New Roman"/>
          <w:sz w:val="28"/>
          <w:szCs w:val="28"/>
          <w:lang w:eastAsia="uk-UA"/>
        </w:rPr>
        <w:t xml:space="preserve">або </w:t>
      </w:r>
      <w:r w:rsidRPr="00930C37">
        <w:rPr>
          <w:rFonts w:ascii="Times New Roman" w:eastAsia="Times New Roman" w:hAnsi="Times New Roman" w:cs="Times New Roman"/>
          <w:sz w:val="28"/>
          <w:szCs w:val="28"/>
          <w:lang w:eastAsia="uk-UA"/>
        </w:rPr>
        <w:t>гречка перед посадкою полуниці наприкінці літа. Після того, як ці покривні культури відцвітуть, їхню зелену масу можна заорати в ґрунт. Для весняних місць посадки чудовою органічною підготовкою служить гірчиця, посіяна та залишена на зиму.</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Найкращим періодом </w:t>
      </w:r>
      <w:r w:rsidRPr="00930C37">
        <w:rPr>
          <w:rFonts w:ascii="Times New Roman" w:eastAsia="Times New Roman" w:hAnsi="Times New Roman" w:cs="Times New Roman"/>
          <w:sz w:val="28"/>
          <w:szCs w:val="28"/>
          <w:lang w:eastAsia="uk-UA"/>
        </w:rPr>
        <w:t xml:space="preserve">для посадки </w:t>
      </w:r>
      <w:r>
        <w:rPr>
          <w:rFonts w:ascii="Times New Roman" w:eastAsia="Times New Roman" w:hAnsi="Times New Roman" w:cs="Times New Roman"/>
          <w:sz w:val="28"/>
          <w:szCs w:val="28"/>
          <w:lang w:eastAsia="uk-UA"/>
        </w:rPr>
        <w:t xml:space="preserve">полуниці є </w:t>
      </w:r>
      <w:r w:rsidRPr="00930C37">
        <w:rPr>
          <w:rFonts w:ascii="Times New Roman" w:eastAsia="Times New Roman" w:hAnsi="Times New Roman" w:cs="Times New Roman"/>
          <w:sz w:val="28"/>
          <w:szCs w:val="28"/>
          <w:lang w:eastAsia="uk-UA"/>
        </w:rPr>
        <w:t xml:space="preserve">похмурі дні або вечори, щоб запобігти в'янення розсади під інтенсивним сонцем. За </w:t>
      </w:r>
      <w:r>
        <w:rPr>
          <w:rFonts w:ascii="Times New Roman" w:eastAsia="Times New Roman" w:hAnsi="Times New Roman" w:cs="Times New Roman"/>
          <w:sz w:val="28"/>
          <w:szCs w:val="28"/>
          <w:lang w:eastAsia="uk-UA"/>
        </w:rPr>
        <w:t>годину до посадки ретельно поли</w:t>
      </w:r>
      <w:r w:rsidRPr="00930C37">
        <w:rPr>
          <w:rFonts w:ascii="Times New Roman" w:eastAsia="Times New Roman" w:hAnsi="Times New Roman" w:cs="Times New Roman"/>
          <w:sz w:val="28"/>
          <w:szCs w:val="28"/>
          <w:lang w:eastAsia="uk-UA"/>
        </w:rPr>
        <w:t>т</w:t>
      </w:r>
      <w:r>
        <w:rPr>
          <w:rFonts w:ascii="Times New Roman" w:eastAsia="Times New Roman" w:hAnsi="Times New Roman" w:cs="Times New Roman"/>
          <w:sz w:val="28"/>
          <w:szCs w:val="28"/>
          <w:lang w:eastAsia="uk-UA"/>
        </w:rPr>
        <w:t>и</w:t>
      </w:r>
      <w:r w:rsidRPr="00930C37">
        <w:rPr>
          <w:rFonts w:ascii="Times New Roman" w:eastAsia="Times New Roman" w:hAnsi="Times New Roman" w:cs="Times New Roman"/>
          <w:sz w:val="28"/>
          <w:szCs w:val="28"/>
          <w:lang w:eastAsia="uk-UA"/>
        </w:rPr>
        <w:t xml:space="preserve"> розсаду; ще краще замочити її у звичайній воді або біостимуляторах.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Після того, як лунки підготовлені з горбками, а збагачена ґрунтова суміш залишається готовою до використання, помі</w:t>
      </w:r>
      <w:r>
        <w:rPr>
          <w:rFonts w:ascii="Times New Roman" w:eastAsia="Times New Roman" w:hAnsi="Times New Roman" w:cs="Times New Roman"/>
          <w:sz w:val="28"/>
          <w:szCs w:val="28"/>
          <w:lang w:eastAsia="uk-UA"/>
        </w:rPr>
        <w:t>щають</w:t>
      </w:r>
      <w:r w:rsidRPr="00930C37">
        <w:rPr>
          <w:rFonts w:ascii="Times New Roman" w:eastAsia="Times New Roman" w:hAnsi="Times New Roman" w:cs="Times New Roman"/>
          <w:sz w:val="28"/>
          <w:szCs w:val="28"/>
          <w:lang w:eastAsia="uk-UA"/>
        </w:rPr>
        <w:t xml:space="preserve"> кожен кущ на його горбок, обережно розправляючи його коріння вниз, стежачи за тим, щоб вони не згиналися вгору під час посадки. Посадка полуни</w:t>
      </w:r>
      <w:r>
        <w:rPr>
          <w:rFonts w:ascii="Times New Roman" w:eastAsia="Times New Roman" w:hAnsi="Times New Roman" w:cs="Times New Roman"/>
          <w:sz w:val="28"/>
          <w:szCs w:val="28"/>
          <w:lang w:eastAsia="uk-UA"/>
        </w:rPr>
        <w:t xml:space="preserve">ці може бути складним завданням. </w:t>
      </w:r>
      <w:r w:rsidRPr="00930C37">
        <w:rPr>
          <w:rFonts w:ascii="Times New Roman" w:eastAsia="Times New Roman" w:hAnsi="Times New Roman" w:cs="Times New Roman"/>
          <w:sz w:val="28"/>
          <w:szCs w:val="28"/>
          <w:lang w:eastAsia="uk-UA"/>
        </w:rPr>
        <w:t xml:space="preserve">Посадка на неправильну глибину шкодить центральній бруньці рослини. При занадто глибокій посадці ця </w:t>
      </w:r>
      <w:proofErr w:type="spellStart"/>
      <w:r w:rsidRPr="00930C37">
        <w:rPr>
          <w:rFonts w:ascii="Times New Roman" w:eastAsia="Times New Roman" w:hAnsi="Times New Roman" w:cs="Times New Roman"/>
          <w:sz w:val="28"/>
          <w:szCs w:val="28"/>
          <w:lang w:eastAsia="uk-UA"/>
        </w:rPr>
        <w:t>життєво</w:t>
      </w:r>
      <w:proofErr w:type="spellEnd"/>
      <w:r w:rsidRPr="00930C37">
        <w:rPr>
          <w:rFonts w:ascii="Times New Roman" w:eastAsia="Times New Roman" w:hAnsi="Times New Roman" w:cs="Times New Roman"/>
          <w:sz w:val="28"/>
          <w:szCs w:val="28"/>
          <w:lang w:eastAsia="uk-UA"/>
        </w:rPr>
        <w:t xml:space="preserve"> важлива точка опускається нижче рівня землі, що призводить до гниття та, зрештою, до загибелі рослини. І навпаки, неглибока посадка піддає серцевину впливу повітря, що призводить до її висихання та вбивства саджанця. Для успішного росту </w:t>
      </w:r>
      <w:r>
        <w:rPr>
          <w:rFonts w:ascii="Times New Roman" w:eastAsia="Times New Roman" w:hAnsi="Times New Roman" w:cs="Times New Roman"/>
          <w:sz w:val="28"/>
          <w:szCs w:val="28"/>
          <w:lang w:eastAsia="uk-UA"/>
        </w:rPr>
        <w:t>потрібно переконатись</w:t>
      </w:r>
      <w:r w:rsidRPr="00930C37">
        <w:rPr>
          <w:rFonts w:ascii="Times New Roman" w:eastAsia="Times New Roman" w:hAnsi="Times New Roman" w:cs="Times New Roman"/>
          <w:sz w:val="28"/>
          <w:szCs w:val="28"/>
          <w:lang w:eastAsia="uk-UA"/>
        </w:rPr>
        <w:t xml:space="preserve">, що серцевина знаходиться трохи вище поверхні ґрунту.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Якщо полуницю посадити навесні, на молодих рослинах можуть почати з'являтися квітконоси та пагони. Їх слід негайно обрізати, щоб </w:t>
      </w:r>
      <w:proofErr w:type="spellStart"/>
      <w:r w:rsidRPr="00930C37">
        <w:rPr>
          <w:rFonts w:ascii="Times New Roman" w:eastAsia="Times New Roman" w:hAnsi="Times New Roman" w:cs="Times New Roman"/>
          <w:sz w:val="28"/>
          <w:szCs w:val="28"/>
          <w:lang w:eastAsia="uk-UA"/>
        </w:rPr>
        <w:t>перенаправити</w:t>
      </w:r>
      <w:proofErr w:type="spellEnd"/>
      <w:r w:rsidRPr="00930C37">
        <w:rPr>
          <w:rFonts w:ascii="Times New Roman" w:eastAsia="Times New Roman" w:hAnsi="Times New Roman" w:cs="Times New Roman"/>
          <w:sz w:val="28"/>
          <w:szCs w:val="28"/>
          <w:lang w:eastAsia="uk-UA"/>
        </w:rPr>
        <w:t xml:space="preserve"> енергію на вкорінення в новому середовищі. З виробництвом та розмноженням плодів слід почекати до наступного сезону.</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w:t>
      </w:r>
      <w:r w:rsidRPr="00930C37">
        <w:rPr>
          <w:rFonts w:ascii="Times New Roman" w:eastAsia="Times New Roman" w:hAnsi="Times New Roman" w:cs="Times New Roman"/>
          <w:sz w:val="28"/>
          <w:szCs w:val="28"/>
          <w:lang w:eastAsia="uk-UA"/>
        </w:rPr>
        <w:t>ульчува</w:t>
      </w:r>
      <w:r>
        <w:rPr>
          <w:rFonts w:ascii="Times New Roman" w:eastAsia="Times New Roman" w:hAnsi="Times New Roman" w:cs="Times New Roman"/>
          <w:sz w:val="28"/>
          <w:szCs w:val="28"/>
          <w:lang w:eastAsia="uk-UA"/>
        </w:rPr>
        <w:t>ння</w:t>
      </w:r>
      <w:r w:rsidRPr="00930C37">
        <w:rPr>
          <w:rFonts w:ascii="Times New Roman" w:eastAsia="Times New Roman" w:hAnsi="Times New Roman" w:cs="Times New Roman"/>
          <w:sz w:val="28"/>
          <w:szCs w:val="28"/>
          <w:lang w:eastAsia="uk-UA"/>
        </w:rPr>
        <w:t xml:space="preserve"> після посадки</w:t>
      </w:r>
      <w:r>
        <w:rPr>
          <w:rFonts w:ascii="Times New Roman" w:eastAsia="Times New Roman" w:hAnsi="Times New Roman" w:cs="Times New Roman"/>
          <w:sz w:val="28"/>
          <w:szCs w:val="28"/>
          <w:lang w:eastAsia="uk-UA"/>
        </w:rPr>
        <w:t xml:space="preserve">, є </w:t>
      </w:r>
      <w:proofErr w:type="spellStart"/>
      <w:r>
        <w:rPr>
          <w:rFonts w:ascii="Times New Roman" w:eastAsia="Times New Roman" w:hAnsi="Times New Roman" w:cs="Times New Roman"/>
          <w:sz w:val="28"/>
          <w:szCs w:val="28"/>
          <w:lang w:eastAsia="uk-UA"/>
        </w:rPr>
        <w:t>обов</w:t>
      </w:r>
      <w:proofErr w:type="spellEnd"/>
      <w:r w:rsidRPr="00255505">
        <w:rPr>
          <w:rFonts w:ascii="Times New Roman" w:eastAsia="Times New Roman" w:hAnsi="Times New Roman" w:cs="Times New Roman"/>
          <w:sz w:val="28"/>
          <w:szCs w:val="28"/>
          <w:lang w:val="ru-RU" w:eastAsia="uk-UA"/>
        </w:rPr>
        <w:t>’</w:t>
      </w:r>
      <w:proofErr w:type="spellStart"/>
      <w:r>
        <w:rPr>
          <w:rFonts w:ascii="Times New Roman" w:eastAsia="Times New Roman" w:hAnsi="Times New Roman" w:cs="Times New Roman"/>
          <w:sz w:val="28"/>
          <w:szCs w:val="28"/>
          <w:lang w:eastAsia="uk-UA"/>
        </w:rPr>
        <w:t>язковим</w:t>
      </w:r>
      <w:proofErr w:type="spellEnd"/>
      <w:r>
        <w:rPr>
          <w:rFonts w:ascii="Times New Roman" w:eastAsia="Times New Roman" w:hAnsi="Times New Roman" w:cs="Times New Roman"/>
          <w:sz w:val="28"/>
          <w:szCs w:val="28"/>
          <w:lang w:eastAsia="uk-UA"/>
        </w:rPr>
        <w:t xml:space="preserve"> елементом</w:t>
      </w:r>
      <w:r w:rsidRPr="00930C37">
        <w:rPr>
          <w:rFonts w:ascii="Times New Roman" w:eastAsia="Times New Roman" w:hAnsi="Times New Roman" w:cs="Times New Roman"/>
          <w:sz w:val="28"/>
          <w:szCs w:val="28"/>
          <w:lang w:eastAsia="uk-UA"/>
        </w:rPr>
        <w:t xml:space="preserve">. Соснові хвої особливо підходять для полуниці, оскільки вони допомагають запобігти хворобам та відлякувати шкідників. Однак, альтернативні матеріали, такі як солома, сушена трава, листя або розкладені тирса, також ефективні.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Через дв</w:t>
      </w:r>
      <w:r>
        <w:rPr>
          <w:rFonts w:ascii="Times New Roman" w:eastAsia="Times New Roman" w:hAnsi="Times New Roman" w:cs="Times New Roman"/>
          <w:sz w:val="28"/>
          <w:szCs w:val="28"/>
          <w:lang w:eastAsia="uk-UA"/>
        </w:rPr>
        <w:t>а тижні після посадки підживлюють</w:t>
      </w:r>
      <w:r w:rsidRPr="00930C37">
        <w:rPr>
          <w:rFonts w:ascii="Times New Roman" w:eastAsia="Times New Roman" w:hAnsi="Times New Roman" w:cs="Times New Roman"/>
          <w:sz w:val="28"/>
          <w:szCs w:val="28"/>
          <w:lang w:eastAsia="uk-UA"/>
        </w:rPr>
        <w:t xml:space="preserve"> полуницю відповідним органічним добривом. Варіанти включають настої </w:t>
      </w:r>
      <w:proofErr w:type="spellStart"/>
      <w:r w:rsidRPr="00930C37">
        <w:rPr>
          <w:rFonts w:ascii="Times New Roman" w:eastAsia="Times New Roman" w:hAnsi="Times New Roman" w:cs="Times New Roman"/>
          <w:sz w:val="28"/>
          <w:szCs w:val="28"/>
          <w:lang w:eastAsia="uk-UA"/>
        </w:rPr>
        <w:t>біогумусу</w:t>
      </w:r>
      <w:proofErr w:type="spellEnd"/>
      <w:r w:rsidRPr="00930C37">
        <w:rPr>
          <w:rFonts w:ascii="Times New Roman" w:eastAsia="Times New Roman" w:hAnsi="Times New Roman" w:cs="Times New Roman"/>
          <w:sz w:val="28"/>
          <w:szCs w:val="28"/>
          <w:lang w:eastAsia="uk-UA"/>
        </w:rPr>
        <w:t>, пташиного посліду або трав. Ці добрива забезпечують багате запасання азоту, що сприяє енергійному росту молодих рослин. Щоб отримати великі, здор</w:t>
      </w:r>
      <w:r>
        <w:rPr>
          <w:rFonts w:ascii="Times New Roman" w:eastAsia="Times New Roman" w:hAnsi="Times New Roman" w:cs="Times New Roman"/>
          <w:sz w:val="28"/>
          <w:szCs w:val="28"/>
          <w:lang w:eastAsia="uk-UA"/>
        </w:rPr>
        <w:t>ові ягоди, надається</w:t>
      </w:r>
      <w:r w:rsidRPr="00930C37">
        <w:rPr>
          <w:rFonts w:ascii="Times New Roman" w:eastAsia="Times New Roman" w:hAnsi="Times New Roman" w:cs="Times New Roman"/>
          <w:sz w:val="28"/>
          <w:szCs w:val="28"/>
          <w:lang w:eastAsia="uk-UA"/>
        </w:rPr>
        <w:t xml:space="preserve"> пріоритет регулярному поливу, не спричиняючи застою води в ґрунті. Поверхнева коренева система полуниці дуже чутлива як до посушливих умов, так і до надмірної вологи. Надмірне поливання може призвести до сірої кореневої гнилі, що погіршує здоров'я рослин.</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lastRenderedPageBreak/>
        <w:t>Як і інші культурні культури, полун</w:t>
      </w:r>
      <w:r>
        <w:rPr>
          <w:rFonts w:ascii="Times New Roman" w:eastAsia="Times New Roman" w:hAnsi="Times New Roman" w:cs="Times New Roman"/>
          <w:sz w:val="28"/>
          <w:szCs w:val="28"/>
          <w:lang w:eastAsia="uk-UA"/>
        </w:rPr>
        <w:t xml:space="preserve">иця схильна до шкідників і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Профілактичні заходи набагато ефективніші, ніж реактивні обробки. Бажано обприскувати рослини відповідними захисними обробками двічі за вегетаційний період: один раз ранньою весною на початку росту та ще раз восени після збору врожаю. Друге обприскування збігається із сезонним доглядом, таким як видалення зайвих пагонів і листя під час підготовки рослин до зими.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Ріст і розвиток малини сильно залежать від умов навколишнього середовища, в яких її вирощують. Ці рослини не </w:t>
      </w:r>
      <w:proofErr w:type="spellStart"/>
      <w:r w:rsidRPr="00930C37">
        <w:rPr>
          <w:rFonts w:ascii="Times New Roman" w:eastAsia="Times New Roman" w:hAnsi="Times New Roman" w:cs="Times New Roman"/>
          <w:sz w:val="28"/>
          <w:szCs w:val="28"/>
          <w:lang w:eastAsia="uk-UA"/>
        </w:rPr>
        <w:t>переносять</w:t>
      </w:r>
      <w:proofErr w:type="spellEnd"/>
      <w:r w:rsidRPr="00930C37">
        <w:rPr>
          <w:rFonts w:ascii="Times New Roman" w:eastAsia="Times New Roman" w:hAnsi="Times New Roman" w:cs="Times New Roman"/>
          <w:sz w:val="28"/>
          <w:szCs w:val="28"/>
          <w:lang w:eastAsia="uk-UA"/>
        </w:rPr>
        <w:t xml:space="preserve"> ні суворих зим, ні посухи, але вони добре ростуть у районах з достатньою кількістю сонячного світла. Нестача вологи під час цвітіння та плодоношення може перешкоджати росту пагонів, значно знижуючи продуктивність плодоносних стебел.</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930C37">
        <w:rPr>
          <w:rFonts w:ascii="Times New Roman" w:eastAsia="Times New Roman" w:hAnsi="Times New Roman" w:cs="Times New Roman"/>
          <w:sz w:val="28"/>
          <w:szCs w:val="28"/>
          <w:lang w:eastAsia="uk-UA"/>
        </w:rPr>
        <w:t xml:space="preserve"> малини </w:t>
      </w:r>
      <w:r>
        <w:rPr>
          <w:rFonts w:ascii="Times New Roman" w:eastAsia="Times New Roman" w:hAnsi="Times New Roman" w:cs="Times New Roman"/>
          <w:sz w:val="28"/>
          <w:szCs w:val="28"/>
          <w:lang w:eastAsia="uk-UA"/>
        </w:rPr>
        <w:t xml:space="preserve">стебла </w:t>
      </w:r>
      <w:r w:rsidRPr="00930C37">
        <w:rPr>
          <w:rFonts w:ascii="Times New Roman" w:eastAsia="Times New Roman" w:hAnsi="Times New Roman" w:cs="Times New Roman"/>
          <w:sz w:val="28"/>
          <w:szCs w:val="28"/>
          <w:lang w:eastAsia="uk-UA"/>
        </w:rPr>
        <w:t>вразливі до сильних вітрів та заморозків взимку, що робить недоцільним вирощування їх на відкритих просторах. За сильних холодів навіть морозостійкі сорти можуть постраждати, через що бруньки та верхні частини стебел відмирають. Менш зимостійкі сорти, навпаки, схильні до втрати цілих стебел. Однак малина частково захищена своєю міцною кореневою системою, яка може витримувати температури до -37°C, коли вона вкрита снігом. Найкраще уникати посадки малини на височині, оскільки вода в таких районах швидко стікає, що призводить до сухості ґрунту. Крім того, сніг взимку зазвичай зноситься з висоти, що призводить до вимерзання пагонів.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Малина походить з помірних лісових регіонів, де є багато родючих, вологих ґрунтів. Сучасні сорти малини зберегли цю перевагу. У посушливих регіонах, таких як деякі частини України, малина ризикує втратити як врожайність, так і здатність утворювати нові пагони. Однак надмірно перезволожені ділянки також непридатні для цих рослин. Надмірна волога може призвести до передчасної загибелі їхніх підземних стебел і коренів через брак достатньої кількості повітря в ґрунті. Висока вологість, особливо в низинних районах, сприяє поширенню грибкових захворювань на стеблах і листках. Ця волога призводить до уповільнення темпів росту стебел, а також до підвищення їхньої сприйнятливості до замерзання.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lastRenderedPageBreak/>
        <w:t>Ідеальний час для посадки саджанців малини – восени, зокрема у першій половині жовтня. Рослини, що вкорінюються протягом цього місяця, як правило, ефективно вкорінюються. Осіння посадка сприяє здоровому виживанню та відростанню підземних стебел, оскільки рівень вологості ґрунту достатній, а температурні умови сприяють росту.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Використання тривалого осіннього періоду вологості ґрунту та м’яких умов дозволяє підземним пагонам заміщення розвиватися біля поверхні ґрунту. До наступної весни, коли ґрунт достатньо прогріється, ці нові пагони міцно з’являються, утворюючи міцні стебла та кореневі системи. Осіння посадка повинна завершитися за 15–20 днів до того, як земля остаточно замерзне у всіх ґрунтово-кліматичних зонах. Хоча весняна посадка також є варіантом, вона зазвичай вважається крайнім заходом. Цей процес обмежений швидким проростанням бруньок на кореневищах малини на початку сезону. Весняну посадку необхідно завершити вчасно та приурочити до самого початку польових робіт. На цьому етапі вкрай важливо запобігти обламування етіолованих пагонів під час посадки.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Під час посадки розміщуйте пагони на глибині кореневої шийки, не надмірно заглиблюючи кореневища. Кожен саджанець слід ретельно полити, використовуючи приблизно 7–8 літрів на рослину. Перед посадкою коріння слід обрізати, скоротивши будь-які надмірно довгі ділянки, та занурити у вологу ґрунтову суміш. Ідеальна довжина кореневої системи становить від 12 до 15 см. Для оптимального росту ряди ідеально повинні проходити з півночі на південь; </w:t>
      </w:r>
      <w:r>
        <w:rPr>
          <w:rFonts w:ascii="Times New Roman" w:eastAsia="Times New Roman" w:hAnsi="Times New Roman" w:cs="Times New Roman"/>
          <w:sz w:val="28"/>
          <w:szCs w:val="28"/>
          <w:lang w:eastAsia="uk-UA"/>
        </w:rPr>
        <w:t>проте</w:t>
      </w:r>
      <w:r w:rsidRPr="00930C37">
        <w:rPr>
          <w:rFonts w:ascii="Times New Roman" w:eastAsia="Times New Roman" w:hAnsi="Times New Roman" w:cs="Times New Roman"/>
          <w:sz w:val="28"/>
          <w:szCs w:val="28"/>
          <w:lang w:eastAsia="uk-UA"/>
        </w:rPr>
        <w:t xml:space="preserve"> таке розташування не є суворо необхідним, особливо на невеликих садових ділянках. </w:t>
      </w:r>
      <w:r>
        <w:rPr>
          <w:rFonts w:ascii="Times New Roman" w:eastAsia="Times New Roman" w:hAnsi="Times New Roman" w:cs="Times New Roman"/>
          <w:sz w:val="28"/>
          <w:szCs w:val="28"/>
          <w:lang w:eastAsia="uk-UA"/>
        </w:rPr>
        <w:t>В</w:t>
      </w:r>
      <w:r w:rsidRPr="00930C37">
        <w:rPr>
          <w:rFonts w:ascii="Times New Roman" w:eastAsia="Times New Roman" w:hAnsi="Times New Roman" w:cs="Times New Roman"/>
          <w:sz w:val="28"/>
          <w:szCs w:val="28"/>
          <w:lang w:eastAsia="uk-UA"/>
        </w:rPr>
        <w:t>ідстані</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між рядами</w:t>
      </w:r>
      <w:r>
        <w:rPr>
          <w:rFonts w:ascii="Times New Roman" w:eastAsia="Times New Roman" w:hAnsi="Times New Roman" w:cs="Times New Roman"/>
          <w:sz w:val="28"/>
          <w:szCs w:val="28"/>
          <w:lang w:eastAsia="uk-UA"/>
        </w:rPr>
        <w:t xml:space="preserve"> повинна містити</w:t>
      </w:r>
      <w:r w:rsidRPr="00930C37">
        <w:rPr>
          <w:rFonts w:ascii="Times New Roman" w:eastAsia="Times New Roman" w:hAnsi="Times New Roman" w:cs="Times New Roman"/>
          <w:sz w:val="28"/>
          <w:szCs w:val="28"/>
          <w:lang w:eastAsia="uk-UA"/>
        </w:rPr>
        <w:t xml:space="preserve"> 1–1,5 метра та 0,2–0,5 метра між окремими кущами. Густота стебел повинна відповідати кількості пагонів, які дає кожен кущ, а також системі шпалер, щ</w:t>
      </w:r>
      <w:r>
        <w:rPr>
          <w:rFonts w:ascii="Times New Roman" w:eastAsia="Times New Roman" w:hAnsi="Times New Roman" w:cs="Times New Roman"/>
          <w:sz w:val="28"/>
          <w:szCs w:val="28"/>
          <w:lang w:eastAsia="uk-UA"/>
        </w:rPr>
        <w:t>о використовується для посадки.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Щоб стимулювати ріст </w:t>
      </w:r>
      <w:proofErr w:type="spellStart"/>
      <w:r w:rsidRPr="00930C37">
        <w:rPr>
          <w:rFonts w:ascii="Times New Roman" w:eastAsia="Times New Roman" w:hAnsi="Times New Roman" w:cs="Times New Roman"/>
          <w:sz w:val="28"/>
          <w:szCs w:val="28"/>
          <w:lang w:eastAsia="uk-UA"/>
        </w:rPr>
        <w:t>новопосадженої</w:t>
      </w:r>
      <w:proofErr w:type="spellEnd"/>
      <w:r w:rsidRPr="00930C37">
        <w:rPr>
          <w:rFonts w:ascii="Times New Roman" w:eastAsia="Times New Roman" w:hAnsi="Times New Roman" w:cs="Times New Roman"/>
          <w:sz w:val="28"/>
          <w:szCs w:val="28"/>
          <w:lang w:eastAsia="uk-UA"/>
        </w:rPr>
        <w:t xml:space="preserve"> малини, </w:t>
      </w:r>
      <w:r>
        <w:rPr>
          <w:rFonts w:ascii="Times New Roman" w:eastAsia="Times New Roman" w:hAnsi="Times New Roman" w:cs="Times New Roman"/>
          <w:sz w:val="28"/>
          <w:szCs w:val="28"/>
          <w:lang w:eastAsia="uk-UA"/>
        </w:rPr>
        <w:t>обрізається</w:t>
      </w:r>
      <w:r w:rsidRPr="00930C37">
        <w:rPr>
          <w:rFonts w:ascii="Times New Roman" w:eastAsia="Times New Roman" w:hAnsi="Times New Roman" w:cs="Times New Roman"/>
          <w:sz w:val="28"/>
          <w:szCs w:val="28"/>
          <w:lang w:eastAsia="uk-UA"/>
        </w:rPr>
        <w:t xml:space="preserve"> надземн</w:t>
      </w:r>
      <w:r>
        <w:rPr>
          <w:rFonts w:ascii="Times New Roman" w:eastAsia="Times New Roman" w:hAnsi="Times New Roman" w:cs="Times New Roman"/>
          <w:sz w:val="28"/>
          <w:szCs w:val="28"/>
          <w:lang w:eastAsia="uk-UA"/>
        </w:rPr>
        <w:t>а</w:t>
      </w:r>
      <w:r w:rsidRPr="00930C37">
        <w:rPr>
          <w:rFonts w:ascii="Times New Roman" w:eastAsia="Times New Roman" w:hAnsi="Times New Roman" w:cs="Times New Roman"/>
          <w:sz w:val="28"/>
          <w:szCs w:val="28"/>
          <w:lang w:eastAsia="uk-UA"/>
        </w:rPr>
        <w:t xml:space="preserve"> частин</w:t>
      </w:r>
      <w:r>
        <w:rPr>
          <w:rFonts w:ascii="Times New Roman" w:eastAsia="Times New Roman" w:hAnsi="Times New Roman" w:cs="Times New Roman"/>
          <w:sz w:val="28"/>
          <w:szCs w:val="28"/>
          <w:lang w:eastAsia="uk-UA"/>
        </w:rPr>
        <w:t>а</w:t>
      </w:r>
      <w:r w:rsidRPr="00930C37">
        <w:rPr>
          <w:rFonts w:ascii="Times New Roman" w:eastAsia="Times New Roman" w:hAnsi="Times New Roman" w:cs="Times New Roman"/>
          <w:sz w:val="28"/>
          <w:szCs w:val="28"/>
          <w:lang w:eastAsia="uk-UA"/>
        </w:rPr>
        <w:t xml:space="preserve"> на рівні ґрунту. Відкинуті стебла слід видалити з місця посадки та закопати на глибину не менше 50 см, щоб усу</w:t>
      </w:r>
      <w:r>
        <w:rPr>
          <w:rFonts w:ascii="Times New Roman" w:eastAsia="Times New Roman" w:hAnsi="Times New Roman" w:cs="Times New Roman"/>
          <w:sz w:val="28"/>
          <w:szCs w:val="28"/>
          <w:lang w:eastAsia="uk-UA"/>
        </w:rPr>
        <w:t xml:space="preserve">нути ризик поширення таких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як антр</w:t>
      </w:r>
      <w:r>
        <w:rPr>
          <w:rFonts w:ascii="Times New Roman" w:eastAsia="Times New Roman" w:hAnsi="Times New Roman" w:cs="Times New Roman"/>
          <w:sz w:val="28"/>
          <w:szCs w:val="28"/>
          <w:lang w:eastAsia="uk-UA"/>
        </w:rPr>
        <w:t>акноз та пурпурова плямистість.</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lastRenderedPageBreak/>
        <w:t>Малина потребує значного внесення поживних речовин для енергійного росту та надійного плодоношення. Вона добре реагує як на органічні, так і на мінеральні добрива на різних типах ґрунтів та кліматичних умовах. За умови гарної підготовки ґрунту перед посадкою регулярне внесення добрив можна розпочати після третього року вирощування. На бідних поживними речовинами або недостатньо оброблених ґрунтах зазвичай потрібна більша кількість органічних добрив. Однак надмірне внесення може призвести до бурхливого росту пагонів, що відволікає поживні речовини від виробництва плодів, негативно впливаючи на загальний урожай.</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Для забезпечення оптимального розвитку та стабільного плодоношення підтримка достатньої вологості ґрунту є </w:t>
      </w:r>
      <w:proofErr w:type="spellStart"/>
      <w:r w:rsidRPr="00930C37">
        <w:rPr>
          <w:rFonts w:ascii="Times New Roman" w:eastAsia="Times New Roman" w:hAnsi="Times New Roman" w:cs="Times New Roman"/>
          <w:sz w:val="28"/>
          <w:szCs w:val="28"/>
          <w:lang w:eastAsia="uk-UA"/>
        </w:rPr>
        <w:t>життєво</w:t>
      </w:r>
      <w:proofErr w:type="spellEnd"/>
      <w:r w:rsidRPr="00930C37">
        <w:rPr>
          <w:rFonts w:ascii="Times New Roman" w:eastAsia="Times New Roman" w:hAnsi="Times New Roman" w:cs="Times New Roman"/>
          <w:sz w:val="28"/>
          <w:szCs w:val="28"/>
          <w:lang w:eastAsia="uk-UA"/>
        </w:rPr>
        <w:t xml:space="preserve"> важливою для малини. Зрошення стає необхідним, коли опадів недостатньо протягом вегетаційного періоду, особливо під час фаз формування та доз</w:t>
      </w:r>
      <w:r>
        <w:rPr>
          <w:rFonts w:ascii="Times New Roman" w:eastAsia="Times New Roman" w:hAnsi="Times New Roman" w:cs="Times New Roman"/>
          <w:sz w:val="28"/>
          <w:szCs w:val="28"/>
          <w:lang w:eastAsia="uk-UA"/>
        </w:rPr>
        <w:t xml:space="preserve">рівання ягід. </w:t>
      </w:r>
      <w:r w:rsidRPr="00930C37">
        <w:rPr>
          <w:rFonts w:ascii="Times New Roman" w:eastAsia="Times New Roman" w:hAnsi="Times New Roman" w:cs="Times New Roman"/>
          <w:sz w:val="28"/>
          <w:szCs w:val="28"/>
          <w:lang w:eastAsia="uk-UA"/>
        </w:rPr>
        <w:t>У випадках тривалих посушливих періодів протягом вегетаційного періоду полив слід проводити на ключових етапах: перед цвітінням, під час формування та дозрівання ягід, протягом періодів збору врожаю та, за необхідності, також після збору врожаю. Для підготовки пагонів до зимового періоду спокою полив слід припинити до середини серпня, щоб запобігти тривалому росту пагонів у кінці сезону.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Малина – це дуже ніжні плоди, які потребують швидкого збору врожаю. Ранні сорти починають дозрівати ближче до кінця червня. Залежно від видів рослин на плантації та погодних умов року, період збору врожаю може тривати від 21 до 42 днів.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У сонячну погоду процес дозрівання прискорюється, тоді як у прохолодніших та </w:t>
      </w:r>
      <w:proofErr w:type="spellStart"/>
      <w:r w:rsidRPr="00930C37">
        <w:rPr>
          <w:rFonts w:ascii="Times New Roman" w:eastAsia="Times New Roman" w:hAnsi="Times New Roman" w:cs="Times New Roman"/>
          <w:sz w:val="28"/>
          <w:szCs w:val="28"/>
          <w:lang w:eastAsia="uk-UA"/>
        </w:rPr>
        <w:t>хмарніших</w:t>
      </w:r>
      <w:proofErr w:type="spellEnd"/>
      <w:r w:rsidRPr="00930C37">
        <w:rPr>
          <w:rFonts w:ascii="Times New Roman" w:eastAsia="Times New Roman" w:hAnsi="Times New Roman" w:cs="Times New Roman"/>
          <w:sz w:val="28"/>
          <w:szCs w:val="28"/>
          <w:lang w:eastAsia="uk-UA"/>
        </w:rPr>
        <w:t xml:space="preserve"> умовах він уповільнюється. Пікова фаза дозрівання зазвичай настає через 7-8 днів після того, як перші ягоди починають дозрівати</w:t>
      </w:r>
      <w:r>
        <w:rPr>
          <w:rFonts w:ascii="Times New Roman" w:eastAsia="Times New Roman" w:hAnsi="Times New Roman" w:cs="Times New Roman"/>
          <w:sz w:val="28"/>
          <w:szCs w:val="28"/>
          <w:lang w:eastAsia="uk-UA"/>
        </w:rPr>
        <w:t>[16]</w:t>
      </w:r>
      <w:r w:rsidRPr="00930C37">
        <w:rPr>
          <w:rFonts w:ascii="Times New Roman" w:eastAsia="Times New Roman" w:hAnsi="Times New Roman" w:cs="Times New Roman"/>
          <w:sz w:val="28"/>
          <w:szCs w:val="28"/>
          <w:lang w:eastAsia="uk-UA"/>
        </w:rPr>
        <w:t>.</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Для ожини </w:t>
      </w:r>
      <w:r>
        <w:rPr>
          <w:rFonts w:ascii="Times New Roman" w:eastAsia="Times New Roman" w:hAnsi="Times New Roman" w:cs="Times New Roman"/>
          <w:sz w:val="28"/>
          <w:szCs w:val="28"/>
          <w:lang w:eastAsia="uk-UA"/>
        </w:rPr>
        <w:t>вибір</w:t>
      </w:r>
      <w:r w:rsidRPr="00930C37">
        <w:rPr>
          <w:rFonts w:ascii="Times New Roman" w:eastAsia="Times New Roman" w:hAnsi="Times New Roman" w:cs="Times New Roman"/>
          <w:sz w:val="28"/>
          <w:szCs w:val="28"/>
          <w:lang w:eastAsia="uk-UA"/>
        </w:rPr>
        <w:t xml:space="preserve"> ділянки </w:t>
      </w:r>
      <w:r>
        <w:rPr>
          <w:rFonts w:ascii="Times New Roman" w:eastAsia="Times New Roman" w:hAnsi="Times New Roman" w:cs="Times New Roman"/>
          <w:sz w:val="28"/>
          <w:szCs w:val="28"/>
          <w:lang w:eastAsia="uk-UA"/>
        </w:rPr>
        <w:t xml:space="preserve">потрібно розглядати </w:t>
      </w:r>
      <w:r w:rsidRPr="00930C37">
        <w:rPr>
          <w:rFonts w:ascii="Times New Roman" w:eastAsia="Times New Roman" w:hAnsi="Times New Roman" w:cs="Times New Roman"/>
          <w:sz w:val="28"/>
          <w:szCs w:val="28"/>
          <w:lang w:eastAsia="uk-UA"/>
        </w:rPr>
        <w:t xml:space="preserve">на рівній місцевості або навіть на не дуже крутих схилах (за винятком холодних північних та східних), які добре прогріваються та захищають від холодних бризів. Не рекомендується садити ожину в низинах, оскільки там можуть затримуватися прохолодні течії та </w:t>
      </w:r>
      <w:r w:rsidRPr="00930C37">
        <w:rPr>
          <w:rFonts w:ascii="Times New Roman" w:eastAsia="Times New Roman" w:hAnsi="Times New Roman" w:cs="Times New Roman"/>
          <w:sz w:val="28"/>
          <w:szCs w:val="28"/>
          <w:lang w:eastAsia="uk-UA"/>
        </w:rPr>
        <w:lastRenderedPageBreak/>
        <w:t xml:space="preserve">волога. Наслідком посадки в таких місцях може бути повільне дозрівання, замерзання та погіршення врожаю. Ожина не надто вибаглива до ґрунту, але оптимальним вибором будуть легкі, врожайні та добре дреновані. Ожина краще </w:t>
      </w:r>
      <w:proofErr w:type="spellStart"/>
      <w:r w:rsidRPr="00930C37">
        <w:rPr>
          <w:rFonts w:ascii="Times New Roman" w:eastAsia="Times New Roman" w:hAnsi="Times New Roman" w:cs="Times New Roman"/>
          <w:sz w:val="28"/>
          <w:szCs w:val="28"/>
          <w:lang w:eastAsia="uk-UA"/>
        </w:rPr>
        <w:t>переносить</w:t>
      </w:r>
      <w:proofErr w:type="spellEnd"/>
      <w:r w:rsidRPr="00930C37">
        <w:rPr>
          <w:rFonts w:ascii="Times New Roman" w:eastAsia="Times New Roman" w:hAnsi="Times New Roman" w:cs="Times New Roman"/>
          <w:sz w:val="28"/>
          <w:szCs w:val="28"/>
          <w:lang w:eastAsia="uk-UA"/>
        </w:rPr>
        <w:t xml:space="preserve"> посуху, ніж малина, оскільки має глибшу кореневу систему, але найкраще плодоносить на достатньо зволоженому ґрунті, водночас вимагаючи хорошого дренажу, оскільки надлишок вологи або засті</w:t>
      </w:r>
      <w:r>
        <w:rPr>
          <w:rFonts w:ascii="Times New Roman" w:eastAsia="Times New Roman" w:hAnsi="Times New Roman" w:cs="Times New Roman"/>
          <w:sz w:val="28"/>
          <w:szCs w:val="28"/>
          <w:lang w:eastAsia="uk-UA"/>
        </w:rPr>
        <w:t xml:space="preserve">й рідини може призвести до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xml:space="preserve"> та загибелі рослин. Також важливо враховувати глибину залягання поверхневих ґрунтових вод – вона повинна бути не менше 1,5 м від поверхні землі. Оптимальний рівень </w:t>
      </w:r>
      <w:proofErr w:type="spellStart"/>
      <w:r w:rsidRPr="00930C37">
        <w:rPr>
          <w:rFonts w:ascii="Times New Roman" w:eastAsia="Times New Roman" w:hAnsi="Times New Roman" w:cs="Times New Roman"/>
          <w:sz w:val="28"/>
          <w:szCs w:val="28"/>
          <w:lang w:eastAsia="uk-UA"/>
        </w:rPr>
        <w:t>pH</w:t>
      </w:r>
      <w:proofErr w:type="spellEnd"/>
      <w:r w:rsidRPr="00930C37">
        <w:rPr>
          <w:rFonts w:ascii="Times New Roman" w:eastAsia="Times New Roman" w:hAnsi="Times New Roman" w:cs="Times New Roman"/>
          <w:sz w:val="28"/>
          <w:szCs w:val="28"/>
          <w:lang w:eastAsia="uk-UA"/>
        </w:rPr>
        <w:t xml:space="preserve"> ґрунту для ожини становить близько 6.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Підготовка ділянки для посадки ожини передбачає видалення бур'янів, особливо багаторічних видів (осот, пирій, берізка). Для невеликих посадок ожини доцільно не використовувати гербіциди, а застосовувати механічний метод знищення бур'янів (перекопування, прополювання). Також бажано перекопати обрану ділянку на глибину близько 30 см, попередньо розсипавши по поверхні перегній (компост), але за бажанням можна </w:t>
      </w:r>
      <w:proofErr w:type="spellStart"/>
      <w:r w:rsidRPr="00930C37">
        <w:rPr>
          <w:rFonts w:ascii="Times New Roman" w:eastAsia="Times New Roman" w:hAnsi="Times New Roman" w:cs="Times New Roman"/>
          <w:sz w:val="28"/>
          <w:szCs w:val="28"/>
          <w:lang w:eastAsia="uk-UA"/>
        </w:rPr>
        <w:t>внести</w:t>
      </w:r>
      <w:proofErr w:type="spellEnd"/>
      <w:r w:rsidRPr="00930C37">
        <w:rPr>
          <w:rFonts w:ascii="Times New Roman" w:eastAsia="Times New Roman" w:hAnsi="Times New Roman" w:cs="Times New Roman"/>
          <w:sz w:val="28"/>
          <w:szCs w:val="28"/>
          <w:lang w:eastAsia="uk-UA"/>
        </w:rPr>
        <w:t xml:space="preserve"> органічні добрива безпосередньо в посадочні ями. Перекопування верхнього шару ґрунту дуже важливе для ожини, оскільки глибше розташування її коренів вимагає кращої повітропроникності поверхневого шару землі.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Вибираючи правильну схему посадки, варто враховувати, що ожину можна вирощувати кущовим або рядовим способом.</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При застосуванні кущового способу кожну рослину розміщують на відстані 1,8-2 м одна від одної. Для дуже високоврожайних та сильнорослих сортів цю відстань можна збільшити до 2,5 м. Недоліком цього способу розміщення рослин є менш ефективне використання земельної ділянки порівняно з рядовим способом. А перевагою є зменшення конкуренції між рослинами, кращий доступ до світла та повітря, що сприятливо впливає на обсяг та якість врожаю.</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Якщо використовується рядкова техніка посадки саджанців, відстань між рослинами в ряду становить 1-1,5 м, а між рядами - 2-2,5 м. У дуже обмеженому просторі відстань у ряду можна зменшити до 0,8 м, але слід пам'ятати про менш зручний збір врожаю, підвищену конкуренцію між рослинами та більшу </w:t>
      </w:r>
      <w:r w:rsidRPr="00930C37">
        <w:rPr>
          <w:rFonts w:ascii="Times New Roman" w:eastAsia="Times New Roman" w:hAnsi="Times New Roman" w:cs="Times New Roman"/>
          <w:sz w:val="28"/>
          <w:szCs w:val="28"/>
          <w:lang w:eastAsia="uk-UA"/>
        </w:rPr>
        <w:lastRenderedPageBreak/>
        <w:t>ймовірніс</w:t>
      </w:r>
      <w:r>
        <w:rPr>
          <w:rFonts w:ascii="Times New Roman" w:eastAsia="Times New Roman" w:hAnsi="Times New Roman" w:cs="Times New Roman"/>
          <w:sz w:val="28"/>
          <w:szCs w:val="28"/>
          <w:lang w:eastAsia="uk-UA"/>
        </w:rPr>
        <w:t xml:space="preserve">ть виникнення та поширення </w:t>
      </w:r>
      <w:proofErr w:type="spellStart"/>
      <w:r>
        <w:rPr>
          <w:rFonts w:ascii="Times New Roman" w:eastAsia="Times New Roman" w:hAnsi="Times New Roman" w:cs="Times New Roman"/>
          <w:sz w:val="28"/>
          <w:szCs w:val="28"/>
          <w:lang w:eastAsia="uk-UA"/>
        </w:rPr>
        <w:t>хворо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xml:space="preserve"> в умовах недостатнього доступу до світла та повітря. Перевагою такого підходу є лаконічне розміщення, легкість догляду та збору врожаю, а також менші трудовитрати під час будівництва шпалери.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Для посадки ожини викопую</w:t>
      </w:r>
      <w:r w:rsidRPr="00930C37">
        <w:rPr>
          <w:rFonts w:ascii="Times New Roman" w:eastAsia="Times New Roman" w:hAnsi="Times New Roman" w:cs="Times New Roman"/>
          <w:sz w:val="28"/>
          <w:szCs w:val="28"/>
          <w:lang w:eastAsia="uk-UA"/>
        </w:rPr>
        <w:t>т</w:t>
      </w:r>
      <w:r>
        <w:rPr>
          <w:rFonts w:ascii="Times New Roman" w:eastAsia="Times New Roman" w:hAnsi="Times New Roman" w:cs="Times New Roman"/>
          <w:sz w:val="28"/>
          <w:szCs w:val="28"/>
          <w:lang w:eastAsia="uk-UA"/>
        </w:rPr>
        <w:t>ь</w:t>
      </w:r>
      <w:r w:rsidRPr="00930C37">
        <w:rPr>
          <w:rFonts w:ascii="Times New Roman" w:eastAsia="Times New Roman" w:hAnsi="Times New Roman" w:cs="Times New Roman"/>
          <w:sz w:val="28"/>
          <w:szCs w:val="28"/>
          <w:lang w:eastAsia="uk-UA"/>
        </w:rPr>
        <w:t xml:space="preserve"> заглиблення розміром 40x40 см та глибиною 40-50 см. Такі розміри необхідні для повноцінного росту та розвитку кореневої системи, яка у ожини досить потужна. На основі заглиблення потрібно насипати компост (перегній) та змішати його з ґрунтом, зверху насипати шар ґрунту, щоб уникнути прямого контакту коренев</w:t>
      </w:r>
      <w:r>
        <w:rPr>
          <w:rFonts w:ascii="Times New Roman" w:eastAsia="Times New Roman" w:hAnsi="Times New Roman" w:cs="Times New Roman"/>
          <w:sz w:val="28"/>
          <w:szCs w:val="28"/>
          <w:lang w:eastAsia="uk-UA"/>
        </w:rPr>
        <w:t>ої системи з добривом. Розміщують саджан</w:t>
      </w:r>
      <w:r w:rsidRPr="00930C37">
        <w:rPr>
          <w:rFonts w:ascii="Times New Roman" w:eastAsia="Times New Roman" w:hAnsi="Times New Roman" w:cs="Times New Roman"/>
          <w:sz w:val="28"/>
          <w:szCs w:val="28"/>
          <w:lang w:eastAsia="uk-UA"/>
        </w:rPr>
        <w:t>ц</w:t>
      </w:r>
      <w:r>
        <w:rPr>
          <w:rFonts w:ascii="Times New Roman" w:eastAsia="Times New Roman" w:hAnsi="Times New Roman" w:cs="Times New Roman"/>
          <w:sz w:val="28"/>
          <w:szCs w:val="28"/>
          <w:lang w:eastAsia="uk-UA"/>
        </w:rPr>
        <w:t>і</w:t>
      </w:r>
      <w:r w:rsidRPr="00930C37">
        <w:rPr>
          <w:rFonts w:ascii="Times New Roman" w:eastAsia="Times New Roman" w:hAnsi="Times New Roman" w:cs="Times New Roman"/>
          <w:sz w:val="28"/>
          <w:szCs w:val="28"/>
          <w:lang w:eastAsia="uk-UA"/>
        </w:rPr>
        <w:t xml:space="preserve"> у заглибленні та поступово засип</w:t>
      </w:r>
      <w:r>
        <w:rPr>
          <w:rFonts w:ascii="Times New Roman" w:eastAsia="Times New Roman" w:hAnsi="Times New Roman" w:cs="Times New Roman"/>
          <w:sz w:val="28"/>
          <w:szCs w:val="28"/>
          <w:lang w:eastAsia="uk-UA"/>
        </w:rPr>
        <w:t>аю</w:t>
      </w:r>
      <w:r w:rsidRPr="00930C37">
        <w:rPr>
          <w:rFonts w:ascii="Times New Roman" w:eastAsia="Times New Roman" w:hAnsi="Times New Roman" w:cs="Times New Roman"/>
          <w:sz w:val="28"/>
          <w:szCs w:val="28"/>
          <w:lang w:eastAsia="uk-UA"/>
        </w:rPr>
        <w:t>т</w:t>
      </w:r>
      <w:r>
        <w:rPr>
          <w:rFonts w:ascii="Times New Roman" w:eastAsia="Times New Roman" w:hAnsi="Times New Roman" w:cs="Times New Roman"/>
          <w:sz w:val="28"/>
          <w:szCs w:val="28"/>
          <w:lang w:eastAsia="uk-UA"/>
        </w:rPr>
        <w:t>ь</w:t>
      </w:r>
      <w:r w:rsidRPr="00930C37">
        <w:rPr>
          <w:rFonts w:ascii="Times New Roman" w:eastAsia="Times New Roman" w:hAnsi="Times New Roman" w:cs="Times New Roman"/>
          <w:sz w:val="28"/>
          <w:szCs w:val="28"/>
          <w:lang w:eastAsia="uk-UA"/>
        </w:rPr>
        <w:t xml:space="preserve"> його ґрунтом, обережно ущільнюючи кожен шар. Ожина – вологолюбна рослина, тому під час посадки необхідно добре зволожити ґрунт, але не заливати його. Під час посадки слід вносити до 5 літрів води на одну рослину (залежно від поточної вологості ґрунту). Варто поливати саджанець між шарами ґрунту, чекаючи, поки волога повністю вбереться в ґрунт, а потім засипати наступним шаром. Після посадки надземну частину саджанця ожини обрізають секатором, залишаючи дві або три бруньки. Обрізка стимулює пробудження та ріст сплячих бруньок на коренях, з яких розвиваються молоді пагони. Саджанці висаджують на глибину кореневої шийки. </w:t>
      </w:r>
      <w:r>
        <w:rPr>
          <w:rFonts w:ascii="Times New Roman" w:eastAsia="Times New Roman" w:hAnsi="Times New Roman" w:cs="Times New Roman"/>
          <w:sz w:val="28"/>
          <w:szCs w:val="28"/>
          <w:lang w:eastAsia="uk-UA"/>
        </w:rPr>
        <w:t>П</w:t>
      </w:r>
      <w:r w:rsidRPr="00930C37">
        <w:rPr>
          <w:rFonts w:ascii="Times New Roman" w:eastAsia="Times New Roman" w:hAnsi="Times New Roman" w:cs="Times New Roman"/>
          <w:sz w:val="28"/>
          <w:szCs w:val="28"/>
          <w:lang w:eastAsia="uk-UA"/>
        </w:rPr>
        <w:t>ісля посадки та поливу ґр</w:t>
      </w:r>
      <w:r>
        <w:rPr>
          <w:rFonts w:ascii="Times New Roman" w:eastAsia="Times New Roman" w:hAnsi="Times New Roman" w:cs="Times New Roman"/>
          <w:sz w:val="28"/>
          <w:szCs w:val="28"/>
          <w:lang w:eastAsia="uk-UA"/>
        </w:rPr>
        <w:t>унт з рослиною дещо осідає</w:t>
      </w:r>
      <w:r w:rsidRPr="00930C37">
        <w:rPr>
          <w:rFonts w:ascii="Times New Roman" w:eastAsia="Times New Roman" w:hAnsi="Times New Roman" w:cs="Times New Roman"/>
          <w:sz w:val="28"/>
          <w:szCs w:val="28"/>
          <w:lang w:eastAsia="uk-UA"/>
        </w:rPr>
        <w:t>. Не можна ні заглиблювати рослини, ні розташовувати їх занадто високо. Якщо посадити занадто низько, ожина розвиватиметься мляво, ріст пагонів-</w:t>
      </w:r>
      <w:proofErr w:type="spellStart"/>
      <w:r w:rsidRPr="00930C37">
        <w:rPr>
          <w:rFonts w:ascii="Times New Roman" w:eastAsia="Times New Roman" w:hAnsi="Times New Roman" w:cs="Times New Roman"/>
          <w:sz w:val="28"/>
          <w:szCs w:val="28"/>
          <w:lang w:eastAsia="uk-UA"/>
        </w:rPr>
        <w:t>заміщувачів</w:t>
      </w:r>
      <w:proofErr w:type="spellEnd"/>
      <w:r w:rsidRPr="00930C37">
        <w:rPr>
          <w:rFonts w:ascii="Times New Roman" w:eastAsia="Times New Roman" w:hAnsi="Times New Roman" w:cs="Times New Roman"/>
          <w:sz w:val="28"/>
          <w:szCs w:val="28"/>
          <w:lang w:eastAsia="uk-UA"/>
        </w:rPr>
        <w:t xml:space="preserve"> сповільниться, а в деяких випадках рослина може взагалі загинути. Якщо посадити занадто високо, саджанці можуть замерзати взимку.</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Після посадки ожини необхідно замульчувати кореневу зону соломою, добре перепрілим перегноєм, некислим торфом тощо. Це зменшить відведення вологи з ґрунту та стримає ріст бур'янів. Ще одним обов'язковим заходом для ожини є встановлення шпалери (опори), без якої посадка буде нагадувати суцільний кущ. </w:t>
      </w:r>
      <w:r>
        <w:rPr>
          <w:rFonts w:ascii="Times New Roman" w:eastAsia="Times New Roman" w:hAnsi="Times New Roman" w:cs="Times New Roman"/>
          <w:sz w:val="28"/>
          <w:szCs w:val="28"/>
          <w:lang w:eastAsia="uk-UA"/>
        </w:rPr>
        <w:t>Для кращого поливу можна</w:t>
      </w:r>
      <w:r w:rsidRPr="00930C37">
        <w:rPr>
          <w:rFonts w:ascii="Times New Roman" w:eastAsia="Times New Roman" w:hAnsi="Times New Roman" w:cs="Times New Roman"/>
          <w:sz w:val="28"/>
          <w:szCs w:val="28"/>
          <w:lang w:eastAsia="uk-UA"/>
        </w:rPr>
        <w:t xml:space="preserve"> запровадити простий механізм крапельного зрошення. У цьому випадку крапельну стрічку слід встановити перед мульчуванням: солома або інший матеріал захистить стрічку від сонячного світла та продовжить термін її служби</w:t>
      </w:r>
      <w:r w:rsidRPr="00255505">
        <w:rPr>
          <w:rFonts w:ascii="Times New Roman" w:eastAsia="Times New Roman" w:hAnsi="Times New Roman" w:cs="Times New Roman"/>
          <w:sz w:val="28"/>
          <w:szCs w:val="28"/>
          <w:lang w:val="ru-RU" w:eastAsia="uk-UA"/>
        </w:rPr>
        <w:t>[17]</w:t>
      </w:r>
      <w:r w:rsidRPr="00930C37">
        <w:rPr>
          <w:rFonts w:ascii="Times New Roman" w:eastAsia="Times New Roman" w:hAnsi="Times New Roman" w:cs="Times New Roman"/>
          <w:sz w:val="28"/>
          <w:szCs w:val="28"/>
          <w:lang w:eastAsia="uk-UA"/>
        </w:rPr>
        <w:t>.</w:t>
      </w:r>
    </w:p>
    <w:p w:rsidR="00B66F9D" w:rsidRPr="002C6BFE" w:rsidRDefault="00B66F9D" w:rsidP="002C6BFE">
      <w:pPr>
        <w:pStyle w:val="1"/>
        <w:jc w:val="both"/>
        <w:rPr>
          <w:sz w:val="28"/>
          <w:szCs w:val="28"/>
        </w:rPr>
      </w:pPr>
      <w:bookmarkStart w:id="6" w:name="_Toc214980217"/>
      <w:r w:rsidRPr="002C6BFE">
        <w:rPr>
          <w:sz w:val="28"/>
          <w:szCs w:val="28"/>
        </w:rPr>
        <w:lastRenderedPageBreak/>
        <w:t>1.5. Системи догляду за ягідними насадженнями в процесі вегетації та принципи органічного вирощування ягід</w:t>
      </w:r>
      <w:bookmarkEnd w:id="6"/>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Вегетаційний період – це стадія, протягом якої рослина активно росте та розвивається. Протягом цього часу рослина проходить різні фази органогенезу, що призводить до змін у її розмірі, зовнішньому вигляді та утворенні нових органів, які розширюються під час росту. Тривалість між двома послідовними стадіями розвитку рослини відома як </w:t>
      </w:r>
      <w:proofErr w:type="spellStart"/>
      <w:r w:rsidRPr="00930C37">
        <w:rPr>
          <w:rFonts w:ascii="Times New Roman" w:eastAsia="Times New Roman" w:hAnsi="Times New Roman" w:cs="Times New Roman"/>
          <w:sz w:val="28"/>
          <w:szCs w:val="28"/>
          <w:lang w:eastAsia="uk-UA"/>
        </w:rPr>
        <w:t>інтерфазний</w:t>
      </w:r>
      <w:proofErr w:type="spellEnd"/>
      <w:r w:rsidRPr="00930C37">
        <w:rPr>
          <w:rFonts w:ascii="Times New Roman" w:eastAsia="Times New Roman" w:hAnsi="Times New Roman" w:cs="Times New Roman"/>
          <w:sz w:val="28"/>
          <w:szCs w:val="28"/>
          <w:lang w:eastAsia="uk-UA"/>
        </w:rPr>
        <w:t xml:space="preserve"> період.</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На швидкість ключових фізіологічних процесів у рослин, таких як дихання та фотосинтез, впливає температура навколишнього середовища – вищі температури (до оптимальної точки) прискорюють ріст і розвиток. Однак кожен вид рослин має свої специфічні температурні вимоги. Холодостійкі рослини можуть без проблем переносити низькі температури, тоді як теплолюбні рослини можуть страждати або навіть загинути в холодних умовах. З цієї причини кліматичне літо часто вважається основним вегетаційним періодом для багатьох рослин.</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E9159A">
        <w:rPr>
          <w:rFonts w:ascii="Times New Roman" w:eastAsia="Times New Roman" w:hAnsi="Times New Roman" w:cs="Times New Roman"/>
          <w:b/>
          <w:sz w:val="28"/>
          <w:szCs w:val="28"/>
          <w:lang w:eastAsia="uk-UA"/>
        </w:rPr>
        <w:t>Передпосадкова</w:t>
      </w:r>
      <w:r w:rsidRPr="00930C37">
        <w:rPr>
          <w:rFonts w:ascii="Times New Roman" w:eastAsia="Times New Roman" w:hAnsi="Times New Roman" w:cs="Times New Roman"/>
          <w:sz w:val="28"/>
          <w:szCs w:val="28"/>
          <w:lang w:eastAsia="uk-UA"/>
        </w:rPr>
        <w:t xml:space="preserve"> підготовка ґрунту для полуниці має забезпечити:</w:t>
      </w:r>
    </w:p>
    <w:p w:rsidR="00B66F9D" w:rsidRDefault="00B66F9D" w:rsidP="00B66F9D">
      <w:pPr>
        <w:pStyle w:val="a4"/>
        <w:numPr>
          <w:ilvl w:val="0"/>
          <w:numId w:val="3"/>
        </w:numPr>
        <w:spacing w:after="0" w:line="360" w:lineRule="auto"/>
        <w:jc w:val="both"/>
        <w:rPr>
          <w:rFonts w:ascii="Times New Roman" w:eastAsia="Times New Roman" w:hAnsi="Times New Roman" w:cs="Times New Roman"/>
          <w:sz w:val="28"/>
          <w:szCs w:val="28"/>
          <w:lang w:eastAsia="uk-UA"/>
        </w:rPr>
      </w:pPr>
      <w:r w:rsidRPr="007B05BB">
        <w:rPr>
          <w:rFonts w:ascii="Times New Roman" w:eastAsia="Times New Roman" w:hAnsi="Times New Roman" w:cs="Times New Roman"/>
          <w:sz w:val="28"/>
          <w:szCs w:val="28"/>
          <w:lang w:eastAsia="uk-UA"/>
        </w:rPr>
        <w:t>оптимальну структуру ґрунту — пухкий, вологоємний, без грудок;</w:t>
      </w:r>
    </w:p>
    <w:p w:rsidR="00B66F9D" w:rsidRDefault="00B66F9D" w:rsidP="00B66F9D">
      <w:pPr>
        <w:pStyle w:val="a4"/>
        <w:numPr>
          <w:ilvl w:val="0"/>
          <w:numId w:val="3"/>
        </w:numPr>
        <w:spacing w:after="0" w:line="360" w:lineRule="auto"/>
        <w:jc w:val="both"/>
        <w:rPr>
          <w:rFonts w:ascii="Times New Roman" w:eastAsia="Times New Roman" w:hAnsi="Times New Roman" w:cs="Times New Roman"/>
          <w:sz w:val="28"/>
          <w:szCs w:val="28"/>
          <w:lang w:eastAsia="uk-UA"/>
        </w:rPr>
      </w:pPr>
      <w:r w:rsidRPr="007B05BB">
        <w:rPr>
          <w:rFonts w:ascii="Times New Roman" w:eastAsia="Times New Roman" w:hAnsi="Times New Roman" w:cs="Times New Roman"/>
          <w:sz w:val="28"/>
          <w:szCs w:val="28"/>
          <w:lang w:eastAsia="uk-UA"/>
        </w:rPr>
        <w:t>рівну поверхню для рівномірного нарізання траншей і посадки;</w:t>
      </w:r>
    </w:p>
    <w:p w:rsidR="00B66F9D" w:rsidRDefault="00B66F9D" w:rsidP="00B66F9D">
      <w:pPr>
        <w:pStyle w:val="a4"/>
        <w:numPr>
          <w:ilvl w:val="0"/>
          <w:numId w:val="3"/>
        </w:numPr>
        <w:spacing w:after="0" w:line="360" w:lineRule="auto"/>
        <w:jc w:val="both"/>
        <w:rPr>
          <w:rFonts w:ascii="Times New Roman" w:eastAsia="Times New Roman" w:hAnsi="Times New Roman" w:cs="Times New Roman"/>
          <w:sz w:val="28"/>
          <w:szCs w:val="28"/>
          <w:lang w:eastAsia="uk-UA"/>
        </w:rPr>
      </w:pPr>
      <w:r w:rsidRPr="007B05BB">
        <w:rPr>
          <w:rFonts w:ascii="Times New Roman" w:eastAsia="Times New Roman" w:hAnsi="Times New Roman" w:cs="Times New Roman"/>
          <w:sz w:val="28"/>
          <w:szCs w:val="28"/>
          <w:lang w:eastAsia="uk-UA"/>
        </w:rPr>
        <w:t>створення умов для швидкого укорінення розсади;</w:t>
      </w:r>
    </w:p>
    <w:p w:rsidR="00B66F9D" w:rsidRDefault="00B66F9D" w:rsidP="00B66F9D">
      <w:pPr>
        <w:pStyle w:val="a4"/>
        <w:numPr>
          <w:ilvl w:val="0"/>
          <w:numId w:val="3"/>
        </w:numPr>
        <w:spacing w:after="0" w:line="360" w:lineRule="auto"/>
        <w:jc w:val="both"/>
        <w:rPr>
          <w:rFonts w:ascii="Times New Roman" w:eastAsia="Times New Roman" w:hAnsi="Times New Roman" w:cs="Times New Roman"/>
          <w:sz w:val="28"/>
          <w:szCs w:val="28"/>
          <w:lang w:eastAsia="uk-UA"/>
        </w:rPr>
      </w:pPr>
      <w:r w:rsidRPr="007B05BB">
        <w:rPr>
          <w:rFonts w:ascii="Times New Roman" w:eastAsia="Times New Roman" w:hAnsi="Times New Roman" w:cs="Times New Roman"/>
          <w:sz w:val="28"/>
          <w:szCs w:val="28"/>
          <w:lang w:eastAsia="uk-UA"/>
        </w:rPr>
        <w:t>правильне розміщення краплинного зрошення.</w:t>
      </w:r>
    </w:p>
    <w:p w:rsidR="00B66F9D" w:rsidRDefault="00B66F9D" w:rsidP="00B66F9D">
      <w:pPr>
        <w:spacing w:after="0" w:line="360" w:lineRule="auto"/>
        <w:jc w:val="both"/>
        <w:rPr>
          <w:noProof/>
          <w:lang w:eastAsia="uk-UA"/>
        </w:rPr>
      </w:pPr>
    </w:p>
    <w:p w:rsidR="00B66F9D" w:rsidRDefault="00B66F9D" w:rsidP="00B66F9D">
      <w:pPr>
        <w:spacing w:after="0" w:line="360" w:lineRule="auto"/>
        <w:jc w:val="both"/>
        <w:rPr>
          <w:rFonts w:ascii="Times New Roman" w:hAnsi="Times New Roman" w:cs="Times New Roman"/>
          <w:sz w:val="28"/>
          <w:szCs w:val="28"/>
        </w:rPr>
      </w:pPr>
      <w:r>
        <w:rPr>
          <w:noProof/>
          <w:lang w:eastAsia="uk-UA"/>
        </w:rPr>
        <w:drawing>
          <wp:inline distT="0" distB="0" distL="0" distR="0" wp14:anchorId="2C75AFDD" wp14:editId="39E87FE3">
            <wp:extent cx="6024522" cy="21621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1633" t="38462" r="27631" b="29164"/>
                    <a:stretch/>
                  </pic:blipFill>
                  <pic:spPr bwMode="auto">
                    <a:xfrm>
                      <a:off x="0" y="0"/>
                      <a:ext cx="6040666" cy="2167969"/>
                    </a:xfrm>
                    <a:prstGeom prst="rect">
                      <a:avLst/>
                    </a:prstGeom>
                    <a:ln>
                      <a:noFill/>
                    </a:ln>
                    <a:extLst>
                      <a:ext uri="{53640926-AAD7-44D8-BBD7-CCE9431645EC}">
                        <a14:shadowObscured xmlns:a14="http://schemas.microsoft.com/office/drawing/2010/main"/>
                      </a:ext>
                    </a:extLst>
                  </pic:spPr>
                </pic:pic>
              </a:graphicData>
            </a:graphic>
          </wp:inline>
        </w:drawing>
      </w:r>
    </w:p>
    <w:p w:rsidR="00B66F9D" w:rsidRPr="007948F5" w:rsidRDefault="00B66F9D" w:rsidP="00B66F9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Рисунок 1.5.1 - </w:t>
      </w:r>
      <w:r w:rsidRPr="007948F5">
        <w:rPr>
          <w:rFonts w:ascii="Times New Roman" w:hAnsi="Times New Roman" w:cs="Times New Roman"/>
          <w:sz w:val="28"/>
          <w:szCs w:val="28"/>
        </w:rPr>
        <w:t>Схема технологічної карти передпосадкового обробітк</w:t>
      </w:r>
      <w:r w:rsidR="00340132">
        <w:rPr>
          <w:rFonts w:ascii="Times New Roman" w:hAnsi="Times New Roman" w:cs="Times New Roman"/>
          <w:sz w:val="28"/>
          <w:szCs w:val="28"/>
        </w:rPr>
        <w:t>у ґрунту (на прикладі полуниці)</w:t>
      </w:r>
    </w:p>
    <w:p w:rsidR="00B66F9D" w:rsidRDefault="00B66F9D" w:rsidP="00B66F9D">
      <w:pPr>
        <w:rPr>
          <w:rFonts w:ascii="Times New Roman" w:hAnsi="Times New Roman" w:cs="Times New Roman"/>
          <w:sz w:val="28"/>
          <w:szCs w:val="28"/>
        </w:rPr>
      </w:pPr>
      <w:r>
        <w:rPr>
          <w:rFonts w:ascii="Times New Roman" w:hAnsi="Times New Roman" w:cs="Times New Roman"/>
          <w:sz w:val="28"/>
          <w:szCs w:val="28"/>
        </w:rPr>
        <w:br w:type="page"/>
      </w:r>
    </w:p>
    <w:p w:rsidR="00B66F9D" w:rsidRPr="007B05BB" w:rsidRDefault="00B66F9D" w:rsidP="00B66F9D">
      <w:pPr>
        <w:spacing w:after="0" w:line="360" w:lineRule="auto"/>
        <w:jc w:val="both"/>
        <w:rPr>
          <w:rFonts w:ascii="Times New Roman" w:hAnsi="Times New Roman" w:cs="Times New Roman"/>
          <w:sz w:val="28"/>
          <w:szCs w:val="28"/>
        </w:rPr>
      </w:pPr>
      <w:r w:rsidRPr="007B05BB">
        <w:rPr>
          <w:rFonts w:ascii="Times New Roman" w:hAnsi="Times New Roman" w:cs="Times New Roman"/>
          <w:sz w:val="28"/>
          <w:szCs w:val="28"/>
        </w:rPr>
        <w:lastRenderedPageBreak/>
        <w:t xml:space="preserve">Таблиця 1.5.1 - Система обробітку ґрунту, </w:t>
      </w:r>
      <w:r w:rsidRPr="007B05BB">
        <w:rPr>
          <w:rFonts w:ascii="Times New Roman" w:eastAsia="Times New Roman" w:hAnsi="Times New Roman" w:cs="Times New Roman"/>
          <w:sz w:val="28"/>
          <w:szCs w:val="28"/>
          <w:lang w:eastAsia="uk-UA"/>
        </w:rPr>
        <w:t>полуниця, передпосадкова</w:t>
      </w:r>
    </w:p>
    <w:tbl>
      <w:tblPr>
        <w:tblW w:w="9338" w:type="dxa"/>
        <w:tblCellMar>
          <w:left w:w="0" w:type="dxa"/>
          <w:right w:w="0" w:type="dxa"/>
        </w:tblCellMar>
        <w:tblLook w:val="04A0" w:firstRow="1" w:lastRow="0" w:firstColumn="1" w:lastColumn="0" w:noHBand="0" w:noVBand="1"/>
      </w:tblPr>
      <w:tblGrid>
        <w:gridCol w:w="1471"/>
        <w:gridCol w:w="2714"/>
        <w:gridCol w:w="1733"/>
        <w:gridCol w:w="3420"/>
      </w:tblGrid>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Заходи обробітку</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Засоби</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Строки виконання</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Вимоги</w:t>
            </w:r>
          </w:p>
        </w:tc>
      </w:tr>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Оранка</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 xml:space="preserve">Трактор ЛОВОЛ </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Квітень</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Глибина 25-30 см, рівномірний обробіток, без великих грудок.</w:t>
            </w:r>
          </w:p>
        </w:tc>
      </w:tr>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Доковка</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Навісне обладнання плуг культиватор</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Квітень (після оранки)</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Ретельне розпушування ґрунту, подрібнення грудок.</w:t>
            </w:r>
          </w:p>
        </w:tc>
      </w:tr>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Культивація</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Культиватор</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Квітень - початок травня</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Останній обробіток перед нарізанням траншей, вирівнювання поверхні.</w:t>
            </w:r>
          </w:p>
        </w:tc>
      </w:tr>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Нарізання траншей</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Марок для нарізання траншей</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Квітень - початок травня</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Дотримання ширини міжрядь (60-80 см), прямолінійність.</w:t>
            </w:r>
          </w:p>
        </w:tc>
      </w:tr>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 xml:space="preserve">Розкладання поливу </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Машина для розкладання краплинної стрічки / Ручна укладка краплинної стрічки</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Квітень - початок травня</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Рівномірне розкладання краплинної стрічки по всій довжині ряду.</w:t>
            </w:r>
          </w:p>
        </w:tc>
      </w:tr>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Посадка</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Саджалка для розсади / Ручна посадка</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Кінець квітня - середина травня</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Оптимальний строк для укорінення до настання спеки. Глибина посадки - "сердечко" на рівні ґрунту.</w:t>
            </w:r>
          </w:p>
        </w:tc>
      </w:tr>
    </w:tbl>
    <w:p w:rsidR="00B66F9D" w:rsidRPr="007B05BB" w:rsidRDefault="00B66F9D" w:rsidP="00B66F9D">
      <w:pPr>
        <w:spacing w:after="0" w:line="360" w:lineRule="auto"/>
        <w:jc w:val="both"/>
        <w:rPr>
          <w:rFonts w:ascii="Times New Roman" w:eastAsia="Times New Roman" w:hAnsi="Times New Roman" w:cs="Times New Roman"/>
          <w:sz w:val="28"/>
          <w:szCs w:val="28"/>
          <w:lang w:eastAsia="uk-UA"/>
        </w:rPr>
      </w:pP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Оранка — це перший етап, що передбачає глибоке розпушування ґрунту для поліпшення аерації, водопроникності та знищення бур’янів. Завдяки цьому коренева система полуниці матиме достатньо простору для розвитку. Тракторна оранка дозволяє обробити поле рівномірно й швидко.</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Дискування - цей етап спрямований на вирівнювання поверхні після оранки та усунення великих грудок. Дискування допомагає створити </w:t>
      </w:r>
      <w:proofErr w:type="spellStart"/>
      <w:r w:rsidRPr="00930C37">
        <w:rPr>
          <w:rFonts w:ascii="Times New Roman" w:eastAsia="Times New Roman" w:hAnsi="Times New Roman" w:cs="Times New Roman"/>
          <w:sz w:val="28"/>
          <w:szCs w:val="28"/>
          <w:lang w:eastAsia="uk-UA"/>
        </w:rPr>
        <w:t>дрібногрудоч</w:t>
      </w:r>
      <w:r>
        <w:rPr>
          <w:rFonts w:ascii="Times New Roman" w:eastAsia="Times New Roman" w:hAnsi="Times New Roman" w:cs="Times New Roman"/>
          <w:sz w:val="28"/>
          <w:szCs w:val="28"/>
          <w:lang w:eastAsia="uk-UA"/>
        </w:rPr>
        <w:t>н</w:t>
      </w:r>
      <w:r w:rsidRPr="00930C37">
        <w:rPr>
          <w:rFonts w:ascii="Times New Roman" w:eastAsia="Times New Roman" w:hAnsi="Times New Roman" w:cs="Times New Roman"/>
          <w:sz w:val="28"/>
          <w:szCs w:val="28"/>
          <w:lang w:eastAsia="uk-UA"/>
        </w:rPr>
        <w:t>у</w:t>
      </w:r>
      <w:proofErr w:type="spellEnd"/>
      <w:r w:rsidRPr="00930C37">
        <w:rPr>
          <w:rFonts w:ascii="Times New Roman" w:eastAsia="Times New Roman" w:hAnsi="Times New Roman" w:cs="Times New Roman"/>
          <w:sz w:val="28"/>
          <w:szCs w:val="28"/>
          <w:lang w:eastAsia="uk-UA"/>
        </w:rPr>
        <w:t xml:space="preserve"> структуру, що полегшує подальше культивування і посадку.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Культивація завершує підготовку поля перед закладанням гряд. Вона усуває дрібні нерівності, розпушує верхній шар, зберігаючи при цьому вологу. Дуже важливо, щоб після культивації поле було рівним, адже це впливає на рівномірність посадки та зрошення.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Траншеї формуються для висадки розсади полуниці в рядки. Ширина міжрядь забезпечує зручність догляду, розміщення краплинного зрошення і достатнє освітлення рослин.</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Краплинне зрошення — обов’язковий елемент технології вирощування полуниці. Воно забезпечує економне використання води, зволоження тільки кореневої зони й запобігає розвитку </w:t>
      </w:r>
      <w:proofErr w:type="spellStart"/>
      <w:r w:rsidRPr="00930C37">
        <w:rPr>
          <w:rFonts w:ascii="Times New Roman" w:eastAsia="Times New Roman" w:hAnsi="Times New Roman" w:cs="Times New Roman"/>
          <w:sz w:val="28"/>
          <w:szCs w:val="28"/>
          <w:lang w:eastAsia="uk-UA"/>
        </w:rPr>
        <w:t>хвор</w:t>
      </w:r>
      <w:r>
        <w:rPr>
          <w:rFonts w:ascii="Times New Roman" w:eastAsia="Times New Roman" w:hAnsi="Times New Roman" w:cs="Times New Roman"/>
          <w:sz w:val="28"/>
          <w:szCs w:val="28"/>
          <w:lang w:eastAsia="uk-UA"/>
        </w:rPr>
        <w:t>о</w:t>
      </w:r>
      <w:r w:rsidRPr="00930C37">
        <w:rPr>
          <w:rFonts w:ascii="Times New Roman" w:eastAsia="Times New Roman" w:hAnsi="Times New Roman" w:cs="Times New Roman"/>
          <w:sz w:val="28"/>
          <w:szCs w:val="28"/>
          <w:lang w:eastAsia="uk-UA"/>
        </w:rPr>
        <w:t>б</w:t>
      </w:r>
      <w:proofErr w:type="spellEnd"/>
      <w:r w:rsidRPr="00930C37">
        <w:rPr>
          <w:rFonts w:ascii="Times New Roman" w:eastAsia="Times New Roman" w:hAnsi="Times New Roman" w:cs="Times New Roman"/>
          <w:sz w:val="28"/>
          <w:szCs w:val="28"/>
          <w:lang w:eastAsia="uk-UA"/>
        </w:rPr>
        <w:t xml:space="preserve"> через перезволоження поверхні листя.</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Посадка - ц</w:t>
      </w:r>
      <w:r w:rsidRPr="00930C37">
        <w:rPr>
          <w:rFonts w:ascii="Times New Roman" w:eastAsia="Times New Roman" w:hAnsi="Times New Roman" w:cs="Times New Roman"/>
          <w:sz w:val="28"/>
          <w:szCs w:val="28"/>
          <w:lang w:eastAsia="uk-UA"/>
        </w:rPr>
        <w:t>е фінальний етап передпосадкових робіт. Важливо висадити розсаду не глибше і не мілкіше, ніж потрібно — «сердечко» (точка росту) має бути на рівні поверхні. Надто глибока посадка призводить до загнивання, а мілка — до пересихання.</w:t>
      </w:r>
    </w:p>
    <w:p w:rsidR="00B66F9D" w:rsidRPr="00E9159A"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Отже, п</w:t>
      </w:r>
      <w:r w:rsidRPr="00E9159A">
        <w:rPr>
          <w:rFonts w:ascii="Times New Roman" w:hAnsi="Times New Roman" w:cs="Times New Roman"/>
          <w:sz w:val="28"/>
          <w:szCs w:val="28"/>
        </w:rPr>
        <w:t>ередпосадкова система обробітку ґрунту для полуниці — це послідовний комплекс механічних операцій, що забезпечують:</w:t>
      </w:r>
    </w:p>
    <w:p w:rsidR="00B66F9D" w:rsidRPr="00E9159A" w:rsidRDefault="00B66F9D" w:rsidP="00B66F9D">
      <w:pPr>
        <w:pStyle w:val="a3"/>
        <w:numPr>
          <w:ilvl w:val="0"/>
          <w:numId w:val="6"/>
        </w:numPr>
        <w:spacing w:before="0" w:beforeAutospacing="0" w:after="0" w:afterAutospacing="0" w:line="360" w:lineRule="auto"/>
        <w:jc w:val="both"/>
        <w:rPr>
          <w:sz w:val="28"/>
          <w:szCs w:val="28"/>
        </w:rPr>
      </w:pPr>
      <w:r w:rsidRPr="00E9159A">
        <w:rPr>
          <w:sz w:val="28"/>
          <w:szCs w:val="28"/>
        </w:rPr>
        <w:t>якісну структуру ґрунту;</w:t>
      </w:r>
    </w:p>
    <w:p w:rsidR="00B66F9D" w:rsidRPr="00E9159A" w:rsidRDefault="00B66F9D" w:rsidP="00B66F9D">
      <w:pPr>
        <w:pStyle w:val="a3"/>
        <w:numPr>
          <w:ilvl w:val="0"/>
          <w:numId w:val="6"/>
        </w:numPr>
        <w:spacing w:before="0" w:beforeAutospacing="0" w:after="0" w:afterAutospacing="0" w:line="360" w:lineRule="auto"/>
        <w:jc w:val="both"/>
        <w:rPr>
          <w:sz w:val="28"/>
          <w:szCs w:val="28"/>
        </w:rPr>
      </w:pPr>
      <w:r w:rsidRPr="00E9159A">
        <w:rPr>
          <w:sz w:val="28"/>
          <w:szCs w:val="28"/>
        </w:rPr>
        <w:t>рівномірне зволоження;</w:t>
      </w:r>
    </w:p>
    <w:p w:rsidR="00B66F9D" w:rsidRPr="00E9159A" w:rsidRDefault="00B66F9D" w:rsidP="00B66F9D">
      <w:pPr>
        <w:pStyle w:val="a3"/>
        <w:numPr>
          <w:ilvl w:val="0"/>
          <w:numId w:val="6"/>
        </w:numPr>
        <w:spacing w:before="0" w:beforeAutospacing="0" w:after="0" w:afterAutospacing="0" w:line="360" w:lineRule="auto"/>
        <w:jc w:val="both"/>
        <w:rPr>
          <w:sz w:val="28"/>
          <w:szCs w:val="28"/>
        </w:rPr>
      </w:pPr>
      <w:r w:rsidRPr="00E9159A">
        <w:rPr>
          <w:sz w:val="28"/>
          <w:szCs w:val="28"/>
        </w:rPr>
        <w:t>правильне розміщення саджанців;</w:t>
      </w:r>
    </w:p>
    <w:p w:rsidR="00B66F9D" w:rsidRDefault="00B66F9D" w:rsidP="00B66F9D">
      <w:pPr>
        <w:pStyle w:val="a3"/>
        <w:numPr>
          <w:ilvl w:val="0"/>
          <w:numId w:val="6"/>
        </w:numPr>
        <w:spacing w:before="0" w:beforeAutospacing="0" w:after="0" w:afterAutospacing="0" w:line="360" w:lineRule="auto"/>
        <w:jc w:val="both"/>
        <w:rPr>
          <w:sz w:val="28"/>
          <w:szCs w:val="28"/>
        </w:rPr>
      </w:pPr>
      <w:r w:rsidRPr="00E9159A">
        <w:rPr>
          <w:sz w:val="28"/>
          <w:szCs w:val="28"/>
        </w:rPr>
        <w:t>створення сприятливих умов для росту й плодоношення.</w:t>
      </w:r>
    </w:p>
    <w:p w:rsidR="00B66F9D" w:rsidRDefault="00B66F9D" w:rsidP="00B66F9D">
      <w:pPr>
        <w:pStyle w:val="a3"/>
        <w:spacing w:before="0" w:beforeAutospacing="0" w:after="0" w:afterAutospacing="0" w:line="360" w:lineRule="auto"/>
        <w:ind w:firstLine="851"/>
        <w:jc w:val="both"/>
        <w:rPr>
          <w:sz w:val="28"/>
          <w:szCs w:val="28"/>
        </w:rPr>
      </w:pPr>
      <w:r w:rsidRPr="00E9159A">
        <w:rPr>
          <w:sz w:val="28"/>
          <w:szCs w:val="28"/>
        </w:rPr>
        <w:t>Таке поетапне виконання гарантує добру приживлюваність розсади, високу врожайність і зниження ризику захворювань.</w:t>
      </w:r>
    </w:p>
    <w:p w:rsidR="00B66F9D" w:rsidRDefault="00B66F9D" w:rsidP="00B66F9D">
      <w:pPr>
        <w:pStyle w:val="a3"/>
        <w:spacing w:before="0" w:beforeAutospacing="0" w:after="0" w:afterAutospacing="0" w:line="360" w:lineRule="auto"/>
        <w:ind w:firstLine="851"/>
        <w:jc w:val="both"/>
        <w:rPr>
          <w:sz w:val="28"/>
          <w:szCs w:val="28"/>
        </w:rPr>
      </w:pPr>
      <w:proofErr w:type="spellStart"/>
      <w:r w:rsidRPr="00E9159A">
        <w:rPr>
          <w:b/>
          <w:sz w:val="28"/>
          <w:szCs w:val="28"/>
        </w:rPr>
        <w:t>Післяпосадковий</w:t>
      </w:r>
      <w:proofErr w:type="spellEnd"/>
      <w:r>
        <w:rPr>
          <w:sz w:val="28"/>
          <w:szCs w:val="28"/>
        </w:rPr>
        <w:t xml:space="preserve"> </w:t>
      </w:r>
      <w:r w:rsidRPr="00E9159A">
        <w:rPr>
          <w:sz w:val="28"/>
          <w:szCs w:val="28"/>
        </w:rPr>
        <w:t>період є надзвичайно важливим, адже саме тоді формується основа врожайності наступного року — закладаються нові генеративні бруньки, зміцнюється коренева система і відновлюється листя.</w:t>
      </w:r>
    </w:p>
    <w:p w:rsidR="00B66F9D" w:rsidRDefault="00B66F9D" w:rsidP="00B66F9D">
      <w:pPr>
        <w:pStyle w:val="a4"/>
        <w:spacing w:after="0" w:line="360" w:lineRule="auto"/>
        <w:jc w:val="both"/>
      </w:pPr>
      <w:r>
        <w:rPr>
          <w:rFonts w:ascii="Times New Roman" w:hAnsi="Times New Roman" w:cs="Times New Roman"/>
          <w:sz w:val="28"/>
          <w:szCs w:val="28"/>
        </w:rPr>
        <w:t xml:space="preserve">Таблиця 1.5.2 - </w:t>
      </w:r>
      <w:r w:rsidRPr="0041307B">
        <w:rPr>
          <w:rFonts w:ascii="Times New Roman" w:hAnsi="Times New Roman" w:cs="Times New Roman"/>
          <w:sz w:val="28"/>
          <w:szCs w:val="28"/>
        </w:rPr>
        <w:t>Система обробітку ґрунту</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п</w:t>
      </w:r>
      <w:r w:rsidRPr="008E7FEC">
        <w:rPr>
          <w:rFonts w:ascii="Times New Roman" w:eastAsia="Times New Roman" w:hAnsi="Times New Roman" w:cs="Times New Roman"/>
          <w:sz w:val="28"/>
          <w:szCs w:val="28"/>
          <w:lang w:eastAsia="uk-UA"/>
        </w:rPr>
        <w:t xml:space="preserve">олуниця, </w:t>
      </w:r>
      <w:proofErr w:type="spellStart"/>
      <w:r>
        <w:rPr>
          <w:rFonts w:ascii="Times New Roman" w:eastAsia="Times New Roman" w:hAnsi="Times New Roman" w:cs="Times New Roman"/>
          <w:sz w:val="28"/>
          <w:szCs w:val="28"/>
          <w:lang w:eastAsia="uk-UA"/>
        </w:rPr>
        <w:t>післяпосадкова</w:t>
      </w:r>
      <w:proofErr w:type="spellEnd"/>
    </w:p>
    <w:tbl>
      <w:tblPr>
        <w:tblW w:w="9338" w:type="dxa"/>
        <w:tblInd w:w="-3" w:type="dxa"/>
        <w:tblCellMar>
          <w:left w:w="0" w:type="dxa"/>
          <w:right w:w="0" w:type="dxa"/>
        </w:tblCellMar>
        <w:tblLook w:val="04A0" w:firstRow="1" w:lastRow="0" w:firstColumn="1" w:lastColumn="0" w:noHBand="0" w:noVBand="1"/>
      </w:tblPr>
      <w:tblGrid>
        <w:gridCol w:w="1843"/>
        <w:gridCol w:w="2535"/>
        <w:gridCol w:w="1896"/>
        <w:gridCol w:w="3064"/>
      </w:tblGrid>
      <w:tr w:rsidR="00B66F9D" w:rsidRPr="00290D01" w:rsidTr="00747C10">
        <w:trPr>
          <w:trHeight w:val="315"/>
        </w:trPr>
        <w:tc>
          <w:tcPr>
            <w:tcW w:w="0" w:type="auto"/>
            <w:tcBorders>
              <w:top w:val="single" w:sz="4" w:space="0" w:color="auto"/>
              <w:left w:val="single" w:sz="6" w:space="0" w:color="000000"/>
              <w:bottom w:val="single" w:sz="6" w:space="0" w:color="000000"/>
              <w:right w:val="single" w:sz="6" w:space="0" w:color="000000"/>
            </w:tcBorders>
            <w:tcMar>
              <w:top w:w="30" w:type="dxa"/>
              <w:left w:w="45" w:type="dxa"/>
              <w:bottom w:w="30" w:type="dxa"/>
              <w:right w:w="45" w:type="dxa"/>
            </w:tcMar>
            <w:vAlign w:val="bottom"/>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Заходи обробітку</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Засоби</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Строки виконання</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Вимоги</w:t>
            </w:r>
          </w:p>
        </w:tc>
      </w:tr>
      <w:tr w:rsidR="00B66F9D" w:rsidRPr="00290D01"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Косіння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Косарка (моторна/тракторна)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Липень - серпень (після збору врожаю)</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Косіння листя на висоту 5-7 см від основи куща, залишаючи "сердечка".</w:t>
            </w:r>
          </w:p>
        </w:tc>
      </w:tr>
      <w:tr w:rsidR="00B66F9D" w:rsidRPr="00290D01"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Фрезерування біля плодоягідної смуги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 xml:space="preserve">Малогабаритний фреза / Ручний </w:t>
            </w:r>
            <w:proofErr w:type="spellStart"/>
            <w:r w:rsidRPr="00C267FB">
              <w:rPr>
                <w:rFonts w:ascii="Times New Roman" w:hAnsi="Times New Roman" w:cs="Times New Roman"/>
              </w:rPr>
              <w:t>мотокультиватор</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Липень - серпень (після косіння)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Акуратне розпушування ґрунту в міжряддях та біля кущів для покращення аерації та боротьби з бур'янами.</w:t>
            </w:r>
          </w:p>
        </w:tc>
      </w:tr>
      <w:tr w:rsidR="00B66F9D" w:rsidRPr="00290D01"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Просапка, Прополка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Сапка / Ручні інструменти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Весь вегетаційний період (травень-вересень)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 xml:space="preserve">Регулярне видалення бур'янів вручну або за допомогою </w:t>
            </w:r>
            <w:proofErr w:type="spellStart"/>
            <w:r w:rsidRPr="00C267FB">
              <w:rPr>
                <w:rFonts w:ascii="Times New Roman" w:hAnsi="Times New Roman" w:cs="Times New Roman"/>
              </w:rPr>
              <w:t>сапки</w:t>
            </w:r>
            <w:proofErr w:type="spellEnd"/>
            <w:r w:rsidRPr="00C267FB">
              <w:rPr>
                <w:rFonts w:ascii="Times New Roman" w:hAnsi="Times New Roman" w:cs="Times New Roman"/>
              </w:rPr>
              <w:t xml:space="preserve"> для запобігання конкуренції за ресурси.</w:t>
            </w:r>
          </w:p>
        </w:tc>
      </w:tr>
    </w:tbl>
    <w:p w:rsidR="00B66F9D" w:rsidRDefault="00B66F9D" w:rsidP="00B66F9D">
      <w:pPr>
        <w:pStyle w:val="a4"/>
        <w:spacing w:after="0" w:line="360" w:lineRule="auto"/>
        <w:jc w:val="both"/>
        <w:rPr>
          <w:rFonts w:ascii="Times New Roman" w:hAnsi="Times New Roman" w:cs="Times New Roman"/>
          <w:sz w:val="28"/>
          <w:szCs w:val="28"/>
        </w:rPr>
      </w:pPr>
    </w:p>
    <w:p w:rsidR="00B66F9D" w:rsidRPr="009560F5" w:rsidRDefault="00B66F9D" w:rsidP="00B66F9D">
      <w:pPr>
        <w:pStyle w:val="a3"/>
        <w:spacing w:before="0" w:beforeAutospacing="0" w:after="0" w:afterAutospacing="0" w:line="360" w:lineRule="auto"/>
        <w:ind w:firstLine="851"/>
        <w:rPr>
          <w:sz w:val="28"/>
          <w:szCs w:val="28"/>
        </w:rPr>
      </w:pPr>
      <w:r w:rsidRPr="009560F5">
        <w:rPr>
          <w:sz w:val="28"/>
          <w:szCs w:val="28"/>
        </w:rPr>
        <w:t>Косіння листя проводиться відразу після завершення плодоношення. Цей захід має кілька цілей:</w:t>
      </w:r>
    </w:p>
    <w:p w:rsidR="00B66F9D" w:rsidRDefault="00B66F9D" w:rsidP="00B66F9D">
      <w:pPr>
        <w:pStyle w:val="a3"/>
        <w:numPr>
          <w:ilvl w:val="0"/>
          <w:numId w:val="7"/>
        </w:numPr>
        <w:tabs>
          <w:tab w:val="clear" w:pos="720"/>
        </w:tabs>
        <w:spacing w:before="0" w:beforeAutospacing="0" w:after="0" w:afterAutospacing="0" w:line="360" w:lineRule="auto"/>
        <w:ind w:left="1134" w:firstLine="567"/>
        <w:rPr>
          <w:sz w:val="28"/>
          <w:szCs w:val="28"/>
        </w:rPr>
      </w:pPr>
      <w:r w:rsidRPr="009560F5">
        <w:rPr>
          <w:sz w:val="28"/>
          <w:szCs w:val="28"/>
        </w:rPr>
        <w:t>омолодження кущів;</w:t>
      </w:r>
    </w:p>
    <w:p w:rsidR="00B66F9D" w:rsidRDefault="00B66F9D" w:rsidP="00B66F9D">
      <w:pPr>
        <w:pStyle w:val="a3"/>
        <w:numPr>
          <w:ilvl w:val="0"/>
          <w:numId w:val="7"/>
        </w:numPr>
        <w:tabs>
          <w:tab w:val="clear" w:pos="720"/>
        </w:tabs>
        <w:spacing w:before="0" w:beforeAutospacing="0" w:after="0" w:afterAutospacing="0" w:line="360" w:lineRule="auto"/>
        <w:ind w:left="1134" w:firstLine="567"/>
        <w:rPr>
          <w:sz w:val="28"/>
          <w:szCs w:val="28"/>
        </w:rPr>
      </w:pPr>
      <w:r w:rsidRPr="009560F5">
        <w:rPr>
          <w:sz w:val="28"/>
          <w:szCs w:val="28"/>
        </w:rPr>
        <w:t xml:space="preserve">знищення збудників </w:t>
      </w:r>
      <w:proofErr w:type="spellStart"/>
      <w:r w:rsidRPr="009560F5">
        <w:rPr>
          <w:sz w:val="28"/>
          <w:szCs w:val="28"/>
        </w:rPr>
        <w:t>хвороб</w:t>
      </w:r>
      <w:proofErr w:type="spellEnd"/>
      <w:r w:rsidRPr="009560F5">
        <w:rPr>
          <w:sz w:val="28"/>
          <w:szCs w:val="28"/>
        </w:rPr>
        <w:t xml:space="preserve"> і шкідників, які можуть зимувати на старому листі;</w:t>
      </w:r>
    </w:p>
    <w:p w:rsidR="00B66F9D" w:rsidRPr="009560F5" w:rsidRDefault="00B66F9D" w:rsidP="00B66F9D">
      <w:pPr>
        <w:pStyle w:val="a3"/>
        <w:numPr>
          <w:ilvl w:val="0"/>
          <w:numId w:val="7"/>
        </w:numPr>
        <w:tabs>
          <w:tab w:val="clear" w:pos="720"/>
        </w:tabs>
        <w:spacing w:before="0" w:beforeAutospacing="0" w:after="0" w:afterAutospacing="0" w:line="360" w:lineRule="auto"/>
        <w:ind w:left="1134" w:firstLine="567"/>
        <w:rPr>
          <w:sz w:val="28"/>
          <w:szCs w:val="28"/>
        </w:rPr>
      </w:pPr>
      <w:r w:rsidRPr="009560F5">
        <w:rPr>
          <w:sz w:val="28"/>
          <w:szCs w:val="28"/>
        </w:rPr>
        <w:t>стимулювання росту молодого здорового листя.</w:t>
      </w:r>
    </w:p>
    <w:p w:rsidR="00B66F9D" w:rsidRPr="009560F5" w:rsidRDefault="00B66F9D" w:rsidP="00B66F9D">
      <w:pPr>
        <w:pStyle w:val="a3"/>
        <w:spacing w:before="0" w:beforeAutospacing="0" w:after="0" w:afterAutospacing="0" w:line="360" w:lineRule="auto"/>
        <w:ind w:firstLine="851"/>
        <w:rPr>
          <w:sz w:val="28"/>
          <w:szCs w:val="28"/>
        </w:rPr>
      </w:pPr>
      <w:r w:rsidRPr="009560F5">
        <w:rPr>
          <w:sz w:val="28"/>
          <w:szCs w:val="28"/>
        </w:rPr>
        <w:lastRenderedPageBreak/>
        <w:t xml:space="preserve">Важливо не пошкодити </w:t>
      </w:r>
      <w:r w:rsidRPr="009560F5">
        <w:rPr>
          <w:rStyle w:val="a6"/>
          <w:sz w:val="28"/>
          <w:szCs w:val="28"/>
        </w:rPr>
        <w:t>“сердечко”</w:t>
      </w:r>
      <w:r w:rsidRPr="009560F5">
        <w:rPr>
          <w:sz w:val="28"/>
          <w:szCs w:val="28"/>
        </w:rPr>
        <w:t xml:space="preserve"> — точку росту рослини, бо від цього залежить її подальше відновлення. Якщо косіння зробити надто низько, рослина може не відновитися.</w:t>
      </w:r>
    </w:p>
    <w:p w:rsidR="00B66F9D" w:rsidRPr="009560F5" w:rsidRDefault="00B66F9D" w:rsidP="00B66F9D">
      <w:pPr>
        <w:pStyle w:val="a3"/>
        <w:spacing w:before="0" w:beforeAutospacing="0" w:after="0" w:afterAutospacing="0" w:line="360" w:lineRule="auto"/>
        <w:jc w:val="both"/>
        <w:rPr>
          <w:sz w:val="28"/>
          <w:szCs w:val="28"/>
        </w:rPr>
      </w:pPr>
      <w:r>
        <w:rPr>
          <w:sz w:val="28"/>
          <w:szCs w:val="28"/>
        </w:rPr>
        <w:t>Фрезерування біля плодоносної смуги, під собою несе таке поняття.</w:t>
      </w:r>
      <w:r w:rsidRPr="009560F5">
        <w:t xml:space="preserve"> </w:t>
      </w:r>
      <w:r w:rsidRPr="009560F5">
        <w:rPr>
          <w:sz w:val="28"/>
          <w:szCs w:val="28"/>
        </w:rPr>
        <w:t xml:space="preserve">Після косіння ґрунт часто </w:t>
      </w:r>
      <w:proofErr w:type="spellStart"/>
      <w:r w:rsidRPr="009560F5">
        <w:rPr>
          <w:sz w:val="28"/>
          <w:szCs w:val="28"/>
        </w:rPr>
        <w:t>ущільнюється</w:t>
      </w:r>
      <w:proofErr w:type="spellEnd"/>
      <w:r w:rsidRPr="009560F5">
        <w:rPr>
          <w:sz w:val="28"/>
          <w:szCs w:val="28"/>
        </w:rPr>
        <w:t xml:space="preserve"> через дощі або техніку. Фрезерування покращує:</w:t>
      </w:r>
    </w:p>
    <w:p w:rsidR="00B66F9D" w:rsidRDefault="00B66F9D" w:rsidP="00B66F9D">
      <w:pPr>
        <w:pStyle w:val="a3"/>
        <w:numPr>
          <w:ilvl w:val="0"/>
          <w:numId w:val="8"/>
        </w:numPr>
        <w:tabs>
          <w:tab w:val="clear" w:pos="720"/>
          <w:tab w:val="num" w:pos="993"/>
        </w:tabs>
        <w:spacing w:before="0" w:beforeAutospacing="0" w:after="0" w:afterAutospacing="0" w:line="360" w:lineRule="auto"/>
        <w:ind w:left="1134" w:firstLine="567"/>
        <w:jc w:val="both"/>
        <w:rPr>
          <w:sz w:val="28"/>
          <w:szCs w:val="28"/>
        </w:rPr>
      </w:pPr>
      <w:r w:rsidRPr="009560F5">
        <w:rPr>
          <w:sz w:val="28"/>
          <w:szCs w:val="28"/>
        </w:rPr>
        <w:t>доступ повітря до коренів (аерацію);</w:t>
      </w:r>
    </w:p>
    <w:p w:rsidR="00B66F9D" w:rsidRDefault="00B66F9D" w:rsidP="00B66F9D">
      <w:pPr>
        <w:pStyle w:val="a3"/>
        <w:numPr>
          <w:ilvl w:val="0"/>
          <w:numId w:val="8"/>
        </w:numPr>
        <w:tabs>
          <w:tab w:val="clear" w:pos="720"/>
          <w:tab w:val="num" w:pos="993"/>
        </w:tabs>
        <w:spacing w:before="0" w:beforeAutospacing="0" w:after="0" w:afterAutospacing="0" w:line="360" w:lineRule="auto"/>
        <w:ind w:left="1134" w:firstLine="567"/>
        <w:jc w:val="both"/>
        <w:rPr>
          <w:sz w:val="28"/>
          <w:szCs w:val="28"/>
        </w:rPr>
      </w:pPr>
      <w:r w:rsidRPr="009560F5">
        <w:rPr>
          <w:sz w:val="28"/>
          <w:szCs w:val="28"/>
        </w:rPr>
        <w:t>поглинання вологи після поливу чи опадів;</w:t>
      </w:r>
    </w:p>
    <w:p w:rsidR="00B66F9D" w:rsidRPr="009560F5" w:rsidRDefault="00B66F9D" w:rsidP="00B66F9D">
      <w:pPr>
        <w:pStyle w:val="a3"/>
        <w:numPr>
          <w:ilvl w:val="0"/>
          <w:numId w:val="8"/>
        </w:numPr>
        <w:tabs>
          <w:tab w:val="clear" w:pos="720"/>
          <w:tab w:val="num" w:pos="993"/>
        </w:tabs>
        <w:spacing w:before="0" w:beforeAutospacing="0" w:after="0" w:afterAutospacing="0" w:line="360" w:lineRule="auto"/>
        <w:ind w:left="1134" w:firstLine="567"/>
        <w:jc w:val="both"/>
        <w:rPr>
          <w:sz w:val="28"/>
          <w:szCs w:val="28"/>
        </w:rPr>
      </w:pPr>
      <w:r w:rsidRPr="009560F5">
        <w:rPr>
          <w:sz w:val="28"/>
          <w:szCs w:val="28"/>
        </w:rPr>
        <w:t>умови для росту нових коренів.</w:t>
      </w:r>
    </w:p>
    <w:p w:rsidR="00B66F9D" w:rsidRDefault="00B66F9D" w:rsidP="00B66F9D">
      <w:pPr>
        <w:pStyle w:val="a3"/>
        <w:spacing w:before="0" w:beforeAutospacing="0" w:after="0" w:afterAutospacing="0" w:line="360" w:lineRule="auto"/>
        <w:ind w:firstLine="851"/>
        <w:jc w:val="both"/>
        <w:rPr>
          <w:sz w:val="28"/>
          <w:szCs w:val="28"/>
        </w:rPr>
      </w:pPr>
      <w:r w:rsidRPr="009560F5">
        <w:rPr>
          <w:sz w:val="28"/>
          <w:szCs w:val="28"/>
        </w:rPr>
        <w:t>Крім того, механічне розпушування допомагає знищити бур’яни без використання хімічних препаратів, що особливо важливо для екологічно чистого вирощування.</w:t>
      </w:r>
    </w:p>
    <w:p w:rsidR="00B66F9D" w:rsidRDefault="00B66F9D" w:rsidP="00B66F9D">
      <w:pPr>
        <w:pStyle w:val="a3"/>
        <w:spacing w:before="0" w:beforeAutospacing="0" w:after="0" w:afterAutospacing="0" w:line="360" w:lineRule="auto"/>
        <w:ind w:firstLine="851"/>
        <w:jc w:val="both"/>
        <w:rPr>
          <w:sz w:val="28"/>
          <w:szCs w:val="28"/>
        </w:rPr>
      </w:pPr>
      <w:r w:rsidRPr="009560F5">
        <w:rPr>
          <w:sz w:val="28"/>
          <w:szCs w:val="28"/>
        </w:rPr>
        <w:t xml:space="preserve">Бур’яни — </w:t>
      </w:r>
      <w:r>
        <w:rPr>
          <w:sz w:val="28"/>
          <w:szCs w:val="28"/>
        </w:rPr>
        <w:t xml:space="preserve">це </w:t>
      </w:r>
      <w:r w:rsidRPr="009560F5">
        <w:rPr>
          <w:sz w:val="28"/>
          <w:szCs w:val="28"/>
        </w:rPr>
        <w:t>головні конкуренти полуниці за світло, воду і поживні речовини</w:t>
      </w:r>
      <w:r>
        <w:rPr>
          <w:sz w:val="28"/>
          <w:szCs w:val="28"/>
        </w:rPr>
        <w:t>. Якщо їх не контролювати, вони можуть затіня</w:t>
      </w:r>
      <w:r w:rsidRPr="009560F5">
        <w:rPr>
          <w:sz w:val="28"/>
          <w:szCs w:val="28"/>
        </w:rPr>
        <w:t>т</w:t>
      </w:r>
      <w:r>
        <w:rPr>
          <w:sz w:val="28"/>
          <w:szCs w:val="28"/>
        </w:rPr>
        <w:t xml:space="preserve">и кущі, </w:t>
      </w:r>
      <w:r w:rsidRPr="009560F5">
        <w:rPr>
          <w:sz w:val="28"/>
          <w:szCs w:val="28"/>
        </w:rPr>
        <w:t>знижу</w:t>
      </w:r>
      <w:r>
        <w:rPr>
          <w:sz w:val="28"/>
          <w:szCs w:val="28"/>
        </w:rPr>
        <w:t xml:space="preserve">вати врожайність, а також </w:t>
      </w:r>
      <w:r w:rsidRPr="009560F5">
        <w:rPr>
          <w:sz w:val="28"/>
          <w:szCs w:val="28"/>
        </w:rPr>
        <w:t>сприяють поширенню шкідників.</w:t>
      </w:r>
    </w:p>
    <w:p w:rsidR="00B66F9D" w:rsidRPr="009560F5" w:rsidRDefault="00B66F9D" w:rsidP="00B66F9D">
      <w:pPr>
        <w:pStyle w:val="a3"/>
        <w:spacing w:before="0" w:beforeAutospacing="0" w:after="0" w:afterAutospacing="0" w:line="360" w:lineRule="auto"/>
        <w:ind w:firstLine="851"/>
        <w:jc w:val="both"/>
      </w:pPr>
      <w:r w:rsidRPr="009560F5">
        <w:rPr>
          <w:sz w:val="28"/>
          <w:szCs w:val="28"/>
        </w:rPr>
        <w:t>Регулярна прополка (особливо після дощу або поливу) дозволяє підтримувати ґрунт чистим і добре провітрюваним. Цю роботу зазвичай виконують вручну, оскільки кущі полуниці мають ніжну кореневу систему, яку легко пошкодити технікою.</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Тому, </w:t>
      </w:r>
      <w:proofErr w:type="spellStart"/>
      <w:r>
        <w:rPr>
          <w:rFonts w:ascii="Times New Roman" w:eastAsia="Times New Roman" w:hAnsi="Times New Roman" w:cs="Times New Roman"/>
          <w:sz w:val="28"/>
          <w:szCs w:val="28"/>
          <w:lang w:eastAsia="uk-UA"/>
        </w:rPr>
        <w:t>п</w:t>
      </w:r>
      <w:r w:rsidRPr="00930C37">
        <w:rPr>
          <w:rFonts w:ascii="Times New Roman" w:eastAsia="Times New Roman" w:hAnsi="Times New Roman" w:cs="Times New Roman"/>
          <w:sz w:val="28"/>
          <w:szCs w:val="28"/>
          <w:lang w:eastAsia="uk-UA"/>
        </w:rPr>
        <w:t>ісляпосадкова</w:t>
      </w:r>
      <w:proofErr w:type="spellEnd"/>
      <w:r w:rsidRPr="00930C37">
        <w:rPr>
          <w:rFonts w:ascii="Times New Roman" w:eastAsia="Times New Roman" w:hAnsi="Times New Roman" w:cs="Times New Roman"/>
          <w:sz w:val="28"/>
          <w:szCs w:val="28"/>
          <w:lang w:eastAsia="uk-UA"/>
        </w:rPr>
        <w:t xml:space="preserve"> система обробітку ґрунту для полуниці — це комплекс агротехнічних заходів, що забезпечують:</w:t>
      </w:r>
    </w:p>
    <w:p w:rsidR="00B66F9D" w:rsidRDefault="00B66F9D" w:rsidP="00B66F9D">
      <w:pPr>
        <w:pStyle w:val="a4"/>
        <w:numPr>
          <w:ilvl w:val="0"/>
          <w:numId w:val="4"/>
        </w:numPr>
        <w:spacing w:after="0" w:line="360" w:lineRule="auto"/>
        <w:ind w:firstLine="709"/>
        <w:jc w:val="both"/>
        <w:rPr>
          <w:rFonts w:ascii="Times New Roman" w:eastAsia="Times New Roman" w:hAnsi="Times New Roman" w:cs="Times New Roman"/>
          <w:sz w:val="28"/>
          <w:szCs w:val="28"/>
          <w:lang w:eastAsia="uk-UA"/>
        </w:rPr>
      </w:pPr>
      <w:r w:rsidRPr="007B05BB">
        <w:rPr>
          <w:rFonts w:ascii="Times New Roman" w:eastAsia="Times New Roman" w:hAnsi="Times New Roman" w:cs="Times New Roman"/>
          <w:sz w:val="28"/>
          <w:szCs w:val="28"/>
          <w:lang w:eastAsia="uk-UA"/>
        </w:rPr>
        <w:t>омолодження кущів після плодоношення;</w:t>
      </w:r>
    </w:p>
    <w:p w:rsidR="00B66F9D" w:rsidRDefault="00B66F9D" w:rsidP="00B66F9D">
      <w:pPr>
        <w:pStyle w:val="a4"/>
        <w:numPr>
          <w:ilvl w:val="0"/>
          <w:numId w:val="4"/>
        </w:numPr>
        <w:spacing w:after="0" w:line="360" w:lineRule="auto"/>
        <w:ind w:firstLine="709"/>
        <w:jc w:val="both"/>
        <w:rPr>
          <w:rFonts w:ascii="Times New Roman" w:eastAsia="Times New Roman" w:hAnsi="Times New Roman" w:cs="Times New Roman"/>
          <w:sz w:val="28"/>
          <w:szCs w:val="28"/>
          <w:lang w:eastAsia="uk-UA"/>
        </w:rPr>
      </w:pPr>
      <w:r w:rsidRPr="007B05BB">
        <w:rPr>
          <w:rFonts w:ascii="Times New Roman" w:eastAsia="Times New Roman" w:hAnsi="Times New Roman" w:cs="Times New Roman"/>
          <w:sz w:val="28"/>
          <w:szCs w:val="28"/>
          <w:lang w:eastAsia="uk-UA"/>
        </w:rPr>
        <w:t>відновлення родючості ґрунту;</w:t>
      </w:r>
    </w:p>
    <w:p w:rsidR="00B66F9D" w:rsidRDefault="00B66F9D" w:rsidP="00B66F9D">
      <w:pPr>
        <w:pStyle w:val="a4"/>
        <w:numPr>
          <w:ilvl w:val="0"/>
          <w:numId w:val="4"/>
        </w:numPr>
        <w:spacing w:after="0" w:line="360" w:lineRule="auto"/>
        <w:ind w:firstLine="709"/>
        <w:jc w:val="both"/>
        <w:rPr>
          <w:rFonts w:ascii="Times New Roman" w:eastAsia="Times New Roman" w:hAnsi="Times New Roman" w:cs="Times New Roman"/>
          <w:sz w:val="28"/>
          <w:szCs w:val="28"/>
          <w:lang w:eastAsia="uk-UA"/>
        </w:rPr>
      </w:pPr>
      <w:r w:rsidRPr="007B05BB">
        <w:rPr>
          <w:rFonts w:ascii="Times New Roman" w:eastAsia="Times New Roman" w:hAnsi="Times New Roman" w:cs="Times New Roman"/>
          <w:sz w:val="28"/>
          <w:szCs w:val="28"/>
          <w:lang w:eastAsia="uk-UA"/>
        </w:rPr>
        <w:t xml:space="preserve">зниження ризику </w:t>
      </w:r>
      <w:proofErr w:type="spellStart"/>
      <w:r w:rsidRPr="007B05BB">
        <w:rPr>
          <w:rFonts w:ascii="Times New Roman" w:eastAsia="Times New Roman" w:hAnsi="Times New Roman" w:cs="Times New Roman"/>
          <w:sz w:val="28"/>
          <w:szCs w:val="28"/>
          <w:lang w:eastAsia="uk-UA"/>
        </w:rPr>
        <w:t>хвороб</w:t>
      </w:r>
      <w:proofErr w:type="spellEnd"/>
      <w:r w:rsidRPr="007B05BB">
        <w:rPr>
          <w:rFonts w:ascii="Times New Roman" w:eastAsia="Times New Roman" w:hAnsi="Times New Roman" w:cs="Times New Roman"/>
          <w:sz w:val="28"/>
          <w:szCs w:val="28"/>
          <w:lang w:eastAsia="uk-UA"/>
        </w:rPr>
        <w:t xml:space="preserve"> і шкідників;</w:t>
      </w:r>
    </w:p>
    <w:p w:rsidR="00B66F9D" w:rsidRPr="007B05BB" w:rsidRDefault="00B66F9D" w:rsidP="00B66F9D">
      <w:pPr>
        <w:pStyle w:val="a4"/>
        <w:numPr>
          <w:ilvl w:val="0"/>
          <w:numId w:val="4"/>
        </w:numPr>
        <w:spacing w:after="0" w:line="360" w:lineRule="auto"/>
        <w:ind w:firstLine="709"/>
        <w:jc w:val="both"/>
        <w:rPr>
          <w:rFonts w:ascii="Times New Roman" w:eastAsia="Times New Roman" w:hAnsi="Times New Roman" w:cs="Times New Roman"/>
          <w:sz w:val="28"/>
          <w:szCs w:val="28"/>
          <w:lang w:eastAsia="uk-UA"/>
        </w:rPr>
      </w:pPr>
      <w:r w:rsidRPr="007B05BB">
        <w:rPr>
          <w:rFonts w:ascii="Times New Roman" w:eastAsia="Times New Roman" w:hAnsi="Times New Roman" w:cs="Times New Roman"/>
          <w:sz w:val="28"/>
          <w:szCs w:val="28"/>
          <w:lang w:eastAsia="uk-UA"/>
        </w:rPr>
        <w:t>формування нового листя і квіткових бруньок, які дадуть урожай наступного року.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Таким чином, ці дії сприяють не лише підтриманню життєздатності насаджень, а й підвищенню їхньої продуктивності.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Передпосадковий обробіток </w:t>
      </w:r>
      <w:proofErr w:type="spellStart"/>
      <w:r>
        <w:rPr>
          <w:rFonts w:ascii="Times New Roman" w:eastAsia="Times New Roman" w:hAnsi="Times New Roman" w:cs="Times New Roman"/>
          <w:sz w:val="28"/>
          <w:szCs w:val="28"/>
          <w:lang w:eastAsia="uk-UA"/>
        </w:rPr>
        <w:t>грунту</w:t>
      </w:r>
      <w:proofErr w:type="spellEnd"/>
      <w:r>
        <w:rPr>
          <w:rFonts w:ascii="Times New Roman" w:eastAsia="Times New Roman" w:hAnsi="Times New Roman" w:cs="Times New Roman"/>
          <w:sz w:val="28"/>
          <w:szCs w:val="28"/>
          <w:lang w:eastAsia="uk-UA"/>
        </w:rPr>
        <w:t xml:space="preserve"> для малини та ожини також є важливим, адже ц</w:t>
      </w:r>
      <w:r w:rsidRPr="00930C37">
        <w:rPr>
          <w:rFonts w:ascii="Times New Roman" w:eastAsia="Times New Roman" w:hAnsi="Times New Roman" w:cs="Times New Roman"/>
          <w:sz w:val="28"/>
          <w:szCs w:val="28"/>
          <w:lang w:eastAsia="uk-UA"/>
        </w:rPr>
        <w:t xml:space="preserve">і культури є багаторічними, тому якісний обробіток має </w:t>
      </w:r>
      <w:r w:rsidRPr="00930C37">
        <w:rPr>
          <w:rFonts w:ascii="Times New Roman" w:eastAsia="Times New Roman" w:hAnsi="Times New Roman" w:cs="Times New Roman"/>
          <w:sz w:val="28"/>
          <w:szCs w:val="28"/>
          <w:lang w:eastAsia="uk-UA"/>
        </w:rPr>
        <w:lastRenderedPageBreak/>
        <w:t>вирішальне значення — від нього залежить подальший розвиток кущів, урожайність та довговічність плантації.</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Передпосадкові роботи спрямовані на:</w:t>
      </w:r>
    </w:p>
    <w:p w:rsidR="00B66F9D" w:rsidRDefault="00B66F9D" w:rsidP="00B66F9D">
      <w:pPr>
        <w:pStyle w:val="a4"/>
        <w:numPr>
          <w:ilvl w:val="0"/>
          <w:numId w:val="5"/>
        </w:numPr>
        <w:spacing w:after="0" w:line="360" w:lineRule="auto"/>
        <w:ind w:firstLine="709"/>
        <w:jc w:val="both"/>
        <w:rPr>
          <w:rFonts w:ascii="Times New Roman" w:eastAsia="Times New Roman" w:hAnsi="Times New Roman" w:cs="Times New Roman"/>
          <w:sz w:val="28"/>
          <w:szCs w:val="28"/>
          <w:lang w:eastAsia="uk-UA"/>
        </w:rPr>
      </w:pPr>
      <w:r w:rsidRPr="00E9159A">
        <w:rPr>
          <w:rFonts w:ascii="Times New Roman" w:eastAsia="Times New Roman" w:hAnsi="Times New Roman" w:cs="Times New Roman"/>
          <w:sz w:val="28"/>
          <w:szCs w:val="28"/>
          <w:lang w:eastAsia="uk-UA"/>
        </w:rPr>
        <w:t>покращення структури ґрунту, його волого- та повітропроникності;</w:t>
      </w:r>
    </w:p>
    <w:p w:rsidR="00B66F9D" w:rsidRDefault="00B66F9D" w:rsidP="00B66F9D">
      <w:pPr>
        <w:pStyle w:val="a4"/>
        <w:numPr>
          <w:ilvl w:val="0"/>
          <w:numId w:val="5"/>
        </w:numPr>
        <w:spacing w:after="0" w:line="360" w:lineRule="auto"/>
        <w:ind w:firstLine="709"/>
        <w:jc w:val="both"/>
        <w:rPr>
          <w:rFonts w:ascii="Times New Roman" w:eastAsia="Times New Roman" w:hAnsi="Times New Roman" w:cs="Times New Roman"/>
          <w:sz w:val="28"/>
          <w:szCs w:val="28"/>
          <w:lang w:eastAsia="uk-UA"/>
        </w:rPr>
      </w:pPr>
      <w:r w:rsidRPr="00E9159A">
        <w:rPr>
          <w:rFonts w:ascii="Times New Roman" w:eastAsia="Times New Roman" w:hAnsi="Times New Roman" w:cs="Times New Roman"/>
          <w:sz w:val="28"/>
          <w:szCs w:val="28"/>
          <w:lang w:eastAsia="uk-UA"/>
        </w:rPr>
        <w:t>знищення бур’янів і шкідників;</w:t>
      </w:r>
    </w:p>
    <w:p w:rsidR="00B66F9D" w:rsidRDefault="00B66F9D" w:rsidP="00B66F9D">
      <w:pPr>
        <w:pStyle w:val="a4"/>
        <w:numPr>
          <w:ilvl w:val="0"/>
          <w:numId w:val="5"/>
        </w:numPr>
        <w:spacing w:after="0" w:line="360" w:lineRule="auto"/>
        <w:ind w:firstLine="709"/>
        <w:jc w:val="both"/>
        <w:rPr>
          <w:rFonts w:ascii="Times New Roman" w:eastAsia="Times New Roman" w:hAnsi="Times New Roman" w:cs="Times New Roman"/>
          <w:sz w:val="28"/>
          <w:szCs w:val="28"/>
          <w:lang w:eastAsia="uk-UA"/>
        </w:rPr>
      </w:pPr>
      <w:r w:rsidRPr="00E9159A">
        <w:rPr>
          <w:rFonts w:ascii="Times New Roman" w:eastAsia="Times New Roman" w:hAnsi="Times New Roman" w:cs="Times New Roman"/>
          <w:sz w:val="28"/>
          <w:szCs w:val="28"/>
          <w:lang w:eastAsia="uk-UA"/>
        </w:rPr>
        <w:t>створення рівної поверхні з правильною розміткою під посадку;</w:t>
      </w:r>
    </w:p>
    <w:p w:rsidR="00B66F9D" w:rsidRPr="00E9159A" w:rsidRDefault="00B66F9D" w:rsidP="00B66F9D">
      <w:pPr>
        <w:pStyle w:val="a4"/>
        <w:numPr>
          <w:ilvl w:val="0"/>
          <w:numId w:val="5"/>
        </w:numPr>
        <w:spacing w:after="0" w:line="360" w:lineRule="auto"/>
        <w:ind w:firstLine="709"/>
        <w:jc w:val="both"/>
        <w:rPr>
          <w:rFonts w:ascii="Times New Roman" w:eastAsia="Times New Roman" w:hAnsi="Times New Roman" w:cs="Times New Roman"/>
          <w:sz w:val="28"/>
          <w:szCs w:val="28"/>
          <w:lang w:eastAsia="uk-UA"/>
        </w:rPr>
      </w:pPr>
      <w:r w:rsidRPr="00E9159A">
        <w:rPr>
          <w:rFonts w:ascii="Times New Roman" w:eastAsia="Times New Roman" w:hAnsi="Times New Roman" w:cs="Times New Roman"/>
          <w:sz w:val="28"/>
          <w:szCs w:val="28"/>
          <w:lang w:eastAsia="uk-UA"/>
        </w:rPr>
        <w:t>підготовку системи зрошення та опор для пагонів.</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Такі дії забезпечують швидке приживлення саджанців та активний ріст пагонів у перший рік.</w:t>
      </w:r>
    </w:p>
    <w:p w:rsidR="00B66F9D" w:rsidRPr="0041307B" w:rsidRDefault="00B66F9D" w:rsidP="00B66F9D">
      <w:pPr>
        <w:pStyle w:val="a4"/>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Таблиця 1.5.3 - </w:t>
      </w:r>
      <w:r w:rsidRPr="0041307B">
        <w:rPr>
          <w:rFonts w:ascii="Times New Roman" w:hAnsi="Times New Roman" w:cs="Times New Roman"/>
          <w:sz w:val="28"/>
          <w:szCs w:val="28"/>
        </w:rPr>
        <w:t>Система обробітку ґрунту</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малина, ожина</w:t>
      </w:r>
      <w:r w:rsidRPr="008E7FEC">
        <w:rPr>
          <w:rFonts w:ascii="Times New Roman" w:eastAsia="Times New Roman" w:hAnsi="Times New Roman" w:cs="Times New Roman"/>
          <w:sz w:val="28"/>
          <w:szCs w:val="28"/>
          <w:lang w:eastAsia="uk-UA"/>
        </w:rPr>
        <w:t>, передпосадкова</w:t>
      </w:r>
    </w:p>
    <w:tbl>
      <w:tblPr>
        <w:tblW w:w="9338" w:type="dxa"/>
        <w:tblCellMar>
          <w:left w:w="0" w:type="dxa"/>
          <w:right w:w="0" w:type="dxa"/>
        </w:tblCellMar>
        <w:tblLook w:val="04A0" w:firstRow="1" w:lastRow="0" w:firstColumn="1" w:lastColumn="0" w:noHBand="0" w:noVBand="1"/>
      </w:tblPr>
      <w:tblGrid>
        <w:gridCol w:w="1959"/>
        <w:gridCol w:w="3019"/>
        <w:gridCol w:w="1612"/>
        <w:gridCol w:w="2748"/>
      </w:tblGrid>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Заходи обробітку</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Засоби</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Строки виконання</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Вимоги</w:t>
            </w:r>
          </w:p>
        </w:tc>
      </w:tr>
      <w:tr w:rsidR="00B66F9D" w:rsidRPr="00290D01" w:rsidTr="00747C10">
        <w:trPr>
          <w:trHeight w:val="315"/>
        </w:trPr>
        <w:tc>
          <w:tcPr>
            <w:tcW w:w="0" w:type="auto"/>
            <w:tcBorders>
              <w:top w:val="single" w:sz="4" w:space="0" w:color="auto"/>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Оранка</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 xml:space="preserve">Трактор ЛОВОЛ </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Березень - Квітень</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Глибина 25-30 см, ретельний обробіток ґрунту.</w:t>
            </w:r>
          </w:p>
        </w:tc>
      </w:tr>
      <w:tr w:rsidR="00B66F9D" w:rsidRPr="00290D01"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Доковка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Навісне обладнання плуг культиватор</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Березень - Квітень 2025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Подрібнення грудок, вирівнювання поверхні.</w:t>
            </w:r>
          </w:p>
        </w:tc>
      </w:tr>
      <w:tr w:rsidR="00B66F9D" w:rsidRPr="00290D01"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Культивація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Культиватор</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Квітень - Травень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Розпушування ґрунту, знищення бур'янів перед посадкою.</w:t>
            </w:r>
          </w:p>
        </w:tc>
      </w:tr>
      <w:tr w:rsidR="00B66F9D" w:rsidRPr="00290D01"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Нарізання траншей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Марок для нарізання траншей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Квітень - Травень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Дотримання схеми посадки (міжряддя 2-3 м).</w:t>
            </w:r>
          </w:p>
        </w:tc>
      </w:tr>
      <w:tr w:rsidR="00B66F9D" w:rsidRPr="00290D01"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 xml:space="preserve">Розкладання поливу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Машина для розкладання краплинної стрічки / Ручна укладка краплинної стрічки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Квітень - Травень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 xml:space="preserve">Рівномірне розкладання системи зрошення. </w:t>
            </w:r>
          </w:p>
        </w:tc>
      </w:tr>
      <w:tr w:rsidR="00B66F9D" w:rsidRPr="00290D01" w:rsidTr="00747C10">
        <w:trPr>
          <w:trHeight w:val="315"/>
        </w:trPr>
        <w:tc>
          <w:tcPr>
            <w:tcW w:w="0" w:type="auto"/>
            <w:tcBorders>
              <w:top w:val="single" w:sz="6" w:space="0" w:color="CCCCCC"/>
              <w:left w:val="single" w:sz="6" w:space="0" w:color="000000"/>
              <w:bottom w:val="single" w:sz="4" w:space="0" w:color="auto"/>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Посадка</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Саджалка для розсади / Ручна посадка</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Квітень - Травень</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Style w:val="citation-47"/>
                <w:rFonts w:ascii="Times New Roman" w:hAnsi="Times New Roman" w:cs="Times New Roman"/>
              </w:rPr>
              <w:t>Глибина посадки відповідає кореневій шийці, ущільнення ґрунту.</w:t>
            </w:r>
          </w:p>
        </w:tc>
      </w:tr>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0" w:type="dxa"/>
              <w:bottom w:w="30" w:type="dxa"/>
              <w:right w:w="0"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eastAsia="Times New Roman" w:hAnsi="Times New Roman" w:cs="Times New Roman"/>
                <w:lang w:eastAsia="uk-UA"/>
              </w:rPr>
              <w:t>Літня малина бур під стовпи на шпалери</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Шпалери, дріт, інструменти для підв'язки</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Травень - Червень</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C267FB" w:rsidRDefault="00B66F9D" w:rsidP="00747C10">
            <w:pPr>
              <w:spacing w:after="0" w:line="240" w:lineRule="auto"/>
              <w:jc w:val="both"/>
              <w:rPr>
                <w:rFonts w:ascii="Times New Roman" w:eastAsia="Times New Roman" w:hAnsi="Times New Roman" w:cs="Times New Roman"/>
                <w:lang w:eastAsia="uk-UA"/>
              </w:rPr>
            </w:pPr>
            <w:r w:rsidRPr="00C267FB">
              <w:rPr>
                <w:rFonts w:ascii="Times New Roman" w:hAnsi="Times New Roman" w:cs="Times New Roman"/>
              </w:rPr>
              <w:t>Встановлення опори для підтримки пагонів, формування куща.</w:t>
            </w:r>
          </w:p>
        </w:tc>
      </w:tr>
    </w:tbl>
    <w:p w:rsidR="00B66F9D" w:rsidRPr="009560F5"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Оранк</w:t>
      </w:r>
      <w:r>
        <w:rPr>
          <w:rFonts w:ascii="Times New Roman" w:eastAsia="Times New Roman" w:hAnsi="Times New Roman" w:cs="Times New Roman"/>
          <w:sz w:val="28"/>
          <w:szCs w:val="28"/>
          <w:lang w:eastAsia="uk-UA"/>
        </w:rPr>
        <w:t xml:space="preserve">а — базовий етап, який дозволяє: глибоко розпушити ґрунт, знищити залишки бур’янів, </w:t>
      </w:r>
      <w:r w:rsidRPr="009560F5">
        <w:rPr>
          <w:rFonts w:ascii="Times New Roman" w:eastAsia="Times New Roman" w:hAnsi="Times New Roman" w:cs="Times New Roman"/>
          <w:sz w:val="28"/>
          <w:szCs w:val="28"/>
          <w:lang w:eastAsia="uk-UA"/>
        </w:rPr>
        <w:t>забезпечити доступ кисню до нижніх шарів.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Глибина 25–30 см є оптимальною для малини й ожини, адже їх коріння розташоване переважно у верхньому шарі, але потребує достатнього простору для розвитку.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Після оранки поле має нерівності й грудкувату структуру. Доковка</w:t>
      </w:r>
      <w:r>
        <w:rPr>
          <w:rFonts w:ascii="Times New Roman" w:eastAsia="Times New Roman" w:hAnsi="Times New Roman" w:cs="Times New Roman"/>
          <w:sz w:val="28"/>
          <w:szCs w:val="28"/>
          <w:lang w:eastAsia="uk-UA"/>
        </w:rPr>
        <w:t xml:space="preserve"> (дискування)</w:t>
      </w:r>
      <w:r w:rsidRPr="00930C37">
        <w:rPr>
          <w:rFonts w:ascii="Times New Roman" w:eastAsia="Times New Roman" w:hAnsi="Times New Roman" w:cs="Times New Roman"/>
          <w:sz w:val="28"/>
          <w:szCs w:val="28"/>
          <w:lang w:eastAsia="uk-UA"/>
        </w:rPr>
        <w:t xml:space="preserve"> допомагає підготувати більш дрібну, розсипчасту землю, що </w:t>
      </w:r>
      <w:proofErr w:type="spellStart"/>
      <w:r>
        <w:rPr>
          <w:rFonts w:ascii="Times New Roman" w:eastAsia="Times New Roman" w:hAnsi="Times New Roman" w:cs="Times New Roman"/>
          <w:sz w:val="28"/>
          <w:szCs w:val="28"/>
          <w:lang w:eastAsia="uk-UA"/>
        </w:rPr>
        <w:lastRenderedPageBreak/>
        <w:t>вподальшому</w:t>
      </w:r>
      <w:proofErr w:type="spellEnd"/>
      <w:r>
        <w:rPr>
          <w:rFonts w:ascii="Times New Roman" w:eastAsia="Times New Roman" w:hAnsi="Times New Roman" w:cs="Times New Roman"/>
          <w:sz w:val="28"/>
          <w:szCs w:val="28"/>
          <w:lang w:eastAsia="uk-UA"/>
        </w:rPr>
        <w:t xml:space="preserve"> буде корисним для рівномірного</w:t>
      </w:r>
      <w:r w:rsidRPr="00930C37">
        <w:rPr>
          <w:rFonts w:ascii="Times New Roman" w:eastAsia="Times New Roman" w:hAnsi="Times New Roman" w:cs="Times New Roman"/>
          <w:sz w:val="28"/>
          <w:szCs w:val="28"/>
          <w:lang w:eastAsia="uk-UA"/>
        </w:rPr>
        <w:t xml:space="preserve"> розподіл</w:t>
      </w:r>
      <w:r>
        <w:rPr>
          <w:rFonts w:ascii="Times New Roman" w:eastAsia="Times New Roman" w:hAnsi="Times New Roman" w:cs="Times New Roman"/>
          <w:sz w:val="28"/>
          <w:szCs w:val="28"/>
          <w:lang w:eastAsia="uk-UA"/>
        </w:rPr>
        <w:t>у вологи та запобіжить застою води.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Культивація тут також </w:t>
      </w:r>
      <w:r w:rsidRPr="00930C37">
        <w:rPr>
          <w:rFonts w:ascii="Times New Roman" w:eastAsia="Times New Roman" w:hAnsi="Times New Roman" w:cs="Times New Roman"/>
          <w:sz w:val="28"/>
          <w:szCs w:val="28"/>
          <w:lang w:eastAsia="uk-UA"/>
        </w:rPr>
        <w:t>фінішний етап механічного обробітку перед посадкою. Культивація забезпечує:</w:t>
      </w:r>
    </w:p>
    <w:p w:rsidR="00B66F9D" w:rsidRDefault="00B66F9D" w:rsidP="00B66F9D">
      <w:pPr>
        <w:pStyle w:val="a4"/>
        <w:numPr>
          <w:ilvl w:val="0"/>
          <w:numId w:val="2"/>
        </w:numPr>
        <w:spacing w:after="0" w:line="360" w:lineRule="auto"/>
        <w:ind w:left="1134" w:firstLine="709"/>
        <w:jc w:val="both"/>
        <w:rPr>
          <w:rFonts w:ascii="Times New Roman" w:eastAsia="Times New Roman" w:hAnsi="Times New Roman" w:cs="Times New Roman"/>
          <w:sz w:val="28"/>
          <w:szCs w:val="28"/>
          <w:lang w:eastAsia="uk-UA"/>
        </w:rPr>
      </w:pPr>
      <w:r w:rsidRPr="002A014F">
        <w:rPr>
          <w:rFonts w:ascii="Times New Roman" w:eastAsia="Times New Roman" w:hAnsi="Times New Roman" w:cs="Times New Roman"/>
          <w:sz w:val="28"/>
          <w:szCs w:val="28"/>
          <w:lang w:eastAsia="uk-UA"/>
        </w:rPr>
        <w:t>розпушування верхнього шару (8–10 см);</w:t>
      </w:r>
    </w:p>
    <w:p w:rsidR="00B66F9D" w:rsidRDefault="00B66F9D" w:rsidP="00B66F9D">
      <w:pPr>
        <w:pStyle w:val="a4"/>
        <w:numPr>
          <w:ilvl w:val="0"/>
          <w:numId w:val="2"/>
        </w:numPr>
        <w:spacing w:after="0" w:line="360" w:lineRule="auto"/>
        <w:ind w:left="1134" w:firstLine="709"/>
        <w:jc w:val="both"/>
        <w:rPr>
          <w:rFonts w:ascii="Times New Roman" w:eastAsia="Times New Roman" w:hAnsi="Times New Roman" w:cs="Times New Roman"/>
          <w:sz w:val="28"/>
          <w:szCs w:val="28"/>
          <w:lang w:eastAsia="uk-UA"/>
        </w:rPr>
      </w:pPr>
      <w:r w:rsidRPr="002A014F">
        <w:rPr>
          <w:rFonts w:ascii="Times New Roman" w:eastAsia="Times New Roman" w:hAnsi="Times New Roman" w:cs="Times New Roman"/>
          <w:sz w:val="28"/>
          <w:szCs w:val="28"/>
          <w:lang w:eastAsia="uk-UA"/>
        </w:rPr>
        <w:t>знищення молодих бур’янів;</w:t>
      </w:r>
    </w:p>
    <w:p w:rsidR="00B66F9D" w:rsidRPr="002A014F" w:rsidRDefault="00B66F9D" w:rsidP="00B66F9D">
      <w:pPr>
        <w:pStyle w:val="a4"/>
        <w:numPr>
          <w:ilvl w:val="0"/>
          <w:numId w:val="2"/>
        </w:numPr>
        <w:spacing w:after="0" w:line="360" w:lineRule="auto"/>
        <w:ind w:left="1134" w:firstLine="709"/>
        <w:jc w:val="both"/>
        <w:rPr>
          <w:rFonts w:ascii="Times New Roman" w:eastAsia="Times New Roman" w:hAnsi="Times New Roman" w:cs="Times New Roman"/>
          <w:sz w:val="28"/>
          <w:szCs w:val="28"/>
          <w:lang w:eastAsia="uk-UA"/>
        </w:rPr>
      </w:pPr>
      <w:r w:rsidRPr="002A014F">
        <w:rPr>
          <w:rFonts w:ascii="Times New Roman" w:eastAsia="Times New Roman" w:hAnsi="Times New Roman" w:cs="Times New Roman"/>
          <w:sz w:val="28"/>
          <w:szCs w:val="28"/>
          <w:lang w:eastAsia="uk-UA"/>
        </w:rPr>
        <w:t>збереження вологості в зоні посадки.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Траншеї формують для рівномірного розміщення саджанців.</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 xml:space="preserve">Відстань </w:t>
      </w:r>
      <w:r>
        <w:rPr>
          <w:rFonts w:ascii="Times New Roman" w:eastAsia="Times New Roman" w:hAnsi="Times New Roman" w:cs="Times New Roman"/>
          <w:sz w:val="28"/>
          <w:szCs w:val="28"/>
          <w:lang w:eastAsia="uk-UA"/>
        </w:rPr>
        <w:t xml:space="preserve">між рядка, яка повинна сягати </w:t>
      </w:r>
      <w:r w:rsidRPr="00930C37">
        <w:rPr>
          <w:rFonts w:ascii="Times New Roman" w:eastAsia="Times New Roman" w:hAnsi="Times New Roman" w:cs="Times New Roman"/>
          <w:sz w:val="28"/>
          <w:szCs w:val="28"/>
          <w:lang w:eastAsia="uk-UA"/>
        </w:rPr>
        <w:t>2–3 м, щоб кущі мали достатньо простору для росту й щоб зручно було виконувати механізований догляд і збір ягід.</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Краплинне зрошення — важливий елемент сучасного ягідництва. Воно забезпечує:</w:t>
      </w:r>
    </w:p>
    <w:p w:rsidR="00B66F9D" w:rsidRDefault="00B66F9D" w:rsidP="00B66F9D">
      <w:pPr>
        <w:pStyle w:val="a4"/>
        <w:numPr>
          <w:ilvl w:val="0"/>
          <w:numId w:val="2"/>
        </w:numPr>
        <w:spacing w:after="0" w:line="360" w:lineRule="auto"/>
        <w:ind w:left="1134" w:firstLine="567"/>
        <w:jc w:val="both"/>
        <w:rPr>
          <w:rFonts w:ascii="Times New Roman" w:eastAsia="Times New Roman" w:hAnsi="Times New Roman" w:cs="Times New Roman"/>
          <w:sz w:val="28"/>
          <w:szCs w:val="28"/>
          <w:lang w:eastAsia="uk-UA"/>
        </w:rPr>
      </w:pPr>
      <w:r w:rsidRPr="002A014F">
        <w:rPr>
          <w:rFonts w:ascii="Times New Roman" w:eastAsia="Times New Roman" w:hAnsi="Times New Roman" w:cs="Times New Roman"/>
          <w:sz w:val="28"/>
          <w:szCs w:val="28"/>
          <w:lang w:eastAsia="uk-UA"/>
        </w:rPr>
        <w:t xml:space="preserve">постійне </w:t>
      </w:r>
      <w:proofErr w:type="spellStart"/>
      <w:r w:rsidRPr="002A014F">
        <w:rPr>
          <w:rFonts w:ascii="Times New Roman" w:eastAsia="Times New Roman" w:hAnsi="Times New Roman" w:cs="Times New Roman"/>
          <w:sz w:val="28"/>
          <w:szCs w:val="28"/>
          <w:lang w:eastAsia="uk-UA"/>
        </w:rPr>
        <w:t>вологопостачання</w:t>
      </w:r>
      <w:proofErr w:type="spellEnd"/>
      <w:r w:rsidRPr="002A014F">
        <w:rPr>
          <w:rFonts w:ascii="Times New Roman" w:eastAsia="Times New Roman" w:hAnsi="Times New Roman" w:cs="Times New Roman"/>
          <w:sz w:val="28"/>
          <w:szCs w:val="28"/>
          <w:lang w:eastAsia="uk-UA"/>
        </w:rPr>
        <w:t xml:space="preserve"> в зоні коренів;</w:t>
      </w:r>
    </w:p>
    <w:p w:rsidR="00B66F9D" w:rsidRDefault="00B66F9D" w:rsidP="00B66F9D">
      <w:pPr>
        <w:pStyle w:val="a4"/>
        <w:numPr>
          <w:ilvl w:val="0"/>
          <w:numId w:val="2"/>
        </w:numPr>
        <w:spacing w:after="0" w:line="360" w:lineRule="auto"/>
        <w:ind w:left="1134" w:firstLine="567"/>
        <w:jc w:val="both"/>
        <w:rPr>
          <w:rFonts w:ascii="Times New Roman" w:eastAsia="Times New Roman" w:hAnsi="Times New Roman" w:cs="Times New Roman"/>
          <w:sz w:val="28"/>
          <w:szCs w:val="28"/>
          <w:lang w:eastAsia="uk-UA"/>
        </w:rPr>
      </w:pPr>
      <w:r w:rsidRPr="002A014F">
        <w:rPr>
          <w:rFonts w:ascii="Times New Roman" w:eastAsia="Times New Roman" w:hAnsi="Times New Roman" w:cs="Times New Roman"/>
          <w:sz w:val="28"/>
          <w:szCs w:val="28"/>
          <w:lang w:eastAsia="uk-UA"/>
        </w:rPr>
        <w:t>економію води;</w:t>
      </w:r>
    </w:p>
    <w:p w:rsidR="00B66F9D" w:rsidRPr="002A014F" w:rsidRDefault="00B66F9D" w:rsidP="00B66F9D">
      <w:pPr>
        <w:pStyle w:val="a4"/>
        <w:numPr>
          <w:ilvl w:val="0"/>
          <w:numId w:val="2"/>
        </w:numPr>
        <w:spacing w:after="0" w:line="360" w:lineRule="auto"/>
        <w:ind w:left="1134" w:firstLine="567"/>
        <w:jc w:val="both"/>
        <w:rPr>
          <w:rFonts w:ascii="Times New Roman" w:eastAsia="Times New Roman" w:hAnsi="Times New Roman" w:cs="Times New Roman"/>
          <w:sz w:val="28"/>
          <w:szCs w:val="28"/>
          <w:lang w:eastAsia="uk-UA"/>
        </w:rPr>
      </w:pPr>
      <w:r w:rsidRPr="002A014F">
        <w:rPr>
          <w:rFonts w:ascii="Times New Roman" w:eastAsia="Times New Roman" w:hAnsi="Times New Roman" w:cs="Times New Roman"/>
          <w:sz w:val="28"/>
          <w:szCs w:val="28"/>
          <w:lang w:eastAsia="uk-UA"/>
        </w:rPr>
        <w:t>можливість внесення добрив (</w:t>
      </w:r>
      <w:proofErr w:type="spellStart"/>
      <w:r w:rsidRPr="002A014F">
        <w:rPr>
          <w:rFonts w:ascii="Times New Roman" w:eastAsia="Times New Roman" w:hAnsi="Times New Roman" w:cs="Times New Roman"/>
          <w:sz w:val="28"/>
          <w:szCs w:val="28"/>
          <w:lang w:eastAsia="uk-UA"/>
        </w:rPr>
        <w:t>фертигація</w:t>
      </w:r>
      <w:proofErr w:type="spellEnd"/>
      <w:r w:rsidRPr="002A014F">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Рівномірне розкладання стрічки гарантує однакове зволоження кожної рослини.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Передостаннім етапом є </w:t>
      </w:r>
      <w:r w:rsidRPr="00930C37">
        <w:rPr>
          <w:rFonts w:ascii="Times New Roman" w:eastAsia="Times New Roman" w:hAnsi="Times New Roman" w:cs="Times New Roman"/>
          <w:sz w:val="28"/>
          <w:szCs w:val="28"/>
          <w:lang w:eastAsia="uk-UA"/>
        </w:rPr>
        <w:t>посадки</w:t>
      </w:r>
      <w:r>
        <w:rPr>
          <w:rFonts w:ascii="Times New Roman" w:eastAsia="Times New Roman" w:hAnsi="Times New Roman" w:cs="Times New Roman"/>
          <w:sz w:val="28"/>
          <w:szCs w:val="28"/>
          <w:lang w:eastAsia="uk-UA"/>
        </w:rPr>
        <w:t xml:space="preserve"> під час якої важливо </w:t>
      </w:r>
      <w:r w:rsidRPr="00930C37">
        <w:rPr>
          <w:rFonts w:ascii="Times New Roman" w:eastAsia="Times New Roman" w:hAnsi="Times New Roman" w:cs="Times New Roman"/>
          <w:sz w:val="28"/>
          <w:szCs w:val="28"/>
          <w:lang w:eastAsia="uk-UA"/>
        </w:rPr>
        <w:t>не заглиблювати саджанець надто сильно, щоб не загнивала коренева шийка;</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щільно притиснути землю до коренів, а</w:t>
      </w:r>
      <w:r>
        <w:rPr>
          <w:rFonts w:ascii="Times New Roman" w:eastAsia="Times New Roman" w:hAnsi="Times New Roman" w:cs="Times New Roman"/>
          <w:sz w:val="28"/>
          <w:szCs w:val="28"/>
          <w:lang w:eastAsia="uk-UA"/>
        </w:rPr>
        <w:t xml:space="preserve">би уникнути повітряних порожнин та </w:t>
      </w:r>
      <w:r w:rsidRPr="00930C37">
        <w:rPr>
          <w:rFonts w:ascii="Times New Roman" w:eastAsia="Times New Roman" w:hAnsi="Times New Roman" w:cs="Times New Roman"/>
          <w:sz w:val="28"/>
          <w:szCs w:val="28"/>
          <w:lang w:eastAsia="uk-UA"/>
        </w:rPr>
        <w:t>одразу провести полив для ущільнення ґрунту.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 останнім є встановлення шпалерної системи, необхідної</w:t>
      </w:r>
      <w:r w:rsidRPr="00930C37">
        <w:rPr>
          <w:rFonts w:ascii="Times New Roman" w:eastAsia="Times New Roman" w:hAnsi="Times New Roman" w:cs="Times New Roman"/>
          <w:sz w:val="28"/>
          <w:szCs w:val="28"/>
          <w:lang w:eastAsia="uk-UA"/>
        </w:rPr>
        <w:t xml:space="preserve"> для с</w:t>
      </w:r>
      <w:r>
        <w:rPr>
          <w:rFonts w:ascii="Times New Roman" w:eastAsia="Times New Roman" w:hAnsi="Times New Roman" w:cs="Times New Roman"/>
          <w:sz w:val="28"/>
          <w:szCs w:val="28"/>
          <w:lang w:eastAsia="uk-UA"/>
        </w:rPr>
        <w:t xml:space="preserve">ортів із довгими пагонами. Вона у свою чергу </w:t>
      </w:r>
      <w:r w:rsidRPr="00930C37">
        <w:rPr>
          <w:rFonts w:ascii="Times New Roman" w:eastAsia="Times New Roman" w:hAnsi="Times New Roman" w:cs="Times New Roman"/>
          <w:sz w:val="28"/>
          <w:szCs w:val="28"/>
          <w:lang w:eastAsia="uk-UA"/>
        </w:rPr>
        <w:t>по</w:t>
      </w:r>
      <w:r>
        <w:rPr>
          <w:rFonts w:ascii="Times New Roman" w:eastAsia="Times New Roman" w:hAnsi="Times New Roman" w:cs="Times New Roman"/>
          <w:sz w:val="28"/>
          <w:szCs w:val="28"/>
          <w:lang w:eastAsia="uk-UA"/>
        </w:rPr>
        <w:t xml:space="preserve">легшує догляд і збирання врожаю, </w:t>
      </w:r>
      <w:r w:rsidRPr="00930C37">
        <w:rPr>
          <w:rFonts w:ascii="Times New Roman" w:eastAsia="Times New Roman" w:hAnsi="Times New Roman" w:cs="Times New Roman"/>
          <w:sz w:val="28"/>
          <w:szCs w:val="28"/>
          <w:lang w:eastAsia="uk-UA"/>
        </w:rPr>
        <w:t>покращує ос</w:t>
      </w:r>
      <w:r>
        <w:rPr>
          <w:rFonts w:ascii="Times New Roman" w:eastAsia="Times New Roman" w:hAnsi="Times New Roman" w:cs="Times New Roman"/>
          <w:sz w:val="28"/>
          <w:szCs w:val="28"/>
          <w:lang w:eastAsia="uk-UA"/>
        </w:rPr>
        <w:t xml:space="preserve">вітлення та провітрювання кущів, </w:t>
      </w:r>
      <w:r w:rsidRPr="00930C37">
        <w:rPr>
          <w:rFonts w:ascii="Times New Roman" w:eastAsia="Times New Roman" w:hAnsi="Times New Roman" w:cs="Times New Roman"/>
          <w:sz w:val="28"/>
          <w:szCs w:val="28"/>
          <w:lang w:eastAsia="uk-UA"/>
        </w:rPr>
        <w:t xml:space="preserve">запобігає загущенню насаджень і розвитку грибкових </w:t>
      </w:r>
      <w:proofErr w:type="spellStart"/>
      <w:r w:rsidRPr="00930C37">
        <w:rPr>
          <w:rFonts w:ascii="Times New Roman" w:eastAsia="Times New Roman" w:hAnsi="Times New Roman" w:cs="Times New Roman"/>
          <w:sz w:val="28"/>
          <w:szCs w:val="28"/>
          <w:lang w:eastAsia="uk-UA"/>
        </w:rPr>
        <w:t>хвороб</w:t>
      </w:r>
      <w:proofErr w:type="spellEnd"/>
      <w:r w:rsidRPr="00930C37">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п</w:t>
      </w:r>
      <w:r w:rsidRPr="00930C37">
        <w:rPr>
          <w:rFonts w:ascii="Times New Roman" w:eastAsia="Times New Roman" w:hAnsi="Times New Roman" w:cs="Times New Roman"/>
          <w:sz w:val="28"/>
          <w:szCs w:val="28"/>
          <w:lang w:eastAsia="uk-UA"/>
        </w:rPr>
        <w:t>ередпосадкова система обробітку ґрунту для малини й ожини включає низку механічних, агротехнічних і технологічн</w:t>
      </w:r>
      <w:r>
        <w:rPr>
          <w:rFonts w:ascii="Times New Roman" w:eastAsia="Times New Roman" w:hAnsi="Times New Roman" w:cs="Times New Roman"/>
          <w:sz w:val="28"/>
          <w:szCs w:val="28"/>
          <w:lang w:eastAsia="uk-UA"/>
        </w:rPr>
        <w:t xml:space="preserve">их операцій, які мають на меті не тільки </w:t>
      </w:r>
      <w:r w:rsidRPr="00930C37">
        <w:rPr>
          <w:rFonts w:ascii="Times New Roman" w:eastAsia="Times New Roman" w:hAnsi="Times New Roman" w:cs="Times New Roman"/>
          <w:sz w:val="28"/>
          <w:szCs w:val="28"/>
          <w:lang w:eastAsia="uk-UA"/>
        </w:rPr>
        <w:t>створення сприятли</w:t>
      </w:r>
      <w:r>
        <w:rPr>
          <w:rFonts w:ascii="Times New Roman" w:eastAsia="Times New Roman" w:hAnsi="Times New Roman" w:cs="Times New Roman"/>
          <w:sz w:val="28"/>
          <w:szCs w:val="28"/>
          <w:lang w:eastAsia="uk-UA"/>
        </w:rPr>
        <w:t xml:space="preserve">вих умов для приживлення рослин, а й </w:t>
      </w:r>
      <w:r w:rsidRPr="00930C37">
        <w:rPr>
          <w:rFonts w:ascii="Times New Roman" w:eastAsia="Times New Roman" w:hAnsi="Times New Roman" w:cs="Times New Roman"/>
          <w:sz w:val="28"/>
          <w:szCs w:val="28"/>
          <w:lang w:eastAsia="uk-UA"/>
        </w:rPr>
        <w:t>оптимізацію водног</w:t>
      </w:r>
      <w:r>
        <w:rPr>
          <w:rFonts w:ascii="Times New Roman" w:eastAsia="Times New Roman" w:hAnsi="Times New Roman" w:cs="Times New Roman"/>
          <w:sz w:val="28"/>
          <w:szCs w:val="28"/>
          <w:lang w:eastAsia="uk-UA"/>
        </w:rPr>
        <w:t xml:space="preserve">о та повітряного режимів ґрунту та </w:t>
      </w:r>
      <w:r w:rsidRPr="00930C37">
        <w:rPr>
          <w:rFonts w:ascii="Times New Roman" w:eastAsia="Times New Roman" w:hAnsi="Times New Roman" w:cs="Times New Roman"/>
          <w:sz w:val="28"/>
          <w:szCs w:val="28"/>
          <w:lang w:eastAsia="uk-UA"/>
        </w:rPr>
        <w:t>забезпечення майбутньої стабільної врожайності.</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 xml:space="preserve">Правильна послідовність цих дій — запорука </w:t>
      </w:r>
      <w:r w:rsidRPr="00930C37">
        <w:rPr>
          <w:rFonts w:ascii="Times New Roman" w:eastAsia="Times New Roman" w:hAnsi="Times New Roman" w:cs="Times New Roman"/>
          <w:sz w:val="28"/>
          <w:szCs w:val="28"/>
          <w:lang w:eastAsia="uk-UA"/>
        </w:rPr>
        <w:lastRenderedPageBreak/>
        <w:t>формування здорових, продуктивних насаджень, що можуть плодоносити 8–10 років і більше.</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roofErr w:type="spellStart"/>
      <w:r w:rsidRPr="001F38AE">
        <w:rPr>
          <w:rFonts w:ascii="Times New Roman" w:eastAsia="Times New Roman" w:hAnsi="Times New Roman" w:cs="Times New Roman"/>
          <w:b/>
          <w:sz w:val="28"/>
          <w:szCs w:val="28"/>
          <w:lang w:eastAsia="uk-UA"/>
        </w:rPr>
        <w:t>Післяпосадковий</w:t>
      </w:r>
      <w:proofErr w:type="spellEnd"/>
      <w:r>
        <w:rPr>
          <w:rFonts w:ascii="Times New Roman" w:eastAsia="Times New Roman" w:hAnsi="Times New Roman" w:cs="Times New Roman"/>
          <w:sz w:val="28"/>
          <w:szCs w:val="28"/>
          <w:lang w:eastAsia="uk-UA"/>
        </w:rPr>
        <w:t xml:space="preserve"> догляд теж є не мало важливим елементом у вирощувані ягід. Після збору врожаю необхідно </w:t>
      </w:r>
      <w:r w:rsidRPr="00930C37">
        <w:rPr>
          <w:rFonts w:ascii="Times New Roman" w:eastAsia="Times New Roman" w:hAnsi="Times New Roman" w:cs="Times New Roman"/>
          <w:sz w:val="28"/>
          <w:szCs w:val="28"/>
          <w:lang w:eastAsia="uk-UA"/>
        </w:rPr>
        <w:t>видалити старі пагони, я</w:t>
      </w:r>
      <w:r>
        <w:rPr>
          <w:rFonts w:ascii="Times New Roman" w:eastAsia="Times New Roman" w:hAnsi="Times New Roman" w:cs="Times New Roman"/>
          <w:sz w:val="28"/>
          <w:szCs w:val="28"/>
          <w:lang w:eastAsia="uk-UA"/>
        </w:rPr>
        <w:t>кі вже відплодоносили, обов</w:t>
      </w:r>
      <w:r w:rsidRPr="002A014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язково </w:t>
      </w:r>
      <w:r w:rsidRPr="00930C37">
        <w:rPr>
          <w:rFonts w:ascii="Times New Roman" w:eastAsia="Times New Roman" w:hAnsi="Times New Roman" w:cs="Times New Roman"/>
          <w:sz w:val="28"/>
          <w:szCs w:val="28"/>
          <w:lang w:eastAsia="uk-UA"/>
        </w:rPr>
        <w:t>забезпечити належну а</w:t>
      </w:r>
      <w:r>
        <w:rPr>
          <w:rFonts w:ascii="Times New Roman" w:eastAsia="Times New Roman" w:hAnsi="Times New Roman" w:cs="Times New Roman"/>
          <w:sz w:val="28"/>
          <w:szCs w:val="28"/>
          <w:lang w:eastAsia="uk-UA"/>
        </w:rPr>
        <w:t xml:space="preserve">ерацію ґрунту й знищити бур’яни та </w:t>
      </w:r>
      <w:r w:rsidRPr="00930C37">
        <w:rPr>
          <w:rFonts w:ascii="Times New Roman" w:eastAsia="Times New Roman" w:hAnsi="Times New Roman" w:cs="Times New Roman"/>
          <w:sz w:val="28"/>
          <w:szCs w:val="28"/>
          <w:lang w:eastAsia="uk-UA"/>
        </w:rPr>
        <w:t>підготувати насадження до періоду спокою.</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Такі дії підтримують здоров’я плантації, зменшують ризик розвитку </w:t>
      </w:r>
      <w:proofErr w:type="spellStart"/>
      <w:r w:rsidRPr="00930C37">
        <w:rPr>
          <w:rFonts w:ascii="Times New Roman" w:eastAsia="Times New Roman" w:hAnsi="Times New Roman" w:cs="Times New Roman"/>
          <w:sz w:val="28"/>
          <w:szCs w:val="28"/>
          <w:lang w:eastAsia="uk-UA"/>
        </w:rPr>
        <w:t>хвороб</w:t>
      </w:r>
      <w:proofErr w:type="spellEnd"/>
      <w:r w:rsidRPr="00930C37">
        <w:rPr>
          <w:rFonts w:ascii="Times New Roman" w:eastAsia="Times New Roman" w:hAnsi="Times New Roman" w:cs="Times New Roman"/>
          <w:sz w:val="28"/>
          <w:szCs w:val="28"/>
          <w:lang w:eastAsia="uk-UA"/>
        </w:rPr>
        <w:t xml:space="preserve"> і сприяють кращому росту молодих пагонів навесні.</w:t>
      </w:r>
    </w:p>
    <w:p w:rsidR="00B66F9D" w:rsidRDefault="00B66F9D" w:rsidP="00B66F9D">
      <w:pPr>
        <w:pStyle w:val="a4"/>
        <w:spacing w:after="0" w:line="360" w:lineRule="auto"/>
        <w:jc w:val="both"/>
      </w:pPr>
      <w:r>
        <w:rPr>
          <w:rFonts w:ascii="Times New Roman" w:hAnsi="Times New Roman" w:cs="Times New Roman"/>
          <w:sz w:val="28"/>
          <w:szCs w:val="28"/>
        </w:rPr>
        <w:t xml:space="preserve">Таблиця 1.5.4 - </w:t>
      </w:r>
      <w:r w:rsidRPr="0041307B">
        <w:rPr>
          <w:rFonts w:ascii="Times New Roman" w:hAnsi="Times New Roman" w:cs="Times New Roman"/>
          <w:sz w:val="28"/>
          <w:szCs w:val="28"/>
        </w:rPr>
        <w:t>Система обробітку ґрунту</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малина, ожина</w:t>
      </w:r>
      <w:r w:rsidRPr="008E7FEC">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післяпосадкова</w:t>
      </w:r>
      <w:proofErr w:type="spellEnd"/>
    </w:p>
    <w:tbl>
      <w:tblPr>
        <w:tblW w:w="9338" w:type="dxa"/>
        <w:tblCellMar>
          <w:left w:w="0" w:type="dxa"/>
          <w:right w:w="0" w:type="dxa"/>
        </w:tblCellMar>
        <w:tblLook w:val="04A0" w:firstRow="1" w:lastRow="0" w:firstColumn="1" w:lastColumn="0" w:noHBand="0" w:noVBand="1"/>
      </w:tblPr>
      <w:tblGrid>
        <w:gridCol w:w="1668"/>
        <w:gridCol w:w="2043"/>
        <w:gridCol w:w="2816"/>
        <w:gridCol w:w="2811"/>
      </w:tblGrid>
      <w:tr w:rsidR="00B66F9D" w:rsidRPr="00290D01"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Заходи обробітку</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Засоби</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Строки виконання</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Вимоги</w:t>
            </w:r>
          </w:p>
        </w:tc>
      </w:tr>
      <w:tr w:rsidR="00B66F9D" w:rsidRPr="00290D01" w:rsidTr="00747C10">
        <w:trPr>
          <w:trHeight w:val="315"/>
        </w:trPr>
        <w:tc>
          <w:tcPr>
            <w:tcW w:w="0" w:type="auto"/>
            <w:tcBorders>
              <w:top w:val="single" w:sz="4" w:space="0" w:color="auto"/>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К</w:t>
            </w:r>
            <w:r w:rsidRPr="0085366C">
              <w:rPr>
                <w:rFonts w:ascii="Times New Roman" w:eastAsia="Times New Roman" w:hAnsi="Times New Roman" w:cs="Times New Roman"/>
                <w:lang w:eastAsia="uk-UA"/>
              </w:rPr>
              <w:t>осіння</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Косарка (моторна / тракторна)</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Липень - Серпень 2025 (для літньої малини після плодоношення); Жовтень - Листопад 2025 (для ремонтантної після плодоношення)</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sidRPr="00290D01">
              <w:rPr>
                <w:rStyle w:val="citation-44"/>
                <w:rFonts w:ascii="Times New Roman" w:hAnsi="Times New Roman" w:cs="Times New Roman"/>
              </w:rPr>
              <w:t xml:space="preserve">Зрізання </w:t>
            </w:r>
            <w:proofErr w:type="spellStart"/>
            <w:r w:rsidRPr="00290D01">
              <w:rPr>
                <w:rStyle w:val="citation-44"/>
                <w:rFonts w:ascii="Times New Roman" w:hAnsi="Times New Roman" w:cs="Times New Roman"/>
              </w:rPr>
              <w:t>відплодоносивших</w:t>
            </w:r>
            <w:proofErr w:type="spellEnd"/>
            <w:r w:rsidRPr="00290D01">
              <w:rPr>
                <w:rStyle w:val="citation-44"/>
                <w:rFonts w:ascii="Times New Roman" w:hAnsi="Times New Roman" w:cs="Times New Roman"/>
              </w:rPr>
              <w:t xml:space="preserve"> пагонів (для літньої малини) або всіх пагонів (для ремонтантної на один врожай).</w:t>
            </w:r>
          </w:p>
        </w:tc>
      </w:tr>
      <w:tr w:rsidR="00B66F9D" w:rsidRPr="00290D01"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Фрезерування біля плодо</w:t>
            </w:r>
            <w:r w:rsidRPr="0085366C">
              <w:rPr>
                <w:rFonts w:ascii="Times New Roman" w:eastAsia="Times New Roman" w:hAnsi="Times New Roman" w:cs="Times New Roman"/>
                <w:lang w:eastAsia="uk-UA"/>
              </w:rPr>
              <w:t>ягі</w:t>
            </w:r>
            <w:r>
              <w:rPr>
                <w:rFonts w:ascii="Times New Roman" w:eastAsia="Times New Roman" w:hAnsi="Times New Roman" w:cs="Times New Roman"/>
                <w:lang w:eastAsia="uk-UA"/>
              </w:rPr>
              <w:t>д</w:t>
            </w:r>
            <w:r w:rsidRPr="0085366C">
              <w:rPr>
                <w:rFonts w:ascii="Times New Roman" w:eastAsia="Times New Roman" w:hAnsi="Times New Roman" w:cs="Times New Roman"/>
                <w:lang w:eastAsia="uk-UA"/>
              </w:rPr>
              <w:t>ної смуги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 xml:space="preserve">Малогабаритний фреза / Ручний </w:t>
            </w:r>
            <w:proofErr w:type="spellStart"/>
            <w:r w:rsidRPr="00290D01">
              <w:rPr>
                <w:rFonts w:ascii="Times New Roman" w:hAnsi="Times New Roman" w:cs="Times New Roman"/>
              </w:rPr>
              <w:t>мотокультиватор</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Липень - Вересень 2025 (після косіння або під час вегетації)</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sidRPr="00290D01">
              <w:rPr>
                <w:rStyle w:val="citation-43"/>
                <w:rFonts w:ascii="Times New Roman" w:hAnsi="Times New Roman" w:cs="Times New Roman"/>
              </w:rPr>
              <w:t>Розпушування ґрунту в міжряддях, знищення бур'янів.</w:t>
            </w:r>
          </w:p>
        </w:tc>
      </w:tr>
      <w:tr w:rsidR="00B66F9D" w:rsidRPr="00290D01"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П</w:t>
            </w:r>
            <w:r w:rsidRPr="0085366C">
              <w:rPr>
                <w:rFonts w:ascii="Times New Roman" w:eastAsia="Times New Roman" w:hAnsi="Times New Roman" w:cs="Times New Roman"/>
                <w:lang w:eastAsia="uk-UA"/>
              </w:rPr>
              <w:t xml:space="preserve">росапка, </w:t>
            </w:r>
            <w:r>
              <w:rPr>
                <w:rFonts w:ascii="Times New Roman" w:eastAsia="Times New Roman" w:hAnsi="Times New Roman" w:cs="Times New Roman"/>
                <w:lang w:eastAsia="uk-UA"/>
              </w:rPr>
              <w:t>П</w:t>
            </w:r>
            <w:r w:rsidRPr="0085366C">
              <w:rPr>
                <w:rFonts w:ascii="Times New Roman" w:eastAsia="Times New Roman" w:hAnsi="Times New Roman" w:cs="Times New Roman"/>
                <w:lang w:eastAsia="uk-UA"/>
              </w:rPr>
              <w:t>рополка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Сапка / Ручні інструменти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Весь вегетаційний період (Травень - Вересень 2025)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85366C" w:rsidRDefault="00B66F9D" w:rsidP="00747C10">
            <w:pPr>
              <w:spacing w:after="0" w:line="240" w:lineRule="auto"/>
              <w:jc w:val="both"/>
              <w:rPr>
                <w:rFonts w:ascii="Times New Roman" w:eastAsia="Times New Roman" w:hAnsi="Times New Roman" w:cs="Times New Roman"/>
                <w:lang w:eastAsia="uk-UA"/>
              </w:rPr>
            </w:pPr>
            <w:r w:rsidRPr="00290D01">
              <w:rPr>
                <w:rStyle w:val="citation-42"/>
                <w:rFonts w:ascii="Times New Roman" w:hAnsi="Times New Roman" w:cs="Times New Roman"/>
              </w:rPr>
              <w:t>Регулярне ручне видалення бур'янів без пошкодження кореневої системи.</w:t>
            </w:r>
          </w:p>
        </w:tc>
      </w:tr>
    </w:tbl>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Косіння даний захід є критично важливим, адже пагони, що вже дали врожай, більше не пл</w:t>
      </w:r>
      <w:r>
        <w:rPr>
          <w:rFonts w:ascii="Times New Roman" w:eastAsia="Times New Roman" w:hAnsi="Times New Roman" w:cs="Times New Roman"/>
          <w:sz w:val="28"/>
          <w:szCs w:val="28"/>
          <w:lang w:eastAsia="uk-UA"/>
        </w:rPr>
        <w:t xml:space="preserve">одоносять і лише загущують кущ. </w:t>
      </w:r>
      <w:r w:rsidRPr="00930C37">
        <w:rPr>
          <w:rFonts w:ascii="Times New Roman" w:eastAsia="Times New Roman" w:hAnsi="Times New Roman" w:cs="Times New Roman"/>
          <w:sz w:val="28"/>
          <w:szCs w:val="28"/>
          <w:lang w:eastAsia="uk-UA"/>
        </w:rPr>
        <w:t>Їх необхідно повністю вирізати біля основи, не залишаючи пеньків, щоб уникнути розвитку грибкових інфекцій (наприклад, пурпурової плямистості).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Для ремонтантних сортів, які плодоносять один раз на однорічних пагонах, обрізають усю надземну частину, залишаючи чисту основу для весняного відростання.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Після обрізання ґрунт часто ущільнений і заростає бур’янами. Фрезерування дозволяє:</w:t>
      </w:r>
    </w:p>
    <w:p w:rsidR="00B66F9D" w:rsidRDefault="00B66F9D" w:rsidP="00B66F9D">
      <w:pPr>
        <w:pStyle w:val="a4"/>
        <w:numPr>
          <w:ilvl w:val="0"/>
          <w:numId w:val="2"/>
        </w:numPr>
        <w:spacing w:after="0" w:line="360" w:lineRule="auto"/>
        <w:ind w:left="1134" w:firstLine="567"/>
        <w:jc w:val="both"/>
        <w:rPr>
          <w:rFonts w:ascii="Times New Roman" w:eastAsia="Times New Roman" w:hAnsi="Times New Roman" w:cs="Times New Roman"/>
          <w:sz w:val="28"/>
          <w:szCs w:val="28"/>
          <w:lang w:eastAsia="uk-UA"/>
        </w:rPr>
      </w:pPr>
      <w:r w:rsidRPr="001F38AE">
        <w:rPr>
          <w:rFonts w:ascii="Times New Roman" w:eastAsia="Times New Roman" w:hAnsi="Times New Roman" w:cs="Times New Roman"/>
          <w:sz w:val="28"/>
          <w:szCs w:val="28"/>
          <w:lang w:eastAsia="uk-UA"/>
        </w:rPr>
        <w:t>покращити доступ повітря до кореневої системи;</w:t>
      </w:r>
    </w:p>
    <w:p w:rsidR="00B66F9D" w:rsidRDefault="00B66F9D" w:rsidP="00B66F9D">
      <w:pPr>
        <w:pStyle w:val="a4"/>
        <w:numPr>
          <w:ilvl w:val="0"/>
          <w:numId w:val="2"/>
        </w:numPr>
        <w:spacing w:after="0" w:line="360" w:lineRule="auto"/>
        <w:ind w:left="1134" w:firstLine="567"/>
        <w:jc w:val="both"/>
        <w:rPr>
          <w:rFonts w:ascii="Times New Roman" w:eastAsia="Times New Roman" w:hAnsi="Times New Roman" w:cs="Times New Roman"/>
          <w:sz w:val="28"/>
          <w:szCs w:val="28"/>
          <w:lang w:eastAsia="uk-UA"/>
        </w:rPr>
      </w:pPr>
      <w:r w:rsidRPr="001F38AE">
        <w:rPr>
          <w:rFonts w:ascii="Times New Roman" w:eastAsia="Times New Roman" w:hAnsi="Times New Roman" w:cs="Times New Roman"/>
          <w:sz w:val="28"/>
          <w:szCs w:val="28"/>
          <w:lang w:eastAsia="uk-UA"/>
        </w:rPr>
        <w:t>активізувати біологічну активність ґрунту;</w:t>
      </w:r>
    </w:p>
    <w:p w:rsidR="00B66F9D" w:rsidRPr="001F38AE" w:rsidRDefault="00B66F9D" w:rsidP="00B66F9D">
      <w:pPr>
        <w:pStyle w:val="a4"/>
        <w:numPr>
          <w:ilvl w:val="0"/>
          <w:numId w:val="2"/>
        </w:numPr>
        <w:spacing w:after="0" w:line="360" w:lineRule="auto"/>
        <w:ind w:left="1134" w:firstLine="567"/>
        <w:jc w:val="both"/>
        <w:rPr>
          <w:rFonts w:ascii="Times New Roman" w:eastAsia="Times New Roman" w:hAnsi="Times New Roman" w:cs="Times New Roman"/>
          <w:sz w:val="28"/>
          <w:szCs w:val="28"/>
          <w:lang w:eastAsia="uk-UA"/>
        </w:rPr>
      </w:pPr>
      <w:r w:rsidRPr="001F38AE">
        <w:rPr>
          <w:rFonts w:ascii="Times New Roman" w:eastAsia="Times New Roman" w:hAnsi="Times New Roman" w:cs="Times New Roman"/>
          <w:sz w:val="28"/>
          <w:szCs w:val="28"/>
          <w:lang w:eastAsia="uk-UA"/>
        </w:rPr>
        <w:t>підготувати рослини до осіннього підживлення.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lastRenderedPageBreak/>
        <w:t>Механічне розпушування також руйнує поверхневу кірку після дощів, зберігає вологу та стимулює ріст молодих коренів.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Просапка </w:t>
      </w:r>
      <w:r>
        <w:rPr>
          <w:rFonts w:ascii="Times New Roman" w:eastAsia="Times New Roman" w:hAnsi="Times New Roman" w:cs="Times New Roman"/>
          <w:sz w:val="28"/>
          <w:szCs w:val="28"/>
          <w:lang w:eastAsia="uk-UA"/>
        </w:rPr>
        <w:t>даний процес</w:t>
      </w:r>
      <w:r w:rsidRPr="00930C37">
        <w:rPr>
          <w:rFonts w:ascii="Times New Roman" w:eastAsia="Times New Roman" w:hAnsi="Times New Roman" w:cs="Times New Roman"/>
          <w:sz w:val="28"/>
          <w:szCs w:val="28"/>
          <w:lang w:eastAsia="uk-UA"/>
        </w:rPr>
        <w:t xml:space="preserve"> спрямований н</w:t>
      </w:r>
      <w:r>
        <w:rPr>
          <w:rFonts w:ascii="Times New Roman" w:eastAsia="Times New Roman" w:hAnsi="Times New Roman" w:cs="Times New Roman"/>
          <w:sz w:val="28"/>
          <w:szCs w:val="28"/>
          <w:lang w:eastAsia="uk-UA"/>
        </w:rPr>
        <w:t xml:space="preserve">а збереження чистоти плантації. Оскільки бур’яни </w:t>
      </w:r>
      <w:r w:rsidRPr="00930C37">
        <w:rPr>
          <w:rFonts w:ascii="Times New Roman" w:eastAsia="Times New Roman" w:hAnsi="Times New Roman" w:cs="Times New Roman"/>
          <w:sz w:val="28"/>
          <w:szCs w:val="28"/>
          <w:lang w:eastAsia="uk-UA"/>
        </w:rPr>
        <w:t>відбирають поживні речовини й вологу</w:t>
      </w:r>
      <w:r>
        <w:rPr>
          <w:rFonts w:ascii="Times New Roman" w:eastAsia="Times New Roman" w:hAnsi="Times New Roman" w:cs="Times New Roman"/>
          <w:sz w:val="28"/>
          <w:szCs w:val="28"/>
          <w:lang w:eastAsia="uk-UA"/>
        </w:rPr>
        <w:t>, с</w:t>
      </w:r>
      <w:r w:rsidRPr="00930C37">
        <w:rPr>
          <w:rFonts w:ascii="Times New Roman" w:eastAsia="Times New Roman" w:hAnsi="Times New Roman" w:cs="Times New Roman"/>
          <w:sz w:val="28"/>
          <w:szCs w:val="28"/>
          <w:lang w:eastAsia="uk-UA"/>
        </w:rPr>
        <w:t>творюють тінь і</w:t>
      </w:r>
      <w:r>
        <w:rPr>
          <w:rFonts w:ascii="Times New Roman" w:eastAsia="Times New Roman" w:hAnsi="Times New Roman" w:cs="Times New Roman"/>
          <w:sz w:val="28"/>
          <w:szCs w:val="28"/>
          <w:lang w:eastAsia="uk-UA"/>
        </w:rPr>
        <w:t xml:space="preserve"> знижують вентиляцію між кущами, </w:t>
      </w:r>
      <w:r w:rsidRPr="00930C37">
        <w:rPr>
          <w:rFonts w:ascii="Times New Roman" w:eastAsia="Times New Roman" w:hAnsi="Times New Roman" w:cs="Times New Roman"/>
          <w:sz w:val="28"/>
          <w:szCs w:val="28"/>
          <w:lang w:eastAsia="uk-UA"/>
        </w:rPr>
        <w:t xml:space="preserve">можуть бути переносниками </w:t>
      </w:r>
      <w:proofErr w:type="spellStart"/>
      <w:r w:rsidRPr="00930C37">
        <w:rPr>
          <w:rFonts w:ascii="Times New Roman" w:eastAsia="Times New Roman" w:hAnsi="Times New Roman" w:cs="Times New Roman"/>
          <w:sz w:val="28"/>
          <w:szCs w:val="28"/>
          <w:lang w:eastAsia="uk-UA"/>
        </w:rPr>
        <w:t>хвороб</w:t>
      </w:r>
      <w:proofErr w:type="spellEnd"/>
      <w:r w:rsidRPr="00930C37">
        <w:rPr>
          <w:rFonts w:ascii="Times New Roman" w:eastAsia="Times New Roman" w:hAnsi="Times New Roman" w:cs="Times New Roman"/>
          <w:sz w:val="28"/>
          <w:szCs w:val="28"/>
          <w:lang w:eastAsia="uk-UA"/>
        </w:rPr>
        <w:t>.</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Тому прополку виконують регулярно, особливо після дощу або поливу. У міжряддях допускається механічна обробка, але біля кущів — лише ручна, щоб не пошкодити поверхневе коріння.</w:t>
      </w:r>
    </w:p>
    <w:p w:rsidR="00B66F9D" w:rsidRPr="00E25039" w:rsidRDefault="00B66F9D" w:rsidP="00E25039">
      <w:pPr>
        <w:spacing w:after="0" w:line="360" w:lineRule="auto"/>
        <w:ind w:firstLine="709"/>
        <w:jc w:val="both"/>
        <w:rPr>
          <w:rFonts w:ascii="Times New Roman" w:hAnsi="Times New Roman" w:cs="Times New Roman"/>
          <w:b/>
          <w:sz w:val="28"/>
          <w:szCs w:val="28"/>
        </w:rPr>
      </w:pPr>
      <w:r w:rsidRPr="001F38AE">
        <w:rPr>
          <w:rFonts w:ascii="Times New Roman" w:eastAsia="Times New Roman" w:hAnsi="Times New Roman" w:cs="Times New Roman"/>
          <w:sz w:val="28"/>
          <w:szCs w:val="28"/>
          <w:lang w:eastAsia="uk-UA"/>
        </w:rPr>
        <w:t xml:space="preserve">Отже, </w:t>
      </w:r>
      <w:proofErr w:type="spellStart"/>
      <w:r w:rsidRPr="001F38AE">
        <w:rPr>
          <w:rFonts w:ascii="Times New Roman" w:hAnsi="Times New Roman" w:cs="Times New Roman"/>
          <w:sz w:val="28"/>
          <w:szCs w:val="28"/>
        </w:rPr>
        <w:t>післяпосадкова</w:t>
      </w:r>
      <w:proofErr w:type="spellEnd"/>
      <w:r w:rsidRPr="001F38AE">
        <w:rPr>
          <w:rFonts w:ascii="Times New Roman" w:hAnsi="Times New Roman" w:cs="Times New Roman"/>
          <w:sz w:val="28"/>
          <w:szCs w:val="28"/>
        </w:rPr>
        <w:t xml:space="preserve"> система догляду за малиною та ожиною включає комплекс операцій, спрямованих на </w:t>
      </w:r>
      <w:r w:rsidRPr="001F38AE">
        <w:rPr>
          <w:rStyle w:val="a6"/>
          <w:rFonts w:ascii="Times New Roman" w:hAnsi="Times New Roman" w:cs="Times New Roman"/>
          <w:b w:val="0"/>
          <w:sz w:val="28"/>
          <w:szCs w:val="28"/>
        </w:rPr>
        <w:t>омолодження насаджень і підготовку їх до зими</w:t>
      </w:r>
      <w:r w:rsidRPr="001F38AE">
        <w:rPr>
          <w:rFonts w:ascii="Times New Roman" w:hAnsi="Times New Roman" w:cs="Times New Roman"/>
          <w:b/>
          <w:sz w:val="28"/>
          <w:szCs w:val="28"/>
        </w:rPr>
        <w:t>.</w:t>
      </w:r>
      <w:r w:rsidRPr="001F38AE">
        <w:rPr>
          <w:rFonts w:ascii="Times New Roman" w:hAnsi="Times New Roman" w:cs="Times New Roman"/>
          <w:b/>
          <w:sz w:val="28"/>
          <w:szCs w:val="28"/>
        </w:rPr>
        <w:br/>
      </w:r>
      <w:r w:rsidRPr="001F38AE">
        <w:rPr>
          <w:rFonts w:ascii="Times New Roman" w:hAnsi="Times New Roman" w:cs="Times New Roman"/>
          <w:sz w:val="28"/>
          <w:szCs w:val="28"/>
        </w:rPr>
        <w:t>Таблиця 1.5.5 - Система удобрення</w:t>
      </w:r>
    </w:p>
    <w:tbl>
      <w:tblPr>
        <w:tblW w:w="0" w:type="dxa"/>
        <w:tblCellMar>
          <w:left w:w="0" w:type="dxa"/>
          <w:right w:w="0" w:type="dxa"/>
        </w:tblCellMar>
        <w:tblLook w:val="04A0" w:firstRow="1" w:lastRow="0" w:firstColumn="1" w:lastColumn="0" w:noHBand="0" w:noVBand="1"/>
      </w:tblPr>
      <w:tblGrid>
        <w:gridCol w:w="1211"/>
        <w:gridCol w:w="3542"/>
        <w:gridCol w:w="4869"/>
      </w:tblGrid>
      <w:tr w:rsidR="00B66F9D" w:rsidRPr="00A764A9" w:rsidTr="00747C10">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Культура</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Органічне добриво</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8"/>
                <w:szCs w:val="28"/>
                <w:lang w:eastAsia="uk-UA"/>
              </w:rPr>
            </w:pPr>
            <w:r w:rsidRPr="00FB2F8F">
              <w:rPr>
                <w:rFonts w:ascii="Times New Roman" w:eastAsia="Times New Roman" w:hAnsi="Times New Roman" w:cs="Times New Roman"/>
                <w:sz w:val="28"/>
                <w:szCs w:val="28"/>
                <w:lang w:eastAsia="uk-UA"/>
              </w:rPr>
              <w:t>Доза (т/га)</w:t>
            </w:r>
          </w:p>
        </w:tc>
      </w:tr>
      <w:tr w:rsidR="00B66F9D" w:rsidRPr="00A764A9"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A764A9">
              <w:rPr>
                <w:rFonts w:ascii="Times New Roman" w:eastAsia="Times New Roman" w:hAnsi="Times New Roman" w:cs="Times New Roman"/>
                <w:lang w:eastAsia="uk-UA"/>
              </w:rPr>
              <w:t>Полуниця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A764A9">
              <w:rPr>
                <w:rFonts w:ascii="Times New Roman" w:eastAsia="Times New Roman" w:hAnsi="Times New Roman" w:cs="Times New Roman"/>
                <w:lang w:eastAsia="uk-UA"/>
              </w:rPr>
              <w:t xml:space="preserve">Обприскування, </w:t>
            </w:r>
            <w:proofErr w:type="spellStart"/>
            <w:r w:rsidRPr="00A764A9">
              <w:rPr>
                <w:rFonts w:ascii="Times New Roman" w:eastAsia="Times New Roman" w:hAnsi="Times New Roman" w:cs="Times New Roman"/>
                <w:lang w:eastAsia="uk-UA"/>
              </w:rPr>
              <w:t>фертигація</w:t>
            </w:r>
            <w:proofErr w:type="spellEnd"/>
            <w:r w:rsidRPr="00A764A9">
              <w:rPr>
                <w:rFonts w:ascii="Times New Roman" w:eastAsia="Times New Roman" w:hAnsi="Times New Roman" w:cs="Times New Roman"/>
                <w:lang w:eastAsia="uk-UA"/>
              </w:rPr>
              <w:t xml:space="preserve"> з добривами (</w:t>
            </w:r>
            <w:proofErr w:type="spellStart"/>
            <w:r w:rsidRPr="00A764A9">
              <w:rPr>
                <w:rFonts w:ascii="Times New Roman" w:eastAsia="Times New Roman" w:hAnsi="Times New Roman" w:cs="Times New Roman"/>
                <w:lang w:eastAsia="uk-UA"/>
              </w:rPr>
              <w:t>Біогумус</w:t>
            </w:r>
            <w:proofErr w:type="spellEnd"/>
            <w:r w:rsidRPr="00A764A9">
              <w:rPr>
                <w:rFonts w:ascii="Times New Roman" w:eastAsia="Times New Roman" w:hAnsi="Times New Roman" w:cs="Times New Roman"/>
                <w:lang w:eastAsia="uk-UA"/>
              </w:rPr>
              <w:t xml:space="preserve"> + перегній)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proofErr w:type="spellStart"/>
            <w:r w:rsidRPr="00290D01">
              <w:rPr>
                <w:rFonts w:ascii="Times New Roman" w:hAnsi="Times New Roman" w:cs="Times New Roman"/>
              </w:rPr>
              <w:t>Біогумус</w:t>
            </w:r>
            <w:proofErr w:type="spellEnd"/>
            <w:r w:rsidRPr="00290D01">
              <w:rPr>
                <w:rFonts w:ascii="Times New Roman" w:hAnsi="Times New Roman" w:cs="Times New Roman"/>
              </w:rPr>
              <w:t xml:space="preserve">: 3-5 т/га (суцільне); 100-200 г/кущ (локально); </w:t>
            </w:r>
            <w:proofErr w:type="spellStart"/>
            <w:r w:rsidRPr="00290D01">
              <w:rPr>
                <w:rFonts w:ascii="Times New Roman" w:hAnsi="Times New Roman" w:cs="Times New Roman"/>
              </w:rPr>
              <w:t>фертигація</w:t>
            </w:r>
            <w:proofErr w:type="spellEnd"/>
            <w:r w:rsidRPr="00290D01">
              <w:rPr>
                <w:rFonts w:ascii="Times New Roman" w:hAnsi="Times New Roman" w:cs="Times New Roman"/>
              </w:rPr>
              <w:t>: 1:10 розчин. Перегній: 50-100 т/га</w:t>
            </w:r>
          </w:p>
        </w:tc>
      </w:tr>
      <w:tr w:rsidR="00B66F9D" w:rsidRPr="00A764A9"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A764A9">
              <w:rPr>
                <w:rFonts w:ascii="Times New Roman" w:eastAsia="Times New Roman" w:hAnsi="Times New Roman" w:cs="Times New Roman"/>
                <w:lang w:eastAsia="uk-UA"/>
              </w:rPr>
              <w:t>Малина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A764A9">
              <w:rPr>
                <w:rFonts w:ascii="Times New Roman" w:eastAsia="Times New Roman" w:hAnsi="Times New Roman" w:cs="Times New Roman"/>
                <w:lang w:eastAsia="uk-UA"/>
              </w:rPr>
              <w:t xml:space="preserve">Розсипання, </w:t>
            </w:r>
            <w:proofErr w:type="spellStart"/>
            <w:r w:rsidRPr="00A764A9">
              <w:rPr>
                <w:rFonts w:ascii="Times New Roman" w:eastAsia="Times New Roman" w:hAnsi="Times New Roman" w:cs="Times New Roman"/>
                <w:lang w:eastAsia="uk-UA"/>
              </w:rPr>
              <w:t>фертигація</w:t>
            </w:r>
            <w:proofErr w:type="spellEnd"/>
            <w:r w:rsidRPr="00A764A9">
              <w:rPr>
                <w:rFonts w:ascii="Times New Roman" w:eastAsia="Times New Roman" w:hAnsi="Times New Roman" w:cs="Times New Roman"/>
                <w:lang w:eastAsia="uk-UA"/>
              </w:rPr>
              <w:t xml:space="preserve"> з добривами (Компост + зола)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Компост: 50-100 т/га (під основний обробіток); 2-3 кг/м² (підживлення). Зола: 1-2 т/га (або 100-200 г/м²)</w:t>
            </w:r>
          </w:p>
        </w:tc>
      </w:tr>
      <w:tr w:rsidR="00B66F9D" w:rsidRPr="00A764A9"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A764A9">
              <w:rPr>
                <w:rFonts w:ascii="Times New Roman" w:eastAsia="Times New Roman" w:hAnsi="Times New Roman" w:cs="Times New Roman"/>
                <w:lang w:eastAsia="uk-UA"/>
              </w:rPr>
              <w:t>Ожина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A764A9">
              <w:rPr>
                <w:rFonts w:ascii="Times New Roman" w:eastAsia="Times New Roman" w:hAnsi="Times New Roman" w:cs="Times New Roman"/>
                <w:lang w:eastAsia="uk-UA"/>
              </w:rPr>
              <w:t xml:space="preserve">Обприскування, </w:t>
            </w:r>
            <w:proofErr w:type="spellStart"/>
            <w:r w:rsidRPr="00A764A9">
              <w:rPr>
                <w:rFonts w:ascii="Times New Roman" w:eastAsia="Times New Roman" w:hAnsi="Times New Roman" w:cs="Times New Roman"/>
                <w:lang w:eastAsia="uk-UA"/>
              </w:rPr>
              <w:t>фертигація</w:t>
            </w:r>
            <w:proofErr w:type="spellEnd"/>
            <w:r w:rsidRPr="00A764A9">
              <w:rPr>
                <w:rFonts w:ascii="Times New Roman" w:eastAsia="Times New Roman" w:hAnsi="Times New Roman" w:cs="Times New Roman"/>
                <w:lang w:eastAsia="uk-UA"/>
              </w:rPr>
              <w:t xml:space="preserve"> з добривами органічними препаратами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proofErr w:type="spellStart"/>
            <w:r w:rsidRPr="00290D01">
              <w:rPr>
                <w:rFonts w:ascii="Times New Roman" w:hAnsi="Times New Roman" w:cs="Times New Roman"/>
              </w:rPr>
              <w:t>Фертигація</w:t>
            </w:r>
            <w:proofErr w:type="spellEnd"/>
            <w:r w:rsidRPr="00290D01">
              <w:rPr>
                <w:rFonts w:ascii="Times New Roman" w:hAnsi="Times New Roman" w:cs="Times New Roman"/>
              </w:rPr>
              <w:t xml:space="preserve">: 0.5-2 л/га (органічні розчини). </w:t>
            </w:r>
            <w:proofErr w:type="spellStart"/>
            <w:r w:rsidRPr="00290D01">
              <w:rPr>
                <w:rFonts w:ascii="Times New Roman" w:hAnsi="Times New Roman" w:cs="Times New Roman"/>
              </w:rPr>
              <w:t>Оприскування</w:t>
            </w:r>
            <w:proofErr w:type="spellEnd"/>
            <w:r w:rsidRPr="00290D01">
              <w:rPr>
                <w:rFonts w:ascii="Times New Roman" w:hAnsi="Times New Roman" w:cs="Times New Roman"/>
              </w:rPr>
              <w:t>: 20-50 мл/10 л води (органічні препарати)</w:t>
            </w:r>
          </w:p>
        </w:tc>
      </w:tr>
    </w:tbl>
    <w:p w:rsidR="00B66F9D" w:rsidRPr="001F38AE"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1F38AE">
        <w:rPr>
          <w:rFonts w:ascii="Times New Roman" w:eastAsia="Times New Roman" w:hAnsi="Times New Roman" w:cs="Times New Roman"/>
          <w:sz w:val="28"/>
          <w:szCs w:val="28"/>
          <w:lang w:eastAsia="uk-UA"/>
        </w:rPr>
        <w:t>Органічні добрива — це основа живлення багаторічних ягідників. Вони:</w:t>
      </w:r>
    </w:p>
    <w:p w:rsidR="00B66F9D" w:rsidRDefault="00B66F9D" w:rsidP="00B66F9D">
      <w:pPr>
        <w:pStyle w:val="a4"/>
        <w:numPr>
          <w:ilvl w:val="0"/>
          <w:numId w:val="11"/>
        </w:numPr>
        <w:spacing w:after="0" w:line="360" w:lineRule="auto"/>
        <w:jc w:val="both"/>
        <w:rPr>
          <w:rFonts w:ascii="Times New Roman" w:eastAsia="Times New Roman" w:hAnsi="Times New Roman" w:cs="Times New Roman"/>
          <w:sz w:val="28"/>
          <w:szCs w:val="28"/>
          <w:lang w:eastAsia="uk-UA"/>
        </w:rPr>
      </w:pPr>
      <w:r w:rsidRPr="001F38AE">
        <w:rPr>
          <w:rFonts w:ascii="Times New Roman" w:eastAsia="Times New Roman" w:hAnsi="Times New Roman" w:cs="Times New Roman"/>
          <w:sz w:val="28"/>
          <w:szCs w:val="28"/>
          <w:lang w:eastAsia="uk-UA"/>
        </w:rPr>
        <w:t>збагачують ґрунт поживними речовинами (азотом, фосфором, калієм, мікроелементами);</w:t>
      </w:r>
    </w:p>
    <w:p w:rsidR="00B66F9D" w:rsidRDefault="00B66F9D" w:rsidP="00B66F9D">
      <w:pPr>
        <w:pStyle w:val="a4"/>
        <w:numPr>
          <w:ilvl w:val="0"/>
          <w:numId w:val="11"/>
        </w:numPr>
        <w:spacing w:after="0" w:line="360" w:lineRule="auto"/>
        <w:jc w:val="both"/>
        <w:rPr>
          <w:rFonts w:ascii="Times New Roman" w:eastAsia="Times New Roman" w:hAnsi="Times New Roman" w:cs="Times New Roman"/>
          <w:sz w:val="28"/>
          <w:szCs w:val="28"/>
          <w:lang w:eastAsia="uk-UA"/>
        </w:rPr>
      </w:pPr>
      <w:r w:rsidRPr="001F38AE">
        <w:rPr>
          <w:rFonts w:ascii="Times New Roman" w:eastAsia="Times New Roman" w:hAnsi="Times New Roman" w:cs="Times New Roman"/>
          <w:sz w:val="28"/>
          <w:szCs w:val="28"/>
          <w:lang w:eastAsia="uk-UA"/>
        </w:rPr>
        <w:t xml:space="preserve">покращують структуру й </w:t>
      </w:r>
      <w:proofErr w:type="spellStart"/>
      <w:r w:rsidRPr="001F38AE">
        <w:rPr>
          <w:rFonts w:ascii="Times New Roman" w:eastAsia="Times New Roman" w:hAnsi="Times New Roman" w:cs="Times New Roman"/>
          <w:sz w:val="28"/>
          <w:szCs w:val="28"/>
          <w:lang w:eastAsia="uk-UA"/>
        </w:rPr>
        <w:t>водоутримувальну</w:t>
      </w:r>
      <w:proofErr w:type="spellEnd"/>
      <w:r w:rsidRPr="001F38AE">
        <w:rPr>
          <w:rFonts w:ascii="Times New Roman" w:eastAsia="Times New Roman" w:hAnsi="Times New Roman" w:cs="Times New Roman"/>
          <w:sz w:val="28"/>
          <w:szCs w:val="28"/>
          <w:lang w:eastAsia="uk-UA"/>
        </w:rPr>
        <w:t xml:space="preserve"> здатність ґрунту;</w:t>
      </w:r>
    </w:p>
    <w:p w:rsidR="00B66F9D" w:rsidRDefault="00B66F9D" w:rsidP="00B66F9D">
      <w:pPr>
        <w:pStyle w:val="a4"/>
        <w:numPr>
          <w:ilvl w:val="0"/>
          <w:numId w:val="11"/>
        </w:numPr>
        <w:spacing w:after="0" w:line="360" w:lineRule="auto"/>
        <w:jc w:val="both"/>
        <w:rPr>
          <w:rFonts w:ascii="Times New Roman" w:eastAsia="Times New Roman" w:hAnsi="Times New Roman" w:cs="Times New Roman"/>
          <w:sz w:val="28"/>
          <w:szCs w:val="28"/>
          <w:lang w:eastAsia="uk-UA"/>
        </w:rPr>
      </w:pPr>
      <w:r w:rsidRPr="001F38AE">
        <w:rPr>
          <w:rFonts w:ascii="Times New Roman" w:eastAsia="Times New Roman" w:hAnsi="Times New Roman" w:cs="Times New Roman"/>
          <w:sz w:val="28"/>
          <w:szCs w:val="28"/>
          <w:lang w:eastAsia="uk-UA"/>
        </w:rPr>
        <w:t>активізують діяльність корисних мікроорганізмів;</w:t>
      </w:r>
    </w:p>
    <w:p w:rsidR="00B66F9D" w:rsidRPr="001F38AE" w:rsidRDefault="00B66F9D" w:rsidP="00B66F9D">
      <w:pPr>
        <w:pStyle w:val="a4"/>
        <w:numPr>
          <w:ilvl w:val="0"/>
          <w:numId w:val="11"/>
        </w:numPr>
        <w:spacing w:after="0" w:line="360" w:lineRule="auto"/>
        <w:jc w:val="both"/>
        <w:rPr>
          <w:rFonts w:ascii="Times New Roman" w:eastAsia="Times New Roman" w:hAnsi="Times New Roman" w:cs="Times New Roman"/>
          <w:sz w:val="28"/>
          <w:szCs w:val="28"/>
          <w:lang w:eastAsia="uk-UA"/>
        </w:rPr>
      </w:pPr>
      <w:r w:rsidRPr="001F38AE">
        <w:rPr>
          <w:rFonts w:ascii="Times New Roman" w:eastAsia="Times New Roman" w:hAnsi="Times New Roman" w:cs="Times New Roman"/>
          <w:sz w:val="28"/>
          <w:szCs w:val="28"/>
          <w:lang w:eastAsia="uk-UA"/>
        </w:rPr>
        <w:t>сприяють формуванню здорової, потужної кореневої системи.</w:t>
      </w:r>
    </w:p>
    <w:p w:rsidR="00B66F9D" w:rsidRPr="001F38AE"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1F38AE">
        <w:rPr>
          <w:rFonts w:ascii="Times New Roman" w:eastAsia="Times New Roman" w:hAnsi="Times New Roman" w:cs="Times New Roman"/>
          <w:sz w:val="28"/>
          <w:szCs w:val="28"/>
          <w:lang w:eastAsia="uk-UA"/>
        </w:rPr>
        <w:t>Використання органічних добрив є особливо цінним для екологічного землеробства, де обмежено або повністю виключено застосування мінеральних препаратів.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полуниці добрива це </w:t>
      </w:r>
      <w:proofErr w:type="spellStart"/>
      <w:r>
        <w:rPr>
          <w:rFonts w:ascii="Times New Roman" w:eastAsia="Times New Roman" w:hAnsi="Times New Roman" w:cs="Times New Roman"/>
          <w:sz w:val="28"/>
          <w:szCs w:val="28"/>
          <w:lang w:eastAsia="uk-UA"/>
        </w:rPr>
        <w:t>б</w:t>
      </w:r>
      <w:r w:rsidRPr="00930C37">
        <w:rPr>
          <w:rFonts w:ascii="Times New Roman" w:eastAsia="Times New Roman" w:hAnsi="Times New Roman" w:cs="Times New Roman"/>
          <w:sz w:val="28"/>
          <w:szCs w:val="28"/>
          <w:lang w:eastAsia="uk-UA"/>
        </w:rPr>
        <w:t>іогумус</w:t>
      </w:r>
      <w:proofErr w:type="spellEnd"/>
      <w:r w:rsidRPr="00930C37">
        <w:rPr>
          <w:rFonts w:ascii="Times New Roman" w:eastAsia="Times New Roman" w:hAnsi="Times New Roman" w:cs="Times New Roman"/>
          <w:sz w:val="28"/>
          <w:szCs w:val="28"/>
          <w:lang w:eastAsia="uk-UA"/>
        </w:rPr>
        <w:t xml:space="preserve"> —органічне добриво, отримане внаслідок переробки гною каліфорнійськими червами. Воно містить не лише поживні речовини, а й фітогормони, що стимулюють ріст і плодоношення.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lastRenderedPageBreak/>
        <w:t xml:space="preserve"> Перегній забезпечує довготривалу дію, збагачує ґрунт гумусом і сприяє розвитку мікрофлори.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Вносять ці добрива шляхом </w:t>
      </w:r>
      <w:proofErr w:type="spellStart"/>
      <w:r>
        <w:rPr>
          <w:rFonts w:ascii="Times New Roman" w:eastAsia="Times New Roman" w:hAnsi="Times New Roman" w:cs="Times New Roman"/>
          <w:sz w:val="28"/>
          <w:szCs w:val="28"/>
          <w:lang w:eastAsia="uk-UA"/>
        </w:rPr>
        <w:t>ф</w:t>
      </w:r>
      <w:r w:rsidRPr="00930C37">
        <w:rPr>
          <w:rFonts w:ascii="Times New Roman" w:eastAsia="Times New Roman" w:hAnsi="Times New Roman" w:cs="Times New Roman"/>
          <w:sz w:val="28"/>
          <w:szCs w:val="28"/>
          <w:lang w:eastAsia="uk-UA"/>
        </w:rPr>
        <w:t>ертигаці</w:t>
      </w:r>
      <w:r>
        <w:rPr>
          <w:rFonts w:ascii="Times New Roman" w:eastAsia="Times New Roman" w:hAnsi="Times New Roman" w:cs="Times New Roman"/>
          <w:sz w:val="28"/>
          <w:szCs w:val="28"/>
          <w:lang w:eastAsia="uk-UA"/>
        </w:rPr>
        <w:t>ї</w:t>
      </w:r>
      <w:proofErr w:type="spellEnd"/>
      <w:r w:rsidRPr="00930C37">
        <w:rPr>
          <w:rFonts w:ascii="Times New Roman" w:eastAsia="Times New Roman" w:hAnsi="Times New Roman" w:cs="Times New Roman"/>
          <w:sz w:val="28"/>
          <w:szCs w:val="28"/>
          <w:lang w:eastAsia="uk-UA"/>
        </w:rPr>
        <w:t xml:space="preserve"> (внесення добрив через полив) дозволяє рівномірно доставити елементи живлення до коренів і зменшує їх втрати.</w:t>
      </w:r>
      <w:r>
        <w:rPr>
          <w:rFonts w:ascii="Times New Roman" w:eastAsia="Times New Roman" w:hAnsi="Times New Roman" w:cs="Times New Roman"/>
          <w:sz w:val="28"/>
          <w:szCs w:val="28"/>
          <w:lang w:eastAsia="uk-UA"/>
        </w:rPr>
        <w:t xml:space="preserve"> Також вона </w:t>
      </w:r>
      <w:r w:rsidRPr="00930C37">
        <w:rPr>
          <w:rFonts w:ascii="Times New Roman" w:eastAsia="Times New Roman" w:hAnsi="Times New Roman" w:cs="Times New Roman"/>
          <w:sz w:val="28"/>
          <w:szCs w:val="28"/>
          <w:lang w:eastAsia="uk-UA"/>
        </w:rPr>
        <w:t>дозволяє вносити поживні речовини малими дозами, рівномірно впродовж сезону.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Малина потребує родючого, структурного ґрунту з достатньою кількістю калію, тому зола (яка містить калій, фосфор і кальцій) є особливо корисною.</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 Компост покращує фізичні властивості землі, утримує во</w:t>
      </w:r>
      <w:r>
        <w:rPr>
          <w:rFonts w:ascii="Times New Roman" w:eastAsia="Times New Roman" w:hAnsi="Times New Roman" w:cs="Times New Roman"/>
          <w:sz w:val="28"/>
          <w:szCs w:val="28"/>
          <w:lang w:eastAsia="uk-UA"/>
        </w:rPr>
        <w:t xml:space="preserve">логу, активізує мікроорганізми. </w:t>
      </w:r>
      <w:r w:rsidRPr="00930C37">
        <w:rPr>
          <w:rFonts w:ascii="Times New Roman" w:eastAsia="Times New Roman" w:hAnsi="Times New Roman" w:cs="Times New Roman"/>
          <w:sz w:val="28"/>
          <w:szCs w:val="28"/>
          <w:lang w:eastAsia="uk-UA"/>
        </w:rPr>
        <w:t>Органічне живлення малини сприяє формуванню міцних пагонів, покращує смак ягід і підвищує стійкість до посухи.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Ожина чутлива до надлишку азоту, тому потребу</w:t>
      </w:r>
      <w:r>
        <w:rPr>
          <w:rFonts w:ascii="Times New Roman" w:eastAsia="Times New Roman" w:hAnsi="Times New Roman" w:cs="Times New Roman"/>
          <w:sz w:val="28"/>
          <w:szCs w:val="28"/>
          <w:lang w:eastAsia="uk-UA"/>
        </w:rPr>
        <w:t xml:space="preserve">є м’якого органічного живлення. </w:t>
      </w:r>
      <w:r w:rsidRPr="00930C37">
        <w:rPr>
          <w:rFonts w:ascii="Times New Roman" w:eastAsia="Times New Roman" w:hAnsi="Times New Roman" w:cs="Times New Roman"/>
          <w:sz w:val="28"/>
          <w:szCs w:val="28"/>
          <w:lang w:eastAsia="uk-UA"/>
        </w:rPr>
        <w:t>Листкові підживлення підвищують стійкість до стресів, зокрема спеки, і стимулюють закладку квіткових бруньок на наступний рік.</w:t>
      </w:r>
    </w:p>
    <w:p w:rsidR="00B66F9D" w:rsidRPr="00C267FB" w:rsidRDefault="00B66F9D" w:rsidP="00B66F9D">
      <w:pPr>
        <w:spacing w:after="0"/>
        <w:ind w:firstLine="851"/>
        <w:rPr>
          <w:rFonts w:ascii="Times New Roman" w:hAnsi="Times New Roman" w:cs="Times New Roman"/>
          <w:sz w:val="28"/>
          <w:szCs w:val="28"/>
        </w:rPr>
      </w:pPr>
      <w:r w:rsidRPr="00C267FB">
        <w:rPr>
          <w:rFonts w:ascii="Times New Roman" w:hAnsi="Times New Roman" w:cs="Times New Roman"/>
          <w:sz w:val="28"/>
          <w:szCs w:val="28"/>
        </w:rPr>
        <w:t xml:space="preserve">Таблиця </w:t>
      </w:r>
      <w:r>
        <w:rPr>
          <w:rFonts w:ascii="Times New Roman" w:hAnsi="Times New Roman" w:cs="Times New Roman"/>
          <w:sz w:val="28"/>
          <w:szCs w:val="28"/>
        </w:rPr>
        <w:t>1.5</w:t>
      </w:r>
      <w:r w:rsidRPr="00C267FB">
        <w:rPr>
          <w:rFonts w:ascii="Times New Roman" w:hAnsi="Times New Roman" w:cs="Times New Roman"/>
          <w:sz w:val="28"/>
          <w:szCs w:val="28"/>
        </w:rPr>
        <w:t>.6 - Система захисту рослин</w:t>
      </w:r>
    </w:p>
    <w:tbl>
      <w:tblPr>
        <w:tblW w:w="0" w:type="dxa"/>
        <w:tblCellMar>
          <w:left w:w="0" w:type="dxa"/>
          <w:right w:w="0" w:type="dxa"/>
        </w:tblCellMar>
        <w:tblLook w:val="04A0" w:firstRow="1" w:lastRow="0" w:firstColumn="1" w:lastColumn="0" w:noHBand="0" w:noVBand="1"/>
      </w:tblPr>
      <w:tblGrid>
        <w:gridCol w:w="1229"/>
        <w:gridCol w:w="2394"/>
        <w:gridCol w:w="1697"/>
        <w:gridCol w:w="4302"/>
      </w:tblGrid>
      <w:tr w:rsidR="00B66F9D" w:rsidRPr="00A764A9" w:rsidTr="00747C10">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4"/>
                <w:szCs w:val="24"/>
                <w:lang w:eastAsia="uk-UA"/>
              </w:rPr>
            </w:pPr>
            <w:r w:rsidRPr="00FB2F8F">
              <w:rPr>
                <w:rFonts w:ascii="Times New Roman" w:eastAsia="Times New Roman" w:hAnsi="Times New Roman" w:cs="Times New Roman"/>
                <w:sz w:val="24"/>
                <w:szCs w:val="24"/>
                <w:lang w:eastAsia="uk-UA"/>
              </w:rPr>
              <w:t>Засіб</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4"/>
                <w:szCs w:val="24"/>
                <w:lang w:eastAsia="uk-UA"/>
              </w:rPr>
            </w:pPr>
            <w:r w:rsidRPr="00FB2F8F">
              <w:rPr>
                <w:rFonts w:ascii="Times New Roman" w:eastAsia="Times New Roman" w:hAnsi="Times New Roman" w:cs="Times New Roman"/>
                <w:sz w:val="24"/>
                <w:szCs w:val="24"/>
                <w:lang w:eastAsia="uk-UA"/>
              </w:rPr>
              <w:t>Тип дії</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4"/>
                <w:szCs w:val="24"/>
                <w:lang w:eastAsia="uk-UA"/>
              </w:rPr>
            </w:pPr>
            <w:r w:rsidRPr="00FB2F8F">
              <w:rPr>
                <w:rFonts w:ascii="Times New Roman" w:eastAsia="Times New Roman" w:hAnsi="Times New Roman" w:cs="Times New Roman"/>
                <w:sz w:val="24"/>
                <w:szCs w:val="24"/>
                <w:lang w:eastAsia="uk-UA"/>
              </w:rPr>
              <w:t>Дозування / обробка</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FB2F8F" w:rsidRDefault="00B66F9D" w:rsidP="00747C10">
            <w:pPr>
              <w:spacing w:after="0" w:line="240" w:lineRule="auto"/>
              <w:jc w:val="both"/>
              <w:rPr>
                <w:rFonts w:ascii="Times New Roman" w:eastAsia="Times New Roman" w:hAnsi="Times New Roman" w:cs="Times New Roman"/>
                <w:sz w:val="24"/>
                <w:szCs w:val="24"/>
                <w:lang w:eastAsia="uk-UA"/>
              </w:rPr>
            </w:pPr>
            <w:r w:rsidRPr="00FB2F8F">
              <w:rPr>
                <w:rFonts w:ascii="Times New Roman" w:eastAsia="Times New Roman" w:hAnsi="Times New Roman" w:cs="Times New Roman"/>
                <w:sz w:val="24"/>
                <w:szCs w:val="24"/>
                <w:lang w:eastAsia="uk-UA"/>
              </w:rPr>
              <w:t>Примітки (коли, для чого, з якою періодичністю)</w:t>
            </w:r>
          </w:p>
        </w:tc>
      </w:tr>
      <w:tr w:rsidR="00B66F9D" w:rsidRPr="00A764A9"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proofErr w:type="spellStart"/>
            <w:r w:rsidRPr="00A764A9">
              <w:rPr>
                <w:rFonts w:ascii="Times New Roman" w:eastAsia="Times New Roman" w:hAnsi="Times New Roman" w:cs="Times New Roman"/>
                <w:lang w:eastAsia="uk-UA"/>
              </w:rPr>
              <w:t>Триходерма</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Біологічний фунгіцид, стимулятор росту рослин</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10-20 г/10 л води (або згідно інструкції виробника)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 xml:space="preserve">Застосовують для захисту від кореневих </w:t>
            </w:r>
            <w:proofErr w:type="spellStart"/>
            <w:r w:rsidRPr="00290D01">
              <w:rPr>
                <w:rFonts w:ascii="Times New Roman" w:hAnsi="Times New Roman" w:cs="Times New Roman"/>
              </w:rPr>
              <w:t>гнилей</w:t>
            </w:r>
            <w:proofErr w:type="spellEnd"/>
            <w:r w:rsidRPr="00290D01">
              <w:rPr>
                <w:rFonts w:ascii="Times New Roman" w:hAnsi="Times New Roman" w:cs="Times New Roman"/>
              </w:rPr>
              <w:t xml:space="preserve">, фузаріозу, сірої гнилі, борошнистої роси. Вносять у ґрунт, поливом під корінь, обприскуванням рослин. </w:t>
            </w:r>
            <w:r w:rsidRPr="00290D01">
              <w:rPr>
                <w:rStyle w:val="citation-90"/>
                <w:rFonts w:ascii="Times New Roman" w:hAnsi="Times New Roman" w:cs="Times New Roman"/>
              </w:rPr>
              <w:t>Можна використовувати на всіх етапах розвитку, 2-4 рази за сезон.</w:t>
            </w:r>
          </w:p>
        </w:tc>
      </w:tr>
      <w:tr w:rsidR="00B66F9D" w:rsidRPr="00A764A9" w:rsidTr="00747C10">
        <w:trPr>
          <w:trHeight w:val="315"/>
        </w:trPr>
        <w:tc>
          <w:tcPr>
            <w:tcW w:w="0" w:type="auto"/>
            <w:tcBorders>
              <w:top w:val="single" w:sz="6" w:space="0" w:color="CCCCCC"/>
              <w:left w:val="single" w:sz="6" w:space="0" w:color="000000"/>
              <w:bottom w:val="single" w:sz="4" w:space="0" w:color="auto"/>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proofErr w:type="spellStart"/>
            <w:r w:rsidRPr="00A764A9">
              <w:rPr>
                <w:rFonts w:ascii="Times New Roman" w:eastAsia="Times New Roman" w:hAnsi="Times New Roman" w:cs="Times New Roman"/>
                <w:lang w:eastAsia="uk-UA"/>
              </w:rPr>
              <w:t>Фітодоктор</w:t>
            </w:r>
            <w:proofErr w:type="spellEnd"/>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Біологічний фунгіцид</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15-20 г/10 л води (або згідно інструкції виробника)</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 xml:space="preserve">Захист від широкого спектру грибкових і бактеріальних </w:t>
            </w:r>
            <w:proofErr w:type="spellStart"/>
            <w:r w:rsidRPr="00290D01">
              <w:rPr>
                <w:rFonts w:ascii="Times New Roman" w:hAnsi="Times New Roman" w:cs="Times New Roman"/>
              </w:rPr>
              <w:t>хвороб</w:t>
            </w:r>
            <w:proofErr w:type="spellEnd"/>
            <w:r w:rsidRPr="00290D01">
              <w:rPr>
                <w:rFonts w:ascii="Times New Roman" w:hAnsi="Times New Roman" w:cs="Times New Roman"/>
              </w:rPr>
              <w:t xml:space="preserve"> (фітофтороз, борошниста роса, кореневі гнилі). </w:t>
            </w:r>
            <w:r w:rsidRPr="00290D01">
              <w:rPr>
                <w:rStyle w:val="citation-88"/>
                <w:rFonts w:ascii="Times New Roman" w:hAnsi="Times New Roman" w:cs="Times New Roman"/>
              </w:rPr>
              <w:t>Обприскування рослин у фази вегетації, кожні 10-14 днів за потреби.</w:t>
            </w:r>
          </w:p>
        </w:tc>
      </w:tr>
      <w:tr w:rsidR="00B66F9D" w:rsidRPr="00A764A9" w:rsidTr="00747C10">
        <w:trPr>
          <w:trHeight w:val="315"/>
        </w:trPr>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proofErr w:type="spellStart"/>
            <w:r w:rsidRPr="00A764A9">
              <w:rPr>
                <w:rFonts w:ascii="Times New Roman" w:eastAsia="Times New Roman" w:hAnsi="Times New Roman" w:cs="Times New Roman"/>
                <w:lang w:eastAsia="uk-UA"/>
              </w:rPr>
              <w:t>Поліверсум</w:t>
            </w:r>
            <w:proofErr w:type="spellEnd"/>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Біологічний фунгіцид, стимулятор росту</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10-20 г/10 л води (або згідно інструкції виробника)</w:t>
            </w:r>
          </w:p>
        </w:tc>
        <w:tc>
          <w:tcPr>
            <w:tcW w:w="0" w:type="auto"/>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 xml:space="preserve">Захист від грибкових </w:t>
            </w:r>
            <w:proofErr w:type="spellStart"/>
            <w:r w:rsidRPr="00290D01">
              <w:rPr>
                <w:rFonts w:ascii="Times New Roman" w:hAnsi="Times New Roman" w:cs="Times New Roman"/>
              </w:rPr>
              <w:t>хвороб</w:t>
            </w:r>
            <w:proofErr w:type="spellEnd"/>
            <w:r w:rsidRPr="00290D01">
              <w:rPr>
                <w:rFonts w:ascii="Times New Roman" w:hAnsi="Times New Roman" w:cs="Times New Roman"/>
              </w:rPr>
              <w:t xml:space="preserve">, зокрема сірої гнилі, фузаріозу. Застосовують для профілактики та лікування, обприскуванням. </w:t>
            </w:r>
            <w:r w:rsidRPr="00290D01">
              <w:rPr>
                <w:rStyle w:val="citation-86"/>
                <w:rFonts w:ascii="Times New Roman" w:hAnsi="Times New Roman" w:cs="Times New Roman"/>
              </w:rPr>
              <w:t>Можна застосовувати до цвітіння та після збору врожаю.</w:t>
            </w:r>
          </w:p>
        </w:tc>
      </w:tr>
      <w:tr w:rsidR="00B66F9D" w:rsidRPr="00A764A9" w:rsidTr="00747C10">
        <w:trPr>
          <w:trHeight w:val="315"/>
        </w:trPr>
        <w:tc>
          <w:tcPr>
            <w:tcW w:w="0" w:type="auto"/>
            <w:tcBorders>
              <w:top w:val="single" w:sz="4" w:space="0" w:color="auto"/>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proofErr w:type="spellStart"/>
            <w:r w:rsidRPr="00A764A9">
              <w:rPr>
                <w:rFonts w:ascii="Times New Roman" w:eastAsia="Times New Roman" w:hAnsi="Times New Roman" w:cs="Times New Roman"/>
                <w:lang w:eastAsia="uk-UA"/>
              </w:rPr>
              <w:t>Хувасан</w:t>
            </w:r>
            <w:proofErr w:type="spellEnd"/>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Дезінфікуючий засіб (на основі перекису водню та срібла)</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50-100 мл/10 л води (або згідно інструкції виробника)</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 xml:space="preserve">Дезінфекція ґрунту, обладнання, теплиць, систем поливу. Використовується для профілактики </w:t>
            </w:r>
            <w:proofErr w:type="spellStart"/>
            <w:r w:rsidRPr="00290D01">
              <w:rPr>
                <w:rFonts w:ascii="Times New Roman" w:hAnsi="Times New Roman" w:cs="Times New Roman"/>
              </w:rPr>
              <w:t>хвороб</w:t>
            </w:r>
            <w:proofErr w:type="spellEnd"/>
            <w:r w:rsidRPr="00290D01">
              <w:rPr>
                <w:rFonts w:ascii="Times New Roman" w:hAnsi="Times New Roman" w:cs="Times New Roman"/>
              </w:rPr>
              <w:t xml:space="preserve"> рослин. </w:t>
            </w:r>
            <w:r w:rsidRPr="00290D01">
              <w:rPr>
                <w:rStyle w:val="citation-84"/>
                <w:rFonts w:ascii="Times New Roman" w:hAnsi="Times New Roman" w:cs="Times New Roman"/>
              </w:rPr>
              <w:t>Періодичність залежить від потреби.</w:t>
            </w:r>
          </w:p>
        </w:tc>
      </w:tr>
      <w:tr w:rsidR="00B66F9D" w:rsidRPr="00A764A9" w:rsidTr="00747C10">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proofErr w:type="spellStart"/>
            <w:r w:rsidRPr="00A764A9">
              <w:rPr>
                <w:rFonts w:ascii="Times New Roman" w:eastAsia="Times New Roman" w:hAnsi="Times New Roman" w:cs="Times New Roman"/>
                <w:lang w:eastAsia="uk-UA"/>
              </w:rPr>
              <w:t>Метаризин</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Біологічний інсектицид (</w:t>
            </w:r>
            <w:proofErr w:type="spellStart"/>
            <w:r w:rsidRPr="00290D01">
              <w:rPr>
                <w:rFonts w:ascii="Times New Roman" w:hAnsi="Times New Roman" w:cs="Times New Roman"/>
              </w:rPr>
              <w:t>ентомопатогенний</w:t>
            </w:r>
            <w:proofErr w:type="spellEnd"/>
            <w:r w:rsidRPr="00290D01">
              <w:rPr>
                <w:rFonts w:ascii="Times New Roman" w:hAnsi="Times New Roman" w:cs="Times New Roman"/>
              </w:rPr>
              <w:t xml:space="preserve"> гриб)</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10-20 г/10 л води (або згідно інструкції виробника)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rsidR="00B66F9D" w:rsidRPr="00A764A9" w:rsidRDefault="00B66F9D" w:rsidP="00747C10">
            <w:pPr>
              <w:spacing w:after="0" w:line="240" w:lineRule="auto"/>
              <w:jc w:val="both"/>
              <w:rPr>
                <w:rFonts w:ascii="Times New Roman" w:eastAsia="Times New Roman" w:hAnsi="Times New Roman" w:cs="Times New Roman"/>
                <w:lang w:eastAsia="uk-UA"/>
              </w:rPr>
            </w:pPr>
            <w:r w:rsidRPr="00290D01">
              <w:rPr>
                <w:rFonts w:ascii="Times New Roman" w:hAnsi="Times New Roman" w:cs="Times New Roman"/>
              </w:rPr>
              <w:t xml:space="preserve">Захист від ґрунтових шкідників (личинки хруща, дротяники, капустянки). Вносять у ґрунт при перекопуванні або поливом. </w:t>
            </w:r>
            <w:r w:rsidRPr="00290D01">
              <w:rPr>
                <w:rStyle w:val="citation-82"/>
                <w:rFonts w:ascii="Times New Roman" w:hAnsi="Times New Roman" w:cs="Times New Roman"/>
              </w:rPr>
              <w:t>Можна застосовувати навесні та восени.</w:t>
            </w:r>
          </w:p>
        </w:tc>
      </w:tr>
    </w:tbl>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Система</w:t>
      </w:r>
      <w:r w:rsidRPr="00930C37">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захисту </w:t>
      </w:r>
      <w:r w:rsidRPr="00930C37">
        <w:rPr>
          <w:rFonts w:ascii="Times New Roman" w:eastAsia="Times New Roman" w:hAnsi="Times New Roman" w:cs="Times New Roman"/>
          <w:sz w:val="28"/>
          <w:szCs w:val="28"/>
          <w:lang w:eastAsia="uk-UA"/>
        </w:rPr>
        <w:t xml:space="preserve">є </w:t>
      </w:r>
      <w:proofErr w:type="spellStart"/>
      <w:r w:rsidRPr="00930C37">
        <w:rPr>
          <w:rFonts w:ascii="Times New Roman" w:eastAsia="Times New Roman" w:hAnsi="Times New Roman" w:cs="Times New Roman"/>
          <w:sz w:val="28"/>
          <w:szCs w:val="28"/>
          <w:lang w:eastAsia="uk-UA"/>
        </w:rPr>
        <w:t>життєво</w:t>
      </w:r>
      <w:proofErr w:type="spellEnd"/>
      <w:r w:rsidRPr="00930C37">
        <w:rPr>
          <w:rFonts w:ascii="Times New Roman" w:eastAsia="Times New Roman" w:hAnsi="Times New Roman" w:cs="Times New Roman"/>
          <w:sz w:val="28"/>
          <w:szCs w:val="28"/>
          <w:lang w:eastAsia="uk-UA"/>
        </w:rPr>
        <w:t xml:space="preserve"> важливою для екологічного землеробства, оскільки вона спирається на органічні речовини природного походження, без </w:t>
      </w:r>
      <w:r w:rsidRPr="00930C37">
        <w:rPr>
          <w:rFonts w:ascii="Times New Roman" w:eastAsia="Times New Roman" w:hAnsi="Times New Roman" w:cs="Times New Roman"/>
          <w:sz w:val="28"/>
          <w:szCs w:val="28"/>
          <w:lang w:eastAsia="uk-UA"/>
        </w:rPr>
        <w:lastRenderedPageBreak/>
        <w:t>використання отруйних речовин. Такі речовини не накопичуються в землі, не пошкоджують фауну запилювачів та сприяють природному зміцненню стійкості рослин.</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roofErr w:type="spellStart"/>
      <w:r w:rsidRPr="00930C37">
        <w:rPr>
          <w:rFonts w:ascii="Times New Roman" w:eastAsia="Times New Roman" w:hAnsi="Times New Roman" w:cs="Times New Roman"/>
          <w:sz w:val="28"/>
          <w:szCs w:val="28"/>
          <w:lang w:eastAsia="uk-UA"/>
        </w:rPr>
        <w:t>Триходерма</w:t>
      </w:r>
      <w:proofErr w:type="spellEnd"/>
      <w:r w:rsidRPr="00930C37">
        <w:rPr>
          <w:rFonts w:ascii="Times New Roman" w:eastAsia="Times New Roman" w:hAnsi="Times New Roman" w:cs="Times New Roman"/>
          <w:sz w:val="28"/>
          <w:szCs w:val="28"/>
          <w:lang w:eastAsia="uk-UA"/>
        </w:rPr>
        <w:t xml:space="preserve"> — це цвіль, яка мешкає в землі та встановлює взаємозв'язок з кореневою системою рослин. Вона пригнічує розмноження хвороботворної цвілі, вивільняє антимікробні спол</w:t>
      </w:r>
      <w:r>
        <w:rPr>
          <w:rFonts w:ascii="Times New Roman" w:eastAsia="Times New Roman" w:hAnsi="Times New Roman" w:cs="Times New Roman"/>
          <w:sz w:val="28"/>
          <w:szCs w:val="28"/>
          <w:lang w:eastAsia="uk-UA"/>
        </w:rPr>
        <w:t xml:space="preserve">уки та сприяє розвитку коренів. </w:t>
      </w:r>
      <w:r w:rsidRPr="00930C37">
        <w:rPr>
          <w:rFonts w:ascii="Times New Roman" w:eastAsia="Times New Roman" w:hAnsi="Times New Roman" w:cs="Times New Roman"/>
          <w:sz w:val="28"/>
          <w:szCs w:val="28"/>
          <w:lang w:eastAsia="uk-UA"/>
        </w:rPr>
        <w:t>Це покращує живлення рослин та підвищує їхню здатність протистояти несприятливим умовам.</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roofErr w:type="spellStart"/>
      <w:r w:rsidRPr="00930C37">
        <w:rPr>
          <w:rFonts w:ascii="Times New Roman" w:eastAsia="Times New Roman" w:hAnsi="Times New Roman" w:cs="Times New Roman"/>
          <w:sz w:val="28"/>
          <w:szCs w:val="28"/>
          <w:lang w:eastAsia="uk-UA"/>
        </w:rPr>
        <w:t>Фітодоктор</w:t>
      </w:r>
      <w:proofErr w:type="spellEnd"/>
      <w:r w:rsidRPr="00930C37">
        <w:rPr>
          <w:rFonts w:ascii="Times New Roman" w:eastAsia="Times New Roman" w:hAnsi="Times New Roman" w:cs="Times New Roman"/>
          <w:sz w:val="28"/>
          <w:szCs w:val="28"/>
          <w:lang w:eastAsia="uk-UA"/>
        </w:rPr>
        <w:t xml:space="preserve"> містить культури корисних мікробів (зазвичай </w:t>
      </w:r>
      <w:proofErr w:type="spellStart"/>
      <w:r w:rsidRPr="00930C37">
        <w:rPr>
          <w:rFonts w:ascii="Times New Roman" w:eastAsia="Times New Roman" w:hAnsi="Times New Roman" w:cs="Times New Roman"/>
          <w:sz w:val="28"/>
          <w:szCs w:val="28"/>
          <w:lang w:eastAsia="uk-UA"/>
        </w:rPr>
        <w:t>Bacillus</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subtilis</w:t>
      </w:r>
      <w:proofErr w:type="spellEnd"/>
      <w:r w:rsidRPr="00930C37">
        <w:rPr>
          <w:rFonts w:ascii="Times New Roman" w:eastAsia="Times New Roman" w:hAnsi="Times New Roman" w:cs="Times New Roman"/>
          <w:sz w:val="28"/>
          <w:szCs w:val="28"/>
          <w:lang w:eastAsia="uk-UA"/>
        </w:rPr>
        <w:t>), які виробляють притаманні антибіотики та знищують шкідливі організми, не пошкоджуючи культурну флору. Він також сприяє розширенню коренів, активізує механізм фотосинтезу та підвищує стійкість до стресу.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roofErr w:type="spellStart"/>
      <w:r w:rsidRPr="00930C37">
        <w:rPr>
          <w:rFonts w:ascii="Times New Roman" w:eastAsia="Times New Roman" w:hAnsi="Times New Roman" w:cs="Times New Roman"/>
          <w:sz w:val="28"/>
          <w:szCs w:val="28"/>
          <w:lang w:eastAsia="uk-UA"/>
        </w:rPr>
        <w:t>Поліверсум</w:t>
      </w:r>
      <w:proofErr w:type="spellEnd"/>
      <w:r w:rsidRPr="00930C37">
        <w:rPr>
          <w:rFonts w:ascii="Times New Roman" w:eastAsia="Times New Roman" w:hAnsi="Times New Roman" w:cs="Times New Roman"/>
          <w:sz w:val="28"/>
          <w:szCs w:val="28"/>
          <w:lang w:eastAsia="uk-UA"/>
        </w:rPr>
        <w:t xml:space="preserve"> діє подібно до </w:t>
      </w:r>
      <w:proofErr w:type="spellStart"/>
      <w:r w:rsidRPr="00930C37">
        <w:rPr>
          <w:rFonts w:ascii="Times New Roman" w:eastAsia="Times New Roman" w:hAnsi="Times New Roman" w:cs="Times New Roman"/>
          <w:sz w:val="28"/>
          <w:szCs w:val="28"/>
          <w:lang w:eastAsia="uk-UA"/>
        </w:rPr>
        <w:t>Триходерми</w:t>
      </w:r>
      <w:proofErr w:type="spellEnd"/>
      <w:r w:rsidRPr="00930C37">
        <w:rPr>
          <w:rFonts w:ascii="Times New Roman" w:eastAsia="Times New Roman" w:hAnsi="Times New Roman" w:cs="Times New Roman"/>
          <w:sz w:val="28"/>
          <w:szCs w:val="28"/>
          <w:lang w:eastAsia="uk-UA"/>
        </w:rPr>
        <w:t xml:space="preserve"> — він заселяє зовнішній шар коренів та листя, створюючи «живий щит» проти збудників </w:t>
      </w:r>
      <w:proofErr w:type="spellStart"/>
      <w:r w:rsidRPr="00930C37">
        <w:rPr>
          <w:rFonts w:ascii="Times New Roman" w:eastAsia="Times New Roman" w:hAnsi="Times New Roman" w:cs="Times New Roman"/>
          <w:sz w:val="28"/>
          <w:szCs w:val="28"/>
          <w:lang w:eastAsia="uk-UA"/>
        </w:rPr>
        <w:t>хвороб</w:t>
      </w:r>
      <w:proofErr w:type="spellEnd"/>
      <w:r w:rsidRPr="00930C37">
        <w:rPr>
          <w:rFonts w:ascii="Times New Roman" w:eastAsia="Times New Roman" w:hAnsi="Times New Roman" w:cs="Times New Roman"/>
          <w:sz w:val="28"/>
          <w:szCs w:val="28"/>
          <w:lang w:eastAsia="uk-UA"/>
        </w:rPr>
        <w:t>. Його застосування зменшує ризик розвитку гниття ягід та листя, покращуючи загальну енергію рослин та підвищуючи якість продукції.</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roofErr w:type="spellStart"/>
      <w:r w:rsidRPr="00930C37">
        <w:rPr>
          <w:rFonts w:ascii="Times New Roman" w:eastAsia="Times New Roman" w:hAnsi="Times New Roman" w:cs="Times New Roman"/>
          <w:sz w:val="28"/>
          <w:szCs w:val="28"/>
          <w:lang w:eastAsia="uk-UA"/>
        </w:rPr>
        <w:t>Хувасан</w:t>
      </w:r>
      <w:proofErr w:type="spellEnd"/>
      <w:r w:rsidRPr="00930C37">
        <w:rPr>
          <w:rFonts w:ascii="Times New Roman" w:eastAsia="Times New Roman" w:hAnsi="Times New Roman" w:cs="Times New Roman"/>
          <w:sz w:val="28"/>
          <w:szCs w:val="28"/>
          <w:lang w:eastAsia="uk-UA"/>
        </w:rPr>
        <w:t xml:space="preserve"> використовується для очищення ґрунту від патогенних бактерій та цвілі. Завдяки своєму срібному складу, він має тривалий вплив та є нешкідливим для людей та рослин. Використання </w:t>
      </w:r>
      <w:proofErr w:type="spellStart"/>
      <w:r w:rsidRPr="00930C37">
        <w:rPr>
          <w:rFonts w:ascii="Times New Roman" w:eastAsia="Times New Roman" w:hAnsi="Times New Roman" w:cs="Times New Roman"/>
          <w:sz w:val="28"/>
          <w:szCs w:val="28"/>
          <w:lang w:eastAsia="uk-UA"/>
        </w:rPr>
        <w:t>Хувасану</w:t>
      </w:r>
      <w:proofErr w:type="spellEnd"/>
      <w:r w:rsidRPr="00930C37">
        <w:rPr>
          <w:rFonts w:ascii="Times New Roman" w:eastAsia="Times New Roman" w:hAnsi="Times New Roman" w:cs="Times New Roman"/>
          <w:sz w:val="28"/>
          <w:szCs w:val="28"/>
          <w:lang w:eastAsia="uk-UA"/>
        </w:rPr>
        <w:t xml:space="preserve"> зменшує ймовірність поширення гниття та бактеріозу, особливо після періодів опадів або підвищеної вологості.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roofErr w:type="spellStart"/>
      <w:r w:rsidRPr="00930C37">
        <w:rPr>
          <w:rFonts w:ascii="Times New Roman" w:eastAsia="Times New Roman" w:hAnsi="Times New Roman" w:cs="Times New Roman"/>
          <w:sz w:val="28"/>
          <w:szCs w:val="28"/>
          <w:lang w:eastAsia="uk-UA"/>
        </w:rPr>
        <w:t>Метаризин</w:t>
      </w:r>
      <w:proofErr w:type="spellEnd"/>
      <w:r w:rsidRPr="00930C37">
        <w:rPr>
          <w:rFonts w:ascii="Times New Roman" w:eastAsia="Times New Roman" w:hAnsi="Times New Roman" w:cs="Times New Roman"/>
          <w:sz w:val="28"/>
          <w:szCs w:val="28"/>
          <w:lang w:eastAsia="uk-UA"/>
        </w:rPr>
        <w:t xml:space="preserve"> — це біологічна формула, яка діє шляхом зараження шкідників грибком, який проростає крізь їхні зовнішні шари та призводить до загибелі.</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Це екологічна заміна хімічних пестицидів, яка є безпечною для дощових черв'яків та корисних комах.</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Постійне застосування цих обробок дозволяє отримувати екологічно безпечні врожаї, зменшувати витрати на обробку та підтримувати здоровий стан ягідних чагарників протягом усього періоду вегетації.</w:t>
      </w:r>
    </w:p>
    <w:p w:rsidR="00B66F9D" w:rsidRDefault="00B66F9D" w:rsidP="00B66F9D">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B66F9D" w:rsidRPr="002C6BFE" w:rsidRDefault="00B66F9D" w:rsidP="002C6BFE">
      <w:pPr>
        <w:pStyle w:val="1"/>
        <w:jc w:val="center"/>
        <w:rPr>
          <w:sz w:val="28"/>
          <w:szCs w:val="28"/>
        </w:rPr>
      </w:pPr>
      <w:bookmarkStart w:id="7" w:name="_Toc214980218"/>
      <w:r w:rsidRPr="002C6BFE">
        <w:rPr>
          <w:sz w:val="28"/>
          <w:szCs w:val="28"/>
        </w:rPr>
        <w:lastRenderedPageBreak/>
        <w:t xml:space="preserve">РОЗДІЛ 2. ТЕХНОЛОГІЧНІ ПРОЦЕСИ ЗБИРАННЯ, ПЕРЕРОБКИ ТА ПАКУВАННЯ НА ЯГІДНОМУ ВИРОБНИЦТВІ </w:t>
      </w:r>
      <w:r w:rsidRPr="002C6BFE">
        <w:rPr>
          <w:sz w:val="28"/>
          <w:szCs w:val="28"/>
          <w:lang w:val="en-US"/>
        </w:rPr>
        <w:t>ECO</w:t>
      </w:r>
      <w:bookmarkEnd w:id="7"/>
    </w:p>
    <w:p w:rsidR="00B66F9D" w:rsidRPr="002C6BFE" w:rsidRDefault="00B66F9D" w:rsidP="002C6BFE">
      <w:pPr>
        <w:pStyle w:val="1"/>
        <w:jc w:val="both"/>
        <w:rPr>
          <w:sz w:val="28"/>
          <w:szCs w:val="28"/>
        </w:rPr>
      </w:pPr>
      <w:bookmarkStart w:id="8" w:name="_Toc214980219"/>
      <w:r w:rsidRPr="002C6BFE">
        <w:rPr>
          <w:sz w:val="28"/>
          <w:szCs w:val="28"/>
        </w:rPr>
        <w:t>2.1. Організація процесу збирання ягідної продукції</w:t>
      </w:r>
      <w:bookmarkEnd w:id="8"/>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У промислових садах застосовують два способи збирання врожаю: ручний і механізований. Для зерняткових порід можна застосовувати і третій — селективний (вибірковий), або комбінований спосіб, який поєднує ручне і механізоване збирання плодів. Селективний спосіб полягає у ручному вибірковому збиранні частини врожаю для закладання на тривале зберігання або струшуванні плодів літніх і осінніх сортів для термінового споживання свіжими і переробки на фруктові консерви. Решту врожаю збирають машинами і розсортовують на три групи: 1) для термінового споживання свіжими; 2) для переробки; 3) для тимчасового зберігання з подальшим використанням свіжими чи на переробку.</w:t>
      </w:r>
    </w:p>
    <w:p w:rsidR="00B66F9D" w:rsidRDefault="00B66F9D" w:rsidP="00B66F9D">
      <w:pPr>
        <w:spacing w:after="0" w:line="360" w:lineRule="auto"/>
        <w:ind w:firstLine="709"/>
        <w:jc w:val="both"/>
        <w:rPr>
          <w:noProof/>
          <w:lang w:eastAsia="uk-UA"/>
        </w:rPr>
      </w:pPr>
    </w:p>
    <w:p w:rsidR="00B66F9D" w:rsidRDefault="00B66F9D" w:rsidP="00B66F9D">
      <w:pPr>
        <w:spacing w:after="0" w:line="360" w:lineRule="auto"/>
        <w:ind w:firstLine="709"/>
        <w:jc w:val="both"/>
        <w:rPr>
          <w:noProof/>
          <w:lang w:eastAsia="uk-UA"/>
        </w:rPr>
      </w:pP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noProof/>
          <w:lang w:eastAsia="uk-UA"/>
        </w:rPr>
        <w:drawing>
          <wp:inline distT="0" distB="0" distL="0" distR="0" wp14:anchorId="277EEFB3" wp14:editId="4BBE5D66">
            <wp:extent cx="5324125" cy="3042285"/>
            <wp:effectExtent l="0" t="0" r="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4279" t="33047" r="30899" b="21416"/>
                    <a:stretch/>
                  </pic:blipFill>
                  <pic:spPr bwMode="auto">
                    <a:xfrm>
                      <a:off x="0" y="0"/>
                      <a:ext cx="5337514" cy="3049935"/>
                    </a:xfrm>
                    <a:prstGeom prst="rect">
                      <a:avLst/>
                    </a:prstGeom>
                    <a:ln>
                      <a:noFill/>
                    </a:ln>
                    <a:extLst>
                      <a:ext uri="{53640926-AAD7-44D8-BBD7-CCE9431645EC}">
                        <a14:shadowObscured xmlns:a14="http://schemas.microsoft.com/office/drawing/2010/main"/>
                      </a:ext>
                    </a:extLst>
                  </pic:spPr>
                </pic:pic>
              </a:graphicData>
            </a:graphic>
          </wp:inline>
        </w:drawing>
      </w:r>
    </w:p>
    <w:p w:rsidR="00B66F9D" w:rsidRPr="00E145DB"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2.1.1- Сезонний графік пікового збору ягід (на прикладі </w:t>
      </w:r>
      <w:r>
        <w:rPr>
          <w:rFonts w:ascii="Times New Roman" w:eastAsia="Times New Roman" w:hAnsi="Times New Roman" w:cs="Times New Roman"/>
          <w:sz w:val="28"/>
          <w:szCs w:val="28"/>
          <w:lang w:val="en-US" w:eastAsia="uk-UA"/>
        </w:rPr>
        <w:t>Eco</w:t>
      </w:r>
      <w:r w:rsidRPr="00E145DB">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en-US" w:eastAsia="uk-UA"/>
        </w:rPr>
        <w:t>Berry</w:t>
      </w:r>
      <w:r>
        <w:rPr>
          <w:rFonts w:ascii="Times New Roman" w:eastAsia="Times New Roman" w:hAnsi="Times New Roman" w:cs="Times New Roman"/>
          <w:sz w:val="28"/>
          <w:szCs w:val="28"/>
          <w:lang w:eastAsia="uk-UA"/>
        </w:rPr>
        <w:t>)</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Ручний спосіб</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збирання є основним у насадженнях зимових і осінніх сортів яблуні та груші, персика, суниць та інших культур. Механізований спосіб</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 xml:space="preserve">збирання врожаю застосовують в насадженнях горіхоплідних, кісточкових (слива, вишня, черешня), ягідних (малина, смородина) і зерняткових </w:t>
      </w:r>
      <w:r w:rsidRPr="00930C37">
        <w:rPr>
          <w:rFonts w:ascii="Times New Roman" w:eastAsia="Times New Roman" w:hAnsi="Times New Roman" w:cs="Times New Roman"/>
          <w:sz w:val="28"/>
          <w:szCs w:val="28"/>
          <w:lang w:eastAsia="uk-UA"/>
        </w:rPr>
        <w:lastRenderedPageBreak/>
        <w:t xml:space="preserve">(здебільшого літні сорти) культур, плоди яких використовуються на переробку або відразу реалізуються для споживання у свіжому вигляді.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При механізованому збиранні врожаю плоди відокремлюються від рослин за допомогою механічної сили. Важливими критеріями класифікації </w:t>
      </w:r>
      <w:proofErr w:type="spellStart"/>
      <w:r w:rsidRPr="00930C37">
        <w:rPr>
          <w:rFonts w:ascii="Times New Roman" w:eastAsia="Times New Roman" w:hAnsi="Times New Roman" w:cs="Times New Roman"/>
          <w:sz w:val="28"/>
          <w:szCs w:val="28"/>
          <w:lang w:eastAsia="uk-UA"/>
        </w:rPr>
        <w:t>плодозбиральних</w:t>
      </w:r>
      <w:proofErr w:type="spellEnd"/>
      <w:r w:rsidRPr="00930C37">
        <w:rPr>
          <w:rFonts w:ascii="Times New Roman" w:eastAsia="Times New Roman" w:hAnsi="Times New Roman" w:cs="Times New Roman"/>
          <w:sz w:val="28"/>
          <w:szCs w:val="28"/>
          <w:lang w:eastAsia="uk-UA"/>
        </w:rPr>
        <w:t xml:space="preserve"> машин є принципи відокремлення плодів від плодоносних гілочок, технічні і технологічні рішення уловлювання плодів і перекладання їх в тару, способи переміщення і обслуговування машин. Досить добрі результати відокремлення плодів одержані при вібрації основних гілок і стовбура. Плоди при струшуванні падають на полотняний уловлювач.</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Як правило, плоди ягідних культур для тривалого зберігання збирають вручну. Механізований збір варто проводити лише на плантаціях із певними параметрами.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У багатьох господарствах плоди і ягоди збирають ще вручну, тоді як в окремих — за допомогою садового інвентарю та з використанням спеціальних машин. Водночас для зниження рівня травмування плодів, рекомендують використовувати </w:t>
      </w:r>
      <w:proofErr w:type="spellStart"/>
      <w:r w:rsidRPr="00930C37">
        <w:rPr>
          <w:rFonts w:ascii="Times New Roman" w:eastAsia="Times New Roman" w:hAnsi="Times New Roman" w:cs="Times New Roman"/>
          <w:sz w:val="28"/>
          <w:szCs w:val="28"/>
          <w:lang w:eastAsia="uk-UA"/>
        </w:rPr>
        <w:t>плодозбиральну</w:t>
      </w:r>
      <w:proofErr w:type="spellEnd"/>
      <w:r w:rsidRPr="00930C37">
        <w:rPr>
          <w:rFonts w:ascii="Times New Roman" w:eastAsia="Times New Roman" w:hAnsi="Times New Roman" w:cs="Times New Roman"/>
          <w:sz w:val="28"/>
          <w:szCs w:val="28"/>
          <w:lang w:eastAsia="uk-UA"/>
        </w:rPr>
        <w:t xml:space="preserve"> платформу або спеціальні машини, призначені для цього.</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Нині є збиральні машини, які працюють за принципом вібрації. Вони струшують плоди і ягоди на підставлений брезент або інші вловлювачі. Зібрані плоди та ягоди, як правило, сортують на два товарні (перший і другий) види, а також окремо розділяють за якістю продукції — на пошкоджені, уражені хворобами тощо. Потім на спеціальній калібрувальній машині здійснюється їх подальше сортування за розміром (великі, середні, дрібні). Після цього зібрані механізованим способом ягоди надходять на сепаратор збиральної машини, де їх очищають від листя та інших домішок.</w:t>
      </w:r>
    </w:p>
    <w:p w:rsidR="00B66F9D" w:rsidRPr="002C6BFE" w:rsidRDefault="00B66F9D" w:rsidP="002C6BFE">
      <w:pPr>
        <w:pStyle w:val="1"/>
        <w:jc w:val="both"/>
        <w:rPr>
          <w:sz w:val="28"/>
          <w:szCs w:val="28"/>
        </w:rPr>
      </w:pPr>
      <w:bookmarkStart w:id="9" w:name="_Toc214980220"/>
      <w:r w:rsidRPr="002C6BFE">
        <w:rPr>
          <w:sz w:val="28"/>
          <w:szCs w:val="28"/>
        </w:rPr>
        <w:t>2.2. Первинна обробка ягідної сировини після збору</w:t>
      </w:r>
      <w:bookmarkEnd w:id="9"/>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Після завершення етапу організації та безпосереднього збирання ягідної продукції надзвичайно важливо забезпечити належні умови для збереження якості врожаю. Адже навіть за дотримання всіх технологічних вимог під час </w:t>
      </w:r>
      <w:r w:rsidRPr="00930C37">
        <w:rPr>
          <w:rFonts w:ascii="Times New Roman" w:eastAsia="Times New Roman" w:hAnsi="Times New Roman" w:cs="Times New Roman"/>
          <w:sz w:val="28"/>
          <w:szCs w:val="28"/>
          <w:lang w:eastAsia="uk-UA"/>
        </w:rPr>
        <w:lastRenderedPageBreak/>
        <w:t>збору, неправильне поводження з ягодами після зняття їх із куща може призвести до швидкої втрати свіжості, поживної цінності та товарного вигляду.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Тому наступним ключовим етапом у технологічному ланцюгу виробництва є первинна обробка ягід після збору, яка передбачає сортування, охолодження, очищення та підготовку продукції до зберігання або подальшої переробки. Саме від правильності виконання цих операцій залежить тривалість зберігання ягід, їхня безпечність і придатність до реалізації чи промислового використання.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Оскільки збирання врожаю припадає на літній період, тому обійтись без заморозки тут не можливо. Першим етапом у обробці це є чистка продукції, від різних листочків, гілочок, поганої продукції, далі йде миття для певних позиції і останнім є замороження та сортування .</w:t>
      </w:r>
    </w:p>
    <w:tbl>
      <w:tblPr>
        <w:tblStyle w:val="a7"/>
        <w:tblW w:w="0" w:type="auto"/>
        <w:tblLook w:val="04A0" w:firstRow="1" w:lastRow="0" w:firstColumn="1" w:lastColumn="0" w:noHBand="0" w:noVBand="1"/>
      </w:tblPr>
      <w:tblGrid>
        <w:gridCol w:w="3209"/>
        <w:gridCol w:w="3209"/>
        <w:gridCol w:w="3210"/>
      </w:tblGrid>
      <w:tr w:rsidR="00B66F9D" w:rsidTr="00747C10">
        <w:tc>
          <w:tcPr>
            <w:tcW w:w="3209" w:type="dxa"/>
          </w:tcPr>
          <w:p w:rsidR="00B66F9D" w:rsidRDefault="00B66F9D" w:rsidP="00747C10">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Ягода</w:t>
            </w:r>
          </w:p>
        </w:tc>
        <w:tc>
          <w:tcPr>
            <w:tcW w:w="3209" w:type="dxa"/>
          </w:tcPr>
          <w:p w:rsidR="00B66F9D" w:rsidRDefault="00B66F9D" w:rsidP="00747C10">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Цвітіння</w:t>
            </w:r>
          </w:p>
        </w:tc>
        <w:tc>
          <w:tcPr>
            <w:tcW w:w="3210" w:type="dxa"/>
          </w:tcPr>
          <w:p w:rsidR="00B66F9D" w:rsidRDefault="00B66F9D" w:rsidP="00747C10">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Збирання</w:t>
            </w:r>
          </w:p>
        </w:tc>
      </w:tr>
      <w:tr w:rsidR="00B66F9D" w:rsidTr="00747C10">
        <w:tc>
          <w:tcPr>
            <w:tcW w:w="3209" w:type="dxa"/>
          </w:tcPr>
          <w:p w:rsidR="00B66F9D" w:rsidRPr="00E145DB" w:rsidRDefault="00B66F9D" w:rsidP="00747C10">
            <w:pPr>
              <w:spacing w:line="360" w:lineRule="auto"/>
              <w:jc w:val="both"/>
              <w:rPr>
                <w:rFonts w:ascii="Times New Roman" w:eastAsia="Times New Roman" w:hAnsi="Times New Roman" w:cs="Times New Roman"/>
                <w:lang w:eastAsia="uk-UA"/>
              </w:rPr>
            </w:pPr>
            <w:r w:rsidRPr="00E145DB">
              <w:rPr>
                <w:rFonts w:ascii="Times New Roman" w:eastAsia="Times New Roman" w:hAnsi="Times New Roman" w:cs="Times New Roman"/>
                <w:lang w:eastAsia="uk-UA"/>
              </w:rPr>
              <w:t>Малина</w:t>
            </w:r>
          </w:p>
        </w:tc>
        <w:tc>
          <w:tcPr>
            <w:tcW w:w="3209" w:type="dxa"/>
          </w:tcPr>
          <w:p w:rsidR="00B66F9D" w:rsidRPr="00E145DB" w:rsidRDefault="00B66F9D" w:rsidP="00747C10">
            <w:pPr>
              <w:spacing w:line="360" w:lineRule="auto"/>
              <w:jc w:val="both"/>
              <w:rPr>
                <w:rFonts w:ascii="Times New Roman" w:eastAsia="Times New Roman" w:hAnsi="Times New Roman" w:cs="Times New Roman"/>
                <w:lang w:eastAsia="uk-UA"/>
              </w:rPr>
            </w:pPr>
            <w:r w:rsidRPr="00E145DB">
              <w:rPr>
                <w:rFonts w:ascii="Times New Roman" w:eastAsia="Times New Roman" w:hAnsi="Times New Roman" w:cs="Times New Roman"/>
                <w:lang w:eastAsia="uk-UA"/>
              </w:rPr>
              <w:t>Травень/Червень</w:t>
            </w:r>
          </w:p>
        </w:tc>
        <w:tc>
          <w:tcPr>
            <w:tcW w:w="3210" w:type="dxa"/>
          </w:tcPr>
          <w:p w:rsidR="00B66F9D" w:rsidRPr="00E145DB" w:rsidRDefault="00B66F9D" w:rsidP="00747C10">
            <w:pPr>
              <w:spacing w:line="360" w:lineRule="auto"/>
              <w:jc w:val="both"/>
              <w:rPr>
                <w:rFonts w:ascii="Times New Roman" w:eastAsia="Times New Roman" w:hAnsi="Times New Roman" w:cs="Times New Roman"/>
                <w:lang w:eastAsia="uk-UA"/>
              </w:rPr>
            </w:pPr>
            <w:r w:rsidRPr="00E145DB">
              <w:rPr>
                <w:rFonts w:ascii="Times New Roman" w:eastAsia="Times New Roman" w:hAnsi="Times New Roman" w:cs="Times New Roman"/>
                <w:lang w:eastAsia="uk-UA"/>
              </w:rPr>
              <w:t>Червень/Липень</w:t>
            </w:r>
          </w:p>
        </w:tc>
      </w:tr>
      <w:tr w:rsidR="00B66F9D" w:rsidTr="00747C10">
        <w:tc>
          <w:tcPr>
            <w:tcW w:w="3209" w:type="dxa"/>
          </w:tcPr>
          <w:p w:rsidR="00B66F9D" w:rsidRPr="00E145DB" w:rsidRDefault="00B66F9D" w:rsidP="00747C10">
            <w:pPr>
              <w:spacing w:line="360" w:lineRule="auto"/>
              <w:jc w:val="both"/>
              <w:rPr>
                <w:rFonts w:ascii="Times New Roman" w:eastAsia="Times New Roman" w:hAnsi="Times New Roman" w:cs="Times New Roman"/>
                <w:lang w:eastAsia="uk-UA"/>
              </w:rPr>
            </w:pPr>
            <w:r w:rsidRPr="00E145DB">
              <w:rPr>
                <w:rFonts w:ascii="Times New Roman" w:eastAsia="Times New Roman" w:hAnsi="Times New Roman" w:cs="Times New Roman"/>
                <w:lang w:eastAsia="uk-UA"/>
              </w:rPr>
              <w:t>Ожина</w:t>
            </w:r>
          </w:p>
        </w:tc>
        <w:tc>
          <w:tcPr>
            <w:tcW w:w="3209" w:type="dxa"/>
          </w:tcPr>
          <w:p w:rsidR="00B66F9D" w:rsidRPr="00E145DB" w:rsidRDefault="00B66F9D" w:rsidP="00747C10">
            <w:pPr>
              <w:spacing w:line="360" w:lineRule="auto"/>
              <w:jc w:val="both"/>
              <w:rPr>
                <w:rFonts w:ascii="Times New Roman" w:eastAsia="Times New Roman" w:hAnsi="Times New Roman" w:cs="Times New Roman"/>
                <w:lang w:eastAsia="uk-UA"/>
              </w:rPr>
            </w:pPr>
            <w:r w:rsidRPr="00E145DB">
              <w:rPr>
                <w:rFonts w:ascii="Times New Roman" w:eastAsia="Times New Roman" w:hAnsi="Times New Roman" w:cs="Times New Roman"/>
                <w:lang w:eastAsia="uk-UA"/>
              </w:rPr>
              <w:t>Червень/Липень</w:t>
            </w:r>
          </w:p>
        </w:tc>
        <w:tc>
          <w:tcPr>
            <w:tcW w:w="3210" w:type="dxa"/>
          </w:tcPr>
          <w:p w:rsidR="00B66F9D" w:rsidRPr="00E145DB" w:rsidRDefault="00B66F9D" w:rsidP="00747C10">
            <w:pPr>
              <w:spacing w:line="360" w:lineRule="auto"/>
              <w:jc w:val="both"/>
              <w:rPr>
                <w:rFonts w:ascii="Times New Roman" w:eastAsia="Times New Roman" w:hAnsi="Times New Roman" w:cs="Times New Roman"/>
                <w:lang w:eastAsia="uk-UA"/>
              </w:rPr>
            </w:pPr>
            <w:r w:rsidRPr="00E145DB">
              <w:rPr>
                <w:rFonts w:ascii="Times New Roman" w:eastAsia="Times New Roman" w:hAnsi="Times New Roman" w:cs="Times New Roman"/>
                <w:lang w:eastAsia="uk-UA"/>
              </w:rPr>
              <w:t>Липень/Серпень</w:t>
            </w:r>
          </w:p>
        </w:tc>
      </w:tr>
      <w:tr w:rsidR="00B66F9D" w:rsidTr="00747C10">
        <w:tc>
          <w:tcPr>
            <w:tcW w:w="3209" w:type="dxa"/>
          </w:tcPr>
          <w:p w:rsidR="00B66F9D" w:rsidRPr="00E145DB" w:rsidRDefault="00B66F9D" w:rsidP="00747C10">
            <w:pPr>
              <w:spacing w:line="360" w:lineRule="auto"/>
              <w:jc w:val="both"/>
              <w:rPr>
                <w:rFonts w:ascii="Times New Roman" w:eastAsia="Times New Roman" w:hAnsi="Times New Roman" w:cs="Times New Roman"/>
                <w:lang w:eastAsia="uk-UA"/>
              </w:rPr>
            </w:pPr>
            <w:r w:rsidRPr="00E145DB">
              <w:rPr>
                <w:rFonts w:ascii="Times New Roman" w:eastAsia="Times New Roman" w:hAnsi="Times New Roman" w:cs="Times New Roman"/>
                <w:lang w:eastAsia="uk-UA"/>
              </w:rPr>
              <w:t>Полуниця</w:t>
            </w:r>
          </w:p>
        </w:tc>
        <w:tc>
          <w:tcPr>
            <w:tcW w:w="3209" w:type="dxa"/>
          </w:tcPr>
          <w:p w:rsidR="00B66F9D" w:rsidRPr="00E145DB" w:rsidRDefault="00B66F9D" w:rsidP="00747C10">
            <w:pPr>
              <w:spacing w:line="360" w:lineRule="auto"/>
              <w:jc w:val="both"/>
              <w:rPr>
                <w:rFonts w:ascii="Times New Roman" w:eastAsia="Times New Roman" w:hAnsi="Times New Roman" w:cs="Times New Roman"/>
                <w:lang w:eastAsia="uk-UA"/>
              </w:rPr>
            </w:pPr>
            <w:r w:rsidRPr="00E145DB">
              <w:rPr>
                <w:rFonts w:ascii="Times New Roman" w:eastAsia="Times New Roman" w:hAnsi="Times New Roman" w:cs="Times New Roman"/>
                <w:lang w:eastAsia="uk-UA"/>
              </w:rPr>
              <w:t>Травень</w:t>
            </w:r>
          </w:p>
        </w:tc>
        <w:tc>
          <w:tcPr>
            <w:tcW w:w="3210" w:type="dxa"/>
          </w:tcPr>
          <w:p w:rsidR="00B66F9D" w:rsidRPr="00E145DB" w:rsidRDefault="00B66F9D" w:rsidP="00747C10">
            <w:pPr>
              <w:spacing w:line="360" w:lineRule="auto"/>
              <w:jc w:val="both"/>
              <w:rPr>
                <w:rFonts w:ascii="Times New Roman" w:eastAsia="Times New Roman" w:hAnsi="Times New Roman" w:cs="Times New Roman"/>
                <w:lang w:eastAsia="uk-UA"/>
              </w:rPr>
            </w:pPr>
            <w:r w:rsidRPr="00E145DB">
              <w:rPr>
                <w:rFonts w:ascii="Times New Roman" w:eastAsia="Times New Roman" w:hAnsi="Times New Roman" w:cs="Times New Roman"/>
                <w:lang w:eastAsia="uk-UA"/>
              </w:rPr>
              <w:t>Червень/Липень</w:t>
            </w:r>
          </w:p>
        </w:tc>
      </w:tr>
    </w:tbl>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Малина - червона (</w:t>
      </w:r>
      <w:proofErr w:type="spellStart"/>
      <w:r w:rsidRPr="00930C37">
        <w:rPr>
          <w:rFonts w:ascii="Times New Roman" w:eastAsia="Times New Roman" w:hAnsi="Times New Roman" w:cs="Times New Roman"/>
          <w:sz w:val="28"/>
          <w:szCs w:val="28"/>
          <w:lang w:eastAsia="uk-UA"/>
        </w:rPr>
        <w:t>малиново</w:t>
      </w:r>
      <w:proofErr w:type="spellEnd"/>
      <w:r w:rsidRPr="00930C37">
        <w:rPr>
          <w:rFonts w:ascii="Times New Roman" w:eastAsia="Times New Roman" w:hAnsi="Times New Roman" w:cs="Times New Roman"/>
          <w:sz w:val="28"/>
          <w:szCs w:val="28"/>
          <w:lang w:eastAsia="uk-UA"/>
        </w:rPr>
        <w:t>-червона) або біла, жовта, рожева ягода. У плодах 70-90% соку, який містить цукри (в основному глюкозу і фруктозу), вільні органічні кислоти (лимонну, мурашину та ін.), пектини, азотні речовини, мінеральні солі, а також деревне волокно й насіння тощо.</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Ожина - чорна ягода. Ожина містить такі речовини: сахароза, глюкоза, фруктоза (до 5%), лимонна, винна, яблучна, саліцилова і інші органічні кислоти, вітаміни В, С, Е, К, Р, РР, провітамін А, мінеральні речовини (натрій, калій, кальцій, магній, фосфор, залізо, мідь, нікель, марганець, молібден, хром, барій, ванадій, кобальт, стронцій).</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Суниця - червона ягода. Плоди суниць містять цукри (до 10%), лимонну, яблучну й саліцилові кислоти (1,6 %), дубильні й фарбувальні речовини, пектин. Крім того, вони відзначаються високим вмістом </w:t>
      </w:r>
      <w:proofErr w:type="spellStart"/>
      <w:r w:rsidRPr="00930C37">
        <w:rPr>
          <w:rFonts w:ascii="Times New Roman" w:eastAsia="Times New Roman" w:hAnsi="Times New Roman" w:cs="Times New Roman"/>
          <w:sz w:val="28"/>
          <w:szCs w:val="28"/>
          <w:lang w:eastAsia="uk-UA"/>
        </w:rPr>
        <w:t>Fe</w:t>
      </w:r>
      <w:proofErr w:type="spellEnd"/>
      <w:r w:rsidRPr="00930C37">
        <w:rPr>
          <w:rFonts w:ascii="Times New Roman" w:eastAsia="Times New Roman" w:hAnsi="Times New Roman" w:cs="Times New Roman"/>
          <w:sz w:val="28"/>
          <w:szCs w:val="28"/>
          <w:lang w:eastAsia="uk-UA"/>
        </w:rPr>
        <w:t xml:space="preserve">, K, </w:t>
      </w:r>
      <w:proofErr w:type="spellStart"/>
      <w:r w:rsidRPr="00930C37">
        <w:rPr>
          <w:rFonts w:ascii="Times New Roman" w:eastAsia="Times New Roman" w:hAnsi="Times New Roman" w:cs="Times New Roman"/>
          <w:sz w:val="28"/>
          <w:szCs w:val="28"/>
          <w:lang w:eastAsia="uk-UA"/>
        </w:rPr>
        <w:t>Mn</w:t>
      </w:r>
      <w:proofErr w:type="spellEnd"/>
      <w:r w:rsidRPr="00930C37">
        <w:rPr>
          <w:rFonts w:ascii="Times New Roman" w:eastAsia="Times New Roman" w:hAnsi="Times New Roman" w:cs="Times New Roman"/>
          <w:sz w:val="28"/>
          <w:szCs w:val="28"/>
          <w:lang w:eastAsia="uk-UA"/>
        </w:rPr>
        <w:t xml:space="preserve">, P, </w:t>
      </w:r>
      <w:proofErr w:type="spellStart"/>
      <w:r w:rsidRPr="00930C37">
        <w:rPr>
          <w:rFonts w:ascii="Times New Roman" w:eastAsia="Times New Roman" w:hAnsi="Times New Roman" w:cs="Times New Roman"/>
          <w:sz w:val="28"/>
          <w:szCs w:val="28"/>
          <w:lang w:eastAsia="uk-UA"/>
        </w:rPr>
        <w:t>Ca</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Co</w:t>
      </w:r>
      <w:proofErr w:type="spellEnd"/>
      <w:r w:rsidRPr="00930C37">
        <w:rPr>
          <w:rFonts w:ascii="Times New Roman" w:eastAsia="Times New Roman" w:hAnsi="Times New Roman" w:cs="Times New Roman"/>
          <w:sz w:val="28"/>
          <w:szCs w:val="28"/>
          <w:lang w:eastAsia="uk-UA"/>
        </w:rPr>
        <w:t xml:space="preserve"> біологічно активних речовин, ефірних олій. Плоди й листки суниці багаті на вітаміни, у плодах містяться вітамін С (до 60 мг%), каротин (0,08 мг%), вітамін В1 (0,03 </w:t>
      </w:r>
      <w:r w:rsidRPr="00930C37">
        <w:rPr>
          <w:rFonts w:ascii="Times New Roman" w:eastAsia="Times New Roman" w:hAnsi="Times New Roman" w:cs="Times New Roman"/>
          <w:sz w:val="28"/>
          <w:szCs w:val="28"/>
          <w:lang w:eastAsia="uk-UA"/>
        </w:rPr>
        <w:lastRenderedPageBreak/>
        <w:t>мг%), вітамін 132 (0,1 мг%), вітамін К (0,1 мг %), РР. Листки суниць теж можуть використовуватись як джерело вітаміну С (400 мг%).</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Сортування полуниці після збору полягає у видаленні всіх неякісних, пошкоджених, хворих та старіння ягід, а також у відділенні їх від здорових, дозрілих плодів. Це перший етап первинної обробки, що забезпечує збереження якості, запобігає псуванню та поширенню шкідників і </w:t>
      </w:r>
      <w:proofErr w:type="spellStart"/>
      <w:r w:rsidRPr="00930C37">
        <w:rPr>
          <w:rFonts w:ascii="Times New Roman" w:eastAsia="Times New Roman" w:hAnsi="Times New Roman" w:cs="Times New Roman"/>
          <w:sz w:val="28"/>
          <w:szCs w:val="28"/>
          <w:lang w:eastAsia="uk-UA"/>
        </w:rPr>
        <w:t>хвороб</w:t>
      </w:r>
      <w:proofErr w:type="spellEnd"/>
      <w:r w:rsidRPr="00930C37">
        <w:rPr>
          <w:rFonts w:ascii="Times New Roman" w:eastAsia="Times New Roman" w:hAnsi="Times New Roman" w:cs="Times New Roman"/>
          <w:sz w:val="28"/>
          <w:szCs w:val="28"/>
          <w:lang w:eastAsia="uk-UA"/>
        </w:rPr>
        <w:t xml:space="preserve">. Ягоди сортують за розміром, ступенем зрілості та наявністю пошкоджень, а потім запаковують або переробляють.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Процес сортування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Спочатку відділіть всі ягоди, що мають ознаки псування: гниття, пліснява, механічні пошкодження (подряпини, вм'ятини), нерівномірне дозрівання або плями. Їх не можна зберігати разом зі здоровими ягодами. </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Далі розділіть ягоди за розміром і ступенем зрілості. Це дозволить правильно зберігати або переробляти полуницю, а також забезпечить рівномірність продукту.</w:t>
      </w:r>
      <w:r>
        <w:rPr>
          <w:rFonts w:ascii="Times New Roman" w:eastAsia="Times New Roman" w:hAnsi="Times New Roman" w:cs="Times New Roman"/>
          <w:sz w:val="28"/>
          <w:szCs w:val="28"/>
          <w:lang w:eastAsia="uk-UA"/>
        </w:rPr>
        <w:t xml:space="preserve"> Також ділять на класи </w:t>
      </w:r>
      <w:r w:rsidRPr="00930C37">
        <w:rPr>
          <w:rFonts w:ascii="Times New Roman" w:eastAsia="Times New Roman" w:hAnsi="Times New Roman" w:cs="Times New Roman"/>
          <w:sz w:val="28"/>
          <w:szCs w:val="28"/>
          <w:lang w:eastAsia="uk-UA"/>
        </w:rPr>
        <w:t>А, А-, Б+, Б, Б-</w:t>
      </w:r>
      <w:r>
        <w:rPr>
          <w:rFonts w:ascii="Times New Roman" w:eastAsia="Times New Roman" w:hAnsi="Times New Roman" w:cs="Times New Roman"/>
          <w:sz w:val="28"/>
          <w:szCs w:val="28"/>
          <w:lang w:eastAsia="uk-UA"/>
        </w:rPr>
        <w:t xml:space="preserve">, де А це найкращий клас, а Б- - найгірший. Для ожини це класи </w:t>
      </w:r>
      <w:r w:rsidRPr="00930C37">
        <w:rPr>
          <w:rFonts w:ascii="Times New Roman" w:eastAsia="Times New Roman" w:hAnsi="Times New Roman" w:cs="Times New Roman"/>
          <w:sz w:val="28"/>
          <w:szCs w:val="28"/>
          <w:lang w:eastAsia="uk-UA"/>
        </w:rPr>
        <w:t>А, А-, Б+, Б, Б-, 30/70</w:t>
      </w:r>
      <w:r>
        <w:rPr>
          <w:rFonts w:ascii="Times New Roman" w:eastAsia="Times New Roman" w:hAnsi="Times New Roman" w:cs="Times New Roman"/>
          <w:sz w:val="28"/>
          <w:szCs w:val="28"/>
          <w:lang w:eastAsia="uk-UA"/>
        </w:rPr>
        <w:t xml:space="preserve">, і </w:t>
      </w:r>
      <w:proofErr w:type="spellStart"/>
      <w:r>
        <w:rPr>
          <w:rFonts w:ascii="Times New Roman" w:eastAsia="Times New Roman" w:hAnsi="Times New Roman" w:cs="Times New Roman"/>
          <w:sz w:val="28"/>
          <w:szCs w:val="28"/>
          <w:lang w:eastAsia="uk-UA"/>
        </w:rPr>
        <w:t>тд</w:t>
      </w:r>
      <w:proofErr w:type="spellEnd"/>
      <w:r>
        <w:rPr>
          <w:rFonts w:ascii="Times New Roman" w:eastAsia="Times New Roman" w:hAnsi="Times New Roman" w:cs="Times New Roman"/>
          <w:sz w:val="28"/>
          <w:szCs w:val="28"/>
          <w:lang w:eastAsia="uk-UA"/>
        </w:rPr>
        <w:t xml:space="preserve">. У малини класи </w:t>
      </w:r>
      <w:r w:rsidRPr="00930C37">
        <w:rPr>
          <w:rFonts w:ascii="Times New Roman" w:eastAsia="Times New Roman" w:hAnsi="Times New Roman" w:cs="Times New Roman"/>
          <w:sz w:val="28"/>
          <w:szCs w:val="28"/>
          <w:lang w:eastAsia="uk-UA"/>
        </w:rPr>
        <w:t>А, А-, Б, Б+, Б-, 50/50, 60/40, 70/30, 80/20, 90/10, 95/5</w:t>
      </w:r>
      <w:r>
        <w:rPr>
          <w:rFonts w:ascii="Times New Roman" w:eastAsia="Times New Roman" w:hAnsi="Times New Roman" w:cs="Times New Roman"/>
          <w:sz w:val="28"/>
          <w:szCs w:val="28"/>
          <w:lang w:eastAsia="uk-UA"/>
        </w:rPr>
        <w:t xml:space="preserve">, і </w:t>
      </w:r>
      <w:proofErr w:type="spellStart"/>
      <w:r>
        <w:rPr>
          <w:rFonts w:ascii="Times New Roman" w:eastAsia="Times New Roman" w:hAnsi="Times New Roman" w:cs="Times New Roman"/>
          <w:sz w:val="28"/>
          <w:szCs w:val="28"/>
          <w:lang w:eastAsia="uk-UA"/>
        </w:rPr>
        <w:t>тд</w:t>
      </w:r>
      <w:proofErr w:type="spellEnd"/>
      <w:r w:rsidRPr="00F61061">
        <w:rPr>
          <w:rFonts w:ascii="Times New Roman" w:eastAsia="Times New Roman" w:hAnsi="Times New Roman" w:cs="Times New Roman"/>
          <w:sz w:val="28"/>
          <w:szCs w:val="28"/>
          <w:lang w:val="ru-RU" w:eastAsia="uk-UA"/>
        </w:rPr>
        <w:t>[14]</w:t>
      </w:r>
      <w:r>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Видаляю</w:t>
      </w:r>
      <w:r w:rsidRPr="00930C37">
        <w:rPr>
          <w:rFonts w:ascii="Times New Roman" w:eastAsia="Times New Roman" w:hAnsi="Times New Roman" w:cs="Times New Roman"/>
          <w:sz w:val="28"/>
          <w:szCs w:val="28"/>
          <w:lang w:eastAsia="uk-UA"/>
        </w:rPr>
        <w:t xml:space="preserve">ть зайве листя та стебла, які можуть бути на ягодах, а також будь-які сторонні предмети, що потрапили в урожай. </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Після сортування ягоди слід швидко охолодити, щоб запобігти їх псуванню. Зберігати їх слід у прохолодному місці, в добре вентильованих контейнерах</w:t>
      </w:r>
      <w:r>
        <w:rPr>
          <w:rFonts w:ascii="Times New Roman" w:eastAsia="Times New Roman" w:hAnsi="Times New Roman" w:cs="Times New Roman"/>
          <w:sz w:val="28"/>
          <w:szCs w:val="28"/>
          <w:lang w:eastAsia="uk-UA"/>
        </w:rPr>
        <w:t>.</w:t>
      </w:r>
    </w:p>
    <w:p w:rsidR="00B66F9D" w:rsidRPr="00E145DB"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2.2.1 – Класифікація та якісні показники ягід </w:t>
      </w:r>
      <w:r>
        <w:rPr>
          <w:rFonts w:ascii="Times New Roman" w:eastAsia="Times New Roman" w:hAnsi="Times New Roman" w:cs="Times New Roman"/>
          <w:sz w:val="28"/>
          <w:szCs w:val="28"/>
          <w:lang w:val="en-US" w:eastAsia="uk-UA"/>
        </w:rPr>
        <w:t>Eco</w:t>
      </w:r>
      <w:r w:rsidRPr="00E145D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Berry</w:t>
      </w:r>
      <w:r w:rsidRPr="00E145DB">
        <w:rPr>
          <w:rFonts w:ascii="Times New Roman" w:eastAsia="Times New Roman" w:hAnsi="Times New Roman" w:cs="Times New Roman"/>
          <w:sz w:val="28"/>
          <w:szCs w:val="28"/>
          <w:lang w:eastAsia="uk-UA"/>
        </w:rPr>
        <w:t xml:space="preserve"> </w:t>
      </w:r>
    </w:p>
    <w:tbl>
      <w:tblPr>
        <w:tblStyle w:val="a7"/>
        <w:tblW w:w="0" w:type="auto"/>
        <w:tblLook w:val="04A0" w:firstRow="1" w:lastRow="0" w:firstColumn="1" w:lastColumn="0" w:noHBand="0" w:noVBand="1"/>
      </w:tblPr>
      <w:tblGrid>
        <w:gridCol w:w="1925"/>
        <w:gridCol w:w="1925"/>
        <w:gridCol w:w="1926"/>
        <w:gridCol w:w="1926"/>
        <w:gridCol w:w="1926"/>
      </w:tblGrid>
      <w:tr w:rsidR="00B66F9D" w:rsidTr="00747C10">
        <w:tc>
          <w:tcPr>
            <w:tcW w:w="1925"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Ягідна </w:t>
            </w:r>
            <w:proofErr w:type="spellStart"/>
            <w:r>
              <w:rPr>
                <w:rFonts w:ascii="Times New Roman" w:eastAsia="Times New Roman" w:hAnsi="Times New Roman" w:cs="Times New Roman"/>
                <w:sz w:val="28"/>
                <w:szCs w:val="28"/>
                <w:lang w:eastAsia="uk-UA"/>
              </w:rPr>
              <w:t>кульура</w:t>
            </w:r>
            <w:proofErr w:type="spellEnd"/>
          </w:p>
        </w:tc>
        <w:tc>
          <w:tcPr>
            <w:tcW w:w="1925"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Клас А (екстра, свіжий ринок)</w:t>
            </w:r>
          </w:p>
        </w:tc>
        <w:tc>
          <w:tcPr>
            <w:tcW w:w="1926"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Клас А- (висока якість, переробка преміум)</w:t>
            </w:r>
          </w:p>
        </w:tc>
        <w:tc>
          <w:tcPr>
            <w:tcW w:w="1926"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Клас В+ (переробка, </w:t>
            </w:r>
            <w:proofErr w:type="spellStart"/>
            <w:r>
              <w:rPr>
                <w:rFonts w:ascii="Times New Roman" w:eastAsia="Times New Roman" w:hAnsi="Times New Roman" w:cs="Times New Roman"/>
                <w:sz w:val="28"/>
                <w:szCs w:val="28"/>
                <w:lang w:eastAsia="uk-UA"/>
              </w:rPr>
              <w:t>заморозка</w:t>
            </w:r>
            <w:proofErr w:type="spellEnd"/>
            <w:r>
              <w:rPr>
                <w:rFonts w:ascii="Times New Roman" w:eastAsia="Times New Roman" w:hAnsi="Times New Roman" w:cs="Times New Roman"/>
                <w:sz w:val="28"/>
                <w:szCs w:val="28"/>
                <w:lang w:eastAsia="uk-UA"/>
              </w:rPr>
              <w:t>)</w:t>
            </w:r>
          </w:p>
        </w:tc>
        <w:tc>
          <w:tcPr>
            <w:tcW w:w="1926"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Клас В- (джем, пюре)</w:t>
            </w:r>
          </w:p>
        </w:tc>
      </w:tr>
      <w:tr w:rsidR="00B66F9D" w:rsidTr="00747C10">
        <w:tc>
          <w:tcPr>
            <w:tcW w:w="1925"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Полуниця</w:t>
            </w:r>
          </w:p>
        </w:tc>
        <w:tc>
          <w:tcPr>
            <w:tcW w:w="1925"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42%</w:t>
            </w:r>
          </w:p>
        </w:tc>
        <w:tc>
          <w:tcPr>
            <w:tcW w:w="1926"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28%</w:t>
            </w:r>
          </w:p>
        </w:tc>
        <w:tc>
          <w:tcPr>
            <w:tcW w:w="1926"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20%</w:t>
            </w:r>
          </w:p>
        </w:tc>
        <w:tc>
          <w:tcPr>
            <w:tcW w:w="1926"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10%</w:t>
            </w:r>
          </w:p>
        </w:tc>
      </w:tr>
      <w:tr w:rsidR="00B66F9D" w:rsidTr="00747C10">
        <w:tc>
          <w:tcPr>
            <w:tcW w:w="1925"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Малина</w:t>
            </w:r>
          </w:p>
        </w:tc>
        <w:tc>
          <w:tcPr>
            <w:tcW w:w="1925"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35%</w:t>
            </w:r>
          </w:p>
        </w:tc>
        <w:tc>
          <w:tcPr>
            <w:tcW w:w="1926"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30%</w:t>
            </w:r>
          </w:p>
        </w:tc>
        <w:tc>
          <w:tcPr>
            <w:tcW w:w="1926"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22%</w:t>
            </w:r>
          </w:p>
        </w:tc>
        <w:tc>
          <w:tcPr>
            <w:tcW w:w="1926"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13%</w:t>
            </w:r>
          </w:p>
        </w:tc>
      </w:tr>
      <w:tr w:rsidR="00B66F9D" w:rsidTr="00747C10">
        <w:tc>
          <w:tcPr>
            <w:tcW w:w="1925"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Ожина</w:t>
            </w:r>
          </w:p>
        </w:tc>
        <w:tc>
          <w:tcPr>
            <w:tcW w:w="1925"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40%</w:t>
            </w:r>
          </w:p>
        </w:tc>
        <w:tc>
          <w:tcPr>
            <w:tcW w:w="1926"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25%</w:t>
            </w:r>
          </w:p>
        </w:tc>
        <w:tc>
          <w:tcPr>
            <w:tcW w:w="1926"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23%</w:t>
            </w:r>
          </w:p>
        </w:tc>
        <w:tc>
          <w:tcPr>
            <w:tcW w:w="1926" w:type="dxa"/>
          </w:tcPr>
          <w:p w:rsidR="00B66F9D" w:rsidRPr="00E145DB" w:rsidRDefault="00B66F9D" w:rsidP="00747C10">
            <w:pPr>
              <w:spacing w:line="360" w:lineRule="auto"/>
              <w:jc w:val="both"/>
              <w:rPr>
                <w:rFonts w:ascii="Times New Roman" w:eastAsia="Times New Roman" w:hAnsi="Times New Roman" w:cs="Times New Roman"/>
                <w:lang w:eastAsia="uk-UA"/>
              </w:rPr>
            </w:pPr>
            <w:r>
              <w:rPr>
                <w:rFonts w:ascii="Times New Roman" w:eastAsia="Times New Roman" w:hAnsi="Times New Roman" w:cs="Times New Roman"/>
                <w:lang w:eastAsia="uk-UA"/>
              </w:rPr>
              <w:t>12%</w:t>
            </w:r>
          </w:p>
        </w:tc>
      </w:tr>
    </w:tbl>
    <w:p w:rsidR="002C6BFE" w:rsidRDefault="002C6BFE" w:rsidP="00B66F9D">
      <w:pPr>
        <w:spacing w:after="0" w:line="360" w:lineRule="auto"/>
        <w:ind w:firstLine="709"/>
        <w:jc w:val="both"/>
        <w:rPr>
          <w:rFonts w:ascii="Times New Roman" w:eastAsia="Times New Roman" w:hAnsi="Times New Roman" w:cs="Times New Roman"/>
          <w:sz w:val="28"/>
          <w:szCs w:val="28"/>
          <w:lang w:eastAsia="uk-UA"/>
        </w:rPr>
      </w:pPr>
    </w:p>
    <w:p w:rsidR="00B66F9D" w:rsidRPr="00930C37" w:rsidRDefault="002C6BFE" w:rsidP="002C6BFE">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B66F9D" w:rsidRPr="002C6BFE" w:rsidRDefault="00B66F9D" w:rsidP="002C6BFE">
      <w:pPr>
        <w:pStyle w:val="1"/>
        <w:jc w:val="both"/>
        <w:rPr>
          <w:sz w:val="28"/>
          <w:szCs w:val="28"/>
        </w:rPr>
      </w:pPr>
      <w:bookmarkStart w:id="10" w:name="_Toc214980221"/>
      <w:r w:rsidRPr="002C6BFE">
        <w:rPr>
          <w:sz w:val="28"/>
          <w:szCs w:val="28"/>
        </w:rPr>
        <w:lastRenderedPageBreak/>
        <w:t>2.3. Технологічні аспекти переробки ягідної продукції</w:t>
      </w:r>
      <w:bookmarkEnd w:id="10"/>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F61061">
        <w:rPr>
          <w:rFonts w:ascii="Times New Roman" w:eastAsia="Times New Roman" w:hAnsi="Times New Roman" w:cs="Times New Roman"/>
          <w:sz w:val="28"/>
          <w:szCs w:val="28"/>
          <w:lang w:eastAsia="uk-UA"/>
        </w:rPr>
        <w:t>Технологічні аспекти переробки ягід утворюють складну та ретельно регульовану систему, розроблену для збереження свіжості, харчової цінності, сенсорних якостей та товарного вигляду ягід, а також для забезпечення безпеки продукції та мінімізації виробничих втрат. Такі ягоди, як полуниця, малина та ожина, є швидкопсувними через тонку шкірку, високий вміст води та чутливість до механічних пошкоджень, коливань температури та мікробного забруднення. Тому технології переробки спрямовані на уповільнення фізіологічного гниття, запобігання росту мікробів та збереження бажаних якостей, таких як колір, аромат та текстура.</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2.3.1 – Витрати ягідної сировини на етапах переробки та зберігання</w:t>
      </w:r>
    </w:p>
    <w:tbl>
      <w:tblPr>
        <w:tblStyle w:val="a7"/>
        <w:tblW w:w="0" w:type="auto"/>
        <w:tblLook w:val="04A0" w:firstRow="1" w:lastRow="0" w:firstColumn="1" w:lastColumn="0" w:noHBand="0" w:noVBand="1"/>
      </w:tblPr>
      <w:tblGrid>
        <w:gridCol w:w="2689"/>
        <w:gridCol w:w="4394"/>
        <w:gridCol w:w="2545"/>
      </w:tblGrid>
      <w:tr w:rsidR="00B66F9D" w:rsidTr="00747C10">
        <w:tc>
          <w:tcPr>
            <w:tcW w:w="2689"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Етап технологічного процесу</w:t>
            </w:r>
          </w:p>
        </w:tc>
        <w:tc>
          <w:tcPr>
            <w:tcW w:w="4394"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Характер втрат</w:t>
            </w:r>
          </w:p>
        </w:tc>
        <w:tc>
          <w:tcPr>
            <w:tcW w:w="2545"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Середній відсоток вартості</w:t>
            </w:r>
          </w:p>
        </w:tc>
      </w:tr>
      <w:tr w:rsidR="00B66F9D" w:rsidTr="00747C10">
        <w:tc>
          <w:tcPr>
            <w:tcW w:w="2689" w:type="dxa"/>
          </w:tcPr>
          <w:p w:rsidR="00B66F9D" w:rsidRPr="006728DF" w:rsidRDefault="00B66F9D" w:rsidP="00747C10">
            <w:pPr>
              <w:tabs>
                <w:tab w:val="left" w:pos="1335"/>
              </w:tabs>
              <w:jc w:val="both"/>
              <w:rPr>
                <w:rFonts w:ascii="Times New Roman" w:eastAsia="Times New Roman" w:hAnsi="Times New Roman" w:cs="Times New Roman"/>
                <w:lang w:eastAsia="uk-UA"/>
              </w:rPr>
            </w:pPr>
            <w:r w:rsidRPr="006728DF">
              <w:rPr>
                <w:rFonts w:ascii="Times New Roman" w:eastAsia="Times New Roman" w:hAnsi="Times New Roman" w:cs="Times New Roman"/>
                <w:lang w:eastAsia="uk-UA"/>
              </w:rPr>
              <w:t>Збір ягід</w:t>
            </w:r>
            <w:r>
              <w:rPr>
                <w:rFonts w:ascii="Times New Roman" w:eastAsia="Times New Roman" w:hAnsi="Times New Roman" w:cs="Times New Roman"/>
                <w:lang w:eastAsia="uk-UA"/>
              </w:rPr>
              <w:tab/>
            </w:r>
          </w:p>
        </w:tc>
        <w:tc>
          <w:tcPr>
            <w:tcW w:w="4394"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Пошкодження плодів, перестиглість, механічні дефекти</w:t>
            </w:r>
          </w:p>
        </w:tc>
        <w:tc>
          <w:tcPr>
            <w:tcW w:w="2545"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3-5%</w:t>
            </w:r>
          </w:p>
        </w:tc>
      </w:tr>
      <w:tr w:rsidR="00B66F9D" w:rsidTr="00747C10">
        <w:tc>
          <w:tcPr>
            <w:tcW w:w="2689"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Сортування/очищення</w:t>
            </w:r>
          </w:p>
        </w:tc>
        <w:tc>
          <w:tcPr>
            <w:tcW w:w="4394"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Видалення пошкоджених, недозрілих або забруднених ягід; калібрування</w:t>
            </w:r>
          </w:p>
        </w:tc>
        <w:tc>
          <w:tcPr>
            <w:tcW w:w="2545"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8-12%</w:t>
            </w:r>
          </w:p>
        </w:tc>
      </w:tr>
      <w:tr w:rsidR="00B66F9D" w:rsidTr="00747C10">
        <w:tc>
          <w:tcPr>
            <w:tcW w:w="2689"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Охолодження (попереднє зберігання)</w:t>
            </w:r>
          </w:p>
        </w:tc>
        <w:tc>
          <w:tcPr>
            <w:tcW w:w="4394"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Втрата маси через дихання та усушку, ушкодження від правильного охолодження</w:t>
            </w:r>
          </w:p>
        </w:tc>
        <w:tc>
          <w:tcPr>
            <w:tcW w:w="2545"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1-2%</w:t>
            </w:r>
          </w:p>
        </w:tc>
      </w:tr>
      <w:tr w:rsidR="00B66F9D" w:rsidTr="00747C10">
        <w:tc>
          <w:tcPr>
            <w:tcW w:w="2689"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Замороження/шокове заморожування</w:t>
            </w:r>
          </w:p>
        </w:tc>
        <w:tc>
          <w:tcPr>
            <w:tcW w:w="4394"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Руйнування структури м</w:t>
            </w:r>
            <w:r w:rsidRPr="006728DF">
              <w:rPr>
                <w:rFonts w:ascii="Times New Roman" w:eastAsia="Times New Roman" w:hAnsi="Times New Roman" w:cs="Times New Roman"/>
                <w:lang w:val="ru-RU" w:eastAsia="uk-UA"/>
              </w:rPr>
              <w:t>’</w:t>
            </w:r>
            <w:r>
              <w:rPr>
                <w:rFonts w:ascii="Times New Roman" w:eastAsia="Times New Roman" w:hAnsi="Times New Roman" w:cs="Times New Roman"/>
                <w:lang w:eastAsia="uk-UA"/>
              </w:rPr>
              <w:t>якоті, прилипання ягід, технологічні втрати на лінії</w:t>
            </w:r>
          </w:p>
        </w:tc>
        <w:tc>
          <w:tcPr>
            <w:tcW w:w="2545" w:type="dxa"/>
          </w:tcPr>
          <w:p w:rsidR="00B66F9D" w:rsidRPr="006728DF"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2-4%</w:t>
            </w:r>
          </w:p>
        </w:tc>
      </w:tr>
    </w:tbl>
    <w:p w:rsidR="00B66F9D" w:rsidRPr="00F61061"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Default="00B66F9D" w:rsidP="00B66F9D">
      <w:pPr>
        <w:spacing w:after="0" w:line="360" w:lineRule="auto"/>
        <w:ind w:firstLine="709"/>
        <w:jc w:val="both"/>
        <w:rPr>
          <w:noProof/>
          <w:lang w:eastAsia="uk-UA"/>
        </w:rPr>
      </w:pP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noProof/>
          <w:lang w:eastAsia="uk-UA"/>
        </w:rPr>
        <w:drawing>
          <wp:inline distT="0" distB="0" distL="0" distR="0" wp14:anchorId="6111F4CF" wp14:editId="08E9927A">
            <wp:extent cx="5583564" cy="3364230"/>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1517" t="26840" r="39147" b="20310"/>
                    <a:stretch/>
                  </pic:blipFill>
                  <pic:spPr bwMode="auto">
                    <a:xfrm>
                      <a:off x="0" y="0"/>
                      <a:ext cx="5617824" cy="3384872"/>
                    </a:xfrm>
                    <a:prstGeom prst="rect">
                      <a:avLst/>
                    </a:prstGeom>
                    <a:ln>
                      <a:noFill/>
                    </a:ln>
                    <a:extLst>
                      <a:ext uri="{53640926-AAD7-44D8-BBD7-CCE9431645EC}">
                        <a14:shadowObscured xmlns:a14="http://schemas.microsoft.com/office/drawing/2010/main"/>
                      </a:ext>
                    </a:extLst>
                  </pic:spPr>
                </pic:pic>
              </a:graphicData>
            </a:graphic>
          </wp:inline>
        </w:drawing>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Рисунок 2.3.1 – Частка втрат ягідної сировини за етапами</w:t>
      </w:r>
    </w:p>
    <w:p w:rsidR="00B66F9D" w:rsidRPr="00F61061"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F61061">
        <w:rPr>
          <w:rFonts w:ascii="Times New Roman" w:eastAsia="Times New Roman" w:hAnsi="Times New Roman" w:cs="Times New Roman"/>
          <w:sz w:val="28"/>
          <w:szCs w:val="28"/>
          <w:lang w:eastAsia="uk-UA"/>
        </w:rPr>
        <w:t xml:space="preserve">Процес починається з моменту збору врожаю. Швидкість та умови, з якими ягоди збирають та транспортують з поля, мають вирішальний вплив на якість продукції. Збір врожаю бажано проводити в прохолодніші ранкові або вечірні години, щоб уникнути перегріву плодів, а зібрані ягоди поміщають у неглибокі контейнери, що запобігають стисканню та </w:t>
      </w:r>
      <w:proofErr w:type="spellStart"/>
      <w:r w:rsidRPr="00F61061">
        <w:rPr>
          <w:rFonts w:ascii="Times New Roman" w:eastAsia="Times New Roman" w:hAnsi="Times New Roman" w:cs="Times New Roman"/>
          <w:sz w:val="28"/>
          <w:szCs w:val="28"/>
          <w:lang w:eastAsia="uk-UA"/>
        </w:rPr>
        <w:t>пом'яттю</w:t>
      </w:r>
      <w:proofErr w:type="spellEnd"/>
      <w:r w:rsidRPr="00F61061">
        <w:rPr>
          <w:rFonts w:ascii="Times New Roman" w:eastAsia="Times New Roman" w:hAnsi="Times New Roman" w:cs="Times New Roman"/>
          <w:sz w:val="28"/>
          <w:szCs w:val="28"/>
          <w:lang w:eastAsia="uk-UA"/>
        </w:rPr>
        <w:t xml:space="preserve">. Відразу після збору врожаю необхідне швидке охолодження (попереднє охолодження). Такі технології, як примусове охолодження повітрям, вакуумне охолодження або </w:t>
      </w:r>
      <w:proofErr w:type="spellStart"/>
      <w:r w:rsidRPr="00F61061">
        <w:rPr>
          <w:rFonts w:ascii="Times New Roman" w:eastAsia="Times New Roman" w:hAnsi="Times New Roman" w:cs="Times New Roman"/>
          <w:sz w:val="28"/>
          <w:szCs w:val="28"/>
          <w:lang w:eastAsia="uk-UA"/>
        </w:rPr>
        <w:t>гідроохолодження</w:t>
      </w:r>
      <w:proofErr w:type="spellEnd"/>
      <w:r w:rsidRPr="00F61061">
        <w:rPr>
          <w:rFonts w:ascii="Times New Roman" w:eastAsia="Times New Roman" w:hAnsi="Times New Roman" w:cs="Times New Roman"/>
          <w:sz w:val="28"/>
          <w:szCs w:val="28"/>
          <w:lang w:eastAsia="uk-UA"/>
        </w:rPr>
        <w:t>, знижують температуру ягід до 0–4°C, уповільнюючи швидкість дихання, затримуючи ферментативний розклад та збер</w:t>
      </w:r>
      <w:r>
        <w:rPr>
          <w:rFonts w:ascii="Times New Roman" w:eastAsia="Times New Roman" w:hAnsi="Times New Roman" w:cs="Times New Roman"/>
          <w:sz w:val="28"/>
          <w:szCs w:val="28"/>
          <w:lang w:eastAsia="uk-UA"/>
        </w:rPr>
        <w:t>ігаючи твердість і соковитість.</w:t>
      </w:r>
    </w:p>
    <w:p w:rsidR="00B66F9D" w:rsidRPr="00F61061"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F61061">
        <w:rPr>
          <w:rFonts w:ascii="Times New Roman" w:eastAsia="Times New Roman" w:hAnsi="Times New Roman" w:cs="Times New Roman"/>
          <w:sz w:val="28"/>
          <w:szCs w:val="28"/>
          <w:lang w:eastAsia="uk-UA"/>
        </w:rPr>
        <w:t xml:space="preserve">Після охолодження ягоди проходять сортування та калібрування. Цей етап гарантує, що плоди з механічними пошкодженнями, пліснявою або нерівномірною стиглістю відокремлюються перед подальшою обробкою. Сортування може бути ручним або автоматизованим. Сучасні потужні підприємства все частіше покладаються на оптично-сенсорні сортувальні лінії, які оцінюють розмір, форму, однорідність кольору та наявність дефектів, тим самим максимізуючи якість продукції та знижуючи трудомісткість. Миття проводиться ретельно, щоб уникнути пошкодження делікатних поверхонь ягід. Для видалення пилу, частинок ґрунту, комах та інших забруднювачів використовуються </w:t>
      </w:r>
      <w:proofErr w:type="spellStart"/>
      <w:r w:rsidRPr="00F61061">
        <w:rPr>
          <w:rFonts w:ascii="Times New Roman" w:eastAsia="Times New Roman" w:hAnsi="Times New Roman" w:cs="Times New Roman"/>
          <w:sz w:val="28"/>
          <w:szCs w:val="28"/>
          <w:lang w:eastAsia="uk-UA"/>
        </w:rPr>
        <w:t>бульбашкові</w:t>
      </w:r>
      <w:proofErr w:type="spellEnd"/>
      <w:r w:rsidRPr="00F61061">
        <w:rPr>
          <w:rFonts w:ascii="Times New Roman" w:eastAsia="Times New Roman" w:hAnsi="Times New Roman" w:cs="Times New Roman"/>
          <w:sz w:val="28"/>
          <w:szCs w:val="28"/>
          <w:lang w:eastAsia="uk-UA"/>
        </w:rPr>
        <w:t xml:space="preserve"> мийки або ультразвукові системи миття. Промивну воду зазвичай обробляють безпечними для харчових продуктів дезінфікуючими засобами, такими як озон, </w:t>
      </w:r>
      <w:proofErr w:type="spellStart"/>
      <w:r w:rsidRPr="00F61061">
        <w:rPr>
          <w:rFonts w:ascii="Times New Roman" w:eastAsia="Times New Roman" w:hAnsi="Times New Roman" w:cs="Times New Roman"/>
          <w:sz w:val="28"/>
          <w:szCs w:val="28"/>
          <w:lang w:eastAsia="uk-UA"/>
        </w:rPr>
        <w:t>надоцтова</w:t>
      </w:r>
      <w:proofErr w:type="spellEnd"/>
      <w:r w:rsidRPr="00F61061">
        <w:rPr>
          <w:rFonts w:ascii="Times New Roman" w:eastAsia="Times New Roman" w:hAnsi="Times New Roman" w:cs="Times New Roman"/>
          <w:sz w:val="28"/>
          <w:szCs w:val="28"/>
          <w:lang w:eastAsia="uk-UA"/>
        </w:rPr>
        <w:t xml:space="preserve"> кислота або ультрафіолетове випромінювання, щоб </w:t>
      </w:r>
      <w:r>
        <w:rPr>
          <w:rFonts w:ascii="Times New Roman" w:eastAsia="Times New Roman" w:hAnsi="Times New Roman" w:cs="Times New Roman"/>
          <w:sz w:val="28"/>
          <w:szCs w:val="28"/>
          <w:lang w:eastAsia="uk-UA"/>
        </w:rPr>
        <w:t>зменшити мікробне навантаження.</w:t>
      </w:r>
    </w:p>
    <w:p w:rsidR="00B66F9D" w:rsidRPr="00F61061"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F61061">
        <w:rPr>
          <w:rFonts w:ascii="Times New Roman" w:eastAsia="Times New Roman" w:hAnsi="Times New Roman" w:cs="Times New Roman"/>
          <w:sz w:val="28"/>
          <w:szCs w:val="28"/>
          <w:lang w:eastAsia="uk-UA"/>
        </w:rPr>
        <w:t xml:space="preserve">На цьому етапі ягоди можуть слідувати різними технологічними шляхами залежно від бажаного кінцевого продукту. Для свіжого ринку упаковка є завершальним етапом. Пакувальні матеріали вибираються для збереження свіжості та захисту тендітних плодів від механічних пошкоджень. Зазвичай використовуються картонні коробки з целюлозними прокладками, </w:t>
      </w:r>
      <w:proofErr w:type="spellStart"/>
      <w:r w:rsidRPr="00F61061">
        <w:rPr>
          <w:rFonts w:ascii="Times New Roman" w:eastAsia="Times New Roman" w:hAnsi="Times New Roman" w:cs="Times New Roman"/>
          <w:sz w:val="28"/>
          <w:szCs w:val="28"/>
          <w:lang w:eastAsia="uk-UA"/>
        </w:rPr>
        <w:t>біорозкладні</w:t>
      </w:r>
      <w:proofErr w:type="spellEnd"/>
      <w:r w:rsidRPr="00F61061">
        <w:rPr>
          <w:rFonts w:ascii="Times New Roman" w:eastAsia="Times New Roman" w:hAnsi="Times New Roman" w:cs="Times New Roman"/>
          <w:sz w:val="28"/>
          <w:szCs w:val="28"/>
          <w:lang w:eastAsia="uk-UA"/>
        </w:rPr>
        <w:t xml:space="preserve"> плівки або перфоровані полімерні лотк</w:t>
      </w:r>
      <w:r>
        <w:rPr>
          <w:rFonts w:ascii="Times New Roman" w:eastAsia="Times New Roman" w:hAnsi="Times New Roman" w:cs="Times New Roman"/>
          <w:sz w:val="28"/>
          <w:szCs w:val="28"/>
          <w:lang w:eastAsia="uk-UA"/>
        </w:rPr>
        <w:t>и</w:t>
      </w:r>
      <w:r w:rsidRPr="00F61061">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8</w:t>
      </w:r>
      <w:r w:rsidRPr="00F6106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rsidR="00B66F9D" w:rsidRPr="00F61061"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F61061">
        <w:rPr>
          <w:rFonts w:ascii="Times New Roman" w:eastAsia="Times New Roman" w:hAnsi="Times New Roman" w:cs="Times New Roman"/>
          <w:sz w:val="28"/>
          <w:szCs w:val="28"/>
          <w:lang w:eastAsia="uk-UA"/>
        </w:rPr>
        <w:lastRenderedPageBreak/>
        <w:t>Для заморожених ягід технології шокового заморожування (початкове заморожування від -35°C до -40°C, а потім зберігання при -18°C) допомагають зберегти структуру клітин та мінімізувати утворення кристалів льоду. Сублімаційне сушіння (</w:t>
      </w:r>
      <w:proofErr w:type="spellStart"/>
      <w:r w:rsidRPr="00F61061">
        <w:rPr>
          <w:rFonts w:ascii="Times New Roman" w:eastAsia="Times New Roman" w:hAnsi="Times New Roman" w:cs="Times New Roman"/>
          <w:sz w:val="28"/>
          <w:szCs w:val="28"/>
          <w:lang w:eastAsia="uk-UA"/>
        </w:rPr>
        <w:t>ліофілізація</w:t>
      </w:r>
      <w:proofErr w:type="spellEnd"/>
      <w:r w:rsidRPr="00F61061">
        <w:rPr>
          <w:rFonts w:ascii="Times New Roman" w:eastAsia="Times New Roman" w:hAnsi="Times New Roman" w:cs="Times New Roman"/>
          <w:sz w:val="28"/>
          <w:szCs w:val="28"/>
          <w:lang w:eastAsia="uk-UA"/>
        </w:rPr>
        <w:t xml:space="preserve">) – це ще один </w:t>
      </w:r>
      <w:proofErr w:type="spellStart"/>
      <w:r w:rsidRPr="00F61061">
        <w:rPr>
          <w:rFonts w:ascii="Times New Roman" w:eastAsia="Times New Roman" w:hAnsi="Times New Roman" w:cs="Times New Roman"/>
          <w:sz w:val="28"/>
          <w:szCs w:val="28"/>
          <w:lang w:eastAsia="uk-UA"/>
        </w:rPr>
        <w:t>високоцінний</w:t>
      </w:r>
      <w:proofErr w:type="spellEnd"/>
      <w:r w:rsidRPr="00F61061">
        <w:rPr>
          <w:rFonts w:ascii="Times New Roman" w:eastAsia="Times New Roman" w:hAnsi="Times New Roman" w:cs="Times New Roman"/>
          <w:sz w:val="28"/>
          <w:szCs w:val="28"/>
          <w:lang w:eastAsia="uk-UA"/>
        </w:rPr>
        <w:t xml:space="preserve"> метод обробки, який видаляє вологу, зберігаючи майже весь смак, поживні речовини та біоактивні сполуки, що робить його особливо цінни</w:t>
      </w:r>
      <w:r>
        <w:rPr>
          <w:rFonts w:ascii="Times New Roman" w:eastAsia="Times New Roman" w:hAnsi="Times New Roman" w:cs="Times New Roman"/>
          <w:sz w:val="28"/>
          <w:szCs w:val="28"/>
          <w:lang w:eastAsia="uk-UA"/>
        </w:rPr>
        <w:t>м для преміальних ринків.</w:t>
      </w:r>
    </w:p>
    <w:p w:rsidR="00B66F9D" w:rsidRPr="00F61061"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F61061">
        <w:rPr>
          <w:rFonts w:ascii="Times New Roman" w:eastAsia="Times New Roman" w:hAnsi="Times New Roman" w:cs="Times New Roman"/>
          <w:sz w:val="28"/>
          <w:szCs w:val="28"/>
          <w:lang w:eastAsia="uk-UA"/>
        </w:rPr>
        <w:t xml:space="preserve">На всіх технологічних етапах необхідно підтримувати суворий санітарний, температурний та </w:t>
      </w:r>
      <w:proofErr w:type="spellStart"/>
      <w:r w:rsidRPr="00F61061">
        <w:rPr>
          <w:rFonts w:ascii="Times New Roman" w:eastAsia="Times New Roman" w:hAnsi="Times New Roman" w:cs="Times New Roman"/>
          <w:sz w:val="28"/>
          <w:szCs w:val="28"/>
          <w:lang w:eastAsia="uk-UA"/>
        </w:rPr>
        <w:t>вологісний</w:t>
      </w:r>
      <w:proofErr w:type="spellEnd"/>
      <w:r w:rsidRPr="00F61061">
        <w:rPr>
          <w:rFonts w:ascii="Times New Roman" w:eastAsia="Times New Roman" w:hAnsi="Times New Roman" w:cs="Times New Roman"/>
          <w:sz w:val="28"/>
          <w:szCs w:val="28"/>
          <w:lang w:eastAsia="uk-UA"/>
        </w:rPr>
        <w:t xml:space="preserve"> контроль. Обладнання для обробки очищається та дезінфікується відповідно до протоколів HACCP та ISO 22000, а мікробне тестування забезпечує дотримання стандар</w:t>
      </w:r>
      <w:r>
        <w:rPr>
          <w:rFonts w:ascii="Times New Roman" w:eastAsia="Times New Roman" w:hAnsi="Times New Roman" w:cs="Times New Roman"/>
          <w:sz w:val="28"/>
          <w:szCs w:val="28"/>
          <w:lang w:eastAsia="uk-UA"/>
        </w:rPr>
        <w:t>тів безпеки харчових продуктів.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F61061">
        <w:rPr>
          <w:rFonts w:ascii="Times New Roman" w:eastAsia="Times New Roman" w:hAnsi="Times New Roman" w:cs="Times New Roman"/>
          <w:sz w:val="28"/>
          <w:szCs w:val="28"/>
          <w:lang w:eastAsia="uk-UA"/>
        </w:rPr>
        <w:t>По суті, технологічні аспекти переробки ягід відображають інтеграцію біологічного розуміння, інженерної точності та принципів сталого роз</w:t>
      </w:r>
      <w:r>
        <w:rPr>
          <w:rFonts w:ascii="Times New Roman" w:eastAsia="Times New Roman" w:hAnsi="Times New Roman" w:cs="Times New Roman"/>
          <w:sz w:val="28"/>
          <w:szCs w:val="28"/>
          <w:lang w:eastAsia="uk-UA"/>
        </w:rPr>
        <w:t>витку. Правильне поводження в</w:t>
      </w:r>
      <w:r w:rsidRPr="00F61061">
        <w:rPr>
          <w:rFonts w:ascii="Times New Roman" w:eastAsia="Times New Roman" w:hAnsi="Times New Roman" w:cs="Times New Roman"/>
          <w:sz w:val="28"/>
          <w:szCs w:val="28"/>
          <w:lang w:eastAsia="uk-UA"/>
        </w:rPr>
        <w:t xml:space="preserve">ід збору врожаю до упаковки гарантує, що ягоди зберігають свої природні якості, а сама система переробки стає більш </w:t>
      </w:r>
      <w:proofErr w:type="spellStart"/>
      <w:r w:rsidRPr="00F61061">
        <w:rPr>
          <w:rFonts w:ascii="Times New Roman" w:eastAsia="Times New Roman" w:hAnsi="Times New Roman" w:cs="Times New Roman"/>
          <w:sz w:val="28"/>
          <w:szCs w:val="28"/>
          <w:lang w:eastAsia="uk-UA"/>
        </w:rPr>
        <w:t>ресурсоефективною</w:t>
      </w:r>
      <w:proofErr w:type="spellEnd"/>
      <w:r w:rsidRPr="00F61061">
        <w:rPr>
          <w:rFonts w:ascii="Times New Roman" w:eastAsia="Times New Roman" w:hAnsi="Times New Roman" w:cs="Times New Roman"/>
          <w:sz w:val="28"/>
          <w:szCs w:val="28"/>
          <w:lang w:eastAsia="uk-UA"/>
        </w:rPr>
        <w:t>, економічно ефективною та екологічно відповідальною.</w:t>
      </w:r>
    </w:p>
    <w:p w:rsidR="00B66F9D" w:rsidRPr="002C6BFE" w:rsidRDefault="00B66F9D" w:rsidP="002C6BFE">
      <w:pPr>
        <w:pStyle w:val="1"/>
        <w:jc w:val="both"/>
        <w:rPr>
          <w:sz w:val="28"/>
          <w:szCs w:val="28"/>
        </w:rPr>
      </w:pPr>
      <w:bookmarkStart w:id="11" w:name="_Toc214980222"/>
      <w:r w:rsidRPr="002C6BFE">
        <w:rPr>
          <w:sz w:val="28"/>
          <w:szCs w:val="28"/>
        </w:rPr>
        <w:t>2.4. Технології пакування ягідної продукції</w:t>
      </w:r>
      <w:bookmarkEnd w:id="11"/>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Упаковка відіграє </w:t>
      </w:r>
      <w:proofErr w:type="spellStart"/>
      <w:r w:rsidRPr="00930C37">
        <w:rPr>
          <w:rFonts w:ascii="Times New Roman" w:eastAsia="Times New Roman" w:hAnsi="Times New Roman" w:cs="Times New Roman"/>
          <w:sz w:val="28"/>
          <w:szCs w:val="28"/>
          <w:lang w:eastAsia="uk-UA"/>
        </w:rPr>
        <w:t>життєво</w:t>
      </w:r>
      <w:proofErr w:type="spellEnd"/>
      <w:r w:rsidRPr="00930C37">
        <w:rPr>
          <w:rFonts w:ascii="Times New Roman" w:eastAsia="Times New Roman" w:hAnsi="Times New Roman" w:cs="Times New Roman"/>
          <w:sz w:val="28"/>
          <w:szCs w:val="28"/>
          <w:lang w:eastAsia="uk-UA"/>
        </w:rPr>
        <w:t xml:space="preserve"> важливу роль у збереженні та ринковій вартості ягідної продукції, зокрема полуниці, ожини та малини, які швидкопсувні через свою м’яку тек</w:t>
      </w:r>
      <w:r>
        <w:rPr>
          <w:rFonts w:ascii="Times New Roman" w:eastAsia="Times New Roman" w:hAnsi="Times New Roman" w:cs="Times New Roman"/>
          <w:sz w:val="28"/>
          <w:szCs w:val="28"/>
          <w:lang w:eastAsia="uk-UA"/>
        </w:rPr>
        <w:t>стуру та високий вміст вологи. На</w:t>
      </w:r>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впроваджуються передові технології упаковки для збереження свіжості, харчової якості та естетичної привабливості фруктів, дотримуючись принципів сталого розвитку. Компанія робить акцент на використанні екологічно чистих матеріалів та інноваційних рішень, які забезпечують безпеку продукції, зменшують кількість відходів та подовжують термін придатності.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Основні цілі упаковки в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включають:</w:t>
      </w:r>
    </w:p>
    <w:p w:rsidR="00B66F9D" w:rsidRDefault="00B66F9D" w:rsidP="00B66F9D">
      <w:pPr>
        <w:pStyle w:val="a4"/>
        <w:numPr>
          <w:ilvl w:val="0"/>
          <w:numId w:val="12"/>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CD4FF3">
        <w:rPr>
          <w:rFonts w:ascii="Times New Roman" w:eastAsia="Times New Roman" w:hAnsi="Times New Roman" w:cs="Times New Roman"/>
          <w:sz w:val="28"/>
          <w:szCs w:val="28"/>
          <w:lang w:eastAsia="uk-UA"/>
        </w:rPr>
        <w:t>ахист від механічних пошкоджень, мікробного забруднення та зневоднення;</w:t>
      </w:r>
    </w:p>
    <w:p w:rsidR="00B66F9D" w:rsidRDefault="00B66F9D" w:rsidP="00B66F9D">
      <w:pPr>
        <w:pStyle w:val="a4"/>
        <w:numPr>
          <w:ilvl w:val="0"/>
          <w:numId w:val="12"/>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CD4FF3">
        <w:rPr>
          <w:rFonts w:ascii="Times New Roman" w:eastAsia="Times New Roman" w:hAnsi="Times New Roman" w:cs="Times New Roman"/>
          <w:sz w:val="28"/>
          <w:szCs w:val="28"/>
          <w:lang w:eastAsia="uk-UA"/>
        </w:rPr>
        <w:t>береження свіжості, смаку та харчової цінності;</w:t>
      </w:r>
    </w:p>
    <w:p w:rsidR="00B66F9D" w:rsidRDefault="00B66F9D" w:rsidP="00B66F9D">
      <w:pPr>
        <w:pStyle w:val="a4"/>
        <w:numPr>
          <w:ilvl w:val="0"/>
          <w:numId w:val="12"/>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CD4FF3">
        <w:rPr>
          <w:rFonts w:ascii="Times New Roman" w:eastAsia="Times New Roman" w:hAnsi="Times New Roman" w:cs="Times New Roman"/>
          <w:sz w:val="28"/>
          <w:szCs w:val="28"/>
          <w:lang w:eastAsia="uk-UA"/>
        </w:rPr>
        <w:t>ручність транспортування, обробки та демонстрації в роздрібній торгівлі;</w:t>
      </w:r>
    </w:p>
    <w:p w:rsidR="00B66F9D" w:rsidRPr="00CD4FF3" w:rsidRDefault="00B66F9D" w:rsidP="00B66F9D">
      <w:pPr>
        <w:pStyle w:val="a4"/>
        <w:numPr>
          <w:ilvl w:val="0"/>
          <w:numId w:val="12"/>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м</w:t>
      </w:r>
      <w:r w:rsidRPr="00CD4FF3">
        <w:rPr>
          <w:rFonts w:ascii="Times New Roman" w:eastAsia="Times New Roman" w:hAnsi="Times New Roman" w:cs="Times New Roman"/>
          <w:sz w:val="28"/>
          <w:szCs w:val="28"/>
          <w:lang w:eastAsia="uk-UA"/>
        </w:rPr>
        <w:t>аркетингова привабливість, забезпечення привабливої ​​презентації, що відповідає екологічно свідомому іміджу компанії.</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Для досягнення цих цілей компанія поєднує </w:t>
      </w:r>
      <w:proofErr w:type="spellStart"/>
      <w:r w:rsidRPr="00930C37">
        <w:rPr>
          <w:rFonts w:ascii="Times New Roman" w:eastAsia="Times New Roman" w:hAnsi="Times New Roman" w:cs="Times New Roman"/>
          <w:sz w:val="28"/>
          <w:szCs w:val="28"/>
          <w:lang w:eastAsia="uk-UA"/>
        </w:rPr>
        <w:t>біорозкладні</w:t>
      </w:r>
      <w:proofErr w:type="spellEnd"/>
      <w:r w:rsidRPr="00930C37">
        <w:rPr>
          <w:rFonts w:ascii="Times New Roman" w:eastAsia="Times New Roman" w:hAnsi="Times New Roman" w:cs="Times New Roman"/>
          <w:sz w:val="28"/>
          <w:szCs w:val="28"/>
          <w:lang w:eastAsia="uk-UA"/>
        </w:rPr>
        <w:t xml:space="preserve"> матеріали із сучасними технологіями консервації, такими як упаковка в модифікованій атмосфері (MAP) та активна упаковка, які допомагають підтримувати цілісність продукції протягом усього ланцюга поставок.</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Первинна упаковка безпосередньо контактує з ягодами та за</w:t>
      </w:r>
      <w:r>
        <w:rPr>
          <w:rFonts w:ascii="Times New Roman" w:eastAsia="Times New Roman" w:hAnsi="Times New Roman" w:cs="Times New Roman"/>
          <w:sz w:val="28"/>
          <w:szCs w:val="28"/>
          <w:lang w:eastAsia="uk-UA"/>
        </w:rPr>
        <w:t xml:space="preserve">безпечує перший рівень захисту.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використовує</w:t>
      </w:r>
      <w:r>
        <w:rPr>
          <w:rFonts w:ascii="Times New Roman" w:eastAsia="Times New Roman" w:hAnsi="Times New Roman" w:cs="Times New Roman"/>
          <w:sz w:val="28"/>
          <w:szCs w:val="28"/>
          <w:lang w:eastAsia="uk-UA"/>
        </w:rPr>
        <w:t xml:space="preserve"> упаковку з переробленого PET (</w:t>
      </w:r>
      <w:r w:rsidRPr="00930C37">
        <w:rPr>
          <w:rFonts w:ascii="Times New Roman" w:eastAsia="Times New Roman" w:hAnsi="Times New Roman" w:cs="Times New Roman"/>
          <w:sz w:val="28"/>
          <w:szCs w:val="28"/>
          <w:lang w:eastAsia="uk-UA"/>
        </w:rPr>
        <w:t xml:space="preserve">PET) або рослинної </w:t>
      </w:r>
      <w:proofErr w:type="spellStart"/>
      <w:r w:rsidRPr="00930C37">
        <w:rPr>
          <w:rFonts w:ascii="Times New Roman" w:eastAsia="Times New Roman" w:hAnsi="Times New Roman" w:cs="Times New Roman"/>
          <w:sz w:val="28"/>
          <w:szCs w:val="28"/>
          <w:lang w:eastAsia="uk-UA"/>
        </w:rPr>
        <w:t>полімолочної</w:t>
      </w:r>
      <w:proofErr w:type="spellEnd"/>
      <w:r w:rsidRPr="00930C37">
        <w:rPr>
          <w:rFonts w:ascii="Times New Roman" w:eastAsia="Times New Roman" w:hAnsi="Times New Roman" w:cs="Times New Roman"/>
          <w:sz w:val="28"/>
          <w:szCs w:val="28"/>
          <w:lang w:eastAsia="uk-UA"/>
        </w:rPr>
        <w:t xml:space="preserve"> кислоти (PLA). Ці матеріали прозорі, легкі та повністю придатні для переробки. Лотки зазвичай мають вентильовані кришки, що забезпечують циркуляцію повітря, зменшуючи накопичення вологи та утворення цвілі.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Контейнери-розкла</w:t>
      </w:r>
      <w:r>
        <w:rPr>
          <w:rFonts w:ascii="Times New Roman" w:eastAsia="Times New Roman" w:hAnsi="Times New Roman" w:cs="Times New Roman"/>
          <w:sz w:val="28"/>
          <w:szCs w:val="28"/>
          <w:lang w:eastAsia="uk-UA"/>
        </w:rPr>
        <w:t xml:space="preserve">дачки з вентиляційними отворами </w:t>
      </w:r>
      <w:r w:rsidRPr="00930C37">
        <w:rPr>
          <w:rFonts w:ascii="Times New Roman" w:eastAsia="Times New Roman" w:hAnsi="Times New Roman" w:cs="Times New Roman"/>
          <w:sz w:val="28"/>
          <w:szCs w:val="28"/>
          <w:lang w:eastAsia="uk-UA"/>
        </w:rPr>
        <w:t>найчастіше використовуються для полуниці та малини. Їхня конструкція запобігає подрібненню фруктів та забезпечує видимість продукту. Стандартна місткість коливається від 125 до 500 грамів.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Ком</w:t>
      </w:r>
      <w:r>
        <w:rPr>
          <w:rFonts w:ascii="Times New Roman" w:eastAsia="Times New Roman" w:hAnsi="Times New Roman" w:cs="Times New Roman"/>
          <w:sz w:val="28"/>
          <w:szCs w:val="28"/>
          <w:lang w:eastAsia="uk-UA"/>
        </w:rPr>
        <w:t xml:space="preserve">постовані </w:t>
      </w:r>
      <w:proofErr w:type="spellStart"/>
      <w:r>
        <w:rPr>
          <w:rFonts w:ascii="Times New Roman" w:eastAsia="Times New Roman" w:hAnsi="Times New Roman" w:cs="Times New Roman"/>
          <w:sz w:val="28"/>
          <w:szCs w:val="28"/>
          <w:lang w:eastAsia="uk-UA"/>
        </w:rPr>
        <w:t>флоу</w:t>
      </w:r>
      <w:proofErr w:type="spellEnd"/>
      <w:r>
        <w:rPr>
          <w:rFonts w:ascii="Times New Roman" w:eastAsia="Times New Roman" w:hAnsi="Times New Roman" w:cs="Times New Roman"/>
          <w:sz w:val="28"/>
          <w:szCs w:val="28"/>
          <w:lang w:eastAsia="uk-UA"/>
        </w:rPr>
        <w:t>-пакети та плівки, д</w:t>
      </w:r>
      <w:r w:rsidRPr="00930C37">
        <w:rPr>
          <w:rFonts w:ascii="Times New Roman" w:eastAsia="Times New Roman" w:hAnsi="Times New Roman" w:cs="Times New Roman"/>
          <w:sz w:val="28"/>
          <w:szCs w:val="28"/>
          <w:lang w:eastAsia="uk-UA"/>
        </w:rPr>
        <w:t xml:space="preserve">еякі роздрібні товари упаковуються з використанням </w:t>
      </w:r>
      <w:proofErr w:type="spellStart"/>
      <w:r w:rsidRPr="00930C37">
        <w:rPr>
          <w:rFonts w:ascii="Times New Roman" w:eastAsia="Times New Roman" w:hAnsi="Times New Roman" w:cs="Times New Roman"/>
          <w:sz w:val="28"/>
          <w:szCs w:val="28"/>
          <w:lang w:eastAsia="uk-UA"/>
        </w:rPr>
        <w:t>біорозкладних</w:t>
      </w:r>
      <w:proofErr w:type="spellEnd"/>
      <w:r w:rsidRPr="00930C37">
        <w:rPr>
          <w:rFonts w:ascii="Times New Roman" w:eastAsia="Times New Roman" w:hAnsi="Times New Roman" w:cs="Times New Roman"/>
          <w:sz w:val="28"/>
          <w:szCs w:val="28"/>
          <w:lang w:eastAsia="uk-UA"/>
        </w:rPr>
        <w:t xml:space="preserve"> плівок на основі целюлози або крохмалю. Ці матеріали є повітропроникними та компостованими, що відповідає цілям екологічної стійкості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Вторинна та транспортна упаковка</w:t>
      </w:r>
      <w:r>
        <w:rPr>
          <w:rFonts w:ascii="Times New Roman" w:eastAsia="Times New Roman" w:hAnsi="Times New Roman" w:cs="Times New Roman"/>
          <w:sz w:val="28"/>
          <w:szCs w:val="28"/>
          <w:lang w:eastAsia="uk-UA"/>
        </w:rPr>
        <w:t xml:space="preserve"> це г</w:t>
      </w:r>
      <w:r w:rsidRPr="00930C37">
        <w:rPr>
          <w:rFonts w:ascii="Times New Roman" w:eastAsia="Times New Roman" w:hAnsi="Times New Roman" w:cs="Times New Roman"/>
          <w:sz w:val="28"/>
          <w:szCs w:val="28"/>
          <w:lang w:eastAsia="uk-UA"/>
        </w:rPr>
        <w:t>офровані картонні коробки з вологостійким покриттям</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Ці коробки служать транспортними контейнерами, що вміщують кілька споживчих лотків. Вони мають вентиляційні отвори та можуть складатися на піддони для безпечного транспортування в охолоджених умовах.</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Перероблювані пап</w:t>
      </w:r>
      <w:r>
        <w:rPr>
          <w:rFonts w:ascii="Times New Roman" w:eastAsia="Times New Roman" w:hAnsi="Times New Roman" w:cs="Times New Roman"/>
          <w:sz w:val="28"/>
          <w:szCs w:val="28"/>
          <w:lang w:eastAsia="uk-UA"/>
        </w:rPr>
        <w:t xml:space="preserve">ерові обгортки та </w:t>
      </w:r>
      <w:proofErr w:type="spellStart"/>
      <w:r>
        <w:rPr>
          <w:rFonts w:ascii="Times New Roman" w:eastAsia="Times New Roman" w:hAnsi="Times New Roman" w:cs="Times New Roman"/>
          <w:sz w:val="28"/>
          <w:szCs w:val="28"/>
          <w:lang w:eastAsia="uk-UA"/>
        </w:rPr>
        <w:t>екомаркування</w:t>
      </w:r>
      <w:proofErr w:type="spellEnd"/>
      <w:r>
        <w:rPr>
          <w:rFonts w:ascii="Times New Roman" w:eastAsia="Times New Roman" w:hAnsi="Times New Roman" w:cs="Times New Roman"/>
          <w:sz w:val="28"/>
          <w:szCs w:val="28"/>
          <w:lang w:eastAsia="uk-UA"/>
        </w:rPr>
        <w:t>, які</w:t>
      </w:r>
      <w:r w:rsidRPr="00930C37">
        <w:rPr>
          <w:rFonts w:ascii="Times New Roman" w:eastAsia="Times New Roman" w:hAnsi="Times New Roman" w:cs="Times New Roman"/>
          <w:sz w:val="28"/>
          <w:szCs w:val="28"/>
          <w:lang w:eastAsia="uk-UA"/>
        </w:rPr>
        <w:t xml:space="preserve"> друкуються чорнилами на водній основі на папері, що придатному для переробки, що забезпечує повну </w:t>
      </w:r>
      <w:proofErr w:type="spellStart"/>
      <w:r w:rsidRPr="00930C37">
        <w:rPr>
          <w:rFonts w:ascii="Times New Roman" w:eastAsia="Times New Roman" w:hAnsi="Times New Roman" w:cs="Times New Roman"/>
          <w:sz w:val="28"/>
          <w:szCs w:val="28"/>
          <w:lang w:eastAsia="uk-UA"/>
        </w:rPr>
        <w:t>відстежуваність</w:t>
      </w:r>
      <w:proofErr w:type="spellEnd"/>
      <w:r w:rsidRPr="00930C37">
        <w:rPr>
          <w:rFonts w:ascii="Times New Roman" w:eastAsia="Times New Roman" w:hAnsi="Times New Roman" w:cs="Times New Roman"/>
          <w:sz w:val="28"/>
          <w:szCs w:val="28"/>
          <w:lang w:eastAsia="uk-UA"/>
        </w:rPr>
        <w:t xml:space="preserve"> та ідентичність бренду, мінімізуючи вплив на навколишнє середовище.</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lastRenderedPageBreak/>
        <w:t xml:space="preserve">Упаковка в модифікованій атмосфері є однією з ключових інновацій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Вона передбачає коригування складу газу всередині упаковки — зазвичай зниження рівня кисню та збільшення вуглекислого газу — для уповільнення дихання та росту мікробів. Ця техніка значно подовжує термін зберігання малини та ожини, які особливо схильні до псування.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Активна упаковка містить натуральні антимікробні речовини в структурі плівки. Ці речовини, такі як екстракти ефірних олій або іони срібла, допомагають пригнічувати ріст бактерій та грибків, додатково зберігаючи безпеку продукту без синтетичних хімікатів.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Відразу після збору врожаю ягоди охолоджують до 0–2 °C перед упаковкою. Пакувальні матеріали, що використовуються, сумісні з логістикою холодового ланцюга, що забезпечує підтримку оптимальної температури та вологості ягід протягом транспортування та зберігання.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надає пріоритет сталому розвитку як основному принципу своєї стратегії упаковки. Компанія активно впроваджує такі ініціативи: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Default="00B66F9D" w:rsidP="00B66F9D">
      <w:pPr>
        <w:pStyle w:val="a4"/>
        <w:numPr>
          <w:ilvl w:val="0"/>
          <w:numId w:val="13"/>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w:t>
      </w:r>
      <w:r w:rsidRPr="00585452">
        <w:rPr>
          <w:rFonts w:ascii="Times New Roman" w:eastAsia="Times New Roman" w:hAnsi="Times New Roman" w:cs="Times New Roman"/>
          <w:sz w:val="28"/>
          <w:szCs w:val="28"/>
          <w:lang w:eastAsia="uk-UA"/>
        </w:rPr>
        <w:t xml:space="preserve">міна пластику на основі нафти </w:t>
      </w:r>
      <w:proofErr w:type="spellStart"/>
      <w:r w:rsidRPr="00585452">
        <w:rPr>
          <w:rFonts w:ascii="Times New Roman" w:eastAsia="Times New Roman" w:hAnsi="Times New Roman" w:cs="Times New Roman"/>
          <w:sz w:val="28"/>
          <w:szCs w:val="28"/>
          <w:lang w:eastAsia="uk-UA"/>
        </w:rPr>
        <w:t>біорозкладними</w:t>
      </w:r>
      <w:proofErr w:type="spellEnd"/>
      <w:r w:rsidRPr="00585452">
        <w:rPr>
          <w:rFonts w:ascii="Times New Roman" w:eastAsia="Times New Roman" w:hAnsi="Times New Roman" w:cs="Times New Roman"/>
          <w:sz w:val="28"/>
          <w:szCs w:val="28"/>
          <w:lang w:eastAsia="uk-UA"/>
        </w:rPr>
        <w:t xml:space="preserve"> полімерами;</w:t>
      </w:r>
    </w:p>
    <w:p w:rsidR="00B66F9D" w:rsidRDefault="00B66F9D" w:rsidP="00B66F9D">
      <w:pPr>
        <w:pStyle w:val="a4"/>
        <w:numPr>
          <w:ilvl w:val="0"/>
          <w:numId w:val="13"/>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585452">
        <w:rPr>
          <w:rFonts w:ascii="Times New Roman" w:eastAsia="Times New Roman" w:hAnsi="Times New Roman" w:cs="Times New Roman"/>
          <w:sz w:val="28"/>
          <w:szCs w:val="28"/>
          <w:lang w:eastAsia="uk-UA"/>
        </w:rPr>
        <w:t>икористання перероблених та перероблюваних матеріалів;</w:t>
      </w:r>
    </w:p>
    <w:p w:rsidR="00B66F9D" w:rsidRDefault="00B66F9D" w:rsidP="00B66F9D">
      <w:pPr>
        <w:pStyle w:val="a4"/>
        <w:numPr>
          <w:ilvl w:val="0"/>
          <w:numId w:val="13"/>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585452">
        <w:rPr>
          <w:rFonts w:ascii="Times New Roman" w:eastAsia="Times New Roman" w:hAnsi="Times New Roman" w:cs="Times New Roman"/>
          <w:sz w:val="28"/>
          <w:szCs w:val="28"/>
          <w:lang w:eastAsia="uk-UA"/>
        </w:rPr>
        <w:t>меншення ваги упаковки для мінімізації відходів;</w:t>
      </w:r>
    </w:p>
    <w:p w:rsidR="00B66F9D" w:rsidRDefault="00B66F9D" w:rsidP="00B66F9D">
      <w:pPr>
        <w:pStyle w:val="a4"/>
        <w:numPr>
          <w:ilvl w:val="0"/>
          <w:numId w:val="13"/>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585452">
        <w:rPr>
          <w:rFonts w:ascii="Times New Roman" w:eastAsia="Times New Roman" w:hAnsi="Times New Roman" w:cs="Times New Roman"/>
          <w:sz w:val="28"/>
          <w:szCs w:val="28"/>
          <w:lang w:eastAsia="uk-UA"/>
        </w:rPr>
        <w:t>провадження замкнутих систем переробки;</w:t>
      </w:r>
    </w:p>
    <w:p w:rsidR="00B66F9D" w:rsidRPr="00585452" w:rsidRDefault="00B66F9D" w:rsidP="00B66F9D">
      <w:pPr>
        <w:pStyle w:val="a4"/>
        <w:numPr>
          <w:ilvl w:val="0"/>
          <w:numId w:val="13"/>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585452">
        <w:rPr>
          <w:rFonts w:ascii="Times New Roman" w:eastAsia="Times New Roman" w:hAnsi="Times New Roman" w:cs="Times New Roman"/>
          <w:sz w:val="28"/>
          <w:szCs w:val="28"/>
          <w:lang w:eastAsia="uk-UA"/>
        </w:rPr>
        <w:t xml:space="preserve">ідповідність нормам Європейського Союзу щодо екологічного маркування та </w:t>
      </w:r>
      <w:proofErr w:type="spellStart"/>
      <w:r w:rsidRPr="00585452">
        <w:rPr>
          <w:rFonts w:ascii="Times New Roman" w:eastAsia="Times New Roman" w:hAnsi="Times New Roman" w:cs="Times New Roman"/>
          <w:sz w:val="28"/>
          <w:szCs w:val="28"/>
          <w:lang w:eastAsia="uk-UA"/>
        </w:rPr>
        <w:t>біорозкладності</w:t>
      </w:r>
      <w:proofErr w:type="spellEnd"/>
      <w:r w:rsidRPr="00585452">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т</w:t>
      </w:r>
      <w:r w:rsidRPr="00930C37">
        <w:rPr>
          <w:rFonts w:ascii="Times New Roman" w:eastAsia="Times New Roman" w:hAnsi="Times New Roman" w:cs="Times New Roman"/>
          <w:sz w:val="28"/>
          <w:szCs w:val="28"/>
          <w:lang w:eastAsia="uk-UA"/>
        </w:rPr>
        <w:t xml:space="preserve">ехнології упаковки, що використовуються в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демонструють збалансовану інтеграцію інновацій, безпеки продукції та екологічної відповідальності. Використовуючи </w:t>
      </w:r>
      <w:proofErr w:type="spellStart"/>
      <w:r w:rsidRPr="00930C37">
        <w:rPr>
          <w:rFonts w:ascii="Times New Roman" w:eastAsia="Times New Roman" w:hAnsi="Times New Roman" w:cs="Times New Roman"/>
          <w:sz w:val="28"/>
          <w:szCs w:val="28"/>
          <w:lang w:eastAsia="uk-UA"/>
        </w:rPr>
        <w:t>біорозкладні</w:t>
      </w:r>
      <w:proofErr w:type="spellEnd"/>
      <w:r w:rsidRPr="00930C37">
        <w:rPr>
          <w:rFonts w:ascii="Times New Roman" w:eastAsia="Times New Roman" w:hAnsi="Times New Roman" w:cs="Times New Roman"/>
          <w:sz w:val="28"/>
          <w:szCs w:val="28"/>
          <w:lang w:eastAsia="uk-UA"/>
        </w:rPr>
        <w:t xml:space="preserve"> матеріали, сучасні системи модифікованої атмосфери та ефективне управління холодовим ланцюгом, компанія гарантує, що полуниця, ожина та малина зберігають свою свіжість, смак та харчову цінність від збору врожаю до споживання.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Такі стратегії не лише подовжують термін придатності та конкурентоспроможність ягідної продукції на ринку, але й зміцнюють </w:t>
      </w:r>
      <w:r w:rsidRPr="00930C37">
        <w:rPr>
          <w:rFonts w:ascii="Times New Roman" w:eastAsia="Times New Roman" w:hAnsi="Times New Roman" w:cs="Times New Roman"/>
          <w:sz w:val="28"/>
          <w:szCs w:val="28"/>
          <w:lang w:eastAsia="uk-UA"/>
        </w:rPr>
        <w:lastRenderedPageBreak/>
        <w:t xml:space="preserve">зобов'язання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щодо сталого та екологічно чистого виробництва продуктів харчування[14].</w:t>
      </w:r>
    </w:p>
    <w:p w:rsidR="00B66F9D" w:rsidRPr="002C6BFE" w:rsidRDefault="00B66F9D" w:rsidP="002C6BFE">
      <w:pPr>
        <w:pStyle w:val="1"/>
        <w:jc w:val="both"/>
        <w:rPr>
          <w:sz w:val="28"/>
          <w:szCs w:val="28"/>
        </w:rPr>
      </w:pPr>
      <w:bookmarkStart w:id="12" w:name="_Toc214980223"/>
      <w:r w:rsidRPr="002C6BFE">
        <w:rPr>
          <w:sz w:val="28"/>
          <w:szCs w:val="28"/>
        </w:rPr>
        <w:t xml:space="preserve">2.5. Організаційні підходи до впровадження системи сталого виробництва </w:t>
      </w:r>
      <w:proofErr w:type="spellStart"/>
      <w:r w:rsidRPr="002C6BFE">
        <w:rPr>
          <w:sz w:val="28"/>
          <w:szCs w:val="28"/>
        </w:rPr>
        <w:t>Eco</w:t>
      </w:r>
      <w:proofErr w:type="spellEnd"/>
      <w:r w:rsidRPr="002C6BFE">
        <w:rPr>
          <w:sz w:val="28"/>
          <w:szCs w:val="28"/>
        </w:rPr>
        <w:t xml:space="preserve"> </w:t>
      </w:r>
      <w:proofErr w:type="spellStart"/>
      <w:r w:rsidRPr="002C6BFE">
        <w:rPr>
          <w:sz w:val="28"/>
          <w:szCs w:val="28"/>
        </w:rPr>
        <w:t>Berry</w:t>
      </w:r>
      <w:bookmarkEnd w:id="12"/>
      <w:proofErr w:type="spellEnd"/>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Впровадження системи сталого виробництва є </w:t>
      </w:r>
      <w:r>
        <w:rPr>
          <w:rFonts w:ascii="Times New Roman" w:eastAsia="Times New Roman" w:hAnsi="Times New Roman" w:cs="Times New Roman"/>
          <w:sz w:val="28"/>
          <w:szCs w:val="28"/>
          <w:lang w:eastAsia="uk-UA"/>
        </w:rPr>
        <w:t>ключовим</w:t>
      </w:r>
      <w:r w:rsidRPr="00930C37">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моментом</w:t>
      </w:r>
      <w:r w:rsidRPr="00930C37">
        <w:rPr>
          <w:rFonts w:ascii="Times New Roman" w:eastAsia="Times New Roman" w:hAnsi="Times New Roman" w:cs="Times New Roman"/>
          <w:sz w:val="28"/>
          <w:szCs w:val="28"/>
          <w:lang w:eastAsia="uk-UA"/>
        </w:rPr>
        <w:t xml:space="preserve"> бізнес-моделі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Оскільки світовий попит на екологічно відповідальне виробництво продуктів харчування продовжує зростати, компанія впровадила інноваційні організаційні стратегії, які узгоджують екологічний баланс з економічною ефективністю.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інтегрує сталий розвиток на кожному етапі свого виробничого циклу — від підготовки та обробітку ґрунту до упаковки, логістики та маркетингу — гарантуючи, що всі операції відповідають принципам екологічного управління, соціальної відповідальності та довгостроко</w:t>
      </w:r>
      <w:r>
        <w:rPr>
          <w:rFonts w:ascii="Times New Roman" w:eastAsia="Times New Roman" w:hAnsi="Times New Roman" w:cs="Times New Roman"/>
          <w:sz w:val="28"/>
          <w:szCs w:val="28"/>
          <w:lang w:eastAsia="uk-UA"/>
        </w:rPr>
        <w:t>вої економічної життєздатності.</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Основа стратегії сталого розвитку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побудована на трьох взаємопов'язаних стовпах:</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Екологічна стійкість — мінімізація негативного впливу на екосистеми завдяки </w:t>
      </w:r>
      <w:proofErr w:type="spellStart"/>
      <w:r w:rsidRPr="00930C37">
        <w:rPr>
          <w:rFonts w:ascii="Times New Roman" w:eastAsia="Times New Roman" w:hAnsi="Times New Roman" w:cs="Times New Roman"/>
          <w:sz w:val="28"/>
          <w:szCs w:val="28"/>
          <w:lang w:eastAsia="uk-UA"/>
        </w:rPr>
        <w:t>ресурсоефективним</w:t>
      </w:r>
      <w:proofErr w:type="spellEnd"/>
      <w:r w:rsidRPr="00930C37">
        <w:rPr>
          <w:rFonts w:ascii="Times New Roman" w:eastAsia="Times New Roman" w:hAnsi="Times New Roman" w:cs="Times New Roman"/>
          <w:sz w:val="28"/>
          <w:szCs w:val="28"/>
          <w:lang w:eastAsia="uk-UA"/>
        </w:rPr>
        <w:t xml:space="preserve"> методам та скороченню відходів.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Економічна стійкість — забезпечення економічної ефективності та конкурентоспроможності при збереженні якості та прибутковості продукції.</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Соціальна стійкість — сприяння безпечним умовам праці, залученню громади та етичним трудовим практикам.</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Внутрішня політика компанії надає пріоритет принципам циркулярної економіки, заохочуючи повторне використання ресурсів, скорочення споживання енергії та переробку побічних продуктів.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Для забезпечення ефективної реалізації цілей сталого розвитку,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розробила організаційну структуру, яка інтегрує екологічний менеджмент у всіх відділах.</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Відділ сталого розвитку: контролює дотримання екологічних норм, керує процесами сертифікації (</w:t>
      </w:r>
      <w:proofErr w:type="spellStart"/>
      <w:r w:rsidRPr="00585452">
        <w:rPr>
          <w:rFonts w:ascii="Times New Roman" w:eastAsia="Times New Roman" w:hAnsi="Times New Roman" w:cs="Times New Roman"/>
          <w:sz w:val="28"/>
          <w:szCs w:val="28"/>
          <w:lang w:eastAsia="uk-UA"/>
        </w:rPr>
        <w:t>Organic</w:t>
      </w:r>
      <w:proofErr w:type="spellEnd"/>
      <w:r w:rsidRPr="00585452">
        <w:rPr>
          <w:rFonts w:ascii="Times New Roman" w:eastAsia="Times New Roman" w:hAnsi="Times New Roman" w:cs="Times New Roman"/>
          <w:sz w:val="28"/>
          <w:szCs w:val="28"/>
          <w:lang w:eastAsia="uk-UA"/>
        </w:rPr>
        <w:t xml:space="preserve"> Standard, а також FSSC</w:t>
      </w:r>
      <w:r>
        <w:rPr>
          <w:rFonts w:ascii="Times New Roman" w:eastAsia="Times New Roman" w:hAnsi="Times New Roman" w:cs="Times New Roman"/>
          <w:sz w:val="28"/>
          <w:szCs w:val="28"/>
          <w:lang w:eastAsia="uk-UA"/>
        </w:rPr>
        <w:t xml:space="preserve"> 22000</w:t>
      </w:r>
      <w:r w:rsidRPr="00585452">
        <w:rPr>
          <w:rFonts w:ascii="Times New Roman" w:eastAsia="Times New Roman" w:hAnsi="Times New Roman" w:cs="Times New Roman"/>
          <w:sz w:val="28"/>
          <w:szCs w:val="28"/>
          <w:lang w:eastAsia="uk-UA"/>
        </w:rPr>
        <w:t>, BRC, FDA, COR</w:t>
      </w:r>
      <w:r w:rsidRPr="00930C37">
        <w:rPr>
          <w:rFonts w:ascii="Times New Roman" w:eastAsia="Times New Roman" w:hAnsi="Times New Roman" w:cs="Times New Roman"/>
          <w:sz w:val="28"/>
          <w:szCs w:val="28"/>
          <w:lang w:eastAsia="uk-UA"/>
        </w:rPr>
        <w:t>) та контролює показники сталого розвитку.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lastRenderedPageBreak/>
        <w:t>Відділ контролю якості: забезпечує дотримання сталих практик на етапах вирощування, переробки та упаковки.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Команда інновацій та досліджень і розробок: зосереджується на розробці та впровадженні зелених технологій, таких як біологічна боротьба зі шкідниками, системи відновлюваної енергії та </w:t>
      </w:r>
      <w:proofErr w:type="spellStart"/>
      <w:r w:rsidRPr="00930C37">
        <w:rPr>
          <w:rFonts w:ascii="Times New Roman" w:eastAsia="Times New Roman" w:hAnsi="Times New Roman" w:cs="Times New Roman"/>
          <w:sz w:val="28"/>
          <w:szCs w:val="28"/>
          <w:lang w:eastAsia="uk-UA"/>
        </w:rPr>
        <w:t>водозберігаюче</w:t>
      </w:r>
      <w:proofErr w:type="spellEnd"/>
      <w:r w:rsidRPr="00930C37">
        <w:rPr>
          <w:rFonts w:ascii="Times New Roman" w:eastAsia="Times New Roman" w:hAnsi="Times New Roman" w:cs="Times New Roman"/>
          <w:sz w:val="28"/>
          <w:szCs w:val="28"/>
          <w:lang w:eastAsia="uk-UA"/>
        </w:rPr>
        <w:t xml:space="preserve"> зрошення.</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Програми навчання та освіти: всі співробітники регулярно проходять навчання з питань сталого розвитку, безпеки праці та управління відходами.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Ця інтегрована структура сприяє комунікації між відділами, гарантуючи, що сталий розвиток не є окремою метою, а невід'ємною частиною прийняття операційних рішень.</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На рівні виробництва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використовує низку екологічно чистих методів вирощування, які мінімізують вплив ягід на навколишнє середовище:</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Збереженн</w:t>
      </w:r>
      <w:r>
        <w:rPr>
          <w:rFonts w:ascii="Times New Roman" w:eastAsia="Times New Roman" w:hAnsi="Times New Roman" w:cs="Times New Roman"/>
          <w:sz w:val="28"/>
          <w:szCs w:val="28"/>
          <w:lang w:eastAsia="uk-UA"/>
        </w:rPr>
        <w:t>я ґрунту та органічне удобрення,</w:t>
      </w:r>
      <w:r w:rsidRPr="00930C37">
        <w:rPr>
          <w:rFonts w:ascii="Times New Roman" w:eastAsia="Times New Roman" w:hAnsi="Times New Roman" w:cs="Times New Roman"/>
          <w:sz w:val="28"/>
          <w:szCs w:val="28"/>
          <w:lang w:eastAsia="uk-UA"/>
        </w:rPr>
        <w:t xml:space="preserve"> компанія використовує компост, гумус та </w:t>
      </w:r>
      <w:proofErr w:type="spellStart"/>
      <w:r w:rsidRPr="00930C37">
        <w:rPr>
          <w:rFonts w:ascii="Times New Roman" w:eastAsia="Times New Roman" w:hAnsi="Times New Roman" w:cs="Times New Roman"/>
          <w:sz w:val="28"/>
          <w:szCs w:val="28"/>
          <w:lang w:eastAsia="uk-UA"/>
        </w:rPr>
        <w:t>біодобрива</w:t>
      </w:r>
      <w:proofErr w:type="spellEnd"/>
      <w:r w:rsidRPr="00930C37">
        <w:rPr>
          <w:rFonts w:ascii="Times New Roman" w:eastAsia="Times New Roman" w:hAnsi="Times New Roman" w:cs="Times New Roman"/>
          <w:sz w:val="28"/>
          <w:szCs w:val="28"/>
          <w:lang w:eastAsia="uk-UA"/>
        </w:rPr>
        <w:t xml:space="preserve"> для підтримки родючості ґрунту та уникнення хімічної деградації.</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Інт</w:t>
      </w:r>
      <w:r>
        <w:rPr>
          <w:rFonts w:ascii="Times New Roman" w:eastAsia="Times New Roman" w:hAnsi="Times New Roman" w:cs="Times New Roman"/>
          <w:sz w:val="28"/>
          <w:szCs w:val="28"/>
          <w:lang w:eastAsia="uk-UA"/>
        </w:rPr>
        <w:t>егрована боротьба зі шкідниками,</w:t>
      </w:r>
      <w:r w:rsidRPr="00930C37">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w:t>
      </w:r>
      <w:r w:rsidRPr="00930C37">
        <w:rPr>
          <w:rFonts w:ascii="Times New Roman" w:eastAsia="Times New Roman" w:hAnsi="Times New Roman" w:cs="Times New Roman"/>
          <w:sz w:val="28"/>
          <w:szCs w:val="28"/>
          <w:lang w:eastAsia="uk-UA"/>
        </w:rPr>
        <w:t xml:space="preserve">амість синтетичних пестицидів застосовуються біологічні засоби боротьби, такі як гриби </w:t>
      </w:r>
      <w:proofErr w:type="spellStart"/>
      <w:r w:rsidRPr="00930C37">
        <w:rPr>
          <w:rFonts w:ascii="Times New Roman" w:eastAsia="Times New Roman" w:hAnsi="Times New Roman" w:cs="Times New Roman"/>
          <w:sz w:val="28"/>
          <w:szCs w:val="28"/>
          <w:lang w:eastAsia="uk-UA"/>
        </w:rPr>
        <w:t>Trichoderma</w:t>
      </w:r>
      <w:proofErr w:type="spellEnd"/>
      <w:r w:rsidRPr="00930C37">
        <w:rPr>
          <w:rFonts w:ascii="Times New Roman" w:eastAsia="Times New Roman" w:hAnsi="Times New Roman" w:cs="Times New Roman"/>
          <w:sz w:val="28"/>
          <w:szCs w:val="28"/>
          <w:lang w:eastAsia="uk-UA"/>
        </w:rPr>
        <w:t xml:space="preserve"> та </w:t>
      </w:r>
      <w:proofErr w:type="spellStart"/>
      <w:r w:rsidRPr="00930C37">
        <w:rPr>
          <w:rFonts w:ascii="Times New Roman" w:eastAsia="Times New Roman" w:hAnsi="Times New Roman" w:cs="Times New Roman"/>
          <w:sz w:val="28"/>
          <w:szCs w:val="28"/>
          <w:lang w:eastAsia="uk-UA"/>
        </w:rPr>
        <w:t>Metarhizium</w:t>
      </w:r>
      <w:proofErr w:type="spellEnd"/>
      <w:r w:rsidRPr="00930C37">
        <w:rPr>
          <w:rFonts w:ascii="Times New Roman" w:eastAsia="Times New Roman" w:hAnsi="Times New Roman" w:cs="Times New Roman"/>
          <w:sz w:val="28"/>
          <w:szCs w:val="28"/>
          <w:lang w:eastAsia="uk-UA"/>
        </w:rPr>
        <w:t>.</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Е</w:t>
      </w:r>
      <w:r>
        <w:rPr>
          <w:rFonts w:ascii="Times New Roman" w:eastAsia="Times New Roman" w:hAnsi="Times New Roman" w:cs="Times New Roman"/>
          <w:sz w:val="28"/>
          <w:szCs w:val="28"/>
          <w:lang w:eastAsia="uk-UA"/>
        </w:rPr>
        <w:t>фективність використання води, с</w:t>
      </w:r>
      <w:r w:rsidRPr="00930C37">
        <w:rPr>
          <w:rFonts w:ascii="Times New Roman" w:eastAsia="Times New Roman" w:hAnsi="Times New Roman" w:cs="Times New Roman"/>
          <w:sz w:val="28"/>
          <w:szCs w:val="28"/>
          <w:lang w:eastAsia="uk-UA"/>
        </w:rPr>
        <w:t>истеми крапельного зрошення з автоматичними датчиками вологості забезпечують оптимальне використання води та запобігають надмірному поливу.</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Сівозміна та </w:t>
      </w:r>
      <w:proofErr w:type="spellStart"/>
      <w:r>
        <w:rPr>
          <w:rFonts w:ascii="Times New Roman" w:eastAsia="Times New Roman" w:hAnsi="Times New Roman" w:cs="Times New Roman"/>
          <w:sz w:val="28"/>
          <w:szCs w:val="28"/>
          <w:lang w:eastAsia="uk-UA"/>
        </w:rPr>
        <w:t>біорізноманіття</w:t>
      </w:r>
      <w:proofErr w:type="spellEnd"/>
      <w:r>
        <w:rPr>
          <w:rFonts w:ascii="Times New Roman" w:eastAsia="Times New Roman" w:hAnsi="Times New Roman" w:cs="Times New Roman"/>
          <w:sz w:val="28"/>
          <w:szCs w:val="28"/>
          <w:lang w:eastAsia="uk-UA"/>
        </w:rPr>
        <w:t>, з</w:t>
      </w:r>
      <w:r w:rsidRPr="00930C37">
        <w:rPr>
          <w:rFonts w:ascii="Times New Roman" w:eastAsia="Times New Roman" w:hAnsi="Times New Roman" w:cs="Times New Roman"/>
          <w:sz w:val="28"/>
          <w:szCs w:val="28"/>
          <w:lang w:eastAsia="uk-UA"/>
        </w:rPr>
        <w:t xml:space="preserve">міна ягідних культур з бобовими та покривними культурами допомагає підтримувати </w:t>
      </w:r>
      <w:proofErr w:type="spellStart"/>
      <w:r w:rsidRPr="00930C37">
        <w:rPr>
          <w:rFonts w:ascii="Times New Roman" w:eastAsia="Times New Roman" w:hAnsi="Times New Roman" w:cs="Times New Roman"/>
          <w:sz w:val="28"/>
          <w:szCs w:val="28"/>
          <w:lang w:eastAsia="uk-UA"/>
        </w:rPr>
        <w:t>біорізноманіття</w:t>
      </w:r>
      <w:proofErr w:type="spellEnd"/>
      <w:r w:rsidRPr="00930C37">
        <w:rPr>
          <w:rFonts w:ascii="Times New Roman" w:eastAsia="Times New Roman" w:hAnsi="Times New Roman" w:cs="Times New Roman"/>
          <w:sz w:val="28"/>
          <w:szCs w:val="28"/>
          <w:lang w:eastAsia="uk-UA"/>
        </w:rPr>
        <w:t xml:space="preserve"> та природним чином знижує тиск шкідників.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Завдяки цим заходам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підвищує стійкість своїх виробничих систем, зберігаючи високу врожайність та якість плодів.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Енергозбереження є ключовим компонентом програми сталого розвитку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Компанія поступово переходить на відновлювані джерела енергії та енергоефективну інфраструктуру:</w:t>
      </w:r>
    </w:p>
    <w:p w:rsidR="00B66F9D" w:rsidRDefault="00B66F9D" w:rsidP="00B66F9D">
      <w:pPr>
        <w:pStyle w:val="a4"/>
        <w:numPr>
          <w:ilvl w:val="0"/>
          <w:numId w:val="2"/>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с</w:t>
      </w:r>
      <w:r w:rsidRPr="0044526B">
        <w:rPr>
          <w:rFonts w:ascii="Times New Roman" w:eastAsia="Times New Roman" w:hAnsi="Times New Roman" w:cs="Times New Roman"/>
          <w:sz w:val="28"/>
          <w:szCs w:val="28"/>
          <w:lang w:eastAsia="uk-UA"/>
        </w:rPr>
        <w:t>онячні панелі, встановлені на виробничих та складських приміщеннях.</w:t>
      </w:r>
    </w:p>
    <w:p w:rsidR="00B66F9D" w:rsidRPr="0044526B" w:rsidRDefault="00B66F9D" w:rsidP="00B66F9D">
      <w:pPr>
        <w:pStyle w:val="a4"/>
        <w:numPr>
          <w:ilvl w:val="0"/>
          <w:numId w:val="2"/>
        </w:numPr>
        <w:spacing w:after="0" w:line="360" w:lineRule="auto"/>
        <w:ind w:left="1134"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е</w:t>
      </w:r>
      <w:r w:rsidRPr="0044526B">
        <w:rPr>
          <w:rFonts w:ascii="Times New Roman" w:eastAsia="Times New Roman" w:hAnsi="Times New Roman" w:cs="Times New Roman"/>
          <w:sz w:val="28"/>
          <w:szCs w:val="28"/>
          <w:lang w:eastAsia="uk-UA"/>
        </w:rPr>
        <w:t>нергоефективні холодильні системи підтримують якість продукції, мінімізуючи використання електроенергії.</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Інтеграція технологій відновлюваної енергії не тільки зменшує викиди вуглецю, але й з часом знижує експлуатаційні витрати.</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Важливим аспектом моделі сталого розвитку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є скорочення та переробка сільськогосподарських та пакувальних відходів.</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Окрім екологічних цілей,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наголошує на соціа</w:t>
      </w:r>
      <w:r>
        <w:rPr>
          <w:rFonts w:ascii="Times New Roman" w:eastAsia="Times New Roman" w:hAnsi="Times New Roman" w:cs="Times New Roman"/>
          <w:sz w:val="28"/>
          <w:szCs w:val="28"/>
          <w:lang w:eastAsia="uk-UA"/>
        </w:rPr>
        <w:t xml:space="preserve">льному вимірі сталого розвитку. </w:t>
      </w:r>
      <w:r w:rsidRPr="00930C37">
        <w:rPr>
          <w:rFonts w:ascii="Times New Roman" w:eastAsia="Times New Roman" w:hAnsi="Times New Roman" w:cs="Times New Roman"/>
          <w:sz w:val="28"/>
          <w:szCs w:val="28"/>
          <w:lang w:eastAsia="uk-UA"/>
        </w:rPr>
        <w:t>Компанія підтримує місцеву зайнятість, особливо у сільській місцевості, забезпечуючи справедливу заробітну плату та безпечні умови праці.</w:t>
      </w:r>
      <w:r>
        <w:rPr>
          <w:rFonts w:ascii="Times New Roman" w:eastAsia="Times New Roman" w:hAnsi="Times New Roman" w:cs="Times New Roman"/>
          <w:sz w:val="28"/>
          <w:szCs w:val="28"/>
          <w:lang w:eastAsia="uk-UA"/>
        </w:rPr>
        <w:t xml:space="preserve"> </w:t>
      </w:r>
      <w:r w:rsidRPr="00930C37">
        <w:rPr>
          <w:rFonts w:ascii="Times New Roman" w:eastAsia="Times New Roman" w:hAnsi="Times New Roman" w:cs="Times New Roman"/>
          <w:sz w:val="28"/>
          <w:szCs w:val="28"/>
          <w:lang w:eastAsia="uk-UA"/>
        </w:rPr>
        <w:t>Вона співпрацює з місцевими школами та університетами для просування освіти у сфері сталого сільського господарства.</w:t>
      </w:r>
      <w:r>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також бере участь у громадських проектах, таких як посадка дерев та ініціативи з очищення навколишнього середовища, зміцнюючи свою роль відповідального корпоративного громадянина.</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з</w:t>
      </w:r>
      <w:r w:rsidRPr="00930C37">
        <w:rPr>
          <w:rFonts w:ascii="Times New Roman" w:eastAsia="Times New Roman" w:hAnsi="Times New Roman" w:cs="Times New Roman"/>
          <w:sz w:val="28"/>
          <w:szCs w:val="28"/>
          <w:lang w:eastAsia="uk-UA"/>
        </w:rPr>
        <w:t xml:space="preserve">авдяки добре структурованому та цілісному організаційному підходу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демонструє, як стале виробництво може співіснувати з прибутковістю та інноваціями. Інтегруючи екологічно чисті технології, відновлювані джерела енергії, відповідальне управління ресурсами та громадсько-орієнтовані ініціативи, компанія зарекомендувала себе як модель сучасного сталого агробізнесу.</w:t>
      </w:r>
    </w:p>
    <w:p w:rsidR="00B66F9D" w:rsidRDefault="00B66F9D" w:rsidP="00B66F9D">
      <w:pPr>
        <w:spacing w:after="0" w:line="360" w:lineRule="auto"/>
        <w:ind w:firstLine="709"/>
        <w:jc w:val="both"/>
        <w:rPr>
          <w:rFonts w:ascii="Times New Roman" w:eastAsia="Times New Roman" w:hAnsi="Times New Roman" w:cs="Times New Roman"/>
          <w:sz w:val="28"/>
          <w:szCs w:val="28"/>
          <w:lang w:eastAsia="uk-UA"/>
        </w:rPr>
      </w:pPr>
      <w:r w:rsidRPr="00930C37">
        <w:rPr>
          <w:rFonts w:ascii="Times New Roman" w:eastAsia="Times New Roman" w:hAnsi="Times New Roman" w:cs="Times New Roman"/>
          <w:sz w:val="28"/>
          <w:szCs w:val="28"/>
          <w:lang w:eastAsia="uk-UA"/>
        </w:rPr>
        <w:t xml:space="preserve">Успіх системи </w:t>
      </w:r>
      <w:proofErr w:type="spellStart"/>
      <w:r w:rsidRPr="00930C37">
        <w:rPr>
          <w:rFonts w:ascii="Times New Roman" w:eastAsia="Times New Roman" w:hAnsi="Times New Roman" w:cs="Times New Roman"/>
          <w:sz w:val="28"/>
          <w:szCs w:val="28"/>
          <w:lang w:eastAsia="uk-UA"/>
        </w:rPr>
        <w:t>Eco</w:t>
      </w:r>
      <w:proofErr w:type="spellEnd"/>
      <w:r w:rsidRPr="00930C37">
        <w:rPr>
          <w:rFonts w:ascii="Times New Roman" w:eastAsia="Times New Roman" w:hAnsi="Times New Roman" w:cs="Times New Roman"/>
          <w:sz w:val="28"/>
          <w:szCs w:val="28"/>
          <w:lang w:eastAsia="uk-UA"/>
        </w:rPr>
        <w:t xml:space="preserve"> </w:t>
      </w:r>
      <w:proofErr w:type="spellStart"/>
      <w:r w:rsidRPr="00930C37">
        <w:rPr>
          <w:rFonts w:ascii="Times New Roman" w:eastAsia="Times New Roman" w:hAnsi="Times New Roman" w:cs="Times New Roman"/>
          <w:sz w:val="28"/>
          <w:szCs w:val="28"/>
          <w:lang w:eastAsia="uk-UA"/>
        </w:rPr>
        <w:t>Berry</w:t>
      </w:r>
      <w:proofErr w:type="spellEnd"/>
      <w:r w:rsidRPr="00930C37">
        <w:rPr>
          <w:rFonts w:ascii="Times New Roman" w:eastAsia="Times New Roman" w:hAnsi="Times New Roman" w:cs="Times New Roman"/>
          <w:sz w:val="28"/>
          <w:szCs w:val="28"/>
          <w:lang w:eastAsia="uk-UA"/>
        </w:rPr>
        <w:t xml:space="preserve"> підкреслює, що сталий розвиток — це не просто маркетингова концепція, а довгострокове стратегічне зобов'язання, яке сприяє ефективності, конкурентоспроможності та екологічній гармонії.</w:t>
      </w:r>
    </w:p>
    <w:p w:rsidR="00B66F9D" w:rsidRDefault="00B66F9D">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B66F9D" w:rsidRPr="003610CE" w:rsidRDefault="00B66F9D" w:rsidP="00B66F9D">
      <w:pPr>
        <w:spacing w:after="0" w:line="360" w:lineRule="auto"/>
        <w:ind w:firstLine="851"/>
        <w:jc w:val="center"/>
        <w:outlineLvl w:val="0"/>
        <w:rPr>
          <w:rFonts w:ascii="Times New Roman" w:eastAsia="Times New Roman" w:hAnsi="Times New Roman" w:cs="Times New Roman"/>
          <w:b/>
          <w:bCs/>
          <w:kern w:val="36"/>
          <w:sz w:val="28"/>
          <w:szCs w:val="28"/>
          <w:lang w:eastAsia="uk-UA"/>
        </w:rPr>
      </w:pPr>
      <w:bookmarkStart w:id="13" w:name="_Toc214980224"/>
      <w:r w:rsidRPr="003610CE">
        <w:rPr>
          <w:rFonts w:ascii="Times New Roman" w:eastAsia="Times New Roman" w:hAnsi="Times New Roman" w:cs="Times New Roman"/>
          <w:b/>
          <w:bCs/>
          <w:color w:val="000000"/>
          <w:kern w:val="36"/>
          <w:sz w:val="28"/>
          <w:szCs w:val="28"/>
          <w:lang w:eastAsia="uk-UA"/>
        </w:rPr>
        <w:lastRenderedPageBreak/>
        <w:t xml:space="preserve">РОЗДІЛ 3. </w:t>
      </w:r>
      <w:r>
        <w:rPr>
          <w:rFonts w:ascii="Times New Roman" w:eastAsia="Times New Roman" w:hAnsi="Times New Roman" w:cs="Times New Roman"/>
          <w:b/>
          <w:bCs/>
          <w:color w:val="000000"/>
          <w:kern w:val="36"/>
          <w:sz w:val="28"/>
          <w:szCs w:val="28"/>
          <w:lang w:eastAsia="uk-UA"/>
        </w:rPr>
        <w:t>СИСТЕМИ УПРАВЛІННЯ ВІДХОДАМИ ТА УТИЛІЗАЦІЯ НА ЯГІДНОМУ ВИРОБНИЦТВІ</w:t>
      </w:r>
      <w:bookmarkEnd w:id="13"/>
      <w:r w:rsidRPr="003610CE">
        <w:rPr>
          <w:rFonts w:ascii="Times New Roman" w:eastAsia="Times New Roman" w:hAnsi="Times New Roman" w:cs="Times New Roman"/>
          <w:b/>
          <w:bCs/>
          <w:color w:val="000000"/>
          <w:kern w:val="36"/>
          <w:sz w:val="28"/>
          <w:szCs w:val="28"/>
          <w:lang w:eastAsia="uk-UA"/>
        </w:rPr>
        <w:t xml:space="preserve"> </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14" w:name="_Toc214980225"/>
      <w:r w:rsidRPr="003610CE">
        <w:rPr>
          <w:rFonts w:ascii="Times New Roman" w:eastAsia="Times New Roman" w:hAnsi="Times New Roman" w:cs="Times New Roman"/>
          <w:b/>
          <w:bCs/>
          <w:color w:val="000000"/>
          <w:sz w:val="28"/>
          <w:szCs w:val="28"/>
          <w:lang w:eastAsia="uk-UA"/>
        </w:rPr>
        <w:t>3.1. Нормативно-правове регулювання управління відходами в Україні</w:t>
      </w:r>
      <w:bookmarkEnd w:id="14"/>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Ефективне управління відходами у виробництві ягід є важливим, оскільки воно допомагає підтримувати екологічний баланс, підвищує ефективність використання ресурсів та підтримує сталий розвиток сільськогосподарських підприємств. Під час вирощування, збору врожаю та переробки ягід утворюються різні види відходів: рослинні залишки, пакувальні матеріали, стічні води та зіпсовані або низькоякісні ягоди. Якщо ці відходи не обробляти або не утилізувати належним чином, вони можуть забруднювати ґрунт, воду та повітря, негативно впливаючи як на навколишнє середовище, так і на здоров'я людини.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Впроваджуючи структуровану систему управління відходами, </w:t>
      </w:r>
      <w:r>
        <w:rPr>
          <w:rFonts w:ascii="Times New Roman" w:eastAsia="Times New Roman" w:hAnsi="Times New Roman" w:cs="Times New Roman"/>
          <w:color w:val="000000"/>
          <w:sz w:val="28"/>
          <w:szCs w:val="28"/>
          <w:lang w:eastAsia="uk-UA"/>
        </w:rPr>
        <w:t>підприємства</w:t>
      </w:r>
      <w:r w:rsidRPr="003610CE">
        <w:rPr>
          <w:rFonts w:ascii="Times New Roman" w:eastAsia="Times New Roman" w:hAnsi="Times New Roman" w:cs="Times New Roman"/>
          <w:color w:val="000000"/>
          <w:sz w:val="28"/>
          <w:szCs w:val="28"/>
          <w:lang w:eastAsia="uk-UA"/>
        </w:rPr>
        <w:t xml:space="preserve"> можуть зменшити забруднення, мінімізувати виробничі втрати та переробляти цінні органічні речовини назад у ґрунт у вигляді компосту або </w:t>
      </w:r>
      <w:proofErr w:type="spellStart"/>
      <w:r w:rsidRPr="003610CE">
        <w:rPr>
          <w:rFonts w:ascii="Times New Roman" w:eastAsia="Times New Roman" w:hAnsi="Times New Roman" w:cs="Times New Roman"/>
          <w:color w:val="000000"/>
          <w:sz w:val="28"/>
          <w:szCs w:val="28"/>
          <w:lang w:eastAsia="uk-UA"/>
        </w:rPr>
        <w:t>біодобрив</w:t>
      </w:r>
      <w:proofErr w:type="spellEnd"/>
      <w:r w:rsidRPr="003610CE">
        <w:rPr>
          <w:rFonts w:ascii="Times New Roman" w:eastAsia="Times New Roman" w:hAnsi="Times New Roman" w:cs="Times New Roman"/>
          <w:color w:val="000000"/>
          <w:sz w:val="28"/>
          <w:szCs w:val="28"/>
          <w:lang w:eastAsia="uk-UA"/>
        </w:rPr>
        <w:t>. Це не тільки покращує родючість ґрунту, але й зменшує потребу в хімічних речовинах. Правильне управління відходами також сприяє економічній ефективності, оскільки зменшує витрати на утилізацію та підвищує загальну стійкість та репутацію підприємств з виробництва ягід.</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Нормативно-правове регулювання управління відходами у ягідному виробництві в Україні базується на системі законів та підзаконних актів, що визначають правила поводження з відходами, їх збирання, зберігання, транспортування, утилізацію та контроль впливу на довкілля.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Основними законодавчими актами є:</w:t>
      </w:r>
    </w:p>
    <w:p w:rsidR="00B66F9D" w:rsidRPr="003610CE" w:rsidRDefault="00B66F9D" w:rsidP="00B66F9D">
      <w:pPr>
        <w:numPr>
          <w:ilvl w:val="0"/>
          <w:numId w:val="14"/>
        </w:numPr>
        <w:tabs>
          <w:tab w:val="clear" w:pos="720"/>
        </w:tabs>
        <w:spacing w:after="0" w:line="360" w:lineRule="auto"/>
        <w:ind w:left="0" w:firstLine="1571"/>
        <w:jc w:val="both"/>
        <w:textAlignment w:val="baseline"/>
        <w:rPr>
          <w:rFonts w:ascii="Times New Roman" w:eastAsia="Times New Roman" w:hAnsi="Times New Roman" w:cs="Times New Roman"/>
          <w:sz w:val="28"/>
          <w:szCs w:val="28"/>
          <w:lang w:eastAsia="uk-UA"/>
        </w:rPr>
      </w:pPr>
      <w:r w:rsidRPr="003610CE">
        <w:rPr>
          <w:rFonts w:ascii="Times New Roman" w:eastAsia="Times New Roman" w:hAnsi="Times New Roman" w:cs="Times New Roman"/>
          <w:bCs/>
          <w:color w:val="000000"/>
          <w:sz w:val="28"/>
          <w:szCs w:val="28"/>
          <w:lang w:eastAsia="uk-UA"/>
        </w:rPr>
        <w:t>Закон України «Про управління відходами»</w:t>
      </w:r>
      <w:r>
        <w:rPr>
          <w:rFonts w:ascii="Times New Roman" w:eastAsia="Times New Roman" w:hAnsi="Times New Roman" w:cs="Times New Roman"/>
          <w:b/>
          <w:bCs/>
          <w:color w:val="000000"/>
          <w:sz w:val="28"/>
          <w:szCs w:val="28"/>
          <w:lang w:eastAsia="uk-UA"/>
        </w:rPr>
        <w:t xml:space="preserve"> </w:t>
      </w:r>
      <w:r w:rsidRPr="003610CE">
        <w:rPr>
          <w:rFonts w:ascii="Times New Roman" w:eastAsia="Times New Roman" w:hAnsi="Times New Roman" w:cs="Times New Roman"/>
          <w:color w:val="000000"/>
          <w:sz w:val="28"/>
          <w:szCs w:val="28"/>
          <w:lang w:eastAsia="uk-UA"/>
        </w:rPr>
        <w:t xml:space="preserve">є </w:t>
      </w:r>
      <w:proofErr w:type="spellStart"/>
      <w:r w:rsidRPr="003610CE">
        <w:rPr>
          <w:rFonts w:ascii="Times New Roman" w:eastAsia="Times New Roman" w:hAnsi="Times New Roman" w:cs="Times New Roman"/>
          <w:color w:val="000000"/>
          <w:sz w:val="28"/>
          <w:szCs w:val="28"/>
          <w:lang w:eastAsia="uk-UA"/>
        </w:rPr>
        <w:t>системоутворюючим</w:t>
      </w:r>
      <w:proofErr w:type="spellEnd"/>
      <w:r w:rsidRPr="003610CE">
        <w:rPr>
          <w:rFonts w:ascii="Times New Roman" w:eastAsia="Times New Roman" w:hAnsi="Times New Roman" w:cs="Times New Roman"/>
          <w:color w:val="000000"/>
          <w:sz w:val="28"/>
          <w:szCs w:val="28"/>
          <w:lang w:eastAsia="uk-UA"/>
        </w:rPr>
        <w:t xml:space="preserve"> документом, який визначає правові, організаційні та економічні засади державної політики у сфері поводження з відходами та забезпечує </w:t>
      </w:r>
      <w:r>
        <w:rPr>
          <w:rFonts w:ascii="Times New Roman" w:eastAsia="Times New Roman" w:hAnsi="Times New Roman" w:cs="Times New Roman"/>
          <w:color w:val="000000"/>
          <w:sz w:val="28"/>
          <w:szCs w:val="28"/>
          <w:lang w:eastAsia="uk-UA"/>
        </w:rPr>
        <w:t>реалізацію</w:t>
      </w:r>
      <w:r w:rsidRPr="003610CE">
        <w:rPr>
          <w:rFonts w:ascii="Times New Roman" w:eastAsia="Times New Roman" w:hAnsi="Times New Roman" w:cs="Times New Roman"/>
          <w:color w:val="000000"/>
          <w:sz w:val="28"/>
          <w:szCs w:val="28"/>
          <w:lang w:eastAsia="uk-UA"/>
        </w:rPr>
        <w:t xml:space="preserve"> європейських підходів, зокрема Директиви 2008/98/ЄС. У </w:t>
      </w:r>
      <w:r w:rsidRPr="003610CE">
        <w:rPr>
          <w:rFonts w:ascii="Times New Roman" w:eastAsia="Times New Roman" w:hAnsi="Times New Roman" w:cs="Times New Roman"/>
          <w:bCs/>
          <w:color w:val="000000"/>
          <w:sz w:val="28"/>
          <w:szCs w:val="28"/>
          <w:lang w:eastAsia="uk-UA"/>
        </w:rPr>
        <w:t>статті 3 Закону</w:t>
      </w:r>
      <w:r w:rsidRPr="003610CE">
        <w:rPr>
          <w:rFonts w:ascii="Times New Roman" w:eastAsia="Times New Roman" w:hAnsi="Times New Roman" w:cs="Times New Roman"/>
          <w:color w:val="000000"/>
          <w:sz w:val="28"/>
          <w:szCs w:val="28"/>
          <w:lang w:eastAsia="uk-UA"/>
        </w:rPr>
        <w:t xml:space="preserve"> зазначено, що основною метою політики у сфері управління відходами є «запобігання їх утворенню, забезпечення повторного використання матеріалів і ресурсів, а також мінімізація негативного впливу відходів на </w:t>
      </w:r>
      <w:r w:rsidRPr="003610CE">
        <w:rPr>
          <w:rFonts w:ascii="Times New Roman" w:eastAsia="Times New Roman" w:hAnsi="Times New Roman" w:cs="Times New Roman"/>
          <w:color w:val="000000"/>
          <w:sz w:val="28"/>
          <w:szCs w:val="28"/>
          <w:lang w:eastAsia="uk-UA"/>
        </w:rPr>
        <w:lastRenderedPageBreak/>
        <w:t>довкілля». Це означає перехід від застарілої моделі видалення відходів до моделі циркулярної економіки.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Ключовим положенням Закону є встановлення </w:t>
      </w:r>
      <w:r w:rsidRPr="003610CE">
        <w:rPr>
          <w:rFonts w:ascii="Times New Roman" w:eastAsia="Times New Roman" w:hAnsi="Times New Roman" w:cs="Times New Roman"/>
          <w:bCs/>
          <w:color w:val="000000"/>
          <w:sz w:val="28"/>
          <w:szCs w:val="28"/>
          <w:lang w:eastAsia="uk-UA"/>
        </w:rPr>
        <w:t>ієрархії поводження з відходами</w:t>
      </w:r>
      <w:r w:rsidRPr="003610CE">
        <w:rPr>
          <w:rFonts w:ascii="Times New Roman" w:eastAsia="Times New Roman" w:hAnsi="Times New Roman" w:cs="Times New Roman"/>
          <w:color w:val="000000"/>
          <w:sz w:val="28"/>
          <w:szCs w:val="28"/>
          <w:lang w:eastAsia="uk-UA"/>
        </w:rPr>
        <w:t xml:space="preserve">. Відповідно до </w:t>
      </w:r>
      <w:r w:rsidRPr="003610CE">
        <w:rPr>
          <w:rFonts w:ascii="Times New Roman" w:eastAsia="Times New Roman" w:hAnsi="Times New Roman" w:cs="Times New Roman"/>
          <w:bCs/>
          <w:color w:val="000000"/>
          <w:sz w:val="28"/>
          <w:szCs w:val="28"/>
          <w:lang w:eastAsia="uk-UA"/>
        </w:rPr>
        <w:t>статті 6</w:t>
      </w:r>
      <w:r w:rsidRPr="003610CE">
        <w:rPr>
          <w:rFonts w:ascii="Times New Roman" w:eastAsia="Times New Roman" w:hAnsi="Times New Roman" w:cs="Times New Roman"/>
          <w:color w:val="000000"/>
          <w:sz w:val="28"/>
          <w:szCs w:val="28"/>
          <w:lang w:eastAsia="uk-UA"/>
        </w:rPr>
        <w:t xml:space="preserve">, пріоритетними діями є: «1) запобігання утворенню відходів; 2) підготовка до повторного використання; 3) перероблення; 4) інші види утилізації; 5) видалення». Для ягідного виробництва це означає, що рослинні рештки, некондиційні ягоди та побічні біологічні матеріали повинні насамперед розглядатися як </w:t>
      </w:r>
      <w:r w:rsidRPr="003610CE">
        <w:rPr>
          <w:rFonts w:ascii="Times New Roman" w:eastAsia="Times New Roman" w:hAnsi="Times New Roman" w:cs="Times New Roman"/>
          <w:bCs/>
          <w:color w:val="000000"/>
          <w:sz w:val="28"/>
          <w:szCs w:val="28"/>
          <w:lang w:eastAsia="uk-UA"/>
        </w:rPr>
        <w:t>ресурс</w:t>
      </w:r>
      <w:r w:rsidRPr="003610CE">
        <w:rPr>
          <w:rFonts w:ascii="Times New Roman" w:eastAsia="Times New Roman" w:hAnsi="Times New Roman" w:cs="Times New Roman"/>
          <w:color w:val="000000"/>
          <w:sz w:val="28"/>
          <w:szCs w:val="28"/>
          <w:lang w:eastAsia="uk-UA"/>
        </w:rPr>
        <w:t xml:space="preserve"> для компостування або виробництва </w:t>
      </w:r>
      <w:proofErr w:type="spellStart"/>
      <w:r w:rsidRPr="003610CE">
        <w:rPr>
          <w:rFonts w:ascii="Times New Roman" w:eastAsia="Times New Roman" w:hAnsi="Times New Roman" w:cs="Times New Roman"/>
          <w:color w:val="000000"/>
          <w:sz w:val="28"/>
          <w:szCs w:val="28"/>
          <w:lang w:eastAsia="uk-UA"/>
        </w:rPr>
        <w:t>біодобрив</w:t>
      </w:r>
      <w:proofErr w:type="spellEnd"/>
      <w:r w:rsidRPr="003610CE">
        <w:rPr>
          <w:rFonts w:ascii="Times New Roman" w:eastAsia="Times New Roman" w:hAnsi="Times New Roman" w:cs="Times New Roman"/>
          <w:color w:val="000000"/>
          <w:sz w:val="28"/>
          <w:szCs w:val="28"/>
          <w:lang w:eastAsia="uk-UA"/>
        </w:rPr>
        <w:t>, а не як сміття.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Особливе значення для агропідприємств має </w:t>
      </w:r>
      <w:r w:rsidRPr="003610CE">
        <w:rPr>
          <w:rFonts w:ascii="Times New Roman" w:eastAsia="Times New Roman" w:hAnsi="Times New Roman" w:cs="Times New Roman"/>
          <w:bCs/>
          <w:color w:val="000000"/>
          <w:sz w:val="28"/>
          <w:szCs w:val="28"/>
          <w:lang w:eastAsia="uk-UA"/>
        </w:rPr>
        <w:t>принцип розширеної відповідальності виробника (РВВ)</w:t>
      </w:r>
      <w:r w:rsidRPr="003610CE">
        <w:rPr>
          <w:rFonts w:ascii="Times New Roman" w:eastAsia="Times New Roman" w:hAnsi="Times New Roman" w:cs="Times New Roman"/>
          <w:color w:val="000000"/>
          <w:sz w:val="28"/>
          <w:szCs w:val="28"/>
          <w:lang w:eastAsia="uk-UA"/>
        </w:rPr>
        <w:t xml:space="preserve">. Згідно зі </w:t>
      </w:r>
      <w:r w:rsidRPr="003610CE">
        <w:rPr>
          <w:rFonts w:ascii="Times New Roman" w:eastAsia="Times New Roman" w:hAnsi="Times New Roman" w:cs="Times New Roman"/>
          <w:bCs/>
          <w:color w:val="000000"/>
          <w:sz w:val="28"/>
          <w:szCs w:val="28"/>
          <w:lang w:eastAsia="uk-UA"/>
        </w:rPr>
        <w:t>статтею 27</w:t>
      </w:r>
      <w:r w:rsidRPr="003610CE">
        <w:rPr>
          <w:rFonts w:ascii="Times New Roman" w:eastAsia="Times New Roman" w:hAnsi="Times New Roman" w:cs="Times New Roman"/>
          <w:color w:val="000000"/>
          <w:sz w:val="28"/>
          <w:szCs w:val="28"/>
          <w:lang w:eastAsia="uk-UA"/>
        </w:rPr>
        <w:t>, виробник зобов’язаний забезпечити «організацію збирання, перевезення, перероблення та утилі</w:t>
      </w:r>
      <w:r>
        <w:rPr>
          <w:rFonts w:ascii="Times New Roman" w:eastAsia="Times New Roman" w:hAnsi="Times New Roman" w:cs="Times New Roman"/>
          <w:color w:val="000000"/>
          <w:sz w:val="28"/>
          <w:szCs w:val="28"/>
          <w:lang w:eastAsia="uk-UA"/>
        </w:rPr>
        <w:t>зації відходів продукції та паку</w:t>
      </w:r>
      <w:r w:rsidRPr="003610CE">
        <w:rPr>
          <w:rFonts w:ascii="Times New Roman" w:eastAsia="Times New Roman" w:hAnsi="Times New Roman" w:cs="Times New Roman"/>
          <w:color w:val="000000"/>
          <w:sz w:val="28"/>
          <w:szCs w:val="28"/>
          <w:lang w:eastAsia="uk-UA"/>
        </w:rPr>
        <w:t xml:space="preserve">вання після завершення їх використання». Для ягідних господарств це стосується пластикових ящиків, одноразових контейнерів, </w:t>
      </w:r>
      <w:proofErr w:type="spellStart"/>
      <w:r w:rsidRPr="003610CE">
        <w:rPr>
          <w:rFonts w:ascii="Times New Roman" w:eastAsia="Times New Roman" w:hAnsi="Times New Roman" w:cs="Times New Roman"/>
          <w:color w:val="000000"/>
          <w:sz w:val="28"/>
          <w:szCs w:val="28"/>
          <w:lang w:eastAsia="uk-UA"/>
        </w:rPr>
        <w:t>агроплівки</w:t>
      </w:r>
      <w:proofErr w:type="spellEnd"/>
      <w:r w:rsidRPr="003610CE">
        <w:rPr>
          <w:rFonts w:ascii="Times New Roman" w:eastAsia="Times New Roman" w:hAnsi="Times New Roman" w:cs="Times New Roman"/>
          <w:color w:val="000000"/>
          <w:sz w:val="28"/>
          <w:szCs w:val="28"/>
          <w:lang w:eastAsia="uk-UA"/>
        </w:rPr>
        <w:t xml:space="preserve"> та пакувальних матеріалів, які мають бути повернені у цикл використання або передані на переробку, а не накопичуватися на території підприємства.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Окрему увагу Закон приділяє обов’язку підприємств розробляти </w:t>
      </w:r>
      <w:r w:rsidRPr="003610CE">
        <w:rPr>
          <w:rFonts w:ascii="Times New Roman" w:eastAsia="Times New Roman" w:hAnsi="Times New Roman" w:cs="Times New Roman"/>
          <w:bCs/>
          <w:color w:val="000000"/>
          <w:sz w:val="28"/>
          <w:szCs w:val="28"/>
          <w:lang w:eastAsia="uk-UA"/>
        </w:rPr>
        <w:t>плани управління відходами</w:t>
      </w:r>
      <w:r w:rsidRPr="003610CE">
        <w:rPr>
          <w:rFonts w:ascii="Times New Roman" w:eastAsia="Times New Roman" w:hAnsi="Times New Roman" w:cs="Times New Roman"/>
          <w:color w:val="000000"/>
          <w:sz w:val="28"/>
          <w:szCs w:val="28"/>
          <w:lang w:eastAsia="uk-UA"/>
        </w:rPr>
        <w:t xml:space="preserve">. Відповідно до </w:t>
      </w:r>
      <w:r w:rsidRPr="003610CE">
        <w:rPr>
          <w:rFonts w:ascii="Times New Roman" w:eastAsia="Times New Roman" w:hAnsi="Times New Roman" w:cs="Times New Roman"/>
          <w:bCs/>
          <w:color w:val="000000"/>
          <w:sz w:val="28"/>
          <w:szCs w:val="28"/>
          <w:lang w:eastAsia="uk-UA"/>
        </w:rPr>
        <w:t>статті 35</w:t>
      </w:r>
      <w:r w:rsidRPr="003610CE">
        <w:rPr>
          <w:rFonts w:ascii="Times New Roman" w:eastAsia="Times New Roman" w:hAnsi="Times New Roman" w:cs="Times New Roman"/>
          <w:color w:val="000000"/>
          <w:sz w:val="28"/>
          <w:szCs w:val="28"/>
          <w:lang w:eastAsia="uk-UA"/>
        </w:rPr>
        <w:t>, такі плани мають містити «опис джерел утворення відходів, оцінку їх кількісного та якісного складу, заходи зі зменшення обсягів утворення та програми утилізації». У контексті ягідного виробництва це дозволяє сформувати цілісну систему екологічного менеджменту на рівні підприємства.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Таким чином, Закон України «Про управління відходами» формує правову основу для впровадження екологічно орієнтованих і ресурсозберігаючих технологій у ягідному виробництві. Його реалізація сприяє мінімізації втрат продукції, раціональному використанню органічних залишків та зменшенню негативного впливу виробництва на довкілля, що відповідає сучасній парадигмі </w:t>
      </w:r>
      <w:r w:rsidRPr="003610CE">
        <w:rPr>
          <w:rFonts w:ascii="Times New Roman" w:eastAsia="Times New Roman" w:hAnsi="Times New Roman" w:cs="Times New Roman"/>
          <w:bCs/>
          <w:color w:val="000000"/>
          <w:sz w:val="28"/>
          <w:szCs w:val="28"/>
          <w:lang w:eastAsia="uk-UA"/>
        </w:rPr>
        <w:t>сталого сільського господарства та циркулярної економіки</w:t>
      </w:r>
      <w:r w:rsidRPr="003610CE">
        <w:rPr>
          <w:rFonts w:ascii="Times New Roman" w:eastAsia="Times New Roman" w:hAnsi="Times New Roman" w:cs="Times New Roman"/>
          <w:color w:val="000000"/>
          <w:sz w:val="28"/>
          <w:szCs w:val="28"/>
          <w:lang w:eastAsia="uk-UA"/>
        </w:rPr>
        <w:t>.</w:t>
      </w:r>
    </w:p>
    <w:p w:rsidR="00B66F9D" w:rsidRPr="003610CE" w:rsidRDefault="00B66F9D" w:rsidP="00B66F9D">
      <w:pPr>
        <w:numPr>
          <w:ilvl w:val="0"/>
          <w:numId w:val="15"/>
        </w:numPr>
        <w:spacing w:after="0" w:line="360" w:lineRule="auto"/>
        <w:ind w:firstLine="851"/>
        <w:jc w:val="both"/>
        <w:textAlignment w:val="baseline"/>
        <w:rPr>
          <w:rFonts w:ascii="Times New Roman" w:eastAsia="Times New Roman" w:hAnsi="Times New Roman" w:cs="Times New Roman"/>
          <w:sz w:val="28"/>
          <w:szCs w:val="28"/>
          <w:lang w:eastAsia="uk-UA"/>
        </w:rPr>
      </w:pPr>
      <w:r w:rsidRPr="003610CE">
        <w:rPr>
          <w:rFonts w:ascii="Times New Roman" w:eastAsia="Times New Roman" w:hAnsi="Times New Roman" w:cs="Times New Roman"/>
          <w:bCs/>
          <w:color w:val="000000"/>
          <w:sz w:val="28"/>
          <w:szCs w:val="28"/>
          <w:lang w:eastAsia="uk-UA"/>
        </w:rPr>
        <w:t xml:space="preserve">Закон України «Про охорону навколишнього природного середовища» </w:t>
      </w:r>
      <w:r w:rsidRPr="003610CE">
        <w:rPr>
          <w:rFonts w:ascii="Times New Roman" w:eastAsia="Times New Roman" w:hAnsi="Times New Roman" w:cs="Times New Roman"/>
          <w:color w:val="000000"/>
          <w:sz w:val="28"/>
          <w:szCs w:val="28"/>
          <w:lang w:eastAsia="uk-UA"/>
        </w:rPr>
        <w:t xml:space="preserve">є базовим нормативно-правовим актом, який визначає правові та </w:t>
      </w:r>
      <w:r w:rsidRPr="003610CE">
        <w:rPr>
          <w:rFonts w:ascii="Times New Roman" w:eastAsia="Times New Roman" w:hAnsi="Times New Roman" w:cs="Times New Roman"/>
          <w:color w:val="000000"/>
          <w:sz w:val="28"/>
          <w:szCs w:val="28"/>
          <w:lang w:eastAsia="uk-UA"/>
        </w:rPr>
        <w:lastRenderedPageBreak/>
        <w:t xml:space="preserve">організаційні засади природоохоронної діяльності в Україні та регулює відносини між державою, підприємствами та громадянами у сфері охорони природи. Однією з ключових ідей Закону є закріплення права кожної людини на безпечне для життя і здоров’я довкілля. У </w:t>
      </w:r>
      <w:r w:rsidRPr="003610CE">
        <w:rPr>
          <w:rFonts w:ascii="Times New Roman" w:eastAsia="Times New Roman" w:hAnsi="Times New Roman" w:cs="Times New Roman"/>
          <w:bCs/>
          <w:color w:val="000000"/>
          <w:sz w:val="28"/>
          <w:szCs w:val="28"/>
          <w:lang w:eastAsia="uk-UA"/>
        </w:rPr>
        <w:t>статті 9</w:t>
      </w:r>
      <w:r w:rsidRPr="003610CE">
        <w:rPr>
          <w:rFonts w:ascii="Times New Roman" w:eastAsia="Times New Roman" w:hAnsi="Times New Roman" w:cs="Times New Roman"/>
          <w:color w:val="000000"/>
          <w:sz w:val="28"/>
          <w:szCs w:val="28"/>
          <w:lang w:eastAsia="uk-UA"/>
        </w:rPr>
        <w:t xml:space="preserve"> зазначено, що громадяни мають право на «безпечне навколишнє природне середовище, достовірну інформацію про його стан та відшкодування шкоди, заподіяної порушенням цього права». Для підприємств це означає обов’язок здійснювати виробничу діяльність таким чином, щоб не порушувати екологічну безпеку регіону та здоров’я населення.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Закон встановлює принципи охорони довкілля, серед яких пріоритет запобігання шкідливому впливу господарської діяльності на природні ресурси та екосистеми. У </w:t>
      </w:r>
      <w:r w:rsidRPr="003610CE">
        <w:rPr>
          <w:rFonts w:ascii="Times New Roman" w:eastAsia="Times New Roman" w:hAnsi="Times New Roman" w:cs="Times New Roman"/>
          <w:bCs/>
          <w:color w:val="000000"/>
          <w:sz w:val="28"/>
          <w:szCs w:val="28"/>
          <w:lang w:eastAsia="uk-UA"/>
        </w:rPr>
        <w:t>статті 3</w:t>
      </w:r>
      <w:r w:rsidRPr="003610CE">
        <w:rPr>
          <w:rFonts w:ascii="Times New Roman" w:eastAsia="Times New Roman" w:hAnsi="Times New Roman" w:cs="Times New Roman"/>
          <w:color w:val="000000"/>
          <w:sz w:val="28"/>
          <w:szCs w:val="28"/>
          <w:lang w:eastAsia="uk-UA"/>
        </w:rPr>
        <w:t xml:space="preserve"> визначено, що державна політика у сфері охорони природи ґрунтується на принципах «наукового обґрунтування використання природних ресурсів, збереження біологічного різноманіття, забезпечення екологічної безпеки та відшкодування шкоди, заподіяної порушенням природоохоронного законодавства». У випадку ягідного виробництва це означає необхідність оцінювати вплив агротехнічних операцій, використання добрив, засобів захисту рослин та водних ресурсів на стан ґрунтів та місцевих екосистем.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Важливим елементом Закону є вимога щодо </w:t>
      </w:r>
      <w:r w:rsidRPr="003610CE">
        <w:rPr>
          <w:rFonts w:ascii="Times New Roman" w:eastAsia="Times New Roman" w:hAnsi="Times New Roman" w:cs="Times New Roman"/>
          <w:bCs/>
          <w:color w:val="000000"/>
          <w:sz w:val="28"/>
          <w:szCs w:val="28"/>
          <w:lang w:eastAsia="uk-UA"/>
        </w:rPr>
        <w:t>нормування впливів на довкілля</w:t>
      </w:r>
      <w:r w:rsidRPr="003610CE">
        <w:rPr>
          <w:rFonts w:ascii="Times New Roman" w:eastAsia="Times New Roman" w:hAnsi="Times New Roman" w:cs="Times New Roman"/>
          <w:color w:val="000000"/>
          <w:sz w:val="28"/>
          <w:szCs w:val="28"/>
          <w:lang w:eastAsia="uk-UA"/>
        </w:rPr>
        <w:t xml:space="preserve">. Згідно зі </w:t>
      </w:r>
      <w:r w:rsidRPr="003610CE">
        <w:rPr>
          <w:rFonts w:ascii="Times New Roman" w:eastAsia="Times New Roman" w:hAnsi="Times New Roman" w:cs="Times New Roman"/>
          <w:bCs/>
          <w:color w:val="000000"/>
          <w:sz w:val="28"/>
          <w:szCs w:val="28"/>
          <w:lang w:eastAsia="uk-UA"/>
        </w:rPr>
        <w:t>статтею 33</w:t>
      </w:r>
      <w:r w:rsidRPr="003610CE">
        <w:rPr>
          <w:rFonts w:ascii="Times New Roman" w:eastAsia="Times New Roman" w:hAnsi="Times New Roman" w:cs="Times New Roman"/>
          <w:color w:val="000000"/>
          <w:sz w:val="28"/>
          <w:szCs w:val="28"/>
          <w:lang w:eastAsia="uk-UA"/>
        </w:rPr>
        <w:t>, підприємства повинні дотримуватися встановлених нормативів гранично допустимих викидів і скидів, стандартів якості ґрунтів та води, а також нормативів утворення та розміщення відходів. Це забезпечує контроль за рівнем антропогенного навантаження на природне середовище та є основою екологічного моніторингу виробництва.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Особливу увагу Закон приділяє </w:t>
      </w:r>
      <w:r w:rsidRPr="003610CE">
        <w:rPr>
          <w:rFonts w:ascii="Times New Roman" w:eastAsia="Times New Roman" w:hAnsi="Times New Roman" w:cs="Times New Roman"/>
          <w:bCs/>
          <w:color w:val="000000"/>
          <w:sz w:val="28"/>
          <w:szCs w:val="28"/>
          <w:lang w:eastAsia="uk-UA"/>
        </w:rPr>
        <w:t>раціональному використанню земель і збереженню родючості ґрунтів</w:t>
      </w:r>
      <w:r w:rsidRPr="003610CE">
        <w:rPr>
          <w:rFonts w:ascii="Times New Roman" w:eastAsia="Times New Roman" w:hAnsi="Times New Roman" w:cs="Times New Roman"/>
          <w:color w:val="000000"/>
          <w:sz w:val="28"/>
          <w:szCs w:val="28"/>
          <w:lang w:eastAsia="uk-UA"/>
        </w:rPr>
        <w:t xml:space="preserve">, що є ключовим аспектом для ягідного господарства. У </w:t>
      </w:r>
      <w:r w:rsidRPr="003610CE">
        <w:rPr>
          <w:rFonts w:ascii="Times New Roman" w:eastAsia="Times New Roman" w:hAnsi="Times New Roman" w:cs="Times New Roman"/>
          <w:bCs/>
          <w:color w:val="000000"/>
          <w:sz w:val="28"/>
          <w:szCs w:val="28"/>
          <w:lang w:eastAsia="uk-UA"/>
        </w:rPr>
        <w:t>статті 52</w:t>
      </w:r>
      <w:r w:rsidRPr="003610CE">
        <w:rPr>
          <w:rFonts w:ascii="Times New Roman" w:eastAsia="Times New Roman" w:hAnsi="Times New Roman" w:cs="Times New Roman"/>
          <w:color w:val="000000"/>
          <w:sz w:val="28"/>
          <w:szCs w:val="28"/>
          <w:lang w:eastAsia="uk-UA"/>
        </w:rPr>
        <w:t xml:space="preserve"> зазначено, що підприємства, які здійснюють господарську діяльність, зобов’язані забезпечувати «відтворення та підвищення родючості ґрунтів, недопущення їх ерозії та забруднення». Це прямо пов’язує природоохоронне законодавство з агротехнікою: неправильне внесення добрив, </w:t>
      </w:r>
      <w:r w:rsidRPr="003610CE">
        <w:rPr>
          <w:rFonts w:ascii="Times New Roman" w:eastAsia="Times New Roman" w:hAnsi="Times New Roman" w:cs="Times New Roman"/>
          <w:color w:val="000000"/>
          <w:sz w:val="28"/>
          <w:szCs w:val="28"/>
          <w:lang w:eastAsia="uk-UA"/>
        </w:rPr>
        <w:lastRenderedPageBreak/>
        <w:t>надмірна хімізація або нераціональна меліорація створюють загрозу деградації ґрунтів.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Крім того, Закон передбачає здійснення </w:t>
      </w:r>
      <w:r w:rsidRPr="003610CE">
        <w:rPr>
          <w:rFonts w:ascii="Times New Roman" w:eastAsia="Times New Roman" w:hAnsi="Times New Roman" w:cs="Times New Roman"/>
          <w:bCs/>
          <w:color w:val="000000"/>
          <w:sz w:val="28"/>
          <w:szCs w:val="28"/>
          <w:lang w:eastAsia="uk-UA"/>
        </w:rPr>
        <w:t>екологічного контролю та оцінки впливу діяльності на довкілля</w:t>
      </w:r>
      <w:r w:rsidRPr="003610CE">
        <w:rPr>
          <w:rFonts w:ascii="Times New Roman" w:eastAsia="Times New Roman" w:hAnsi="Times New Roman" w:cs="Times New Roman"/>
          <w:color w:val="000000"/>
          <w:sz w:val="28"/>
          <w:szCs w:val="28"/>
          <w:lang w:eastAsia="uk-UA"/>
        </w:rPr>
        <w:t xml:space="preserve">. Відповідно до </w:t>
      </w:r>
      <w:r w:rsidRPr="003610CE">
        <w:rPr>
          <w:rFonts w:ascii="Times New Roman" w:eastAsia="Times New Roman" w:hAnsi="Times New Roman" w:cs="Times New Roman"/>
          <w:bCs/>
          <w:color w:val="000000"/>
          <w:sz w:val="28"/>
          <w:szCs w:val="28"/>
          <w:lang w:eastAsia="uk-UA"/>
        </w:rPr>
        <w:t>статті 20</w:t>
      </w:r>
      <w:r w:rsidRPr="003610CE">
        <w:rPr>
          <w:rFonts w:ascii="Times New Roman" w:eastAsia="Times New Roman" w:hAnsi="Times New Roman" w:cs="Times New Roman"/>
          <w:color w:val="000000"/>
          <w:sz w:val="28"/>
          <w:szCs w:val="28"/>
          <w:lang w:eastAsia="uk-UA"/>
        </w:rPr>
        <w:t xml:space="preserve">, державний контроль здійснюється з метою запобігання порушенням природоохоронних норм, а </w:t>
      </w:r>
      <w:r w:rsidRPr="003610CE">
        <w:rPr>
          <w:rFonts w:ascii="Times New Roman" w:eastAsia="Times New Roman" w:hAnsi="Times New Roman" w:cs="Times New Roman"/>
          <w:bCs/>
          <w:color w:val="000000"/>
          <w:sz w:val="28"/>
          <w:szCs w:val="28"/>
          <w:lang w:eastAsia="uk-UA"/>
        </w:rPr>
        <w:t>стаття 51</w:t>
      </w:r>
      <w:r w:rsidRPr="003610CE">
        <w:rPr>
          <w:rFonts w:ascii="Times New Roman" w:eastAsia="Times New Roman" w:hAnsi="Times New Roman" w:cs="Times New Roman"/>
          <w:color w:val="000000"/>
          <w:sz w:val="28"/>
          <w:szCs w:val="28"/>
          <w:lang w:eastAsia="uk-UA"/>
        </w:rPr>
        <w:t xml:space="preserve"> встановлює відповідальність за екологічні правопорушення, включаючи штрафи та обов’язкову компенсацію шкоди, завданої довкіллю. Це дисциплінує підприємства та стимулює впровадження екологічно безпечних технологій.</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Отже, Закон України «Про охорону навколишнього природного середовища» формує концептуальну та правову основу екологічної політики держави. Його реалізація у ягідному виробництві сприяє забезпеченню екологічної безпеки, збереженню природних ресурсів, особливо родючості ґрунтів, та впровадженню принципів сталого землекористування. Для підприємства це означає перехід до системного екологічного контролю, відповідального використання ресурсів та мінімізації негативного впливу на навколишнє середовище.</w:t>
      </w:r>
    </w:p>
    <w:p w:rsidR="00B66F9D" w:rsidRPr="003610CE" w:rsidRDefault="00B66F9D" w:rsidP="00B66F9D">
      <w:pPr>
        <w:numPr>
          <w:ilvl w:val="0"/>
          <w:numId w:val="16"/>
        </w:numPr>
        <w:spacing w:after="0" w:line="360" w:lineRule="auto"/>
        <w:ind w:firstLine="851"/>
        <w:jc w:val="both"/>
        <w:textAlignment w:val="baseline"/>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bCs/>
          <w:color w:val="000000"/>
          <w:sz w:val="28"/>
          <w:szCs w:val="28"/>
          <w:lang w:eastAsia="uk-UA"/>
        </w:rPr>
        <w:t>Закон України «Про відходи пакувальних матеріалів та тари»</w:t>
      </w:r>
      <w:r w:rsidRPr="003610CE">
        <w:rPr>
          <w:rFonts w:ascii="Times New Roman" w:eastAsia="Times New Roman" w:hAnsi="Times New Roman" w:cs="Times New Roman"/>
          <w:color w:val="000000"/>
          <w:sz w:val="28"/>
          <w:szCs w:val="28"/>
          <w:lang w:eastAsia="uk-UA"/>
        </w:rPr>
        <w:t xml:space="preserve"> (у процесі адаптації до директив ЄС) розробляється з метою гармонізації національного законодавства </w:t>
      </w:r>
      <w:r>
        <w:rPr>
          <w:rFonts w:ascii="Times New Roman" w:eastAsia="Times New Roman" w:hAnsi="Times New Roman" w:cs="Times New Roman"/>
          <w:color w:val="000000"/>
          <w:sz w:val="28"/>
          <w:szCs w:val="28"/>
          <w:lang w:eastAsia="uk-UA"/>
        </w:rPr>
        <w:t>із Директивою 94/62/ЄС «Про паку</w:t>
      </w:r>
      <w:r w:rsidRPr="003610CE">
        <w:rPr>
          <w:rFonts w:ascii="Times New Roman" w:eastAsia="Times New Roman" w:hAnsi="Times New Roman" w:cs="Times New Roman"/>
          <w:color w:val="000000"/>
          <w:sz w:val="28"/>
          <w:szCs w:val="28"/>
          <w:lang w:eastAsia="uk-UA"/>
        </w:rPr>
        <w:t>вання та відходи пак</w:t>
      </w:r>
      <w:r>
        <w:rPr>
          <w:rFonts w:ascii="Times New Roman" w:eastAsia="Times New Roman" w:hAnsi="Times New Roman" w:cs="Times New Roman"/>
          <w:color w:val="000000"/>
          <w:sz w:val="28"/>
          <w:szCs w:val="28"/>
          <w:lang w:eastAsia="uk-UA"/>
        </w:rPr>
        <w:t>у</w:t>
      </w:r>
      <w:r w:rsidRPr="003610CE">
        <w:rPr>
          <w:rFonts w:ascii="Times New Roman" w:eastAsia="Times New Roman" w:hAnsi="Times New Roman" w:cs="Times New Roman"/>
          <w:color w:val="000000"/>
          <w:sz w:val="28"/>
          <w:szCs w:val="28"/>
          <w:lang w:eastAsia="uk-UA"/>
        </w:rPr>
        <w:t>вання». Його основне завдання полягає у створенні системи, яка забезпечить зменшення утворення відходів тари, підвищення рівня її повторного використання та переробки, а також запровадження механізмів розширеної відповідальності виробника за подальшу долю пакувальних матеріалів після використання.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 концептуальних положеннях </w:t>
      </w:r>
      <w:proofErr w:type="spellStart"/>
      <w:r w:rsidRPr="003610CE">
        <w:rPr>
          <w:rFonts w:ascii="Times New Roman" w:eastAsia="Times New Roman" w:hAnsi="Times New Roman" w:cs="Times New Roman"/>
          <w:color w:val="000000"/>
          <w:sz w:val="28"/>
          <w:szCs w:val="28"/>
          <w:lang w:eastAsia="uk-UA"/>
        </w:rPr>
        <w:t>законопроєкту</w:t>
      </w:r>
      <w:proofErr w:type="spellEnd"/>
      <w:r w:rsidRPr="003610CE">
        <w:rPr>
          <w:rFonts w:ascii="Times New Roman" w:eastAsia="Times New Roman" w:hAnsi="Times New Roman" w:cs="Times New Roman"/>
          <w:color w:val="000000"/>
          <w:sz w:val="28"/>
          <w:szCs w:val="28"/>
          <w:lang w:eastAsia="uk-UA"/>
        </w:rPr>
        <w:t xml:space="preserve"> визначається, що виробники та імпортери продукції, що постачається в пакуванні, мають забезпечувати організацію системи збирання, сортування, повторного використання або переробки пакувальних матеріалів. Це відповідає європейській моделі, за якою пакування не розглядається як звичайний відхід, а як ресурс, що має повертатися в економічний обіг. У цьому контексті закон базується на </w:t>
      </w:r>
      <w:r w:rsidRPr="003610CE">
        <w:rPr>
          <w:rFonts w:ascii="Times New Roman" w:eastAsia="Times New Roman" w:hAnsi="Times New Roman" w:cs="Times New Roman"/>
          <w:color w:val="000000"/>
          <w:sz w:val="28"/>
          <w:szCs w:val="28"/>
          <w:lang w:eastAsia="uk-UA"/>
        </w:rPr>
        <w:lastRenderedPageBreak/>
        <w:t xml:space="preserve">принципі </w:t>
      </w:r>
      <w:r w:rsidRPr="003610CE">
        <w:rPr>
          <w:rFonts w:ascii="Times New Roman" w:eastAsia="Times New Roman" w:hAnsi="Times New Roman" w:cs="Times New Roman"/>
          <w:bCs/>
          <w:color w:val="000000"/>
          <w:sz w:val="28"/>
          <w:szCs w:val="28"/>
          <w:lang w:eastAsia="uk-UA"/>
        </w:rPr>
        <w:t>розширеної відповідальності виробника</w:t>
      </w:r>
      <w:r w:rsidRPr="003610CE">
        <w:rPr>
          <w:rFonts w:ascii="Times New Roman" w:eastAsia="Times New Roman" w:hAnsi="Times New Roman" w:cs="Times New Roman"/>
          <w:color w:val="000000"/>
          <w:sz w:val="28"/>
          <w:szCs w:val="28"/>
          <w:lang w:eastAsia="uk-UA"/>
        </w:rPr>
        <w:t xml:space="preserve">, аналогічно до вимог </w:t>
      </w:r>
      <w:r w:rsidRPr="003610CE">
        <w:rPr>
          <w:rFonts w:ascii="Times New Roman" w:eastAsia="Times New Roman" w:hAnsi="Times New Roman" w:cs="Times New Roman"/>
          <w:bCs/>
          <w:color w:val="000000"/>
          <w:sz w:val="28"/>
          <w:szCs w:val="28"/>
          <w:lang w:eastAsia="uk-UA"/>
        </w:rPr>
        <w:t>статті 27 Закону України «Про управління відходами»</w:t>
      </w:r>
      <w:r w:rsidRPr="003610CE">
        <w:rPr>
          <w:rFonts w:ascii="Times New Roman" w:eastAsia="Times New Roman" w:hAnsi="Times New Roman" w:cs="Times New Roman"/>
          <w:color w:val="000000"/>
          <w:sz w:val="28"/>
          <w:szCs w:val="28"/>
          <w:lang w:eastAsia="uk-UA"/>
        </w:rPr>
        <w:t>, що визначає обов’язок виробника «забезпечувати організацію та фінансування поводження з відходами продукції та пак</w:t>
      </w:r>
      <w:r>
        <w:rPr>
          <w:rFonts w:ascii="Times New Roman" w:eastAsia="Times New Roman" w:hAnsi="Times New Roman" w:cs="Times New Roman"/>
          <w:color w:val="000000"/>
          <w:sz w:val="28"/>
          <w:szCs w:val="28"/>
          <w:lang w:eastAsia="uk-UA"/>
        </w:rPr>
        <w:t>у</w:t>
      </w:r>
      <w:r w:rsidRPr="003610CE">
        <w:rPr>
          <w:rFonts w:ascii="Times New Roman" w:eastAsia="Times New Roman" w:hAnsi="Times New Roman" w:cs="Times New Roman"/>
          <w:color w:val="000000"/>
          <w:sz w:val="28"/>
          <w:szCs w:val="28"/>
          <w:lang w:eastAsia="uk-UA"/>
        </w:rPr>
        <w:t>вання після завершення їх використання».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Важливою складовою законодавчого регулювання є встановлення </w:t>
      </w:r>
      <w:r w:rsidRPr="003610CE">
        <w:rPr>
          <w:rFonts w:ascii="Times New Roman" w:eastAsia="Times New Roman" w:hAnsi="Times New Roman" w:cs="Times New Roman"/>
          <w:bCs/>
          <w:color w:val="000000"/>
          <w:sz w:val="28"/>
          <w:szCs w:val="28"/>
          <w:lang w:eastAsia="uk-UA"/>
        </w:rPr>
        <w:t>нормативів утилізації та переробки</w:t>
      </w:r>
      <w:r w:rsidRPr="003610CE">
        <w:rPr>
          <w:rFonts w:ascii="Times New Roman" w:eastAsia="Times New Roman" w:hAnsi="Times New Roman" w:cs="Times New Roman"/>
          <w:color w:val="000000"/>
          <w:sz w:val="28"/>
          <w:szCs w:val="28"/>
          <w:lang w:eastAsia="uk-UA"/>
        </w:rPr>
        <w:t xml:space="preserve"> тари та пакувальних матеріалів. </w:t>
      </w:r>
      <w:proofErr w:type="spellStart"/>
      <w:r w:rsidRPr="003610CE">
        <w:rPr>
          <w:rFonts w:ascii="Times New Roman" w:eastAsia="Times New Roman" w:hAnsi="Times New Roman" w:cs="Times New Roman"/>
          <w:color w:val="000000"/>
          <w:sz w:val="28"/>
          <w:szCs w:val="28"/>
          <w:lang w:eastAsia="uk-UA"/>
        </w:rPr>
        <w:t>Проєктом</w:t>
      </w:r>
      <w:proofErr w:type="spellEnd"/>
      <w:r w:rsidRPr="003610CE">
        <w:rPr>
          <w:rFonts w:ascii="Times New Roman" w:eastAsia="Times New Roman" w:hAnsi="Times New Roman" w:cs="Times New Roman"/>
          <w:color w:val="000000"/>
          <w:sz w:val="28"/>
          <w:szCs w:val="28"/>
          <w:lang w:eastAsia="uk-UA"/>
        </w:rPr>
        <w:t xml:space="preserve"> передбачається запровадження мінімальних відсоткових показників переробки моделей упаковки різного типу (пластик, картон, скло, метали). Це створює передумови для розвитку ринку вторинної сировини та стимулює підприємства впроваджувати безвідходні та маловідходні технології.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Для ягідного виробництва цей Закон має особливе практичне значення, оскільки у цій сфері активно використовуються </w:t>
      </w:r>
      <w:r w:rsidRPr="003610CE">
        <w:rPr>
          <w:rFonts w:ascii="Times New Roman" w:eastAsia="Times New Roman" w:hAnsi="Times New Roman" w:cs="Times New Roman"/>
          <w:bCs/>
          <w:color w:val="000000"/>
          <w:sz w:val="28"/>
          <w:szCs w:val="28"/>
          <w:lang w:eastAsia="uk-UA"/>
        </w:rPr>
        <w:t>пластикові контейнери, плівкові матеріали, одноразова тара, етикетування та харчова упаковка</w:t>
      </w:r>
      <w:r w:rsidRPr="003610CE">
        <w:rPr>
          <w:rFonts w:ascii="Times New Roman" w:eastAsia="Times New Roman" w:hAnsi="Times New Roman" w:cs="Times New Roman"/>
          <w:color w:val="000000"/>
          <w:sz w:val="28"/>
          <w:szCs w:val="28"/>
          <w:lang w:eastAsia="uk-UA"/>
        </w:rPr>
        <w:t>. Відповідно, підприємства повинні забезпечувати не лише раціональне використання пакувальних матеріалів, але й їх повернення та передачу на переробку. Це включає впровадження системи роздільного збирання відходів на виробництві, ведення обліку обсягів упаковки, що вводиться в обіг, та співпрацю зі спеціалізованими операторами з переробки.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Оскільки Закон перебуває на етапі адаптації та поступового впровадження, практичне значення набувають підзаконні акти та галузеві програми, що регламентують обіг пакувальних матеріалів, а також міжнародні екологічні стандарти, зокрема ISO 14001 щодо систем екологічного менеджменту.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Таким чином, нормативне регулювання відходів пакувальних матеріалів орієнтоване на зменшення їх частки у загальній структурі промислових і побутових відходів, підвищення рівня повторного використання та розвиток циркулярної економіки. Для підприємств ягідної галузі це створює стимул до переходу від одноразової упаковки до багаторазових і переробних рішень, що сприяє зниженню екологічного навантаження виробництва та підвищенню його сталості.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Постанови Кабінету Міністрів України, що деталізують вимоги:</w:t>
      </w:r>
    </w:p>
    <w:p w:rsidR="00B66F9D" w:rsidRPr="003610CE" w:rsidRDefault="00B66F9D" w:rsidP="00B66F9D">
      <w:pPr>
        <w:numPr>
          <w:ilvl w:val="0"/>
          <w:numId w:val="17"/>
        </w:numPr>
        <w:tabs>
          <w:tab w:val="clear" w:pos="720"/>
        </w:tabs>
        <w:spacing w:after="0" w:line="360" w:lineRule="auto"/>
        <w:ind w:left="0" w:firstLine="1571"/>
        <w:jc w:val="both"/>
        <w:textAlignment w:val="baseline"/>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bCs/>
          <w:color w:val="000000"/>
          <w:sz w:val="28"/>
          <w:szCs w:val="28"/>
          <w:lang w:eastAsia="uk-UA"/>
        </w:rPr>
        <w:lastRenderedPageBreak/>
        <w:t xml:space="preserve">Постанова </w:t>
      </w:r>
      <w:r>
        <w:rPr>
          <w:rFonts w:ascii="Times New Roman" w:eastAsia="Times New Roman" w:hAnsi="Times New Roman" w:cs="Times New Roman"/>
          <w:bCs/>
          <w:color w:val="000000"/>
          <w:sz w:val="28"/>
          <w:szCs w:val="28"/>
          <w:lang w:eastAsia="uk-UA"/>
        </w:rPr>
        <w:t>Кабінету Міністрів України</w:t>
      </w:r>
      <w:r w:rsidRPr="003610CE">
        <w:rPr>
          <w:rFonts w:ascii="Times New Roman" w:eastAsia="Times New Roman" w:hAnsi="Times New Roman" w:cs="Times New Roman"/>
          <w:bCs/>
          <w:color w:val="000000"/>
          <w:sz w:val="28"/>
          <w:szCs w:val="28"/>
          <w:lang w:eastAsia="uk-UA"/>
        </w:rPr>
        <w:t xml:space="preserve"> № 1120 «П</w:t>
      </w:r>
      <w:r>
        <w:rPr>
          <w:rFonts w:ascii="Times New Roman" w:eastAsia="Times New Roman" w:hAnsi="Times New Roman" w:cs="Times New Roman"/>
          <w:bCs/>
          <w:color w:val="000000"/>
          <w:sz w:val="28"/>
          <w:szCs w:val="28"/>
          <w:lang w:eastAsia="uk-UA"/>
        </w:rPr>
        <w:t xml:space="preserve">ро затвердження Порядку ведення </w:t>
      </w:r>
      <w:r w:rsidRPr="003610CE">
        <w:rPr>
          <w:rFonts w:ascii="Times New Roman" w:eastAsia="Times New Roman" w:hAnsi="Times New Roman" w:cs="Times New Roman"/>
          <w:bCs/>
          <w:color w:val="000000"/>
          <w:sz w:val="28"/>
          <w:szCs w:val="28"/>
          <w:lang w:eastAsia="uk-UA"/>
        </w:rPr>
        <w:t xml:space="preserve">державного обліку відходів» </w:t>
      </w:r>
      <w:r w:rsidRPr="003610CE">
        <w:rPr>
          <w:rFonts w:ascii="Times New Roman" w:eastAsia="Times New Roman" w:hAnsi="Times New Roman" w:cs="Times New Roman"/>
          <w:color w:val="000000"/>
          <w:sz w:val="28"/>
          <w:szCs w:val="28"/>
          <w:lang w:eastAsia="uk-UA"/>
        </w:rPr>
        <w:t>є важливим підзаконним актом, який деталізує механізм реалізації вимог законодавства щодо контролю за утворенням та рухом відходів. Ця постанова визначає форми звітності, порядок її подання та обов’язки суб’єктів господарювання щодо обліку відходів. Її положення спрямовані на забезпечення прозорого обігу інформації про відходи, створення достовірної бази даних та підвищення ефективності державного контролю у сфері екологічної безпеки.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Відповідно до вимог Порядку, підприємства, установи та організації незалежно від форми власності зобов’язані вести систематичний облік обсягів утворення, збирання, перевезення, перероблення, утилізації та видалення відходів. Згідно з пунктом 4 Порядку, облік здійснюється за видами відходів з урахуванням їх класу небезпеки, фізичного стану та джерела утворення. Це дозволяє не лише оцінювати загальне навантаження на довкілля, а й формувати екологічну політику на рівні підприємства.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Постанова також передбачає обов’язок підприємств подавати </w:t>
      </w:r>
      <w:r w:rsidRPr="003610CE">
        <w:rPr>
          <w:rFonts w:ascii="Times New Roman" w:eastAsia="Times New Roman" w:hAnsi="Times New Roman" w:cs="Times New Roman"/>
          <w:bCs/>
          <w:color w:val="000000"/>
          <w:sz w:val="28"/>
          <w:szCs w:val="28"/>
          <w:lang w:eastAsia="uk-UA"/>
        </w:rPr>
        <w:t>річну форму державної статистичної звітності про утворення відходів</w:t>
      </w:r>
      <w:r w:rsidRPr="003610CE">
        <w:rPr>
          <w:rFonts w:ascii="Times New Roman" w:eastAsia="Times New Roman" w:hAnsi="Times New Roman" w:cs="Times New Roman"/>
          <w:color w:val="000000"/>
          <w:sz w:val="28"/>
          <w:szCs w:val="28"/>
          <w:lang w:eastAsia="uk-UA"/>
        </w:rPr>
        <w:t xml:space="preserve"> до відповідних органів державного нагляду. У пункті 8 Порядку зазначено, що подана інформація має бути достовірною та підтвердженою первинними документами обліку. Таким чином, механізм звітності не лише виконує інформаційну функцію, а й підвищує відповідальність суб’єктів господарювання за дотримання природоохоронних норм.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У контексті ягідного виробництва дія Постанови № 1120 має практичне значення, оскільки у процесі вирощування та переробки ягід утворюються як органічні, так і неорганічні види відходів: рослинні рештки, некондиційна продукція, пластикові контейнери, плівка та інші пакувальні матеріали. Для того щоб впроваджувати ефективну систему управління відходами відповідно до принципів сталого виробництва, підприємство повинно вести чіткий облік цих матеріальних потоків та своєчасно звітувати про них.</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Отже, Постанова КМУ № 1120 відіграє важливу роль у формуванні прозорої системи моніторингу та контролю у сфері поводження з відходами. </w:t>
      </w:r>
      <w:r w:rsidRPr="003610CE">
        <w:rPr>
          <w:rFonts w:ascii="Times New Roman" w:eastAsia="Times New Roman" w:hAnsi="Times New Roman" w:cs="Times New Roman"/>
          <w:color w:val="000000"/>
          <w:sz w:val="28"/>
          <w:szCs w:val="28"/>
          <w:lang w:eastAsia="uk-UA"/>
        </w:rPr>
        <w:lastRenderedPageBreak/>
        <w:t>Вона забезпечує підґрунтя для прийняття екологічно виважених управлінських рішень як на рівні держави, так і на рівні окремих підприємств, сприяючи впровадженню сучасних стандартів екологічного менеджменту та розвитку принципів циркулярної економіки.</w:t>
      </w:r>
    </w:p>
    <w:p w:rsidR="00B66F9D" w:rsidRPr="003610CE" w:rsidRDefault="00B66F9D" w:rsidP="00B66F9D">
      <w:pPr>
        <w:numPr>
          <w:ilvl w:val="0"/>
          <w:numId w:val="18"/>
        </w:numPr>
        <w:tabs>
          <w:tab w:val="clear" w:pos="720"/>
        </w:tabs>
        <w:spacing w:after="0" w:line="360" w:lineRule="auto"/>
        <w:ind w:left="0" w:firstLine="1571"/>
        <w:jc w:val="both"/>
        <w:textAlignment w:val="baseline"/>
        <w:rPr>
          <w:rFonts w:ascii="Times New Roman" w:eastAsia="Times New Roman" w:hAnsi="Times New Roman" w:cs="Times New Roman"/>
          <w:sz w:val="28"/>
          <w:szCs w:val="28"/>
          <w:lang w:eastAsia="uk-UA"/>
        </w:rPr>
      </w:pPr>
      <w:r w:rsidRPr="003610CE">
        <w:rPr>
          <w:rFonts w:ascii="Times New Roman" w:eastAsia="Times New Roman" w:hAnsi="Times New Roman" w:cs="Times New Roman"/>
          <w:bCs/>
          <w:color w:val="000000"/>
          <w:sz w:val="28"/>
          <w:szCs w:val="28"/>
          <w:lang w:eastAsia="uk-UA"/>
        </w:rPr>
        <w:t xml:space="preserve">Постанова КМУ № 1216 «Про затвердження Ліцензійних умов провадження господарської діяльності у сфері поводження з небезпечними відходами» </w:t>
      </w:r>
      <w:r w:rsidRPr="003610CE">
        <w:rPr>
          <w:rFonts w:ascii="Times New Roman" w:eastAsia="Times New Roman" w:hAnsi="Times New Roman" w:cs="Times New Roman"/>
          <w:color w:val="000000"/>
          <w:sz w:val="28"/>
          <w:szCs w:val="28"/>
          <w:lang w:eastAsia="uk-UA"/>
        </w:rPr>
        <w:t>визначає вимоги, яким повинні відповідати підприємства, що здійснюють збирання, зберігання, перевезення, оброблення, утилізацію, видалення або інші операції з небезпечними відходами. Цей нормативно-правовий акт є ключовим інструментом державного контролю, оскільки встановлює чіткі правила доступу до даного виду діяльності та передбачає критерії, за якими держава оцінює здатність суб’єктів господарювання забезпечити безпечне та екологічно обґрунтоване поводження з небезпечними матеріалами.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Згідно з положеннями Постанови, отримання ліцензії можливе лише за умови наявності у підприємства </w:t>
      </w:r>
      <w:r w:rsidRPr="003610CE">
        <w:rPr>
          <w:rFonts w:ascii="Times New Roman" w:eastAsia="Times New Roman" w:hAnsi="Times New Roman" w:cs="Times New Roman"/>
          <w:bCs/>
          <w:color w:val="000000"/>
          <w:sz w:val="28"/>
          <w:szCs w:val="28"/>
          <w:lang w:eastAsia="uk-UA"/>
        </w:rPr>
        <w:t>матеріально-технічної бази, спеціального обладнання, технологічних установок та кваліфікованого персоналу</w:t>
      </w:r>
      <w:r w:rsidRPr="003610CE">
        <w:rPr>
          <w:rFonts w:ascii="Times New Roman" w:eastAsia="Times New Roman" w:hAnsi="Times New Roman" w:cs="Times New Roman"/>
          <w:color w:val="000000"/>
          <w:sz w:val="28"/>
          <w:szCs w:val="28"/>
          <w:lang w:eastAsia="uk-UA"/>
        </w:rPr>
        <w:t>, здатних гарантувати відсутність негативного впливу на довкілля та здоров’я людей. У документі прямо підкреслено, що суб’єкт господарювання повинен мати «належні виробничі та складські приміщення, спеціально обладнані для роботи з небезпечними відходами», а також забезпечити дотримання санітарних, протипожежних та екологічних норм.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Особливу увагу Постанова приділяє </w:t>
      </w:r>
      <w:r w:rsidRPr="003610CE">
        <w:rPr>
          <w:rFonts w:ascii="Times New Roman" w:eastAsia="Times New Roman" w:hAnsi="Times New Roman" w:cs="Times New Roman"/>
          <w:bCs/>
          <w:color w:val="000000"/>
          <w:sz w:val="28"/>
          <w:szCs w:val="28"/>
          <w:lang w:eastAsia="uk-UA"/>
        </w:rPr>
        <w:t>системам контролю та обліку небезпечних відходів</w:t>
      </w:r>
      <w:r w:rsidRPr="003610CE">
        <w:rPr>
          <w:rFonts w:ascii="Times New Roman" w:eastAsia="Times New Roman" w:hAnsi="Times New Roman" w:cs="Times New Roman"/>
          <w:color w:val="000000"/>
          <w:sz w:val="28"/>
          <w:szCs w:val="28"/>
          <w:lang w:eastAsia="uk-UA"/>
        </w:rPr>
        <w:t>. Підприємства зобов’язані вести документацію, що підтверджує походження, кількість, маршрут переміщення та спосіб оброблення відходів, а також звітувати уповноваженим органам. Такі вимоги покликані запобігти нелегальному переміщенню та захороненню небезпечних матеріалів, що становлять ризик для довкілля.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 контексті ягідного виробництва Постанова № 1216 має специфічне значення. Хоча основні відходи галузі є органічними та не належать до категорії небезпечних, у процесі вирощування та обробітку використовуються </w:t>
      </w:r>
      <w:r w:rsidRPr="003610CE">
        <w:rPr>
          <w:rFonts w:ascii="Times New Roman" w:eastAsia="Times New Roman" w:hAnsi="Times New Roman" w:cs="Times New Roman"/>
          <w:bCs/>
          <w:color w:val="000000"/>
          <w:sz w:val="28"/>
          <w:szCs w:val="28"/>
          <w:lang w:eastAsia="uk-UA"/>
        </w:rPr>
        <w:t xml:space="preserve">засоби </w:t>
      </w:r>
      <w:r w:rsidRPr="003610CE">
        <w:rPr>
          <w:rFonts w:ascii="Times New Roman" w:eastAsia="Times New Roman" w:hAnsi="Times New Roman" w:cs="Times New Roman"/>
          <w:bCs/>
          <w:color w:val="000000"/>
          <w:sz w:val="28"/>
          <w:szCs w:val="28"/>
          <w:lang w:eastAsia="uk-UA"/>
        </w:rPr>
        <w:lastRenderedPageBreak/>
        <w:t>захисту рослин, хімічні добрива, паливно-мастильні матеріали</w:t>
      </w:r>
      <w:r w:rsidRPr="003610CE">
        <w:rPr>
          <w:rFonts w:ascii="Times New Roman" w:eastAsia="Times New Roman" w:hAnsi="Times New Roman" w:cs="Times New Roman"/>
          <w:color w:val="000000"/>
          <w:sz w:val="28"/>
          <w:szCs w:val="28"/>
          <w:lang w:eastAsia="uk-UA"/>
        </w:rPr>
        <w:t>, відходи яких за певних умов можуть класифікуватися як небезпечні. Наприклад, тари з-під пестицидів або непридатні засоби захисту рослин потребують передачі лише ліцензованим операторам. Таким чином, наявність у державі чітко встановлених вимог до таких операторів є важливою гарантією екологічної безпеки аграрного сектору.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Отже, Постанова КМУ № 1216 виконує роль механізму, що забезпечує </w:t>
      </w:r>
      <w:r w:rsidRPr="003610CE">
        <w:rPr>
          <w:rFonts w:ascii="Times New Roman" w:eastAsia="Times New Roman" w:hAnsi="Times New Roman" w:cs="Times New Roman"/>
          <w:bCs/>
          <w:color w:val="000000"/>
          <w:sz w:val="28"/>
          <w:szCs w:val="28"/>
          <w:lang w:eastAsia="uk-UA"/>
        </w:rPr>
        <w:t xml:space="preserve">відбір </w:t>
      </w:r>
      <w:proofErr w:type="spellStart"/>
      <w:r w:rsidRPr="003610CE">
        <w:rPr>
          <w:rFonts w:ascii="Times New Roman" w:eastAsia="Times New Roman" w:hAnsi="Times New Roman" w:cs="Times New Roman"/>
          <w:bCs/>
          <w:color w:val="000000"/>
          <w:sz w:val="28"/>
          <w:szCs w:val="28"/>
          <w:lang w:eastAsia="uk-UA"/>
        </w:rPr>
        <w:t>професійно</w:t>
      </w:r>
      <w:proofErr w:type="spellEnd"/>
      <w:r w:rsidRPr="003610CE">
        <w:rPr>
          <w:rFonts w:ascii="Times New Roman" w:eastAsia="Times New Roman" w:hAnsi="Times New Roman" w:cs="Times New Roman"/>
          <w:bCs/>
          <w:color w:val="000000"/>
          <w:sz w:val="28"/>
          <w:szCs w:val="28"/>
          <w:lang w:eastAsia="uk-UA"/>
        </w:rPr>
        <w:t xml:space="preserve"> спроможних підприємств</w:t>
      </w:r>
      <w:r w:rsidRPr="003610CE">
        <w:rPr>
          <w:rFonts w:ascii="Times New Roman" w:eastAsia="Times New Roman" w:hAnsi="Times New Roman" w:cs="Times New Roman"/>
          <w:color w:val="000000"/>
          <w:sz w:val="28"/>
          <w:szCs w:val="28"/>
          <w:lang w:eastAsia="uk-UA"/>
        </w:rPr>
        <w:t xml:space="preserve"> для здійснення діяльності з небезпечними відходами та запобігає залученню на ринок випадкових або технічно непідготовлених суб’єктів. Вона сприяє підвищенню рівня екологічної відповідальності та безпеки, а також формує передумови для переходу до </w:t>
      </w:r>
      <w:r w:rsidRPr="003610CE">
        <w:rPr>
          <w:rFonts w:ascii="Times New Roman" w:eastAsia="Times New Roman" w:hAnsi="Times New Roman" w:cs="Times New Roman"/>
          <w:bCs/>
          <w:color w:val="000000"/>
          <w:sz w:val="28"/>
          <w:szCs w:val="28"/>
          <w:lang w:eastAsia="uk-UA"/>
        </w:rPr>
        <w:t>сталого та контрольованого управління відходами</w:t>
      </w:r>
      <w:r w:rsidRPr="003610CE">
        <w:rPr>
          <w:rFonts w:ascii="Times New Roman" w:eastAsia="Times New Roman" w:hAnsi="Times New Roman" w:cs="Times New Roman"/>
          <w:color w:val="000000"/>
          <w:sz w:val="28"/>
          <w:szCs w:val="28"/>
          <w:lang w:eastAsia="uk-UA"/>
        </w:rPr>
        <w:t>, що відповідає сучасним європейським екологічним стандартам.</w:t>
      </w:r>
    </w:p>
    <w:p w:rsidR="00B66F9D" w:rsidRPr="003610CE" w:rsidRDefault="00B66F9D" w:rsidP="00B66F9D">
      <w:pPr>
        <w:spacing w:after="0" w:line="360" w:lineRule="auto"/>
        <w:ind w:firstLine="851"/>
        <w:jc w:val="both"/>
        <w:outlineLvl w:val="1"/>
        <w:rPr>
          <w:rFonts w:ascii="Times New Roman" w:eastAsia="Times New Roman" w:hAnsi="Times New Roman" w:cs="Times New Roman"/>
          <w:b/>
          <w:bCs/>
          <w:sz w:val="28"/>
          <w:szCs w:val="28"/>
          <w:lang w:eastAsia="uk-UA"/>
        </w:rPr>
      </w:pPr>
      <w:bookmarkStart w:id="15" w:name="_Toc214980226"/>
      <w:r w:rsidRPr="003610CE">
        <w:rPr>
          <w:rFonts w:ascii="Times New Roman" w:eastAsia="Times New Roman" w:hAnsi="Times New Roman" w:cs="Times New Roman"/>
          <w:b/>
          <w:bCs/>
          <w:color w:val="000000"/>
          <w:sz w:val="28"/>
          <w:szCs w:val="28"/>
          <w:lang w:eastAsia="uk-UA"/>
        </w:rPr>
        <w:t>3.2. Класифікація та джерела утворення відходів у ягідному виробництві</w:t>
      </w:r>
      <w:bookmarkEnd w:id="15"/>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На</w:t>
      </w:r>
      <w:r w:rsidRPr="003610CE">
        <w:rPr>
          <w:rFonts w:ascii="Times New Roman" w:eastAsia="Times New Roman" w:hAnsi="Times New Roman" w:cs="Times New Roman"/>
          <w:color w:val="000000"/>
          <w:sz w:val="28"/>
          <w:szCs w:val="28"/>
          <w:lang w:eastAsia="uk-UA"/>
        </w:rPr>
        <w:t xml:space="preserve"> виробництві ягід утворення відходів є неминучим аспектом процесів вирощування, збору врожаю, переробки та розподілу. Розуміння класифікації та джерел відходів є важливим для розробки ефективних систем управління, які зменшують вплив на навколишнє середовище, підвищують операційну ефективність та сприяють сталому розвитку сільськогосподарських практик. Відходи у виробництві ягід різноманітні за своєю природою, походять як з біологічних, так і з технічних джерел, а також від упаковки та діяльності людини. Правильна категоризація дозволяє виробникам застосовувати цілеспрямовані стратегії переробки, повторного використання або безпечної утилізації.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Органічні відходи є найважливішим типом, що утворюється у вирощуванні ягід. Вони включають пошкоджені, перестиглі або непродані ягоди, листя, стебла та інші рослинні залишки, що накопичуються під час збору врожаю, сортування та переробки. Хоча органічні відходи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xml:space="preserve">, якщо їх не контролювати, вони можуть призвести до викидів парникових газів, утворення фільтрату та проблем зі шкідниками. Однак вони також представляють можливість для відновлення ресурсів шляхом компостування, </w:t>
      </w:r>
      <w:r w:rsidRPr="003610CE">
        <w:rPr>
          <w:rFonts w:ascii="Times New Roman" w:eastAsia="Times New Roman" w:hAnsi="Times New Roman" w:cs="Times New Roman"/>
          <w:color w:val="000000"/>
          <w:sz w:val="28"/>
          <w:szCs w:val="28"/>
          <w:lang w:eastAsia="uk-UA"/>
        </w:rPr>
        <w:lastRenderedPageBreak/>
        <w:t>анаеробного розкладання для виробництва біогазу або перетворення на ґрунтові добавки, створюючи таким чином циклічний підхід до управління відходами.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Відходи упаковки є ще однією критичною категорією, що виникає з матеріалів, що використовуються для зберігання, транспортування та продажу ягід. Це включає пластикові контейнери, лотки, плівки, картонні коробки та етикетки. Неналежна утилізація пакувальних матеріалів може спричинити забруднення навколишнього середовища, особливо ґрунту та водних систем. Впровадження програм переробки, використання </w:t>
      </w:r>
      <w:proofErr w:type="spellStart"/>
      <w:r w:rsidRPr="003610CE">
        <w:rPr>
          <w:rFonts w:ascii="Times New Roman" w:eastAsia="Times New Roman" w:hAnsi="Times New Roman" w:cs="Times New Roman"/>
          <w:color w:val="000000"/>
          <w:sz w:val="28"/>
          <w:szCs w:val="28"/>
          <w:lang w:eastAsia="uk-UA"/>
        </w:rPr>
        <w:t>біорозкладної</w:t>
      </w:r>
      <w:proofErr w:type="spellEnd"/>
      <w:r w:rsidRPr="003610CE">
        <w:rPr>
          <w:rFonts w:ascii="Times New Roman" w:eastAsia="Times New Roman" w:hAnsi="Times New Roman" w:cs="Times New Roman"/>
          <w:color w:val="000000"/>
          <w:sz w:val="28"/>
          <w:szCs w:val="28"/>
          <w:lang w:eastAsia="uk-UA"/>
        </w:rPr>
        <w:t xml:space="preserve"> або багаторазової упаковки та оптимізація дизайну упаковки є важливими кроками для зменшення екологічного сліду виробництва ягід та дотримання нормативних вимог.</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Побутові відходи утворюються в результаті щоденної діяльності сільськогосподарського персоналу та адміністративних операцій на місці. Зазвичай вони включають залишки їжі, одноразові стаканчики, упаковку від їжі та незначні офісні відходи. Хоча їх обсяг невеликий порівняно з відходами, пов'язаними з виробництвом, неправильне управління побутовими відходами може поставити під загрозу гігієну у виробничих зонах, вплинути на здоров'я працівників та сприяти загальній деградації навколишнього середовища. Встановлення чітких практик збору, сегрегації та утилізації необхідне для підтримки санітарних умов та запобігання забрудненню.</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Технічні відходи включають обладнання, деталі машин, контейнери для добрив або пестицидів, компоненти зрошення та інші експлуатаційні матеріали, які зношуються, ламаються або застарівають. Багато предметів цієї категорії можуть містити небезпечні речовини, такі як олії, мастила або хімікати, що робить правильне поводження та утилізацію важливими для запобігання забрудненню ґрунту та води. Переробка, відновлення цінних матеріалів та дотримання правил поводження з небезпечними відходами є ключовими практиками безпечного управління технічними відходами.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Визначаючи та класифікуючи ці типи відходів, виробники ягід можуть розробляти комплексні стратегії управління відходами, які відповідають цілям сталого розвитку, нормативним стандартам та економічній ефективності. </w:t>
      </w:r>
      <w:r w:rsidRPr="003610CE">
        <w:rPr>
          <w:rFonts w:ascii="Times New Roman" w:eastAsia="Times New Roman" w:hAnsi="Times New Roman" w:cs="Times New Roman"/>
          <w:color w:val="000000"/>
          <w:sz w:val="28"/>
          <w:szCs w:val="28"/>
          <w:lang w:eastAsia="uk-UA"/>
        </w:rPr>
        <w:lastRenderedPageBreak/>
        <w:t xml:space="preserve">Наприклад,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така класифікація дозволяє цілеспрямовано втручатися: органічні відходи можна компостувати або використовувати для виробництва біогазу; відходи упаковки можна мінімізувати та переробляти; побутові відходи можна належним чином розділити; а технічні відходи можна безпечно переробляти або утилізувати. Загалом, розуміння джерел та типів відходів у виробництві ягід є основоположним кроком до впровадження ефективних, екологічно відповідальних та економічно вигідних систем управління відходами.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 виробництві ягід відходи утворюються майже на кожному етапі виробничого та постачального ланцюга, що відображає складну взаємодію між сільськогосподарськими методами, операціями з переробки та системами упаковки. Розуміння джерел відходів є фундаментальним для розробки ефективних стратегій управління відходами, які мінімізують вплив на навколишнє середовище, сприяють </w:t>
      </w:r>
      <w:proofErr w:type="spellStart"/>
      <w:r w:rsidRPr="003610CE">
        <w:rPr>
          <w:rFonts w:ascii="Times New Roman" w:eastAsia="Times New Roman" w:hAnsi="Times New Roman" w:cs="Times New Roman"/>
          <w:color w:val="000000"/>
          <w:sz w:val="28"/>
          <w:szCs w:val="28"/>
          <w:lang w:eastAsia="uk-UA"/>
        </w:rPr>
        <w:t>ресурсоефективності</w:t>
      </w:r>
      <w:proofErr w:type="spellEnd"/>
      <w:r w:rsidRPr="003610CE">
        <w:rPr>
          <w:rFonts w:ascii="Times New Roman" w:eastAsia="Times New Roman" w:hAnsi="Times New Roman" w:cs="Times New Roman"/>
          <w:color w:val="000000"/>
          <w:sz w:val="28"/>
          <w:szCs w:val="28"/>
          <w:lang w:eastAsia="uk-UA"/>
        </w:rPr>
        <w:t xml:space="preserve"> та відповідають цілям сталого розвитку. Відходи у виробництві ягід можна простежити головним чином до чотирьох взаємопов'язаних етапів: вирощування, збирання врожаю, переробка та упаковка, кожен з яких сприяє утворенню різних типів відходів та вимагає індивідуальних підходів до управління.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На етапі вирощування основними джерелами відходів є рослинні залишки, такі як листя, стебла, коріння та непродуктивні або пошкоджені рослини, видалені під час обрізки, догляду за полем або сівозміни. Вирощування також може призводити до утворення відходів від добрив, ґрунтових поживних речовин та пестицидів, які залишаються невикористаними або неправильно обробляються. Ці залишки, якщо з ними не керувати належним чином, можуть призвести до забруднення ґрунту, вимивання поживних речовин та інших екологічних проблем. Тим не менш, значну частину цих органічних відходів можна відновити шляхом компостування або виробництва </w:t>
      </w:r>
      <w:proofErr w:type="spellStart"/>
      <w:r w:rsidRPr="003610CE">
        <w:rPr>
          <w:rFonts w:ascii="Times New Roman" w:eastAsia="Times New Roman" w:hAnsi="Times New Roman" w:cs="Times New Roman"/>
          <w:color w:val="000000"/>
          <w:sz w:val="28"/>
          <w:szCs w:val="28"/>
          <w:lang w:eastAsia="uk-UA"/>
        </w:rPr>
        <w:t>біоенергії</w:t>
      </w:r>
      <w:proofErr w:type="spellEnd"/>
      <w:r w:rsidRPr="003610CE">
        <w:rPr>
          <w:rFonts w:ascii="Times New Roman" w:eastAsia="Times New Roman" w:hAnsi="Times New Roman" w:cs="Times New Roman"/>
          <w:color w:val="000000"/>
          <w:sz w:val="28"/>
          <w:szCs w:val="28"/>
          <w:lang w:eastAsia="uk-UA"/>
        </w:rPr>
        <w:t>, перетворюючи потенційне екологічне навантаження на ресурс для сталого ведення сільського господарства.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Етап збирання врожаю є ще одним критичним моментом утворення відходів. Під час збору ягід як ручні, так і механічні методи збору врожаю можуть призвести до пошкодження, перестиглих або непридатних для продажу </w:t>
      </w:r>
      <w:r w:rsidRPr="003610CE">
        <w:rPr>
          <w:rFonts w:ascii="Times New Roman" w:eastAsia="Times New Roman" w:hAnsi="Times New Roman" w:cs="Times New Roman"/>
          <w:color w:val="000000"/>
          <w:sz w:val="28"/>
          <w:szCs w:val="28"/>
          <w:lang w:eastAsia="uk-UA"/>
        </w:rPr>
        <w:lastRenderedPageBreak/>
        <w:t>плодів, а також до листя та дрібних фрагментів рослин, змішаних з урожаєм. Сезонні коливання, погодні умови та ринкові вимоги часто впливають на обсяг відходів на цьому етапі. Впровадження ефективних методів збору врожаю, ретельне сортування та своєчасна обробка можуть значно зменшити кількість утворених органічних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Під час переробки та післязбиральних операц</w:t>
      </w:r>
      <w:r>
        <w:rPr>
          <w:rFonts w:ascii="Times New Roman" w:eastAsia="Times New Roman" w:hAnsi="Times New Roman" w:cs="Times New Roman"/>
          <w:color w:val="000000"/>
          <w:sz w:val="28"/>
          <w:szCs w:val="28"/>
          <w:lang w:eastAsia="uk-UA"/>
        </w:rPr>
        <w:t xml:space="preserve">ій, таких як миття, сортування </w:t>
      </w:r>
      <w:r w:rsidRPr="003610CE">
        <w:rPr>
          <w:rFonts w:ascii="Times New Roman" w:eastAsia="Times New Roman" w:hAnsi="Times New Roman" w:cs="Times New Roman"/>
          <w:color w:val="000000"/>
          <w:sz w:val="28"/>
          <w:szCs w:val="28"/>
          <w:lang w:eastAsia="uk-UA"/>
        </w:rPr>
        <w:t>та охолодження, виникають додаткові потоки відходів. Стічні води від обробки також можуть містити органічні речовини, цукри та сліди агрохімікатів, які становлять потенційну небезпеку для навколишнього середовища, якщо їх скидати неочищеними. Водночас переробка надає можливості для утилізації відходів, таких як перетворення фруктових залишків на корм для тварин, компост або енергію шляхом анаеробного розкладання.</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color w:val="000000"/>
          <w:sz w:val="28"/>
          <w:szCs w:val="28"/>
          <w:lang w:eastAsia="uk-UA"/>
        </w:rPr>
        <w:t xml:space="preserve">Нарешті, етап упаковки є значним джерелом неорганічних відходів. Такі матеріали, як пластикові контейнери, лотки, плівки, картонні коробки та етикетки, широко використовуються для захисту та транспортування ягід. Неефективні методи пакування або надмірне використання матеріалів можуть збільшити обсяг відходів та ускладнити переробку. Забруднення залишками фруктів ще більше ускладнює ефективне відновлення пакувальних матеріалів. Перехід на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багаторазові або перероблювані пакувальні рішення є важливим для мінімізації впливу на навколишнє середовище та дотримання принципів циркулярної економіки.</w:t>
      </w:r>
    </w:p>
    <w:p w:rsidR="00B66F9D" w:rsidRDefault="00B66F9D" w:rsidP="00B66F9D">
      <w:pPr>
        <w:spacing w:after="0" w:line="360" w:lineRule="auto"/>
        <w:ind w:firstLine="851"/>
        <w:jc w:val="both"/>
        <w:rPr>
          <w:rFonts w:ascii="Times New Roman" w:eastAsia="Times New Roman" w:hAnsi="Times New Roman" w:cs="Times New Roman"/>
          <w:sz w:val="28"/>
          <w:szCs w:val="28"/>
          <w:lang w:eastAsia="uk-UA"/>
        </w:rPr>
      </w:pPr>
      <w:r>
        <w:rPr>
          <w:noProof/>
          <w:lang w:eastAsia="uk-UA"/>
        </w:rPr>
        <w:lastRenderedPageBreak/>
        <w:drawing>
          <wp:inline distT="0" distB="0" distL="0" distR="0" wp14:anchorId="0FF032E4" wp14:editId="0CDCFCD8">
            <wp:extent cx="5629459" cy="3305175"/>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3073" t="34311" r="45839" b="22800"/>
                    <a:stretch/>
                  </pic:blipFill>
                  <pic:spPr bwMode="auto">
                    <a:xfrm>
                      <a:off x="0" y="0"/>
                      <a:ext cx="5649101" cy="3316707"/>
                    </a:xfrm>
                    <a:prstGeom prst="rect">
                      <a:avLst/>
                    </a:prstGeom>
                    <a:ln>
                      <a:noFill/>
                    </a:ln>
                    <a:extLst>
                      <a:ext uri="{53640926-AAD7-44D8-BBD7-CCE9431645EC}">
                        <a14:shadowObscured xmlns:a14="http://schemas.microsoft.com/office/drawing/2010/main"/>
                      </a:ext>
                    </a:extLst>
                  </pic:spPr>
                </pic:pic>
              </a:graphicData>
            </a:graphic>
          </wp:inline>
        </w:drawing>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3.2.1 – Структура утворення відходів на підприємстві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Досліджуючи джерела відходів на кожному етапі, виробники ягід можуть розробляти комплексні стратегії управління відходами, які поєднують запобігання, повторне використання, переробку та екологічно безпечну утилізацію. Наприклад, органічні залишки від вирощування та збору врожаю можна перетворити на компост або </w:t>
      </w:r>
      <w:proofErr w:type="spellStart"/>
      <w:r w:rsidRPr="003610CE">
        <w:rPr>
          <w:rFonts w:ascii="Times New Roman" w:eastAsia="Times New Roman" w:hAnsi="Times New Roman" w:cs="Times New Roman"/>
          <w:color w:val="000000"/>
          <w:sz w:val="28"/>
          <w:szCs w:val="28"/>
          <w:lang w:eastAsia="uk-UA"/>
        </w:rPr>
        <w:t>біоенергію</w:t>
      </w:r>
      <w:proofErr w:type="spellEnd"/>
      <w:r w:rsidRPr="003610CE">
        <w:rPr>
          <w:rFonts w:ascii="Times New Roman" w:eastAsia="Times New Roman" w:hAnsi="Times New Roman" w:cs="Times New Roman"/>
          <w:color w:val="000000"/>
          <w:sz w:val="28"/>
          <w:szCs w:val="28"/>
          <w:lang w:eastAsia="uk-UA"/>
        </w:rPr>
        <w:t xml:space="preserve">, відходи переробки можна обробити або повторно використати, а пакувальні матеріали можна оптимізувати для переробки або повторного використання. Такі компанії, як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можуть впроваджувати ці стратегії для зменшення екологічних ризиків, підвищення операційної ефективності та відповідності як національним, так і європейським нормативним стандартам.</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16" w:name="_Toc214980227"/>
      <w:r w:rsidRPr="003610CE">
        <w:rPr>
          <w:rFonts w:ascii="Times New Roman" w:eastAsia="Times New Roman" w:hAnsi="Times New Roman" w:cs="Times New Roman"/>
          <w:b/>
          <w:bCs/>
          <w:color w:val="000000"/>
          <w:sz w:val="28"/>
          <w:szCs w:val="28"/>
          <w:lang w:eastAsia="uk-UA"/>
        </w:rPr>
        <w:t>3.3. Методи зменшення утворення відходів на стадіях виробництва</w:t>
      </w:r>
      <w:bookmarkEnd w:id="16"/>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 виробництві ягід профілактичні заходи є наріжним </w:t>
      </w:r>
      <w:proofErr w:type="spellStart"/>
      <w:r w:rsidRPr="003610CE">
        <w:rPr>
          <w:rFonts w:ascii="Times New Roman" w:eastAsia="Times New Roman" w:hAnsi="Times New Roman" w:cs="Times New Roman"/>
          <w:color w:val="000000"/>
          <w:sz w:val="28"/>
          <w:szCs w:val="28"/>
          <w:lang w:eastAsia="uk-UA"/>
        </w:rPr>
        <w:t>каменем</w:t>
      </w:r>
      <w:proofErr w:type="spellEnd"/>
      <w:r w:rsidRPr="003610CE">
        <w:rPr>
          <w:rFonts w:ascii="Times New Roman" w:eastAsia="Times New Roman" w:hAnsi="Times New Roman" w:cs="Times New Roman"/>
          <w:color w:val="000000"/>
          <w:sz w:val="28"/>
          <w:szCs w:val="28"/>
          <w:lang w:eastAsia="uk-UA"/>
        </w:rPr>
        <w:t xml:space="preserve"> сталого управління відходами, оскільки вони спрямовані на усунення або мінімізацію утворення відходів у джерелі, а не на боротьбу з ними після їх виникнення. Цей підхід відповідає принципам циркулярної економіки, сприяє захисту навколишнього середовища та підвищує економічну ефективність шляхом зменшення матеріальних втрат та оптимізації використання ресурсів у всьому виробничому ланцюжку. Профілактичні заходи можуть застосовуватися на </w:t>
      </w:r>
      <w:r w:rsidRPr="003610CE">
        <w:rPr>
          <w:rFonts w:ascii="Times New Roman" w:eastAsia="Times New Roman" w:hAnsi="Times New Roman" w:cs="Times New Roman"/>
          <w:color w:val="000000"/>
          <w:sz w:val="28"/>
          <w:szCs w:val="28"/>
          <w:lang w:eastAsia="uk-UA"/>
        </w:rPr>
        <w:lastRenderedPageBreak/>
        <w:t>кількох етапах виробництва ягід, від вирощування та збору врожаю до переробки та упаковки, створюючи цілісну стратегію скорочення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На етапі вирощування профілактичні стратегії передбачають ретельне планування та управління сільськогосподарською практикою. Вибір сортів ягід, які мають природну стійкість до </w:t>
      </w:r>
      <w:proofErr w:type="spellStart"/>
      <w:r w:rsidRPr="003610CE">
        <w:rPr>
          <w:rFonts w:ascii="Times New Roman" w:eastAsia="Times New Roman" w:hAnsi="Times New Roman" w:cs="Times New Roman"/>
          <w:color w:val="000000"/>
          <w:sz w:val="28"/>
          <w:szCs w:val="28"/>
          <w:lang w:eastAsia="uk-UA"/>
        </w:rPr>
        <w:t>хвороб</w:t>
      </w:r>
      <w:proofErr w:type="spellEnd"/>
      <w:r w:rsidRPr="003610CE">
        <w:rPr>
          <w:rFonts w:ascii="Times New Roman" w:eastAsia="Times New Roman" w:hAnsi="Times New Roman" w:cs="Times New Roman"/>
          <w:color w:val="000000"/>
          <w:sz w:val="28"/>
          <w:szCs w:val="28"/>
          <w:lang w:eastAsia="uk-UA"/>
        </w:rPr>
        <w:t xml:space="preserve">, шкідників та механічних пошкоджень, зменшує ймовірність втрати врожаю та утворення відходів. Правильне планування поля, оптимізована щільність посадки та точні методи зрошення та удобрення також сприяють ефективності використання ресурсів та мінімізації надмірного застосування води, поживних речовин та агрохімікатів, що в іншому випадку може призвести до забруднення навколишнього середовища або невикористаних ресурсів. Крім того, профілактичне обслуговування іригаційних систем, техніки та складських приміщень гарантує зниження ризику протікання, </w:t>
      </w:r>
      <w:proofErr w:type="spellStart"/>
      <w:r w:rsidRPr="003610CE">
        <w:rPr>
          <w:rFonts w:ascii="Times New Roman" w:eastAsia="Times New Roman" w:hAnsi="Times New Roman" w:cs="Times New Roman"/>
          <w:color w:val="000000"/>
          <w:sz w:val="28"/>
          <w:szCs w:val="28"/>
          <w:lang w:eastAsia="uk-UA"/>
        </w:rPr>
        <w:t>несправностей</w:t>
      </w:r>
      <w:proofErr w:type="spellEnd"/>
      <w:r w:rsidRPr="003610CE">
        <w:rPr>
          <w:rFonts w:ascii="Times New Roman" w:eastAsia="Times New Roman" w:hAnsi="Times New Roman" w:cs="Times New Roman"/>
          <w:color w:val="000000"/>
          <w:sz w:val="28"/>
          <w:szCs w:val="28"/>
          <w:lang w:eastAsia="uk-UA"/>
        </w:rPr>
        <w:t xml:space="preserve"> або псування, що ще більше зменшує потенціал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Під час збору врожаю профілактичні заходи мають вирішальне значення для мінімізації органічних відходів. Належне навчання сільськогосподарських працівників методам обробки фруктів, ретельний підбір часу збору врожаю відповідно до оптимальної стиглості та використання щадних методів збору допомагають запобігти пошкодженню ягід, які є основним джерелом непридатної для продажу або бракованої продукції. Механізоване обладнання для збору врожаю, якщо його правильно налаштувати, може зменшити кількість </w:t>
      </w:r>
      <w:proofErr w:type="spellStart"/>
      <w:r w:rsidRPr="003610CE">
        <w:rPr>
          <w:rFonts w:ascii="Times New Roman" w:eastAsia="Times New Roman" w:hAnsi="Times New Roman" w:cs="Times New Roman"/>
          <w:color w:val="000000"/>
          <w:sz w:val="28"/>
          <w:szCs w:val="28"/>
          <w:lang w:eastAsia="uk-UA"/>
        </w:rPr>
        <w:t>пом'ятин</w:t>
      </w:r>
      <w:proofErr w:type="spellEnd"/>
      <w:r w:rsidRPr="003610CE">
        <w:rPr>
          <w:rFonts w:ascii="Times New Roman" w:eastAsia="Times New Roman" w:hAnsi="Times New Roman" w:cs="Times New Roman"/>
          <w:color w:val="000000"/>
          <w:sz w:val="28"/>
          <w:szCs w:val="28"/>
          <w:lang w:eastAsia="uk-UA"/>
        </w:rPr>
        <w:t xml:space="preserve"> та втрат, зберігаючи при цьому ефективність. Крім того, планування графіків збору врожаю відповідно до ринкового попиту допомагає уникнути перевиробництва, яке часто призводить до надлишку фруктів, які неможливо вчасно продати або переробити.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На етапах післязбирального та переробного періодів превентивні стратегії зосереджені на оптимізації робочого процесу та мінімізації залишків. Впровадження точних процесів сортування та класифікації гарантує, що на ринок потрапляють лише високоякісні фрукти, тоді як незначно недосконалі або надлишкові ягоди спрямовуються на альтернативне використання, таке як виробництво</w:t>
      </w:r>
      <w:r>
        <w:rPr>
          <w:rFonts w:ascii="Times New Roman" w:eastAsia="Times New Roman" w:hAnsi="Times New Roman" w:cs="Times New Roman"/>
          <w:color w:val="000000"/>
          <w:sz w:val="28"/>
          <w:szCs w:val="28"/>
          <w:lang w:eastAsia="uk-UA"/>
        </w:rPr>
        <w:t xml:space="preserve"> джемів та</w:t>
      </w:r>
      <w:r w:rsidRPr="003610CE">
        <w:rPr>
          <w:rFonts w:ascii="Times New Roman" w:eastAsia="Times New Roman" w:hAnsi="Times New Roman" w:cs="Times New Roman"/>
          <w:color w:val="000000"/>
          <w:sz w:val="28"/>
          <w:szCs w:val="28"/>
          <w:lang w:eastAsia="uk-UA"/>
        </w:rPr>
        <w:t xml:space="preserve"> пюре. Ефективні системи очищення, зберігання та охолодження запобігають псування, подовжують термін придатності та </w:t>
      </w:r>
      <w:r w:rsidRPr="003610CE">
        <w:rPr>
          <w:rFonts w:ascii="Times New Roman" w:eastAsia="Times New Roman" w:hAnsi="Times New Roman" w:cs="Times New Roman"/>
          <w:color w:val="000000"/>
          <w:sz w:val="28"/>
          <w:szCs w:val="28"/>
          <w:lang w:eastAsia="uk-UA"/>
        </w:rPr>
        <w:lastRenderedPageBreak/>
        <w:t>зменшують обсяг бракованої продукції. Обслуговування обладнання, гігієнічні протоколи та навчання персоналу також допомагають запобігти забрудненню та бракуванню продукції, мінімізуючи органічні та технічні відходи.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Упаковка є ще однією важливою сферою, де </w:t>
      </w:r>
      <w:r>
        <w:rPr>
          <w:rFonts w:ascii="Times New Roman" w:eastAsia="Times New Roman" w:hAnsi="Times New Roman" w:cs="Times New Roman"/>
          <w:color w:val="000000"/>
          <w:sz w:val="28"/>
          <w:szCs w:val="28"/>
          <w:lang w:eastAsia="uk-UA"/>
        </w:rPr>
        <w:t>запобіжні</w:t>
      </w:r>
      <w:r w:rsidRPr="003610CE">
        <w:rPr>
          <w:rFonts w:ascii="Times New Roman" w:eastAsia="Times New Roman" w:hAnsi="Times New Roman" w:cs="Times New Roman"/>
          <w:color w:val="000000"/>
          <w:sz w:val="28"/>
          <w:szCs w:val="28"/>
          <w:lang w:eastAsia="uk-UA"/>
        </w:rPr>
        <w:t xml:space="preserve"> заходи можуть суттєво зменшити кількість відходів. Використання пакувальних матеріалів, що відповідають розміру, вазі та вимогам захисту ягід, знижує ризик пошкодження під час транспортування та зберігання. Використа</w:t>
      </w:r>
      <w:r>
        <w:rPr>
          <w:rFonts w:ascii="Times New Roman" w:eastAsia="Times New Roman" w:hAnsi="Times New Roman" w:cs="Times New Roman"/>
          <w:color w:val="000000"/>
          <w:sz w:val="28"/>
          <w:szCs w:val="28"/>
          <w:lang w:eastAsia="uk-UA"/>
        </w:rPr>
        <w:t xml:space="preserve">ння матеріалів багаторазового </w:t>
      </w:r>
      <w:proofErr w:type="spellStart"/>
      <w:r w:rsidRPr="003610CE">
        <w:rPr>
          <w:rFonts w:ascii="Times New Roman" w:eastAsia="Times New Roman" w:hAnsi="Times New Roman" w:cs="Times New Roman"/>
          <w:color w:val="000000"/>
          <w:sz w:val="28"/>
          <w:szCs w:val="28"/>
          <w:lang w:eastAsia="uk-UA"/>
        </w:rPr>
        <w:t>користання</w:t>
      </w:r>
      <w:proofErr w:type="spellEnd"/>
      <w:r w:rsidRPr="003610CE">
        <w:rPr>
          <w:rFonts w:ascii="Times New Roman" w:eastAsia="Times New Roman" w:hAnsi="Times New Roman" w:cs="Times New Roman"/>
          <w:color w:val="000000"/>
          <w:sz w:val="28"/>
          <w:szCs w:val="28"/>
          <w:lang w:eastAsia="uk-UA"/>
        </w:rPr>
        <w:t xml:space="preserve">, що підлягають переробці або </w:t>
      </w:r>
      <w:proofErr w:type="spellStart"/>
      <w:r w:rsidRPr="003610CE">
        <w:rPr>
          <w:rFonts w:ascii="Times New Roman" w:eastAsia="Times New Roman" w:hAnsi="Times New Roman" w:cs="Times New Roman"/>
          <w:color w:val="000000"/>
          <w:sz w:val="28"/>
          <w:szCs w:val="28"/>
          <w:lang w:eastAsia="uk-UA"/>
        </w:rPr>
        <w:t>біорозкладанню</w:t>
      </w:r>
      <w:proofErr w:type="spellEnd"/>
      <w:r w:rsidRPr="003610CE">
        <w:rPr>
          <w:rFonts w:ascii="Times New Roman" w:eastAsia="Times New Roman" w:hAnsi="Times New Roman" w:cs="Times New Roman"/>
          <w:color w:val="000000"/>
          <w:sz w:val="28"/>
          <w:szCs w:val="28"/>
          <w:lang w:eastAsia="uk-UA"/>
        </w:rPr>
        <w:t xml:space="preserve">, відповідає екологічним стандартам та нормативним вимогам, одночасно зменшуючи накопичення </w:t>
      </w:r>
      <w:proofErr w:type="spellStart"/>
      <w:r w:rsidRPr="003610CE">
        <w:rPr>
          <w:rFonts w:ascii="Times New Roman" w:eastAsia="Times New Roman" w:hAnsi="Times New Roman" w:cs="Times New Roman"/>
          <w:color w:val="000000"/>
          <w:sz w:val="28"/>
          <w:szCs w:val="28"/>
          <w:lang w:eastAsia="uk-UA"/>
        </w:rPr>
        <w:t>небіорозкладних</w:t>
      </w:r>
      <w:proofErr w:type="spellEnd"/>
      <w:r w:rsidRPr="003610CE">
        <w:rPr>
          <w:rFonts w:ascii="Times New Roman" w:eastAsia="Times New Roman" w:hAnsi="Times New Roman" w:cs="Times New Roman"/>
          <w:color w:val="000000"/>
          <w:sz w:val="28"/>
          <w:szCs w:val="28"/>
          <w:lang w:eastAsia="uk-UA"/>
        </w:rPr>
        <w:t xml:space="preserve"> відходів. Оптимізація дизайну упаковки, така як зменшення надлишкового матеріалу та уникнення непотрібних шарів, також сприяє запобіганню утворенню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Загалом, </w:t>
      </w:r>
      <w:r>
        <w:rPr>
          <w:rFonts w:ascii="Times New Roman" w:eastAsia="Times New Roman" w:hAnsi="Times New Roman" w:cs="Times New Roman"/>
          <w:color w:val="000000"/>
          <w:sz w:val="28"/>
          <w:szCs w:val="28"/>
          <w:lang w:eastAsia="uk-UA"/>
        </w:rPr>
        <w:t>запобіжні</w:t>
      </w:r>
      <w:r w:rsidRPr="003610CE">
        <w:rPr>
          <w:rFonts w:ascii="Times New Roman" w:eastAsia="Times New Roman" w:hAnsi="Times New Roman" w:cs="Times New Roman"/>
          <w:color w:val="000000"/>
          <w:sz w:val="28"/>
          <w:szCs w:val="28"/>
          <w:lang w:eastAsia="uk-UA"/>
        </w:rPr>
        <w:t xml:space="preserve"> заходи у виробництві ягід являють собою комплексний підхід, який поєднує технологічні інновації, оптимізацію процесів, ефективність використання ресурсів та навчання персоналу. Вирішуючи проблему відходів у джерелі, такі виробники, як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можуть зменшити вплив на навколишнє середовище, знизити експлуатаційні витрати, а також підвищити продуктивність і якість продукції. Превентивні стратегії створюють міцну основу для сталого виробництва, зменшують залежність від подальшої обробки або утилізації відходів та підтримують перехід до циркулярної економіки, де ресурси використовуються </w:t>
      </w:r>
      <w:proofErr w:type="spellStart"/>
      <w:r w:rsidRPr="003610CE">
        <w:rPr>
          <w:rFonts w:ascii="Times New Roman" w:eastAsia="Times New Roman" w:hAnsi="Times New Roman" w:cs="Times New Roman"/>
          <w:color w:val="000000"/>
          <w:sz w:val="28"/>
          <w:szCs w:val="28"/>
          <w:lang w:eastAsia="uk-UA"/>
        </w:rPr>
        <w:t>відповідально</w:t>
      </w:r>
      <w:proofErr w:type="spellEnd"/>
      <w:r w:rsidRPr="003610CE">
        <w:rPr>
          <w:rFonts w:ascii="Times New Roman" w:eastAsia="Times New Roman" w:hAnsi="Times New Roman" w:cs="Times New Roman"/>
          <w:color w:val="000000"/>
          <w:sz w:val="28"/>
          <w:szCs w:val="28"/>
          <w:lang w:eastAsia="uk-UA"/>
        </w:rPr>
        <w:t xml:space="preserve"> та ефективно.</w:t>
      </w:r>
    </w:p>
    <w:p w:rsidR="00B66F9D" w:rsidRPr="007324CE"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w:t>
      </w:r>
      <w:r w:rsidRPr="003610CE">
        <w:rPr>
          <w:rFonts w:ascii="Times New Roman" w:eastAsia="Times New Roman" w:hAnsi="Times New Roman" w:cs="Times New Roman"/>
          <w:color w:val="000000"/>
          <w:sz w:val="28"/>
          <w:szCs w:val="28"/>
          <w:lang w:eastAsia="uk-UA"/>
        </w:rPr>
        <w:t xml:space="preserve"> виробництві ягід профілактичні заходи є важливими для зменшення відходів у джерелі їх виникнення та просування сталих, </w:t>
      </w:r>
      <w:proofErr w:type="spellStart"/>
      <w:r w:rsidRPr="003610CE">
        <w:rPr>
          <w:rFonts w:ascii="Times New Roman" w:eastAsia="Times New Roman" w:hAnsi="Times New Roman" w:cs="Times New Roman"/>
          <w:color w:val="000000"/>
          <w:sz w:val="28"/>
          <w:szCs w:val="28"/>
          <w:lang w:eastAsia="uk-UA"/>
        </w:rPr>
        <w:t>ресурсоефективних</w:t>
      </w:r>
      <w:proofErr w:type="spellEnd"/>
      <w:r w:rsidRPr="003610CE">
        <w:rPr>
          <w:rFonts w:ascii="Times New Roman" w:eastAsia="Times New Roman" w:hAnsi="Times New Roman" w:cs="Times New Roman"/>
          <w:color w:val="000000"/>
          <w:sz w:val="28"/>
          <w:szCs w:val="28"/>
          <w:lang w:eastAsia="uk-UA"/>
        </w:rPr>
        <w:t xml:space="preserve"> практик.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можна впровадити низку конкретних стратегій по всьому виробничому ланцюжку, щоб мінімізувати утворення відходів, підвищити ефективність та зменшити вплив на навколишнє середовище.</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На етапі вирощування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зосередитися на оптимізації сільськогосподарських практик. Наприклад, вибір стійких до </w:t>
      </w:r>
      <w:proofErr w:type="spellStart"/>
      <w:r w:rsidRPr="003610CE">
        <w:rPr>
          <w:rFonts w:ascii="Times New Roman" w:eastAsia="Times New Roman" w:hAnsi="Times New Roman" w:cs="Times New Roman"/>
          <w:color w:val="000000"/>
          <w:sz w:val="28"/>
          <w:szCs w:val="28"/>
          <w:lang w:eastAsia="uk-UA"/>
        </w:rPr>
        <w:t>хвороб</w:t>
      </w:r>
      <w:proofErr w:type="spellEnd"/>
      <w:r w:rsidRPr="003610CE">
        <w:rPr>
          <w:rFonts w:ascii="Times New Roman" w:eastAsia="Times New Roman" w:hAnsi="Times New Roman" w:cs="Times New Roman"/>
          <w:color w:val="000000"/>
          <w:sz w:val="28"/>
          <w:szCs w:val="28"/>
          <w:lang w:eastAsia="uk-UA"/>
        </w:rPr>
        <w:t xml:space="preserve"> та шкідників сортів полуниці, малини та ожини зменшує втрати врожаю через інфекції або пошкодження. Використання систем точного зрошення та </w:t>
      </w:r>
      <w:proofErr w:type="spellStart"/>
      <w:r w:rsidRPr="003610CE">
        <w:rPr>
          <w:rFonts w:ascii="Times New Roman" w:eastAsia="Times New Roman" w:hAnsi="Times New Roman" w:cs="Times New Roman"/>
          <w:color w:val="000000"/>
          <w:sz w:val="28"/>
          <w:szCs w:val="28"/>
          <w:lang w:eastAsia="uk-UA"/>
        </w:rPr>
        <w:t>фертигації</w:t>
      </w:r>
      <w:proofErr w:type="spellEnd"/>
      <w:r w:rsidRPr="003610CE">
        <w:rPr>
          <w:rFonts w:ascii="Times New Roman" w:eastAsia="Times New Roman" w:hAnsi="Times New Roman" w:cs="Times New Roman"/>
          <w:color w:val="000000"/>
          <w:sz w:val="28"/>
          <w:szCs w:val="28"/>
          <w:lang w:eastAsia="uk-UA"/>
        </w:rPr>
        <w:t xml:space="preserve"> забезпечує ефективне постачання води та поживних речовин, </w:t>
      </w:r>
      <w:r w:rsidRPr="003610CE">
        <w:rPr>
          <w:rFonts w:ascii="Times New Roman" w:eastAsia="Times New Roman" w:hAnsi="Times New Roman" w:cs="Times New Roman"/>
          <w:color w:val="000000"/>
          <w:sz w:val="28"/>
          <w:szCs w:val="28"/>
          <w:lang w:eastAsia="uk-UA"/>
        </w:rPr>
        <w:lastRenderedPageBreak/>
        <w:t>запобігаючи надмірному стоку та мінімізуючи накопичення невикористаних добрив, які в іншому випадку стали б відходами. Крім того, належне обслуговування обладнання та складських приміщень запобігає випадковому розливу або псування ресурсів. Ці заходи потенційно можуть зменшити органічні та хімічні відходи на 10–15% за сезон.</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Оптимізація упаковки – це ще одна сфера, де превентивні стратегії відіграють вирішальну роль.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зменшити кількість відходів, використовуючи контейнери, що підлягають переробці,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xml:space="preserve"> або багаторазові, та мінімізуючи надлишок пакувальних матеріалів. Стандартизація розмірів контейнерів та вдосконалення процедур штабелювання та транспортування зменшують механічні пошкодження ягід і зменшують частку відходів упаковки. Крім того, багаторазові ящики та системи повернення упаковки можуть значно скоротити використання одноразового пластику. Впровадження цих заходів може зменшити кількість відходів упаковки на 30–40%, узгоджуючи операції з принципами циркулярної економіки.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Крім того, превентивне управління відходами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бути підтримане програмами підвищення обізнаності та навчання співробітників, які наголошують на ретельному поводженні, ефективному використанні ресурсів та належному розділенні потоків відходів. Цифрові інструменти, такі як системи відстеження врожаю та управління запасами, можуть допомогти точно прогнозувати попит, запобігаючи перевиробництву та надлишку фруктів.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Загалом, ці </w:t>
      </w:r>
      <w:r>
        <w:rPr>
          <w:rFonts w:ascii="Times New Roman" w:eastAsia="Times New Roman" w:hAnsi="Times New Roman" w:cs="Times New Roman"/>
          <w:color w:val="000000"/>
          <w:sz w:val="28"/>
          <w:szCs w:val="28"/>
          <w:lang w:eastAsia="uk-UA"/>
        </w:rPr>
        <w:t>попереджувальні</w:t>
      </w:r>
      <w:r w:rsidRPr="003610CE">
        <w:rPr>
          <w:rFonts w:ascii="Times New Roman" w:eastAsia="Times New Roman" w:hAnsi="Times New Roman" w:cs="Times New Roman"/>
          <w:color w:val="000000"/>
          <w:sz w:val="28"/>
          <w:szCs w:val="28"/>
          <w:lang w:eastAsia="uk-UA"/>
        </w:rPr>
        <w:t xml:space="preserve"> заходи поєднують технологічні інновації, оптимізацію процесів, ефективність використання ресурсів та навчання персоналу для створення комплексної стратегії скорочення відходів. Застосовуючи ці практики,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досягти значного скорочення як органічних, так і пакувальних відходів, підвищити операційну ефективність та зміцнити свій профіль сталого розвитку. Превентивне управління відходами не тільки мінімізує вплив на навколишнє середовище, але й сприяє економічним вигодам завдяки збільшенню відновлення продукції, зниженню витрат на утилізацію та створенню вторинних продуктів з доданою вартістю.</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lastRenderedPageBreak/>
        <w:t>У виробництві ягід технологічні рішення відіграють вирішальну роль у зменшенні утворення відходів шляхом підвищення ефективності, мінімізації втрат продукції та покращення управління побічними продуктами. Технологічні заходи спрямовані на кілька етапів виробничого ланцюга, від вирощування до післязбиральної обробки та упаковки, і є важливим компонентом стратегії сталого управління відходами.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На етапі вирощування сучасні технології, такі як точне землеробство, автоматизовані системи зрошення та </w:t>
      </w:r>
      <w:proofErr w:type="spellStart"/>
      <w:r w:rsidRPr="003610CE">
        <w:rPr>
          <w:rFonts w:ascii="Times New Roman" w:eastAsia="Times New Roman" w:hAnsi="Times New Roman" w:cs="Times New Roman"/>
          <w:color w:val="000000"/>
          <w:sz w:val="28"/>
          <w:szCs w:val="28"/>
          <w:lang w:eastAsia="uk-UA"/>
        </w:rPr>
        <w:t>фертигації</w:t>
      </w:r>
      <w:proofErr w:type="spellEnd"/>
      <w:r w:rsidRPr="003610CE">
        <w:rPr>
          <w:rFonts w:ascii="Times New Roman" w:eastAsia="Times New Roman" w:hAnsi="Times New Roman" w:cs="Times New Roman"/>
          <w:color w:val="000000"/>
          <w:sz w:val="28"/>
          <w:szCs w:val="28"/>
          <w:lang w:eastAsia="uk-UA"/>
        </w:rPr>
        <w:t xml:space="preserve">, допомагають оптимізувати використання води, добрив та пестицидів. Ці технології забезпечують внесення ресурсів у точних кількостях та місцях, зменшуючи надмірне використання та запобігаючи забрудненню навколишнього середовища. Автоматизовані системи моніторингу з використанням ґрунтових датчиків, </w:t>
      </w:r>
      <w:proofErr w:type="spellStart"/>
      <w:r w:rsidRPr="003610CE">
        <w:rPr>
          <w:rFonts w:ascii="Times New Roman" w:eastAsia="Times New Roman" w:hAnsi="Times New Roman" w:cs="Times New Roman"/>
          <w:color w:val="000000"/>
          <w:sz w:val="28"/>
          <w:szCs w:val="28"/>
          <w:lang w:eastAsia="uk-UA"/>
        </w:rPr>
        <w:t>дронів</w:t>
      </w:r>
      <w:proofErr w:type="spellEnd"/>
      <w:r w:rsidRPr="003610CE">
        <w:rPr>
          <w:rFonts w:ascii="Times New Roman" w:eastAsia="Times New Roman" w:hAnsi="Times New Roman" w:cs="Times New Roman"/>
          <w:color w:val="000000"/>
          <w:sz w:val="28"/>
          <w:szCs w:val="28"/>
          <w:lang w:eastAsia="uk-UA"/>
        </w:rPr>
        <w:t xml:space="preserve"> та супутникових знімків дозволяють раннє виявляти шкідників, хвороби або дефіцит поживних речовин, що дозволяє своєчасно втручатися, щоб запобігти втратам врожаю та мінімізувати органічні відходи. Крім того, механізоване обладнання для обрізки та збору врожаю, розроблене для зменшення пошкодження рослин та плодів, сприяє зменшенню обсягу викиданої біомаси.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На етапі збору врожаю технологічні рішення зосереджені на зменшенні механічних пошкоджень ягід, які є основним джерелом відходів. Сучасні збиральні машини, оснащені механізмами дбайливого збору та системами збору без вібрації, можуть значно зменшити кількість синців та втрат. Автоматизовані сортувальні лінії з використанням оптичних та лазерних датчиків дозволяють швидко відокремлювати пошкоджені або недостиглі ягоди від високоякісних фруктів, гарантуючи, що на ринок або переробку потрапляє лише відповідна продукція. Завдяки інтеграції цих технологій можна значно зменшити частку органічних відходів, пов'язаних зі збором врожаю.</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Під час переробки технологічні рішення спрямовані на оптимізацію операцій, зменшення утворення залишків та забезпечення можливості використання побічних продуктів. Сучасне обладнання для миття, сортування, класифікації та пакування мінімізує пошкодження фруктів, забезпечує однорідність та зменшує кількість бракованої продукції. Інноваційні технології, </w:t>
      </w:r>
      <w:r w:rsidRPr="003610CE">
        <w:rPr>
          <w:rFonts w:ascii="Times New Roman" w:eastAsia="Times New Roman" w:hAnsi="Times New Roman" w:cs="Times New Roman"/>
          <w:color w:val="000000"/>
          <w:sz w:val="28"/>
          <w:szCs w:val="28"/>
          <w:lang w:eastAsia="uk-UA"/>
        </w:rPr>
        <w:lastRenderedPageBreak/>
        <w:t>такі як вакуумне охолодження, зберігання в контрольованій атмосфері та автоматизовані системи контролю температури, подовжують термін придатності, зменшують псування та запобігають утворенню відходів. Крім того, технології переробки харчових продуктів можуть перетворювати надлишки або недосконалі ягоди на продукти з доданою вартістю, такі як соки, пюре, джеми та заморожені фрукти, перетворюючи потенційні відходи на товарні продукти.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Технології упаковки також відіграють значну роль у скороченні кількості відходів. Автоматизовані пакувальні лінії можуть забезпечити точне використання матеріалів, зменшуючи надлишок пластику, картону або плівки. Такі технології, як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xml:space="preserve"> або компостовані пакувальні матеріали, багаторазові ящики та модульні контейнерні системи, допомагають мінімізувати вплив на навколишнє середовище. Системи розумного маркування та відстеження, включаючи QR-коди та RFID-мітки, оптимізують управління запасами, зменшують перевитрати та запобігають псування під час зберігання та транспортування.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Нарешті, цифрові технології та аналітика даних сприяють скороченню відходів по всьому виробничому ланцюжку. Контролюючи обсяги виробництва, умови зберігання та ринковий попит у режимі реального часу, виробники можуть точніше планувати збір врожаю, переробку та розподіл, зменшуючи перевиробництво та утворення надлишкових відходів. Інтеграція систем планування ресурсів підприємства (ERP), прогнозної аналітики та штучного інтелекту дозволяє здійснювати </w:t>
      </w:r>
      <w:proofErr w:type="spellStart"/>
      <w:r w:rsidRPr="003610CE">
        <w:rPr>
          <w:rFonts w:ascii="Times New Roman" w:eastAsia="Times New Roman" w:hAnsi="Times New Roman" w:cs="Times New Roman"/>
          <w:color w:val="000000"/>
          <w:sz w:val="28"/>
          <w:szCs w:val="28"/>
          <w:lang w:eastAsia="uk-UA"/>
        </w:rPr>
        <w:t>проактивне</w:t>
      </w:r>
      <w:proofErr w:type="spellEnd"/>
      <w:r w:rsidRPr="003610CE">
        <w:rPr>
          <w:rFonts w:ascii="Times New Roman" w:eastAsia="Times New Roman" w:hAnsi="Times New Roman" w:cs="Times New Roman"/>
          <w:color w:val="000000"/>
          <w:sz w:val="28"/>
          <w:szCs w:val="28"/>
          <w:lang w:eastAsia="uk-UA"/>
        </w:rPr>
        <w:t xml:space="preserve"> управління відходами, дозволяючи своєчасно втручатися для мінімізації втрат на кожному етапі.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Впроваджуючи ці технологічні рішення, виробники ягід, такі як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можуть значно зменшити утворення відходів, підвищити операційну ефективність та покращити сталий розвиток. Поєднання механізації, автоматизації, оптимізації процесів та цифрового моніторингу дозволяє застосувати комплексний, технологічно орієнтований підхід до управління відходами, перетворюючи потенційні екологічні зобов'язання на економічно цінні ресурси та сприяючи циркулярній системі виробництва.</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17" w:name="_Toc214980228"/>
      <w:r w:rsidRPr="003610CE">
        <w:rPr>
          <w:rFonts w:ascii="Times New Roman" w:eastAsia="Times New Roman" w:hAnsi="Times New Roman" w:cs="Times New Roman"/>
          <w:b/>
          <w:bCs/>
          <w:color w:val="000000"/>
          <w:sz w:val="28"/>
          <w:szCs w:val="28"/>
          <w:lang w:eastAsia="uk-UA"/>
        </w:rPr>
        <w:t>3.4. Повторне використання та переробка органічних відходів</w:t>
      </w:r>
      <w:bookmarkEnd w:id="17"/>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lastRenderedPageBreak/>
        <w:t xml:space="preserve">Компостування – це контрольований біологічний процес, у якому органічні відходи, такі як пошкоджені або непродані ягоди, листя, стебла та інші рослинні залишки, розкладаються мікроорганізмами на стабільний, багатий на поживні речовини продукт, відомий як компост. Цей процес не тільки зменшує об'єм органічних відходів, але й перетворює їх на цінний ґрунтовий поживний матеріал, який підвищує родючість, структуру та утримання води.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компостування може бути впроваджено як частина комплексної стратегії управління органічними відходами.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Процес компостування зазвичай включає кілька етапів:</w:t>
      </w:r>
    </w:p>
    <w:p w:rsidR="00B66F9D" w:rsidRPr="005F2FEA" w:rsidRDefault="00B66F9D" w:rsidP="00B66F9D">
      <w:pPr>
        <w:pStyle w:val="a4"/>
        <w:numPr>
          <w:ilvl w:val="0"/>
          <w:numId w:val="19"/>
        </w:numPr>
        <w:spacing w:after="0" w:line="360" w:lineRule="auto"/>
        <w:ind w:firstLine="851"/>
        <w:jc w:val="both"/>
        <w:rPr>
          <w:rFonts w:ascii="Times New Roman" w:eastAsia="Times New Roman" w:hAnsi="Times New Roman" w:cs="Times New Roman"/>
          <w:sz w:val="28"/>
          <w:szCs w:val="28"/>
          <w:lang w:eastAsia="uk-UA"/>
        </w:rPr>
      </w:pPr>
      <w:r w:rsidRPr="005F2FEA">
        <w:rPr>
          <w:rFonts w:ascii="Times New Roman" w:eastAsia="Times New Roman" w:hAnsi="Times New Roman" w:cs="Times New Roman"/>
          <w:color w:val="000000"/>
          <w:sz w:val="28"/>
          <w:szCs w:val="28"/>
          <w:lang w:eastAsia="uk-UA"/>
        </w:rPr>
        <w:t>Збір та сегрегація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Перший крок включає збір органічних відходів від вирощування, збору врожаю та переробки. Рослинні залишки, пошкоджені ягоди, листя та стебла відокремлюються від неорганічних відходів, таких як пластик або метали, щоб забезпечити потрапляння в систему компостування лише </w:t>
      </w:r>
      <w:proofErr w:type="spellStart"/>
      <w:r w:rsidRPr="003610CE">
        <w:rPr>
          <w:rFonts w:ascii="Times New Roman" w:eastAsia="Times New Roman" w:hAnsi="Times New Roman" w:cs="Times New Roman"/>
          <w:color w:val="000000"/>
          <w:sz w:val="28"/>
          <w:szCs w:val="28"/>
          <w:lang w:eastAsia="uk-UA"/>
        </w:rPr>
        <w:t>біорозкладних</w:t>
      </w:r>
      <w:proofErr w:type="spellEnd"/>
      <w:r w:rsidRPr="003610CE">
        <w:rPr>
          <w:rFonts w:ascii="Times New Roman" w:eastAsia="Times New Roman" w:hAnsi="Times New Roman" w:cs="Times New Roman"/>
          <w:color w:val="000000"/>
          <w:sz w:val="28"/>
          <w:szCs w:val="28"/>
          <w:lang w:eastAsia="uk-UA"/>
        </w:rPr>
        <w:t xml:space="preserve"> матеріалів. Правильна сегрегація має вирішальне значення для запобігання забрудненню та забезпечення високої якості компосту.</w:t>
      </w:r>
    </w:p>
    <w:p w:rsidR="00B66F9D" w:rsidRPr="005F2FEA" w:rsidRDefault="00B66F9D" w:rsidP="00B66F9D">
      <w:pPr>
        <w:pStyle w:val="a4"/>
        <w:numPr>
          <w:ilvl w:val="0"/>
          <w:numId w:val="19"/>
        </w:numPr>
        <w:spacing w:after="0" w:line="360" w:lineRule="auto"/>
        <w:ind w:firstLine="851"/>
        <w:jc w:val="both"/>
        <w:rPr>
          <w:rFonts w:ascii="Times New Roman" w:eastAsia="Times New Roman" w:hAnsi="Times New Roman" w:cs="Times New Roman"/>
          <w:sz w:val="28"/>
          <w:szCs w:val="28"/>
          <w:lang w:eastAsia="uk-UA"/>
        </w:rPr>
      </w:pPr>
      <w:r w:rsidRPr="005F2FEA">
        <w:rPr>
          <w:rFonts w:ascii="Times New Roman" w:eastAsia="Times New Roman" w:hAnsi="Times New Roman" w:cs="Times New Roman"/>
          <w:color w:val="000000"/>
          <w:sz w:val="28"/>
          <w:szCs w:val="28"/>
          <w:lang w:eastAsia="uk-UA"/>
        </w:rPr>
        <w:t>Підготовка та подрібнення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Зібрані органічні матеріали потім готуються до компостування. Великі або деревні рослинні залишки можуть бути подрібнені для збільшення площі поверхні, що прискорює мікробну активність та розкладання. Вміст вологи регулюється до оптимального рівня, зазвичай близько 50–60%, щоб створити сприятливе середовище для мікроорганізмів. Також враховується співвідношення вуглецю до азоту (C:N), </w:t>
      </w:r>
      <w:proofErr w:type="spellStart"/>
      <w:r w:rsidRPr="003610CE">
        <w:rPr>
          <w:rFonts w:ascii="Times New Roman" w:eastAsia="Times New Roman" w:hAnsi="Times New Roman" w:cs="Times New Roman"/>
          <w:color w:val="000000"/>
          <w:sz w:val="28"/>
          <w:szCs w:val="28"/>
          <w:lang w:eastAsia="uk-UA"/>
        </w:rPr>
        <w:t>прагнучи</w:t>
      </w:r>
      <w:proofErr w:type="spellEnd"/>
      <w:r w:rsidRPr="003610CE">
        <w:rPr>
          <w:rFonts w:ascii="Times New Roman" w:eastAsia="Times New Roman" w:hAnsi="Times New Roman" w:cs="Times New Roman"/>
          <w:color w:val="000000"/>
          <w:sz w:val="28"/>
          <w:szCs w:val="28"/>
          <w:lang w:eastAsia="uk-UA"/>
        </w:rPr>
        <w:t xml:space="preserve"> до балансу близько 25–30:1, що сприяє ефективному розкладанню.</w:t>
      </w:r>
    </w:p>
    <w:p w:rsidR="00B66F9D" w:rsidRPr="005F2FEA" w:rsidRDefault="00B66F9D" w:rsidP="00B66F9D">
      <w:pPr>
        <w:pStyle w:val="a4"/>
        <w:numPr>
          <w:ilvl w:val="0"/>
          <w:numId w:val="19"/>
        </w:numPr>
        <w:spacing w:after="0" w:line="360" w:lineRule="auto"/>
        <w:ind w:firstLine="851"/>
        <w:jc w:val="both"/>
        <w:rPr>
          <w:rFonts w:ascii="Times New Roman" w:eastAsia="Times New Roman" w:hAnsi="Times New Roman" w:cs="Times New Roman"/>
          <w:sz w:val="28"/>
          <w:szCs w:val="28"/>
          <w:lang w:eastAsia="uk-UA"/>
        </w:rPr>
      </w:pPr>
      <w:r w:rsidRPr="005F2FEA">
        <w:rPr>
          <w:rFonts w:ascii="Times New Roman" w:eastAsia="Times New Roman" w:hAnsi="Times New Roman" w:cs="Times New Roman"/>
          <w:color w:val="000000"/>
          <w:sz w:val="28"/>
          <w:szCs w:val="28"/>
          <w:lang w:eastAsia="uk-UA"/>
        </w:rPr>
        <w:t>Компостування (аеробне розкладання)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Підготовлені відходи складають у валки, купи або контейнери для компостування, залежно від масштабу операції. Аеробні мікроорганізми, що природно присутні в органічній речовині, починають розщеплювати складні сполуки, такі як вуглеводи, білки та жири, на простіші речовини. Регулярне перевертання або аерація компостної купи забезпечує достатнє постачання кисню, запобігаючи анаеробним умовам, які можуть спричинити неприємні </w:t>
      </w:r>
      <w:r w:rsidRPr="003610CE">
        <w:rPr>
          <w:rFonts w:ascii="Times New Roman" w:eastAsia="Times New Roman" w:hAnsi="Times New Roman" w:cs="Times New Roman"/>
          <w:color w:val="000000"/>
          <w:sz w:val="28"/>
          <w:szCs w:val="28"/>
          <w:lang w:eastAsia="uk-UA"/>
        </w:rPr>
        <w:lastRenderedPageBreak/>
        <w:t xml:space="preserve">запахи та уповільнити процес. Під час цієї фази мікробна активність генерує тепло, підвищуючи внутрішню температуру компосту до 55–65°C, що допомагає знищити </w:t>
      </w:r>
      <w:proofErr w:type="spellStart"/>
      <w:r w:rsidRPr="003610CE">
        <w:rPr>
          <w:rFonts w:ascii="Times New Roman" w:eastAsia="Times New Roman" w:hAnsi="Times New Roman" w:cs="Times New Roman"/>
          <w:color w:val="000000"/>
          <w:sz w:val="28"/>
          <w:szCs w:val="28"/>
          <w:lang w:eastAsia="uk-UA"/>
        </w:rPr>
        <w:t>патогени</w:t>
      </w:r>
      <w:proofErr w:type="spellEnd"/>
      <w:r w:rsidRPr="003610CE">
        <w:rPr>
          <w:rFonts w:ascii="Times New Roman" w:eastAsia="Times New Roman" w:hAnsi="Times New Roman" w:cs="Times New Roman"/>
          <w:color w:val="000000"/>
          <w:sz w:val="28"/>
          <w:szCs w:val="28"/>
          <w:lang w:eastAsia="uk-UA"/>
        </w:rPr>
        <w:t>, насіння бур'янів та інші шкідливі організми. Ця термофільна стадія зазвичай триває 2–4 тижні, залежно від типу відходів та умов компостування.</w:t>
      </w:r>
    </w:p>
    <w:p w:rsidR="00B66F9D" w:rsidRPr="00B74D99" w:rsidRDefault="00B66F9D" w:rsidP="00B66F9D">
      <w:pPr>
        <w:pStyle w:val="a4"/>
        <w:numPr>
          <w:ilvl w:val="0"/>
          <w:numId w:val="19"/>
        </w:numPr>
        <w:spacing w:after="0" w:line="360" w:lineRule="auto"/>
        <w:ind w:firstLine="851"/>
        <w:jc w:val="both"/>
        <w:rPr>
          <w:rFonts w:ascii="Times New Roman" w:eastAsia="Times New Roman" w:hAnsi="Times New Roman" w:cs="Times New Roman"/>
          <w:sz w:val="28"/>
          <w:szCs w:val="28"/>
          <w:lang w:eastAsia="uk-UA"/>
        </w:rPr>
      </w:pPr>
      <w:r w:rsidRPr="00B74D99">
        <w:rPr>
          <w:rFonts w:ascii="Times New Roman" w:eastAsia="Times New Roman" w:hAnsi="Times New Roman" w:cs="Times New Roman"/>
          <w:color w:val="000000"/>
          <w:sz w:val="28"/>
          <w:szCs w:val="28"/>
          <w:lang w:eastAsia="uk-UA"/>
        </w:rPr>
        <w:t>Затвердіння та стабілізація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Після термофільної стадії компост переходить у фазу затвердіння, де температура поступово знижується, а мікробна активність сповільнюється. Протягом цієї стадії залишки органічної речовини продовжують повільно розкладатися, стабілізуючи компост і забезпечуючи зрілий, багатий на поживні речовини продукт. Фаза затвердіння зазвичай триває 2–6 тижнів, що дозволяє повністю розкласти органічну речовину та утворити гумус.</w:t>
      </w:r>
    </w:p>
    <w:p w:rsidR="00B66F9D" w:rsidRPr="00B74D99" w:rsidRDefault="00B66F9D" w:rsidP="00B66F9D">
      <w:pPr>
        <w:pStyle w:val="a4"/>
        <w:numPr>
          <w:ilvl w:val="0"/>
          <w:numId w:val="19"/>
        </w:numPr>
        <w:spacing w:after="0" w:line="360" w:lineRule="auto"/>
        <w:ind w:firstLine="851"/>
        <w:jc w:val="both"/>
        <w:rPr>
          <w:rFonts w:ascii="Times New Roman" w:eastAsia="Times New Roman" w:hAnsi="Times New Roman" w:cs="Times New Roman"/>
          <w:sz w:val="28"/>
          <w:szCs w:val="28"/>
          <w:lang w:eastAsia="uk-UA"/>
        </w:rPr>
      </w:pPr>
      <w:r w:rsidRPr="00B74D99">
        <w:rPr>
          <w:rFonts w:ascii="Times New Roman" w:eastAsia="Times New Roman" w:hAnsi="Times New Roman" w:cs="Times New Roman"/>
          <w:color w:val="000000"/>
          <w:sz w:val="28"/>
          <w:szCs w:val="28"/>
          <w:lang w:eastAsia="uk-UA"/>
        </w:rPr>
        <w:t>Просіювання та внесення</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color w:val="000000"/>
          <w:sz w:val="28"/>
          <w:szCs w:val="28"/>
          <w:lang w:eastAsia="uk-UA"/>
        </w:rPr>
        <w:t>Після затвердіння компост просіюють для видалення будь-яких залишків великих частинок або забруднюючих речовин. Кінцевий продукт являє собою темний, крихкий, землистий матеріал, багатий на поживні речовини, такі як азот, фосфор, калій та органічні речовини. Цей компост можна застосовув</w:t>
      </w:r>
      <w:r>
        <w:rPr>
          <w:rFonts w:ascii="Times New Roman" w:eastAsia="Times New Roman" w:hAnsi="Times New Roman" w:cs="Times New Roman"/>
          <w:color w:val="000000"/>
          <w:sz w:val="28"/>
          <w:szCs w:val="28"/>
          <w:lang w:eastAsia="uk-UA"/>
        </w:rPr>
        <w:t>ати на ягідних полях як ґрунтова</w:t>
      </w:r>
      <w:r w:rsidRPr="003610CE">
        <w:rPr>
          <w:rFonts w:ascii="Times New Roman" w:eastAsia="Times New Roman" w:hAnsi="Times New Roman" w:cs="Times New Roman"/>
          <w:color w:val="000000"/>
          <w:sz w:val="28"/>
          <w:szCs w:val="28"/>
          <w:lang w:eastAsia="uk-UA"/>
        </w:rPr>
        <w:t xml:space="preserve"> добавка, покращуючи родючість, посилюючи мікробну активність, збільшуючи утримання води та підтримуючи методи сталого вирощування.</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Таблиця 3.4.1 - Характеристика та </w:t>
      </w:r>
      <w:proofErr w:type="spellStart"/>
      <w:r>
        <w:rPr>
          <w:rFonts w:ascii="Times New Roman" w:eastAsia="Times New Roman" w:hAnsi="Times New Roman" w:cs="Times New Roman"/>
          <w:color w:val="000000"/>
          <w:sz w:val="28"/>
          <w:szCs w:val="28"/>
          <w:lang w:eastAsia="uk-UA"/>
        </w:rPr>
        <w:t>дигестату</w:t>
      </w:r>
      <w:proofErr w:type="spellEnd"/>
      <w:r>
        <w:rPr>
          <w:rFonts w:ascii="Times New Roman" w:eastAsia="Times New Roman" w:hAnsi="Times New Roman" w:cs="Times New Roman"/>
          <w:color w:val="000000"/>
          <w:sz w:val="28"/>
          <w:szCs w:val="28"/>
          <w:lang w:eastAsia="uk-UA"/>
        </w:rPr>
        <w:t xml:space="preserve"> (</w:t>
      </w:r>
      <w:proofErr w:type="spellStart"/>
      <w:r>
        <w:rPr>
          <w:rFonts w:ascii="Times New Roman" w:eastAsia="Times New Roman" w:hAnsi="Times New Roman" w:cs="Times New Roman"/>
          <w:color w:val="000000"/>
          <w:sz w:val="28"/>
          <w:szCs w:val="28"/>
          <w:lang w:eastAsia="uk-UA"/>
        </w:rPr>
        <w:t>біодобрива</w:t>
      </w:r>
      <w:proofErr w:type="spellEnd"/>
      <w:r>
        <w:rPr>
          <w:rFonts w:ascii="Times New Roman" w:eastAsia="Times New Roman" w:hAnsi="Times New Roman" w:cs="Times New Roman"/>
          <w:color w:val="000000"/>
          <w:sz w:val="28"/>
          <w:szCs w:val="28"/>
          <w:lang w:eastAsia="uk-UA"/>
        </w:rPr>
        <w:t xml:space="preserve">) на </w:t>
      </w:r>
      <w:r>
        <w:rPr>
          <w:rFonts w:ascii="Times New Roman" w:eastAsia="Times New Roman" w:hAnsi="Times New Roman" w:cs="Times New Roman"/>
          <w:color w:val="000000"/>
          <w:sz w:val="28"/>
          <w:szCs w:val="28"/>
          <w:lang w:val="en-US" w:eastAsia="uk-UA"/>
        </w:rPr>
        <w:t>Eco</w:t>
      </w:r>
      <w:r w:rsidRPr="006B5BCA">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color w:val="000000"/>
          <w:sz w:val="28"/>
          <w:szCs w:val="28"/>
          <w:lang w:val="en-US" w:eastAsia="uk-UA"/>
        </w:rPr>
        <w:t>Berry</w:t>
      </w:r>
    </w:p>
    <w:tbl>
      <w:tblPr>
        <w:tblStyle w:val="a7"/>
        <w:tblW w:w="0" w:type="auto"/>
        <w:tblLook w:val="04A0" w:firstRow="1" w:lastRow="0" w:firstColumn="1" w:lastColumn="0" w:noHBand="0" w:noVBand="1"/>
      </w:tblPr>
      <w:tblGrid>
        <w:gridCol w:w="2407"/>
        <w:gridCol w:w="2407"/>
        <w:gridCol w:w="2407"/>
        <w:gridCol w:w="2407"/>
      </w:tblGrid>
      <w:tr w:rsidR="00B66F9D" w:rsidTr="00747C10">
        <w:tc>
          <w:tcPr>
            <w:tcW w:w="2407"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Показник</w:t>
            </w:r>
          </w:p>
        </w:tc>
        <w:tc>
          <w:tcPr>
            <w:tcW w:w="2407"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Вихідний </w:t>
            </w:r>
            <w:proofErr w:type="spellStart"/>
            <w:r>
              <w:rPr>
                <w:rFonts w:ascii="Times New Roman" w:eastAsia="Times New Roman" w:hAnsi="Times New Roman" w:cs="Times New Roman"/>
                <w:sz w:val="28"/>
                <w:szCs w:val="28"/>
                <w:lang w:eastAsia="uk-UA"/>
              </w:rPr>
              <w:t>грунт</w:t>
            </w:r>
            <w:proofErr w:type="spellEnd"/>
          </w:p>
        </w:tc>
        <w:tc>
          <w:tcPr>
            <w:tcW w:w="2407" w:type="dxa"/>
          </w:tcPr>
          <w:p w:rsidR="00B66F9D"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Компост з органічних відходів</w:t>
            </w:r>
          </w:p>
        </w:tc>
        <w:tc>
          <w:tcPr>
            <w:tcW w:w="2407" w:type="dxa"/>
          </w:tcPr>
          <w:p w:rsidR="00B66F9D" w:rsidRDefault="00B66F9D" w:rsidP="00747C10">
            <w:pPr>
              <w:jc w:val="both"/>
              <w:rPr>
                <w:rFonts w:ascii="Times New Roman" w:eastAsia="Times New Roman" w:hAnsi="Times New Roman" w:cs="Times New Roman"/>
                <w:sz w:val="28"/>
                <w:szCs w:val="28"/>
                <w:lang w:eastAsia="uk-UA"/>
              </w:rPr>
            </w:pPr>
            <w:proofErr w:type="spellStart"/>
            <w:r>
              <w:rPr>
                <w:rFonts w:ascii="Times New Roman" w:eastAsia="Times New Roman" w:hAnsi="Times New Roman" w:cs="Times New Roman"/>
                <w:sz w:val="28"/>
                <w:szCs w:val="28"/>
                <w:lang w:eastAsia="uk-UA"/>
              </w:rPr>
              <w:t>Дигестат</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біодобриво</w:t>
            </w:r>
            <w:proofErr w:type="spellEnd"/>
            <w:r>
              <w:rPr>
                <w:rFonts w:ascii="Times New Roman" w:eastAsia="Times New Roman" w:hAnsi="Times New Roman" w:cs="Times New Roman"/>
                <w:sz w:val="28"/>
                <w:szCs w:val="28"/>
                <w:lang w:eastAsia="uk-UA"/>
              </w:rPr>
              <w:t>)</w:t>
            </w:r>
          </w:p>
        </w:tc>
      </w:tr>
      <w:tr w:rsidR="00B66F9D" w:rsidTr="00747C10">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 xml:space="preserve">Азот </w:t>
            </w:r>
            <w:r>
              <w:rPr>
                <w:rFonts w:ascii="Times New Roman" w:eastAsia="Times New Roman" w:hAnsi="Times New Roman" w:cs="Times New Roman"/>
                <w:lang w:val="en-US" w:eastAsia="uk-UA"/>
              </w:rPr>
              <w:t>(N)</w:t>
            </w:r>
            <w:r>
              <w:rPr>
                <w:rFonts w:ascii="Times New Roman" w:eastAsia="Times New Roman" w:hAnsi="Times New Roman" w:cs="Times New Roman"/>
                <w:lang w:eastAsia="uk-UA"/>
              </w:rPr>
              <w:t>, %</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0,15-0,20</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1,2-1,6</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0,6-0,9</w:t>
            </w:r>
          </w:p>
        </w:tc>
      </w:tr>
      <w:tr w:rsidR="00B66F9D" w:rsidTr="00747C10">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 xml:space="preserve">Фосфор </w:t>
            </w:r>
            <w:r>
              <w:rPr>
                <w:rFonts w:ascii="Times New Roman" w:eastAsia="Times New Roman" w:hAnsi="Times New Roman" w:cs="Times New Roman"/>
                <w:lang w:val="en-US" w:eastAsia="uk-UA"/>
              </w:rPr>
              <w:t>(P</w:t>
            </w:r>
            <w:r>
              <w:rPr>
                <w:rFonts w:ascii="Times New Roman" w:eastAsia="Times New Roman" w:hAnsi="Times New Roman" w:cs="Times New Roman"/>
                <w:vertAlign w:val="subscript"/>
                <w:lang w:eastAsia="uk-UA"/>
              </w:rPr>
              <w:t>2</w:t>
            </w:r>
            <w:r>
              <w:rPr>
                <w:rFonts w:ascii="Times New Roman" w:eastAsia="Times New Roman" w:hAnsi="Times New Roman" w:cs="Times New Roman"/>
                <w:lang w:val="en-US" w:eastAsia="uk-UA"/>
              </w:rPr>
              <w:t>O</w:t>
            </w:r>
            <w:r>
              <w:rPr>
                <w:rFonts w:ascii="Times New Roman" w:eastAsia="Times New Roman" w:hAnsi="Times New Roman" w:cs="Times New Roman"/>
                <w:vertAlign w:val="subscript"/>
                <w:lang w:eastAsia="uk-UA"/>
              </w:rPr>
              <w:t>5</w:t>
            </w:r>
            <w:r>
              <w:rPr>
                <w:rFonts w:ascii="Times New Roman" w:eastAsia="Times New Roman" w:hAnsi="Times New Roman" w:cs="Times New Roman"/>
                <w:lang w:eastAsia="uk-UA"/>
              </w:rPr>
              <w:t>), %</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0,05-0,08</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0,6-0,9</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0,3-0,5</w:t>
            </w:r>
          </w:p>
        </w:tc>
      </w:tr>
      <w:tr w:rsidR="00B66F9D" w:rsidTr="00747C10">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Калій (</w:t>
            </w:r>
            <w:r>
              <w:rPr>
                <w:rFonts w:ascii="Times New Roman" w:eastAsia="Times New Roman" w:hAnsi="Times New Roman" w:cs="Times New Roman"/>
                <w:lang w:val="en-US" w:eastAsia="uk-UA"/>
              </w:rPr>
              <w:t>K</w:t>
            </w:r>
            <w:r>
              <w:rPr>
                <w:rFonts w:ascii="Times New Roman" w:eastAsia="Times New Roman" w:hAnsi="Times New Roman" w:cs="Times New Roman"/>
                <w:vertAlign w:val="subscript"/>
                <w:lang w:eastAsia="uk-UA"/>
              </w:rPr>
              <w:t>2</w:t>
            </w:r>
            <w:r>
              <w:rPr>
                <w:rFonts w:ascii="Times New Roman" w:eastAsia="Times New Roman" w:hAnsi="Times New Roman" w:cs="Times New Roman"/>
                <w:lang w:val="en-US" w:eastAsia="uk-UA"/>
              </w:rPr>
              <w:t>O</w:t>
            </w:r>
            <w:r>
              <w:rPr>
                <w:rFonts w:ascii="Times New Roman" w:eastAsia="Times New Roman" w:hAnsi="Times New Roman" w:cs="Times New Roman"/>
                <w:lang w:eastAsia="uk-UA"/>
              </w:rPr>
              <w:t>), %</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0,10-0,15</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1,0-1,4</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0,4-0,7</w:t>
            </w:r>
          </w:p>
        </w:tc>
      </w:tr>
      <w:tr w:rsidR="00B66F9D" w:rsidTr="00747C10">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Органічна речовина (% від маси)</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2-4%</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40-55%</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15-25%</w:t>
            </w:r>
          </w:p>
        </w:tc>
      </w:tr>
      <w:tr w:rsidR="00B66F9D" w:rsidTr="00747C10">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Вологість, %</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8-12</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45-55</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85-95</w:t>
            </w:r>
          </w:p>
        </w:tc>
      </w:tr>
      <w:tr w:rsidR="00B66F9D" w:rsidTr="00747C10">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val="en-US" w:eastAsia="uk-UA"/>
              </w:rPr>
              <w:t>pH</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6,0-6,5</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7,0-7,5</w:t>
            </w:r>
          </w:p>
        </w:tc>
        <w:tc>
          <w:tcPr>
            <w:tcW w:w="2407" w:type="dxa"/>
          </w:tcPr>
          <w:p w:rsidR="00B66F9D" w:rsidRPr="006B5BCA"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7,5-8,2</w:t>
            </w:r>
          </w:p>
        </w:tc>
      </w:tr>
    </w:tbl>
    <w:p w:rsidR="00B66F9D" w:rsidRPr="006B5BCA" w:rsidRDefault="00B66F9D" w:rsidP="00B66F9D">
      <w:pPr>
        <w:spacing w:after="0" w:line="360" w:lineRule="auto"/>
        <w:ind w:firstLine="851"/>
        <w:jc w:val="both"/>
        <w:rPr>
          <w:rFonts w:ascii="Times New Roman" w:eastAsia="Times New Roman" w:hAnsi="Times New Roman" w:cs="Times New Roman"/>
          <w:sz w:val="28"/>
          <w:szCs w:val="28"/>
          <w:lang w:eastAsia="uk-UA"/>
        </w:rPr>
      </w:pPr>
    </w:p>
    <w:p w:rsidR="00B66F9D"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Переваги компостування у виробництві ягід включають зменшення кількості відходів на сміттєзвалищах, зниження викидів парникових газів, переробку поживних речовин назад у ґрунт та зменшення потреби в хімічних </w:t>
      </w:r>
      <w:r w:rsidRPr="003610CE">
        <w:rPr>
          <w:rFonts w:ascii="Times New Roman" w:eastAsia="Times New Roman" w:hAnsi="Times New Roman" w:cs="Times New Roman"/>
          <w:color w:val="000000"/>
          <w:sz w:val="28"/>
          <w:szCs w:val="28"/>
          <w:lang w:eastAsia="uk-UA"/>
        </w:rPr>
        <w:lastRenderedPageBreak/>
        <w:t xml:space="preserve">добривах. Крім того, компостування створює можливості для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замкнути цикл поживних речовин, зменшити виробничі витрати та інтегрувати циклічний підхід до управління органічними відходами.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themeColor="text1"/>
          <w:sz w:val="28"/>
          <w:szCs w:val="28"/>
          <w:lang w:eastAsia="uk-UA"/>
        </w:rPr>
        <w:t xml:space="preserve">6. </w:t>
      </w:r>
      <w:r w:rsidRPr="003610CE">
        <w:rPr>
          <w:rFonts w:ascii="Times New Roman" w:eastAsia="Times New Roman" w:hAnsi="Times New Roman" w:cs="Times New Roman"/>
          <w:color w:val="000000" w:themeColor="text1"/>
          <w:sz w:val="28"/>
          <w:szCs w:val="28"/>
          <w:lang w:eastAsia="uk-UA"/>
        </w:rPr>
        <w:t xml:space="preserve">Виробництво біогазу та </w:t>
      </w:r>
      <w:proofErr w:type="spellStart"/>
      <w:r w:rsidRPr="003610CE">
        <w:rPr>
          <w:rFonts w:ascii="Times New Roman" w:eastAsia="Times New Roman" w:hAnsi="Times New Roman" w:cs="Times New Roman"/>
          <w:color w:val="000000" w:themeColor="text1"/>
          <w:sz w:val="28"/>
          <w:szCs w:val="28"/>
          <w:lang w:eastAsia="uk-UA"/>
        </w:rPr>
        <w:t>біоенергії</w:t>
      </w:r>
      <w:proofErr w:type="spellEnd"/>
      <w:r w:rsidRPr="003610CE">
        <w:rPr>
          <w:rFonts w:ascii="Times New Roman" w:eastAsia="Times New Roman" w:hAnsi="Times New Roman" w:cs="Times New Roman"/>
          <w:color w:val="000000" w:themeColor="text1"/>
          <w:sz w:val="28"/>
          <w:szCs w:val="28"/>
          <w:lang w:eastAsia="uk-UA"/>
        </w:rPr>
        <w:t xml:space="preserve"> – це ефективне технологічне рішення для переробки органічних відходів, що утворюються під час виробництва ягід, включаючи пошкоджені або непродані ягоди, стебла, листя та інші рослинні залишки. Цей процес не тільки зменшує забруднення навколишнього середовища, але й забезпечує відновлюване джерело енергії та багаті на поживні речовини побічні продукти, що сприяє моделі циркулярної економіки.</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18" w:name="_Toc214980229"/>
      <w:r w:rsidRPr="003610CE">
        <w:rPr>
          <w:rFonts w:ascii="Times New Roman" w:eastAsia="Times New Roman" w:hAnsi="Times New Roman" w:cs="Times New Roman"/>
          <w:b/>
          <w:bCs/>
          <w:color w:val="000000"/>
          <w:sz w:val="28"/>
          <w:szCs w:val="28"/>
          <w:lang w:eastAsia="uk-UA"/>
        </w:rPr>
        <w:t>3.5. Утилізація та переробка пакувальних матеріалів (здача на номенклатуру)</w:t>
      </w:r>
      <w:bookmarkEnd w:id="18"/>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Переробка та повторне використання пакувальних матеріалів є одним із ключових компонентів сталого управління відходами у сучасному виробництві ягід.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де щодня обробляються великі обсяги свіжої продукції, упаковка служить не лише засобом захисту ніжних фруктів, але й значним фактором впливу компанії на навколишнє середовище. Тому оптимізація використання упаковки та забезпечення ефективної переробки є невід'ємними частинами екологічної та економічної стратегії підприємства.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 процесах виробництва та дистрибуції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використовує широкий спектр пакувальних матеріалів — вкладиші, гофровані та картонні коробки, кришки для піддонів, кришки для </w:t>
      </w:r>
      <w:proofErr w:type="spellStart"/>
      <w:r w:rsidRPr="003610CE">
        <w:rPr>
          <w:rFonts w:ascii="Times New Roman" w:eastAsia="Times New Roman" w:hAnsi="Times New Roman" w:cs="Times New Roman"/>
          <w:color w:val="000000"/>
          <w:sz w:val="28"/>
          <w:szCs w:val="28"/>
          <w:lang w:eastAsia="uk-UA"/>
        </w:rPr>
        <w:t>октабінів</w:t>
      </w:r>
      <w:proofErr w:type="spellEnd"/>
      <w:r w:rsidRPr="003610CE">
        <w:rPr>
          <w:rFonts w:ascii="Times New Roman" w:eastAsia="Times New Roman" w:hAnsi="Times New Roman" w:cs="Times New Roman"/>
          <w:color w:val="000000"/>
          <w:sz w:val="28"/>
          <w:szCs w:val="28"/>
          <w:lang w:eastAsia="uk-UA"/>
        </w:rPr>
        <w:t xml:space="preserve">, дерев'яні кубики, кутники, паперові пакети, </w:t>
      </w:r>
      <w:proofErr w:type="spellStart"/>
      <w:r w:rsidRPr="003610CE">
        <w:rPr>
          <w:rFonts w:ascii="Times New Roman" w:eastAsia="Times New Roman" w:hAnsi="Times New Roman" w:cs="Times New Roman"/>
          <w:color w:val="000000"/>
          <w:sz w:val="28"/>
          <w:szCs w:val="28"/>
          <w:lang w:eastAsia="uk-UA"/>
        </w:rPr>
        <w:t>октабіни</w:t>
      </w:r>
      <w:proofErr w:type="spellEnd"/>
      <w:r w:rsidRPr="003610CE">
        <w:rPr>
          <w:rFonts w:ascii="Times New Roman" w:eastAsia="Times New Roman" w:hAnsi="Times New Roman" w:cs="Times New Roman"/>
          <w:color w:val="000000"/>
          <w:sz w:val="28"/>
          <w:szCs w:val="28"/>
          <w:lang w:eastAsia="uk-UA"/>
        </w:rPr>
        <w:t>, прозорі та сині пластикові пакети, пер</w:t>
      </w:r>
      <w:r>
        <w:rPr>
          <w:rFonts w:ascii="Times New Roman" w:eastAsia="Times New Roman" w:hAnsi="Times New Roman" w:cs="Times New Roman"/>
          <w:color w:val="000000"/>
          <w:sz w:val="28"/>
          <w:szCs w:val="28"/>
          <w:lang w:eastAsia="uk-UA"/>
        </w:rPr>
        <w:t>е</w:t>
      </w:r>
      <w:r w:rsidRPr="003610CE">
        <w:rPr>
          <w:rFonts w:ascii="Times New Roman" w:eastAsia="Times New Roman" w:hAnsi="Times New Roman" w:cs="Times New Roman"/>
          <w:color w:val="000000"/>
          <w:sz w:val="28"/>
          <w:szCs w:val="28"/>
          <w:lang w:eastAsia="uk-UA"/>
        </w:rPr>
        <w:t>кладинки, дерев'яні піддони, пластиков</w:t>
      </w:r>
      <w:r>
        <w:rPr>
          <w:rFonts w:ascii="Times New Roman" w:eastAsia="Times New Roman" w:hAnsi="Times New Roman" w:cs="Times New Roman"/>
          <w:color w:val="000000"/>
          <w:sz w:val="28"/>
          <w:szCs w:val="28"/>
          <w:lang w:eastAsia="uk-UA"/>
        </w:rPr>
        <w:t>і</w:t>
      </w:r>
      <w:r w:rsidRPr="003610CE">
        <w:rPr>
          <w:rFonts w:ascii="Times New Roman" w:eastAsia="Times New Roman" w:hAnsi="Times New Roman" w:cs="Times New Roman"/>
          <w:color w:val="000000"/>
          <w:sz w:val="28"/>
          <w:szCs w:val="28"/>
          <w:lang w:eastAsia="uk-UA"/>
        </w:rPr>
        <w:t xml:space="preserve"> плівк</w:t>
      </w:r>
      <w:r>
        <w:rPr>
          <w:rFonts w:ascii="Times New Roman" w:eastAsia="Times New Roman" w:hAnsi="Times New Roman" w:cs="Times New Roman"/>
          <w:color w:val="000000"/>
          <w:sz w:val="28"/>
          <w:szCs w:val="28"/>
          <w:lang w:eastAsia="uk-UA"/>
        </w:rPr>
        <w:t>и</w:t>
      </w:r>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стрейч</w:t>
      </w:r>
      <w:proofErr w:type="spellEnd"/>
      <w:r w:rsidRPr="003610CE">
        <w:rPr>
          <w:rFonts w:ascii="Times New Roman" w:eastAsia="Times New Roman" w:hAnsi="Times New Roman" w:cs="Times New Roman"/>
          <w:color w:val="000000"/>
          <w:sz w:val="28"/>
          <w:szCs w:val="28"/>
          <w:lang w:eastAsia="uk-UA"/>
        </w:rPr>
        <w:t xml:space="preserve">-плівку (технічну та самоклеючу), </w:t>
      </w:r>
      <w:proofErr w:type="spellStart"/>
      <w:r w:rsidRPr="003610CE">
        <w:rPr>
          <w:rFonts w:ascii="Times New Roman" w:eastAsia="Times New Roman" w:hAnsi="Times New Roman" w:cs="Times New Roman"/>
          <w:color w:val="000000"/>
          <w:sz w:val="28"/>
          <w:szCs w:val="28"/>
          <w:lang w:eastAsia="uk-UA"/>
        </w:rPr>
        <w:t>термоетикетки</w:t>
      </w:r>
      <w:proofErr w:type="spellEnd"/>
      <w:r w:rsidRPr="003610CE">
        <w:rPr>
          <w:rFonts w:ascii="Times New Roman" w:eastAsia="Times New Roman" w:hAnsi="Times New Roman" w:cs="Times New Roman"/>
          <w:color w:val="000000"/>
          <w:sz w:val="28"/>
          <w:szCs w:val="28"/>
          <w:lang w:eastAsia="uk-UA"/>
        </w:rPr>
        <w:t xml:space="preserve"> ECO та </w:t>
      </w:r>
      <w:proofErr w:type="spellStart"/>
      <w:r w:rsidRPr="003610CE">
        <w:rPr>
          <w:rFonts w:ascii="Times New Roman" w:eastAsia="Times New Roman" w:hAnsi="Times New Roman" w:cs="Times New Roman"/>
          <w:color w:val="000000"/>
          <w:sz w:val="28"/>
          <w:szCs w:val="28"/>
          <w:lang w:eastAsia="uk-UA"/>
        </w:rPr>
        <w:t>маніпуляційні</w:t>
      </w:r>
      <w:proofErr w:type="spellEnd"/>
      <w:r w:rsidRPr="003610CE">
        <w:rPr>
          <w:rFonts w:ascii="Times New Roman" w:eastAsia="Times New Roman" w:hAnsi="Times New Roman" w:cs="Times New Roman"/>
          <w:color w:val="000000"/>
          <w:sz w:val="28"/>
          <w:szCs w:val="28"/>
          <w:lang w:eastAsia="uk-UA"/>
        </w:rPr>
        <w:t xml:space="preserve"> коробки ОЗН. Кожен із цих елементів має певну функцію у підтримці якості продукції, полегшенні транспортування та забезпеченні відстеження продукції та точності маркування.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Паперові матеріали, такі як гофровані та картонні коробки, паперові пакети та захисні кутники, є одними з найбільш екологічно чистих варіантів упаковки. Ці матеріали легкі,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xml:space="preserve"> та можуть бути повністю перероблені багаторазово. Після їхнього першого використання паперова та картонна упаковка збирається, пресується та доставляється на переробні заводи, де </w:t>
      </w:r>
      <w:r w:rsidRPr="003610CE">
        <w:rPr>
          <w:rFonts w:ascii="Times New Roman" w:eastAsia="Times New Roman" w:hAnsi="Times New Roman" w:cs="Times New Roman"/>
          <w:color w:val="000000"/>
          <w:sz w:val="28"/>
          <w:szCs w:val="28"/>
          <w:lang w:eastAsia="uk-UA"/>
        </w:rPr>
        <w:lastRenderedPageBreak/>
        <w:t xml:space="preserve">переробляється на целюлозу та повторно використовується для виробництва нової пакувальної продукції.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налагоджені внутрішні потоки переробки, щоб забезпечити повернення та повторне використання коробок, які залишаються цілими після транспортування. Відновлені волокна з пошкодженої упаковки використовуються для виробництва вторинних матеріалів, що зменшує потребу в первинній деревній масі та зменшує загальний вуглецевий слід компанії.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Дерев'яна упаковка, включаючи піддони, куби, перекладинки та кришки для </w:t>
      </w:r>
      <w:proofErr w:type="spellStart"/>
      <w:r w:rsidRPr="003610CE">
        <w:rPr>
          <w:rFonts w:ascii="Times New Roman" w:eastAsia="Times New Roman" w:hAnsi="Times New Roman" w:cs="Times New Roman"/>
          <w:color w:val="000000"/>
          <w:sz w:val="28"/>
          <w:szCs w:val="28"/>
          <w:lang w:eastAsia="uk-UA"/>
        </w:rPr>
        <w:t>октабінів</w:t>
      </w:r>
      <w:proofErr w:type="spellEnd"/>
      <w:r w:rsidRPr="003610CE">
        <w:rPr>
          <w:rFonts w:ascii="Times New Roman" w:eastAsia="Times New Roman" w:hAnsi="Times New Roman" w:cs="Times New Roman"/>
          <w:color w:val="000000"/>
          <w:sz w:val="28"/>
          <w:szCs w:val="28"/>
          <w:lang w:eastAsia="uk-UA"/>
        </w:rPr>
        <w:t>, характеризується довговічністю та потенціалом для багаторазового використання. Ці матеріали можуть використовуватися в кількох виробничих циклах з мінімальним обслуговуванням. Після закінчення терміну служби дерев'яні компоненти переробляються на деревну тріску, біопаливо або добавки до компосту, замикаючи цикл виробництва матеріалів. </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color w:val="000000"/>
          <w:sz w:val="28"/>
          <w:szCs w:val="28"/>
          <w:lang w:eastAsia="uk-UA"/>
        </w:rPr>
        <w:t xml:space="preserve">Пластикові пакувальні матеріали — прозорі та сині пакети, </w:t>
      </w:r>
      <w:proofErr w:type="spellStart"/>
      <w:r w:rsidRPr="003610CE">
        <w:rPr>
          <w:rFonts w:ascii="Times New Roman" w:eastAsia="Times New Roman" w:hAnsi="Times New Roman" w:cs="Times New Roman"/>
          <w:color w:val="000000"/>
          <w:sz w:val="28"/>
          <w:szCs w:val="28"/>
          <w:lang w:eastAsia="uk-UA"/>
        </w:rPr>
        <w:t>стрейч</w:t>
      </w:r>
      <w:proofErr w:type="spellEnd"/>
      <w:r w:rsidRPr="003610CE">
        <w:rPr>
          <w:rFonts w:ascii="Times New Roman" w:eastAsia="Times New Roman" w:hAnsi="Times New Roman" w:cs="Times New Roman"/>
          <w:color w:val="000000"/>
          <w:sz w:val="28"/>
          <w:szCs w:val="28"/>
          <w:lang w:eastAsia="uk-UA"/>
        </w:rPr>
        <w:t xml:space="preserve">-плівки, технічні плівки та самоклеючі плівки — відіграють вирішальну роль у збереженні свіжості продуктів, забезпеченні гігієни та запобіганні механічним пошкодженням під час транспортування. Незважаючи на широке використання, пластик створює екологічні проблеми через повільну швидкість розкладання. Щоб пом'якшити цей вплив,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впроваджує системи сортування, очищення та вторинної переробки пластику. Використані плівки та пакети пресуються та відправляються на спеціалізовані підприємства, де їх переробляють на пластикові гранули, які потім повторно використовуються для виробництва нових пакувальних матеріалів або довговічних пластикових виробів. Крім того, компанія поступово переходить на </w:t>
      </w:r>
      <w:proofErr w:type="spellStart"/>
      <w:r w:rsidRPr="003610CE">
        <w:rPr>
          <w:rFonts w:ascii="Times New Roman" w:eastAsia="Times New Roman" w:hAnsi="Times New Roman" w:cs="Times New Roman"/>
          <w:color w:val="000000"/>
          <w:sz w:val="28"/>
          <w:szCs w:val="28"/>
          <w:lang w:eastAsia="uk-UA"/>
        </w:rPr>
        <w:t>екотермічні</w:t>
      </w:r>
      <w:proofErr w:type="spellEnd"/>
      <w:r w:rsidRPr="003610CE">
        <w:rPr>
          <w:rFonts w:ascii="Times New Roman" w:eastAsia="Times New Roman" w:hAnsi="Times New Roman" w:cs="Times New Roman"/>
          <w:color w:val="000000"/>
          <w:sz w:val="28"/>
          <w:szCs w:val="28"/>
          <w:lang w:eastAsia="uk-UA"/>
        </w:rPr>
        <w:t xml:space="preserve"> етикетки та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xml:space="preserve"> плівки, узгоджуючи свою діяльність з принципами скорочення відходів ЄС та </w:t>
      </w:r>
      <w:proofErr w:type="spellStart"/>
      <w:r w:rsidRPr="003610CE">
        <w:rPr>
          <w:rFonts w:ascii="Times New Roman" w:eastAsia="Times New Roman" w:hAnsi="Times New Roman" w:cs="Times New Roman"/>
          <w:color w:val="000000"/>
          <w:sz w:val="28"/>
          <w:szCs w:val="28"/>
          <w:lang w:eastAsia="uk-UA"/>
        </w:rPr>
        <w:t>екодизайну</w:t>
      </w:r>
      <w:proofErr w:type="spellEnd"/>
      <w:r w:rsidRPr="003610CE">
        <w:rPr>
          <w:rFonts w:ascii="Times New Roman" w:eastAsia="Times New Roman" w:hAnsi="Times New Roman" w:cs="Times New Roman"/>
          <w:color w:val="000000"/>
          <w:sz w:val="28"/>
          <w:szCs w:val="28"/>
          <w:lang w:eastAsia="uk-UA"/>
        </w:rPr>
        <w:t>.</w:t>
      </w:r>
    </w:p>
    <w:p w:rsidR="00B66F9D" w:rsidRDefault="00B66F9D" w:rsidP="00B66F9D">
      <w:pPr>
        <w:spacing w:after="0" w:line="360" w:lineRule="auto"/>
        <w:ind w:firstLine="851"/>
        <w:jc w:val="both"/>
        <w:rPr>
          <w:noProof/>
          <w:lang w:eastAsia="uk-UA"/>
        </w:rPr>
      </w:pPr>
    </w:p>
    <w:p w:rsidR="00B66F9D" w:rsidRDefault="00B66F9D" w:rsidP="00B66F9D">
      <w:pPr>
        <w:spacing w:after="0" w:line="360" w:lineRule="auto"/>
        <w:ind w:firstLine="851"/>
        <w:jc w:val="both"/>
        <w:rPr>
          <w:rFonts w:ascii="Times New Roman" w:eastAsia="Times New Roman" w:hAnsi="Times New Roman" w:cs="Times New Roman"/>
          <w:sz w:val="28"/>
          <w:szCs w:val="28"/>
          <w:lang w:eastAsia="uk-UA"/>
        </w:rPr>
      </w:pPr>
      <w:r>
        <w:rPr>
          <w:noProof/>
          <w:lang w:eastAsia="uk-UA"/>
        </w:rPr>
        <w:lastRenderedPageBreak/>
        <w:drawing>
          <wp:inline distT="0" distB="0" distL="0" distR="0" wp14:anchorId="14DC9DCC" wp14:editId="6E9E5ED8">
            <wp:extent cx="5534025" cy="348758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4084" t="44826" r="36034" b="21694"/>
                    <a:stretch/>
                  </pic:blipFill>
                  <pic:spPr bwMode="auto">
                    <a:xfrm>
                      <a:off x="0" y="0"/>
                      <a:ext cx="5557303" cy="3502259"/>
                    </a:xfrm>
                    <a:prstGeom prst="rect">
                      <a:avLst/>
                    </a:prstGeom>
                    <a:ln>
                      <a:noFill/>
                    </a:ln>
                    <a:extLst>
                      <a:ext uri="{53640926-AAD7-44D8-BBD7-CCE9431645EC}">
                        <a14:shadowObscured xmlns:a14="http://schemas.microsoft.com/office/drawing/2010/main"/>
                      </a:ext>
                    </a:extLst>
                  </pic:spPr>
                </pic:pic>
              </a:graphicData>
            </a:graphic>
          </wp:inline>
        </w:drawing>
      </w:r>
    </w:p>
    <w:p w:rsidR="00B66F9D" w:rsidRPr="008069AB"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3.5.1 – Відсоток переробки пакувальних матеріалів у </w:t>
      </w:r>
      <w:proofErr w:type="spellStart"/>
      <w:r w:rsidR="00435D77" w:rsidRPr="00435D77">
        <w:rPr>
          <w:rFonts w:ascii="Times New Roman" w:eastAsia="Times New Roman" w:hAnsi="Times New Roman" w:cs="Times New Roman"/>
          <w:bCs/>
          <w:color w:val="000000"/>
          <w:sz w:val="28"/>
          <w:szCs w:val="28"/>
          <w:lang w:eastAsia="ru-RU"/>
        </w:rPr>
        <w:t>Eco</w:t>
      </w:r>
      <w:proofErr w:type="spellEnd"/>
      <w:r w:rsidR="00435D77" w:rsidRPr="00435D77">
        <w:rPr>
          <w:rFonts w:ascii="Times New Roman" w:eastAsia="Times New Roman" w:hAnsi="Times New Roman" w:cs="Times New Roman"/>
          <w:bCs/>
          <w:color w:val="000000"/>
          <w:sz w:val="28"/>
          <w:szCs w:val="28"/>
          <w:lang w:eastAsia="ru-RU"/>
        </w:rPr>
        <w:t xml:space="preserve"> </w:t>
      </w:r>
      <w:proofErr w:type="spellStart"/>
      <w:r w:rsidR="00435D77" w:rsidRPr="00435D77">
        <w:rPr>
          <w:rFonts w:ascii="Times New Roman" w:eastAsia="Times New Roman" w:hAnsi="Times New Roman" w:cs="Times New Roman"/>
          <w:bCs/>
          <w:color w:val="000000"/>
          <w:sz w:val="28"/>
          <w:szCs w:val="28"/>
          <w:lang w:eastAsia="ru-RU"/>
        </w:rPr>
        <w:t>Berry</w:t>
      </w:r>
      <w:proofErr w:type="spellEnd"/>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Центральною особливістю політики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щодо управління відходами є створення замкнутої системи обігу упаковки. Це включає організований збір, сортування, ремонт та переробку пакувальних матеріалів на виробничому майданчику. Компоненти упаковки, придатні для повторного використання, </w:t>
      </w:r>
      <w:proofErr w:type="spellStart"/>
      <w:r w:rsidRPr="003610CE">
        <w:rPr>
          <w:rFonts w:ascii="Times New Roman" w:eastAsia="Times New Roman" w:hAnsi="Times New Roman" w:cs="Times New Roman"/>
          <w:color w:val="000000"/>
          <w:sz w:val="28"/>
          <w:szCs w:val="28"/>
          <w:lang w:eastAsia="uk-UA"/>
        </w:rPr>
        <w:t>реінтегруються</w:t>
      </w:r>
      <w:proofErr w:type="spellEnd"/>
      <w:r w:rsidRPr="003610CE">
        <w:rPr>
          <w:rFonts w:ascii="Times New Roman" w:eastAsia="Times New Roman" w:hAnsi="Times New Roman" w:cs="Times New Roman"/>
          <w:color w:val="000000"/>
          <w:sz w:val="28"/>
          <w:szCs w:val="28"/>
          <w:lang w:eastAsia="uk-UA"/>
        </w:rPr>
        <w:t xml:space="preserve"> у виробничий цикл, а матеріали, що підлягають переробці, направляються спеціалізованим партнерам з переробки. Такий підхід мінімізує споживання сировини, зменшує кількість відходів на звалищах та знижує загальні викиди парникових газів.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Системний підхід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до переробки та повторного використання пакувальних матеріалів демонструє комплексну відданість сталому виробництву. Поєднуючи ефективність використання матеріалів, інноваційні технології переробки та принципи циркулярної економіки, компанія не лише мінімізує свій вплив на навколишнє середовище, але й подає приклад відповідального та </w:t>
      </w:r>
      <w:proofErr w:type="spellStart"/>
      <w:r w:rsidRPr="003610CE">
        <w:rPr>
          <w:rFonts w:ascii="Times New Roman" w:eastAsia="Times New Roman" w:hAnsi="Times New Roman" w:cs="Times New Roman"/>
          <w:color w:val="000000"/>
          <w:sz w:val="28"/>
          <w:szCs w:val="28"/>
          <w:lang w:eastAsia="uk-UA"/>
        </w:rPr>
        <w:t>ресурсоефективного</w:t>
      </w:r>
      <w:proofErr w:type="spellEnd"/>
      <w:r w:rsidRPr="003610CE">
        <w:rPr>
          <w:rFonts w:ascii="Times New Roman" w:eastAsia="Times New Roman" w:hAnsi="Times New Roman" w:cs="Times New Roman"/>
          <w:color w:val="000000"/>
          <w:sz w:val="28"/>
          <w:szCs w:val="28"/>
          <w:lang w:eastAsia="uk-UA"/>
        </w:rPr>
        <w:t xml:space="preserve"> виробництва ягід в Україні та за її межами.</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19" w:name="_Toc214980230"/>
      <w:r w:rsidRPr="003610CE">
        <w:rPr>
          <w:rFonts w:ascii="Times New Roman" w:eastAsia="Times New Roman" w:hAnsi="Times New Roman" w:cs="Times New Roman"/>
          <w:b/>
          <w:bCs/>
          <w:color w:val="000000"/>
          <w:sz w:val="28"/>
          <w:szCs w:val="28"/>
          <w:lang w:eastAsia="uk-UA"/>
        </w:rPr>
        <w:t>3.6. Екологічні та економічні аспекти управління відходами</w:t>
      </w:r>
      <w:bookmarkEnd w:id="19"/>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Екологічні та економічні аспекти управління відходами – це тісно взаємопов’язані елементи, які разом визначають загальну стійкість виробництва </w:t>
      </w:r>
      <w:r w:rsidRPr="003610CE">
        <w:rPr>
          <w:rFonts w:ascii="Times New Roman" w:eastAsia="Times New Roman" w:hAnsi="Times New Roman" w:cs="Times New Roman"/>
          <w:color w:val="000000"/>
          <w:sz w:val="28"/>
          <w:szCs w:val="28"/>
          <w:lang w:eastAsia="uk-UA"/>
        </w:rPr>
        <w:lastRenderedPageBreak/>
        <w:t xml:space="preserve">в сучасному агробізнесі, зокрема у виробництві ягід. Для таких компаній, як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які працюють на перетині інтенсивних сільськогосподарських процесів та екологічної відповідальності, розробка ефективної системи управління відходами є не просто нормативною вимогою, а стратегічною необхідністю. Вона забезпечує збереження екологічного балансу, раціональне використання ресурсів та довгострокову економічну стабільність підприємства.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 екологічної точки зору, управління відходами відіграє вирішальну роль у підтримці цілісності екосистем та запобіганні деградації природних ресурсів. Виробництво ягід, незважаючи на те, що є сільськогосподарським процесом, генерує широкий спектр видів відходів – органічні залишки рослин, стічні води від миття та переробки, використані пакувальні матеріали та технічні відходи, такі як олії, мастила або добрива. За умови неправильного управління цими потоками відходів вони можуть стати серйозною екологічною загрозою, що призведе до забруднення ґрунту та води, збільшення викидів парникових газів та зменшення </w:t>
      </w:r>
      <w:proofErr w:type="spellStart"/>
      <w:r w:rsidRPr="003610CE">
        <w:rPr>
          <w:rFonts w:ascii="Times New Roman" w:eastAsia="Times New Roman" w:hAnsi="Times New Roman" w:cs="Times New Roman"/>
          <w:color w:val="000000"/>
          <w:sz w:val="28"/>
          <w:szCs w:val="28"/>
          <w:lang w:eastAsia="uk-UA"/>
        </w:rPr>
        <w:t>біорізноманіття</w:t>
      </w:r>
      <w:proofErr w:type="spellEnd"/>
      <w:r w:rsidRPr="003610CE">
        <w:rPr>
          <w:rFonts w:ascii="Times New Roman" w:eastAsia="Times New Roman" w:hAnsi="Times New Roman" w:cs="Times New Roman"/>
          <w:color w:val="000000"/>
          <w:sz w:val="28"/>
          <w:szCs w:val="28"/>
          <w:lang w:eastAsia="uk-UA"/>
        </w:rPr>
        <w:t>.</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інтегрує принципи екологічної стійкості у кожен етап свого виробничого циклу. Однією з основних стратегій є розділення та класифікація відходів у місці їх виникнення. Це дозволяє ефективно обробляти кожен тип відходів відповідно до його характеристик — органічні залишки компостуються, тоді як пластикова та картонна упаковка відправляється на переробку або повторне використання. Такий підхід запобігає накопиченню відходів та значно зменшує загальний екологічний слід компанії.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З економічної точки зору, ефективне управління відходами призводить до відчутних фінансових та операційних переваг. Принцип «відходи як ресурс» стає ключовим компонентом циркулярної економіки, дозволяючи компаніям отримувати додаткову цінність з матеріалів, які в іншому випадку були б викинуті.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демонструє це через повторне використання та переробку органічних та пакувальних відходів. Компостування органічних залишків виробляє високоякісні </w:t>
      </w:r>
      <w:proofErr w:type="spellStart"/>
      <w:r w:rsidRPr="003610CE">
        <w:rPr>
          <w:rFonts w:ascii="Times New Roman" w:eastAsia="Times New Roman" w:hAnsi="Times New Roman" w:cs="Times New Roman"/>
          <w:color w:val="000000"/>
          <w:sz w:val="28"/>
          <w:szCs w:val="28"/>
          <w:lang w:eastAsia="uk-UA"/>
        </w:rPr>
        <w:t>біодобрива</w:t>
      </w:r>
      <w:proofErr w:type="spellEnd"/>
      <w:r w:rsidRPr="003610CE">
        <w:rPr>
          <w:rFonts w:ascii="Times New Roman" w:eastAsia="Times New Roman" w:hAnsi="Times New Roman" w:cs="Times New Roman"/>
          <w:color w:val="000000"/>
          <w:sz w:val="28"/>
          <w:szCs w:val="28"/>
          <w:lang w:eastAsia="uk-UA"/>
        </w:rPr>
        <w:t>, які можна застосовувати на плантаціях компанії, зменшуючи потребу в придбаних мінеральних добривах. </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color w:val="000000"/>
          <w:sz w:val="28"/>
          <w:szCs w:val="28"/>
          <w:lang w:eastAsia="uk-UA"/>
        </w:rPr>
        <w:lastRenderedPageBreak/>
        <w:t xml:space="preserve">У сфері упаковки ініціативи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щодо переробки та повторного використання призводять до значної економії на закупівлі матеріалів. Ремонт дерев'яних піддонів, повторне використання </w:t>
      </w:r>
      <w:proofErr w:type="spellStart"/>
      <w:r w:rsidRPr="003610CE">
        <w:rPr>
          <w:rFonts w:ascii="Times New Roman" w:eastAsia="Times New Roman" w:hAnsi="Times New Roman" w:cs="Times New Roman"/>
          <w:color w:val="000000"/>
          <w:sz w:val="28"/>
          <w:szCs w:val="28"/>
          <w:lang w:eastAsia="uk-UA"/>
        </w:rPr>
        <w:t>октабінів</w:t>
      </w:r>
      <w:proofErr w:type="spellEnd"/>
      <w:r w:rsidRPr="003610CE">
        <w:rPr>
          <w:rFonts w:ascii="Times New Roman" w:eastAsia="Times New Roman" w:hAnsi="Times New Roman" w:cs="Times New Roman"/>
          <w:color w:val="000000"/>
          <w:sz w:val="28"/>
          <w:szCs w:val="28"/>
          <w:lang w:eastAsia="uk-UA"/>
        </w:rPr>
        <w:t xml:space="preserve"> та переробка пластикових плівок у вторинну сировину значно знижують операційні витрати. Крім того, інвестиції в сучасні технології сортування та переробки відходів часто </w:t>
      </w:r>
      <w:proofErr w:type="spellStart"/>
      <w:r w:rsidRPr="003610CE">
        <w:rPr>
          <w:rFonts w:ascii="Times New Roman" w:eastAsia="Times New Roman" w:hAnsi="Times New Roman" w:cs="Times New Roman"/>
          <w:color w:val="000000"/>
          <w:sz w:val="28"/>
          <w:szCs w:val="28"/>
          <w:lang w:eastAsia="uk-UA"/>
        </w:rPr>
        <w:t>окуповуються</w:t>
      </w:r>
      <w:proofErr w:type="spellEnd"/>
      <w:r w:rsidRPr="003610CE">
        <w:rPr>
          <w:rFonts w:ascii="Times New Roman" w:eastAsia="Times New Roman" w:hAnsi="Times New Roman" w:cs="Times New Roman"/>
          <w:color w:val="000000"/>
          <w:sz w:val="28"/>
          <w:szCs w:val="28"/>
          <w:lang w:eastAsia="uk-UA"/>
        </w:rPr>
        <w:t xml:space="preserve"> в середньостроковій перспективі завдяки зниженню витрат на утилізацію та підвищенню ефективності управління ресурсами.</w:t>
      </w:r>
    </w:p>
    <w:p w:rsidR="00B66F9D" w:rsidRPr="00B66F9D" w:rsidRDefault="00B66F9D" w:rsidP="00B66F9D">
      <w:pPr>
        <w:spacing w:after="0" w:line="360" w:lineRule="auto"/>
        <w:ind w:firstLine="851"/>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eastAsia="uk-UA"/>
        </w:rPr>
        <w:t xml:space="preserve">Таблиця 3.6.1 – Економічна ефективність впровадження системи управління відходами </w:t>
      </w:r>
      <w:r>
        <w:rPr>
          <w:rFonts w:ascii="Times New Roman" w:eastAsia="Times New Roman" w:hAnsi="Times New Roman" w:cs="Times New Roman"/>
          <w:color w:val="000000"/>
          <w:sz w:val="28"/>
          <w:szCs w:val="28"/>
          <w:lang w:val="en-US" w:eastAsia="uk-UA"/>
        </w:rPr>
        <w:t>Eco</w:t>
      </w:r>
      <w:r w:rsidRPr="008069AB">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color w:val="000000"/>
          <w:sz w:val="28"/>
          <w:szCs w:val="28"/>
          <w:lang w:val="en-US" w:eastAsia="uk-UA"/>
        </w:rPr>
        <w:t>Berry</w:t>
      </w:r>
    </w:p>
    <w:tbl>
      <w:tblPr>
        <w:tblStyle w:val="a7"/>
        <w:tblW w:w="0" w:type="auto"/>
        <w:tblLook w:val="04A0" w:firstRow="1" w:lastRow="0" w:firstColumn="1" w:lastColumn="0" w:noHBand="0" w:noVBand="1"/>
      </w:tblPr>
      <w:tblGrid>
        <w:gridCol w:w="2407"/>
        <w:gridCol w:w="2407"/>
        <w:gridCol w:w="2407"/>
        <w:gridCol w:w="2407"/>
      </w:tblGrid>
      <w:tr w:rsidR="00B66F9D" w:rsidTr="00747C10">
        <w:tc>
          <w:tcPr>
            <w:tcW w:w="2407" w:type="dxa"/>
          </w:tcPr>
          <w:p w:rsidR="00B66F9D" w:rsidRPr="008069AB"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Показник</w:t>
            </w:r>
          </w:p>
        </w:tc>
        <w:tc>
          <w:tcPr>
            <w:tcW w:w="2407" w:type="dxa"/>
          </w:tcPr>
          <w:p w:rsidR="00B66F9D" w:rsidRPr="008069AB"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Базовий сценарій (без системи)</w:t>
            </w:r>
          </w:p>
        </w:tc>
        <w:tc>
          <w:tcPr>
            <w:tcW w:w="2407" w:type="dxa"/>
          </w:tcPr>
          <w:p w:rsidR="00B66F9D" w:rsidRPr="008069AB"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Впровадження системи управління відходами</w:t>
            </w:r>
          </w:p>
        </w:tc>
        <w:tc>
          <w:tcPr>
            <w:tcW w:w="2407" w:type="dxa"/>
          </w:tcPr>
          <w:p w:rsidR="00B66F9D" w:rsidRPr="008069AB" w:rsidRDefault="00B66F9D" w:rsidP="00747C10">
            <w:pPr>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Економічний ефект</w:t>
            </w:r>
          </w:p>
        </w:tc>
      </w:tr>
      <w:tr w:rsidR="00B66F9D" w:rsidRPr="008069AB" w:rsidTr="00747C10">
        <w:tc>
          <w:tcPr>
            <w:tcW w:w="2407" w:type="dxa"/>
          </w:tcPr>
          <w:p w:rsidR="00B66F9D" w:rsidRPr="008069AB"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Витрати на утилізацію органічних відходів, грн/рік</w:t>
            </w:r>
          </w:p>
        </w:tc>
        <w:tc>
          <w:tcPr>
            <w:tcW w:w="2407" w:type="dxa"/>
          </w:tcPr>
          <w:p w:rsidR="00B66F9D" w:rsidRPr="008069AB" w:rsidRDefault="00B66F9D" w:rsidP="00747C10">
            <w:pPr>
              <w:jc w:val="both"/>
              <w:rPr>
                <w:rFonts w:ascii="Times New Roman" w:eastAsia="Times New Roman" w:hAnsi="Times New Roman" w:cs="Times New Roman"/>
                <w:lang w:eastAsia="uk-UA"/>
              </w:rPr>
            </w:pPr>
            <w:r>
              <w:rPr>
                <w:rFonts w:ascii="Times New Roman" w:eastAsia="Times New Roman" w:hAnsi="Times New Roman" w:cs="Times New Roman"/>
                <w:lang w:eastAsia="uk-UA"/>
              </w:rPr>
              <w:t>180 000</w:t>
            </w:r>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-40 000 (</w:t>
            </w:r>
            <w:proofErr w:type="spellStart"/>
            <w:r>
              <w:rPr>
                <w:rFonts w:ascii="Times New Roman" w:eastAsia="Times New Roman" w:hAnsi="Times New Roman" w:cs="Times New Roman"/>
                <w:lang w:val="ru-RU" w:eastAsia="uk-UA"/>
              </w:rPr>
              <w:t>мінімальні</w:t>
            </w:r>
            <w:proofErr w:type="spellEnd"/>
            <w:r>
              <w:rPr>
                <w:rFonts w:ascii="Times New Roman" w:eastAsia="Times New Roman" w:hAnsi="Times New Roman" w:cs="Times New Roman"/>
                <w:lang w:val="ru-RU" w:eastAsia="uk-UA"/>
              </w:rPr>
              <w:t xml:space="preserve"> – </w:t>
            </w:r>
            <w:proofErr w:type="spellStart"/>
            <w:r>
              <w:rPr>
                <w:rFonts w:ascii="Times New Roman" w:eastAsia="Times New Roman" w:hAnsi="Times New Roman" w:cs="Times New Roman"/>
                <w:lang w:val="ru-RU" w:eastAsia="uk-UA"/>
              </w:rPr>
              <w:t>лише</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транспортування</w:t>
            </w:r>
            <w:proofErr w:type="spellEnd"/>
            <w:r>
              <w:rPr>
                <w:rFonts w:ascii="Times New Roman" w:eastAsia="Times New Roman" w:hAnsi="Times New Roman" w:cs="Times New Roman"/>
                <w:lang w:val="ru-RU" w:eastAsia="uk-UA"/>
              </w:rPr>
              <w:t>)</w:t>
            </w:r>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+140 000</w:t>
            </w:r>
          </w:p>
        </w:tc>
      </w:tr>
      <w:tr w:rsidR="00B66F9D" w:rsidRPr="008069AB" w:rsidTr="00747C10">
        <w:tc>
          <w:tcPr>
            <w:tcW w:w="2407" w:type="dxa"/>
          </w:tcPr>
          <w:p w:rsidR="00B66F9D" w:rsidRPr="008069AB" w:rsidRDefault="00B66F9D" w:rsidP="00747C10">
            <w:pPr>
              <w:jc w:val="both"/>
              <w:rPr>
                <w:rFonts w:ascii="Times New Roman" w:eastAsia="Times New Roman" w:hAnsi="Times New Roman" w:cs="Times New Roman"/>
                <w:lang w:val="ru-RU" w:eastAsia="uk-UA"/>
              </w:rPr>
            </w:pPr>
            <w:proofErr w:type="spellStart"/>
            <w:r>
              <w:rPr>
                <w:rFonts w:ascii="Times New Roman" w:eastAsia="Times New Roman" w:hAnsi="Times New Roman" w:cs="Times New Roman"/>
                <w:lang w:val="ru-RU" w:eastAsia="uk-UA"/>
              </w:rPr>
              <w:t>Вартість</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отриманого</w:t>
            </w:r>
            <w:proofErr w:type="spellEnd"/>
            <w:r>
              <w:rPr>
                <w:rFonts w:ascii="Times New Roman" w:eastAsia="Times New Roman" w:hAnsi="Times New Roman" w:cs="Times New Roman"/>
                <w:lang w:val="ru-RU" w:eastAsia="uk-UA"/>
              </w:rPr>
              <w:t xml:space="preserve"> компосту, </w:t>
            </w:r>
            <w:proofErr w:type="spellStart"/>
            <w:r>
              <w:rPr>
                <w:rFonts w:ascii="Times New Roman" w:eastAsia="Times New Roman" w:hAnsi="Times New Roman" w:cs="Times New Roman"/>
                <w:lang w:val="ru-RU" w:eastAsia="uk-UA"/>
              </w:rPr>
              <w:t>грн</w:t>
            </w:r>
            <w:proofErr w:type="spellEnd"/>
            <w:r>
              <w:rPr>
                <w:rFonts w:ascii="Times New Roman" w:eastAsia="Times New Roman" w:hAnsi="Times New Roman" w:cs="Times New Roman"/>
                <w:lang w:val="ru-RU" w:eastAsia="uk-UA"/>
              </w:rPr>
              <w:t>/</w:t>
            </w:r>
            <w:proofErr w:type="spellStart"/>
            <w:r>
              <w:rPr>
                <w:rFonts w:ascii="Times New Roman" w:eastAsia="Times New Roman" w:hAnsi="Times New Roman" w:cs="Times New Roman"/>
                <w:lang w:val="ru-RU" w:eastAsia="uk-UA"/>
              </w:rPr>
              <w:t>рік</w:t>
            </w:r>
            <w:proofErr w:type="spellEnd"/>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0</w:t>
            </w:r>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+120 000(</w:t>
            </w:r>
            <w:proofErr w:type="spellStart"/>
            <w:r>
              <w:rPr>
                <w:rFonts w:ascii="Times New Roman" w:eastAsia="Times New Roman" w:hAnsi="Times New Roman" w:cs="Times New Roman"/>
                <w:lang w:val="ru-RU" w:eastAsia="uk-UA"/>
              </w:rPr>
              <w:t>економія</w:t>
            </w:r>
            <w:proofErr w:type="spellEnd"/>
            <w:r>
              <w:rPr>
                <w:rFonts w:ascii="Times New Roman" w:eastAsia="Times New Roman" w:hAnsi="Times New Roman" w:cs="Times New Roman"/>
                <w:lang w:val="ru-RU" w:eastAsia="uk-UA"/>
              </w:rPr>
              <w:t xml:space="preserve"> на </w:t>
            </w:r>
            <w:proofErr w:type="spellStart"/>
            <w:r>
              <w:rPr>
                <w:rFonts w:ascii="Times New Roman" w:eastAsia="Times New Roman" w:hAnsi="Times New Roman" w:cs="Times New Roman"/>
                <w:lang w:val="ru-RU" w:eastAsia="uk-UA"/>
              </w:rPr>
              <w:t>закупівлі</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органічних</w:t>
            </w:r>
            <w:proofErr w:type="spellEnd"/>
            <w:r>
              <w:rPr>
                <w:rFonts w:ascii="Times New Roman" w:eastAsia="Times New Roman" w:hAnsi="Times New Roman" w:cs="Times New Roman"/>
                <w:lang w:val="ru-RU" w:eastAsia="uk-UA"/>
              </w:rPr>
              <w:t xml:space="preserve"> добрив)</w:t>
            </w:r>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+120 000</w:t>
            </w:r>
          </w:p>
        </w:tc>
      </w:tr>
      <w:tr w:rsidR="00B66F9D" w:rsidRPr="008069AB" w:rsidTr="00747C10">
        <w:tc>
          <w:tcPr>
            <w:tcW w:w="2407" w:type="dxa"/>
          </w:tcPr>
          <w:p w:rsidR="00B66F9D" w:rsidRPr="008069AB" w:rsidRDefault="00B66F9D" w:rsidP="00747C10">
            <w:pPr>
              <w:jc w:val="both"/>
              <w:rPr>
                <w:rFonts w:ascii="Times New Roman" w:eastAsia="Times New Roman" w:hAnsi="Times New Roman" w:cs="Times New Roman"/>
                <w:lang w:val="ru-RU" w:eastAsia="uk-UA"/>
              </w:rPr>
            </w:pPr>
            <w:proofErr w:type="spellStart"/>
            <w:r>
              <w:rPr>
                <w:rFonts w:ascii="Times New Roman" w:eastAsia="Times New Roman" w:hAnsi="Times New Roman" w:cs="Times New Roman"/>
                <w:lang w:val="ru-RU" w:eastAsia="uk-UA"/>
              </w:rPr>
              <w:t>Вартість</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дигестату</w:t>
            </w:r>
            <w:proofErr w:type="spellEnd"/>
            <w:r>
              <w:rPr>
                <w:rFonts w:ascii="Times New Roman" w:eastAsia="Times New Roman" w:hAnsi="Times New Roman" w:cs="Times New Roman"/>
                <w:lang w:val="ru-RU" w:eastAsia="uk-UA"/>
              </w:rPr>
              <w:t xml:space="preserve"> (як </w:t>
            </w:r>
            <w:proofErr w:type="spellStart"/>
            <w:r>
              <w:rPr>
                <w:rFonts w:ascii="Times New Roman" w:eastAsia="Times New Roman" w:hAnsi="Times New Roman" w:cs="Times New Roman"/>
                <w:lang w:val="ru-RU" w:eastAsia="uk-UA"/>
              </w:rPr>
              <w:t>добрива</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грн</w:t>
            </w:r>
            <w:proofErr w:type="spellEnd"/>
            <w:r>
              <w:rPr>
                <w:rFonts w:ascii="Times New Roman" w:eastAsia="Times New Roman" w:hAnsi="Times New Roman" w:cs="Times New Roman"/>
                <w:lang w:val="ru-RU" w:eastAsia="uk-UA"/>
              </w:rPr>
              <w:t>/</w:t>
            </w:r>
            <w:proofErr w:type="spellStart"/>
            <w:r>
              <w:rPr>
                <w:rFonts w:ascii="Times New Roman" w:eastAsia="Times New Roman" w:hAnsi="Times New Roman" w:cs="Times New Roman"/>
                <w:lang w:val="ru-RU" w:eastAsia="uk-UA"/>
              </w:rPr>
              <w:t>рік</w:t>
            </w:r>
            <w:proofErr w:type="spellEnd"/>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0</w:t>
            </w:r>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+60 000</w:t>
            </w:r>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+60 000</w:t>
            </w:r>
          </w:p>
        </w:tc>
      </w:tr>
      <w:tr w:rsidR="00B66F9D" w:rsidRPr="008069AB" w:rsidTr="00747C10">
        <w:tc>
          <w:tcPr>
            <w:tcW w:w="2407" w:type="dxa"/>
          </w:tcPr>
          <w:p w:rsidR="00B66F9D" w:rsidRPr="008069AB" w:rsidRDefault="00B66F9D" w:rsidP="00747C10">
            <w:pPr>
              <w:jc w:val="both"/>
              <w:rPr>
                <w:rFonts w:ascii="Times New Roman" w:eastAsia="Times New Roman" w:hAnsi="Times New Roman" w:cs="Times New Roman"/>
                <w:lang w:val="ru-RU" w:eastAsia="uk-UA"/>
              </w:rPr>
            </w:pPr>
            <w:proofErr w:type="spellStart"/>
            <w:r>
              <w:rPr>
                <w:rFonts w:ascii="Times New Roman" w:eastAsia="Times New Roman" w:hAnsi="Times New Roman" w:cs="Times New Roman"/>
                <w:lang w:val="ru-RU" w:eastAsia="uk-UA"/>
              </w:rPr>
              <w:t>Зниження</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витрат</w:t>
            </w:r>
            <w:proofErr w:type="spellEnd"/>
            <w:r>
              <w:rPr>
                <w:rFonts w:ascii="Times New Roman" w:eastAsia="Times New Roman" w:hAnsi="Times New Roman" w:cs="Times New Roman"/>
                <w:lang w:val="ru-RU" w:eastAsia="uk-UA"/>
              </w:rPr>
              <w:t xml:space="preserve"> на </w:t>
            </w:r>
            <w:proofErr w:type="spellStart"/>
            <w:r>
              <w:rPr>
                <w:rFonts w:ascii="Times New Roman" w:eastAsia="Times New Roman" w:hAnsi="Times New Roman" w:cs="Times New Roman"/>
                <w:lang w:val="ru-RU" w:eastAsia="uk-UA"/>
              </w:rPr>
              <w:t>мінеральні</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добрива</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грн</w:t>
            </w:r>
            <w:proofErr w:type="spellEnd"/>
            <w:r>
              <w:rPr>
                <w:rFonts w:ascii="Times New Roman" w:eastAsia="Times New Roman" w:hAnsi="Times New Roman" w:cs="Times New Roman"/>
                <w:lang w:val="ru-RU" w:eastAsia="uk-UA"/>
              </w:rPr>
              <w:t>/</w:t>
            </w:r>
            <w:proofErr w:type="spellStart"/>
            <w:r>
              <w:rPr>
                <w:rFonts w:ascii="Times New Roman" w:eastAsia="Times New Roman" w:hAnsi="Times New Roman" w:cs="Times New Roman"/>
                <w:lang w:val="ru-RU" w:eastAsia="uk-UA"/>
              </w:rPr>
              <w:t>рік</w:t>
            </w:r>
            <w:proofErr w:type="spellEnd"/>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0</w:t>
            </w:r>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+80 000 (</w:t>
            </w:r>
            <w:proofErr w:type="spellStart"/>
            <w:r>
              <w:rPr>
                <w:rFonts w:ascii="Times New Roman" w:eastAsia="Times New Roman" w:hAnsi="Times New Roman" w:cs="Times New Roman"/>
                <w:lang w:val="ru-RU" w:eastAsia="uk-UA"/>
              </w:rPr>
              <w:t>непотрібно</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купувати</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частину</w:t>
            </w:r>
            <w:proofErr w:type="spellEnd"/>
            <w:r>
              <w:rPr>
                <w:rFonts w:ascii="Times New Roman" w:eastAsia="Times New Roman" w:hAnsi="Times New Roman" w:cs="Times New Roman"/>
                <w:lang w:val="ru-RU" w:eastAsia="uk-UA"/>
              </w:rPr>
              <w:t xml:space="preserve"> азоту)</w:t>
            </w:r>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+80 000</w:t>
            </w:r>
          </w:p>
        </w:tc>
      </w:tr>
      <w:tr w:rsidR="00B66F9D" w:rsidRPr="008069AB" w:rsidTr="00747C10">
        <w:tc>
          <w:tcPr>
            <w:tcW w:w="2407" w:type="dxa"/>
          </w:tcPr>
          <w:p w:rsidR="00B66F9D" w:rsidRPr="008069AB" w:rsidRDefault="00B66F9D" w:rsidP="00747C10">
            <w:pPr>
              <w:jc w:val="both"/>
              <w:rPr>
                <w:rFonts w:ascii="Times New Roman" w:eastAsia="Times New Roman" w:hAnsi="Times New Roman" w:cs="Times New Roman"/>
                <w:lang w:val="ru-RU" w:eastAsia="uk-UA"/>
              </w:rPr>
            </w:pPr>
            <w:proofErr w:type="spellStart"/>
            <w:r>
              <w:rPr>
                <w:rFonts w:ascii="Times New Roman" w:eastAsia="Times New Roman" w:hAnsi="Times New Roman" w:cs="Times New Roman"/>
                <w:lang w:val="ru-RU" w:eastAsia="uk-UA"/>
              </w:rPr>
              <w:t>Сумарний</w:t>
            </w:r>
            <w:proofErr w:type="spellEnd"/>
            <w:r>
              <w:rPr>
                <w:rFonts w:ascii="Times New Roman" w:eastAsia="Times New Roman" w:hAnsi="Times New Roman" w:cs="Times New Roman"/>
                <w:lang w:val="ru-RU" w:eastAsia="uk-UA"/>
              </w:rPr>
              <w:t xml:space="preserve"> </w:t>
            </w:r>
            <w:proofErr w:type="spellStart"/>
            <w:r>
              <w:rPr>
                <w:rFonts w:ascii="Times New Roman" w:eastAsia="Times New Roman" w:hAnsi="Times New Roman" w:cs="Times New Roman"/>
                <w:lang w:val="ru-RU" w:eastAsia="uk-UA"/>
              </w:rPr>
              <w:t>фінансовий</w:t>
            </w:r>
            <w:proofErr w:type="spellEnd"/>
            <w:r>
              <w:rPr>
                <w:rFonts w:ascii="Times New Roman" w:eastAsia="Times New Roman" w:hAnsi="Times New Roman" w:cs="Times New Roman"/>
                <w:lang w:val="ru-RU" w:eastAsia="uk-UA"/>
              </w:rPr>
              <w:t xml:space="preserve"> результат, </w:t>
            </w:r>
            <w:proofErr w:type="spellStart"/>
            <w:r>
              <w:rPr>
                <w:rFonts w:ascii="Times New Roman" w:eastAsia="Times New Roman" w:hAnsi="Times New Roman" w:cs="Times New Roman"/>
                <w:lang w:val="ru-RU" w:eastAsia="uk-UA"/>
              </w:rPr>
              <w:t>грн</w:t>
            </w:r>
            <w:proofErr w:type="spellEnd"/>
            <w:r>
              <w:rPr>
                <w:rFonts w:ascii="Times New Roman" w:eastAsia="Times New Roman" w:hAnsi="Times New Roman" w:cs="Times New Roman"/>
                <w:lang w:val="ru-RU" w:eastAsia="uk-UA"/>
              </w:rPr>
              <w:t>/</w:t>
            </w:r>
            <w:proofErr w:type="spellStart"/>
            <w:r>
              <w:rPr>
                <w:rFonts w:ascii="Times New Roman" w:eastAsia="Times New Roman" w:hAnsi="Times New Roman" w:cs="Times New Roman"/>
                <w:lang w:val="ru-RU" w:eastAsia="uk-UA"/>
              </w:rPr>
              <w:t>рік</w:t>
            </w:r>
            <w:proofErr w:type="spellEnd"/>
          </w:p>
        </w:tc>
        <w:tc>
          <w:tcPr>
            <w:tcW w:w="2407" w:type="dxa"/>
          </w:tcPr>
          <w:p w:rsidR="00B66F9D" w:rsidRPr="008069AB" w:rsidRDefault="00B66F9D" w:rsidP="00747C10">
            <w:pPr>
              <w:jc w:val="both"/>
              <w:rPr>
                <w:rFonts w:ascii="Times New Roman" w:eastAsia="Times New Roman" w:hAnsi="Times New Roman" w:cs="Times New Roman"/>
                <w:lang w:val="ru-RU" w:eastAsia="uk-UA"/>
              </w:rPr>
            </w:pPr>
          </w:p>
        </w:tc>
        <w:tc>
          <w:tcPr>
            <w:tcW w:w="2407" w:type="dxa"/>
          </w:tcPr>
          <w:p w:rsidR="00B66F9D" w:rsidRPr="008069AB" w:rsidRDefault="00B66F9D" w:rsidP="00747C10">
            <w:pPr>
              <w:jc w:val="both"/>
              <w:rPr>
                <w:rFonts w:ascii="Times New Roman" w:eastAsia="Times New Roman" w:hAnsi="Times New Roman" w:cs="Times New Roman"/>
                <w:lang w:val="ru-RU" w:eastAsia="uk-UA"/>
              </w:rPr>
            </w:pPr>
          </w:p>
        </w:tc>
        <w:tc>
          <w:tcPr>
            <w:tcW w:w="2407" w:type="dxa"/>
          </w:tcPr>
          <w:p w:rsidR="00B66F9D" w:rsidRPr="008069AB" w:rsidRDefault="00B66F9D" w:rsidP="00747C10">
            <w:pPr>
              <w:jc w:val="both"/>
              <w:rPr>
                <w:rFonts w:ascii="Times New Roman" w:eastAsia="Times New Roman" w:hAnsi="Times New Roman" w:cs="Times New Roman"/>
                <w:lang w:val="ru-RU" w:eastAsia="uk-UA"/>
              </w:rPr>
            </w:pPr>
            <w:r>
              <w:rPr>
                <w:rFonts w:ascii="Times New Roman" w:eastAsia="Times New Roman" w:hAnsi="Times New Roman" w:cs="Times New Roman"/>
                <w:lang w:val="ru-RU" w:eastAsia="uk-UA"/>
              </w:rPr>
              <w:t>+400 000</w:t>
            </w:r>
          </w:p>
        </w:tc>
      </w:tr>
    </w:tbl>
    <w:p w:rsidR="00B66F9D" w:rsidRPr="008069AB" w:rsidRDefault="00B66F9D" w:rsidP="00B66F9D">
      <w:pPr>
        <w:spacing w:after="0" w:line="360" w:lineRule="auto"/>
        <w:ind w:firstLine="851"/>
        <w:jc w:val="both"/>
        <w:rPr>
          <w:rFonts w:ascii="Times New Roman" w:eastAsia="Times New Roman" w:hAnsi="Times New Roman" w:cs="Times New Roman"/>
          <w:sz w:val="28"/>
          <w:szCs w:val="28"/>
          <w:lang w:val="ru-RU" w:eastAsia="uk-UA"/>
        </w:rPr>
      </w:pP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Поєднуючи екологічну свідомість з економічною ефективністю,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досягає моделі виробництва із замкнутим циклом, де відходи одного етапу виробництва стають ресурсом для іншого. Наприклад, органічні відходи стають добривами, а пакувальні матеріали повторно використовуються в логістиці або переробляються в нові форми. Такий циклічний підхід мінімізує залежність від зовнішньої сировини, зменшує обсяг відходів, що відправляються на сміттєзвалища, та знижує екологічні ризики компанії. Водночас він стимулює інновації, заохочуючи пошук нових технологій, матеріалів та управлінських рішень, які підвищують як продуктивність, так і сталий розвиток.</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Отже, екологічні та економічні аспекти управління відходами є невід'ємними складовими політики сталого розвитку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З екологічної </w:t>
      </w:r>
      <w:r w:rsidRPr="003610CE">
        <w:rPr>
          <w:rFonts w:ascii="Times New Roman" w:eastAsia="Times New Roman" w:hAnsi="Times New Roman" w:cs="Times New Roman"/>
          <w:color w:val="000000"/>
          <w:sz w:val="28"/>
          <w:szCs w:val="28"/>
          <w:lang w:eastAsia="uk-UA"/>
        </w:rPr>
        <w:lastRenderedPageBreak/>
        <w:t xml:space="preserve">точки зору, зусилля компанії сприяють збереженню природних екосистем, скороченню викидів та ефективному використанню ресурсів. З економічної точки зору, ці ж зусилля призводять до економії коштів, енергоефективності, підвищення конкурентоспроможності та зміцнення репутації на ринку. Інтеграція цих аспектів не лише забезпечує відповідність національним та європейським стандартам, але й позиціонує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як лідера у переході до циркулярної та маловідходної сільськогосподарської економіки, що є прикладом для інших підприємств ягідного сектору України та за його межами.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
    <w:p w:rsidR="00B66F9D" w:rsidRDefault="00B66F9D" w:rsidP="00B66F9D">
      <w:pPr>
        <w:rPr>
          <w:rFonts w:ascii="Times New Roman" w:eastAsia="Times New Roman" w:hAnsi="Times New Roman" w:cs="Times New Roman"/>
          <w:b/>
          <w:bCs/>
          <w:color w:val="000000"/>
          <w:kern w:val="36"/>
          <w:sz w:val="28"/>
          <w:szCs w:val="28"/>
          <w:lang w:eastAsia="uk-UA"/>
        </w:rPr>
      </w:pPr>
      <w:r>
        <w:rPr>
          <w:rFonts w:ascii="Times New Roman" w:eastAsia="Times New Roman" w:hAnsi="Times New Roman" w:cs="Times New Roman"/>
          <w:b/>
          <w:bCs/>
          <w:color w:val="000000"/>
          <w:kern w:val="36"/>
          <w:sz w:val="28"/>
          <w:szCs w:val="28"/>
          <w:lang w:eastAsia="uk-UA"/>
        </w:rPr>
        <w:br w:type="page"/>
      </w:r>
    </w:p>
    <w:p w:rsidR="00B66F9D" w:rsidRPr="00B712AB" w:rsidRDefault="00B66F9D" w:rsidP="00B712AB">
      <w:pPr>
        <w:spacing w:after="0" w:line="360" w:lineRule="auto"/>
        <w:ind w:firstLine="851"/>
        <w:jc w:val="both"/>
        <w:outlineLvl w:val="0"/>
        <w:rPr>
          <w:rFonts w:ascii="Times New Roman" w:eastAsia="Times New Roman" w:hAnsi="Times New Roman" w:cs="Times New Roman"/>
          <w:b/>
          <w:bCs/>
          <w:color w:val="000000"/>
          <w:kern w:val="36"/>
          <w:sz w:val="28"/>
          <w:szCs w:val="28"/>
          <w:lang w:eastAsia="uk-UA"/>
        </w:rPr>
      </w:pPr>
      <w:bookmarkStart w:id="20" w:name="_Toc214980231"/>
      <w:r w:rsidRPr="003610CE">
        <w:rPr>
          <w:rFonts w:ascii="Times New Roman" w:eastAsia="Times New Roman" w:hAnsi="Times New Roman" w:cs="Times New Roman"/>
          <w:b/>
          <w:bCs/>
          <w:color w:val="000000"/>
          <w:kern w:val="36"/>
          <w:sz w:val="28"/>
          <w:szCs w:val="28"/>
          <w:lang w:eastAsia="uk-UA"/>
        </w:rPr>
        <w:lastRenderedPageBreak/>
        <w:t xml:space="preserve">РОЗДІЛ 4. </w:t>
      </w:r>
      <w:r>
        <w:rPr>
          <w:rFonts w:ascii="Times New Roman" w:eastAsia="Times New Roman" w:hAnsi="Times New Roman" w:cs="Times New Roman"/>
          <w:b/>
          <w:bCs/>
          <w:color w:val="000000"/>
          <w:kern w:val="36"/>
          <w:sz w:val="28"/>
          <w:szCs w:val="28"/>
          <w:lang w:eastAsia="uk-UA"/>
        </w:rPr>
        <w:t>ІННОВАЦІЙНІ</w:t>
      </w:r>
      <w:r w:rsidRPr="003610CE">
        <w:rPr>
          <w:rFonts w:ascii="Times New Roman" w:eastAsia="Times New Roman" w:hAnsi="Times New Roman" w:cs="Times New Roman"/>
          <w:b/>
          <w:bCs/>
          <w:color w:val="000000"/>
          <w:kern w:val="36"/>
          <w:sz w:val="28"/>
          <w:szCs w:val="28"/>
          <w:lang w:eastAsia="uk-UA"/>
        </w:rPr>
        <w:t xml:space="preserve"> </w:t>
      </w:r>
      <w:r>
        <w:rPr>
          <w:rFonts w:ascii="Times New Roman" w:eastAsia="Times New Roman" w:hAnsi="Times New Roman" w:cs="Times New Roman"/>
          <w:b/>
          <w:bCs/>
          <w:color w:val="000000"/>
          <w:kern w:val="36"/>
          <w:sz w:val="28"/>
          <w:szCs w:val="28"/>
          <w:lang w:eastAsia="uk-UA"/>
        </w:rPr>
        <w:t xml:space="preserve">ПІДХОДИ ДО МІНІМІЗАЦІЇ ВІДХОДІВ ТА ЗАХИСТУ ДОВКІЛЛЯ НА ЯГІДНОМУ ВИРОБНИЦТВІ </w:t>
      </w:r>
      <w:r>
        <w:rPr>
          <w:rFonts w:ascii="Times New Roman" w:eastAsia="Times New Roman" w:hAnsi="Times New Roman" w:cs="Times New Roman"/>
          <w:b/>
          <w:bCs/>
          <w:color w:val="000000"/>
          <w:kern w:val="36"/>
          <w:sz w:val="28"/>
          <w:szCs w:val="28"/>
          <w:lang w:val="en-US" w:eastAsia="uk-UA"/>
        </w:rPr>
        <w:t>ECO</w:t>
      </w:r>
      <w:r w:rsidRPr="009A4CFC">
        <w:rPr>
          <w:rFonts w:ascii="Times New Roman" w:eastAsia="Times New Roman" w:hAnsi="Times New Roman" w:cs="Times New Roman"/>
          <w:b/>
          <w:bCs/>
          <w:color w:val="000000"/>
          <w:kern w:val="36"/>
          <w:sz w:val="28"/>
          <w:szCs w:val="28"/>
          <w:lang w:eastAsia="uk-UA"/>
        </w:rPr>
        <w:t xml:space="preserve"> </w:t>
      </w:r>
      <w:r>
        <w:rPr>
          <w:rFonts w:ascii="Times New Roman" w:eastAsia="Times New Roman" w:hAnsi="Times New Roman" w:cs="Times New Roman"/>
          <w:b/>
          <w:bCs/>
          <w:color w:val="000000"/>
          <w:kern w:val="36"/>
          <w:sz w:val="28"/>
          <w:szCs w:val="28"/>
          <w:lang w:val="en-US" w:eastAsia="uk-UA"/>
        </w:rPr>
        <w:t>BERRY</w:t>
      </w:r>
      <w:bookmarkEnd w:id="20"/>
      <w:r w:rsidRPr="003610CE">
        <w:rPr>
          <w:rFonts w:ascii="Times New Roman" w:eastAsia="Times New Roman" w:hAnsi="Times New Roman" w:cs="Times New Roman"/>
          <w:b/>
          <w:bCs/>
          <w:color w:val="000000"/>
          <w:kern w:val="36"/>
          <w:sz w:val="28"/>
          <w:szCs w:val="28"/>
          <w:lang w:eastAsia="uk-UA"/>
        </w:rPr>
        <w:t xml:space="preserve"> </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21" w:name="_Toc214980232"/>
      <w:r w:rsidRPr="003610CE">
        <w:rPr>
          <w:rFonts w:ascii="Times New Roman" w:eastAsia="Times New Roman" w:hAnsi="Times New Roman" w:cs="Times New Roman"/>
          <w:b/>
          <w:bCs/>
          <w:color w:val="000000"/>
          <w:sz w:val="28"/>
          <w:szCs w:val="28"/>
          <w:lang w:eastAsia="uk-UA"/>
        </w:rPr>
        <w:t>4.1. Стратегія екологізації виробництва: цілі та пріоритети</w:t>
      </w:r>
      <w:bookmarkEnd w:id="21"/>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Екологізація – це процес безперервної і послідовної розробки та впровадження у виробничі  процеси нових технологічних і управлінських заходів, які дають змогу підвищувати ефективність  використання природних ресурсів зі збереженням чи поліпшенням якості довкілля[19].</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Стратегія екологізації виробництва є одним із найважливіших напрямків сталого розвитку сучасних сільськогосподарських підприємств. Для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цей підхід слугує основою для досягнення екологічного, соціального та економічного балансу, забезпечуючи відповідність виробничих процесів компанії екологічним стандартам, зберігаючи при цьому конкурентоспроможність та високу якість продукції. Екологізація виробництва передбачає послідовне впровадження екологічно чистих технологій, ефективне управління ресурсами, скорочення відходів та перехід до циркулярної та низьковуглецевої економіки.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По суті, стратегія екологізації полягає не лише у дотриманні екологічних норм, а й у переосмисленні філософії виробництва — переході від традиційної лінійної моделі («взяти, виготовити, утилізувати») до замкнутої системи, де кожен ресурс використовується ефективно, а відходи мінімізуються або перетворюються на цінний вторинний продукт.</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Центральним елементом стратегії екологізації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є модернізація та оптимізація технологічних процесів. Компанія систематично замінює застаріле, </w:t>
      </w:r>
      <w:proofErr w:type="spellStart"/>
      <w:r w:rsidRPr="003610CE">
        <w:rPr>
          <w:rFonts w:ascii="Times New Roman" w:eastAsia="Times New Roman" w:hAnsi="Times New Roman" w:cs="Times New Roman"/>
          <w:color w:val="000000"/>
          <w:sz w:val="28"/>
          <w:szCs w:val="28"/>
          <w:lang w:eastAsia="uk-UA"/>
        </w:rPr>
        <w:t>ресурсоємне</w:t>
      </w:r>
      <w:proofErr w:type="spellEnd"/>
      <w:r w:rsidRPr="003610CE">
        <w:rPr>
          <w:rFonts w:ascii="Times New Roman" w:eastAsia="Times New Roman" w:hAnsi="Times New Roman" w:cs="Times New Roman"/>
          <w:color w:val="000000"/>
          <w:sz w:val="28"/>
          <w:szCs w:val="28"/>
          <w:lang w:eastAsia="uk-UA"/>
        </w:rPr>
        <w:t xml:space="preserve"> обладнання енергоефективним та екологічно безпечним. Наприклад, на етапах миття, сортування та заморожування ягід використовуються передові системи зі зниженим споживанням води та електроенергії. Ці системи працюють з точною автоматизацією, що дозволяє контролювати використання ресурсів у режимі реального часу та забезпечує мінімальний вплив на навколишнє середовище.</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 вирощуванні застосовуються інтелектуальні технології зрошення для регулювання розподілу води відповідно до потреб рослин та погодних умов. Це </w:t>
      </w:r>
      <w:r w:rsidRPr="003610CE">
        <w:rPr>
          <w:rFonts w:ascii="Times New Roman" w:eastAsia="Times New Roman" w:hAnsi="Times New Roman" w:cs="Times New Roman"/>
          <w:color w:val="000000"/>
          <w:sz w:val="28"/>
          <w:szCs w:val="28"/>
          <w:lang w:eastAsia="uk-UA"/>
        </w:rPr>
        <w:lastRenderedPageBreak/>
        <w:t>запобігає ерозії ґрунту та надмірному використанню води, зберігаючи при цьому оптимальну вологість для росту ягід. Крім того, використання систем крапельного зрошення та мульчування ґрунту зменшує втрати поживних речовин та запобігає забрудненню прилеглих водойм.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також впроваджує технології замкнутого циклу в переробці ягід — стічні води очищаються та повторно використовуються в допоміжних операціях, а органічні залишки збираються для компостування або виробництва біогазу. Такий підхід втілює принципи екологічної модернізації, перетворюючи потенційні забруднювачі на ресурси, що сприяють енергетичній самозабезпеченості та покращенню ґрунту.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Ще одним важливим напрямком екологізації виробництва є підвищення енергоефективності та матеріальної ефективності. Стратегія екологічного менеджменту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спрямована на мінімізацію споживання невідновлюваних джерел енергії та максимізацію використання відновлюваних. Компанія активно досліджує інтеграцію сонячних панелей та </w:t>
      </w:r>
      <w:proofErr w:type="spellStart"/>
      <w:r w:rsidRPr="003610CE">
        <w:rPr>
          <w:rFonts w:ascii="Times New Roman" w:eastAsia="Times New Roman" w:hAnsi="Times New Roman" w:cs="Times New Roman"/>
          <w:color w:val="000000"/>
          <w:sz w:val="28"/>
          <w:szCs w:val="28"/>
          <w:lang w:eastAsia="uk-UA"/>
        </w:rPr>
        <w:t>біогазових</w:t>
      </w:r>
      <w:proofErr w:type="spellEnd"/>
      <w:r w:rsidRPr="003610CE">
        <w:rPr>
          <w:rFonts w:ascii="Times New Roman" w:eastAsia="Times New Roman" w:hAnsi="Times New Roman" w:cs="Times New Roman"/>
          <w:color w:val="000000"/>
          <w:sz w:val="28"/>
          <w:szCs w:val="28"/>
          <w:lang w:eastAsia="uk-UA"/>
        </w:rPr>
        <w:t xml:space="preserve"> установок, що працюють на органічних відходах. </w:t>
      </w:r>
      <w:proofErr w:type="spellStart"/>
      <w:r w:rsidRPr="003610CE">
        <w:rPr>
          <w:rFonts w:ascii="Times New Roman" w:eastAsia="Times New Roman" w:hAnsi="Times New Roman" w:cs="Times New Roman"/>
          <w:color w:val="000000"/>
          <w:sz w:val="28"/>
          <w:szCs w:val="28"/>
          <w:lang w:eastAsia="uk-UA"/>
        </w:rPr>
        <w:t>Біогазова</w:t>
      </w:r>
      <w:proofErr w:type="spellEnd"/>
      <w:r w:rsidRPr="003610CE">
        <w:rPr>
          <w:rFonts w:ascii="Times New Roman" w:eastAsia="Times New Roman" w:hAnsi="Times New Roman" w:cs="Times New Roman"/>
          <w:color w:val="000000"/>
          <w:sz w:val="28"/>
          <w:szCs w:val="28"/>
          <w:lang w:eastAsia="uk-UA"/>
        </w:rPr>
        <w:t xml:space="preserve"> система дозволяє підприємству перетворювати побічні продукти переробки ягід на тепло та електроенергію, значно знижуючи витрати енергії та викиди.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Ефективність використання матеріалів досягається завдяки ретельному відбору сировини та упаковки. Компанія надає перевагу </w:t>
      </w:r>
      <w:proofErr w:type="spellStart"/>
      <w:r w:rsidRPr="003610CE">
        <w:rPr>
          <w:rFonts w:ascii="Times New Roman" w:eastAsia="Times New Roman" w:hAnsi="Times New Roman" w:cs="Times New Roman"/>
          <w:color w:val="000000"/>
          <w:sz w:val="28"/>
          <w:szCs w:val="28"/>
          <w:lang w:eastAsia="uk-UA"/>
        </w:rPr>
        <w:t>біорозкладним</w:t>
      </w:r>
      <w:proofErr w:type="spellEnd"/>
      <w:r w:rsidRPr="003610CE">
        <w:rPr>
          <w:rFonts w:ascii="Times New Roman" w:eastAsia="Times New Roman" w:hAnsi="Times New Roman" w:cs="Times New Roman"/>
          <w:color w:val="000000"/>
          <w:sz w:val="28"/>
          <w:szCs w:val="28"/>
          <w:lang w:eastAsia="uk-UA"/>
        </w:rPr>
        <w:t xml:space="preserve">, перероблюваним або багаторазовим пакувальним матеріалам, які допомагають зменшити забруднення навколишнього середовища та відповідають європейським директивам щодо сталого виробництва. Оптимізуючи розмір, структуру та логістику упаковки,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зменшує утворення відходів, викиди від транспортування та витрати, пов'язані з утилізацією упаковки.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Ключовим принципом екологізації виробництва є створення циркулярної економіки в межах підприємства. Замість утилізації відходів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застосовує технології, що дозволяють повторне використання, переробку або рекуперацію енергії. Органічні відходи від переробки ягід використовуються для компостування та виробництва біогазу, виробляючи натуральні добрива та відновлювану енергію. Пакувальні матеріали, такі як картон, дерево та пластик, </w:t>
      </w:r>
      <w:r w:rsidRPr="003610CE">
        <w:rPr>
          <w:rFonts w:ascii="Times New Roman" w:eastAsia="Times New Roman" w:hAnsi="Times New Roman" w:cs="Times New Roman"/>
          <w:color w:val="000000"/>
          <w:sz w:val="28"/>
          <w:szCs w:val="28"/>
          <w:lang w:eastAsia="uk-UA"/>
        </w:rPr>
        <w:lastRenderedPageBreak/>
        <w:t>сортуються, очищаються та повертаються для повторного використання або відправляються на переробні підприємства.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Ця замкнена система допомагає компанії значно зменшити обсяг відходів, що відправляються на сміттєзвалища, оптимізувати використання матеріалів та зменшити витрати на закупівлю сировини. На практиці це також сприяє інноваціям: розробка екологічно чистих матеріалів, вдосконалені логістичні системи та партнерство з компаніями з переробки зміцнюють роль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як екологічно відповідального бізнесу.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Стратегія озеленення поширюється на етап вирощування, де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надає пріоритет екологічно безпечним методам ведення сільського господарства. Компанія мінімізує використання хімічних добрив та пестицидів, замінюючи їх органічними добривами, біологічними засобами боротьби зі шкідниками та сертифікованим посадковим матеріалом. Такий підхід захищає ґрунт від деградації, підтримує його родючість та зберігає місцеве </w:t>
      </w:r>
      <w:proofErr w:type="spellStart"/>
      <w:r w:rsidRPr="003610CE">
        <w:rPr>
          <w:rFonts w:ascii="Times New Roman" w:eastAsia="Times New Roman" w:hAnsi="Times New Roman" w:cs="Times New Roman"/>
          <w:color w:val="000000"/>
          <w:sz w:val="28"/>
          <w:szCs w:val="28"/>
          <w:lang w:eastAsia="uk-UA"/>
        </w:rPr>
        <w:t>біорізноманіття</w:t>
      </w:r>
      <w:proofErr w:type="spellEnd"/>
      <w:r w:rsidRPr="003610CE">
        <w:rPr>
          <w:rFonts w:ascii="Times New Roman" w:eastAsia="Times New Roman" w:hAnsi="Times New Roman" w:cs="Times New Roman"/>
          <w:color w:val="000000"/>
          <w:sz w:val="28"/>
          <w:szCs w:val="28"/>
          <w:lang w:eastAsia="uk-UA"/>
        </w:rPr>
        <w:t>.</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Крім того, компанія практикує сівозміну, управління ґрунтовим покривом та точне землеробство, що дозволяє підтримувати здоров'я ґрунту та запобігати забрудненню.</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Такі методи сталого ведення сільського господарства є невід'ємною частиною досягнення довгострокової екологічної стабільності та забезпечення виробництва безпечних, високоякісних ягід як для внутрішнього, так і для міжнародного ринків.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Озеленення виробництва вимагає постійного моніторингу та залучення співробітників.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проводить екологічні аудити та програми моніторингу для оцінки викидів, утворення відходів та ефективності використання ресурсів. Отримані дані використовуються для вдосконалення технологічних процесів та прийняття обґрунтованих управлінських рішень.</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Компанія також інвестує в екологічну освіту та підвищення обізнаності своїх співробітників. Навчальні програми зосереджені на ефективному використанні ресурсів, правильному розділенні відходів та важливості сталого розвитку в повсякденній робочій практиці. Це сприяє формуванню спільної </w:t>
      </w:r>
      <w:r w:rsidRPr="003610CE">
        <w:rPr>
          <w:rFonts w:ascii="Times New Roman" w:eastAsia="Times New Roman" w:hAnsi="Times New Roman" w:cs="Times New Roman"/>
          <w:color w:val="000000"/>
          <w:sz w:val="28"/>
          <w:szCs w:val="28"/>
          <w:lang w:eastAsia="uk-UA"/>
        </w:rPr>
        <w:lastRenderedPageBreak/>
        <w:t>екологічної культури та зміцнює внутрішню мотивацію до досягнення екологічних цілей.</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Екологічна політика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також включає співпрацю з місцевими громадами, екологічними організаціями та дослідницькими установами. Завдяки участі в ініціативах сталого розвитку та освітніх проектах, компанія сприяє покращенню стану навколишнього середовища в регіоні та розвитку зелених інновацій.</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Стратегія озеленення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відповідає принципам Цілей сталого розвитку ООН (ЦСР) та Європейської зеленої угоди, спрямованих на досягнення </w:t>
      </w:r>
      <w:proofErr w:type="spellStart"/>
      <w:r w:rsidRPr="003610CE">
        <w:rPr>
          <w:rFonts w:ascii="Times New Roman" w:eastAsia="Times New Roman" w:hAnsi="Times New Roman" w:cs="Times New Roman"/>
          <w:color w:val="000000"/>
          <w:sz w:val="28"/>
          <w:szCs w:val="28"/>
          <w:lang w:eastAsia="uk-UA"/>
        </w:rPr>
        <w:t>вуглецево</w:t>
      </w:r>
      <w:proofErr w:type="spellEnd"/>
      <w:r w:rsidRPr="003610CE">
        <w:rPr>
          <w:rFonts w:ascii="Times New Roman" w:eastAsia="Times New Roman" w:hAnsi="Times New Roman" w:cs="Times New Roman"/>
          <w:color w:val="000000"/>
          <w:sz w:val="28"/>
          <w:szCs w:val="28"/>
          <w:lang w:eastAsia="uk-UA"/>
        </w:rPr>
        <w:t xml:space="preserve">-нейтральної, безвідходної та </w:t>
      </w:r>
      <w:proofErr w:type="spellStart"/>
      <w:r w:rsidRPr="003610CE">
        <w:rPr>
          <w:rFonts w:ascii="Times New Roman" w:eastAsia="Times New Roman" w:hAnsi="Times New Roman" w:cs="Times New Roman"/>
          <w:color w:val="000000"/>
          <w:sz w:val="28"/>
          <w:szCs w:val="28"/>
          <w:lang w:eastAsia="uk-UA"/>
        </w:rPr>
        <w:t>ресурсоефективної</w:t>
      </w:r>
      <w:proofErr w:type="spellEnd"/>
      <w:r w:rsidRPr="003610CE">
        <w:rPr>
          <w:rFonts w:ascii="Times New Roman" w:eastAsia="Times New Roman" w:hAnsi="Times New Roman" w:cs="Times New Roman"/>
          <w:color w:val="000000"/>
          <w:sz w:val="28"/>
          <w:szCs w:val="28"/>
          <w:lang w:eastAsia="uk-UA"/>
        </w:rPr>
        <w:t xml:space="preserve"> виробничої системи. Довгострокові пріоритети компанії включають:</w:t>
      </w:r>
    </w:p>
    <w:p w:rsidR="00B66F9D" w:rsidRPr="00CA1D55" w:rsidRDefault="00B66F9D" w:rsidP="00B66F9D">
      <w:pPr>
        <w:pStyle w:val="a4"/>
        <w:numPr>
          <w:ilvl w:val="0"/>
          <w:numId w:val="20"/>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п</w:t>
      </w:r>
      <w:r w:rsidRPr="00CA1D55">
        <w:rPr>
          <w:rFonts w:ascii="Times New Roman" w:eastAsia="Times New Roman" w:hAnsi="Times New Roman" w:cs="Times New Roman"/>
          <w:color w:val="000000"/>
          <w:sz w:val="28"/>
          <w:szCs w:val="28"/>
          <w:lang w:eastAsia="uk-UA"/>
        </w:rPr>
        <w:t>овний перехід на відновлювані джерела енергії;</w:t>
      </w:r>
    </w:p>
    <w:p w:rsidR="00B66F9D" w:rsidRPr="00CA1D55" w:rsidRDefault="00B66F9D" w:rsidP="00B66F9D">
      <w:pPr>
        <w:pStyle w:val="a4"/>
        <w:numPr>
          <w:ilvl w:val="0"/>
          <w:numId w:val="20"/>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w:t>
      </w:r>
      <w:r w:rsidRPr="00CA1D55">
        <w:rPr>
          <w:rFonts w:ascii="Times New Roman" w:eastAsia="Times New Roman" w:hAnsi="Times New Roman" w:cs="Times New Roman"/>
          <w:color w:val="000000"/>
          <w:sz w:val="28"/>
          <w:szCs w:val="28"/>
          <w:lang w:eastAsia="uk-UA"/>
        </w:rPr>
        <w:t>меншення викидів парникових газів;</w:t>
      </w:r>
    </w:p>
    <w:p w:rsidR="00B66F9D" w:rsidRPr="00CA1D55" w:rsidRDefault="00B66F9D" w:rsidP="00B66F9D">
      <w:pPr>
        <w:pStyle w:val="a4"/>
        <w:numPr>
          <w:ilvl w:val="0"/>
          <w:numId w:val="20"/>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м</w:t>
      </w:r>
      <w:r w:rsidRPr="00CA1D55">
        <w:rPr>
          <w:rFonts w:ascii="Times New Roman" w:eastAsia="Times New Roman" w:hAnsi="Times New Roman" w:cs="Times New Roman"/>
          <w:color w:val="000000"/>
          <w:sz w:val="28"/>
          <w:szCs w:val="28"/>
          <w:lang w:eastAsia="uk-UA"/>
        </w:rPr>
        <w:t>аксимізацію переробки та повторного використання відходів;</w:t>
      </w:r>
    </w:p>
    <w:p w:rsidR="00B66F9D" w:rsidRPr="00CA1D55" w:rsidRDefault="00B66F9D" w:rsidP="00B66F9D">
      <w:pPr>
        <w:pStyle w:val="a4"/>
        <w:numPr>
          <w:ilvl w:val="0"/>
          <w:numId w:val="20"/>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w:t>
      </w:r>
      <w:r w:rsidRPr="00CA1D55">
        <w:rPr>
          <w:rFonts w:ascii="Times New Roman" w:eastAsia="Times New Roman" w:hAnsi="Times New Roman" w:cs="Times New Roman"/>
          <w:color w:val="000000"/>
          <w:sz w:val="28"/>
          <w:szCs w:val="28"/>
          <w:lang w:eastAsia="uk-UA"/>
        </w:rPr>
        <w:t>провадження практик сталого управління водними та ґрунтовими ресурсами;</w:t>
      </w:r>
    </w:p>
    <w:p w:rsidR="00B66F9D" w:rsidRPr="00CA1D55" w:rsidRDefault="00B66F9D" w:rsidP="00B66F9D">
      <w:pPr>
        <w:pStyle w:val="a4"/>
        <w:numPr>
          <w:ilvl w:val="0"/>
          <w:numId w:val="20"/>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р</w:t>
      </w:r>
      <w:r w:rsidRPr="00CA1D55">
        <w:rPr>
          <w:rFonts w:ascii="Times New Roman" w:eastAsia="Times New Roman" w:hAnsi="Times New Roman" w:cs="Times New Roman"/>
          <w:color w:val="000000"/>
          <w:sz w:val="28"/>
          <w:szCs w:val="28"/>
          <w:lang w:eastAsia="uk-UA"/>
        </w:rPr>
        <w:t xml:space="preserve">озвиток еко-інновацій та </w:t>
      </w:r>
      <w:proofErr w:type="spellStart"/>
      <w:r w:rsidRPr="00CA1D55">
        <w:rPr>
          <w:rFonts w:ascii="Times New Roman" w:eastAsia="Times New Roman" w:hAnsi="Times New Roman" w:cs="Times New Roman"/>
          <w:color w:val="000000"/>
          <w:sz w:val="28"/>
          <w:szCs w:val="28"/>
          <w:lang w:eastAsia="uk-UA"/>
        </w:rPr>
        <w:t>партнерств</w:t>
      </w:r>
      <w:proofErr w:type="spellEnd"/>
      <w:r w:rsidRPr="00CA1D55">
        <w:rPr>
          <w:rFonts w:ascii="Times New Roman" w:eastAsia="Times New Roman" w:hAnsi="Times New Roman" w:cs="Times New Roman"/>
          <w:color w:val="000000"/>
          <w:sz w:val="28"/>
          <w:szCs w:val="28"/>
          <w:lang w:eastAsia="uk-UA"/>
        </w:rPr>
        <w:t xml:space="preserve"> для сталого зростання.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С</w:t>
      </w:r>
      <w:r w:rsidRPr="003610CE">
        <w:rPr>
          <w:rFonts w:ascii="Times New Roman" w:eastAsia="Times New Roman" w:hAnsi="Times New Roman" w:cs="Times New Roman"/>
          <w:color w:val="000000"/>
          <w:sz w:val="28"/>
          <w:szCs w:val="28"/>
          <w:lang w:eastAsia="uk-UA"/>
        </w:rPr>
        <w:t xml:space="preserve">тратегія озеленення виробництва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 це складна та багатовимірна система, яка поєднує технологічні інновації, екологічну відповідальність та економічну ефективність. Вона гарантує, що кожен етап виробництва – від вирощування до упаковки та управління відходами – сприяє захисту навколишнього середовища та збереженню ресурсів. Цей інтегрований підхід не лише покращує екологічні показники компанії, але й зміцнює її позиції на конкурентному європейському ринку.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Систематично впроваджуючи зелені технології, відновлювану енергетику та принципи циркулярної економіки,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демонструє, що екологічна стійкість є не перешкодою для зростання, а рушійною силою сучасного виробництва, що дозволяє компанії процвітати, зберігаючи природне середовище для майбутніх поколінь.</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lastRenderedPageBreak/>
        <w:t xml:space="preserve">Основні цілі стратегії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щодо озеленення виробництва зосереджені на скороченні відходів та енергоефективності, які разом формують основу для створення сталої та екологічно відповідальної виробничої системи.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Перш за все, скорочення відходів досягається шляхом оптимізації виробничих процесів, впровадження принципів циркулярної економіки та відповідального використання сировини.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зосереджується на мінімізації утворення відходів на всіх етапах виробничого циклу — від вирощування та збору врожаю до переробки та упаковки. Це передбачає застосування точних сільськогосподарських технологій, які зменшують втрати під час збору ягід, покращення дизайну упаковки для використання меншої кількості матеріалів та впровадження систем сегрегації відходів, які забезпечують належну обробку матеріалів, що підлягають вторинній переробці. Крім того, органічні відходи, такі як залишки ягід, листя та стебла, спрямовуються на компостування або виробництво біогазу, таким чином перетворюючи потенційні забруднювачі на цінні вторинні ресурси.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Друга фундаментальна мета — енергоефективність — спрямована на оптимізацію використання енергії у всіх виробничих процесах.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інтегрує сучасні технології, що допомагають зменшити втрати енергії, такі як автоматизовані системи керування, енергоефективне освітлення та сучасне обладнання для охолодження та заморожування ягід. Компанія також досліджує відновлювані джерела енергії, зокрема біогаз та сонячні панелі, щоб забезпечити мінімальну залежність виробництва від викопного палива.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Підвищення енергоефективності не лише зменшує викиди парникових газів, але й призводить до суттєвих економічних </w:t>
      </w:r>
      <w:proofErr w:type="spellStart"/>
      <w:r w:rsidRPr="003610CE">
        <w:rPr>
          <w:rFonts w:ascii="Times New Roman" w:eastAsia="Times New Roman" w:hAnsi="Times New Roman" w:cs="Times New Roman"/>
          <w:color w:val="000000"/>
          <w:sz w:val="28"/>
          <w:szCs w:val="28"/>
          <w:lang w:eastAsia="uk-UA"/>
        </w:rPr>
        <w:t>вигод</w:t>
      </w:r>
      <w:proofErr w:type="spellEnd"/>
      <w:r w:rsidRPr="003610CE">
        <w:rPr>
          <w:rFonts w:ascii="Times New Roman" w:eastAsia="Times New Roman" w:hAnsi="Times New Roman" w:cs="Times New Roman"/>
          <w:color w:val="000000"/>
          <w:sz w:val="28"/>
          <w:szCs w:val="28"/>
          <w:lang w:eastAsia="uk-UA"/>
        </w:rPr>
        <w:t>, знижуючи витрати на енергію та стабілізуючи виробничі витрати в довгостроковій перспективі. Крім того, компанія прагне контролювати свій вуглецевий слід та впроваджувати інноваційні рішення, що підтримують як кліматичну нейтральність, так і конкурентоспроможність на європейському ринку.</w:t>
      </w:r>
    </w:p>
    <w:p w:rsidR="00B66F9D" w:rsidRPr="003610CE"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Е</w:t>
      </w:r>
      <w:r w:rsidRPr="003610CE">
        <w:rPr>
          <w:rFonts w:ascii="Times New Roman" w:eastAsia="Times New Roman" w:hAnsi="Times New Roman" w:cs="Times New Roman"/>
          <w:color w:val="000000"/>
          <w:sz w:val="28"/>
          <w:szCs w:val="28"/>
          <w:lang w:eastAsia="uk-UA"/>
        </w:rPr>
        <w:t xml:space="preserve">кологічна стратегія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інтегрує скорочення відходів та енергоефективність в єдину систему сталого розвитку. Ці цілі відображають зобов'язання компанії щодо захисту навколишнього середовища, раціонального </w:t>
      </w:r>
      <w:r w:rsidRPr="003610CE">
        <w:rPr>
          <w:rFonts w:ascii="Times New Roman" w:eastAsia="Times New Roman" w:hAnsi="Times New Roman" w:cs="Times New Roman"/>
          <w:color w:val="000000"/>
          <w:sz w:val="28"/>
          <w:szCs w:val="28"/>
          <w:lang w:eastAsia="uk-UA"/>
        </w:rPr>
        <w:lastRenderedPageBreak/>
        <w:t>використання ресурсів та довгострокової економічної стабільності, демонструючи, що екологічна відповідальність та прибутковість можуть успішно співіснувати в сучасному сільськогосподарському виробництві.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Пріоритети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побудовані на принципах сталого розвитку, інновацій та відповідальності, спрямованих на гармонізацію економічного зростання із захистом навколишнього середовища та соціальним добробутом. Ці пріоритети відображають стратегічне бачення компанії щодо розвитку циркулярної, </w:t>
      </w:r>
      <w:proofErr w:type="spellStart"/>
      <w:r w:rsidRPr="003610CE">
        <w:rPr>
          <w:rFonts w:ascii="Times New Roman" w:eastAsia="Times New Roman" w:hAnsi="Times New Roman" w:cs="Times New Roman"/>
          <w:color w:val="000000"/>
          <w:sz w:val="28"/>
          <w:szCs w:val="28"/>
          <w:lang w:eastAsia="uk-UA"/>
        </w:rPr>
        <w:t>ресурсоефективної</w:t>
      </w:r>
      <w:proofErr w:type="spellEnd"/>
      <w:r w:rsidRPr="003610CE">
        <w:rPr>
          <w:rFonts w:ascii="Times New Roman" w:eastAsia="Times New Roman" w:hAnsi="Times New Roman" w:cs="Times New Roman"/>
          <w:color w:val="000000"/>
          <w:sz w:val="28"/>
          <w:szCs w:val="28"/>
          <w:lang w:eastAsia="uk-UA"/>
        </w:rPr>
        <w:t xml:space="preserve"> виробничої системи, яка забезпечує довгострокову конкурентоспроможність виробництва ягід як в Україні, так і на міжнародних ринках.</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Фундаментальним пріоритетом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є екологічна стійкість. Компанія прагне мінімізувати свій екологічний слід, впроваджуючи екологічно чисті технології, зменшуючи утворення відходів та запобігаючи забрудненню. Це включає відповідальне використання водних та ґрунтових ресурсів, перехід на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xml:space="preserve"> або перероблювані пакувальні матеріали та скорочення викидів парникових газів завдяки покращеному управлінню енергією.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інтегрує принципи Європейської зеленої угоди та Пакета циркулярної економіки, забезпечуючи дотримання екологічних директив та стандартів ЄС.</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Ще одним важливим пріоритетом є інновації та технологічна модернізація.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постійно інвестує в сучасне обладнання та розумні сільськогосподарські технології, які підвищують ефективність, якість та збереження ресурсів. Інструменти точного землеробства, автоматизовані сортувальні лінії та передові системи пакування не лише оптимізують виробничі процеси, але й зменшують втрати під час збору врожаю та переробки. Компанія також досліджує біотехнологічні рішення, такі як компостування, виробництво біогазу та органічних добрив, перетворюючи відходи на цінні ресурси та рухаючись до моделі виробництва із замкнутим циклом.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Третім стратегічним пріоритетом є енергоефективність та розвиток відновлюваної енергетики.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прагне скоротити споживання енергії на всіх етапах виробництва шляхом впровадження енергоефективного обладнання, оптимізації контролю температури на складських та переробних об'єктах, а </w:t>
      </w:r>
      <w:r w:rsidRPr="003610CE">
        <w:rPr>
          <w:rFonts w:ascii="Times New Roman" w:eastAsia="Times New Roman" w:hAnsi="Times New Roman" w:cs="Times New Roman"/>
          <w:color w:val="000000"/>
          <w:sz w:val="28"/>
          <w:szCs w:val="28"/>
          <w:lang w:eastAsia="uk-UA"/>
        </w:rPr>
        <w:lastRenderedPageBreak/>
        <w:t>також використання відновлюваних джерел, таких як сонячна енергія та біогаз. Це не тільки знижує операційні витрати компанії, але й відповідає міжнародним кліматичним цілям щодо вуглецевої нейтральності.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Не менш важливим є зобов'язання компанії щодо якості та безпеки продукції.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гарантує, що її ягоди та продукти на основі ягід відповідають найвищим санітарним та </w:t>
      </w:r>
      <w:proofErr w:type="spellStart"/>
      <w:r w:rsidRPr="003610CE">
        <w:rPr>
          <w:rFonts w:ascii="Times New Roman" w:eastAsia="Times New Roman" w:hAnsi="Times New Roman" w:cs="Times New Roman"/>
          <w:color w:val="000000"/>
          <w:sz w:val="28"/>
          <w:szCs w:val="28"/>
          <w:lang w:eastAsia="uk-UA"/>
        </w:rPr>
        <w:t>фітосанітарним</w:t>
      </w:r>
      <w:proofErr w:type="spellEnd"/>
      <w:r w:rsidRPr="003610CE">
        <w:rPr>
          <w:rFonts w:ascii="Times New Roman" w:eastAsia="Times New Roman" w:hAnsi="Times New Roman" w:cs="Times New Roman"/>
          <w:color w:val="000000"/>
          <w:sz w:val="28"/>
          <w:szCs w:val="28"/>
          <w:lang w:eastAsia="uk-UA"/>
        </w:rPr>
        <w:t xml:space="preserve"> стандартам. Дотримуючись систем сертифікації, таких як </w:t>
      </w:r>
      <w:proofErr w:type="spellStart"/>
      <w:r w:rsidRPr="003610CE">
        <w:rPr>
          <w:rFonts w:ascii="Times New Roman" w:eastAsia="Times New Roman" w:hAnsi="Times New Roman" w:cs="Times New Roman"/>
          <w:color w:val="000000"/>
          <w:sz w:val="28"/>
          <w:szCs w:val="28"/>
          <w:lang w:eastAsia="uk-UA"/>
        </w:rPr>
        <w:t>GlobalG.A.P</w:t>
      </w:r>
      <w:proofErr w:type="spellEnd"/>
      <w:r w:rsidRPr="003610CE">
        <w:rPr>
          <w:rFonts w:ascii="Times New Roman" w:eastAsia="Times New Roman" w:hAnsi="Times New Roman" w:cs="Times New Roman"/>
          <w:color w:val="000000"/>
          <w:sz w:val="28"/>
          <w:szCs w:val="28"/>
          <w:lang w:eastAsia="uk-UA"/>
        </w:rPr>
        <w:t>. та HACCP, компанія гарантує, що її виробництво є як екологічно відповідальним, так і безпечним для споживачів.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Крім того,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приділяє велику увагу соціальній відповідальності та партнерству. Компанія цінує своїх співробітників та сприяє справедливим умовам праці, навчанню та безпеці праці. Співпраця з місцевими фермерами, дослідницькими установами та екологічними організаціями допомагає зміцнити стійкість регіональних сільськогосподарських систем. </w:t>
      </w:r>
      <w:r w:rsidR="00435D77" w:rsidRPr="0041307B">
        <w:rPr>
          <w:color w:val="000000"/>
          <w:sz w:val="28"/>
          <w:szCs w:val="28"/>
        </w:rPr>
        <w:t>"</w:t>
      </w:r>
      <w:proofErr w:type="spellStart"/>
      <w:r w:rsidR="00435D77" w:rsidRPr="00435D77">
        <w:rPr>
          <w:rFonts w:ascii="Times New Roman" w:eastAsia="Times New Roman" w:hAnsi="Times New Roman" w:cs="Times New Roman"/>
          <w:bCs/>
          <w:color w:val="000000"/>
          <w:sz w:val="28"/>
          <w:szCs w:val="28"/>
          <w:lang w:eastAsia="ru-RU"/>
        </w:rPr>
        <w:t>Eco</w:t>
      </w:r>
      <w:proofErr w:type="spellEnd"/>
      <w:r w:rsidR="00435D77" w:rsidRPr="00435D77">
        <w:rPr>
          <w:rFonts w:ascii="Times New Roman" w:eastAsia="Times New Roman" w:hAnsi="Times New Roman" w:cs="Times New Roman"/>
          <w:bCs/>
          <w:color w:val="000000"/>
          <w:sz w:val="28"/>
          <w:szCs w:val="28"/>
          <w:lang w:eastAsia="ru-RU"/>
        </w:rPr>
        <w:t xml:space="preserve"> </w:t>
      </w:r>
      <w:proofErr w:type="spellStart"/>
      <w:r w:rsidR="00435D77" w:rsidRPr="00435D77">
        <w:rPr>
          <w:rFonts w:ascii="Times New Roman" w:eastAsia="Times New Roman" w:hAnsi="Times New Roman" w:cs="Times New Roman"/>
          <w:bCs/>
          <w:color w:val="000000"/>
          <w:sz w:val="28"/>
          <w:szCs w:val="28"/>
          <w:lang w:eastAsia="ru-RU"/>
        </w:rPr>
        <w:t>Berry</w:t>
      </w:r>
      <w:proofErr w:type="spellEnd"/>
      <w:r w:rsidR="00435D77" w:rsidRPr="0041307B">
        <w:rPr>
          <w:color w:val="000000"/>
          <w:sz w:val="28"/>
          <w:szCs w:val="28"/>
        </w:rPr>
        <w:t>"</w:t>
      </w:r>
      <w:r w:rsidRPr="003610CE">
        <w:rPr>
          <w:rFonts w:ascii="Times New Roman" w:eastAsia="Times New Roman" w:hAnsi="Times New Roman" w:cs="Times New Roman"/>
          <w:color w:val="000000"/>
          <w:sz w:val="28"/>
          <w:szCs w:val="28"/>
          <w:lang w:eastAsia="uk-UA"/>
        </w:rPr>
        <w:t xml:space="preserve"> також бере участь у інформаційних кампаніях, що пропагують відповідальне споживання та зменшення відходів серед клієнтів і партнерів.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Нарешті, головним пріоритетом </w:t>
      </w:r>
      <w:r w:rsidR="00435D77" w:rsidRPr="0041307B">
        <w:rPr>
          <w:color w:val="000000"/>
          <w:sz w:val="28"/>
          <w:szCs w:val="28"/>
        </w:rPr>
        <w:t>"</w:t>
      </w:r>
      <w:proofErr w:type="spellStart"/>
      <w:r w:rsidR="00435D77" w:rsidRPr="00435D77">
        <w:rPr>
          <w:rFonts w:ascii="Times New Roman" w:eastAsia="Times New Roman" w:hAnsi="Times New Roman" w:cs="Times New Roman"/>
          <w:bCs/>
          <w:color w:val="000000"/>
          <w:sz w:val="28"/>
          <w:szCs w:val="28"/>
          <w:lang w:eastAsia="ru-RU"/>
        </w:rPr>
        <w:t>Eco</w:t>
      </w:r>
      <w:proofErr w:type="spellEnd"/>
      <w:r w:rsidR="00435D77" w:rsidRPr="00435D77">
        <w:rPr>
          <w:rFonts w:ascii="Times New Roman" w:eastAsia="Times New Roman" w:hAnsi="Times New Roman" w:cs="Times New Roman"/>
          <w:bCs/>
          <w:color w:val="000000"/>
          <w:sz w:val="28"/>
          <w:szCs w:val="28"/>
          <w:lang w:eastAsia="ru-RU"/>
        </w:rPr>
        <w:t xml:space="preserve"> </w:t>
      </w:r>
      <w:proofErr w:type="spellStart"/>
      <w:r w:rsidR="00435D77" w:rsidRPr="00435D77">
        <w:rPr>
          <w:rFonts w:ascii="Times New Roman" w:eastAsia="Times New Roman" w:hAnsi="Times New Roman" w:cs="Times New Roman"/>
          <w:bCs/>
          <w:color w:val="000000"/>
          <w:sz w:val="28"/>
          <w:szCs w:val="28"/>
          <w:lang w:eastAsia="ru-RU"/>
        </w:rPr>
        <w:t>Berry</w:t>
      </w:r>
      <w:proofErr w:type="spellEnd"/>
      <w:r w:rsidR="00435D77" w:rsidRPr="0041307B">
        <w:rPr>
          <w:color w:val="000000"/>
          <w:sz w:val="28"/>
          <w:szCs w:val="28"/>
        </w:rPr>
        <w:t>"</w:t>
      </w:r>
      <w:r w:rsidRPr="003610CE">
        <w:rPr>
          <w:rFonts w:ascii="Times New Roman" w:eastAsia="Times New Roman" w:hAnsi="Times New Roman" w:cs="Times New Roman"/>
          <w:color w:val="000000"/>
          <w:sz w:val="28"/>
          <w:szCs w:val="28"/>
          <w:lang w:eastAsia="uk-UA"/>
        </w:rPr>
        <w:t xml:space="preserve"> є створення балансу між екологічним, економічним та соціальним вимірами виробництва. Завдяки інтеграції інноваційних рішень, екологічної відповідальності та етичної ділової практики, компанія демонструє, що сталий розвиток — це не просто зобов'язання, а стратегічна перевага. Такий цілісний підхід дозволяє </w:t>
      </w:r>
      <w:r w:rsidR="00435D77" w:rsidRPr="0041307B">
        <w:rPr>
          <w:color w:val="000000"/>
          <w:sz w:val="28"/>
          <w:szCs w:val="28"/>
        </w:rPr>
        <w:t>"</w:t>
      </w:r>
      <w:proofErr w:type="spellStart"/>
      <w:r w:rsidR="00435D77" w:rsidRPr="00435D77">
        <w:rPr>
          <w:rFonts w:ascii="Times New Roman" w:eastAsia="Times New Roman" w:hAnsi="Times New Roman" w:cs="Times New Roman"/>
          <w:bCs/>
          <w:color w:val="000000"/>
          <w:sz w:val="28"/>
          <w:szCs w:val="28"/>
          <w:lang w:eastAsia="ru-RU"/>
        </w:rPr>
        <w:t>Eco</w:t>
      </w:r>
      <w:proofErr w:type="spellEnd"/>
      <w:r w:rsidR="00435D77" w:rsidRPr="00435D77">
        <w:rPr>
          <w:rFonts w:ascii="Times New Roman" w:eastAsia="Times New Roman" w:hAnsi="Times New Roman" w:cs="Times New Roman"/>
          <w:bCs/>
          <w:color w:val="000000"/>
          <w:sz w:val="28"/>
          <w:szCs w:val="28"/>
          <w:lang w:eastAsia="ru-RU"/>
        </w:rPr>
        <w:t xml:space="preserve"> </w:t>
      </w:r>
      <w:proofErr w:type="spellStart"/>
      <w:r w:rsidR="00435D77" w:rsidRPr="00435D77">
        <w:rPr>
          <w:rFonts w:ascii="Times New Roman" w:eastAsia="Times New Roman" w:hAnsi="Times New Roman" w:cs="Times New Roman"/>
          <w:bCs/>
          <w:color w:val="000000"/>
          <w:sz w:val="28"/>
          <w:szCs w:val="28"/>
          <w:lang w:eastAsia="ru-RU"/>
        </w:rPr>
        <w:t>Berry</w:t>
      </w:r>
      <w:proofErr w:type="spellEnd"/>
      <w:r w:rsidR="00435D77" w:rsidRPr="0041307B">
        <w:rPr>
          <w:color w:val="000000"/>
          <w:sz w:val="28"/>
          <w:szCs w:val="28"/>
        </w:rPr>
        <w:t>"</w:t>
      </w:r>
      <w:r w:rsidRPr="003610CE">
        <w:rPr>
          <w:rFonts w:ascii="Times New Roman" w:eastAsia="Times New Roman" w:hAnsi="Times New Roman" w:cs="Times New Roman"/>
          <w:color w:val="000000"/>
          <w:sz w:val="28"/>
          <w:szCs w:val="28"/>
          <w:lang w:eastAsia="uk-UA"/>
        </w:rPr>
        <w:t xml:space="preserve"> залишатися лідером у галузі екологічно чистого виробництва ягід та робити внесок у глобальний перехід до більш сталої та циркулярної сільськогосподарської економіки.</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22" w:name="_Toc214980233"/>
      <w:r w:rsidRPr="003610CE">
        <w:rPr>
          <w:rFonts w:ascii="Times New Roman" w:eastAsia="Times New Roman" w:hAnsi="Times New Roman" w:cs="Times New Roman"/>
          <w:b/>
          <w:bCs/>
          <w:color w:val="000000"/>
          <w:sz w:val="28"/>
          <w:szCs w:val="28"/>
          <w:lang w:eastAsia="uk-UA"/>
        </w:rPr>
        <w:t>4.2. Впровадження локальної біоенергетичної установки для переробки органічних відходів</w:t>
      </w:r>
      <w:bookmarkEnd w:id="22"/>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Локальна біоенергетична установка є одним із найефективніших технологічних рішень для сталого управління відходами та виробництва енергії в ягідній галузі. Її суть полягає в перетворенні органічних відходів, таких як залишки ягід, листя, стебла та інші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xml:space="preserve"> побічні продукти, на відновлювану енергію у вигляді біогазу та </w:t>
      </w:r>
      <w:proofErr w:type="spellStart"/>
      <w:r w:rsidRPr="003610CE">
        <w:rPr>
          <w:rFonts w:ascii="Times New Roman" w:eastAsia="Times New Roman" w:hAnsi="Times New Roman" w:cs="Times New Roman"/>
          <w:color w:val="000000"/>
          <w:sz w:val="28"/>
          <w:szCs w:val="28"/>
          <w:lang w:eastAsia="uk-UA"/>
        </w:rPr>
        <w:t>біодобрив</w:t>
      </w:r>
      <w:proofErr w:type="spellEnd"/>
      <w:r w:rsidRPr="003610CE">
        <w:rPr>
          <w:rFonts w:ascii="Times New Roman" w:eastAsia="Times New Roman" w:hAnsi="Times New Roman" w:cs="Times New Roman"/>
          <w:color w:val="000000"/>
          <w:sz w:val="28"/>
          <w:szCs w:val="28"/>
          <w:lang w:eastAsia="uk-UA"/>
        </w:rPr>
        <w:t xml:space="preserve">. Цей процес здійснюється </w:t>
      </w:r>
      <w:r w:rsidRPr="003610CE">
        <w:rPr>
          <w:rFonts w:ascii="Times New Roman" w:eastAsia="Times New Roman" w:hAnsi="Times New Roman" w:cs="Times New Roman"/>
          <w:color w:val="000000"/>
          <w:sz w:val="28"/>
          <w:szCs w:val="28"/>
          <w:lang w:eastAsia="uk-UA"/>
        </w:rPr>
        <w:lastRenderedPageBreak/>
        <w:t xml:space="preserve">у спеціально розробленому </w:t>
      </w:r>
      <w:proofErr w:type="spellStart"/>
      <w:r w:rsidRPr="003610CE">
        <w:rPr>
          <w:rFonts w:ascii="Times New Roman" w:eastAsia="Times New Roman" w:hAnsi="Times New Roman" w:cs="Times New Roman"/>
          <w:color w:val="000000"/>
          <w:sz w:val="28"/>
          <w:szCs w:val="28"/>
          <w:lang w:eastAsia="uk-UA"/>
        </w:rPr>
        <w:t>біореакторі</w:t>
      </w:r>
      <w:proofErr w:type="spellEnd"/>
      <w:r w:rsidRPr="003610CE">
        <w:rPr>
          <w:rFonts w:ascii="Times New Roman" w:eastAsia="Times New Roman" w:hAnsi="Times New Roman" w:cs="Times New Roman"/>
          <w:color w:val="000000"/>
          <w:sz w:val="28"/>
          <w:szCs w:val="28"/>
          <w:lang w:eastAsia="uk-UA"/>
        </w:rPr>
        <w:t xml:space="preserve">, також відомому як </w:t>
      </w:r>
      <w:proofErr w:type="spellStart"/>
      <w:r w:rsidRPr="003610CE">
        <w:rPr>
          <w:rFonts w:ascii="Times New Roman" w:eastAsia="Times New Roman" w:hAnsi="Times New Roman" w:cs="Times New Roman"/>
          <w:color w:val="000000"/>
          <w:sz w:val="28"/>
          <w:szCs w:val="28"/>
          <w:lang w:eastAsia="uk-UA"/>
        </w:rPr>
        <w:t>біогазовий</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дигестор</w:t>
      </w:r>
      <w:proofErr w:type="spellEnd"/>
      <w:r w:rsidRPr="003610CE">
        <w:rPr>
          <w:rFonts w:ascii="Times New Roman" w:eastAsia="Times New Roman" w:hAnsi="Times New Roman" w:cs="Times New Roman"/>
          <w:color w:val="000000"/>
          <w:sz w:val="28"/>
          <w:szCs w:val="28"/>
          <w:lang w:eastAsia="uk-UA"/>
        </w:rPr>
        <w:t>, де органічна речовина піддається анаеробному розкладанню — розкладанню біомаси мікроорганізмами за відсутності кисню.</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 контексті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створення місцевої біоенергетичної установки служить кільком стратегічним цілям: зменшенню забруднення навколишнього середовища, мінімізації витрат на утилізацію відходів та забезпеченню енергетичної самодостатності підприємства. Технологія працює за принципом замкнутої системи, де відходи, що утворюються під час виробництва, не викидаються, а натомість перетворюються на цінні ресурси.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Процес виробництва біогазу починається зі збору та сортування органічних відходів від вирощування та переробки ягід. Потім ці матеріали подрібнюються та змішуються з водою для утворення однорідної суспензії. Ця суміш подається в </w:t>
      </w:r>
      <w:proofErr w:type="spellStart"/>
      <w:r w:rsidRPr="003610CE">
        <w:rPr>
          <w:rFonts w:ascii="Times New Roman" w:eastAsia="Times New Roman" w:hAnsi="Times New Roman" w:cs="Times New Roman"/>
          <w:color w:val="000000"/>
          <w:sz w:val="28"/>
          <w:szCs w:val="28"/>
          <w:lang w:eastAsia="uk-UA"/>
        </w:rPr>
        <w:t>біореактор</w:t>
      </w:r>
      <w:proofErr w:type="spellEnd"/>
      <w:r w:rsidRPr="003610CE">
        <w:rPr>
          <w:rFonts w:ascii="Times New Roman" w:eastAsia="Times New Roman" w:hAnsi="Times New Roman" w:cs="Times New Roman"/>
          <w:color w:val="000000"/>
          <w:sz w:val="28"/>
          <w:szCs w:val="28"/>
          <w:lang w:eastAsia="uk-UA"/>
        </w:rPr>
        <w:t xml:space="preserve">, герметичний резервуар, який підтримує постійну температуру (зазвичай від 35°C до 55°C) для підтримки мікробної активності. У реакторі відбувається серія біохімічних реакцій: гідроліз, </w:t>
      </w:r>
      <w:proofErr w:type="spellStart"/>
      <w:r w:rsidRPr="003610CE">
        <w:rPr>
          <w:rFonts w:ascii="Times New Roman" w:eastAsia="Times New Roman" w:hAnsi="Times New Roman" w:cs="Times New Roman"/>
          <w:color w:val="000000"/>
          <w:sz w:val="28"/>
          <w:szCs w:val="28"/>
          <w:lang w:eastAsia="uk-UA"/>
        </w:rPr>
        <w:t>ацидогенез</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ацетогенез</w:t>
      </w:r>
      <w:proofErr w:type="spellEnd"/>
      <w:r w:rsidRPr="003610CE">
        <w:rPr>
          <w:rFonts w:ascii="Times New Roman" w:eastAsia="Times New Roman" w:hAnsi="Times New Roman" w:cs="Times New Roman"/>
          <w:color w:val="000000"/>
          <w:sz w:val="28"/>
          <w:szCs w:val="28"/>
          <w:lang w:eastAsia="uk-UA"/>
        </w:rPr>
        <w:t xml:space="preserve"> та </w:t>
      </w:r>
      <w:proofErr w:type="spellStart"/>
      <w:r w:rsidRPr="003610CE">
        <w:rPr>
          <w:rFonts w:ascii="Times New Roman" w:eastAsia="Times New Roman" w:hAnsi="Times New Roman" w:cs="Times New Roman"/>
          <w:color w:val="000000"/>
          <w:sz w:val="28"/>
          <w:szCs w:val="28"/>
          <w:lang w:eastAsia="uk-UA"/>
        </w:rPr>
        <w:t>метаногенез</w:t>
      </w:r>
      <w:proofErr w:type="spellEnd"/>
      <w:r w:rsidRPr="003610CE">
        <w:rPr>
          <w:rFonts w:ascii="Times New Roman" w:eastAsia="Times New Roman" w:hAnsi="Times New Roman" w:cs="Times New Roman"/>
          <w:color w:val="000000"/>
          <w:sz w:val="28"/>
          <w:szCs w:val="28"/>
          <w:lang w:eastAsia="uk-UA"/>
        </w:rPr>
        <w:t>. Під час цих стадій складні органічні сполуки поступово розщеплюються на простіші речовини, а метан (CH₄) разом з вуглекислим газом (CO₂) вивільняється у вигляді біогазу.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Утворений біогаз можна використовувати безпосередньо для опалення, виробництва електроенергії або як паливо для промислових операцій. Наприклад,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використовувати біогаз для живлення холодильних камер, сушильних камер або пакувальних ліній, тим самим зменшуючи залежність від викопного палива та електроенергії з мережі. Крім того, сучасні біоенергетичні системи дозволяють переробляти біогаз на </w:t>
      </w:r>
      <w:proofErr w:type="spellStart"/>
      <w:r w:rsidRPr="003610CE">
        <w:rPr>
          <w:rFonts w:ascii="Times New Roman" w:eastAsia="Times New Roman" w:hAnsi="Times New Roman" w:cs="Times New Roman"/>
          <w:color w:val="000000"/>
          <w:sz w:val="28"/>
          <w:szCs w:val="28"/>
          <w:lang w:eastAsia="uk-UA"/>
        </w:rPr>
        <w:t>біометан</w:t>
      </w:r>
      <w:proofErr w:type="spellEnd"/>
      <w:r w:rsidRPr="003610CE">
        <w:rPr>
          <w:rFonts w:ascii="Times New Roman" w:eastAsia="Times New Roman" w:hAnsi="Times New Roman" w:cs="Times New Roman"/>
          <w:color w:val="000000"/>
          <w:sz w:val="28"/>
          <w:szCs w:val="28"/>
          <w:lang w:eastAsia="uk-UA"/>
        </w:rPr>
        <w:t>, який має властивості, подібні до природного газу, і може бути введений у місцеву газову мережу або використаний як паливо для транспортних засобів.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Окрім енергії, біоенергетична установка виробляє багатий на поживні речовини побічний продукт, відомий як </w:t>
      </w:r>
      <w:proofErr w:type="spellStart"/>
      <w:r w:rsidRPr="003610CE">
        <w:rPr>
          <w:rFonts w:ascii="Times New Roman" w:eastAsia="Times New Roman" w:hAnsi="Times New Roman" w:cs="Times New Roman"/>
          <w:color w:val="000000"/>
          <w:sz w:val="28"/>
          <w:szCs w:val="28"/>
          <w:lang w:eastAsia="uk-UA"/>
        </w:rPr>
        <w:t>дигестат</w:t>
      </w:r>
      <w:proofErr w:type="spellEnd"/>
      <w:r w:rsidRPr="003610CE">
        <w:rPr>
          <w:rFonts w:ascii="Times New Roman" w:eastAsia="Times New Roman" w:hAnsi="Times New Roman" w:cs="Times New Roman"/>
          <w:color w:val="000000"/>
          <w:sz w:val="28"/>
          <w:szCs w:val="28"/>
          <w:lang w:eastAsia="uk-UA"/>
        </w:rPr>
        <w:t xml:space="preserve"> — напіврідкий матеріал, що залишається після процесу ферментації. Цей </w:t>
      </w:r>
      <w:proofErr w:type="spellStart"/>
      <w:r w:rsidRPr="003610CE">
        <w:rPr>
          <w:rFonts w:ascii="Times New Roman" w:eastAsia="Times New Roman" w:hAnsi="Times New Roman" w:cs="Times New Roman"/>
          <w:color w:val="000000"/>
          <w:sz w:val="28"/>
          <w:szCs w:val="28"/>
          <w:lang w:eastAsia="uk-UA"/>
        </w:rPr>
        <w:t>дигестат</w:t>
      </w:r>
      <w:proofErr w:type="spellEnd"/>
      <w:r w:rsidRPr="003610CE">
        <w:rPr>
          <w:rFonts w:ascii="Times New Roman" w:eastAsia="Times New Roman" w:hAnsi="Times New Roman" w:cs="Times New Roman"/>
          <w:color w:val="000000"/>
          <w:sz w:val="28"/>
          <w:szCs w:val="28"/>
          <w:lang w:eastAsia="uk-UA"/>
        </w:rPr>
        <w:t xml:space="preserve"> служить чудовим органічним добривом, багатим на азот, фосфор і калій, придатним для використання на ягідних полях. Його застосування покращує родючість ґрунту, </w:t>
      </w:r>
      <w:r w:rsidRPr="003610CE">
        <w:rPr>
          <w:rFonts w:ascii="Times New Roman" w:eastAsia="Times New Roman" w:hAnsi="Times New Roman" w:cs="Times New Roman"/>
          <w:color w:val="000000"/>
          <w:sz w:val="28"/>
          <w:szCs w:val="28"/>
          <w:lang w:eastAsia="uk-UA"/>
        </w:rPr>
        <w:lastRenderedPageBreak/>
        <w:t>посилює мікробну активність і зменшує потребу в синтетичних добривах, замикаючи цикл поживних речовин на підприємстві.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З екологічної точки зору, впровадження біоенергетичної установки значно зменшує викиди парникових газів, уловлюючи метан, який в іншому випадку вивільнявся б з розкладених відходів. Це також запобігає забрудненню ґрунту та води внаслідок неконтрольованого видалення відходів і підтримує цілі Європейської зеленої угоди та Пакета циркулярної економіки, сприяючи енергоефективності та використанню відновлюваних ресурсів.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 економічної точки зору, така система пропонує довгострокову економію та додану вартість. Хоча початкові інвестиції в </w:t>
      </w:r>
      <w:proofErr w:type="spellStart"/>
      <w:r w:rsidRPr="003610CE">
        <w:rPr>
          <w:rFonts w:ascii="Times New Roman" w:eastAsia="Times New Roman" w:hAnsi="Times New Roman" w:cs="Times New Roman"/>
          <w:color w:val="000000"/>
          <w:sz w:val="28"/>
          <w:szCs w:val="28"/>
          <w:lang w:eastAsia="uk-UA"/>
        </w:rPr>
        <w:t>біогазову</w:t>
      </w:r>
      <w:proofErr w:type="spellEnd"/>
      <w:r w:rsidRPr="003610CE">
        <w:rPr>
          <w:rFonts w:ascii="Times New Roman" w:eastAsia="Times New Roman" w:hAnsi="Times New Roman" w:cs="Times New Roman"/>
          <w:color w:val="000000"/>
          <w:sz w:val="28"/>
          <w:szCs w:val="28"/>
          <w:lang w:eastAsia="uk-UA"/>
        </w:rPr>
        <w:t xml:space="preserve"> інфраструктуру можуть бути значними, вони окупаються завдяки зниженню витрат на управління відходами, меншим витратам на енергію та можливості продажу надлишків електроенергії або </w:t>
      </w:r>
      <w:proofErr w:type="spellStart"/>
      <w:r w:rsidRPr="003610CE">
        <w:rPr>
          <w:rFonts w:ascii="Times New Roman" w:eastAsia="Times New Roman" w:hAnsi="Times New Roman" w:cs="Times New Roman"/>
          <w:color w:val="000000"/>
          <w:sz w:val="28"/>
          <w:szCs w:val="28"/>
          <w:lang w:eastAsia="uk-UA"/>
        </w:rPr>
        <w:t>біометану</w:t>
      </w:r>
      <w:proofErr w:type="spellEnd"/>
      <w:r w:rsidRPr="003610CE">
        <w:rPr>
          <w:rFonts w:ascii="Times New Roman" w:eastAsia="Times New Roman" w:hAnsi="Times New Roman" w:cs="Times New Roman"/>
          <w:color w:val="000000"/>
          <w:sz w:val="28"/>
          <w:szCs w:val="28"/>
          <w:lang w:eastAsia="uk-UA"/>
        </w:rPr>
        <w:t>. Крім того, підприємства, які інтегрують рішення з відновлюваної енергії, такі як біогазові установки, можуть отримати доступ до програм зеленого фінансування, податкових пільг та вуглецевих кредитів відповідно до національних та європейських рамок сталого розвитку.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Підсумовуючи, створення місцевої біоенергетичної установки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втілює суть сталого виробництва. Це перетворює екологічні виклики на економічні можливості, зменшує екологічний слід компанії та відповідає світовим тенденціям щодо відновлюваної енергії та утилізації відходів. Завдяки цій інновації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не лише просуває свою внутрішню стратегію сталого розвитку, але й подає приклад того, як сучасні агропромислові підприємства можуть працювати </w:t>
      </w:r>
      <w:proofErr w:type="spellStart"/>
      <w:r w:rsidRPr="003610CE">
        <w:rPr>
          <w:rFonts w:ascii="Times New Roman" w:eastAsia="Times New Roman" w:hAnsi="Times New Roman" w:cs="Times New Roman"/>
          <w:color w:val="000000"/>
          <w:sz w:val="28"/>
          <w:szCs w:val="28"/>
          <w:lang w:eastAsia="uk-UA"/>
        </w:rPr>
        <w:t>відповідально</w:t>
      </w:r>
      <w:proofErr w:type="spellEnd"/>
      <w:r w:rsidRPr="003610CE">
        <w:rPr>
          <w:rFonts w:ascii="Times New Roman" w:eastAsia="Times New Roman" w:hAnsi="Times New Roman" w:cs="Times New Roman"/>
          <w:color w:val="000000"/>
          <w:sz w:val="28"/>
          <w:szCs w:val="28"/>
          <w:lang w:eastAsia="uk-UA"/>
        </w:rPr>
        <w:t xml:space="preserve"> та ефективно в рамках циркулярної економіки.</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color w:val="000000"/>
          <w:sz w:val="28"/>
          <w:szCs w:val="28"/>
          <w:lang w:eastAsia="uk-UA"/>
        </w:rPr>
        <w:t xml:space="preserve">Місцева біоенергетична установка працює як замкнена система, призначена для перетворення органічних відходів на відновлювану енергію та цінні побічні продукти шляхом процесу анаеробного розкладання. У контексті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ця технологія відіграє вирішальну роль у досягненні енергетичної самодостатності та мінімізації впливу на навколишнє середовище від виробництва ягід. Вона дозволяє перетворювати великі обсяги органічних залишків, таких як м'якоть фруктів, шкірка ягід, насіння, листя, стебла та </w:t>
      </w:r>
      <w:r w:rsidRPr="003610CE">
        <w:rPr>
          <w:rFonts w:ascii="Times New Roman" w:eastAsia="Times New Roman" w:hAnsi="Times New Roman" w:cs="Times New Roman"/>
          <w:color w:val="000000"/>
          <w:sz w:val="28"/>
          <w:szCs w:val="28"/>
          <w:lang w:eastAsia="uk-UA"/>
        </w:rPr>
        <w:lastRenderedPageBreak/>
        <w:t>зіпсовані плоди, на біогаз та органічні добрива, тим самим перетворюючи відходи на ресурс.</w:t>
      </w:r>
    </w:p>
    <w:p w:rsidR="00B66F9D" w:rsidRDefault="00B66F9D" w:rsidP="00B66F9D">
      <w:pPr>
        <w:spacing w:after="0" w:line="360" w:lineRule="auto"/>
        <w:ind w:firstLine="851"/>
        <w:jc w:val="both"/>
        <w:rPr>
          <w:noProof/>
          <w:lang w:eastAsia="uk-UA"/>
        </w:rPr>
      </w:pPr>
    </w:p>
    <w:p w:rsidR="00B66F9D" w:rsidRDefault="00B66F9D" w:rsidP="00B66F9D">
      <w:pPr>
        <w:spacing w:after="0" w:line="360" w:lineRule="auto"/>
        <w:ind w:firstLine="851"/>
        <w:jc w:val="both"/>
        <w:rPr>
          <w:rFonts w:ascii="Times New Roman" w:eastAsia="Times New Roman" w:hAnsi="Times New Roman" w:cs="Times New Roman"/>
          <w:sz w:val="28"/>
          <w:szCs w:val="28"/>
          <w:lang w:eastAsia="uk-UA"/>
        </w:rPr>
      </w:pPr>
      <w:r>
        <w:rPr>
          <w:noProof/>
          <w:lang w:eastAsia="uk-UA"/>
        </w:rPr>
        <w:drawing>
          <wp:inline distT="0" distB="0" distL="0" distR="0" wp14:anchorId="4CA9661A" wp14:editId="19BEC100">
            <wp:extent cx="5610225" cy="3464482"/>
            <wp:effectExtent l="0" t="0" r="0"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3617" t="31268" r="27319" b="25843"/>
                    <a:stretch/>
                  </pic:blipFill>
                  <pic:spPr bwMode="auto">
                    <a:xfrm>
                      <a:off x="0" y="0"/>
                      <a:ext cx="5637166" cy="3481119"/>
                    </a:xfrm>
                    <a:prstGeom prst="rect">
                      <a:avLst/>
                    </a:prstGeom>
                    <a:ln>
                      <a:noFill/>
                    </a:ln>
                    <a:extLst>
                      <a:ext uri="{53640926-AAD7-44D8-BBD7-CCE9431645EC}">
                        <a14:shadowObscured xmlns:a14="http://schemas.microsoft.com/office/drawing/2010/main"/>
                      </a:ext>
                    </a:extLst>
                  </pic:spPr>
                </pic:pic>
              </a:graphicData>
            </a:graphic>
          </wp:inline>
        </w:drawing>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4.2.1 – Схема технологічного процесу </w:t>
      </w:r>
      <w:proofErr w:type="spellStart"/>
      <w:r>
        <w:rPr>
          <w:rFonts w:ascii="Times New Roman" w:eastAsia="Times New Roman" w:hAnsi="Times New Roman" w:cs="Times New Roman"/>
          <w:sz w:val="28"/>
          <w:szCs w:val="28"/>
          <w:lang w:eastAsia="uk-UA"/>
        </w:rPr>
        <w:t>біогазової</w:t>
      </w:r>
      <w:proofErr w:type="spellEnd"/>
      <w:r>
        <w:rPr>
          <w:rFonts w:ascii="Times New Roman" w:eastAsia="Times New Roman" w:hAnsi="Times New Roman" w:cs="Times New Roman"/>
          <w:sz w:val="28"/>
          <w:szCs w:val="28"/>
          <w:lang w:eastAsia="uk-UA"/>
        </w:rPr>
        <w:t xml:space="preserve"> установки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Процес починається зі збору та сортування органічних відходів з різних етапів виробництва. Наприклад, під час переробки ягід приблизно 10–20% від загальної кількості сировини може стати відходами через механічні пошкодження, обрізку або видалення непридатних ягід. У середньому за розміром ягідному підприємстві, такому як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це може становити 200–300 </w:t>
      </w:r>
      <w:proofErr w:type="spellStart"/>
      <w:r w:rsidRPr="003610CE">
        <w:rPr>
          <w:rFonts w:ascii="Times New Roman" w:eastAsia="Times New Roman" w:hAnsi="Times New Roman" w:cs="Times New Roman"/>
          <w:color w:val="000000"/>
          <w:sz w:val="28"/>
          <w:szCs w:val="28"/>
          <w:lang w:eastAsia="uk-UA"/>
        </w:rPr>
        <w:t>тонн</w:t>
      </w:r>
      <w:proofErr w:type="spellEnd"/>
      <w:r w:rsidRPr="003610CE">
        <w:rPr>
          <w:rFonts w:ascii="Times New Roman" w:eastAsia="Times New Roman" w:hAnsi="Times New Roman" w:cs="Times New Roman"/>
          <w:color w:val="000000"/>
          <w:sz w:val="28"/>
          <w:szCs w:val="28"/>
          <w:lang w:eastAsia="uk-UA"/>
        </w:rPr>
        <w:t xml:space="preserve"> органічних відходів щорічно, залежно від обсягу виробництва та сезонності. Ця біомаса є основною сировиною для </w:t>
      </w:r>
      <w:proofErr w:type="spellStart"/>
      <w:r w:rsidRPr="003610CE">
        <w:rPr>
          <w:rFonts w:ascii="Times New Roman" w:eastAsia="Times New Roman" w:hAnsi="Times New Roman" w:cs="Times New Roman"/>
          <w:color w:val="000000"/>
          <w:sz w:val="28"/>
          <w:szCs w:val="28"/>
          <w:lang w:eastAsia="uk-UA"/>
        </w:rPr>
        <w:t>біогазової</w:t>
      </w:r>
      <w:proofErr w:type="spellEnd"/>
      <w:r w:rsidRPr="003610CE">
        <w:rPr>
          <w:rFonts w:ascii="Times New Roman" w:eastAsia="Times New Roman" w:hAnsi="Times New Roman" w:cs="Times New Roman"/>
          <w:color w:val="000000"/>
          <w:sz w:val="28"/>
          <w:szCs w:val="28"/>
          <w:lang w:eastAsia="uk-UA"/>
        </w:rPr>
        <w:t xml:space="preserve"> установки.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Після збору органічні відходи подрібнюються та гомогенізуються для створення однорідного субстрату, придатного для мікробного розщеплення. Потім матеріал змішують з водою або іншими рідкими органічними залишками (такими як стічні води від промивання ягід) для досягнення належного вмісту вологи та в'язкості. Ця суміш закачується в </w:t>
      </w:r>
      <w:proofErr w:type="spellStart"/>
      <w:r w:rsidRPr="003610CE">
        <w:rPr>
          <w:rFonts w:ascii="Times New Roman" w:eastAsia="Times New Roman" w:hAnsi="Times New Roman" w:cs="Times New Roman"/>
          <w:color w:val="000000"/>
          <w:sz w:val="28"/>
          <w:szCs w:val="28"/>
          <w:lang w:eastAsia="uk-UA"/>
        </w:rPr>
        <w:t>біореактор</w:t>
      </w:r>
      <w:proofErr w:type="spellEnd"/>
      <w:r w:rsidRPr="003610CE">
        <w:rPr>
          <w:rFonts w:ascii="Times New Roman" w:eastAsia="Times New Roman" w:hAnsi="Times New Roman" w:cs="Times New Roman"/>
          <w:color w:val="000000"/>
          <w:sz w:val="28"/>
          <w:szCs w:val="28"/>
          <w:lang w:eastAsia="uk-UA"/>
        </w:rPr>
        <w:t>, герметичний резервуар з контрольованою температурою, де відбувається основний біологічний процес.</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Усередині </w:t>
      </w:r>
      <w:proofErr w:type="spellStart"/>
      <w:r w:rsidRPr="003610CE">
        <w:rPr>
          <w:rFonts w:ascii="Times New Roman" w:eastAsia="Times New Roman" w:hAnsi="Times New Roman" w:cs="Times New Roman"/>
          <w:color w:val="000000"/>
          <w:sz w:val="28"/>
          <w:szCs w:val="28"/>
          <w:lang w:eastAsia="uk-UA"/>
        </w:rPr>
        <w:t>біореактора</w:t>
      </w:r>
      <w:proofErr w:type="spellEnd"/>
      <w:r w:rsidRPr="003610CE">
        <w:rPr>
          <w:rFonts w:ascii="Times New Roman" w:eastAsia="Times New Roman" w:hAnsi="Times New Roman" w:cs="Times New Roman"/>
          <w:color w:val="000000"/>
          <w:sz w:val="28"/>
          <w:szCs w:val="28"/>
          <w:lang w:eastAsia="uk-UA"/>
        </w:rPr>
        <w:t xml:space="preserve"> органічний матеріал проходить багатоступеневий анаеробний процес розщеплення, якому сприяють мікроорганізми, що </w:t>
      </w:r>
      <w:r w:rsidRPr="003610CE">
        <w:rPr>
          <w:rFonts w:ascii="Times New Roman" w:eastAsia="Times New Roman" w:hAnsi="Times New Roman" w:cs="Times New Roman"/>
          <w:color w:val="000000"/>
          <w:sz w:val="28"/>
          <w:szCs w:val="28"/>
          <w:lang w:eastAsia="uk-UA"/>
        </w:rPr>
        <w:lastRenderedPageBreak/>
        <w:t>процвітають у безкисневому середовищі. Процес складається з чотирьох основних стадій:</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Гідроліз – складні органічні молекули, такі як вуглеводи, білки та жири, розщеплюються на простіші сполуки (цукри, амінокислоти, жирні кислоти).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roofErr w:type="spellStart"/>
      <w:r w:rsidRPr="003610CE">
        <w:rPr>
          <w:rFonts w:ascii="Times New Roman" w:eastAsia="Times New Roman" w:hAnsi="Times New Roman" w:cs="Times New Roman"/>
          <w:color w:val="000000"/>
          <w:sz w:val="28"/>
          <w:szCs w:val="28"/>
          <w:lang w:eastAsia="uk-UA"/>
        </w:rPr>
        <w:t>Ацидогенез</w:t>
      </w:r>
      <w:proofErr w:type="spellEnd"/>
      <w:r w:rsidRPr="003610CE">
        <w:rPr>
          <w:rFonts w:ascii="Times New Roman" w:eastAsia="Times New Roman" w:hAnsi="Times New Roman" w:cs="Times New Roman"/>
          <w:color w:val="000000"/>
          <w:sz w:val="28"/>
          <w:szCs w:val="28"/>
          <w:lang w:eastAsia="uk-UA"/>
        </w:rPr>
        <w:t xml:space="preserve"> – ці сполуки перетворюються на органічні кислоти, спирти, водень та вуглекислий газ.</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roofErr w:type="spellStart"/>
      <w:r w:rsidRPr="003610CE">
        <w:rPr>
          <w:rFonts w:ascii="Times New Roman" w:eastAsia="Times New Roman" w:hAnsi="Times New Roman" w:cs="Times New Roman"/>
          <w:color w:val="000000"/>
          <w:sz w:val="28"/>
          <w:szCs w:val="28"/>
          <w:lang w:eastAsia="uk-UA"/>
        </w:rPr>
        <w:t>Ацетогенез</w:t>
      </w:r>
      <w:proofErr w:type="spellEnd"/>
      <w:r w:rsidRPr="003610CE">
        <w:rPr>
          <w:rFonts w:ascii="Times New Roman" w:eastAsia="Times New Roman" w:hAnsi="Times New Roman" w:cs="Times New Roman"/>
          <w:color w:val="000000"/>
          <w:sz w:val="28"/>
          <w:szCs w:val="28"/>
          <w:lang w:eastAsia="uk-UA"/>
        </w:rPr>
        <w:t xml:space="preserve"> – проміжні продукти далі розщеплюються на оцтову кислоту, водень та CO₂.</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roofErr w:type="spellStart"/>
      <w:r w:rsidRPr="003610CE">
        <w:rPr>
          <w:rFonts w:ascii="Times New Roman" w:eastAsia="Times New Roman" w:hAnsi="Times New Roman" w:cs="Times New Roman"/>
          <w:color w:val="000000"/>
          <w:sz w:val="28"/>
          <w:szCs w:val="28"/>
          <w:lang w:eastAsia="uk-UA"/>
        </w:rPr>
        <w:t>Метаногенез</w:t>
      </w:r>
      <w:proofErr w:type="spellEnd"/>
      <w:r w:rsidRPr="003610CE">
        <w:rPr>
          <w:rFonts w:ascii="Times New Roman" w:eastAsia="Times New Roman" w:hAnsi="Times New Roman" w:cs="Times New Roman"/>
          <w:color w:val="000000"/>
          <w:sz w:val="28"/>
          <w:szCs w:val="28"/>
          <w:lang w:eastAsia="uk-UA"/>
        </w:rPr>
        <w:t xml:space="preserve"> – </w:t>
      </w:r>
      <w:proofErr w:type="spellStart"/>
      <w:r w:rsidRPr="003610CE">
        <w:rPr>
          <w:rFonts w:ascii="Times New Roman" w:eastAsia="Times New Roman" w:hAnsi="Times New Roman" w:cs="Times New Roman"/>
          <w:color w:val="000000"/>
          <w:sz w:val="28"/>
          <w:szCs w:val="28"/>
          <w:lang w:eastAsia="uk-UA"/>
        </w:rPr>
        <w:t>метаногенні</w:t>
      </w:r>
      <w:proofErr w:type="spellEnd"/>
      <w:r w:rsidRPr="003610CE">
        <w:rPr>
          <w:rFonts w:ascii="Times New Roman" w:eastAsia="Times New Roman" w:hAnsi="Times New Roman" w:cs="Times New Roman"/>
          <w:color w:val="000000"/>
          <w:sz w:val="28"/>
          <w:szCs w:val="28"/>
          <w:lang w:eastAsia="uk-UA"/>
        </w:rPr>
        <w:t xml:space="preserve"> бактерії перетворюють ці кінцеві проміжні продукти на метан (CH₄) та вуглекислий газ (CO₂), утворюючи горючу газову суміш, відому як біогаз.</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Отриманий біогаз зазвичай містить 50–70% метану, а також вуглекислий газ та мікроелементи. Цей </w:t>
      </w:r>
      <w:proofErr w:type="spellStart"/>
      <w:r w:rsidRPr="003610CE">
        <w:rPr>
          <w:rFonts w:ascii="Times New Roman" w:eastAsia="Times New Roman" w:hAnsi="Times New Roman" w:cs="Times New Roman"/>
          <w:color w:val="000000"/>
          <w:sz w:val="28"/>
          <w:szCs w:val="28"/>
          <w:lang w:eastAsia="uk-UA"/>
        </w:rPr>
        <w:t>енергоносійний</w:t>
      </w:r>
      <w:proofErr w:type="spellEnd"/>
      <w:r w:rsidRPr="003610CE">
        <w:rPr>
          <w:rFonts w:ascii="Times New Roman" w:eastAsia="Times New Roman" w:hAnsi="Times New Roman" w:cs="Times New Roman"/>
          <w:color w:val="000000"/>
          <w:sz w:val="28"/>
          <w:szCs w:val="28"/>
          <w:lang w:eastAsia="uk-UA"/>
        </w:rPr>
        <w:t xml:space="preserve"> газ можна безпосередньо використовувати в </w:t>
      </w:r>
      <w:proofErr w:type="spellStart"/>
      <w:r w:rsidRPr="003610CE">
        <w:rPr>
          <w:rFonts w:ascii="Times New Roman" w:eastAsia="Times New Roman" w:hAnsi="Times New Roman" w:cs="Times New Roman"/>
          <w:color w:val="000000"/>
          <w:sz w:val="28"/>
          <w:szCs w:val="28"/>
          <w:lang w:eastAsia="uk-UA"/>
        </w:rPr>
        <w:t>когенераційних</w:t>
      </w:r>
      <w:proofErr w:type="spellEnd"/>
      <w:r w:rsidRPr="003610CE">
        <w:rPr>
          <w:rFonts w:ascii="Times New Roman" w:eastAsia="Times New Roman" w:hAnsi="Times New Roman" w:cs="Times New Roman"/>
          <w:color w:val="000000"/>
          <w:sz w:val="28"/>
          <w:szCs w:val="28"/>
          <w:lang w:eastAsia="uk-UA"/>
        </w:rPr>
        <w:t xml:space="preserve"> установках (ТЕЦ) для виробництва електроенергії та тепла для локальних операцій. Наприклад,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використовувати вироблену енергію для живлення холодильних установок, сушильних систем та пакувальних </w:t>
      </w:r>
      <w:proofErr w:type="spellStart"/>
      <w:r w:rsidRPr="003610CE">
        <w:rPr>
          <w:rFonts w:ascii="Times New Roman" w:eastAsia="Times New Roman" w:hAnsi="Times New Roman" w:cs="Times New Roman"/>
          <w:color w:val="000000"/>
          <w:sz w:val="28"/>
          <w:szCs w:val="28"/>
          <w:lang w:eastAsia="uk-UA"/>
        </w:rPr>
        <w:t>потужностей</w:t>
      </w:r>
      <w:proofErr w:type="spellEnd"/>
      <w:r w:rsidRPr="003610CE">
        <w:rPr>
          <w:rFonts w:ascii="Times New Roman" w:eastAsia="Times New Roman" w:hAnsi="Times New Roman" w:cs="Times New Roman"/>
          <w:color w:val="000000"/>
          <w:sz w:val="28"/>
          <w:szCs w:val="28"/>
          <w:lang w:eastAsia="uk-UA"/>
        </w:rPr>
        <w:t>. Залежно від розміру установки та кількості відходів, система середнього масштабу може виробляти 300 000–500 000 кубічних метрів біогазу на рік, чого достатньо для покриття значної частини енергетичних потреб підприємства.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Після перетравлення речовина, що залишилася, — яка називається </w:t>
      </w:r>
      <w:proofErr w:type="spellStart"/>
      <w:r w:rsidRPr="003610CE">
        <w:rPr>
          <w:rFonts w:ascii="Times New Roman" w:eastAsia="Times New Roman" w:hAnsi="Times New Roman" w:cs="Times New Roman"/>
          <w:color w:val="000000"/>
          <w:sz w:val="28"/>
          <w:szCs w:val="28"/>
          <w:lang w:eastAsia="uk-UA"/>
        </w:rPr>
        <w:t>дигестатом</w:t>
      </w:r>
      <w:proofErr w:type="spellEnd"/>
      <w:r w:rsidRPr="003610CE">
        <w:rPr>
          <w:rFonts w:ascii="Times New Roman" w:eastAsia="Times New Roman" w:hAnsi="Times New Roman" w:cs="Times New Roman"/>
          <w:color w:val="000000"/>
          <w:sz w:val="28"/>
          <w:szCs w:val="28"/>
          <w:lang w:eastAsia="uk-UA"/>
        </w:rPr>
        <w:t xml:space="preserve">, — виводиться з реактора. Цей напіврідкий залишок є чудовим </w:t>
      </w:r>
      <w:proofErr w:type="spellStart"/>
      <w:r w:rsidRPr="003610CE">
        <w:rPr>
          <w:rFonts w:ascii="Times New Roman" w:eastAsia="Times New Roman" w:hAnsi="Times New Roman" w:cs="Times New Roman"/>
          <w:color w:val="000000"/>
          <w:sz w:val="28"/>
          <w:szCs w:val="28"/>
          <w:lang w:eastAsia="uk-UA"/>
        </w:rPr>
        <w:t>біодобривом</w:t>
      </w:r>
      <w:proofErr w:type="spellEnd"/>
      <w:r w:rsidRPr="003610CE">
        <w:rPr>
          <w:rFonts w:ascii="Times New Roman" w:eastAsia="Times New Roman" w:hAnsi="Times New Roman" w:cs="Times New Roman"/>
          <w:color w:val="000000"/>
          <w:sz w:val="28"/>
          <w:szCs w:val="28"/>
          <w:lang w:eastAsia="uk-UA"/>
        </w:rPr>
        <w:t>, багатим на азот, фосфор та калій. Його можна використовувати безпосередньо на ягідних полях для відновлення поживних речовин та структури ґрунту, покращуючи родючість та зменшуючи потребу в синтетичних добривах. Таким чином, цикл поживних речовин ефективно замикається в системі виробництва.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Для забезпечення ефективності установка працює з автоматизованими системами керування, які регулюють температуру, </w:t>
      </w:r>
      <w:proofErr w:type="spellStart"/>
      <w:r w:rsidRPr="003610CE">
        <w:rPr>
          <w:rFonts w:ascii="Times New Roman" w:eastAsia="Times New Roman" w:hAnsi="Times New Roman" w:cs="Times New Roman"/>
          <w:color w:val="000000"/>
          <w:sz w:val="28"/>
          <w:szCs w:val="28"/>
          <w:lang w:eastAsia="uk-UA"/>
        </w:rPr>
        <w:t>pH</w:t>
      </w:r>
      <w:proofErr w:type="spellEnd"/>
      <w:r w:rsidRPr="003610CE">
        <w:rPr>
          <w:rFonts w:ascii="Times New Roman" w:eastAsia="Times New Roman" w:hAnsi="Times New Roman" w:cs="Times New Roman"/>
          <w:color w:val="000000"/>
          <w:sz w:val="28"/>
          <w:szCs w:val="28"/>
          <w:lang w:eastAsia="uk-UA"/>
        </w:rPr>
        <w:t xml:space="preserve">, змішування та виробництво газу. </w:t>
      </w:r>
      <w:proofErr w:type="spellStart"/>
      <w:r w:rsidRPr="003610CE">
        <w:rPr>
          <w:rFonts w:ascii="Times New Roman" w:eastAsia="Times New Roman" w:hAnsi="Times New Roman" w:cs="Times New Roman"/>
          <w:color w:val="000000"/>
          <w:sz w:val="28"/>
          <w:szCs w:val="28"/>
          <w:lang w:eastAsia="uk-UA"/>
        </w:rPr>
        <w:t>Біореактор</w:t>
      </w:r>
      <w:proofErr w:type="spellEnd"/>
      <w:r w:rsidRPr="003610CE">
        <w:rPr>
          <w:rFonts w:ascii="Times New Roman" w:eastAsia="Times New Roman" w:hAnsi="Times New Roman" w:cs="Times New Roman"/>
          <w:color w:val="000000"/>
          <w:sz w:val="28"/>
          <w:szCs w:val="28"/>
          <w:lang w:eastAsia="uk-UA"/>
        </w:rPr>
        <w:t xml:space="preserve"> зазвичай підтримує </w:t>
      </w:r>
      <w:proofErr w:type="spellStart"/>
      <w:r w:rsidRPr="003610CE">
        <w:rPr>
          <w:rFonts w:ascii="Times New Roman" w:eastAsia="Times New Roman" w:hAnsi="Times New Roman" w:cs="Times New Roman"/>
          <w:color w:val="000000"/>
          <w:sz w:val="28"/>
          <w:szCs w:val="28"/>
          <w:lang w:eastAsia="uk-UA"/>
        </w:rPr>
        <w:t>мезофільне</w:t>
      </w:r>
      <w:proofErr w:type="spellEnd"/>
      <w:r w:rsidRPr="003610CE">
        <w:rPr>
          <w:rFonts w:ascii="Times New Roman" w:eastAsia="Times New Roman" w:hAnsi="Times New Roman" w:cs="Times New Roman"/>
          <w:color w:val="000000"/>
          <w:sz w:val="28"/>
          <w:szCs w:val="28"/>
          <w:lang w:eastAsia="uk-UA"/>
        </w:rPr>
        <w:t xml:space="preserve"> (35–40°C) або термофільне (50–55°C) середовище для оптимізації мікробної активності. </w:t>
      </w:r>
      <w:r w:rsidRPr="003610CE">
        <w:rPr>
          <w:rFonts w:ascii="Times New Roman" w:eastAsia="Times New Roman" w:hAnsi="Times New Roman" w:cs="Times New Roman"/>
          <w:color w:val="000000"/>
          <w:sz w:val="28"/>
          <w:szCs w:val="28"/>
          <w:lang w:eastAsia="uk-UA"/>
        </w:rPr>
        <w:lastRenderedPageBreak/>
        <w:t xml:space="preserve">Резервуари для зберігання газу та очисні установки відокремлюють домішки, такі як сірководень, що гарантує безпеку біогазу для перетворення енергії або подальшого перетворення на </w:t>
      </w:r>
      <w:proofErr w:type="spellStart"/>
      <w:r w:rsidRPr="003610CE">
        <w:rPr>
          <w:rFonts w:ascii="Times New Roman" w:eastAsia="Times New Roman" w:hAnsi="Times New Roman" w:cs="Times New Roman"/>
          <w:color w:val="000000"/>
          <w:sz w:val="28"/>
          <w:szCs w:val="28"/>
          <w:lang w:eastAsia="uk-UA"/>
        </w:rPr>
        <w:t>біометан</w:t>
      </w:r>
      <w:proofErr w:type="spellEnd"/>
      <w:r w:rsidRPr="003610CE">
        <w:rPr>
          <w:rFonts w:ascii="Times New Roman" w:eastAsia="Times New Roman" w:hAnsi="Times New Roman" w:cs="Times New Roman"/>
          <w:color w:val="000000"/>
          <w:sz w:val="28"/>
          <w:szCs w:val="28"/>
          <w:lang w:eastAsia="uk-UA"/>
        </w:rPr>
        <w:t xml:space="preserve"> — очищену форму біогазу, яку можна подавати в мережу природного газу або використовувати як паливо для транспорту.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Екологічні переваги цієї системи є значними. Вона запобігає виділенню метану внаслідок неконтрольованого розкладання, зменшує вуглецевий слід виробничого процесу та мінімізує ризик забруднення води та ґрунту. Крім того, </w:t>
      </w:r>
      <w:proofErr w:type="spellStart"/>
      <w:r w:rsidRPr="003610CE">
        <w:rPr>
          <w:rFonts w:ascii="Times New Roman" w:eastAsia="Times New Roman" w:hAnsi="Times New Roman" w:cs="Times New Roman"/>
          <w:color w:val="000000"/>
          <w:sz w:val="28"/>
          <w:szCs w:val="28"/>
          <w:lang w:eastAsia="uk-UA"/>
        </w:rPr>
        <w:t>біогазова</w:t>
      </w:r>
      <w:proofErr w:type="spellEnd"/>
      <w:r w:rsidRPr="003610CE">
        <w:rPr>
          <w:rFonts w:ascii="Times New Roman" w:eastAsia="Times New Roman" w:hAnsi="Times New Roman" w:cs="Times New Roman"/>
          <w:color w:val="000000"/>
          <w:sz w:val="28"/>
          <w:szCs w:val="28"/>
          <w:lang w:eastAsia="uk-UA"/>
        </w:rPr>
        <w:t xml:space="preserve"> установка допомагає досягти цілей Європейської зеленої угоди та Пакета циркулярної економіки, сприяючи виробництву відновлюваної енергії та утилізації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 економічної точки зору, </w:t>
      </w:r>
      <w:proofErr w:type="spellStart"/>
      <w:r w:rsidRPr="003610CE">
        <w:rPr>
          <w:rFonts w:ascii="Times New Roman" w:eastAsia="Times New Roman" w:hAnsi="Times New Roman" w:cs="Times New Roman"/>
          <w:color w:val="000000"/>
          <w:sz w:val="28"/>
          <w:szCs w:val="28"/>
          <w:lang w:eastAsia="uk-UA"/>
        </w:rPr>
        <w:t>біогазова</w:t>
      </w:r>
      <w:proofErr w:type="spellEnd"/>
      <w:r w:rsidRPr="003610CE">
        <w:rPr>
          <w:rFonts w:ascii="Times New Roman" w:eastAsia="Times New Roman" w:hAnsi="Times New Roman" w:cs="Times New Roman"/>
          <w:color w:val="000000"/>
          <w:sz w:val="28"/>
          <w:szCs w:val="28"/>
          <w:lang w:eastAsia="uk-UA"/>
        </w:rPr>
        <w:t xml:space="preserve"> установка знижує експлуатаційні витрати, знижуючи плату за утилізацію відходів та витрати на енергію. Використання власної відновлюваної енергії робить підприємство менш залежним від зовнішніх постачальників енергії, тоді як продаж надлишкової енергії або органічних добрив може забезпечити додаткове джерело доходу. З часом інвестиції в біогазові технології окупаються завдяки цій економії та узгодженню із схемами зеленої сертифікації, що покращує репутацію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на ринку.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Отже</w:t>
      </w:r>
      <w:r w:rsidRPr="003610CE">
        <w:rPr>
          <w:rFonts w:ascii="Times New Roman" w:eastAsia="Times New Roman" w:hAnsi="Times New Roman" w:cs="Times New Roman"/>
          <w:color w:val="000000"/>
          <w:sz w:val="28"/>
          <w:szCs w:val="28"/>
          <w:lang w:eastAsia="uk-UA"/>
        </w:rPr>
        <w:t xml:space="preserve">, місцева біоенергетична установка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демонструє, як сільськогосподарські підприємства можуть ефективно перетворювати виробничі відходи на чисту енергію та екологічно чисті добрива. Завдяки передовій технології анаеробного розкладання великі обсяги органічних залишків перетворюються на корисні продукти, що сприяє моделі циркулярної економіки, де відходи більше не є проблемою, а цінним ресурсом для енергії та зростання.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Впровадження місцевої біоенергетичної установки пропонує численні переваги для такого підприємства, як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включаючи екологічні, енергетичні та економічні вигоди. Перетворюючи органічні відходи на цінні ресурси, такі як біогаз та органічні добрива, компанія не лише вирішує проблеми управління відходами, але й зміцнює свої позиції як сталого, інноваційного та самодостатнього виробника в ягідній галузі.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lastRenderedPageBreak/>
        <w:t xml:space="preserve">У соціальній сфері біоенергетичний проект підтримує розвиток місцевих громад, сприяючи створенню зелених робочих місць, пропагуючи екологічну освіту та зміцнюючи регіональну енергетичну незалежність. Він є прикладом того, як малі та середні </w:t>
      </w:r>
      <w:proofErr w:type="spellStart"/>
      <w:r w:rsidRPr="003610CE">
        <w:rPr>
          <w:rFonts w:ascii="Times New Roman" w:eastAsia="Times New Roman" w:hAnsi="Times New Roman" w:cs="Times New Roman"/>
          <w:color w:val="000000"/>
          <w:sz w:val="28"/>
          <w:szCs w:val="28"/>
          <w:lang w:eastAsia="uk-UA"/>
        </w:rPr>
        <w:t>агробізнеси</w:t>
      </w:r>
      <w:proofErr w:type="spellEnd"/>
      <w:r w:rsidRPr="003610CE">
        <w:rPr>
          <w:rFonts w:ascii="Times New Roman" w:eastAsia="Times New Roman" w:hAnsi="Times New Roman" w:cs="Times New Roman"/>
          <w:color w:val="000000"/>
          <w:sz w:val="28"/>
          <w:szCs w:val="28"/>
          <w:lang w:eastAsia="uk-UA"/>
        </w:rPr>
        <w:t xml:space="preserve"> можуть впроваджувати передові технології для балансу між прибутковістю та екологічною відповідальністю.</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Підсумовуючи, переваги місцевої біоенергетичної установки для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виходять далеко за рамки скорочення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Впровадження місцевої біоенергетичної установки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є стратегічним кроком до досягнення сталої, циркулярної та енергоефективної моделі виробництва. Процес впровадження такої системи включає ретельне планування, технічну оцінку, фінансові інвестиції та поступову інтеграцію в існуючу інфраструктуру компанії. Успішне впровадження гарантує, що відходи більше не розглядатимуться як побічний продукт виробництва ягід, а як цінний ресурс, що сприяє як захисту навколишнього середовища, так і економічній стійкості.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Першим етапом впровадження є комплексне техніко-економічне обґрунтування.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повинна оцінити види, кількість та сезонну доступність органічних відходів, що утворюються на всіх етапах виробництва — від вирощування та збору врожаю до переробки та упаковки. Цей аналіз дозволяє компанії визначити оптимальну потужність </w:t>
      </w:r>
      <w:proofErr w:type="spellStart"/>
      <w:r w:rsidRPr="003610CE">
        <w:rPr>
          <w:rFonts w:ascii="Times New Roman" w:eastAsia="Times New Roman" w:hAnsi="Times New Roman" w:cs="Times New Roman"/>
          <w:color w:val="000000"/>
          <w:sz w:val="28"/>
          <w:szCs w:val="28"/>
          <w:lang w:eastAsia="uk-UA"/>
        </w:rPr>
        <w:t>біогазової</w:t>
      </w:r>
      <w:proofErr w:type="spellEnd"/>
      <w:r w:rsidRPr="003610CE">
        <w:rPr>
          <w:rFonts w:ascii="Times New Roman" w:eastAsia="Times New Roman" w:hAnsi="Times New Roman" w:cs="Times New Roman"/>
          <w:color w:val="000000"/>
          <w:sz w:val="28"/>
          <w:szCs w:val="28"/>
          <w:lang w:eastAsia="uk-UA"/>
        </w:rPr>
        <w:t xml:space="preserve"> установки та енергетичний потенціал доступної біомаси. Наприклад, підприємство може оцінити, чи можуть залишки ягід, такі як зіпсовані плоди, шкірка та плодоніжки, забезпечити достатню кількість сировини для безперервної роботи установки протягом усього виробничого сезону. Цей етап також включає аналіз місцевих кліматичних умов, енергетичних потреб та логістики збору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Після того, як техніко-економічне обґрунтування підтвердить життєздатність проекту, наступним кроком є ​​проектування </w:t>
      </w:r>
      <w:proofErr w:type="spellStart"/>
      <w:r w:rsidRPr="003610CE">
        <w:rPr>
          <w:rFonts w:ascii="Times New Roman" w:eastAsia="Times New Roman" w:hAnsi="Times New Roman" w:cs="Times New Roman"/>
          <w:color w:val="000000"/>
          <w:sz w:val="28"/>
          <w:szCs w:val="28"/>
          <w:lang w:eastAsia="uk-UA"/>
        </w:rPr>
        <w:t>біогазової</w:t>
      </w:r>
      <w:proofErr w:type="spellEnd"/>
      <w:r w:rsidRPr="003610CE">
        <w:rPr>
          <w:rFonts w:ascii="Times New Roman" w:eastAsia="Times New Roman" w:hAnsi="Times New Roman" w:cs="Times New Roman"/>
          <w:color w:val="000000"/>
          <w:sz w:val="28"/>
          <w:szCs w:val="28"/>
          <w:lang w:eastAsia="uk-UA"/>
        </w:rPr>
        <w:t xml:space="preserve"> системи. Це включає вибір відповідної технології та обладнання, такого як анаеробні </w:t>
      </w:r>
      <w:proofErr w:type="spellStart"/>
      <w:r w:rsidRPr="003610CE">
        <w:rPr>
          <w:rFonts w:ascii="Times New Roman" w:eastAsia="Times New Roman" w:hAnsi="Times New Roman" w:cs="Times New Roman"/>
          <w:color w:val="000000"/>
          <w:sz w:val="28"/>
          <w:szCs w:val="28"/>
          <w:lang w:eastAsia="uk-UA"/>
        </w:rPr>
        <w:t>дигестори</w:t>
      </w:r>
      <w:proofErr w:type="spellEnd"/>
      <w:r w:rsidRPr="003610CE">
        <w:rPr>
          <w:rFonts w:ascii="Times New Roman" w:eastAsia="Times New Roman" w:hAnsi="Times New Roman" w:cs="Times New Roman"/>
          <w:color w:val="000000"/>
          <w:sz w:val="28"/>
          <w:szCs w:val="28"/>
          <w:lang w:eastAsia="uk-UA"/>
        </w:rPr>
        <w:t xml:space="preserve">, газосховища, системи опалення та генератори енергії, відповідно до типу органічних відходів та потреб в енергії. Сучасні модульні біогазові системи забезпечують гнучкість, що дозволяє компанії розширювати потужності в </w:t>
      </w:r>
      <w:r w:rsidRPr="003610CE">
        <w:rPr>
          <w:rFonts w:ascii="Times New Roman" w:eastAsia="Times New Roman" w:hAnsi="Times New Roman" w:cs="Times New Roman"/>
          <w:color w:val="000000"/>
          <w:sz w:val="28"/>
          <w:szCs w:val="28"/>
          <w:lang w:eastAsia="uk-UA"/>
        </w:rPr>
        <w:lastRenderedPageBreak/>
        <w:t xml:space="preserve">майбутньому зі зростанням виробництва. Конструкція також повинна відповідати українським та європейським екологічним та </w:t>
      </w:r>
      <w:proofErr w:type="spellStart"/>
      <w:r w:rsidRPr="003610CE">
        <w:rPr>
          <w:rFonts w:ascii="Times New Roman" w:eastAsia="Times New Roman" w:hAnsi="Times New Roman" w:cs="Times New Roman"/>
          <w:color w:val="000000"/>
          <w:sz w:val="28"/>
          <w:szCs w:val="28"/>
          <w:lang w:eastAsia="uk-UA"/>
        </w:rPr>
        <w:t>безпековим</w:t>
      </w:r>
      <w:proofErr w:type="spellEnd"/>
      <w:r w:rsidRPr="003610CE">
        <w:rPr>
          <w:rFonts w:ascii="Times New Roman" w:eastAsia="Times New Roman" w:hAnsi="Times New Roman" w:cs="Times New Roman"/>
          <w:color w:val="000000"/>
          <w:sz w:val="28"/>
          <w:szCs w:val="28"/>
          <w:lang w:eastAsia="uk-UA"/>
        </w:rPr>
        <w:t xml:space="preserve"> стандартам, забезпечуючи ефективну роботу заводу без ризику для навколишнього середовища.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На етапі будівництва та монтажу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співпрацюватиме з інженерними та технологічними партнерами, що спеціалізуються на системах відновлюваної енергії. Будівництво включає підготовку майданчика, встановлення </w:t>
      </w:r>
      <w:proofErr w:type="spellStart"/>
      <w:r w:rsidRPr="003610CE">
        <w:rPr>
          <w:rFonts w:ascii="Times New Roman" w:eastAsia="Times New Roman" w:hAnsi="Times New Roman" w:cs="Times New Roman"/>
          <w:color w:val="000000"/>
          <w:sz w:val="28"/>
          <w:szCs w:val="28"/>
          <w:lang w:eastAsia="uk-UA"/>
        </w:rPr>
        <w:t>біореактора</w:t>
      </w:r>
      <w:proofErr w:type="spellEnd"/>
      <w:r w:rsidRPr="003610CE">
        <w:rPr>
          <w:rFonts w:ascii="Times New Roman" w:eastAsia="Times New Roman" w:hAnsi="Times New Roman" w:cs="Times New Roman"/>
          <w:color w:val="000000"/>
          <w:sz w:val="28"/>
          <w:szCs w:val="28"/>
          <w:lang w:eastAsia="uk-UA"/>
        </w:rPr>
        <w:t>, встановлення трубопроводів та систем моніторингу, а також підключення заводу до енергетичної мережі підприємства. На цьому етапі компанія також повинна впровадити належні системи збору та попередньої обробки відходів, включаючи сортування, подрібнення та гомогенізацію відходів, щоб забезпечити стабільну якість сировини.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Після монтажу етап випробувань та введення в експлуатацію гарантує безпечну та ефективну роботу системи. Параметри виробництва біогазу, такі як температура, </w:t>
      </w:r>
      <w:proofErr w:type="spellStart"/>
      <w:r w:rsidRPr="003610CE">
        <w:rPr>
          <w:rFonts w:ascii="Times New Roman" w:eastAsia="Times New Roman" w:hAnsi="Times New Roman" w:cs="Times New Roman"/>
          <w:color w:val="000000"/>
          <w:sz w:val="28"/>
          <w:szCs w:val="28"/>
          <w:lang w:eastAsia="uk-UA"/>
        </w:rPr>
        <w:t>pH</w:t>
      </w:r>
      <w:proofErr w:type="spellEnd"/>
      <w:r w:rsidRPr="003610CE">
        <w:rPr>
          <w:rFonts w:ascii="Times New Roman" w:eastAsia="Times New Roman" w:hAnsi="Times New Roman" w:cs="Times New Roman"/>
          <w:color w:val="000000"/>
          <w:sz w:val="28"/>
          <w:szCs w:val="28"/>
          <w:lang w:eastAsia="uk-UA"/>
        </w:rPr>
        <w:t xml:space="preserve">, склад газу та швидкість завантаження сировини, регулюються та оптимізуються. Система автоматизації заводу запрограмована на моніторинг та контроль усіх робочих змінних, забезпечуючи стабільний вихід метану та максимальну енергоефективність. Навчання персоналу є невід'ємною частиною цього етапу; співробітники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навчаються керувати системою, виконувати завдання з технічного обслуговування та забезпечувати дотримання екологічних норм.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Після введення в експлуатацію біоенергетична установка інтегрується в загальний виробничий цикл підприємства. Вироблений біогаз може постачати відновлювану енергію для живлення холодильних камер, сушильних камер або технологічних ліній, тоді як надлишок електроенергії може продаватися в місцеву мережу. Тим часом </w:t>
      </w:r>
      <w:proofErr w:type="spellStart"/>
      <w:r w:rsidRPr="003610CE">
        <w:rPr>
          <w:rFonts w:ascii="Times New Roman" w:eastAsia="Times New Roman" w:hAnsi="Times New Roman" w:cs="Times New Roman"/>
          <w:color w:val="000000"/>
          <w:sz w:val="28"/>
          <w:szCs w:val="28"/>
          <w:lang w:eastAsia="uk-UA"/>
        </w:rPr>
        <w:t>дигестат</w:t>
      </w:r>
      <w:proofErr w:type="spellEnd"/>
      <w:r w:rsidRPr="003610CE">
        <w:rPr>
          <w:rFonts w:ascii="Times New Roman" w:eastAsia="Times New Roman" w:hAnsi="Times New Roman" w:cs="Times New Roman"/>
          <w:color w:val="000000"/>
          <w:sz w:val="28"/>
          <w:szCs w:val="28"/>
          <w:lang w:eastAsia="uk-UA"/>
        </w:rPr>
        <w:t xml:space="preserve"> — багатий на поживні речовини побічний продукт — переробляється та використовується як органічне добриво на власних ягідних полях компанії, завершуючи циклічний цикл використання ресурсів.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Для забезпечення довгострокового успіху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впроваджує систему моніторингу та оцінки. Постійний моніторинг надходження відходів, виробництва газу, використання енергії та впливу на навколишнє середовище </w:t>
      </w:r>
      <w:r w:rsidRPr="003610CE">
        <w:rPr>
          <w:rFonts w:ascii="Times New Roman" w:eastAsia="Times New Roman" w:hAnsi="Times New Roman" w:cs="Times New Roman"/>
          <w:color w:val="000000"/>
          <w:sz w:val="28"/>
          <w:szCs w:val="28"/>
          <w:lang w:eastAsia="uk-UA"/>
        </w:rPr>
        <w:lastRenderedPageBreak/>
        <w:t>дозволяє компанії відстежувати ефективність та виявляти можливості для покращення. Періодичні аудити та графіки технічного обслуговування гарантують, що установка працює з оптимальною ефективністю, зберігаючи при цьому відповідність національному та європейському законодавству про управління відходами та відновлювану енергетику.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 економічної точки зору, процес впровадження може бути підтриманий за допомогою різних механізмів фінансування та стимулювання.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отримати доступ до програм зелених інвестицій, грантів ЄС або державно-приватного партнерства, спрямованого на просування проектів відновлюваної енергетики та циркулярної економіки. Такі фінансові інструменти допомагають компенсувати початкові капітальні витрати та пришвидшити повернення інвестицій. Крім того, підприємство може отримати вигоду від схем вуглецевих кредитів, демонструючи вимірне скорочення викидів парникових газів.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 соціальної та екологічної точки зору, впровадження біоенергетичної установки підвищує репутацію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як відповідального та перспективного підприємства. Це демонструє відданість екологічній відповідальності, дотриманню європейських екологічних стандартів та лідерству у переході до сталого сільського господарства. Робота установки також може служити освітньою моделлю для місцевих фермерів та студентів, підвищуючи обізнаність про технології відновлюваної енергії та утилізацію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Тому,</w:t>
      </w:r>
      <w:r w:rsidRPr="003610CE">
        <w:rPr>
          <w:rFonts w:ascii="Times New Roman" w:eastAsia="Times New Roman" w:hAnsi="Times New Roman" w:cs="Times New Roman"/>
          <w:color w:val="000000"/>
          <w:sz w:val="28"/>
          <w:szCs w:val="28"/>
          <w:lang w:eastAsia="uk-UA"/>
        </w:rPr>
        <w:t xml:space="preserve"> впровадження місцевої біоенергетичної установки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 це багатогранний процес, який поєднує екологічні інновації з практичною бізнес-стратегією. Він вимагає точного планування, передових технологій та прагнення до сталого розвитку. Після введення в експлуатацію установка перетворюватиме органічні відходи на відновлювану енергію та органічні добрива, сприяючи енергетичній незалежності, економічній ефективності та захисту навколишнього середовища. Зрештою, ця ініціатива є прикладом того, як сучасні агропромислові підприємства можуть розвиватися до повністю циркулярної, низьковуглецевої виробничої системи, яка гармонізує економічне зростання з екологічною відповідальністю.</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23" w:name="_Toc214980234"/>
      <w:r w:rsidRPr="003610CE">
        <w:rPr>
          <w:rFonts w:ascii="Times New Roman" w:eastAsia="Times New Roman" w:hAnsi="Times New Roman" w:cs="Times New Roman"/>
          <w:b/>
          <w:bCs/>
          <w:color w:val="000000"/>
          <w:sz w:val="28"/>
          <w:szCs w:val="28"/>
          <w:lang w:eastAsia="uk-UA"/>
        </w:rPr>
        <w:lastRenderedPageBreak/>
        <w:t>4.3. Оптимізація існуючої компостної ями для прискореної переробки</w:t>
      </w:r>
      <w:bookmarkEnd w:id="23"/>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Поточний стан управління компостними ямами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відображає постійні зусилля щодо інтеграції практик сталого поводження з відходами в загальну виробничу систему компанії. Оскільки виробництво ягід за своєю суттю генерує значні обсяги органічних відходів, включаючи залишки фруктів, листя, стебла та забруднений ґрунтом рослинний матеріал, компостування є одним із найбільш практичних та екологічно чистих рішень для стабілізації відходів та відновлення поживних речовин. Однак, хоча підприємство вже використовує компостні ями як частину свого процесу управління відходами, залишається значний потенціал для оптимізації з метою підвищення ефективності, екологічних показників та якості продукції.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Наразі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має кілька спеціально відведених зон для компостування поблизу своїх виробничих </w:t>
      </w:r>
      <w:proofErr w:type="spellStart"/>
      <w:r w:rsidRPr="003610CE">
        <w:rPr>
          <w:rFonts w:ascii="Times New Roman" w:eastAsia="Times New Roman" w:hAnsi="Times New Roman" w:cs="Times New Roman"/>
          <w:color w:val="000000"/>
          <w:sz w:val="28"/>
          <w:szCs w:val="28"/>
          <w:lang w:eastAsia="uk-UA"/>
        </w:rPr>
        <w:t>потужностей</w:t>
      </w:r>
      <w:proofErr w:type="spellEnd"/>
      <w:r w:rsidRPr="003610CE">
        <w:rPr>
          <w:rFonts w:ascii="Times New Roman" w:eastAsia="Times New Roman" w:hAnsi="Times New Roman" w:cs="Times New Roman"/>
          <w:color w:val="000000"/>
          <w:sz w:val="28"/>
          <w:szCs w:val="28"/>
          <w:lang w:eastAsia="uk-UA"/>
        </w:rPr>
        <w:t xml:space="preserve">, де збираються органічні відходи, які з часом природним чином розкладаються. Компостні ями в основному використовуються для аеробного розкладання </w:t>
      </w:r>
      <w:proofErr w:type="spellStart"/>
      <w:r w:rsidRPr="003610CE">
        <w:rPr>
          <w:rFonts w:ascii="Times New Roman" w:eastAsia="Times New Roman" w:hAnsi="Times New Roman" w:cs="Times New Roman"/>
          <w:color w:val="000000"/>
          <w:sz w:val="28"/>
          <w:szCs w:val="28"/>
          <w:lang w:eastAsia="uk-UA"/>
        </w:rPr>
        <w:t>біорозкладних</w:t>
      </w:r>
      <w:proofErr w:type="spellEnd"/>
      <w:r w:rsidRPr="003610CE">
        <w:rPr>
          <w:rFonts w:ascii="Times New Roman" w:eastAsia="Times New Roman" w:hAnsi="Times New Roman" w:cs="Times New Roman"/>
          <w:color w:val="000000"/>
          <w:sz w:val="28"/>
          <w:szCs w:val="28"/>
          <w:lang w:eastAsia="uk-UA"/>
        </w:rPr>
        <w:t xml:space="preserve"> матеріалів за контрольованих умов температури, вологості та аерації. Процес зазвичай триває кілька місяців, протягом яких відходи періодично перевертають або </w:t>
      </w:r>
      <w:proofErr w:type="spellStart"/>
      <w:r w:rsidRPr="003610CE">
        <w:rPr>
          <w:rFonts w:ascii="Times New Roman" w:eastAsia="Times New Roman" w:hAnsi="Times New Roman" w:cs="Times New Roman"/>
          <w:color w:val="000000"/>
          <w:sz w:val="28"/>
          <w:szCs w:val="28"/>
          <w:lang w:eastAsia="uk-UA"/>
        </w:rPr>
        <w:t>аерують</w:t>
      </w:r>
      <w:proofErr w:type="spellEnd"/>
      <w:r w:rsidRPr="003610CE">
        <w:rPr>
          <w:rFonts w:ascii="Times New Roman" w:eastAsia="Times New Roman" w:hAnsi="Times New Roman" w:cs="Times New Roman"/>
          <w:color w:val="000000"/>
          <w:sz w:val="28"/>
          <w:szCs w:val="28"/>
          <w:lang w:eastAsia="uk-UA"/>
        </w:rPr>
        <w:t>, щоб забезпечити достатнє постачання кисню. Кінцевий компостований матеріал потім використовується як органічне добриво для ягідних плантацій, сприяючи збагаченню ґрунту та зменшенню залежності від хімічних речовин.</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Хоча ця система вже демонструє відданість компанії принципам сталого управління відходами, певні обмеження впливають на ефективність та якість виробництва компосту. Однією з ключових проблем є неоднорідність складу відходів — суміш ягідної м’якоті, плодоніжок, залишків упаковки та частинок ґрунту може впливати на швидкість розкладання та мікробний баланс. У деяких випадках надмірна волога або ущільнені шари уповільнюють процес і призводять до анаеробних умов, що призводить до неприємних запахів або часткового розкладання. Аналогічно, відсутність точного моніторингу температури, рівня кисню та балансу поживних речовин обмежує можливість оптимізації умов компостування для отримання стабільних результатів.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lastRenderedPageBreak/>
        <w:t xml:space="preserve">Ще однією проблемою є масштабованість поточних операцій компостування. Зі розширенням обсягів виробництва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кількість органічних відходів щорічно зростає, що створює тиск на існуючі потужності компостування. Якщо не керувати ними ефективно, надмірне накопичення відходів може призвести до екологічних ризиків, таких як утворення фільтрату або залучення шкідників. Тому оптимізація конструкції, потужності та контролю процесу компостної ями стала стратегічним пріоритетом для системи управління відходами підприємства.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Що стосується інфраструктури,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наразі спирається на відкриті або напівзакриті компостні ями, які є економічно ефективними, але вразливими до коливань навколишнього середовища, таких як опади, перепади температури та вітер. Ці фактори можуть впливати на швидкість розкладання та стабільність кінцевого продукту. Впровадження покращеного покриття ям, дренажних систем та захисних покриттів дозволить краще регулювати рівень вологості та температуру. Крім того, інтеграція систем аерації — ручної або механічної — може значно покращити розподіл кисню по всій масі компосту, прискорюючи процес розкладання та зменшуючи викиди метану.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 точки зору управління,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вже впровадила систему сортування відходів для відділення органічних матеріалів, придатних для компостування, від </w:t>
      </w:r>
      <w:proofErr w:type="spellStart"/>
      <w:r w:rsidRPr="003610CE">
        <w:rPr>
          <w:rFonts w:ascii="Times New Roman" w:eastAsia="Times New Roman" w:hAnsi="Times New Roman" w:cs="Times New Roman"/>
          <w:color w:val="000000"/>
          <w:sz w:val="28"/>
          <w:szCs w:val="28"/>
          <w:lang w:eastAsia="uk-UA"/>
        </w:rPr>
        <w:t>небіорозкладних</w:t>
      </w:r>
      <w:proofErr w:type="spellEnd"/>
      <w:r w:rsidRPr="003610CE">
        <w:rPr>
          <w:rFonts w:ascii="Times New Roman" w:eastAsia="Times New Roman" w:hAnsi="Times New Roman" w:cs="Times New Roman"/>
          <w:color w:val="000000"/>
          <w:sz w:val="28"/>
          <w:szCs w:val="28"/>
          <w:lang w:eastAsia="uk-UA"/>
        </w:rPr>
        <w:t xml:space="preserve"> фракцій, таких як пластикова або паперова упаковка. Однак існує потенціал для подальшого покращення сегрегації відходів у джерелі шляхом навчання персоналу та стандартних операційних процедур. Це гарантуватиме, що в процес компостування потраплятимуть лише чисті, незабруднені органічні відходи, покращуючи якість кінцевого компосту та запобігаючи потраплянню небажаних речовин у сільськогосподарські ґрунти.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Моніторинг — це ще одна сфера, яка могла б отримати користь від оптимізації. Наразі температура та вологість контролюються вручну, але впровадження технологій моніторингу на основі датчиків може забезпечити дані про параметри компостування в режимі реального часу. Це дозволить операторам регулювати аерацію, частоту обертання або вміст вологи за потреби, гарантуючи, що мікробна активність залишається на оптимальному рівні. </w:t>
      </w:r>
      <w:r w:rsidRPr="003610CE">
        <w:rPr>
          <w:rFonts w:ascii="Times New Roman" w:eastAsia="Times New Roman" w:hAnsi="Times New Roman" w:cs="Times New Roman"/>
          <w:color w:val="000000"/>
          <w:sz w:val="28"/>
          <w:szCs w:val="28"/>
          <w:lang w:eastAsia="uk-UA"/>
        </w:rPr>
        <w:lastRenderedPageBreak/>
        <w:t xml:space="preserve">Підтримуючи стабільні умови,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скоротити час компостування з кількох місяців до кількох тижнів, збільшуючи пропускну здатність та загальну ефективність системи.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Крім того, компанія може дослідити методи спільного компостування, поєднуючи залишки ягід з іншими органічними матеріалами, такими як сільськогосподарська солома або гній. Такий підхід дозволить збалансувати співвідношення вуглецю до азоту, покращити аерацію та покращити вміст поживних речовин у кінцевому продукті. Отриманий компост не лише служитиме натуральним добривом, але й може продаватися як екологічно сертифікований ґрунтовий добавка, створюючи додаткове джерело доходу для підприємства.</w:t>
      </w:r>
      <w:r>
        <w:rPr>
          <w:rFonts w:ascii="Times New Roman" w:eastAsia="Times New Roman" w:hAnsi="Times New Roman" w:cs="Times New Roman"/>
          <w:sz w:val="28"/>
          <w:szCs w:val="28"/>
          <w:lang w:eastAsia="uk-UA"/>
        </w:rPr>
        <w:t xml:space="preserve"> </w:t>
      </w:r>
      <w:r w:rsidRPr="003610CE">
        <w:rPr>
          <w:rFonts w:ascii="Times New Roman" w:eastAsia="Times New Roman" w:hAnsi="Times New Roman" w:cs="Times New Roman"/>
          <w:color w:val="000000"/>
          <w:sz w:val="28"/>
          <w:szCs w:val="28"/>
          <w:lang w:eastAsia="uk-UA"/>
        </w:rPr>
        <w:t>Екологічні міркування також є центральними для оптимізації компостних ям.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Удосконалені системи збору фільтрату, непроникні основи ям та споруди для управління стоком можуть запобігти забрудненню прилеглих ґрунтових та водних ресурсів. Впроваджуючи ці заходи,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узгоджує свої методи компостування з екологічними директивами ЄС та національними стандартами управління органічними відходами.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П</w:t>
      </w:r>
      <w:r w:rsidRPr="003610CE">
        <w:rPr>
          <w:rFonts w:ascii="Times New Roman" w:eastAsia="Times New Roman" w:hAnsi="Times New Roman" w:cs="Times New Roman"/>
          <w:color w:val="000000"/>
          <w:sz w:val="28"/>
          <w:szCs w:val="28"/>
          <w:lang w:eastAsia="uk-UA"/>
        </w:rPr>
        <w:t xml:space="preserve">оточна система компостування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демонструє міцну основу для сталого використання відходів, але потребує модернізації, щоб відповідати зростаючим масштабам виробництва та екологічним амбіціям підприємства. Оптимізація компостних ям шляхом покращення проектування, моніторингу та контролю процесів підвищить ефективність розкладання, зменшить екологічні ризики та виробить компост вищої якості. Ця ініціатива узгоджується з ширшою стратегією сталого розвитку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посилюючи її роль як екологічно відповідальної та перспективної компанії, яка перетворює сільськогосподарські відходи на цінні ресурси для майбутньої продуктивності.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Незважаючи на очевидні екологічні та економічні переваги, система компостування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як і будь-який метод біологічної обробки відходів, також має низку недоліків та операційних проблем, які необхідно ретельно враховувати для забезпечення довгострокової стійкості та ефективності. Хоча компостування є </w:t>
      </w:r>
      <w:proofErr w:type="spellStart"/>
      <w:r w:rsidRPr="003610CE">
        <w:rPr>
          <w:rFonts w:ascii="Times New Roman" w:eastAsia="Times New Roman" w:hAnsi="Times New Roman" w:cs="Times New Roman"/>
          <w:color w:val="000000"/>
          <w:sz w:val="28"/>
          <w:szCs w:val="28"/>
          <w:lang w:eastAsia="uk-UA"/>
        </w:rPr>
        <w:t>життєво</w:t>
      </w:r>
      <w:proofErr w:type="spellEnd"/>
      <w:r w:rsidRPr="003610CE">
        <w:rPr>
          <w:rFonts w:ascii="Times New Roman" w:eastAsia="Times New Roman" w:hAnsi="Times New Roman" w:cs="Times New Roman"/>
          <w:color w:val="000000"/>
          <w:sz w:val="28"/>
          <w:szCs w:val="28"/>
          <w:lang w:eastAsia="uk-UA"/>
        </w:rPr>
        <w:t xml:space="preserve"> важливим компонентом моделі циклічного управління </w:t>
      </w:r>
      <w:r w:rsidRPr="003610CE">
        <w:rPr>
          <w:rFonts w:ascii="Times New Roman" w:eastAsia="Times New Roman" w:hAnsi="Times New Roman" w:cs="Times New Roman"/>
          <w:color w:val="000000"/>
          <w:sz w:val="28"/>
          <w:szCs w:val="28"/>
          <w:lang w:eastAsia="uk-UA"/>
        </w:rPr>
        <w:lastRenderedPageBreak/>
        <w:t>відходами компанії, кілька факторів, пов'язаних з контролем процесів, впливом на навколишнє середовище та управлінням ресурсами, можуть обмежувати його загальну ефективність, якщо вони не будуть належним чином оптимізовані.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Одним з основних недоліків компостування є тривалий час обробки, необхідний для отримання стабільного, зрілого продукту. У природних або </w:t>
      </w:r>
      <w:proofErr w:type="spellStart"/>
      <w:r w:rsidRPr="003610CE">
        <w:rPr>
          <w:rFonts w:ascii="Times New Roman" w:eastAsia="Times New Roman" w:hAnsi="Times New Roman" w:cs="Times New Roman"/>
          <w:color w:val="000000"/>
          <w:sz w:val="28"/>
          <w:szCs w:val="28"/>
          <w:lang w:eastAsia="uk-UA"/>
        </w:rPr>
        <w:t>напівконтрольованих</w:t>
      </w:r>
      <w:proofErr w:type="spellEnd"/>
      <w:r w:rsidRPr="003610CE">
        <w:rPr>
          <w:rFonts w:ascii="Times New Roman" w:eastAsia="Times New Roman" w:hAnsi="Times New Roman" w:cs="Times New Roman"/>
          <w:color w:val="000000"/>
          <w:sz w:val="28"/>
          <w:szCs w:val="28"/>
          <w:lang w:eastAsia="uk-UA"/>
        </w:rPr>
        <w:t xml:space="preserve"> умовах розкладання органічних відходів може тривати кілька місяців, залежно від складу матеріалів, вмісту вологи та температури навколишнього середовища. У періоди пікового виробництва, коли утворюється велика кількість ягідних відходів, цей повільний темп утворення компосту може призвести до накопичення необробленої біомаси, створюючи логістичні та просторові проблеми. Обмежена місткість компостних ям також може призвести до потреби в додатковій землі, яку в іншому випадку можна було б використовувати для виробництва або зберігання.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Ще одним суттєвим недоліком є ​​труднощі з управлінням процесами та контролем. Компостування – це біологічний процес, який значною мірою залежить від підтримки оптимального рівня температури, аерації та вологості. Якщо ці параметри не контролюються та не регулюються постійно, процес може перейти від аеробних (на основі кисню) до анаеробних (з обмеженим вмістом кисню) умов. Цей перехід не тільки уповільнює розкладання, але й призводить до виділення неприємних запахів та утворення метану й аміаку, що сприяє забрудненню повітря та викидам парникових газів. Для екологічно свідомої компанії, як-от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такі проблеми можуть підірвати її цілі сталого розвитку та дотримання нормативних вимог.</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Контроль запахів є особливо делікатним питанням, особливо коли місця компостування розташовані поблизу виробничих об'єктів або житлових районів. Ферментація залишків ягід та інших </w:t>
      </w:r>
      <w:proofErr w:type="spellStart"/>
      <w:r w:rsidRPr="003610CE">
        <w:rPr>
          <w:rFonts w:ascii="Times New Roman" w:eastAsia="Times New Roman" w:hAnsi="Times New Roman" w:cs="Times New Roman"/>
          <w:color w:val="000000"/>
          <w:sz w:val="28"/>
          <w:szCs w:val="28"/>
          <w:lang w:eastAsia="uk-UA"/>
        </w:rPr>
        <w:t>біорозкладних</w:t>
      </w:r>
      <w:proofErr w:type="spellEnd"/>
      <w:r w:rsidRPr="003610CE">
        <w:rPr>
          <w:rFonts w:ascii="Times New Roman" w:eastAsia="Times New Roman" w:hAnsi="Times New Roman" w:cs="Times New Roman"/>
          <w:color w:val="000000"/>
          <w:sz w:val="28"/>
          <w:szCs w:val="28"/>
          <w:lang w:eastAsia="uk-UA"/>
        </w:rPr>
        <w:t xml:space="preserve"> матеріалів може утворювати леткі органічні сполуки (ЛОС), які є неприємними та можуть приваблювати комах та гризунів. Без належних систем аерації або біофільтрів управління запахами стає складним, що впливає на комфорт на робочому місці та потенційно негативно впливає на імідж компанії.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lastRenderedPageBreak/>
        <w:t>Ще однією проблемою є ризик утворення фільтрату, особливо під час сильних опадів або надмірного накопичення вологи в компостних ямах. Фільтрат — рідина, що стікає з розкладаючої органічної речовини, — може містити поживні речовини, органічні кислоти та завислі тверді речовини, які, якщо їх не збирати та не обробляти належним чином, можуть забруднити ґрунт та ґрунтові води. Це становить екологічну небезпеку та може порушувати стандарти охорони навколишнього середовища. Впровадження непроникних облицювань ям, дренажних систем та установок для збору фільтрату може зменшити цей ризик, але такі заходи вимагають додаткових інвестицій та обслуговування.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Якість та консистенція кінцевого компостного продукту також можуть значно відрізнятися залежно від вхідних матеріалів та управління процесом. Наприклад, залишки ягід мають високий вміст вологи та низьку структурну стабільність, що може призвести до ущільнення та зменшення потоку кисню. Якщо співвідношення вуглецю до азоту незбалансоване або якщо маса компосту недостатньо </w:t>
      </w:r>
      <w:proofErr w:type="spellStart"/>
      <w:r w:rsidRPr="003610CE">
        <w:rPr>
          <w:rFonts w:ascii="Times New Roman" w:eastAsia="Times New Roman" w:hAnsi="Times New Roman" w:cs="Times New Roman"/>
          <w:color w:val="000000"/>
          <w:sz w:val="28"/>
          <w:szCs w:val="28"/>
          <w:lang w:eastAsia="uk-UA"/>
        </w:rPr>
        <w:t>аерована</w:t>
      </w:r>
      <w:proofErr w:type="spellEnd"/>
      <w:r w:rsidRPr="003610CE">
        <w:rPr>
          <w:rFonts w:ascii="Times New Roman" w:eastAsia="Times New Roman" w:hAnsi="Times New Roman" w:cs="Times New Roman"/>
          <w:color w:val="000000"/>
          <w:sz w:val="28"/>
          <w:szCs w:val="28"/>
          <w:lang w:eastAsia="uk-UA"/>
        </w:rPr>
        <w:t>, результатом може бути неповний або дефіцитний поживних речовин компост. Нестабільна якість компосту обмежує його агрономічну цінність і може перешкоджати його використанню як заміни синтетичним добривам.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 технологічної точки зору, традиційні методи компостування часто є трудомісткими та потребують постійного ручного контролю. Такі завдання, як сортування відходів, перевертання ям та регулювання вологості, вимагають кваліфікованого персоналу та фізичних зусиль. Для такого зростаючого підприємства, як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це може призвести до збільшення операційних витрат та потреб у ресурсах, особливо якщо автоматизація або механізовані системи відсутні. Більше того, зі збільшенням масштабів виробництва компанія повинна збалансувати витрати на модернізацію своєї інфраструктури компостування з очікуваними екологічними та економічними вигодами.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Сезонний характер виробництва ягід створює ще одну складність. Під час збору врожаю та переробки обсяги органічних відходів різко зростають, тоді як у міжсезоння утворення відходів зменшується. Цей сезонний дисбаланс ускладнює підтримку послідовного процесу компостування протягом року. У </w:t>
      </w:r>
      <w:r w:rsidRPr="003610CE">
        <w:rPr>
          <w:rFonts w:ascii="Times New Roman" w:eastAsia="Times New Roman" w:hAnsi="Times New Roman" w:cs="Times New Roman"/>
          <w:color w:val="000000"/>
          <w:sz w:val="28"/>
          <w:szCs w:val="28"/>
          <w:lang w:eastAsia="uk-UA"/>
        </w:rPr>
        <w:lastRenderedPageBreak/>
        <w:t>періоди високого надходження відходів компостні ями можуть перевантажуватися, що призводить до неефективного розкладання або проблем із запахом, тоді як у періоди низького надходження мікробна активність може знижуватися через обмежену доступність субстрату.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Крім того, компостування саме по собі не повністю використовує енергетичний потенціал органічних відходів. Хоча процес генерує багатий на поживні речовини компост, він не виробляє відновлювану енергію, як це роблять біогазові установки.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Таким чином, покладаючись виключно на компостування, можна обмежити здатність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досягти повної енергетичної самозабезпеченості або зменшити залежність від зовнішніх джерел енергії. Більш збалансований підхід, що поєднує компостування з анаеробним розкладанням, максимізує відновлення ресурсів, виробляючи як енергію, так і добрива з тих самих потоків відходів.</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Х</w:t>
      </w:r>
      <w:r w:rsidRPr="003610CE">
        <w:rPr>
          <w:rFonts w:ascii="Times New Roman" w:eastAsia="Times New Roman" w:hAnsi="Times New Roman" w:cs="Times New Roman"/>
          <w:color w:val="000000"/>
          <w:sz w:val="28"/>
          <w:szCs w:val="28"/>
          <w:lang w:eastAsia="uk-UA"/>
        </w:rPr>
        <w:t xml:space="preserve">оча компостування залишається невід'ємним та екологічно безпечним методом управління органічними відходами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воно не позбавлене своїх обмежень та ризиків. Основними недоліками є тривалий час обробки, проблеми із запахом та фільтратом, нестабільна якість компосту та вимоги до робочої сили. Щоб подолати ці проблеми,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повинна інвестувати в технологічну модернізацію, моніторинг процесів та покращення інфраструктури. Роблячи це, компанія може перетворити компостування з базової практики обробки відходів на високоефективну систему із замкнутим циклом, яка підтримує як захист навколишнього середовища, так і сільськогосподарську продуктивність у рамках своєї ширшої стратегії сталого розвитку.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Прискорення процесу компостування є критично важливим аспектом оптимізації управління органічними відходами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оскільки це дозволяє підприємству ефективніше перетворювати великі обсяги залишків ягід, листя, стебел та інших </w:t>
      </w:r>
      <w:proofErr w:type="spellStart"/>
      <w:r w:rsidRPr="003610CE">
        <w:rPr>
          <w:rFonts w:ascii="Times New Roman" w:eastAsia="Times New Roman" w:hAnsi="Times New Roman" w:cs="Times New Roman"/>
          <w:color w:val="000000"/>
          <w:sz w:val="28"/>
          <w:szCs w:val="28"/>
          <w:lang w:eastAsia="uk-UA"/>
        </w:rPr>
        <w:t>біорозкладних</w:t>
      </w:r>
      <w:proofErr w:type="spellEnd"/>
      <w:r w:rsidRPr="003610CE">
        <w:rPr>
          <w:rFonts w:ascii="Times New Roman" w:eastAsia="Times New Roman" w:hAnsi="Times New Roman" w:cs="Times New Roman"/>
          <w:color w:val="000000"/>
          <w:sz w:val="28"/>
          <w:szCs w:val="28"/>
          <w:lang w:eastAsia="uk-UA"/>
        </w:rPr>
        <w:t xml:space="preserve"> побічних продуктів на високоякісний компост. Впроваджуючи цілеспрямовані методи для підвищення мікробної активності та покращення умов розкладання, компанія може скоротити час обробки, </w:t>
      </w:r>
      <w:r w:rsidRPr="003610CE">
        <w:rPr>
          <w:rFonts w:ascii="Times New Roman" w:eastAsia="Times New Roman" w:hAnsi="Times New Roman" w:cs="Times New Roman"/>
          <w:color w:val="000000"/>
          <w:sz w:val="28"/>
          <w:szCs w:val="28"/>
          <w:lang w:eastAsia="uk-UA"/>
        </w:rPr>
        <w:lastRenderedPageBreak/>
        <w:t>збільшити вихід компосту та підтримувати стабільний вміст поживних речовин, а також мінімізувати вплив на навколишнє середовище, такий як запах, фільтрат та викиди парникових газів.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Одним з найважливіших методів прискорення є аерація. Аеробним мікроорганізмам, відповідальним за компостування, потрібна достатня кількість кисню для ефективного розщеплення органічної речовини. У традиційних компостних ямах кисень може бути розподілений нерівномірно через ущільнення органічного матеріалу або високий вміст вологи, що може уповільнити мікробну активність та подовжити розкладання.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аерація може бути досягнута за допомогою ручного перевертання, коли працівники періодично перемішують та розпушують компостну масу для покращення проникнення кисню. Як альтернатива, можна встановити механічні або примусові системи аерації, такі як перфоровані труби або установки з повітродувкою, які активно циркулюють повітря по всьому компостному матеріалу. Правильна аерація не лише прискорює розщеплення складних органічних </w:t>
      </w:r>
      <w:proofErr w:type="spellStart"/>
      <w:r w:rsidRPr="003610CE">
        <w:rPr>
          <w:rFonts w:ascii="Times New Roman" w:eastAsia="Times New Roman" w:hAnsi="Times New Roman" w:cs="Times New Roman"/>
          <w:color w:val="000000"/>
          <w:sz w:val="28"/>
          <w:szCs w:val="28"/>
          <w:lang w:eastAsia="uk-UA"/>
        </w:rPr>
        <w:t>сполук</w:t>
      </w:r>
      <w:proofErr w:type="spellEnd"/>
      <w:r w:rsidRPr="003610CE">
        <w:rPr>
          <w:rFonts w:ascii="Times New Roman" w:eastAsia="Times New Roman" w:hAnsi="Times New Roman" w:cs="Times New Roman"/>
          <w:color w:val="000000"/>
          <w:sz w:val="28"/>
          <w:szCs w:val="28"/>
          <w:lang w:eastAsia="uk-UA"/>
        </w:rPr>
        <w:t>, але й зменшує ризик утворення анаеробних зон, які можуть спричиняти неприємні запахи та викиди метану.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Ще одним вирішальним фактором для прискорення компостування є контроль вологості. Мікробна активність у компості значною мірою залежить від вмісту вологи; занадто мала кількість води уповільнює біологічні процеси, тоді як надмірна вологість створює анаеробні умови.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оптимізувати вологість, регулярно контролюючи та регулюючи рівень води під час компостування, або за допомогою систем зрошення, або дощування. Покриття компостних куп брезентом або використання напівзакритих ям також допомагає регулювати вологість, особливо в періоди сильних дощів або посухи. Підтримка оптимальної вологості забезпечує активність мікроорганізмів, рівномірне розкладання та максимальне збереження поживних речовин у кінцевому компості.</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color w:val="000000"/>
          <w:sz w:val="28"/>
          <w:szCs w:val="28"/>
          <w:lang w:eastAsia="uk-UA"/>
        </w:rPr>
        <w:t xml:space="preserve">Використання біологічних препаратів є ще однією ефективною стратегією для прискорення компостування. Ці препарати, які часто називають компостними </w:t>
      </w:r>
      <w:proofErr w:type="spellStart"/>
      <w:r w:rsidRPr="003610CE">
        <w:rPr>
          <w:rFonts w:ascii="Times New Roman" w:eastAsia="Times New Roman" w:hAnsi="Times New Roman" w:cs="Times New Roman"/>
          <w:color w:val="000000"/>
          <w:sz w:val="28"/>
          <w:szCs w:val="28"/>
          <w:lang w:eastAsia="uk-UA"/>
        </w:rPr>
        <w:t>інокулянтами</w:t>
      </w:r>
      <w:proofErr w:type="spellEnd"/>
      <w:r w:rsidRPr="003610CE">
        <w:rPr>
          <w:rFonts w:ascii="Times New Roman" w:eastAsia="Times New Roman" w:hAnsi="Times New Roman" w:cs="Times New Roman"/>
          <w:color w:val="000000"/>
          <w:sz w:val="28"/>
          <w:szCs w:val="28"/>
          <w:lang w:eastAsia="uk-UA"/>
        </w:rPr>
        <w:t xml:space="preserve"> або мікробними стартерами, містять вибрані штами </w:t>
      </w:r>
      <w:r w:rsidRPr="003610CE">
        <w:rPr>
          <w:rFonts w:ascii="Times New Roman" w:eastAsia="Times New Roman" w:hAnsi="Times New Roman" w:cs="Times New Roman"/>
          <w:color w:val="000000"/>
          <w:sz w:val="28"/>
          <w:szCs w:val="28"/>
          <w:lang w:eastAsia="uk-UA"/>
        </w:rPr>
        <w:lastRenderedPageBreak/>
        <w:t xml:space="preserve">бактерій, грибів або актиноміцетів, які прискорюють розщеплення органічної речовини. Вводячи спеціалізовані мікроорганізми,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посилити розщеплення целюлози, лігніну та інших стійких рослинних </w:t>
      </w:r>
      <w:proofErr w:type="spellStart"/>
      <w:r w:rsidRPr="003610CE">
        <w:rPr>
          <w:rFonts w:ascii="Times New Roman" w:eastAsia="Times New Roman" w:hAnsi="Times New Roman" w:cs="Times New Roman"/>
          <w:color w:val="000000"/>
          <w:sz w:val="28"/>
          <w:szCs w:val="28"/>
          <w:lang w:eastAsia="uk-UA"/>
        </w:rPr>
        <w:t>сполук</w:t>
      </w:r>
      <w:proofErr w:type="spellEnd"/>
      <w:r w:rsidRPr="003610CE">
        <w:rPr>
          <w:rFonts w:ascii="Times New Roman" w:eastAsia="Times New Roman" w:hAnsi="Times New Roman" w:cs="Times New Roman"/>
          <w:color w:val="000000"/>
          <w:sz w:val="28"/>
          <w:szCs w:val="28"/>
          <w:lang w:eastAsia="uk-UA"/>
        </w:rPr>
        <w:t xml:space="preserve">, що містяться в стеблах і листках ягід. Деякі біологічні препарати також допомагають пригнічувати патогенні бактерії, зменшувати запахи та покращувати загальну якість кінцевого компосту. Використання таких </w:t>
      </w:r>
      <w:proofErr w:type="spellStart"/>
      <w:r w:rsidRPr="003610CE">
        <w:rPr>
          <w:rFonts w:ascii="Times New Roman" w:eastAsia="Times New Roman" w:hAnsi="Times New Roman" w:cs="Times New Roman"/>
          <w:color w:val="000000"/>
          <w:sz w:val="28"/>
          <w:szCs w:val="28"/>
          <w:lang w:eastAsia="uk-UA"/>
        </w:rPr>
        <w:t>інокулянтів</w:t>
      </w:r>
      <w:proofErr w:type="spellEnd"/>
      <w:r w:rsidRPr="003610CE">
        <w:rPr>
          <w:rFonts w:ascii="Times New Roman" w:eastAsia="Times New Roman" w:hAnsi="Times New Roman" w:cs="Times New Roman"/>
          <w:color w:val="000000"/>
          <w:sz w:val="28"/>
          <w:szCs w:val="28"/>
          <w:lang w:eastAsia="uk-UA"/>
        </w:rPr>
        <w:t xml:space="preserve"> особливо цінне в холодні місяці або при роботі з матеріалами з високим вмістом вуглецю, які природним чином розкладаються повільніше.</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Таблиця 4.3.1 – Порівняння ефективності компостування (традиційний та оптимізаційний метод)</w:t>
      </w:r>
    </w:p>
    <w:tbl>
      <w:tblPr>
        <w:tblStyle w:val="a7"/>
        <w:tblW w:w="0" w:type="auto"/>
        <w:tblLook w:val="04A0" w:firstRow="1" w:lastRow="0" w:firstColumn="1" w:lastColumn="0" w:noHBand="0" w:noVBand="1"/>
      </w:tblPr>
      <w:tblGrid>
        <w:gridCol w:w="2160"/>
        <w:gridCol w:w="2280"/>
        <w:gridCol w:w="2935"/>
        <w:gridCol w:w="2253"/>
      </w:tblGrid>
      <w:tr w:rsidR="00B66F9D" w:rsidTr="00747C10">
        <w:tc>
          <w:tcPr>
            <w:tcW w:w="2160" w:type="dxa"/>
          </w:tcPr>
          <w:p w:rsidR="00B66F9D" w:rsidRDefault="00B66F9D" w:rsidP="00747C10">
            <w:pPr>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Показник</w:t>
            </w:r>
          </w:p>
        </w:tc>
        <w:tc>
          <w:tcPr>
            <w:tcW w:w="2280" w:type="dxa"/>
          </w:tcPr>
          <w:p w:rsidR="00B66F9D" w:rsidRDefault="00B66F9D" w:rsidP="00747C10">
            <w:pPr>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Традиційний метод компостування</w:t>
            </w:r>
          </w:p>
        </w:tc>
        <w:tc>
          <w:tcPr>
            <w:tcW w:w="2935" w:type="dxa"/>
          </w:tcPr>
          <w:p w:rsidR="00B66F9D" w:rsidRDefault="00B66F9D" w:rsidP="00747C10">
            <w:pPr>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Оптимізаційний метод (аерація/біопрепарати)</w:t>
            </w:r>
          </w:p>
        </w:tc>
        <w:tc>
          <w:tcPr>
            <w:tcW w:w="2253" w:type="dxa"/>
          </w:tcPr>
          <w:p w:rsidR="00B66F9D" w:rsidRDefault="00B66F9D" w:rsidP="00747C10">
            <w:pPr>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Різниця/Ефект</w:t>
            </w:r>
          </w:p>
        </w:tc>
      </w:tr>
      <w:tr w:rsidR="00B66F9D" w:rsidTr="00747C10">
        <w:tc>
          <w:tcPr>
            <w:tcW w:w="216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Час повного дозрівання компосту</w:t>
            </w:r>
          </w:p>
        </w:tc>
        <w:tc>
          <w:tcPr>
            <w:tcW w:w="228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3-6 місяців</w:t>
            </w:r>
          </w:p>
        </w:tc>
        <w:tc>
          <w:tcPr>
            <w:tcW w:w="2935"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 xml:space="preserve">3-6 тижнів </w:t>
            </w:r>
          </w:p>
        </w:tc>
        <w:tc>
          <w:tcPr>
            <w:tcW w:w="2253"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Скорочення у 4-6 разів</w:t>
            </w:r>
          </w:p>
        </w:tc>
      </w:tr>
      <w:tr w:rsidR="00B66F9D" w:rsidTr="00747C10">
        <w:tc>
          <w:tcPr>
            <w:tcW w:w="216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Температурний режим</w:t>
            </w:r>
          </w:p>
        </w:tc>
        <w:tc>
          <w:tcPr>
            <w:tcW w:w="228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34-</w:t>
            </w:r>
            <w:r w:rsidRPr="00525444">
              <w:rPr>
                <w:rFonts w:ascii="Times New Roman" w:eastAsia="Times New Roman" w:hAnsi="Times New Roman" w:cs="Times New Roman"/>
                <w:color w:val="000000"/>
                <w:lang w:eastAsia="uk-UA"/>
              </w:rPr>
              <w:t>45</w:t>
            </w:r>
            <w:r w:rsidRPr="00525444">
              <w:rPr>
                <w:rFonts w:ascii="Times New Roman" w:hAnsi="Times New Roman" w:cs="Times New Roman"/>
                <w:color w:val="001D35"/>
                <w:shd w:val="clear" w:color="auto" w:fill="FFFFFF"/>
              </w:rPr>
              <w:t>°C (повільне нагрівання)</w:t>
            </w:r>
          </w:p>
        </w:tc>
        <w:tc>
          <w:tcPr>
            <w:tcW w:w="2935"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50-65</w:t>
            </w:r>
            <w:r w:rsidRPr="00525444">
              <w:rPr>
                <w:rFonts w:ascii="Times New Roman" w:hAnsi="Times New Roman" w:cs="Times New Roman"/>
                <w:color w:val="001D35"/>
                <w:shd w:val="clear" w:color="auto" w:fill="FFFFFF"/>
              </w:rPr>
              <w:t>°C</w:t>
            </w:r>
            <w:r>
              <w:rPr>
                <w:rFonts w:ascii="Times New Roman" w:hAnsi="Times New Roman" w:cs="Times New Roman"/>
                <w:color w:val="001D35"/>
                <w:shd w:val="clear" w:color="auto" w:fill="FFFFFF"/>
              </w:rPr>
              <w:t xml:space="preserve"> (термофільна фаза до 7днів)</w:t>
            </w:r>
          </w:p>
        </w:tc>
        <w:tc>
          <w:tcPr>
            <w:tcW w:w="2253"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Прискорення розкладу + знежирення</w:t>
            </w:r>
          </w:p>
        </w:tc>
      </w:tr>
      <w:tr w:rsidR="00B66F9D" w:rsidTr="00747C10">
        <w:tc>
          <w:tcPr>
            <w:tcW w:w="216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Інтенсивність аерації</w:t>
            </w:r>
          </w:p>
        </w:tc>
        <w:tc>
          <w:tcPr>
            <w:tcW w:w="228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 xml:space="preserve">Низька, природна </w:t>
            </w:r>
          </w:p>
        </w:tc>
        <w:tc>
          <w:tcPr>
            <w:tcW w:w="2935"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Примусова аерація/регулярне ворушіння</w:t>
            </w:r>
          </w:p>
        </w:tc>
        <w:tc>
          <w:tcPr>
            <w:tcW w:w="2253"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Вищий вміст кисню, швидкий процес</w:t>
            </w:r>
          </w:p>
        </w:tc>
      </w:tr>
      <w:tr w:rsidR="00B66F9D" w:rsidTr="00747C10">
        <w:tc>
          <w:tcPr>
            <w:tcW w:w="216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Використання біопрепаратів</w:t>
            </w:r>
          </w:p>
        </w:tc>
        <w:tc>
          <w:tcPr>
            <w:tcW w:w="228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Відсутнє</w:t>
            </w:r>
          </w:p>
        </w:tc>
        <w:tc>
          <w:tcPr>
            <w:tcW w:w="2935"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 xml:space="preserve">+ Біостимулятор </w:t>
            </w:r>
            <w:proofErr w:type="spellStart"/>
            <w:r>
              <w:rPr>
                <w:rFonts w:ascii="Times New Roman" w:eastAsia="Times New Roman" w:hAnsi="Times New Roman" w:cs="Times New Roman"/>
                <w:color w:val="000000"/>
                <w:lang w:eastAsia="uk-UA"/>
              </w:rPr>
              <w:t>мікробіоти</w:t>
            </w:r>
            <w:proofErr w:type="spellEnd"/>
          </w:p>
        </w:tc>
        <w:tc>
          <w:tcPr>
            <w:tcW w:w="2253"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У 2-3 рази активніше розкладання</w:t>
            </w:r>
          </w:p>
        </w:tc>
      </w:tr>
      <w:tr w:rsidR="00B66F9D" w:rsidTr="00747C10">
        <w:tc>
          <w:tcPr>
            <w:tcW w:w="216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Однорідність кінцевого продукту</w:t>
            </w:r>
          </w:p>
        </w:tc>
        <w:tc>
          <w:tcPr>
            <w:tcW w:w="228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Середня, зустрічаються грубі включення</w:t>
            </w:r>
          </w:p>
        </w:tc>
        <w:tc>
          <w:tcPr>
            <w:tcW w:w="2935"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Висока, рівномірна структура</w:t>
            </w:r>
          </w:p>
        </w:tc>
        <w:tc>
          <w:tcPr>
            <w:tcW w:w="2253"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Покращення якості</w:t>
            </w:r>
          </w:p>
        </w:tc>
      </w:tr>
      <w:tr w:rsidR="00B66F9D" w:rsidTr="00747C10">
        <w:tc>
          <w:tcPr>
            <w:tcW w:w="216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Потреба в площі</w:t>
            </w:r>
          </w:p>
        </w:tc>
        <w:tc>
          <w:tcPr>
            <w:tcW w:w="228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Велика площа для тривалого дозрівання</w:t>
            </w:r>
          </w:p>
        </w:tc>
        <w:tc>
          <w:tcPr>
            <w:tcW w:w="2935"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На 40-60% менше площ</w:t>
            </w:r>
          </w:p>
        </w:tc>
        <w:tc>
          <w:tcPr>
            <w:tcW w:w="2253"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Вища ефективність використання території</w:t>
            </w:r>
          </w:p>
        </w:tc>
      </w:tr>
      <w:tr w:rsidR="00B66F9D" w:rsidTr="00747C10">
        <w:tc>
          <w:tcPr>
            <w:tcW w:w="216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Ризик запахів</w:t>
            </w:r>
          </w:p>
        </w:tc>
        <w:tc>
          <w:tcPr>
            <w:tcW w:w="228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Високий</w:t>
            </w:r>
          </w:p>
        </w:tc>
        <w:tc>
          <w:tcPr>
            <w:tcW w:w="2935"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Низький завдяки аерації</w:t>
            </w:r>
          </w:p>
        </w:tc>
        <w:tc>
          <w:tcPr>
            <w:tcW w:w="2253"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Покращення екологічності</w:t>
            </w:r>
          </w:p>
        </w:tc>
      </w:tr>
      <w:tr w:rsidR="00B66F9D" w:rsidTr="00747C10">
        <w:tc>
          <w:tcPr>
            <w:tcW w:w="2160" w:type="dxa"/>
          </w:tcPr>
          <w:p w:rsidR="00B66F9D" w:rsidRPr="00D24108"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 xml:space="preserve">Зниження </w:t>
            </w:r>
            <w:proofErr w:type="spellStart"/>
            <w:r>
              <w:rPr>
                <w:rFonts w:ascii="Times New Roman" w:eastAsia="Times New Roman" w:hAnsi="Times New Roman" w:cs="Times New Roman"/>
                <w:color w:val="000000"/>
                <w:lang w:eastAsia="uk-UA"/>
              </w:rPr>
              <w:t>патогенів</w:t>
            </w:r>
            <w:proofErr w:type="spellEnd"/>
            <w:r>
              <w:rPr>
                <w:rFonts w:ascii="Times New Roman" w:eastAsia="Times New Roman" w:hAnsi="Times New Roman" w:cs="Times New Roman"/>
                <w:color w:val="000000"/>
                <w:lang w:eastAsia="uk-UA"/>
              </w:rPr>
              <w:t xml:space="preserve"> та насіння бур</w:t>
            </w:r>
            <w:r w:rsidRPr="00D24108">
              <w:rPr>
                <w:rFonts w:ascii="Times New Roman" w:eastAsia="Times New Roman" w:hAnsi="Times New Roman" w:cs="Times New Roman"/>
                <w:color w:val="000000"/>
                <w:lang w:val="ru-RU" w:eastAsia="uk-UA"/>
              </w:rPr>
              <w:t>’</w:t>
            </w:r>
            <w:r>
              <w:rPr>
                <w:rFonts w:ascii="Times New Roman" w:eastAsia="Times New Roman" w:hAnsi="Times New Roman" w:cs="Times New Roman"/>
                <w:color w:val="000000"/>
                <w:lang w:eastAsia="uk-UA"/>
              </w:rPr>
              <w:t>янів</w:t>
            </w:r>
          </w:p>
        </w:tc>
        <w:tc>
          <w:tcPr>
            <w:tcW w:w="2280"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Часткове</w:t>
            </w:r>
          </w:p>
        </w:tc>
        <w:tc>
          <w:tcPr>
            <w:tcW w:w="2935"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Повне (термофільна фаза)</w:t>
            </w:r>
          </w:p>
        </w:tc>
        <w:tc>
          <w:tcPr>
            <w:tcW w:w="2253" w:type="dxa"/>
          </w:tcPr>
          <w:p w:rsidR="00B66F9D" w:rsidRPr="00525444" w:rsidRDefault="00B66F9D" w:rsidP="00747C10">
            <w:pPr>
              <w:jc w:val="both"/>
              <w:rPr>
                <w:rFonts w:ascii="Times New Roman" w:eastAsia="Times New Roman" w:hAnsi="Times New Roman" w:cs="Times New Roman"/>
                <w:color w:val="000000"/>
                <w:lang w:eastAsia="uk-UA"/>
              </w:rPr>
            </w:pPr>
            <w:r>
              <w:rPr>
                <w:rFonts w:ascii="Times New Roman" w:eastAsia="Times New Roman" w:hAnsi="Times New Roman" w:cs="Times New Roman"/>
                <w:color w:val="000000"/>
                <w:lang w:eastAsia="uk-UA"/>
              </w:rPr>
              <w:t>Підвищення безпечності</w:t>
            </w:r>
          </w:p>
        </w:tc>
      </w:tr>
    </w:tbl>
    <w:p w:rsidR="00B66F9D" w:rsidRPr="00525444"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На додаток до цих основних методів, ефективність компостування можна додатково підвищити за рахунок правильного нашарування та змішування субстрату. Чергування шарів матеріалів з високим вмістом азоту (ягідна м'якоть, зелені рослинні залишки) з компонентами з високим вмістом вуглецю (солома, деревна тріска) створює збалансоване співвідношення вуглецю до азоту, що є важливим для мікробної активності. Грубозернисті матеріали також можуть покращити аерацію в купі та запобігти ущільненню.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також може </w:t>
      </w:r>
      <w:r w:rsidRPr="003610CE">
        <w:rPr>
          <w:rFonts w:ascii="Times New Roman" w:eastAsia="Times New Roman" w:hAnsi="Times New Roman" w:cs="Times New Roman"/>
          <w:color w:val="000000"/>
          <w:sz w:val="28"/>
          <w:szCs w:val="28"/>
          <w:lang w:eastAsia="uk-UA"/>
        </w:rPr>
        <w:lastRenderedPageBreak/>
        <w:t>розглянути можливість подрібнення або подрібнення органічних залишків перед компостуванням, збільшуючи площу поверхні, доступну для мікробної атаки, і таким чином прискорюючи розкладання.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Інтеграція цих методів прискорення забезпечує численні переваги. Скорочуючи час компостування з кількох місяців до кількох тижнів,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збільшити продуктивність компосту, що дозволить переробляти більші обсяги органічних відходів, що утворюються під час пікових періодів збору врожаю. Швидше компостування також дозволяє отримати більш передбачуваний вміст поживних речовин, гарантуючи, що кінцевий продукт буде однорідним, високоякісним та готовим до негайного застосування на ягідних полях. Крім того, покращена аерація та контроль вологості мінімізують викиди метану, запахи та утворення фільтрату, підвищуючи екологічну стійкість процесу.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В</w:t>
      </w:r>
      <w:r w:rsidRPr="003610CE">
        <w:rPr>
          <w:rFonts w:ascii="Times New Roman" w:eastAsia="Times New Roman" w:hAnsi="Times New Roman" w:cs="Times New Roman"/>
          <w:color w:val="000000"/>
          <w:sz w:val="28"/>
          <w:szCs w:val="28"/>
          <w:lang w:eastAsia="uk-UA"/>
        </w:rPr>
        <w:t xml:space="preserve">провадження цих стратегій прискорення відповідає ширшим цілям компанії щодо циркулярної економіки. Ефективне компостування не лише перетворює відходи на цінні органічні добрива, але й доповнює інші технології утилізації відходів, такі як виробництво біогазу. Інтегруючи ці системи,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максимізує відновлення ресурсів з органічних залишків, замикає цикли поживних речовин та зменшує залежність від хімічних добрив та зовнішніх джерел енергії.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Ці методи збільшують швидкість та ефективність розкладання, покращують якість компосту та зменшують екологічні ризики, одночасно підтримуючи загальні цілі підприємства щодо сталого виробництва, ефективності використання ресурсів та інтеграції в циркулярну економіку.</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24" w:name="_Toc214980235"/>
      <w:r w:rsidRPr="003610CE">
        <w:rPr>
          <w:rFonts w:ascii="Times New Roman" w:eastAsia="Times New Roman" w:hAnsi="Times New Roman" w:cs="Times New Roman"/>
          <w:b/>
          <w:bCs/>
          <w:color w:val="000000"/>
          <w:sz w:val="28"/>
          <w:szCs w:val="28"/>
          <w:lang w:eastAsia="uk-UA"/>
        </w:rPr>
        <w:t>4.4. Роздільне збирання та сортування відходів у виробничому циклі</w:t>
      </w:r>
      <w:bookmarkEnd w:id="24"/>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Роздільний збір та сортування відходів є фундаментальною практикою сучасного виробництва ягід, що слугує основою ефективного управління відходами та фундаментом для циркулярної економіки в рамках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Правильне розділення гарантує, що кожен тип відходів — органічні, пакувальні, технічні чи небезпечні — спрямовується на найбільш відповідний потік обробки </w:t>
      </w:r>
      <w:r w:rsidRPr="003610CE">
        <w:rPr>
          <w:rFonts w:ascii="Times New Roman" w:eastAsia="Times New Roman" w:hAnsi="Times New Roman" w:cs="Times New Roman"/>
          <w:color w:val="000000"/>
          <w:sz w:val="28"/>
          <w:szCs w:val="28"/>
          <w:lang w:eastAsia="uk-UA"/>
        </w:rPr>
        <w:lastRenderedPageBreak/>
        <w:t>або переробки, мінімізуючи вплив на навколишнє середовище, зменшуючи витрати на утилізацію та забезпечуючи відновлення цінних ресурсів.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 основі системи лежить сегрегація відходів у джерелі, тобто відходи розділяються безпосередньо в місці утворення. У контексті виробництва ягід це починається на етапах вирощування та збору врожаю, де рослинні залишки, такі як листя, стебла, зіпсовані ягоди та ґрунтові залишки, збираються окремо від неорганічних матеріалів, таких як пластикові лотки, картонні коробки та плівкова упаковка. Таке початкове розділення запобігає забрудненню матеріалів, що підлягають переробці або компостуванню, гарантуючи, що органічні відходи можуть бути згодом ефективно перероблені на компостних або </w:t>
      </w:r>
      <w:proofErr w:type="spellStart"/>
      <w:r w:rsidRPr="003610CE">
        <w:rPr>
          <w:rFonts w:ascii="Times New Roman" w:eastAsia="Times New Roman" w:hAnsi="Times New Roman" w:cs="Times New Roman"/>
          <w:color w:val="000000"/>
          <w:sz w:val="28"/>
          <w:szCs w:val="28"/>
          <w:lang w:eastAsia="uk-UA"/>
        </w:rPr>
        <w:t>біогазових</w:t>
      </w:r>
      <w:proofErr w:type="spellEnd"/>
      <w:r w:rsidRPr="003610CE">
        <w:rPr>
          <w:rFonts w:ascii="Times New Roman" w:eastAsia="Times New Roman" w:hAnsi="Times New Roman" w:cs="Times New Roman"/>
          <w:color w:val="000000"/>
          <w:sz w:val="28"/>
          <w:szCs w:val="28"/>
          <w:lang w:eastAsia="uk-UA"/>
        </w:rPr>
        <w:t xml:space="preserve"> установках.</w:t>
      </w:r>
    </w:p>
    <w:p w:rsidR="00B66F9D"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color w:val="000000"/>
          <w:sz w:val="28"/>
          <w:szCs w:val="28"/>
          <w:lang w:eastAsia="uk-UA"/>
        </w:rPr>
        <w:t xml:space="preserve">Під час переробки та упаковки потреба в точному сортуванні відходів стає ще більш критичною. Сортування, миття та упаковка ягід утворюють суміш залишків, включаючи м'якоть, шкірку, насіння, пластикові вкладиші, картонні коробки та </w:t>
      </w:r>
      <w:proofErr w:type="spellStart"/>
      <w:r w:rsidRPr="003610CE">
        <w:rPr>
          <w:rFonts w:ascii="Times New Roman" w:eastAsia="Times New Roman" w:hAnsi="Times New Roman" w:cs="Times New Roman"/>
          <w:color w:val="000000"/>
          <w:sz w:val="28"/>
          <w:szCs w:val="28"/>
          <w:lang w:eastAsia="uk-UA"/>
        </w:rPr>
        <w:t>термоусадкову</w:t>
      </w:r>
      <w:proofErr w:type="spellEnd"/>
      <w:r w:rsidRPr="003610CE">
        <w:rPr>
          <w:rFonts w:ascii="Times New Roman" w:eastAsia="Times New Roman" w:hAnsi="Times New Roman" w:cs="Times New Roman"/>
          <w:color w:val="000000"/>
          <w:sz w:val="28"/>
          <w:szCs w:val="28"/>
          <w:lang w:eastAsia="uk-UA"/>
        </w:rPr>
        <w:t xml:space="preserve"> плівку. На цьому етапі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впроваджує спеціальні пункти збору та контейнери з кольоровим кодуванням для кожної категорії відходів, що дозволяє персоналу швидко та точно розділяти матеріали. Органічні залишки спрямовуються до компостних ям або анаеробних </w:t>
      </w:r>
      <w:proofErr w:type="spellStart"/>
      <w:r w:rsidRPr="003610CE">
        <w:rPr>
          <w:rFonts w:ascii="Times New Roman" w:eastAsia="Times New Roman" w:hAnsi="Times New Roman" w:cs="Times New Roman"/>
          <w:color w:val="000000"/>
          <w:sz w:val="28"/>
          <w:szCs w:val="28"/>
          <w:lang w:eastAsia="uk-UA"/>
        </w:rPr>
        <w:t>дигесторів</w:t>
      </w:r>
      <w:proofErr w:type="spellEnd"/>
      <w:r w:rsidRPr="003610CE">
        <w:rPr>
          <w:rFonts w:ascii="Times New Roman" w:eastAsia="Times New Roman" w:hAnsi="Times New Roman" w:cs="Times New Roman"/>
          <w:color w:val="000000"/>
          <w:sz w:val="28"/>
          <w:szCs w:val="28"/>
          <w:lang w:eastAsia="uk-UA"/>
        </w:rPr>
        <w:t xml:space="preserve">, тоді як пластик, папір та картон готуються до переробки або процесів відновлення, таких як регенерація або </w:t>
      </w:r>
      <w:proofErr w:type="spellStart"/>
      <w:r w:rsidRPr="003610CE">
        <w:rPr>
          <w:rFonts w:ascii="Times New Roman" w:eastAsia="Times New Roman" w:hAnsi="Times New Roman" w:cs="Times New Roman"/>
          <w:color w:val="000000"/>
          <w:sz w:val="28"/>
          <w:szCs w:val="28"/>
          <w:lang w:eastAsia="uk-UA"/>
        </w:rPr>
        <w:t>регрануляція</w:t>
      </w:r>
      <w:proofErr w:type="spellEnd"/>
      <w:r w:rsidRPr="003610CE">
        <w:rPr>
          <w:rFonts w:ascii="Times New Roman" w:eastAsia="Times New Roman" w:hAnsi="Times New Roman" w:cs="Times New Roman"/>
          <w:color w:val="000000"/>
          <w:sz w:val="28"/>
          <w:szCs w:val="28"/>
          <w:lang w:eastAsia="uk-UA"/>
        </w:rPr>
        <w:t>. Технічні відходи, такі як зношені деталі машин, фільтри або використані мастила, збираються окремо та обробляються відповідно до екологічних норм.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маркування контейнерів починається з ідентифікації категорій відходів. Кожному типу відходів — органічні залишки, пластик, папір та картон, метал, небезпечні матеріали та технічні відходи — присвоюється окрема етикетка та кольоровий код. Наприклад, зелені контейнери можуть використовуватися для органічних відходів, призначених для компостування або виробництва біогазу, сині контейнери — для пластику, коричневі контейнери — для картону та паперу, а жовті контейнери — для небезпечних матеріалів, таких як мастильні матеріали або хімічні залишки. Таке візуальне розмежування гарантує, що персонал може швидко та правильно помістити відходи у </w:t>
      </w:r>
      <w:r w:rsidRPr="003610CE">
        <w:rPr>
          <w:rFonts w:ascii="Times New Roman" w:eastAsia="Times New Roman" w:hAnsi="Times New Roman" w:cs="Times New Roman"/>
          <w:color w:val="000000"/>
          <w:sz w:val="28"/>
          <w:szCs w:val="28"/>
          <w:lang w:eastAsia="uk-UA"/>
        </w:rPr>
        <w:lastRenderedPageBreak/>
        <w:t>відповідний контейнер, зменшуючи кількість помилок та запобігаючи перехресному забрудненню.</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Етикетки зазвичай містять конкретну інформацію, таку як тип відходів, потенційні небезпеки та інструкції щодо утилізації або обробки. Наприклад, контейнер для ягідної м’якоті може мати маркування «Органічні відходи –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xml:space="preserve"> – Для компостування/біогазу», тоді як контейнер для пластикової плівки може мати маркування «Пластикова упаковка – Для переробки – Чиста та суха». Контейнери для небезпечних відходів можуть містити додаткову інформацію, таку як хімічний склад, запобіжні заходи та інструкції з поводження, відповідно до українських екологічних норм та директив ЄС щодо управління відходами.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Маркування контейнерів також сприяє відстеженню та звітності. Завдяки чіткій ідентифікації потоків відходів,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відстежувати обсяг та тип відходів, що утворюються на кожному етапі виробництва, від вирощування та збору врожаю до переробки та упаковки. Ці дані є важливими для внутрішніх аудитів, екологічної звітності та дотримання національного законодавства, такого як Закон України «Про управління відходами», та інших нормативних актів, що регулюють упаковку, переробку та небезпечні відходи. Точне відстеження також дозволяє компанії оцінювати ефективність своїх ініціатив щодо скорочення відходів та визначати можливості для подальшої оптимізації.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Крім того, стандартизоване маркування контейнерів сприяє інтеграції з партнерами з переробки та обробки відходів. Коли відходи збираються для переробки поза межами об'єкта або рекуперації енергії, належним чином марковані контейнери гарантують, що приймальні споруди можуть ефективно обробляти матеріали відповідно до їхніх специфікацій. Це мінімізує ризик забруднення, покращує якість переробленої продукції та зміцнює партнерські відносини із зовнішніми постачальниками або переробниками.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Ключовою перевагою роздільного збору є максимізація відновлення ресурсів. Коли потоки відходів не забруднені, переробні підприємства можуть ефективніше обробляти матеріали, виробляючи високоякісну перероблену продукцію. Наприклад, чистий картон та папір можна переробити в нову </w:t>
      </w:r>
      <w:r w:rsidRPr="003610CE">
        <w:rPr>
          <w:rFonts w:ascii="Times New Roman" w:eastAsia="Times New Roman" w:hAnsi="Times New Roman" w:cs="Times New Roman"/>
          <w:color w:val="000000"/>
          <w:sz w:val="28"/>
          <w:szCs w:val="28"/>
          <w:lang w:eastAsia="uk-UA"/>
        </w:rPr>
        <w:lastRenderedPageBreak/>
        <w:t xml:space="preserve">упаковку, пластикові плівки можна </w:t>
      </w:r>
      <w:proofErr w:type="spellStart"/>
      <w:r w:rsidRPr="003610CE">
        <w:rPr>
          <w:rFonts w:ascii="Times New Roman" w:eastAsia="Times New Roman" w:hAnsi="Times New Roman" w:cs="Times New Roman"/>
          <w:color w:val="000000"/>
          <w:sz w:val="28"/>
          <w:szCs w:val="28"/>
          <w:lang w:eastAsia="uk-UA"/>
        </w:rPr>
        <w:t>регранулювати</w:t>
      </w:r>
      <w:proofErr w:type="spellEnd"/>
      <w:r w:rsidRPr="003610CE">
        <w:rPr>
          <w:rFonts w:ascii="Times New Roman" w:eastAsia="Times New Roman" w:hAnsi="Times New Roman" w:cs="Times New Roman"/>
          <w:color w:val="000000"/>
          <w:sz w:val="28"/>
          <w:szCs w:val="28"/>
          <w:lang w:eastAsia="uk-UA"/>
        </w:rPr>
        <w:t xml:space="preserve"> для повторного використання, а дерев'яні піддони можна відновити або перетворити на біоенергетичне паливо. Аналогічно, правильно відсортовані органічні відходи гарантують, що компост або </w:t>
      </w:r>
      <w:proofErr w:type="spellStart"/>
      <w:r w:rsidRPr="003610CE">
        <w:rPr>
          <w:rFonts w:ascii="Times New Roman" w:eastAsia="Times New Roman" w:hAnsi="Times New Roman" w:cs="Times New Roman"/>
          <w:color w:val="000000"/>
          <w:sz w:val="28"/>
          <w:szCs w:val="28"/>
          <w:lang w:eastAsia="uk-UA"/>
        </w:rPr>
        <w:t>дигестат</w:t>
      </w:r>
      <w:proofErr w:type="spellEnd"/>
      <w:r w:rsidRPr="003610CE">
        <w:rPr>
          <w:rFonts w:ascii="Times New Roman" w:eastAsia="Times New Roman" w:hAnsi="Times New Roman" w:cs="Times New Roman"/>
          <w:color w:val="000000"/>
          <w:sz w:val="28"/>
          <w:szCs w:val="28"/>
          <w:lang w:eastAsia="uk-UA"/>
        </w:rPr>
        <w:t xml:space="preserve">, вироблений на </w:t>
      </w:r>
      <w:proofErr w:type="spellStart"/>
      <w:r w:rsidRPr="003610CE">
        <w:rPr>
          <w:rFonts w:ascii="Times New Roman" w:eastAsia="Times New Roman" w:hAnsi="Times New Roman" w:cs="Times New Roman"/>
          <w:color w:val="000000"/>
          <w:sz w:val="28"/>
          <w:szCs w:val="28"/>
          <w:lang w:eastAsia="uk-UA"/>
        </w:rPr>
        <w:t>біогазовій</w:t>
      </w:r>
      <w:proofErr w:type="spellEnd"/>
      <w:r w:rsidRPr="003610CE">
        <w:rPr>
          <w:rFonts w:ascii="Times New Roman" w:eastAsia="Times New Roman" w:hAnsi="Times New Roman" w:cs="Times New Roman"/>
          <w:color w:val="000000"/>
          <w:sz w:val="28"/>
          <w:szCs w:val="28"/>
          <w:lang w:eastAsia="uk-UA"/>
        </w:rPr>
        <w:t xml:space="preserve"> установці, має постійний вміст поживних речовин, що підвищує родючість ґрунту та продуктивність сільського господарства.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Цей процес також сприяє дотриманню нормативних вимог. Україна, дотримуючись стандартів ЄС, вимагає від підприємств відповідального управління відходами, з роздільним збором та звітністю щодо різних типів відходів. Впроваджуючи сувору систему сортування,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забезпечує дотримання законів, пов'язаних з управлінням відходами, упаковкою та небезпечними матеріалами, уникаючи потенційних штрафів та підтримуючи програми сталої сертифікації.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Роздільне збирання також зміцнює стратегію циркулярної економіки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Розрізняючи потоки відходів, компанія може отримати максимальну цінність з кожного типу відходів, мінімізувати вплив на навколишнє середовище та інтегрувати матеріали, отримані з відходів, назад у виробництво. Наприклад, </w:t>
      </w:r>
      <w:proofErr w:type="spellStart"/>
      <w:r w:rsidRPr="003610CE">
        <w:rPr>
          <w:rFonts w:ascii="Times New Roman" w:eastAsia="Times New Roman" w:hAnsi="Times New Roman" w:cs="Times New Roman"/>
          <w:color w:val="000000"/>
          <w:sz w:val="28"/>
          <w:szCs w:val="28"/>
          <w:lang w:eastAsia="uk-UA"/>
        </w:rPr>
        <w:t>біорозкладні</w:t>
      </w:r>
      <w:proofErr w:type="spellEnd"/>
      <w:r w:rsidRPr="003610CE">
        <w:rPr>
          <w:rFonts w:ascii="Times New Roman" w:eastAsia="Times New Roman" w:hAnsi="Times New Roman" w:cs="Times New Roman"/>
          <w:color w:val="000000"/>
          <w:sz w:val="28"/>
          <w:szCs w:val="28"/>
          <w:lang w:eastAsia="uk-UA"/>
        </w:rPr>
        <w:t xml:space="preserve"> органічні залишки можуть стати компостом або біогазом; пластикові плівки можна переробити в упаковку; дерев'яні піддони та коробки можна відремонтувати або перетворити на паливо; а метали або технічні компоненти можна повторно використовувати або переробляти на вторинні матеріали.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Р</w:t>
      </w:r>
      <w:r w:rsidRPr="003610CE">
        <w:rPr>
          <w:rFonts w:ascii="Times New Roman" w:eastAsia="Times New Roman" w:hAnsi="Times New Roman" w:cs="Times New Roman"/>
          <w:color w:val="000000"/>
          <w:sz w:val="28"/>
          <w:szCs w:val="28"/>
          <w:lang w:eastAsia="uk-UA"/>
        </w:rPr>
        <w:t xml:space="preserve">оздільний збір та сортування відходів є ключовим компонентом сталої виробничої системи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Це забезпечує ефективне відновлення ресурсів, покращує захист навколишнього середовища, підтримує дотримання нормативних вимог та знижує операційні витрати. Завдяки впровадженню чітких процедур розділення, навчанню персоналу та технологічним рішенням,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максимізує цінність своїх потоків відходів, перетворюючи потенційні екологічні зобов'язання на продуктивні активи, одночасно просуваючись до повністю циклічної, екологічно відповідальної моделі виробництва ягід.</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lastRenderedPageBreak/>
        <w:t xml:space="preserve">Організація виробничих потоків є фундаментальним компонентом ефективної та сталої діяльності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що безпосередньо впливає на продуктивність, використання ресурсів, управління відходами та екологічні показники. У виробництві ягід виробничі потоки охоплюють рух сировини, проміжних продуктів та готової продукції через усі етапи підприємства — від вирощування та збору врожаю до переробки, упаковки та дистрибуції. Добре організований потік забезпечує ефективне поводження з матеріалами, мінімізацію відходів та оптимальне використання таких ресурсів, як енергія, вода та робоча сила.</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Також</w:t>
      </w:r>
      <w:r w:rsidRPr="003610CE">
        <w:rPr>
          <w:rFonts w:ascii="Times New Roman" w:eastAsia="Times New Roman" w:hAnsi="Times New Roman" w:cs="Times New Roman"/>
          <w:color w:val="000000"/>
          <w:sz w:val="28"/>
          <w:szCs w:val="28"/>
          <w:lang w:eastAsia="uk-UA"/>
        </w:rPr>
        <w:t xml:space="preserve">, організація виробничих потоків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не обмежується фізичним переміщенням ягід та матеріалів; вона охоплює стратегічне узгодження процесів, управління відходами, використання енергії та ефективність праці. Розробляючи процеси, що </w:t>
      </w:r>
      <w:proofErr w:type="spellStart"/>
      <w:r w:rsidRPr="003610CE">
        <w:rPr>
          <w:rFonts w:ascii="Times New Roman" w:eastAsia="Times New Roman" w:hAnsi="Times New Roman" w:cs="Times New Roman"/>
          <w:color w:val="000000"/>
          <w:sz w:val="28"/>
          <w:szCs w:val="28"/>
          <w:lang w:eastAsia="uk-UA"/>
        </w:rPr>
        <w:t>пріоритезують</w:t>
      </w:r>
      <w:proofErr w:type="spellEnd"/>
      <w:r w:rsidRPr="003610CE">
        <w:rPr>
          <w:rFonts w:ascii="Times New Roman" w:eastAsia="Times New Roman" w:hAnsi="Times New Roman" w:cs="Times New Roman"/>
          <w:color w:val="000000"/>
          <w:sz w:val="28"/>
          <w:szCs w:val="28"/>
          <w:lang w:eastAsia="uk-UA"/>
        </w:rPr>
        <w:t xml:space="preserve"> ефективність, відновлення ресурсів та захист навколишнього середовища,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підвищує продуктивність, зменшує втрати та підтримує стале, циркулярне та високоякісне виробництво ягід.</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25" w:name="_Toc214980236"/>
      <w:r w:rsidRPr="003610CE">
        <w:rPr>
          <w:rFonts w:ascii="Times New Roman" w:eastAsia="Times New Roman" w:hAnsi="Times New Roman" w:cs="Times New Roman"/>
          <w:b/>
          <w:bCs/>
          <w:color w:val="000000"/>
          <w:sz w:val="28"/>
          <w:szCs w:val="28"/>
          <w:lang w:eastAsia="uk-UA"/>
        </w:rPr>
        <w:t>4.5. Внутрішній екологічний аудит та контроль поводження з відходами</w:t>
      </w:r>
      <w:bookmarkEnd w:id="25"/>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Внутрішній екологічний аудит та контроль управління відходами є невід'ємними компонентами стратегії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щодо забезпечення сталого виробництва, дотримання нормативних вимог та ефективного використання ресурсів. Завдяки систематичній оцінці внутрішніх процесів та моніторингу практик управління відходами, компанія може виявляти неефективність, зменшувати екологічні ризики та постійно вдосконалювати свою діяльність відповідно до принципів циркулярної економіки.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Внутрішній екологічний аудит – це структурована періодична оцінка всіх екологічних аспектів виробничого процесу. 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це включає перевірку утворення, обробки, зберігання та утилізації органічних, пакувальних, технічних та небезпечних відходів. Аудитори оцінюють дотримання законодавства України, такого як Закон «Про управління відходами» та Закон «Про охорону навколишнього середовища», а також відповідних директив ЄС, зокр</w:t>
      </w:r>
      <w:r>
        <w:rPr>
          <w:rFonts w:ascii="Times New Roman" w:eastAsia="Times New Roman" w:hAnsi="Times New Roman" w:cs="Times New Roman"/>
          <w:color w:val="000000"/>
          <w:sz w:val="28"/>
          <w:szCs w:val="28"/>
          <w:lang w:eastAsia="uk-UA"/>
        </w:rPr>
        <w:t xml:space="preserve">ема тих, що </w:t>
      </w:r>
      <w:r>
        <w:rPr>
          <w:rFonts w:ascii="Times New Roman" w:eastAsia="Times New Roman" w:hAnsi="Times New Roman" w:cs="Times New Roman"/>
          <w:color w:val="000000"/>
          <w:sz w:val="28"/>
          <w:szCs w:val="28"/>
          <w:lang w:eastAsia="uk-UA"/>
        </w:rPr>
        <w:lastRenderedPageBreak/>
        <w:t>стосуються упаковки та</w:t>
      </w:r>
      <w:r w:rsidRPr="003610CE">
        <w:rPr>
          <w:rFonts w:ascii="Times New Roman" w:eastAsia="Times New Roman" w:hAnsi="Times New Roman" w:cs="Times New Roman"/>
          <w:color w:val="000000"/>
          <w:sz w:val="28"/>
          <w:szCs w:val="28"/>
          <w:lang w:eastAsia="uk-UA"/>
        </w:rPr>
        <w:t xml:space="preserve"> переробки. Аудит перевіряє, чи послідовно впроваджуються встановлені процедури збору, розділення, маркування, компостування та переробки відходів у процесі вирощування, збору врожаю, переробки та пакування.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Ключовими елементами аудиту є збір, перевірка та аналіз даних. Аудитори перевіряють записи про обсяги відходів, споживання енергії та води, методи утилізації та результати переробки. Ф</w:t>
      </w:r>
      <w:r>
        <w:rPr>
          <w:rFonts w:ascii="Times New Roman" w:eastAsia="Times New Roman" w:hAnsi="Times New Roman" w:cs="Times New Roman"/>
          <w:color w:val="000000"/>
          <w:sz w:val="28"/>
          <w:szCs w:val="28"/>
          <w:lang w:eastAsia="uk-UA"/>
        </w:rPr>
        <w:t>ізичні перевірки компостних ям</w:t>
      </w:r>
      <w:r w:rsidRPr="003610CE">
        <w:rPr>
          <w:rFonts w:ascii="Times New Roman" w:eastAsia="Times New Roman" w:hAnsi="Times New Roman" w:cs="Times New Roman"/>
          <w:color w:val="000000"/>
          <w:sz w:val="28"/>
          <w:szCs w:val="28"/>
          <w:lang w:eastAsia="uk-UA"/>
        </w:rPr>
        <w:t xml:space="preserve">, складських приміщень та виробничих ліній проводяться для перевірки відповідності операційних практик задокументованим процедурам. Цей процес дозволяє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виявляти прогалини або відхилення, такі як неправильна сегрегація відходів, неефективна обробка або забруднення потоків, що підлягають переробці.</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Контроль управління відходами є операційним аналогом аудиту, що забезпечує відповідність щоденних процесів екологічним стандартам та цілям сталого розвитку. Він включає постійний моніторинг потоків відходів, належне маркування контейнерів та нагляд за процесами збору, сортування та обробки. Органічні залишки відстежуються від утворення до компостування або перетворення на біогаз, пакувальні матеріали сортуються для переробки або </w:t>
      </w:r>
      <w:proofErr w:type="spellStart"/>
      <w:r w:rsidRPr="003610CE">
        <w:rPr>
          <w:rFonts w:ascii="Times New Roman" w:eastAsia="Times New Roman" w:hAnsi="Times New Roman" w:cs="Times New Roman"/>
          <w:color w:val="000000"/>
          <w:sz w:val="28"/>
          <w:szCs w:val="28"/>
          <w:lang w:eastAsia="uk-UA"/>
        </w:rPr>
        <w:t>регрануляції</w:t>
      </w:r>
      <w:proofErr w:type="spellEnd"/>
      <w:r w:rsidRPr="003610CE">
        <w:rPr>
          <w:rFonts w:ascii="Times New Roman" w:eastAsia="Times New Roman" w:hAnsi="Times New Roman" w:cs="Times New Roman"/>
          <w:color w:val="000000"/>
          <w:sz w:val="28"/>
          <w:szCs w:val="28"/>
          <w:lang w:eastAsia="uk-UA"/>
        </w:rPr>
        <w:t>, а небезпечні або технічні відходи обробляються відповідно до нормативних вимог. Регулярні перевірки контролю допомагають запобігти забрудненню, оптимізувати відновлення ресурсів та мінімізувати вплив на навколишнє середовище.</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Інтеграція механізмів аудиту та контролю надає кілька переваг. По-перше, вона забезпечує дотримання нормативних вимог, зменшуючи ризик штрафів або санкцій. По-друге, вона дозволяє оптимізувати ресурси, оскільки точний моніторинг потоків відходів інформує про ріш</w:t>
      </w:r>
      <w:r>
        <w:rPr>
          <w:rFonts w:ascii="Times New Roman" w:eastAsia="Times New Roman" w:hAnsi="Times New Roman" w:cs="Times New Roman"/>
          <w:color w:val="000000"/>
          <w:sz w:val="28"/>
          <w:szCs w:val="28"/>
          <w:lang w:eastAsia="uk-UA"/>
        </w:rPr>
        <w:t>ення щодо обсягів компостування та</w:t>
      </w:r>
      <w:r w:rsidRPr="003610CE">
        <w:rPr>
          <w:rFonts w:ascii="Times New Roman" w:eastAsia="Times New Roman" w:hAnsi="Times New Roman" w:cs="Times New Roman"/>
          <w:color w:val="000000"/>
          <w:sz w:val="28"/>
          <w:szCs w:val="28"/>
          <w:lang w:eastAsia="uk-UA"/>
        </w:rPr>
        <w:t xml:space="preserve"> ефективності переробки. По-третє, це підтримує постійне вдосконалення, оскільки результати аудиту та дані контролю виявляють можливості для підвищення операційної ефективності, зменшення утворення відходів та покращення екологічних показників.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lastRenderedPageBreak/>
        <w:t xml:space="preserve">На практиці підхід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до внутрішнього екологічного аудиту та контролю управління відходами може включати планові аудити, неоголошені перевірки, контрольні списки процесів, моніторинг систем компостування, а також регулярну звітність про обсяги відходів та споживання енергії. Результати цієї діяльності використовуються для вдосконалення процедур, інвестування в технологічні оновлення, коригування навчальних програм та впровадження інноваційних заходів щодо скорочення відходів.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Тому,</w:t>
      </w:r>
      <w:r w:rsidRPr="003610CE">
        <w:rPr>
          <w:rFonts w:ascii="Times New Roman" w:eastAsia="Times New Roman" w:hAnsi="Times New Roman" w:cs="Times New Roman"/>
          <w:color w:val="000000"/>
          <w:sz w:val="28"/>
          <w:szCs w:val="28"/>
          <w:lang w:eastAsia="uk-UA"/>
        </w:rPr>
        <w:t xml:space="preserve"> поєднання внутрішнього екологічного аудиту з контролем управління відходами гарантує, що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працює ефективно, стало та відповідно до екологічних норм. Такий інтегрований підхід не лише зменшує екологічні ризики, але й максимізує відновлення ресурсів, підвищує операційну ефективність та підтримує довгострокову мету компанії щодо досягнення циклічної, екологічно відповідальної системи виробництва ягід.</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26" w:name="_Toc214980237"/>
      <w:r w:rsidRPr="003610CE">
        <w:rPr>
          <w:rFonts w:ascii="Times New Roman" w:eastAsia="Times New Roman" w:hAnsi="Times New Roman" w:cs="Times New Roman"/>
          <w:b/>
          <w:bCs/>
          <w:color w:val="000000"/>
          <w:sz w:val="28"/>
          <w:szCs w:val="28"/>
          <w:lang w:eastAsia="uk-UA"/>
        </w:rPr>
        <w:t>4.6. Розвиток екологічної культури персоналу через просвіту та мотивацію</w:t>
      </w:r>
      <w:bookmarkEnd w:id="26"/>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Розвиток екологічної культури серед персоналу шляхом навчання та мотивації є ключовою стратегією для забезпечення сталого функціонування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та ефективної інтеграції екологічної відповідальності у свою щоденну діяльність. Побудова такої культури вимагає поєднання поширення знань, розвитку навичок та поведінкових стимулів, які дозволяють співробітникам активно брати участь у ініціативах щодо скорочення відходів, енергоефективності та збереження ресурсів.</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Першим кроком у розвитку екологічної культури є структурована освіта та навчання.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надає співробітникам комплексні навчальні програми, що охоплюють такі теми, як правильне сортування та переробка відходів, безпечне поводження з небезпечними матеріалами, збереження енергії та води, компостування та управління біогазом. Ці програми розроблені не лише для того, щоб надавати технічні знання, але й для пояснення екологічного обґрунтування кожної практики, допомагаючи співробітникам зрозуміти наслідки неправильного поводження з відходами або неефективного використання ресурсів. Навчання може мати різні форми, включаючи семінари, </w:t>
      </w:r>
      <w:r w:rsidRPr="003610CE">
        <w:rPr>
          <w:rFonts w:ascii="Times New Roman" w:eastAsia="Times New Roman" w:hAnsi="Times New Roman" w:cs="Times New Roman"/>
          <w:color w:val="000000"/>
          <w:sz w:val="28"/>
          <w:szCs w:val="28"/>
          <w:lang w:eastAsia="uk-UA"/>
        </w:rPr>
        <w:lastRenderedPageBreak/>
        <w:t>демонстрації на місці, модулі електронного навчання та практичні заняття з компостування.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Освіта також зосереджується на нормативно-правовій базі, що регулює екологічну практику. Персонал поінформований про відповідні закони України, такі як Закон «Про управління відходами» та Закон «Про охорону навколишнього середовища», а також про директиви ЄС щодо переробки, упаковки та стандартів циркулярної економіки. Усвідомлення правових зобов'язань забезпечує дотримання вимог та підкреслює важливість дотримання належних процедур протягом усього виробничого циклу.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Поряд з навчанням, механізми мотивації є критично важливими для перетворення знань на послідовну екологічно відповідальну поведінку.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використовує різноманітні мотиваційні стратегії, включаючи програми визнання, нагороди за сталий розвиток та стимули на основі результатів. Наприклад, команди, які досягають найвищої ефективності в сегрегації відходів, скороченні споживання енергії або компостування, можуть бути відзначені на зустрічах компанії або отримати відчутні винагороди. Ці ініціативи створюють позитивне підкріплення, заохочуючи працівників інтегрувати сталий розвиток у свій щоденний розпорядок.</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Участь керівництва ще більше підвищує мотивацію. Видима відданість керівництва сприяє почуттю відповідальності серед персоналу та повідомляє, що екологічна відповідальність є основною цінністю компанії, а не необов'язковим завданням.</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Ще одним ефективним підходом є залучення та участь працівників. </w:t>
      </w:r>
      <w:r w:rsidR="00435D77" w:rsidRPr="0041307B">
        <w:rPr>
          <w:color w:val="000000"/>
          <w:sz w:val="28"/>
          <w:szCs w:val="28"/>
        </w:rPr>
        <w:t>"</w:t>
      </w:r>
      <w:proofErr w:type="spellStart"/>
      <w:r w:rsidR="00435D77" w:rsidRPr="00435D77">
        <w:rPr>
          <w:rFonts w:ascii="Times New Roman" w:eastAsia="Times New Roman" w:hAnsi="Times New Roman" w:cs="Times New Roman"/>
          <w:bCs/>
          <w:color w:val="000000"/>
          <w:sz w:val="28"/>
          <w:szCs w:val="28"/>
          <w:lang w:eastAsia="ru-RU"/>
        </w:rPr>
        <w:t>Eco</w:t>
      </w:r>
      <w:proofErr w:type="spellEnd"/>
      <w:r w:rsidR="00435D77" w:rsidRPr="00435D77">
        <w:rPr>
          <w:rFonts w:ascii="Times New Roman" w:eastAsia="Times New Roman" w:hAnsi="Times New Roman" w:cs="Times New Roman"/>
          <w:bCs/>
          <w:color w:val="000000"/>
          <w:sz w:val="28"/>
          <w:szCs w:val="28"/>
          <w:lang w:eastAsia="ru-RU"/>
        </w:rPr>
        <w:t xml:space="preserve"> </w:t>
      </w:r>
      <w:proofErr w:type="spellStart"/>
      <w:r w:rsidR="00435D77" w:rsidRPr="00435D77">
        <w:rPr>
          <w:rFonts w:ascii="Times New Roman" w:eastAsia="Times New Roman" w:hAnsi="Times New Roman" w:cs="Times New Roman"/>
          <w:bCs/>
          <w:color w:val="000000"/>
          <w:sz w:val="28"/>
          <w:szCs w:val="28"/>
          <w:lang w:eastAsia="ru-RU"/>
        </w:rPr>
        <w:t>Berry</w:t>
      </w:r>
      <w:proofErr w:type="spellEnd"/>
      <w:r w:rsidR="00435D77" w:rsidRPr="0041307B">
        <w:rPr>
          <w:color w:val="000000"/>
          <w:sz w:val="28"/>
          <w:szCs w:val="28"/>
        </w:rPr>
        <w:t>"</w:t>
      </w:r>
      <w:r w:rsidRPr="003610CE">
        <w:rPr>
          <w:rFonts w:ascii="Times New Roman" w:eastAsia="Times New Roman" w:hAnsi="Times New Roman" w:cs="Times New Roman"/>
          <w:color w:val="000000"/>
          <w:sz w:val="28"/>
          <w:szCs w:val="28"/>
          <w:lang w:eastAsia="uk-UA"/>
        </w:rPr>
        <w:t xml:space="preserve"> заохочує персонал пропонувати ідеї щодо зменшення відходів, підвищення енергоефективності або оптимізації процесів переробки. Схеми пропозицій, екологічні комітети та мозкові штурми надають співробітникам платформи для висловлення занепокоєння, пропонування покращень та взяття на себе відповідальності за ініціативи щодо сталого розвитку. Активна участь зміцнює почуття відповідальності та гордості за внесок у досягнення екологічних цілей компанії.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lastRenderedPageBreak/>
        <w:t>Моніторинг та зворотний зв'язок також відіграють ключову роль у зміцненні екологічної культури. Співробітники регулярно отримують оновлення щодо показників ефективності, таких як темпи скорочення відходів, економія енергії або обсяги виробництва компосту. Конструктивний зворотний зв'язок дозволяє співробітникам бачити відчутні результати своїх зусиль, мотивуючи до постійної участі та постійного вдосконалення.</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Підсумовуючи, розвиток екологічної культури серед співробітників </w:t>
      </w:r>
      <w:r w:rsidR="00435D77" w:rsidRPr="0041307B">
        <w:rPr>
          <w:color w:val="000000"/>
          <w:sz w:val="28"/>
          <w:szCs w:val="28"/>
        </w:rPr>
        <w:t>"</w:t>
      </w:r>
      <w:proofErr w:type="spellStart"/>
      <w:r w:rsidR="00435D77" w:rsidRPr="00435D77">
        <w:rPr>
          <w:rFonts w:ascii="Times New Roman" w:eastAsia="Times New Roman" w:hAnsi="Times New Roman" w:cs="Times New Roman"/>
          <w:bCs/>
          <w:color w:val="000000"/>
          <w:sz w:val="28"/>
          <w:szCs w:val="28"/>
          <w:lang w:eastAsia="ru-RU"/>
        </w:rPr>
        <w:t>Eco</w:t>
      </w:r>
      <w:proofErr w:type="spellEnd"/>
      <w:r w:rsidR="00435D77" w:rsidRPr="00435D77">
        <w:rPr>
          <w:rFonts w:ascii="Times New Roman" w:eastAsia="Times New Roman" w:hAnsi="Times New Roman" w:cs="Times New Roman"/>
          <w:bCs/>
          <w:color w:val="000000"/>
          <w:sz w:val="28"/>
          <w:szCs w:val="28"/>
          <w:lang w:eastAsia="ru-RU"/>
        </w:rPr>
        <w:t xml:space="preserve"> </w:t>
      </w:r>
      <w:proofErr w:type="spellStart"/>
      <w:r w:rsidR="00435D77" w:rsidRPr="00435D77">
        <w:rPr>
          <w:rFonts w:ascii="Times New Roman" w:eastAsia="Times New Roman" w:hAnsi="Times New Roman" w:cs="Times New Roman"/>
          <w:bCs/>
          <w:color w:val="000000"/>
          <w:sz w:val="28"/>
          <w:szCs w:val="28"/>
          <w:lang w:eastAsia="ru-RU"/>
        </w:rPr>
        <w:t>Berry</w:t>
      </w:r>
      <w:proofErr w:type="spellEnd"/>
      <w:r w:rsidR="00435D77" w:rsidRPr="0041307B">
        <w:rPr>
          <w:color w:val="000000"/>
          <w:sz w:val="28"/>
          <w:szCs w:val="28"/>
        </w:rPr>
        <w:t>"</w:t>
      </w:r>
      <w:r w:rsidRPr="003610CE">
        <w:rPr>
          <w:rFonts w:ascii="Times New Roman" w:eastAsia="Times New Roman" w:hAnsi="Times New Roman" w:cs="Times New Roman"/>
          <w:color w:val="000000"/>
          <w:sz w:val="28"/>
          <w:szCs w:val="28"/>
          <w:lang w:eastAsia="uk-UA"/>
        </w:rPr>
        <w:t xml:space="preserve"> передбачає збалансоване поєднання освіти, мотивації, </w:t>
      </w:r>
      <w:proofErr w:type="spellStart"/>
      <w:r w:rsidRPr="003610CE">
        <w:rPr>
          <w:rFonts w:ascii="Times New Roman" w:eastAsia="Times New Roman" w:hAnsi="Times New Roman" w:cs="Times New Roman"/>
          <w:color w:val="000000"/>
          <w:sz w:val="28"/>
          <w:szCs w:val="28"/>
          <w:lang w:eastAsia="uk-UA"/>
        </w:rPr>
        <w:t>залученості</w:t>
      </w:r>
      <w:proofErr w:type="spellEnd"/>
      <w:r w:rsidRPr="003610CE">
        <w:rPr>
          <w:rFonts w:ascii="Times New Roman" w:eastAsia="Times New Roman" w:hAnsi="Times New Roman" w:cs="Times New Roman"/>
          <w:color w:val="000000"/>
          <w:sz w:val="28"/>
          <w:szCs w:val="28"/>
          <w:lang w:eastAsia="uk-UA"/>
        </w:rPr>
        <w:t xml:space="preserve"> та підтримки лідерства. Надаючи співробітникам знання, заохочуючи активну участь, визнаючи досягнення та надаючи постійний зворотний зв'язок, компанія гарантує, що сталий розвиток інтегрований у її операційну практику. Такий підхід не лише покращує дотримання вимог та екологічні показники, але й сприяє формуванню робочої сили, яка пишається своїм внеском у циркулярну, </w:t>
      </w:r>
      <w:proofErr w:type="spellStart"/>
      <w:r w:rsidRPr="003610CE">
        <w:rPr>
          <w:rFonts w:ascii="Times New Roman" w:eastAsia="Times New Roman" w:hAnsi="Times New Roman" w:cs="Times New Roman"/>
          <w:color w:val="000000"/>
          <w:sz w:val="28"/>
          <w:szCs w:val="28"/>
          <w:lang w:eastAsia="uk-UA"/>
        </w:rPr>
        <w:t>ресурсоефективну</w:t>
      </w:r>
      <w:proofErr w:type="spellEnd"/>
      <w:r w:rsidRPr="003610CE">
        <w:rPr>
          <w:rFonts w:ascii="Times New Roman" w:eastAsia="Times New Roman" w:hAnsi="Times New Roman" w:cs="Times New Roman"/>
          <w:color w:val="000000"/>
          <w:sz w:val="28"/>
          <w:szCs w:val="28"/>
          <w:lang w:eastAsia="uk-UA"/>
        </w:rPr>
        <w:t xml:space="preserve"> та екологічно відповідальну виробничу систему.</w:t>
      </w:r>
    </w:p>
    <w:p w:rsidR="00B66F9D" w:rsidRPr="003610CE" w:rsidRDefault="00B66F9D" w:rsidP="00B66F9D">
      <w:pPr>
        <w:spacing w:after="0" w:line="360" w:lineRule="auto"/>
        <w:ind w:left="720" w:firstLine="851"/>
        <w:jc w:val="both"/>
        <w:outlineLvl w:val="1"/>
        <w:rPr>
          <w:rFonts w:ascii="Times New Roman" w:eastAsia="Times New Roman" w:hAnsi="Times New Roman" w:cs="Times New Roman"/>
          <w:b/>
          <w:bCs/>
          <w:sz w:val="28"/>
          <w:szCs w:val="28"/>
          <w:lang w:eastAsia="uk-UA"/>
        </w:rPr>
      </w:pPr>
      <w:bookmarkStart w:id="27" w:name="_Toc214980238"/>
      <w:r w:rsidRPr="003610CE">
        <w:rPr>
          <w:rFonts w:ascii="Times New Roman" w:eastAsia="Times New Roman" w:hAnsi="Times New Roman" w:cs="Times New Roman"/>
          <w:b/>
          <w:bCs/>
          <w:color w:val="000000"/>
          <w:sz w:val="28"/>
          <w:szCs w:val="28"/>
          <w:lang w:eastAsia="uk-UA"/>
        </w:rPr>
        <w:t xml:space="preserve">4.7. Інтеграція екологічних технологій у маркетинг і бренд </w:t>
      </w:r>
      <w:proofErr w:type="spellStart"/>
      <w:r w:rsidRPr="003610CE">
        <w:rPr>
          <w:rFonts w:ascii="Times New Roman" w:eastAsia="Times New Roman" w:hAnsi="Times New Roman" w:cs="Times New Roman"/>
          <w:b/>
          <w:bCs/>
          <w:color w:val="000000"/>
          <w:sz w:val="28"/>
          <w:szCs w:val="28"/>
          <w:lang w:eastAsia="uk-UA"/>
        </w:rPr>
        <w:t>Eco</w:t>
      </w:r>
      <w:proofErr w:type="spellEnd"/>
      <w:r w:rsidRPr="003610CE">
        <w:rPr>
          <w:rFonts w:ascii="Times New Roman" w:eastAsia="Times New Roman" w:hAnsi="Times New Roman" w:cs="Times New Roman"/>
          <w:b/>
          <w:bCs/>
          <w:color w:val="000000"/>
          <w:sz w:val="28"/>
          <w:szCs w:val="28"/>
          <w:lang w:eastAsia="uk-UA"/>
        </w:rPr>
        <w:t xml:space="preserve"> </w:t>
      </w:r>
      <w:proofErr w:type="spellStart"/>
      <w:r w:rsidRPr="003610CE">
        <w:rPr>
          <w:rFonts w:ascii="Times New Roman" w:eastAsia="Times New Roman" w:hAnsi="Times New Roman" w:cs="Times New Roman"/>
          <w:b/>
          <w:bCs/>
          <w:color w:val="000000"/>
          <w:sz w:val="28"/>
          <w:szCs w:val="28"/>
          <w:lang w:eastAsia="uk-UA"/>
        </w:rPr>
        <w:t>Berry</w:t>
      </w:r>
      <w:bookmarkEnd w:id="27"/>
      <w:proofErr w:type="spellEnd"/>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Інтеграція екологічних технологій у маркетинг та бренд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 «зелений» бренд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являє собою стратегічний підхід, який поєднує практики сталого виробництва з корпоративним </w:t>
      </w:r>
      <w:proofErr w:type="spellStart"/>
      <w:r w:rsidRPr="003610CE">
        <w:rPr>
          <w:rFonts w:ascii="Times New Roman" w:eastAsia="Times New Roman" w:hAnsi="Times New Roman" w:cs="Times New Roman"/>
          <w:color w:val="000000"/>
          <w:sz w:val="28"/>
          <w:szCs w:val="28"/>
          <w:lang w:eastAsia="uk-UA"/>
        </w:rPr>
        <w:t>іміджем</w:t>
      </w:r>
      <w:proofErr w:type="spellEnd"/>
      <w:r w:rsidRPr="003610CE">
        <w:rPr>
          <w:rFonts w:ascii="Times New Roman" w:eastAsia="Times New Roman" w:hAnsi="Times New Roman" w:cs="Times New Roman"/>
          <w:color w:val="000000"/>
          <w:sz w:val="28"/>
          <w:szCs w:val="28"/>
          <w:lang w:eastAsia="uk-UA"/>
        </w:rPr>
        <w:t xml:space="preserve">, сприйняттям споживачами та конкурентоспроможністю ринку. Демонструючи свою відданість екологічній відповідальності,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не лише зміцнює свою репутацію, але й диференціює свою продукцію на дедалі екологічно свідомому ринку.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Основа «зеленого» бренду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полягає у впровадженні екологічних технологій протягом усього виробничого циклу. Це включає системи управління відходами, такі як компостування, та переробка пакувальних матеріалів, енергоефективне обладнання для обробки, заходи збереження води та методи сталого вирощування. Кожна з цих технологій зменшує вплив виробництва ягід на навколишнє середовище, мінімізує використання ресурсів та демонструє відчутну відданість принципам сталого розвитку.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roofErr w:type="spellStart"/>
      <w:r w:rsidRPr="003610CE">
        <w:rPr>
          <w:rFonts w:ascii="Times New Roman" w:eastAsia="Times New Roman" w:hAnsi="Times New Roman" w:cs="Times New Roman"/>
          <w:color w:val="000000"/>
          <w:sz w:val="28"/>
          <w:szCs w:val="28"/>
          <w:lang w:eastAsia="uk-UA"/>
        </w:rPr>
        <w:lastRenderedPageBreak/>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інтегрує ці практики у свою маркетингову стратегію, повідомляючи про екологічні переваги своїх виробничих процесів споживачам, партнерам та зацікавленим сторонам. Етикетки на упаковці, інформація про продукт та цифрові платформи підкреслюють, що ягоди вирощуються екологічно чистими методами, органічні залишки перетворюються на компост або </w:t>
      </w:r>
      <w:proofErr w:type="spellStart"/>
      <w:r w:rsidRPr="003610CE">
        <w:rPr>
          <w:rFonts w:ascii="Times New Roman" w:eastAsia="Times New Roman" w:hAnsi="Times New Roman" w:cs="Times New Roman"/>
          <w:color w:val="000000"/>
          <w:sz w:val="28"/>
          <w:szCs w:val="28"/>
          <w:lang w:eastAsia="uk-UA"/>
        </w:rPr>
        <w:t>біоенергію</w:t>
      </w:r>
      <w:proofErr w:type="spellEnd"/>
      <w:r w:rsidRPr="003610CE">
        <w:rPr>
          <w:rFonts w:ascii="Times New Roman" w:eastAsia="Times New Roman" w:hAnsi="Times New Roman" w:cs="Times New Roman"/>
          <w:color w:val="000000"/>
          <w:sz w:val="28"/>
          <w:szCs w:val="28"/>
          <w:lang w:eastAsia="uk-UA"/>
        </w:rPr>
        <w:t xml:space="preserve">, а упаковка придатна для переробки або виготовлена ​​з відновлюваних матеріалів. Така прозорість підвищує довіру споживачів та позиціонує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як відповідальний та перспективний бренд.</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Візуальна ідентичність «зеленого» бренду підкріплює ці цінності.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використовує елементи </w:t>
      </w:r>
      <w:proofErr w:type="spellStart"/>
      <w:r w:rsidRPr="003610CE">
        <w:rPr>
          <w:rFonts w:ascii="Times New Roman" w:eastAsia="Times New Roman" w:hAnsi="Times New Roman" w:cs="Times New Roman"/>
          <w:color w:val="000000"/>
          <w:sz w:val="28"/>
          <w:szCs w:val="28"/>
          <w:lang w:eastAsia="uk-UA"/>
        </w:rPr>
        <w:t>екодизайну</w:t>
      </w:r>
      <w:proofErr w:type="spellEnd"/>
      <w:r w:rsidRPr="003610CE">
        <w:rPr>
          <w:rFonts w:ascii="Times New Roman" w:eastAsia="Times New Roman" w:hAnsi="Times New Roman" w:cs="Times New Roman"/>
          <w:color w:val="000000"/>
          <w:sz w:val="28"/>
          <w:szCs w:val="28"/>
          <w:lang w:eastAsia="uk-UA"/>
        </w:rPr>
        <w:t xml:space="preserve">, такі як зелені кольорові палітри, символи листя та значки сертифікації на упаковці, щоб сигналізувати про екологічну відповідальність. Ці візуальні підказки підкріплюються рекламними матеріалами, кампаніями в соціальних мережах та звітами про сталий розвиток, створюючи послідовне повідомлення, яке узгоджує діяльність компанії з її </w:t>
      </w:r>
      <w:proofErr w:type="spellStart"/>
      <w:r w:rsidRPr="003610CE">
        <w:rPr>
          <w:rFonts w:ascii="Times New Roman" w:eastAsia="Times New Roman" w:hAnsi="Times New Roman" w:cs="Times New Roman"/>
          <w:color w:val="000000"/>
          <w:sz w:val="28"/>
          <w:szCs w:val="28"/>
          <w:lang w:eastAsia="uk-UA"/>
        </w:rPr>
        <w:t>іміджем</w:t>
      </w:r>
      <w:proofErr w:type="spellEnd"/>
      <w:r w:rsidRPr="003610CE">
        <w:rPr>
          <w:rFonts w:ascii="Times New Roman" w:eastAsia="Times New Roman" w:hAnsi="Times New Roman" w:cs="Times New Roman"/>
          <w:color w:val="000000"/>
          <w:sz w:val="28"/>
          <w:szCs w:val="28"/>
          <w:lang w:eastAsia="uk-UA"/>
        </w:rPr>
        <w:t xml:space="preserve"> бренду.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Інтеграція екологічних технологій у маркетинг також включає освітню діяльність та розповідь історій.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поширює інформацію про свої компостні установки, та ініціативи з переробки через відео, публікації в соціальних мережах, екскурсії фермами та інтерактивний контент. Такий підхід не лише інформує споживачів про екологічно чисті практики, що лежать в основі продукту, але й створює емоційний зв'язок з брендом, заохочуючи лояльність та </w:t>
      </w:r>
      <w:proofErr w:type="spellStart"/>
      <w:r w:rsidRPr="003610CE">
        <w:rPr>
          <w:rFonts w:ascii="Times New Roman" w:eastAsia="Times New Roman" w:hAnsi="Times New Roman" w:cs="Times New Roman"/>
          <w:color w:val="000000"/>
          <w:sz w:val="28"/>
          <w:szCs w:val="28"/>
          <w:lang w:eastAsia="uk-UA"/>
        </w:rPr>
        <w:t>адвокацію</w:t>
      </w:r>
      <w:proofErr w:type="spellEnd"/>
      <w:r w:rsidRPr="003610CE">
        <w:rPr>
          <w:rFonts w:ascii="Times New Roman" w:eastAsia="Times New Roman" w:hAnsi="Times New Roman" w:cs="Times New Roman"/>
          <w:color w:val="000000"/>
          <w:sz w:val="28"/>
          <w:szCs w:val="28"/>
          <w:lang w:eastAsia="uk-UA"/>
        </w:rPr>
        <w:t>.</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Більше того, «зелений» бренд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сприяє конкурентній перевазі. На ринках, де споживачі дедалі більше цінують сталий розвиток, демонстрація використання передових екологічних технологій може виправдати преміальне ціноутворення, посилити </w:t>
      </w:r>
      <w:r>
        <w:rPr>
          <w:rFonts w:ascii="Times New Roman" w:eastAsia="Times New Roman" w:hAnsi="Times New Roman" w:cs="Times New Roman"/>
          <w:color w:val="000000"/>
          <w:sz w:val="28"/>
          <w:szCs w:val="28"/>
          <w:lang w:eastAsia="uk-UA"/>
        </w:rPr>
        <w:t>поділ</w:t>
      </w:r>
      <w:r w:rsidRPr="003610CE">
        <w:rPr>
          <w:rFonts w:ascii="Times New Roman" w:eastAsia="Times New Roman" w:hAnsi="Times New Roman" w:cs="Times New Roman"/>
          <w:color w:val="000000"/>
          <w:sz w:val="28"/>
          <w:szCs w:val="28"/>
          <w:lang w:eastAsia="uk-UA"/>
        </w:rPr>
        <w:t xml:space="preserve"> продукту та залучити екологічно свідомих покупців. Це також зміцнює відносини з роздрібними торговцями, дистриб'юторами та інституційними партнерами, які шукають постачальників з перевіреними екологічними показниками.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Інтеграція екологічних технологій у стратегію бренду підтримується сертифікаціями третіх сторін та </w:t>
      </w:r>
      <w:proofErr w:type="spellStart"/>
      <w:r w:rsidRPr="003610CE">
        <w:rPr>
          <w:rFonts w:ascii="Times New Roman" w:eastAsia="Times New Roman" w:hAnsi="Times New Roman" w:cs="Times New Roman"/>
          <w:color w:val="000000"/>
          <w:sz w:val="28"/>
          <w:szCs w:val="28"/>
          <w:lang w:eastAsia="uk-UA"/>
        </w:rPr>
        <w:t>екомаркуванням</w:t>
      </w:r>
      <w:proofErr w:type="spellEnd"/>
      <w:r w:rsidRPr="003610CE">
        <w:rPr>
          <w:rFonts w:ascii="Times New Roman" w:eastAsia="Times New Roman" w:hAnsi="Times New Roman" w:cs="Times New Roman"/>
          <w:color w:val="000000"/>
          <w:sz w:val="28"/>
          <w:szCs w:val="28"/>
          <w:lang w:eastAsia="uk-UA"/>
        </w:rPr>
        <w:t xml:space="preserve">, які забезпечують довіру та </w:t>
      </w:r>
      <w:r w:rsidRPr="003610CE">
        <w:rPr>
          <w:rFonts w:ascii="Times New Roman" w:eastAsia="Times New Roman" w:hAnsi="Times New Roman" w:cs="Times New Roman"/>
          <w:color w:val="000000"/>
          <w:sz w:val="28"/>
          <w:szCs w:val="28"/>
          <w:lang w:eastAsia="uk-UA"/>
        </w:rPr>
        <w:lastRenderedPageBreak/>
        <w:t>гарантії для споживачів. Сертифікати</w:t>
      </w:r>
      <w:r>
        <w:rPr>
          <w:rFonts w:ascii="Times New Roman" w:eastAsia="Times New Roman" w:hAnsi="Times New Roman" w:cs="Times New Roman"/>
          <w:color w:val="000000"/>
          <w:sz w:val="28"/>
          <w:szCs w:val="28"/>
          <w:lang w:eastAsia="uk-UA"/>
        </w:rPr>
        <w:t xml:space="preserve"> (</w:t>
      </w:r>
      <w:r w:rsidRPr="00904970">
        <w:rPr>
          <w:rFonts w:ascii="Times New Roman" w:eastAsia="Times New Roman" w:hAnsi="Times New Roman" w:cs="Times New Roman"/>
          <w:color w:val="000000"/>
          <w:sz w:val="28"/>
          <w:szCs w:val="28"/>
          <w:lang w:eastAsia="uk-UA"/>
        </w:rPr>
        <w:t>BRC, FSSC, FDA, COR</w:t>
      </w:r>
      <w:r>
        <w:rPr>
          <w:rFonts w:ascii="Times New Roman" w:eastAsia="Times New Roman" w:hAnsi="Times New Roman" w:cs="Times New Roman"/>
          <w:color w:val="000000"/>
          <w:sz w:val="28"/>
          <w:szCs w:val="28"/>
          <w:lang w:eastAsia="uk-UA"/>
        </w:rPr>
        <w:t>)</w:t>
      </w:r>
      <w:r w:rsidRPr="003610CE">
        <w:rPr>
          <w:rFonts w:ascii="Times New Roman" w:eastAsia="Times New Roman" w:hAnsi="Times New Roman" w:cs="Times New Roman"/>
          <w:color w:val="000000"/>
          <w:sz w:val="28"/>
          <w:szCs w:val="28"/>
          <w:lang w:eastAsia="uk-UA"/>
        </w:rPr>
        <w:t xml:space="preserve">, пов'язані з органічним виробництвом, управлінням відходами та екологічною упаковкою, служать зовнішнім підтвердженням екологічних заяв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ще більше посилюючи екологічне позиціонування бренду.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Ф</w:t>
      </w:r>
      <w:r w:rsidRPr="003610CE">
        <w:rPr>
          <w:rFonts w:ascii="Times New Roman" w:eastAsia="Times New Roman" w:hAnsi="Times New Roman" w:cs="Times New Roman"/>
          <w:color w:val="000000"/>
          <w:sz w:val="28"/>
          <w:szCs w:val="28"/>
          <w:lang w:eastAsia="uk-UA"/>
        </w:rPr>
        <w:t>ілософія «зеленого» бренду поширюється всередину, на співробітників. Просування сталого розвитку як основної цінності залучає персонал, зміцнює екологічну культуру та узгоджує поведінку співробітників з маркетинговим посланням компанії. Коли персонал розуміє та бере участь в ініціативах сталого розвитку, що стоять за брендом, він стає його прихильником, ще більше вбудовуючи екологічний дух в ідентичність компанії.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roofErr w:type="spellStart"/>
      <w:r w:rsidRPr="003610CE">
        <w:rPr>
          <w:rFonts w:ascii="Times New Roman" w:eastAsia="Times New Roman" w:hAnsi="Times New Roman" w:cs="Times New Roman"/>
          <w:color w:val="000000"/>
          <w:sz w:val="28"/>
          <w:szCs w:val="28"/>
          <w:lang w:eastAsia="uk-UA"/>
        </w:rPr>
        <w:t>Екомаркування</w:t>
      </w:r>
      <w:proofErr w:type="spellEnd"/>
      <w:r w:rsidRPr="003610CE">
        <w:rPr>
          <w:rFonts w:ascii="Times New Roman" w:eastAsia="Times New Roman" w:hAnsi="Times New Roman" w:cs="Times New Roman"/>
          <w:color w:val="000000"/>
          <w:sz w:val="28"/>
          <w:szCs w:val="28"/>
          <w:lang w:eastAsia="uk-UA"/>
        </w:rPr>
        <w:t xml:space="preserve"> є ключовою стратегією у просуванні екологічної відповідальності продукції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та посиленні зобов'язань компанії щодо сталого розвитку. Воно передбачає надання чіткої, стандартизованої інформації на упаковці продукту, щоб повідомити про екологічні властивості ягід, пакувальних матеріалів та виробничих процесів. Таким чином, </w:t>
      </w:r>
      <w:proofErr w:type="spellStart"/>
      <w:r w:rsidRPr="003610CE">
        <w:rPr>
          <w:rFonts w:ascii="Times New Roman" w:eastAsia="Times New Roman" w:hAnsi="Times New Roman" w:cs="Times New Roman"/>
          <w:color w:val="000000"/>
          <w:sz w:val="28"/>
          <w:szCs w:val="28"/>
          <w:lang w:eastAsia="uk-UA"/>
        </w:rPr>
        <w:t>екомаркування</w:t>
      </w:r>
      <w:proofErr w:type="spellEnd"/>
      <w:r w:rsidRPr="003610CE">
        <w:rPr>
          <w:rFonts w:ascii="Times New Roman" w:eastAsia="Times New Roman" w:hAnsi="Times New Roman" w:cs="Times New Roman"/>
          <w:color w:val="000000"/>
          <w:sz w:val="28"/>
          <w:szCs w:val="28"/>
          <w:lang w:eastAsia="uk-UA"/>
        </w:rPr>
        <w:t xml:space="preserve"> підвищує прозорість, формує довіру споживачів та підтримує екологічно свідомі рішення щодо покупок.</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Просування через стабільний імідж – це стратегічний підхід, за допомогою якого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використовує свою послідовну відданість принципам сталого розвитку та екологічної відповідальності для зміцнення </w:t>
      </w:r>
      <w:proofErr w:type="spellStart"/>
      <w:r w:rsidRPr="003610CE">
        <w:rPr>
          <w:rFonts w:ascii="Times New Roman" w:eastAsia="Times New Roman" w:hAnsi="Times New Roman" w:cs="Times New Roman"/>
          <w:color w:val="000000"/>
          <w:sz w:val="28"/>
          <w:szCs w:val="28"/>
          <w:lang w:eastAsia="uk-UA"/>
        </w:rPr>
        <w:t>впізнаваності</w:t>
      </w:r>
      <w:proofErr w:type="spellEnd"/>
      <w:r w:rsidRPr="003610CE">
        <w:rPr>
          <w:rFonts w:ascii="Times New Roman" w:eastAsia="Times New Roman" w:hAnsi="Times New Roman" w:cs="Times New Roman"/>
          <w:color w:val="000000"/>
          <w:sz w:val="28"/>
          <w:szCs w:val="28"/>
          <w:lang w:eastAsia="uk-UA"/>
        </w:rPr>
        <w:t xml:space="preserve"> бренду, лояльності клієнтів та позиціонування на ринку. Підтримуючи стабільний, цілісний та надійний імідж як «зеленої» та екологічно свідомої компанії,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може ефективно доносити свої цінності, диференціюватися від конкурентів та підвищувати сприйняту якість та довіру до своєї продукції.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Стабільний імідж підкріплюється повідомленнями та розповідями історій.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висвітлює свої методи сталого виробництва, такі як ком</w:t>
      </w:r>
      <w:r>
        <w:rPr>
          <w:rFonts w:ascii="Times New Roman" w:eastAsia="Times New Roman" w:hAnsi="Times New Roman" w:cs="Times New Roman"/>
          <w:color w:val="000000"/>
          <w:sz w:val="28"/>
          <w:szCs w:val="28"/>
          <w:lang w:eastAsia="uk-UA"/>
        </w:rPr>
        <w:t>постування органічних відходів</w:t>
      </w:r>
      <w:r w:rsidRPr="003610CE">
        <w:rPr>
          <w:rFonts w:ascii="Times New Roman" w:eastAsia="Times New Roman" w:hAnsi="Times New Roman" w:cs="Times New Roman"/>
          <w:color w:val="000000"/>
          <w:sz w:val="28"/>
          <w:szCs w:val="28"/>
          <w:lang w:eastAsia="uk-UA"/>
        </w:rPr>
        <w:t xml:space="preserve">, ефективне використання ресурсів та переробка пакувальних матеріалів – у рекламних кампаніях, екскурсіях на </w:t>
      </w:r>
      <w:r>
        <w:rPr>
          <w:rFonts w:ascii="Times New Roman" w:eastAsia="Times New Roman" w:hAnsi="Times New Roman" w:cs="Times New Roman"/>
          <w:color w:val="000000"/>
          <w:sz w:val="28"/>
          <w:szCs w:val="28"/>
          <w:lang w:eastAsia="uk-UA"/>
        </w:rPr>
        <w:t>поля</w:t>
      </w:r>
      <w:r w:rsidRPr="003610CE">
        <w:rPr>
          <w:rFonts w:ascii="Times New Roman" w:eastAsia="Times New Roman" w:hAnsi="Times New Roman" w:cs="Times New Roman"/>
          <w:color w:val="000000"/>
          <w:sz w:val="28"/>
          <w:szCs w:val="28"/>
          <w:lang w:eastAsia="uk-UA"/>
        </w:rPr>
        <w:t xml:space="preserve"> та цифровому контенті. Постійно презентуючи ці екологічні ініціативи, компанія повідомляє не лише про свої операційні досягнення, але й про свою ширшу </w:t>
      </w:r>
      <w:r w:rsidRPr="003610CE">
        <w:rPr>
          <w:rFonts w:ascii="Times New Roman" w:eastAsia="Times New Roman" w:hAnsi="Times New Roman" w:cs="Times New Roman"/>
          <w:color w:val="000000"/>
          <w:sz w:val="28"/>
          <w:szCs w:val="28"/>
          <w:lang w:eastAsia="uk-UA"/>
        </w:rPr>
        <w:lastRenderedPageBreak/>
        <w:t>відданість екологічній відповідальності, створюючи міцний емоційний зв'язок з екологічно свідомими споживачами.</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Маркетингові кампанії та зв'язки з громадськістю ще більше підтримують стабільний імідж.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наголошує на якості, свіжості та сталому розвитку у всіх повідомленнях, спрямованих на споживачів, уникаючи суперечливих тверджень, які можуть підірвати довіру. Сезонні акції, інформаційні бюлетені та публікації в соціальних мережах підкріплюють екологічну філософію. Постійна взаємодія зміцнює довіру та позиціонує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як надійний та відповідальний вибір на ринку ягід.</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Тому можна дійти висновку, що </w:t>
      </w:r>
      <w:r w:rsidRPr="003610CE">
        <w:rPr>
          <w:rFonts w:ascii="Times New Roman" w:eastAsia="Times New Roman" w:hAnsi="Times New Roman" w:cs="Times New Roman"/>
          <w:color w:val="000000"/>
          <w:sz w:val="28"/>
          <w:szCs w:val="28"/>
          <w:lang w:eastAsia="uk-UA"/>
        </w:rPr>
        <w:t xml:space="preserve">просування через стабільний імідж створює конкурентну перевагу. На ринках, де споживачі все більше цінують сталий розвиток, стабільний екологічний імідж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відрізняє її від конкурентів, виправдовує преміальне ціноутворення та сприяє лояльності до бренду. Роздрібні торговці та інституційні партнери також більш схильні співпрацювати з компанією, яка демонструє послідовну екологічну відповідальність та надійність.</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Лояльність споживачів є вирішальним результатом зусиль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щодо інтеграції сталого розвитку, екологічної відповідальності та якості у свою виробничу та </w:t>
      </w:r>
      <w:proofErr w:type="spellStart"/>
      <w:r w:rsidRPr="003610CE">
        <w:rPr>
          <w:rFonts w:ascii="Times New Roman" w:eastAsia="Times New Roman" w:hAnsi="Times New Roman" w:cs="Times New Roman"/>
          <w:color w:val="000000"/>
          <w:sz w:val="28"/>
          <w:szCs w:val="28"/>
          <w:lang w:eastAsia="uk-UA"/>
        </w:rPr>
        <w:t>брендову</w:t>
      </w:r>
      <w:proofErr w:type="spellEnd"/>
      <w:r w:rsidRPr="003610CE">
        <w:rPr>
          <w:rFonts w:ascii="Times New Roman" w:eastAsia="Times New Roman" w:hAnsi="Times New Roman" w:cs="Times New Roman"/>
          <w:color w:val="000000"/>
          <w:sz w:val="28"/>
          <w:szCs w:val="28"/>
          <w:lang w:eastAsia="uk-UA"/>
        </w:rPr>
        <w:t xml:space="preserve"> стратегію. Лояльні споживачі з більшою ймовірністю купуватимуть продукцію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неодноразово, рекомендують її іншим та залишатимуться відданими навіть на конкурентних ринках, забезпечуючи довгострокову стабільність та зростання компанії.</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В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лояльність споживачів культивується завдяки поєднанню якості продукції, екологічної відповідальності та прозорої комунікації. Високоякісні ягоди, які є свіжими, безпечними та </w:t>
      </w:r>
      <w:proofErr w:type="spellStart"/>
      <w:r w:rsidRPr="003610CE">
        <w:rPr>
          <w:rFonts w:ascii="Times New Roman" w:eastAsia="Times New Roman" w:hAnsi="Times New Roman" w:cs="Times New Roman"/>
          <w:color w:val="000000"/>
          <w:sz w:val="28"/>
          <w:szCs w:val="28"/>
          <w:lang w:eastAsia="uk-UA"/>
        </w:rPr>
        <w:t>відповідально</w:t>
      </w:r>
      <w:proofErr w:type="spellEnd"/>
      <w:r w:rsidRPr="003610CE">
        <w:rPr>
          <w:rFonts w:ascii="Times New Roman" w:eastAsia="Times New Roman" w:hAnsi="Times New Roman" w:cs="Times New Roman"/>
          <w:color w:val="000000"/>
          <w:sz w:val="28"/>
          <w:szCs w:val="28"/>
          <w:lang w:eastAsia="uk-UA"/>
        </w:rPr>
        <w:t xml:space="preserve"> виробленими, формують основу довіри. Коли споживачі визнають, що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постійно постачає високоякісні продукти, активно зменшуючи вплив на навколишнє середовище —вони сприймають бренд як надійний та відповідальний, зміцнюючи свою прихильність до нього.</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proofErr w:type="spellStart"/>
      <w:r w:rsidRPr="003610CE">
        <w:rPr>
          <w:rFonts w:ascii="Times New Roman" w:eastAsia="Times New Roman" w:hAnsi="Times New Roman" w:cs="Times New Roman"/>
          <w:color w:val="000000"/>
          <w:sz w:val="28"/>
          <w:szCs w:val="28"/>
          <w:lang w:eastAsia="uk-UA"/>
        </w:rPr>
        <w:t>Екомаркування</w:t>
      </w:r>
      <w:proofErr w:type="spellEnd"/>
      <w:r w:rsidRPr="003610CE">
        <w:rPr>
          <w:rFonts w:ascii="Times New Roman" w:eastAsia="Times New Roman" w:hAnsi="Times New Roman" w:cs="Times New Roman"/>
          <w:color w:val="000000"/>
          <w:sz w:val="28"/>
          <w:szCs w:val="28"/>
          <w:lang w:eastAsia="uk-UA"/>
        </w:rPr>
        <w:t xml:space="preserve"> та «зелений» бренд відіграють ключ</w:t>
      </w:r>
      <w:r>
        <w:rPr>
          <w:rFonts w:ascii="Times New Roman" w:eastAsia="Times New Roman" w:hAnsi="Times New Roman" w:cs="Times New Roman"/>
          <w:color w:val="000000"/>
          <w:sz w:val="28"/>
          <w:szCs w:val="28"/>
          <w:lang w:eastAsia="uk-UA"/>
        </w:rPr>
        <w:t xml:space="preserve">ову роль у сприянні лояльності. </w:t>
      </w:r>
      <w:r w:rsidRPr="003610CE">
        <w:rPr>
          <w:rFonts w:ascii="Times New Roman" w:eastAsia="Times New Roman" w:hAnsi="Times New Roman" w:cs="Times New Roman"/>
          <w:color w:val="000000"/>
          <w:sz w:val="28"/>
          <w:szCs w:val="28"/>
          <w:lang w:eastAsia="uk-UA"/>
        </w:rPr>
        <w:t xml:space="preserve">Стратегії залучення також зміцнюють лояльність.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сприяє </w:t>
      </w:r>
      <w:r w:rsidRPr="003610CE">
        <w:rPr>
          <w:rFonts w:ascii="Times New Roman" w:eastAsia="Times New Roman" w:hAnsi="Times New Roman" w:cs="Times New Roman"/>
          <w:color w:val="000000"/>
          <w:sz w:val="28"/>
          <w:szCs w:val="28"/>
          <w:lang w:eastAsia="uk-UA"/>
        </w:rPr>
        <w:lastRenderedPageBreak/>
        <w:t xml:space="preserve">навчанню та взаємодії споживачів, наприклад, обміну інформацією про стале виробництво ягід, пропонуючи екскурсії на ферми або надаючи поради щодо правильної утилізації та переробки упаковки. Залучаючи споживачів до екологічної місії компанії,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створює відчуття участі у значущій справі, п</w:t>
      </w:r>
      <w:r>
        <w:rPr>
          <w:rFonts w:ascii="Times New Roman" w:eastAsia="Times New Roman" w:hAnsi="Times New Roman" w:cs="Times New Roman"/>
          <w:color w:val="000000"/>
          <w:sz w:val="28"/>
          <w:szCs w:val="28"/>
          <w:lang w:eastAsia="uk-UA"/>
        </w:rPr>
        <w:t>осилюючи прихильність до бренду.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Крім того, лояльність зміцнюється завдяки зворотному зв'язку та чуйності.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прислухається до вподобань споживачів, </w:t>
      </w:r>
      <w:proofErr w:type="spellStart"/>
      <w:r w:rsidRPr="003610CE">
        <w:rPr>
          <w:rFonts w:ascii="Times New Roman" w:eastAsia="Times New Roman" w:hAnsi="Times New Roman" w:cs="Times New Roman"/>
          <w:color w:val="000000"/>
          <w:sz w:val="28"/>
          <w:szCs w:val="28"/>
          <w:lang w:eastAsia="uk-UA"/>
        </w:rPr>
        <w:t>оперативно</w:t>
      </w:r>
      <w:proofErr w:type="spellEnd"/>
      <w:r w:rsidRPr="003610CE">
        <w:rPr>
          <w:rFonts w:ascii="Times New Roman" w:eastAsia="Times New Roman" w:hAnsi="Times New Roman" w:cs="Times New Roman"/>
          <w:color w:val="000000"/>
          <w:sz w:val="28"/>
          <w:szCs w:val="28"/>
          <w:lang w:eastAsia="uk-UA"/>
        </w:rPr>
        <w:t xml:space="preserve"> реагує на занепокоєння та адаптує продукти чи практики на основі відгуків клієнтів. Демонстрація того, що компанія цінує своїх клієнтів та діє на основі їхніх відгуків, поглиблює стосунки та зміцнює позитивне сприйняття бренду.</w:t>
      </w:r>
    </w:p>
    <w:p w:rsidR="00B66F9D" w:rsidRPr="003610CE" w:rsidRDefault="00B66F9D" w:rsidP="00B66F9D">
      <w:pPr>
        <w:spacing w:after="0" w:line="360" w:lineRule="auto"/>
        <w:ind w:firstLine="851"/>
        <w:jc w:val="both"/>
        <w:rPr>
          <w:rFonts w:ascii="Times New Roman" w:eastAsia="Times New Roman" w:hAnsi="Times New Roman" w:cs="Times New Roman"/>
          <w:sz w:val="28"/>
          <w:szCs w:val="28"/>
          <w:lang w:eastAsia="uk-UA"/>
        </w:rPr>
      </w:pPr>
      <w:r w:rsidRPr="003610CE">
        <w:rPr>
          <w:rFonts w:ascii="Times New Roman" w:eastAsia="Times New Roman" w:hAnsi="Times New Roman" w:cs="Times New Roman"/>
          <w:color w:val="000000"/>
          <w:sz w:val="28"/>
          <w:szCs w:val="28"/>
          <w:lang w:eastAsia="uk-UA"/>
        </w:rPr>
        <w:t xml:space="preserve">З точки зору бізнесу, лояльність споживачів надає численні переваги. Лояльні клієнти частіше </w:t>
      </w:r>
      <w:proofErr w:type="spellStart"/>
      <w:r w:rsidRPr="003610CE">
        <w:rPr>
          <w:rFonts w:ascii="Times New Roman" w:eastAsia="Times New Roman" w:hAnsi="Times New Roman" w:cs="Times New Roman"/>
          <w:color w:val="000000"/>
          <w:sz w:val="28"/>
          <w:szCs w:val="28"/>
          <w:lang w:eastAsia="uk-UA"/>
        </w:rPr>
        <w:t>оберуть</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замість конкурентів, підтримують дорожчі продукти сталого виробництва та просувають бренд у своїх соціальних мережах. Це знижує маркетингові витрати, підвищує стабільність продажів та зміцнює репутацію компанії як екологічно відповідального виробника.</w:t>
      </w:r>
    </w:p>
    <w:p w:rsidR="00313884" w:rsidRDefault="00B66F9D" w:rsidP="00B66F9D">
      <w:pPr>
        <w:spacing w:after="0" w:line="360" w:lineRule="auto"/>
        <w:ind w:firstLine="851"/>
        <w:jc w:val="both"/>
        <w:rPr>
          <w:rFonts w:ascii="Times New Roman" w:eastAsia="Times New Roman" w:hAnsi="Times New Roman" w:cs="Times New Roman"/>
          <w:color w:val="000000"/>
          <w:sz w:val="28"/>
          <w:szCs w:val="28"/>
          <w:lang w:eastAsia="uk-UA"/>
        </w:rPr>
      </w:pPr>
      <w:r w:rsidRPr="003610CE">
        <w:rPr>
          <w:rFonts w:ascii="Times New Roman" w:eastAsia="Times New Roman" w:hAnsi="Times New Roman" w:cs="Times New Roman"/>
          <w:color w:val="000000"/>
          <w:sz w:val="28"/>
          <w:szCs w:val="28"/>
          <w:lang w:eastAsia="uk-UA"/>
        </w:rPr>
        <w:t xml:space="preserve">На завершення, лояльність споживачів до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культивується завдяки поєднанню високоякісної продукції, помітних зусиль щодо сталого розвитку, екологічного маркування, послідовного </w:t>
      </w:r>
      <w:proofErr w:type="spellStart"/>
      <w:r w:rsidRPr="003610CE">
        <w:rPr>
          <w:rFonts w:ascii="Times New Roman" w:eastAsia="Times New Roman" w:hAnsi="Times New Roman" w:cs="Times New Roman"/>
          <w:color w:val="000000"/>
          <w:sz w:val="28"/>
          <w:szCs w:val="28"/>
          <w:lang w:eastAsia="uk-UA"/>
        </w:rPr>
        <w:t>брендингу</w:t>
      </w:r>
      <w:proofErr w:type="spellEnd"/>
      <w:r w:rsidRPr="003610CE">
        <w:rPr>
          <w:rFonts w:ascii="Times New Roman" w:eastAsia="Times New Roman" w:hAnsi="Times New Roman" w:cs="Times New Roman"/>
          <w:color w:val="000000"/>
          <w:sz w:val="28"/>
          <w:szCs w:val="28"/>
          <w:lang w:eastAsia="uk-UA"/>
        </w:rPr>
        <w:t xml:space="preserve"> та активної взаємодії. Створюючи довіру, емоційний зв'язок та прозорість, </w:t>
      </w:r>
      <w:proofErr w:type="spellStart"/>
      <w:r w:rsidRPr="003610CE">
        <w:rPr>
          <w:rFonts w:ascii="Times New Roman" w:eastAsia="Times New Roman" w:hAnsi="Times New Roman" w:cs="Times New Roman"/>
          <w:color w:val="000000"/>
          <w:sz w:val="28"/>
          <w:szCs w:val="28"/>
          <w:lang w:eastAsia="uk-UA"/>
        </w:rPr>
        <w:t>Eco</w:t>
      </w:r>
      <w:proofErr w:type="spellEnd"/>
      <w:r w:rsidRPr="003610CE">
        <w:rPr>
          <w:rFonts w:ascii="Times New Roman" w:eastAsia="Times New Roman" w:hAnsi="Times New Roman" w:cs="Times New Roman"/>
          <w:color w:val="000000"/>
          <w:sz w:val="28"/>
          <w:szCs w:val="28"/>
          <w:lang w:eastAsia="uk-UA"/>
        </w:rPr>
        <w:t xml:space="preserve"> </w:t>
      </w:r>
      <w:proofErr w:type="spellStart"/>
      <w:r w:rsidRPr="003610CE">
        <w:rPr>
          <w:rFonts w:ascii="Times New Roman" w:eastAsia="Times New Roman" w:hAnsi="Times New Roman" w:cs="Times New Roman"/>
          <w:color w:val="000000"/>
          <w:sz w:val="28"/>
          <w:szCs w:val="28"/>
          <w:lang w:eastAsia="uk-UA"/>
        </w:rPr>
        <w:t>Berry</w:t>
      </w:r>
      <w:proofErr w:type="spellEnd"/>
      <w:r w:rsidRPr="003610CE">
        <w:rPr>
          <w:rFonts w:ascii="Times New Roman" w:eastAsia="Times New Roman" w:hAnsi="Times New Roman" w:cs="Times New Roman"/>
          <w:color w:val="000000"/>
          <w:sz w:val="28"/>
          <w:szCs w:val="28"/>
          <w:lang w:eastAsia="uk-UA"/>
        </w:rPr>
        <w:t xml:space="preserve"> перетворює екологічно відповідальні практики на стратегічну перевагу, гарантуючи, що споживачі залишатимуться відданими бренду та його місії сталого, циркулярного та екологічно чистого виробництва ягід.</w:t>
      </w:r>
    </w:p>
    <w:p w:rsidR="00313884" w:rsidRDefault="00313884">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br w:type="page"/>
      </w:r>
    </w:p>
    <w:p w:rsidR="00B66F9D" w:rsidRPr="00313884" w:rsidRDefault="00313884" w:rsidP="00313884">
      <w:pPr>
        <w:pStyle w:val="1"/>
        <w:jc w:val="center"/>
        <w:rPr>
          <w:sz w:val="28"/>
          <w:szCs w:val="28"/>
        </w:rPr>
      </w:pPr>
      <w:bookmarkStart w:id="28" w:name="_Toc214980239"/>
      <w:r w:rsidRPr="00313884">
        <w:rPr>
          <w:sz w:val="28"/>
          <w:szCs w:val="28"/>
        </w:rPr>
        <w:lastRenderedPageBreak/>
        <w:t>ВИСНОВОК</w:t>
      </w:r>
      <w:bookmarkEnd w:id="28"/>
    </w:p>
    <w:p w:rsidR="00306AA4" w:rsidRDefault="00313884" w:rsidP="00306AA4">
      <w:pPr>
        <w:pStyle w:val="a3"/>
        <w:spacing w:line="360" w:lineRule="auto"/>
        <w:ind w:firstLine="851"/>
        <w:jc w:val="both"/>
        <w:rPr>
          <w:sz w:val="28"/>
          <w:szCs w:val="28"/>
        </w:rPr>
      </w:pPr>
      <w:r w:rsidRPr="00313884">
        <w:rPr>
          <w:sz w:val="28"/>
          <w:szCs w:val="28"/>
        </w:rPr>
        <w:t xml:space="preserve">У результаті проведеного дослідження було всебічно проаналізовано особливості функціонування системи управління відходами на ягідному виробництві </w:t>
      </w:r>
      <w:proofErr w:type="spellStart"/>
      <w:r w:rsidRPr="00313884">
        <w:rPr>
          <w:sz w:val="28"/>
          <w:szCs w:val="28"/>
        </w:rPr>
        <w:t>Eco</w:t>
      </w:r>
      <w:proofErr w:type="spellEnd"/>
      <w:r w:rsidRPr="00313884">
        <w:rPr>
          <w:sz w:val="28"/>
          <w:szCs w:val="28"/>
        </w:rPr>
        <w:t xml:space="preserve"> </w:t>
      </w:r>
      <w:proofErr w:type="spellStart"/>
      <w:r w:rsidRPr="00313884">
        <w:rPr>
          <w:sz w:val="28"/>
          <w:szCs w:val="28"/>
        </w:rPr>
        <w:t>Berry</w:t>
      </w:r>
      <w:proofErr w:type="spellEnd"/>
      <w:r w:rsidRPr="00313884">
        <w:rPr>
          <w:sz w:val="28"/>
          <w:szCs w:val="28"/>
        </w:rPr>
        <w:t>, а також визначено комплекс екологічних, економічних і технологічних факторів, що впливають на її ефективність. Виробництво ягідної продукції, характерне значною сезонністю та інтенсивністю технологічних процесів, супроводжується утворенням різних категорій відходів — органічних, аграрних, пакувальних та побутових. Саме тому формування системного підходу до їх збору, сортування, переробки та утилізації є критично важливим для забезпечення сталого розвитку підприємства.</w:t>
      </w:r>
    </w:p>
    <w:p w:rsidR="00306AA4" w:rsidRDefault="00313884" w:rsidP="00306AA4">
      <w:pPr>
        <w:pStyle w:val="a3"/>
        <w:spacing w:line="360" w:lineRule="auto"/>
        <w:ind w:firstLine="851"/>
        <w:jc w:val="both"/>
        <w:rPr>
          <w:sz w:val="28"/>
          <w:szCs w:val="28"/>
        </w:rPr>
      </w:pPr>
      <w:r w:rsidRPr="00313884">
        <w:rPr>
          <w:sz w:val="28"/>
          <w:szCs w:val="28"/>
        </w:rPr>
        <w:t xml:space="preserve">Проведений аналіз природно-кліматичних умов та агротехнологічних процесів ФГ </w:t>
      </w:r>
      <w:r w:rsidR="00435D77" w:rsidRPr="0041307B">
        <w:rPr>
          <w:color w:val="000000"/>
          <w:sz w:val="28"/>
          <w:szCs w:val="28"/>
        </w:rPr>
        <w:t>"</w:t>
      </w:r>
      <w:proofErr w:type="spellStart"/>
      <w:r w:rsidR="00435D77" w:rsidRPr="00435D77">
        <w:rPr>
          <w:bCs/>
          <w:color w:val="000000"/>
          <w:sz w:val="28"/>
          <w:szCs w:val="28"/>
          <w:lang w:eastAsia="ru-RU"/>
        </w:rPr>
        <w:t>Eco</w:t>
      </w:r>
      <w:proofErr w:type="spellEnd"/>
      <w:r w:rsidR="00435D77" w:rsidRPr="00435D77">
        <w:rPr>
          <w:bCs/>
          <w:color w:val="000000"/>
          <w:sz w:val="28"/>
          <w:szCs w:val="28"/>
          <w:lang w:eastAsia="ru-RU"/>
        </w:rPr>
        <w:t xml:space="preserve"> </w:t>
      </w:r>
      <w:proofErr w:type="spellStart"/>
      <w:r w:rsidR="00435D77" w:rsidRPr="00435D77">
        <w:rPr>
          <w:bCs/>
          <w:color w:val="000000"/>
          <w:sz w:val="28"/>
          <w:szCs w:val="28"/>
          <w:lang w:eastAsia="ru-RU"/>
        </w:rPr>
        <w:t>Berry</w:t>
      </w:r>
      <w:proofErr w:type="spellEnd"/>
      <w:r w:rsidR="00435D77" w:rsidRPr="0041307B">
        <w:rPr>
          <w:color w:val="000000"/>
          <w:sz w:val="28"/>
          <w:szCs w:val="28"/>
        </w:rPr>
        <w:t>"</w:t>
      </w:r>
      <w:bookmarkStart w:id="29" w:name="_GoBack"/>
      <w:bookmarkEnd w:id="29"/>
      <w:r w:rsidRPr="00313884">
        <w:rPr>
          <w:sz w:val="28"/>
          <w:szCs w:val="28"/>
        </w:rPr>
        <w:t xml:space="preserve"> продемонстрував, що регіон розташування підприємства має високий потенціал для вирощування якісної ягідної продукції, однак потребує впровадження адаптованих практик щодо підготовки ґрунту, вибору сортового складу та організації технологічних операцій. Встановлено, що саме правильний вибір сортів полуниці, малини й ожини, їх відповідність місцевим умовам, біологічним особливостям та технологічним вимогам напряму впливають не лише на продуктивність і якість урожаю, але й на обсяг та структуру утворених відходів.</w:t>
      </w:r>
    </w:p>
    <w:p w:rsidR="00306AA4" w:rsidRDefault="00313884" w:rsidP="00306AA4">
      <w:pPr>
        <w:pStyle w:val="a3"/>
        <w:spacing w:line="360" w:lineRule="auto"/>
        <w:ind w:firstLine="851"/>
        <w:jc w:val="both"/>
        <w:rPr>
          <w:sz w:val="28"/>
          <w:szCs w:val="28"/>
        </w:rPr>
      </w:pPr>
      <w:r w:rsidRPr="00313884">
        <w:rPr>
          <w:sz w:val="28"/>
          <w:szCs w:val="28"/>
        </w:rPr>
        <w:t xml:space="preserve">У роботі з’ясовано, що значна частина проблем у сфері поводження з відходами пов’язана з відсутністю інтегрованої системи моніторингу, недостатнім рівнем сортування органічних залишків, неефективною організацією компостування та неналежним поводженням із пакувальними матеріалами. Водночас існує високий потенціал для використання відходів як вторинного ресурсу: виробництво компосту, органічних добрив, можливість </w:t>
      </w:r>
      <w:proofErr w:type="spellStart"/>
      <w:r w:rsidRPr="00313884">
        <w:rPr>
          <w:sz w:val="28"/>
          <w:szCs w:val="28"/>
        </w:rPr>
        <w:t>біогазового</w:t>
      </w:r>
      <w:proofErr w:type="spellEnd"/>
      <w:r w:rsidRPr="00313884">
        <w:rPr>
          <w:sz w:val="28"/>
          <w:szCs w:val="28"/>
        </w:rPr>
        <w:t xml:space="preserve"> отримання енергії, оптимізація пакування та повторного використання частини матеріалів.</w:t>
      </w:r>
    </w:p>
    <w:p w:rsidR="00306AA4" w:rsidRDefault="00313884" w:rsidP="00306AA4">
      <w:pPr>
        <w:pStyle w:val="a3"/>
        <w:spacing w:line="360" w:lineRule="auto"/>
        <w:ind w:firstLine="851"/>
        <w:jc w:val="both"/>
        <w:rPr>
          <w:sz w:val="28"/>
          <w:szCs w:val="28"/>
        </w:rPr>
      </w:pPr>
      <w:r w:rsidRPr="00313884">
        <w:rPr>
          <w:sz w:val="28"/>
          <w:szCs w:val="28"/>
        </w:rPr>
        <w:t xml:space="preserve">Оцінка діючих практик </w:t>
      </w:r>
      <w:proofErr w:type="spellStart"/>
      <w:r w:rsidRPr="00313884">
        <w:rPr>
          <w:sz w:val="28"/>
          <w:szCs w:val="28"/>
        </w:rPr>
        <w:t>Eco</w:t>
      </w:r>
      <w:proofErr w:type="spellEnd"/>
      <w:r w:rsidRPr="00313884">
        <w:rPr>
          <w:sz w:val="28"/>
          <w:szCs w:val="28"/>
        </w:rPr>
        <w:t xml:space="preserve"> </w:t>
      </w:r>
      <w:proofErr w:type="spellStart"/>
      <w:r w:rsidRPr="00313884">
        <w:rPr>
          <w:sz w:val="28"/>
          <w:szCs w:val="28"/>
        </w:rPr>
        <w:t>Berry</w:t>
      </w:r>
      <w:proofErr w:type="spellEnd"/>
      <w:r w:rsidRPr="00313884">
        <w:rPr>
          <w:sz w:val="28"/>
          <w:szCs w:val="28"/>
        </w:rPr>
        <w:t xml:space="preserve"> показала, що підприємство має всі передумови для переходу до моделі циркулярного виробництва, де органічні та </w:t>
      </w:r>
      <w:r w:rsidRPr="00313884">
        <w:rPr>
          <w:sz w:val="28"/>
          <w:szCs w:val="28"/>
        </w:rPr>
        <w:lastRenderedPageBreak/>
        <w:t>технологічні залишки розглядаються не як негативний побічний продукт, а як цінний ресурс. Запропоновані заходи щодо вдосконалення системи управління відходами — прискорене компостування, удосконалення контейнеризації, впровадження системи внутрішнього екологічного аудиту, підвищення екологічної компетентності персоналу, оптимізація потоків сировини та впровадження «зеленої» маркетингової стратегії — здатні забезпечити істотне зменшення екологічного навантаження та підвищити економічну ефективність виробництва.</w:t>
      </w:r>
    </w:p>
    <w:p w:rsidR="00313884" w:rsidRPr="00313884" w:rsidRDefault="00313884" w:rsidP="00306AA4">
      <w:pPr>
        <w:pStyle w:val="a3"/>
        <w:spacing w:line="360" w:lineRule="auto"/>
        <w:ind w:firstLine="851"/>
        <w:jc w:val="both"/>
        <w:rPr>
          <w:sz w:val="28"/>
          <w:szCs w:val="28"/>
        </w:rPr>
      </w:pPr>
      <w:r w:rsidRPr="00313884">
        <w:rPr>
          <w:sz w:val="28"/>
          <w:szCs w:val="28"/>
        </w:rPr>
        <w:t xml:space="preserve">Таким чином, проведене дослідження підтвердило, що удосконалення системи управління відходами є необхідною умовою підвищення екологічної безпеки, ефективності та конкурентоспроможності ягідного виробництва </w:t>
      </w:r>
      <w:proofErr w:type="spellStart"/>
      <w:r w:rsidRPr="00313884">
        <w:rPr>
          <w:sz w:val="28"/>
          <w:szCs w:val="28"/>
        </w:rPr>
        <w:t>Eco</w:t>
      </w:r>
      <w:proofErr w:type="spellEnd"/>
      <w:r w:rsidRPr="00313884">
        <w:rPr>
          <w:sz w:val="28"/>
          <w:szCs w:val="28"/>
        </w:rPr>
        <w:t xml:space="preserve"> </w:t>
      </w:r>
      <w:proofErr w:type="spellStart"/>
      <w:r w:rsidRPr="00313884">
        <w:rPr>
          <w:sz w:val="28"/>
          <w:szCs w:val="28"/>
        </w:rPr>
        <w:t>Berry</w:t>
      </w:r>
      <w:proofErr w:type="spellEnd"/>
      <w:r w:rsidRPr="00313884">
        <w:rPr>
          <w:sz w:val="28"/>
          <w:szCs w:val="28"/>
        </w:rPr>
        <w:t>. Комплексний підхід до поводження з відходами, інтеграція сучасних технологій, підвищення культури екологічної відповідальності та формування сталих виробничих практик забезпечать підприємству довгостроковий розвиток та зміцнення його позицій на ринку екологічно чистої продукції.</w:t>
      </w:r>
    </w:p>
    <w:p w:rsidR="00B66F9D" w:rsidRPr="00313884" w:rsidRDefault="00B66F9D" w:rsidP="00313884">
      <w:pPr>
        <w:spacing w:line="360" w:lineRule="auto"/>
        <w:jc w:val="both"/>
        <w:rPr>
          <w:rFonts w:ascii="Times New Roman" w:hAnsi="Times New Roman" w:cs="Times New Roman"/>
          <w:color w:val="000000"/>
          <w:sz w:val="28"/>
          <w:szCs w:val="28"/>
        </w:rPr>
      </w:pPr>
    </w:p>
    <w:p w:rsidR="00B66F9D" w:rsidRPr="00313884" w:rsidRDefault="00B66F9D" w:rsidP="00313884">
      <w:pPr>
        <w:spacing w:after="0" w:line="360" w:lineRule="auto"/>
        <w:ind w:firstLine="709"/>
        <w:jc w:val="both"/>
        <w:rPr>
          <w:rFonts w:ascii="Times New Roman" w:eastAsia="Times New Roman" w:hAnsi="Times New Roman" w:cs="Times New Roman"/>
          <w:sz w:val="28"/>
          <w:szCs w:val="28"/>
          <w:lang w:eastAsia="uk-UA"/>
        </w:rPr>
      </w:pPr>
    </w:p>
    <w:p w:rsidR="00B66F9D" w:rsidRPr="002C6BFE" w:rsidRDefault="00B66F9D" w:rsidP="002C0CF8">
      <w:pPr>
        <w:pStyle w:val="1"/>
        <w:spacing w:before="0" w:beforeAutospacing="0" w:after="0" w:afterAutospacing="0" w:line="360" w:lineRule="auto"/>
        <w:jc w:val="both"/>
        <w:rPr>
          <w:sz w:val="28"/>
          <w:szCs w:val="28"/>
        </w:rPr>
      </w:pPr>
      <w:r w:rsidRPr="00313884">
        <w:rPr>
          <w:sz w:val="28"/>
          <w:szCs w:val="28"/>
        </w:rPr>
        <w:br w:type="page"/>
      </w:r>
      <w:bookmarkStart w:id="30" w:name="_Toc214980240"/>
      <w:r w:rsidRPr="002C6BFE">
        <w:rPr>
          <w:sz w:val="28"/>
          <w:szCs w:val="28"/>
        </w:rPr>
        <w:lastRenderedPageBreak/>
        <w:t>Список використаних джерел</w:t>
      </w:r>
      <w:bookmarkEnd w:id="30"/>
    </w:p>
    <w:p w:rsidR="00B712AB"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proofErr w:type="spellStart"/>
      <w:r w:rsidRPr="00B66F9D">
        <w:rPr>
          <w:rFonts w:ascii="Times New Roman" w:eastAsia="Times New Roman" w:hAnsi="Times New Roman" w:cs="Times New Roman"/>
          <w:sz w:val="28"/>
          <w:szCs w:val="28"/>
          <w:lang w:eastAsia="uk-UA"/>
        </w:rPr>
        <w:t>Agrobioton</w:t>
      </w:r>
      <w:proofErr w:type="spellEnd"/>
      <w:r w:rsidRPr="00B66F9D">
        <w:rPr>
          <w:rFonts w:ascii="Times New Roman" w:eastAsia="Times New Roman" w:hAnsi="Times New Roman" w:cs="Times New Roman"/>
          <w:sz w:val="28"/>
          <w:szCs w:val="28"/>
          <w:lang w:eastAsia="uk-UA"/>
        </w:rPr>
        <w:t xml:space="preserve"> : весняна підготовка ґрунту до посадки. URL: https://agrobioton.com.ua/digest/vesnyana-pidgotovka-gruntu-do-posadky.htm (дата звернення: </w:t>
      </w:r>
      <w:r w:rsidR="00B712AB">
        <w:rPr>
          <w:rFonts w:ascii="Times New Roman" w:eastAsia="Times New Roman" w:hAnsi="Times New Roman" w:cs="Times New Roman"/>
          <w:sz w:val="28"/>
          <w:szCs w:val="28"/>
          <w:lang w:eastAsia="uk-UA"/>
        </w:rPr>
        <w:t>04</w:t>
      </w:r>
      <w:r w:rsidRPr="00B66F9D">
        <w:rPr>
          <w:rFonts w:ascii="Times New Roman" w:eastAsia="Times New Roman" w:hAnsi="Times New Roman" w:cs="Times New Roman"/>
          <w:sz w:val="28"/>
          <w:szCs w:val="28"/>
          <w:lang w:eastAsia="uk-UA"/>
        </w:rPr>
        <w:t>.</w:t>
      </w:r>
      <w:r w:rsidR="00B712AB">
        <w:rPr>
          <w:rFonts w:ascii="Times New Roman" w:eastAsia="Times New Roman" w:hAnsi="Times New Roman" w:cs="Times New Roman"/>
          <w:sz w:val="28"/>
          <w:szCs w:val="28"/>
          <w:lang w:eastAsia="uk-UA"/>
        </w:rPr>
        <w:t>04</w:t>
      </w:r>
      <w:r w:rsidRPr="00B66F9D">
        <w:rPr>
          <w:rFonts w:ascii="Times New Roman" w:eastAsia="Times New Roman" w:hAnsi="Times New Roman" w:cs="Times New Roman"/>
          <w:sz w:val="28"/>
          <w:szCs w:val="28"/>
          <w:lang w:eastAsia="uk-UA"/>
        </w:rPr>
        <w:t>.2025).</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proofErr w:type="spellStart"/>
      <w:r w:rsidRPr="00B66F9D">
        <w:rPr>
          <w:rFonts w:ascii="Times New Roman" w:eastAsia="Times New Roman" w:hAnsi="Times New Roman" w:cs="Times New Roman"/>
          <w:sz w:val="28"/>
          <w:szCs w:val="28"/>
          <w:lang w:eastAsia="uk-UA"/>
        </w:rPr>
        <w:t>Agromax</w:t>
      </w:r>
      <w:proofErr w:type="spellEnd"/>
      <w:r w:rsidRPr="00B66F9D">
        <w:rPr>
          <w:rFonts w:ascii="Times New Roman" w:eastAsia="Times New Roman" w:hAnsi="Times New Roman" w:cs="Times New Roman"/>
          <w:sz w:val="28"/>
          <w:szCs w:val="28"/>
          <w:lang w:eastAsia="uk-UA"/>
        </w:rPr>
        <w:t xml:space="preserve"> : як підготувати ґрунт і рослини до осінньо-зимового періоду: сучасні рішення для міцного імунітету. URL: https://agromax.in.ua/blog/yak-pidhotuvaty-grunt-i-roslyny-do-osinno-zymovoho-periodu-suchasni-rishennya-dlya-mitsnoho (дата звернення: </w:t>
      </w:r>
      <w:r w:rsidR="00B712AB">
        <w:rPr>
          <w:rFonts w:ascii="Times New Roman" w:eastAsia="Times New Roman" w:hAnsi="Times New Roman" w:cs="Times New Roman"/>
          <w:sz w:val="28"/>
          <w:szCs w:val="28"/>
          <w:lang w:eastAsia="uk-UA"/>
        </w:rPr>
        <w:t>04</w:t>
      </w:r>
      <w:r w:rsidRPr="00B66F9D">
        <w:rPr>
          <w:rFonts w:ascii="Times New Roman" w:eastAsia="Times New Roman" w:hAnsi="Times New Roman" w:cs="Times New Roman"/>
          <w:sz w:val="28"/>
          <w:szCs w:val="28"/>
          <w:lang w:eastAsia="uk-UA"/>
        </w:rPr>
        <w:t>.</w:t>
      </w:r>
      <w:r w:rsidR="00B712AB">
        <w:rPr>
          <w:rFonts w:ascii="Times New Roman" w:eastAsia="Times New Roman" w:hAnsi="Times New Roman" w:cs="Times New Roman"/>
          <w:sz w:val="28"/>
          <w:szCs w:val="28"/>
          <w:lang w:eastAsia="uk-UA"/>
        </w:rPr>
        <w:t>04</w:t>
      </w:r>
      <w:r w:rsidRPr="00B66F9D">
        <w:rPr>
          <w:rFonts w:ascii="Times New Roman" w:eastAsia="Times New Roman" w:hAnsi="Times New Roman" w:cs="Times New Roman"/>
          <w:sz w:val="28"/>
          <w:szCs w:val="28"/>
          <w:lang w:eastAsia="uk-UA"/>
        </w:rPr>
        <w:t>.2025).</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proofErr w:type="spellStart"/>
      <w:r w:rsidRPr="00B66F9D">
        <w:rPr>
          <w:rFonts w:ascii="Times New Roman" w:eastAsia="Times New Roman" w:hAnsi="Times New Roman" w:cs="Times New Roman"/>
          <w:sz w:val="28"/>
          <w:szCs w:val="28"/>
          <w:lang w:eastAsia="uk-UA"/>
        </w:rPr>
        <w:t>Fiskars-discount</w:t>
      </w:r>
      <w:proofErr w:type="spellEnd"/>
      <w:r w:rsidRPr="00B66F9D">
        <w:rPr>
          <w:rFonts w:ascii="Times New Roman" w:eastAsia="Times New Roman" w:hAnsi="Times New Roman" w:cs="Times New Roman"/>
          <w:sz w:val="28"/>
          <w:szCs w:val="28"/>
          <w:lang w:eastAsia="uk-UA"/>
        </w:rPr>
        <w:t xml:space="preserve"> : </w:t>
      </w:r>
      <w:r w:rsidR="00B712AB">
        <w:rPr>
          <w:rFonts w:ascii="Times New Roman" w:eastAsia="Times New Roman" w:hAnsi="Times New Roman" w:cs="Times New Roman"/>
          <w:sz w:val="28"/>
          <w:szCs w:val="28"/>
          <w:lang w:eastAsia="uk-UA"/>
        </w:rPr>
        <w:t>правильна</w:t>
      </w:r>
      <w:r w:rsidRPr="00B66F9D">
        <w:rPr>
          <w:rFonts w:ascii="Times New Roman" w:eastAsia="Times New Roman" w:hAnsi="Times New Roman" w:cs="Times New Roman"/>
          <w:sz w:val="28"/>
          <w:szCs w:val="28"/>
          <w:lang w:eastAsia="uk-UA"/>
        </w:rPr>
        <w:t xml:space="preserve"> </w:t>
      </w:r>
      <w:r w:rsidR="00B712AB">
        <w:rPr>
          <w:rFonts w:ascii="Times New Roman" w:eastAsia="Times New Roman" w:hAnsi="Times New Roman" w:cs="Times New Roman"/>
          <w:sz w:val="28"/>
          <w:szCs w:val="28"/>
          <w:lang w:eastAsia="uk-UA"/>
        </w:rPr>
        <w:t>осіння</w:t>
      </w:r>
      <w:r w:rsidRPr="00B66F9D">
        <w:rPr>
          <w:rFonts w:ascii="Times New Roman" w:eastAsia="Times New Roman" w:hAnsi="Times New Roman" w:cs="Times New Roman"/>
          <w:sz w:val="28"/>
          <w:szCs w:val="28"/>
          <w:lang w:eastAsia="uk-UA"/>
        </w:rPr>
        <w:t xml:space="preserve"> </w:t>
      </w:r>
      <w:r w:rsidR="00B712AB">
        <w:rPr>
          <w:rFonts w:ascii="Times New Roman" w:eastAsia="Times New Roman" w:hAnsi="Times New Roman" w:cs="Times New Roman"/>
          <w:sz w:val="28"/>
          <w:szCs w:val="28"/>
          <w:lang w:eastAsia="uk-UA"/>
        </w:rPr>
        <w:t>обробка</w:t>
      </w:r>
      <w:r w:rsidRPr="00B66F9D">
        <w:rPr>
          <w:rFonts w:ascii="Times New Roman" w:eastAsia="Times New Roman" w:hAnsi="Times New Roman" w:cs="Times New Roman"/>
          <w:sz w:val="28"/>
          <w:szCs w:val="28"/>
          <w:lang w:eastAsia="uk-UA"/>
        </w:rPr>
        <w:t xml:space="preserve"> </w:t>
      </w:r>
      <w:proofErr w:type="spellStart"/>
      <w:r w:rsidR="00B712AB">
        <w:rPr>
          <w:rFonts w:ascii="Times New Roman" w:eastAsia="Times New Roman" w:hAnsi="Times New Roman" w:cs="Times New Roman"/>
          <w:sz w:val="28"/>
          <w:szCs w:val="28"/>
          <w:lang w:eastAsia="uk-UA"/>
        </w:rPr>
        <w:t>грунту</w:t>
      </w:r>
      <w:proofErr w:type="spellEnd"/>
      <w:r w:rsidRPr="00B66F9D">
        <w:rPr>
          <w:rFonts w:ascii="Times New Roman" w:eastAsia="Times New Roman" w:hAnsi="Times New Roman" w:cs="Times New Roman"/>
          <w:sz w:val="28"/>
          <w:szCs w:val="28"/>
          <w:lang w:eastAsia="uk-UA"/>
        </w:rPr>
        <w:t xml:space="preserve">. URL: https://fiskars-discount.com.ua/ua/news/pravilnaja-osennjaja-obrabotka-pochvy?srsltid=AfmBOorRd_foyBm0okbB6e6KPx1EIqvsN2jdGvQBRBnIK3oDV8ov6UfN (дата звернення: </w:t>
      </w:r>
      <w:r w:rsidR="00B712AB">
        <w:rPr>
          <w:rFonts w:ascii="Times New Roman" w:eastAsia="Times New Roman" w:hAnsi="Times New Roman" w:cs="Times New Roman"/>
          <w:sz w:val="28"/>
          <w:szCs w:val="28"/>
          <w:lang w:eastAsia="uk-UA"/>
        </w:rPr>
        <w:t>15</w:t>
      </w:r>
      <w:r w:rsidRPr="00B66F9D">
        <w:rPr>
          <w:rFonts w:ascii="Times New Roman" w:eastAsia="Times New Roman" w:hAnsi="Times New Roman" w:cs="Times New Roman"/>
          <w:sz w:val="28"/>
          <w:szCs w:val="28"/>
          <w:lang w:eastAsia="uk-UA"/>
        </w:rPr>
        <w:t>.</w:t>
      </w:r>
      <w:r w:rsidR="00B712AB">
        <w:rPr>
          <w:rFonts w:ascii="Times New Roman" w:eastAsia="Times New Roman" w:hAnsi="Times New Roman" w:cs="Times New Roman"/>
          <w:sz w:val="28"/>
          <w:szCs w:val="28"/>
          <w:lang w:eastAsia="uk-UA"/>
        </w:rPr>
        <w:t>04</w:t>
      </w:r>
      <w:r w:rsidRPr="00B66F9D">
        <w:rPr>
          <w:rFonts w:ascii="Times New Roman" w:eastAsia="Times New Roman" w:hAnsi="Times New Roman" w:cs="Times New Roman"/>
          <w:sz w:val="28"/>
          <w:szCs w:val="28"/>
          <w:lang w:eastAsia="uk-UA"/>
        </w:rPr>
        <w:t>.2025).</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proofErr w:type="spellStart"/>
      <w:r w:rsidRPr="00B66F9D">
        <w:rPr>
          <w:rFonts w:ascii="Times New Roman" w:eastAsia="Times New Roman" w:hAnsi="Times New Roman" w:cs="Times New Roman"/>
          <w:sz w:val="28"/>
          <w:szCs w:val="28"/>
          <w:lang w:eastAsia="uk-UA"/>
        </w:rPr>
        <w:t>IOPscience</w:t>
      </w:r>
      <w:proofErr w:type="spellEnd"/>
      <w:r w:rsidRPr="00B66F9D">
        <w:rPr>
          <w:rFonts w:ascii="Times New Roman" w:eastAsia="Times New Roman" w:hAnsi="Times New Roman" w:cs="Times New Roman"/>
          <w:sz w:val="28"/>
          <w:szCs w:val="28"/>
          <w:lang w:eastAsia="uk-UA"/>
        </w:rPr>
        <w:t xml:space="preserve"> : </w:t>
      </w:r>
      <w:proofErr w:type="spellStart"/>
      <w:r w:rsidRPr="00B66F9D">
        <w:rPr>
          <w:rFonts w:ascii="Times New Roman" w:eastAsia="Times New Roman" w:hAnsi="Times New Roman" w:cs="Times New Roman"/>
          <w:sz w:val="28"/>
          <w:szCs w:val="28"/>
          <w:lang w:eastAsia="uk-UA"/>
        </w:rPr>
        <w:t>Innovative</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methods</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for</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minimizing</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production</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waste</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and</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protecting</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the</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environment</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in</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the</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berry</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sector</w:t>
      </w:r>
      <w:proofErr w:type="spellEnd"/>
      <w:r w:rsidRPr="00B66F9D">
        <w:rPr>
          <w:rFonts w:ascii="Times New Roman" w:eastAsia="Times New Roman" w:hAnsi="Times New Roman" w:cs="Times New Roman"/>
          <w:sz w:val="28"/>
          <w:szCs w:val="28"/>
          <w:lang w:eastAsia="uk-UA"/>
        </w:rPr>
        <w:t>. URL: https://iopscience.iop.org/article/10.1088/1755-1315/624/1/012119/pdf (дата звернення: 25.</w:t>
      </w:r>
      <w:r w:rsidR="00B712AB">
        <w:rPr>
          <w:rFonts w:ascii="Times New Roman" w:eastAsia="Times New Roman" w:hAnsi="Times New Roman" w:cs="Times New Roman"/>
          <w:sz w:val="28"/>
          <w:szCs w:val="28"/>
          <w:lang w:eastAsia="uk-UA"/>
        </w:rPr>
        <w:t>05</w:t>
      </w:r>
      <w:r w:rsidRPr="00B66F9D">
        <w:rPr>
          <w:rFonts w:ascii="Times New Roman" w:eastAsia="Times New Roman" w:hAnsi="Times New Roman" w:cs="Times New Roman"/>
          <w:sz w:val="28"/>
          <w:szCs w:val="28"/>
          <w:lang w:eastAsia="uk-UA"/>
        </w:rPr>
        <w:t>.2025).</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proofErr w:type="spellStart"/>
      <w:r w:rsidRPr="00B66F9D">
        <w:rPr>
          <w:rFonts w:ascii="Times New Roman" w:eastAsia="Times New Roman" w:hAnsi="Times New Roman" w:cs="Times New Roman"/>
          <w:sz w:val="28"/>
          <w:szCs w:val="28"/>
          <w:lang w:eastAsia="uk-UA"/>
        </w:rPr>
        <w:t>SuperAgronom</w:t>
      </w:r>
      <w:proofErr w:type="spellEnd"/>
      <w:r w:rsidRPr="00B66F9D">
        <w:rPr>
          <w:rFonts w:ascii="Times New Roman" w:eastAsia="Times New Roman" w:hAnsi="Times New Roman" w:cs="Times New Roman"/>
          <w:sz w:val="28"/>
          <w:szCs w:val="28"/>
          <w:lang w:eastAsia="uk-UA"/>
        </w:rPr>
        <w:t xml:space="preserve"> : обробіток ґрунту навесні: етапи, технології та основні помилки. URL: https://superagronom.com/blog/1017-obrobitok-gruntu-navesni-etapi-tehnologiyi-ta-osnovni-pomilki (дата звернення: </w:t>
      </w:r>
      <w:r w:rsidR="00B712AB">
        <w:rPr>
          <w:rFonts w:ascii="Times New Roman" w:eastAsia="Times New Roman" w:hAnsi="Times New Roman" w:cs="Times New Roman"/>
          <w:sz w:val="28"/>
          <w:szCs w:val="28"/>
          <w:lang w:eastAsia="uk-UA"/>
        </w:rPr>
        <w:t>30</w:t>
      </w:r>
      <w:r w:rsidRPr="00B66F9D">
        <w:rPr>
          <w:rFonts w:ascii="Times New Roman" w:eastAsia="Times New Roman" w:hAnsi="Times New Roman" w:cs="Times New Roman"/>
          <w:sz w:val="28"/>
          <w:szCs w:val="28"/>
          <w:lang w:eastAsia="uk-UA"/>
        </w:rPr>
        <w:t>.</w:t>
      </w:r>
      <w:r w:rsidR="00B712AB">
        <w:rPr>
          <w:rFonts w:ascii="Times New Roman" w:eastAsia="Times New Roman" w:hAnsi="Times New Roman" w:cs="Times New Roman"/>
          <w:sz w:val="28"/>
          <w:szCs w:val="28"/>
          <w:lang w:eastAsia="uk-UA"/>
        </w:rPr>
        <w:t>05</w:t>
      </w:r>
      <w:r w:rsidRPr="00B66F9D">
        <w:rPr>
          <w:rFonts w:ascii="Times New Roman" w:eastAsia="Times New Roman" w:hAnsi="Times New Roman" w:cs="Times New Roman"/>
          <w:sz w:val="28"/>
          <w:szCs w:val="28"/>
          <w:lang w:eastAsia="uk-UA"/>
        </w:rPr>
        <w:t>.2025).</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proofErr w:type="spellStart"/>
      <w:r w:rsidRPr="00B66F9D">
        <w:rPr>
          <w:rFonts w:ascii="Times New Roman" w:eastAsia="Times New Roman" w:hAnsi="Times New Roman" w:cs="Times New Roman"/>
          <w:sz w:val="28"/>
          <w:szCs w:val="28"/>
          <w:lang w:eastAsia="uk-UA"/>
        </w:rPr>
        <w:t>SuperAgronom</w:t>
      </w:r>
      <w:proofErr w:type="spellEnd"/>
      <w:r w:rsidRPr="00B66F9D">
        <w:rPr>
          <w:rFonts w:ascii="Times New Roman" w:eastAsia="Times New Roman" w:hAnsi="Times New Roman" w:cs="Times New Roman"/>
          <w:sz w:val="28"/>
          <w:szCs w:val="28"/>
          <w:lang w:eastAsia="uk-UA"/>
        </w:rPr>
        <w:t xml:space="preserve"> : технологія вирощування ожини: сорти, догляд, захист та живлення. URL: https://superagronom.com/articles/674-tehnologiya-viroschuvannya-ojini-sorti-doglyad-zahist-ta-jivlennya (дата звернення: </w:t>
      </w:r>
      <w:r w:rsidR="00B712AB">
        <w:rPr>
          <w:rFonts w:ascii="Times New Roman" w:eastAsia="Times New Roman" w:hAnsi="Times New Roman" w:cs="Times New Roman"/>
          <w:sz w:val="28"/>
          <w:szCs w:val="28"/>
          <w:lang w:eastAsia="uk-UA"/>
        </w:rPr>
        <w:t>07</w:t>
      </w:r>
      <w:r w:rsidRPr="00B66F9D">
        <w:rPr>
          <w:rFonts w:ascii="Times New Roman" w:eastAsia="Times New Roman" w:hAnsi="Times New Roman" w:cs="Times New Roman"/>
          <w:sz w:val="28"/>
          <w:szCs w:val="28"/>
          <w:lang w:eastAsia="uk-UA"/>
        </w:rPr>
        <w:t>.</w:t>
      </w:r>
      <w:r w:rsidR="00B712AB">
        <w:rPr>
          <w:rFonts w:ascii="Times New Roman" w:eastAsia="Times New Roman" w:hAnsi="Times New Roman" w:cs="Times New Roman"/>
          <w:sz w:val="28"/>
          <w:szCs w:val="28"/>
          <w:lang w:eastAsia="uk-UA"/>
        </w:rPr>
        <w:t>07</w:t>
      </w:r>
      <w:r w:rsidRPr="00B66F9D">
        <w:rPr>
          <w:rFonts w:ascii="Times New Roman" w:eastAsia="Times New Roman" w:hAnsi="Times New Roman" w:cs="Times New Roman"/>
          <w:sz w:val="28"/>
          <w:szCs w:val="28"/>
          <w:lang w:eastAsia="uk-UA"/>
        </w:rPr>
        <w:t>.2025).</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proofErr w:type="spellStart"/>
      <w:r w:rsidRPr="00B66F9D">
        <w:rPr>
          <w:rFonts w:ascii="Times New Roman" w:eastAsia="Times New Roman" w:hAnsi="Times New Roman" w:cs="Times New Roman"/>
          <w:sz w:val="28"/>
          <w:szCs w:val="28"/>
          <w:lang w:eastAsia="uk-UA"/>
        </w:rPr>
        <w:t>Агробіотехнології</w:t>
      </w:r>
      <w:proofErr w:type="spellEnd"/>
      <w:r w:rsidRPr="00B66F9D">
        <w:rPr>
          <w:rFonts w:ascii="Times New Roman" w:eastAsia="Times New Roman" w:hAnsi="Times New Roman" w:cs="Times New Roman"/>
          <w:sz w:val="28"/>
          <w:szCs w:val="28"/>
          <w:lang w:eastAsia="uk-UA"/>
        </w:rPr>
        <w:t xml:space="preserve"> : </w:t>
      </w:r>
      <w:proofErr w:type="spellStart"/>
      <w:r w:rsidRPr="00B66F9D">
        <w:rPr>
          <w:rFonts w:ascii="Times New Roman" w:eastAsia="Times New Roman" w:hAnsi="Times New Roman" w:cs="Times New Roman"/>
          <w:sz w:val="28"/>
          <w:szCs w:val="28"/>
          <w:lang w:eastAsia="uk-UA"/>
        </w:rPr>
        <w:t>студфайл</w:t>
      </w:r>
      <w:proofErr w:type="spellEnd"/>
      <w:r w:rsidRPr="00B66F9D">
        <w:rPr>
          <w:rFonts w:ascii="Times New Roman" w:eastAsia="Times New Roman" w:hAnsi="Times New Roman" w:cs="Times New Roman"/>
          <w:sz w:val="28"/>
          <w:szCs w:val="28"/>
          <w:lang w:eastAsia="uk-UA"/>
        </w:rPr>
        <w:t xml:space="preserve">. URL: https://studfile.net/preview/5194020/page:45/ (дата звернення: </w:t>
      </w:r>
      <w:r w:rsidR="00B712AB">
        <w:rPr>
          <w:rFonts w:ascii="Times New Roman" w:eastAsia="Times New Roman" w:hAnsi="Times New Roman" w:cs="Times New Roman"/>
          <w:sz w:val="28"/>
          <w:szCs w:val="28"/>
          <w:lang w:eastAsia="uk-UA"/>
        </w:rPr>
        <w:t>14</w:t>
      </w:r>
      <w:r w:rsidRPr="00B66F9D">
        <w:rPr>
          <w:rFonts w:ascii="Times New Roman" w:eastAsia="Times New Roman" w:hAnsi="Times New Roman" w:cs="Times New Roman"/>
          <w:sz w:val="28"/>
          <w:szCs w:val="28"/>
          <w:lang w:eastAsia="uk-UA"/>
        </w:rPr>
        <w:t>.</w:t>
      </w:r>
      <w:r w:rsidR="00B712AB">
        <w:rPr>
          <w:rFonts w:ascii="Times New Roman" w:eastAsia="Times New Roman" w:hAnsi="Times New Roman" w:cs="Times New Roman"/>
          <w:sz w:val="28"/>
          <w:szCs w:val="28"/>
          <w:lang w:eastAsia="uk-UA"/>
        </w:rPr>
        <w:t>04</w:t>
      </w:r>
      <w:r w:rsidRPr="00B66F9D">
        <w:rPr>
          <w:rFonts w:ascii="Times New Roman" w:eastAsia="Times New Roman" w:hAnsi="Times New Roman" w:cs="Times New Roman"/>
          <w:sz w:val="28"/>
          <w:szCs w:val="28"/>
          <w:lang w:eastAsia="uk-UA"/>
        </w:rPr>
        <w:t>.2025).</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Виробнича практика (Звіт про проходження виробничої практики).</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 xml:space="preserve">Дані з підприємства </w:t>
      </w:r>
      <w:proofErr w:type="spellStart"/>
      <w:r w:rsidRPr="00B66F9D">
        <w:rPr>
          <w:rFonts w:ascii="Times New Roman" w:eastAsia="Times New Roman" w:hAnsi="Times New Roman" w:cs="Times New Roman"/>
          <w:sz w:val="28"/>
          <w:szCs w:val="28"/>
          <w:lang w:eastAsia="uk-UA"/>
        </w:rPr>
        <w:t>Eco</w:t>
      </w:r>
      <w:proofErr w:type="spellEnd"/>
      <w:r w:rsidRPr="00B66F9D">
        <w:rPr>
          <w:rFonts w:ascii="Times New Roman" w:eastAsia="Times New Roman" w:hAnsi="Times New Roman" w:cs="Times New Roman"/>
          <w:sz w:val="28"/>
          <w:szCs w:val="28"/>
          <w:lang w:eastAsia="uk-UA"/>
        </w:rPr>
        <w:t xml:space="preserve"> </w:t>
      </w:r>
      <w:proofErr w:type="spellStart"/>
      <w:r w:rsidRPr="00B66F9D">
        <w:rPr>
          <w:rFonts w:ascii="Times New Roman" w:eastAsia="Times New Roman" w:hAnsi="Times New Roman" w:cs="Times New Roman"/>
          <w:sz w:val="28"/>
          <w:szCs w:val="28"/>
          <w:lang w:eastAsia="uk-UA"/>
        </w:rPr>
        <w:t>Berry</w:t>
      </w:r>
      <w:proofErr w:type="spellEnd"/>
      <w:r w:rsidRPr="00B66F9D">
        <w:rPr>
          <w:rFonts w:ascii="Times New Roman" w:eastAsia="Times New Roman" w:hAnsi="Times New Roman" w:cs="Times New Roman"/>
          <w:sz w:val="28"/>
          <w:szCs w:val="28"/>
          <w:lang w:eastAsia="uk-UA"/>
        </w:rPr>
        <w:t xml:space="preserve"> (Внутрішні документи, технічні карти, звіти).</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lastRenderedPageBreak/>
        <w:t>ДСТУ 7160:2010. Садивний матеріал ягідних культур. Технічні умови. Київ : Держспоживстандарт України, 2010.</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Закон України «Про насіння і садивний матеріал» від 26.12.2002 № 411-IV.</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Інститут садівництва НААН. Реєстр сертифікованих виробників садивного матеріалу. Київ, 2023.</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Інститут садівництва НААН. Рекомендації щодо підбору сортів ягідних культур для регіонів України. Київ, 2023.</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 xml:space="preserve">Кравченко І. В. Відбір високоврожайних та стійких до </w:t>
      </w:r>
      <w:proofErr w:type="spellStart"/>
      <w:r w:rsidRPr="00B66F9D">
        <w:rPr>
          <w:rFonts w:ascii="Times New Roman" w:eastAsia="Times New Roman" w:hAnsi="Times New Roman" w:cs="Times New Roman"/>
          <w:sz w:val="28"/>
          <w:szCs w:val="28"/>
          <w:lang w:eastAsia="uk-UA"/>
        </w:rPr>
        <w:t>хвороб</w:t>
      </w:r>
      <w:proofErr w:type="spellEnd"/>
      <w:r w:rsidRPr="00B66F9D">
        <w:rPr>
          <w:rFonts w:ascii="Times New Roman" w:eastAsia="Times New Roman" w:hAnsi="Times New Roman" w:cs="Times New Roman"/>
          <w:sz w:val="28"/>
          <w:szCs w:val="28"/>
          <w:lang w:eastAsia="uk-UA"/>
        </w:rPr>
        <w:t xml:space="preserve"> сортів суниці для України. Агроекологічний журнал.</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Кузьменко О. Технологія вирощування малини та ожини. Умань : Видавництво УНУС, 2020.</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 xml:space="preserve">Одеське обласне управління споживачів : обробіток ґрунту навесні. URL: https://odesa.consumer.gov.ua/?p=732 (дата звернення: </w:t>
      </w:r>
      <w:r w:rsidR="00B712AB">
        <w:rPr>
          <w:rFonts w:ascii="Times New Roman" w:eastAsia="Times New Roman" w:hAnsi="Times New Roman" w:cs="Times New Roman"/>
          <w:sz w:val="28"/>
          <w:szCs w:val="28"/>
          <w:lang w:eastAsia="uk-UA"/>
        </w:rPr>
        <w:t>30</w:t>
      </w:r>
      <w:r w:rsidRPr="00B66F9D">
        <w:rPr>
          <w:rFonts w:ascii="Times New Roman" w:eastAsia="Times New Roman" w:hAnsi="Times New Roman" w:cs="Times New Roman"/>
          <w:sz w:val="28"/>
          <w:szCs w:val="28"/>
          <w:lang w:eastAsia="uk-UA"/>
        </w:rPr>
        <w:t>.</w:t>
      </w:r>
      <w:r w:rsidR="00B712AB">
        <w:rPr>
          <w:rFonts w:ascii="Times New Roman" w:eastAsia="Times New Roman" w:hAnsi="Times New Roman" w:cs="Times New Roman"/>
          <w:sz w:val="28"/>
          <w:szCs w:val="28"/>
          <w:lang w:eastAsia="uk-UA"/>
        </w:rPr>
        <w:t>08</w:t>
      </w:r>
      <w:r w:rsidRPr="00B66F9D">
        <w:rPr>
          <w:rFonts w:ascii="Times New Roman" w:eastAsia="Times New Roman" w:hAnsi="Times New Roman" w:cs="Times New Roman"/>
          <w:sz w:val="28"/>
          <w:szCs w:val="28"/>
          <w:lang w:eastAsia="uk-UA"/>
        </w:rPr>
        <w:t>.2025).</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Переддипломна практика (Звіт про проходження переддипломної практики).</w:t>
      </w:r>
    </w:p>
    <w:p w:rsidR="00B66F9D" w:rsidRPr="002C0CF8"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r w:rsidRPr="00B66F9D">
        <w:rPr>
          <w:rFonts w:ascii="Times New Roman" w:eastAsia="Times New Roman" w:hAnsi="Times New Roman" w:cs="Times New Roman"/>
          <w:sz w:val="28"/>
          <w:szCs w:val="28"/>
          <w:lang w:eastAsia="uk-UA"/>
        </w:rPr>
        <w:t xml:space="preserve">Переробка ягідної продукції. URL: https://lib.mnau.edu.ua/info5/2022/pereob_yag_2022-web.pdf (дата звернення: </w:t>
      </w:r>
      <w:r w:rsidR="00B712AB">
        <w:rPr>
          <w:rFonts w:ascii="Times New Roman" w:eastAsia="Times New Roman" w:hAnsi="Times New Roman" w:cs="Times New Roman"/>
          <w:sz w:val="28"/>
          <w:szCs w:val="28"/>
          <w:lang w:eastAsia="uk-UA"/>
        </w:rPr>
        <w:t>02</w:t>
      </w:r>
      <w:r w:rsidRPr="00B66F9D">
        <w:rPr>
          <w:rFonts w:ascii="Times New Roman" w:eastAsia="Times New Roman" w:hAnsi="Times New Roman" w:cs="Times New Roman"/>
          <w:sz w:val="28"/>
          <w:szCs w:val="28"/>
          <w:lang w:eastAsia="uk-UA"/>
        </w:rPr>
        <w:t>.</w:t>
      </w:r>
      <w:r w:rsidR="00B712AB">
        <w:rPr>
          <w:rFonts w:ascii="Times New Roman" w:eastAsia="Times New Roman" w:hAnsi="Times New Roman" w:cs="Times New Roman"/>
          <w:sz w:val="28"/>
          <w:szCs w:val="28"/>
          <w:lang w:eastAsia="uk-UA"/>
        </w:rPr>
        <w:t>08</w:t>
      </w:r>
      <w:r w:rsidRPr="00B66F9D">
        <w:rPr>
          <w:rFonts w:ascii="Times New Roman" w:eastAsia="Times New Roman" w:hAnsi="Times New Roman" w:cs="Times New Roman"/>
          <w:sz w:val="28"/>
          <w:szCs w:val="28"/>
          <w:lang w:eastAsia="uk-UA"/>
        </w:rPr>
        <w:t>.2025).</w:t>
      </w:r>
    </w:p>
    <w:p w:rsidR="00B66F9D" w:rsidRPr="00B66F9D" w:rsidRDefault="00B66F9D" w:rsidP="002C0CF8">
      <w:pPr>
        <w:pStyle w:val="a4"/>
        <w:numPr>
          <w:ilvl w:val="0"/>
          <w:numId w:val="21"/>
        </w:numPr>
        <w:spacing w:after="0" w:line="360" w:lineRule="auto"/>
        <w:jc w:val="both"/>
        <w:rPr>
          <w:rFonts w:ascii="Times New Roman" w:eastAsia="Times New Roman" w:hAnsi="Times New Roman" w:cs="Times New Roman"/>
          <w:sz w:val="28"/>
          <w:szCs w:val="28"/>
          <w:lang w:eastAsia="uk-UA"/>
        </w:rPr>
      </w:pPr>
      <w:proofErr w:type="spellStart"/>
      <w:r w:rsidRPr="00B66F9D">
        <w:rPr>
          <w:rFonts w:ascii="Times New Roman" w:eastAsia="Times New Roman" w:hAnsi="Times New Roman" w:cs="Times New Roman"/>
          <w:sz w:val="28"/>
          <w:szCs w:val="28"/>
          <w:lang w:eastAsia="uk-UA"/>
        </w:rPr>
        <w:t>Сонцесад</w:t>
      </w:r>
      <w:proofErr w:type="spellEnd"/>
      <w:r w:rsidRPr="00B66F9D">
        <w:rPr>
          <w:rFonts w:ascii="Times New Roman" w:eastAsia="Times New Roman" w:hAnsi="Times New Roman" w:cs="Times New Roman"/>
          <w:sz w:val="28"/>
          <w:szCs w:val="28"/>
          <w:lang w:eastAsia="uk-UA"/>
        </w:rPr>
        <w:t xml:space="preserve"> : як і де вирощувати малину, щоб мати гарний врожай. URL: https://soncesad.com/statti/yagidni/malina/yak-i-de-viroshhuvati-malinu,-shhob-mati-garnij-vrozhaj.html (дата звернення: </w:t>
      </w:r>
      <w:r w:rsidR="00B712AB">
        <w:rPr>
          <w:rFonts w:ascii="Times New Roman" w:eastAsia="Times New Roman" w:hAnsi="Times New Roman" w:cs="Times New Roman"/>
          <w:sz w:val="28"/>
          <w:szCs w:val="28"/>
          <w:lang w:eastAsia="uk-UA"/>
        </w:rPr>
        <w:t>23</w:t>
      </w:r>
      <w:r w:rsidRPr="00B66F9D">
        <w:rPr>
          <w:rFonts w:ascii="Times New Roman" w:eastAsia="Times New Roman" w:hAnsi="Times New Roman" w:cs="Times New Roman"/>
          <w:sz w:val="28"/>
          <w:szCs w:val="28"/>
          <w:lang w:eastAsia="uk-UA"/>
        </w:rPr>
        <w:t>.1</w:t>
      </w:r>
      <w:r w:rsidR="00B712AB">
        <w:rPr>
          <w:rFonts w:ascii="Times New Roman" w:eastAsia="Times New Roman" w:hAnsi="Times New Roman" w:cs="Times New Roman"/>
          <w:sz w:val="28"/>
          <w:szCs w:val="28"/>
          <w:lang w:eastAsia="uk-UA"/>
        </w:rPr>
        <w:t>0</w:t>
      </w:r>
      <w:r w:rsidRPr="00B66F9D">
        <w:rPr>
          <w:rFonts w:ascii="Times New Roman" w:eastAsia="Times New Roman" w:hAnsi="Times New Roman" w:cs="Times New Roman"/>
          <w:sz w:val="28"/>
          <w:szCs w:val="28"/>
          <w:lang w:eastAsia="uk-UA"/>
        </w:rPr>
        <w:t>.2025).</w:t>
      </w: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Pr="00930C37" w:rsidRDefault="00B66F9D" w:rsidP="00B66F9D">
      <w:pPr>
        <w:spacing w:after="0" w:line="360" w:lineRule="auto"/>
        <w:ind w:firstLine="709"/>
        <w:jc w:val="both"/>
        <w:rPr>
          <w:rFonts w:ascii="Times New Roman" w:eastAsia="Times New Roman" w:hAnsi="Times New Roman" w:cs="Times New Roman"/>
          <w:sz w:val="28"/>
          <w:szCs w:val="28"/>
          <w:lang w:eastAsia="uk-UA"/>
        </w:rPr>
      </w:pPr>
    </w:p>
    <w:p w:rsidR="00B66F9D" w:rsidRPr="00930C37" w:rsidRDefault="00B66F9D" w:rsidP="00B66F9D">
      <w:pPr>
        <w:spacing w:after="0" w:line="360" w:lineRule="auto"/>
        <w:jc w:val="both"/>
        <w:rPr>
          <w:rFonts w:ascii="Times New Roman" w:hAnsi="Times New Roman" w:cs="Times New Roman"/>
          <w:sz w:val="28"/>
          <w:szCs w:val="28"/>
        </w:rPr>
      </w:pPr>
    </w:p>
    <w:p w:rsidR="00B66F9D" w:rsidRPr="00930C37" w:rsidRDefault="00B66F9D" w:rsidP="00B66F9D">
      <w:pPr>
        <w:spacing w:after="0" w:line="360" w:lineRule="auto"/>
        <w:jc w:val="both"/>
        <w:rPr>
          <w:rFonts w:ascii="Times New Roman" w:hAnsi="Times New Roman" w:cs="Times New Roman"/>
          <w:sz w:val="28"/>
          <w:szCs w:val="28"/>
        </w:rPr>
      </w:pPr>
    </w:p>
    <w:p w:rsidR="00B23D36" w:rsidRDefault="00B23D36"/>
    <w:sectPr w:rsidR="00B23D36" w:rsidSect="00747C10">
      <w:headerReference w:type="default" r:id="rId14"/>
      <w:pgSz w:w="11906" w:h="16838"/>
      <w:pgMar w:top="851" w:right="567" w:bottom="85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032D" w:rsidRDefault="0054032D" w:rsidP="002C6BFE">
      <w:pPr>
        <w:spacing w:after="0" w:line="240" w:lineRule="auto"/>
      </w:pPr>
      <w:r>
        <w:separator/>
      </w:r>
    </w:p>
  </w:endnote>
  <w:endnote w:type="continuationSeparator" w:id="0">
    <w:p w:rsidR="0054032D" w:rsidRDefault="0054032D" w:rsidP="002C6B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032D" w:rsidRDefault="0054032D" w:rsidP="002C6BFE">
      <w:pPr>
        <w:spacing w:after="0" w:line="240" w:lineRule="auto"/>
      </w:pPr>
      <w:r>
        <w:separator/>
      </w:r>
    </w:p>
  </w:footnote>
  <w:footnote w:type="continuationSeparator" w:id="0">
    <w:p w:rsidR="0054032D" w:rsidRDefault="0054032D" w:rsidP="002C6B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0485499"/>
      <w:docPartObj>
        <w:docPartGallery w:val="Page Numbers (Top of Page)"/>
        <w:docPartUnique/>
      </w:docPartObj>
    </w:sdtPr>
    <w:sdtEndPr/>
    <w:sdtContent>
      <w:p w:rsidR="00B712AB" w:rsidRDefault="00B712AB">
        <w:pPr>
          <w:pStyle w:val="a9"/>
          <w:jc w:val="right"/>
        </w:pPr>
        <w:r>
          <w:fldChar w:fldCharType="begin"/>
        </w:r>
        <w:r>
          <w:instrText>PAGE   \* MERGEFORMAT</w:instrText>
        </w:r>
        <w:r>
          <w:fldChar w:fldCharType="separate"/>
        </w:r>
        <w:r w:rsidR="00435D77" w:rsidRPr="00435D77">
          <w:rPr>
            <w:noProof/>
            <w:lang w:val="ru-RU"/>
          </w:rPr>
          <w:t>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4C118E"/>
    <w:multiLevelType w:val="multilevel"/>
    <w:tmpl w:val="2B165256"/>
    <w:lvl w:ilvl="0">
      <w:start w:val="1"/>
      <w:numFmt w:val="decimal"/>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 w15:restartNumberingAfterBreak="0">
    <w:nsid w:val="111163C0"/>
    <w:multiLevelType w:val="hybridMultilevel"/>
    <w:tmpl w:val="1662F2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129B71FF"/>
    <w:multiLevelType w:val="hybridMultilevel"/>
    <w:tmpl w:val="A302095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40D62EC"/>
    <w:multiLevelType w:val="multilevel"/>
    <w:tmpl w:val="A1C6B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7F3917"/>
    <w:multiLevelType w:val="hybridMultilevel"/>
    <w:tmpl w:val="ECEA7326"/>
    <w:lvl w:ilvl="0" w:tplc="25D2431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1FA95E60"/>
    <w:multiLevelType w:val="hybridMultilevel"/>
    <w:tmpl w:val="98E073D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238E37E7"/>
    <w:multiLevelType w:val="hybridMultilevel"/>
    <w:tmpl w:val="26A029A6"/>
    <w:lvl w:ilvl="0" w:tplc="B518DCC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61E75CC"/>
    <w:multiLevelType w:val="multilevel"/>
    <w:tmpl w:val="E9982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DB4C17"/>
    <w:multiLevelType w:val="multilevel"/>
    <w:tmpl w:val="BA96C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DB2397"/>
    <w:multiLevelType w:val="multilevel"/>
    <w:tmpl w:val="32DED5C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E0801F1"/>
    <w:multiLevelType w:val="hybridMultilevel"/>
    <w:tmpl w:val="7B44537C"/>
    <w:lvl w:ilvl="0" w:tplc="658AC454">
      <w:numFmt w:val="bullet"/>
      <w:lvlText w:val="-"/>
      <w:lvlJc w:val="left"/>
      <w:pPr>
        <w:ind w:left="720" w:hanging="360"/>
      </w:pPr>
      <w:rPr>
        <w:rFonts w:ascii="Times New Roman" w:eastAsia="Times New Roman" w:hAnsi="Times New Roman" w:cs="Times New Roman" w:hint="default"/>
        <w:color w:val="00000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06F2746"/>
    <w:multiLevelType w:val="multilevel"/>
    <w:tmpl w:val="CEB69C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A142048"/>
    <w:multiLevelType w:val="multilevel"/>
    <w:tmpl w:val="2BD4E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1183C66"/>
    <w:multiLevelType w:val="hybridMultilevel"/>
    <w:tmpl w:val="67F23D1E"/>
    <w:lvl w:ilvl="0" w:tplc="D390CB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5AD611A1"/>
    <w:multiLevelType w:val="hybridMultilevel"/>
    <w:tmpl w:val="A0FEE16A"/>
    <w:lvl w:ilvl="0" w:tplc="29864E76">
      <w:start w:val="1"/>
      <w:numFmt w:val="decimal"/>
      <w:lvlText w:val="%1."/>
      <w:lvlJc w:val="left"/>
      <w:pPr>
        <w:ind w:left="720" w:hanging="360"/>
      </w:pPr>
      <w:rPr>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BC724E2"/>
    <w:multiLevelType w:val="multilevel"/>
    <w:tmpl w:val="597A0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FF874B8"/>
    <w:multiLevelType w:val="multilevel"/>
    <w:tmpl w:val="23F27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762D65"/>
    <w:multiLevelType w:val="hybridMultilevel"/>
    <w:tmpl w:val="0C0EB960"/>
    <w:lvl w:ilvl="0" w:tplc="2E48C64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626D4CFB"/>
    <w:multiLevelType w:val="multilevel"/>
    <w:tmpl w:val="051A28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7171B2C"/>
    <w:multiLevelType w:val="hybridMultilevel"/>
    <w:tmpl w:val="37BA5E5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691A5B92"/>
    <w:multiLevelType w:val="hybridMultilevel"/>
    <w:tmpl w:val="4ED24324"/>
    <w:lvl w:ilvl="0" w:tplc="86E2F4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70D73A95"/>
    <w:multiLevelType w:val="multilevel"/>
    <w:tmpl w:val="29144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21E45B3"/>
    <w:multiLevelType w:val="multilevel"/>
    <w:tmpl w:val="6B0E8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0"/>
  </w:num>
  <w:num w:numId="3">
    <w:abstractNumId w:val="19"/>
  </w:num>
  <w:num w:numId="4">
    <w:abstractNumId w:val="17"/>
  </w:num>
  <w:num w:numId="5">
    <w:abstractNumId w:val="20"/>
  </w:num>
  <w:num w:numId="6">
    <w:abstractNumId w:val="16"/>
  </w:num>
  <w:num w:numId="7">
    <w:abstractNumId w:val="7"/>
  </w:num>
  <w:num w:numId="8">
    <w:abstractNumId w:val="15"/>
  </w:num>
  <w:num w:numId="9">
    <w:abstractNumId w:val="12"/>
  </w:num>
  <w:num w:numId="10">
    <w:abstractNumId w:val="22"/>
  </w:num>
  <w:num w:numId="11">
    <w:abstractNumId w:val="13"/>
  </w:num>
  <w:num w:numId="12">
    <w:abstractNumId w:val="2"/>
  </w:num>
  <w:num w:numId="13">
    <w:abstractNumId w:val="6"/>
  </w:num>
  <w:num w:numId="14">
    <w:abstractNumId w:val="18"/>
  </w:num>
  <w:num w:numId="15">
    <w:abstractNumId w:val="9"/>
    <w:lvlOverride w:ilvl="0">
      <w:lvl w:ilvl="0">
        <w:numFmt w:val="decimal"/>
        <w:lvlText w:val="%1."/>
        <w:lvlJc w:val="left"/>
      </w:lvl>
    </w:lvlOverride>
  </w:num>
  <w:num w:numId="16">
    <w:abstractNumId w:val="11"/>
    <w:lvlOverride w:ilvl="0">
      <w:lvl w:ilvl="0">
        <w:numFmt w:val="decimal"/>
        <w:lvlText w:val="%1."/>
        <w:lvlJc w:val="left"/>
      </w:lvl>
    </w:lvlOverride>
  </w:num>
  <w:num w:numId="17">
    <w:abstractNumId w:val="3"/>
  </w:num>
  <w:num w:numId="18">
    <w:abstractNumId w:val="21"/>
  </w:num>
  <w:num w:numId="19">
    <w:abstractNumId w:val="0"/>
  </w:num>
  <w:num w:numId="20">
    <w:abstractNumId w:val="5"/>
  </w:num>
  <w:num w:numId="21">
    <w:abstractNumId w:val="1"/>
  </w:num>
  <w:num w:numId="22">
    <w:abstractNumId w:val="14"/>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F9D"/>
    <w:rsid w:val="00006A62"/>
    <w:rsid w:val="00213E19"/>
    <w:rsid w:val="00291C99"/>
    <w:rsid w:val="002C0CF8"/>
    <w:rsid w:val="002C6BFE"/>
    <w:rsid w:val="00306AA4"/>
    <w:rsid w:val="00313884"/>
    <w:rsid w:val="00327ADA"/>
    <w:rsid w:val="00340132"/>
    <w:rsid w:val="00396F37"/>
    <w:rsid w:val="00435D77"/>
    <w:rsid w:val="0054032D"/>
    <w:rsid w:val="005A7DEB"/>
    <w:rsid w:val="00625880"/>
    <w:rsid w:val="00747C10"/>
    <w:rsid w:val="00825970"/>
    <w:rsid w:val="00A15B7A"/>
    <w:rsid w:val="00AA0103"/>
    <w:rsid w:val="00B23D36"/>
    <w:rsid w:val="00B4319E"/>
    <w:rsid w:val="00B66F9D"/>
    <w:rsid w:val="00B712AB"/>
    <w:rsid w:val="00C9532D"/>
    <w:rsid w:val="00CC3719"/>
    <w:rsid w:val="00E25039"/>
    <w:rsid w:val="00F07DF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EEA875-F4A2-4FDC-A36B-48A858A55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6F9D"/>
  </w:style>
  <w:style w:type="paragraph" w:styleId="1">
    <w:name w:val="heading 1"/>
    <w:basedOn w:val="a"/>
    <w:link w:val="10"/>
    <w:uiPriority w:val="9"/>
    <w:qFormat/>
    <w:rsid w:val="00B66F9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B66F9D"/>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B66F9D"/>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66F9D"/>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B66F9D"/>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B66F9D"/>
    <w:rPr>
      <w:rFonts w:ascii="Times New Roman" w:eastAsia="Times New Roman" w:hAnsi="Times New Roman" w:cs="Times New Roman"/>
      <w:b/>
      <w:bCs/>
      <w:sz w:val="27"/>
      <w:szCs w:val="27"/>
      <w:lang w:eastAsia="uk-UA"/>
    </w:rPr>
  </w:style>
  <w:style w:type="paragraph" w:styleId="a3">
    <w:name w:val="Normal (Web)"/>
    <w:basedOn w:val="a"/>
    <w:unhideWhenUsed/>
    <w:rsid w:val="00B66F9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B66F9D"/>
    <w:pPr>
      <w:ind w:left="720"/>
      <w:contextualSpacing/>
    </w:pPr>
  </w:style>
  <w:style w:type="character" w:styleId="a5">
    <w:name w:val="Hyperlink"/>
    <w:basedOn w:val="a0"/>
    <w:uiPriority w:val="99"/>
    <w:unhideWhenUsed/>
    <w:rsid w:val="00B66F9D"/>
    <w:rPr>
      <w:color w:val="0563C1" w:themeColor="hyperlink"/>
      <w:u w:val="single"/>
    </w:rPr>
  </w:style>
  <w:style w:type="character" w:customStyle="1" w:styleId="citation-47">
    <w:name w:val="citation-47"/>
    <w:basedOn w:val="a0"/>
    <w:rsid w:val="00B66F9D"/>
  </w:style>
  <w:style w:type="character" w:customStyle="1" w:styleId="citation-44">
    <w:name w:val="citation-44"/>
    <w:basedOn w:val="a0"/>
    <w:rsid w:val="00B66F9D"/>
  </w:style>
  <w:style w:type="character" w:customStyle="1" w:styleId="citation-43">
    <w:name w:val="citation-43"/>
    <w:basedOn w:val="a0"/>
    <w:rsid w:val="00B66F9D"/>
  </w:style>
  <w:style w:type="character" w:customStyle="1" w:styleId="citation-42">
    <w:name w:val="citation-42"/>
    <w:basedOn w:val="a0"/>
    <w:rsid w:val="00B66F9D"/>
  </w:style>
  <w:style w:type="character" w:customStyle="1" w:styleId="citation-90">
    <w:name w:val="citation-90"/>
    <w:basedOn w:val="a0"/>
    <w:rsid w:val="00B66F9D"/>
  </w:style>
  <w:style w:type="character" w:customStyle="1" w:styleId="citation-88">
    <w:name w:val="citation-88"/>
    <w:basedOn w:val="a0"/>
    <w:rsid w:val="00B66F9D"/>
  </w:style>
  <w:style w:type="character" w:customStyle="1" w:styleId="citation-86">
    <w:name w:val="citation-86"/>
    <w:basedOn w:val="a0"/>
    <w:rsid w:val="00B66F9D"/>
  </w:style>
  <w:style w:type="character" w:customStyle="1" w:styleId="citation-84">
    <w:name w:val="citation-84"/>
    <w:basedOn w:val="a0"/>
    <w:rsid w:val="00B66F9D"/>
  </w:style>
  <w:style w:type="character" w:customStyle="1" w:styleId="citation-82">
    <w:name w:val="citation-82"/>
    <w:basedOn w:val="a0"/>
    <w:rsid w:val="00B66F9D"/>
  </w:style>
  <w:style w:type="character" w:styleId="a6">
    <w:name w:val="Strong"/>
    <w:basedOn w:val="a0"/>
    <w:uiPriority w:val="22"/>
    <w:qFormat/>
    <w:rsid w:val="00B66F9D"/>
    <w:rPr>
      <w:b/>
      <w:bCs/>
    </w:rPr>
  </w:style>
  <w:style w:type="table" w:styleId="a7">
    <w:name w:val="Table Grid"/>
    <w:basedOn w:val="a1"/>
    <w:uiPriority w:val="39"/>
    <w:rsid w:val="00B66F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TOC Heading"/>
    <w:basedOn w:val="1"/>
    <w:next w:val="a"/>
    <w:uiPriority w:val="39"/>
    <w:unhideWhenUsed/>
    <w:qFormat/>
    <w:rsid w:val="00B66F9D"/>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a9">
    <w:name w:val="header"/>
    <w:basedOn w:val="a"/>
    <w:link w:val="aa"/>
    <w:uiPriority w:val="99"/>
    <w:unhideWhenUsed/>
    <w:rsid w:val="002C6BFE"/>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2C6BFE"/>
  </w:style>
  <w:style w:type="paragraph" w:styleId="ab">
    <w:name w:val="footer"/>
    <w:basedOn w:val="a"/>
    <w:link w:val="ac"/>
    <w:uiPriority w:val="99"/>
    <w:unhideWhenUsed/>
    <w:rsid w:val="002C6BFE"/>
    <w:pPr>
      <w:tabs>
        <w:tab w:val="center" w:pos="4819"/>
        <w:tab w:val="right" w:pos="9639"/>
      </w:tabs>
      <w:spacing w:after="0" w:line="240" w:lineRule="auto"/>
    </w:pPr>
  </w:style>
  <w:style w:type="character" w:customStyle="1" w:styleId="ac">
    <w:name w:val="Нижний колонтитул Знак"/>
    <w:basedOn w:val="a0"/>
    <w:link w:val="ab"/>
    <w:uiPriority w:val="99"/>
    <w:rsid w:val="002C6BFE"/>
  </w:style>
  <w:style w:type="paragraph" w:styleId="11">
    <w:name w:val="toc 1"/>
    <w:basedOn w:val="a"/>
    <w:next w:val="a"/>
    <w:autoRedefine/>
    <w:uiPriority w:val="39"/>
    <w:unhideWhenUsed/>
    <w:rsid w:val="00313884"/>
    <w:pPr>
      <w:tabs>
        <w:tab w:val="right" w:leader="dot" w:pos="9628"/>
      </w:tabs>
      <w:spacing w:after="100" w:line="360" w:lineRule="auto"/>
    </w:pPr>
    <w:rPr>
      <w:rFonts w:ascii="Times New Roman" w:eastAsia="Times New Roman" w:hAnsi="Times New Roman" w:cs="Times New Roman"/>
      <w:b/>
      <w:bCs/>
      <w:noProof/>
      <w:kern w:val="36"/>
      <w:sz w:val="28"/>
      <w:szCs w:val="28"/>
      <w:lang w:eastAsia="uk-UA"/>
    </w:rPr>
  </w:style>
  <w:style w:type="paragraph" w:styleId="21">
    <w:name w:val="toc 2"/>
    <w:basedOn w:val="a"/>
    <w:next w:val="a"/>
    <w:autoRedefine/>
    <w:uiPriority w:val="39"/>
    <w:unhideWhenUsed/>
    <w:rsid w:val="002C6BFE"/>
    <w:pPr>
      <w:spacing w:after="100"/>
      <w:ind w:left="220"/>
    </w:pPr>
  </w:style>
  <w:style w:type="paragraph" w:styleId="ad">
    <w:name w:val="No Spacing"/>
    <w:uiPriority w:val="1"/>
    <w:qFormat/>
    <w:rsid w:val="00F07DFC"/>
    <w:pPr>
      <w:spacing w:after="0" w:line="240" w:lineRule="auto"/>
    </w:pPr>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4909805">
      <w:bodyDiv w:val="1"/>
      <w:marLeft w:val="0"/>
      <w:marRight w:val="0"/>
      <w:marTop w:val="0"/>
      <w:marBottom w:val="0"/>
      <w:divBdr>
        <w:top w:val="none" w:sz="0" w:space="0" w:color="auto"/>
        <w:left w:val="none" w:sz="0" w:space="0" w:color="auto"/>
        <w:bottom w:val="none" w:sz="0" w:space="0" w:color="auto"/>
        <w:right w:val="none" w:sz="0" w:space="0" w:color="auto"/>
      </w:divBdr>
    </w:div>
    <w:div w:id="591202120">
      <w:bodyDiv w:val="1"/>
      <w:marLeft w:val="0"/>
      <w:marRight w:val="0"/>
      <w:marTop w:val="0"/>
      <w:marBottom w:val="0"/>
      <w:divBdr>
        <w:top w:val="none" w:sz="0" w:space="0" w:color="auto"/>
        <w:left w:val="none" w:sz="0" w:space="0" w:color="auto"/>
        <w:bottom w:val="none" w:sz="0" w:space="0" w:color="auto"/>
        <w:right w:val="none" w:sz="0" w:space="0" w:color="auto"/>
      </w:divBdr>
    </w:div>
    <w:div w:id="1663385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717980-9545-4644-AEAF-D9845E9DD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1</Pages>
  <Words>144107</Words>
  <Characters>82141</Characters>
  <Application>Microsoft Office Word</Application>
  <DocSecurity>0</DocSecurity>
  <Lines>684</Lines>
  <Paragraphs>451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225797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ljubekino@gmail.com</cp:lastModifiedBy>
  <cp:revision>14</cp:revision>
  <dcterms:created xsi:type="dcterms:W3CDTF">2025-11-25T12:19:00Z</dcterms:created>
  <dcterms:modified xsi:type="dcterms:W3CDTF">2025-11-27T10:00:00Z</dcterms:modified>
</cp:coreProperties>
</file>