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A1DE1E"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sz w:val="28"/>
          <w:szCs w:val="28"/>
        </w:rPr>
        <w:t>Міністерство освіти і науки України</w:t>
      </w:r>
    </w:p>
    <w:p w14:paraId="43D2E8DC"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sz w:val="28"/>
          <w:szCs w:val="28"/>
        </w:rPr>
        <w:t>Івано-Франківський національний технічний університет нафти і газу</w:t>
      </w:r>
    </w:p>
    <w:p w14:paraId="0D3C1019"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sz w:val="28"/>
          <w:szCs w:val="28"/>
        </w:rPr>
        <w:t>КАФЕДРА ПУБЛІЧНОГО УПРАВЛІННЯ ТА АДМІНІСТРУВАННЯ</w:t>
      </w:r>
    </w:p>
    <w:p w14:paraId="54425032" w14:textId="77777777" w:rsidR="006E4586" w:rsidRPr="003908BB" w:rsidRDefault="006E4586" w:rsidP="00D66121">
      <w:pPr>
        <w:spacing w:line="276" w:lineRule="auto"/>
        <w:rPr>
          <w:rFonts w:ascii="Times New Roman" w:hAnsi="Times New Roman" w:cs="Times New Roman"/>
          <w:b/>
          <w:sz w:val="28"/>
          <w:szCs w:val="28"/>
        </w:rPr>
      </w:pPr>
    </w:p>
    <w:p w14:paraId="0F0B6216"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b/>
          <w:sz w:val="28"/>
          <w:szCs w:val="28"/>
        </w:rPr>
        <w:t>МАГІСТЕРСЬКА РОБОТА</w:t>
      </w:r>
    </w:p>
    <w:p w14:paraId="42BEAA41"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b/>
          <w:sz w:val="28"/>
          <w:szCs w:val="28"/>
        </w:rPr>
        <w:t xml:space="preserve">Тема: </w:t>
      </w:r>
      <w:r w:rsidRPr="003908BB">
        <w:rPr>
          <w:rFonts w:ascii="Times New Roman" w:hAnsi="Times New Roman" w:cs="Times New Roman"/>
          <w:sz w:val="28"/>
          <w:szCs w:val="28"/>
          <w:u w:val="single"/>
        </w:rPr>
        <w:t>Впровадження концепції «розумне місто» як елемент розвитку громадянського суспільства</w:t>
      </w:r>
    </w:p>
    <w:p w14:paraId="2796454C" w14:textId="77777777" w:rsidR="006E4586" w:rsidRPr="003908BB" w:rsidRDefault="006E4586" w:rsidP="00D66121">
      <w:pPr>
        <w:spacing w:line="276" w:lineRule="auto"/>
        <w:jc w:val="center"/>
        <w:rPr>
          <w:rFonts w:ascii="Times New Roman" w:hAnsi="Times New Roman" w:cs="Times New Roman"/>
          <w:sz w:val="28"/>
          <w:szCs w:val="28"/>
        </w:rPr>
      </w:pPr>
    </w:p>
    <w:p w14:paraId="4AED4B9A" w14:textId="77777777" w:rsidR="006E4586" w:rsidRPr="003908BB" w:rsidRDefault="006E4586" w:rsidP="00D66121">
      <w:pPr>
        <w:spacing w:line="276" w:lineRule="auto"/>
        <w:jc w:val="center"/>
        <w:rPr>
          <w:rFonts w:ascii="Times New Roman" w:hAnsi="Times New Roman" w:cs="Times New Roman"/>
          <w:b/>
          <w:sz w:val="28"/>
          <w:szCs w:val="28"/>
        </w:rPr>
      </w:pPr>
      <w:r w:rsidRPr="003908BB">
        <w:rPr>
          <w:rFonts w:ascii="Times New Roman" w:hAnsi="Times New Roman" w:cs="Times New Roman"/>
          <w:b/>
          <w:sz w:val="28"/>
          <w:szCs w:val="28"/>
        </w:rPr>
        <w:t>Спеціальність 281 «Публічне управління та адміністрування»</w:t>
      </w:r>
    </w:p>
    <w:p w14:paraId="0C7A285E"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456B5452" w14:textId="77777777" w:rsidR="006E4586" w:rsidRPr="003908BB" w:rsidRDefault="006E4586" w:rsidP="00D66121">
      <w:pPr>
        <w:spacing w:line="276" w:lineRule="auto"/>
        <w:jc w:val="center"/>
        <w:rPr>
          <w:rFonts w:ascii="Times New Roman" w:hAnsi="Times New Roman" w:cs="Times New Roman"/>
          <w:sz w:val="28"/>
          <w:szCs w:val="28"/>
        </w:rPr>
      </w:pPr>
    </w:p>
    <w:p w14:paraId="418EB424" w14:textId="77777777" w:rsidR="006E4586" w:rsidRPr="003908BB" w:rsidRDefault="006E4586" w:rsidP="00D66121">
      <w:pPr>
        <w:spacing w:line="276" w:lineRule="auto"/>
        <w:rPr>
          <w:rFonts w:ascii="Times New Roman" w:hAnsi="Times New Roman" w:cs="Times New Roman"/>
          <w:sz w:val="28"/>
          <w:szCs w:val="28"/>
        </w:rPr>
      </w:pPr>
      <w:r w:rsidRPr="003908BB">
        <w:rPr>
          <w:rFonts w:ascii="Times New Roman" w:hAnsi="Times New Roman" w:cs="Times New Roman"/>
          <w:sz w:val="28"/>
          <w:szCs w:val="28"/>
        </w:rPr>
        <w:t xml:space="preserve">Слухач             __________________________                     </w:t>
      </w:r>
      <w:r w:rsidRPr="003908BB">
        <w:rPr>
          <w:rFonts w:ascii="Times New Roman" w:hAnsi="Times New Roman" w:cs="Times New Roman"/>
          <w:i/>
          <w:sz w:val="28"/>
          <w:szCs w:val="28"/>
          <w:u w:val="single"/>
        </w:rPr>
        <w:t>Б.Є.Коритан</w:t>
      </w:r>
    </w:p>
    <w:p w14:paraId="1AA1A791"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sz w:val="28"/>
          <w:szCs w:val="28"/>
        </w:rPr>
        <w:t xml:space="preserve">                          </w:t>
      </w:r>
      <w:r w:rsidRPr="003908BB">
        <w:rPr>
          <w:rFonts w:ascii="Times New Roman" w:hAnsi="Times New Roman" w:cs="Times New Roman"/>
          <w:sz w:val="24"/>
          <w:szCs w:val="28"/>
        </w:rPr>
        <w:t>особистий підпис, дата                     розшифрування підпису</w:t>
      </w:r>
    </w:p>
    <w:p w14:paraId="46A61B06" w14:textId="77777777" w:rsidR="006E4586" w:rsidRPr="003908BB" w:rsidRDefault="006E4586" w:rsidP="00D66121">
      <w:pPr>
        <w:spacing w:line="276" w:lineRule="auto"/>
        <w:jc w:val="center"/>
        <w:rPr>
          <w:rFonts w:ascii="Times New Roman" w:hAnsi="Times New Roman" w:cs="Times New Roman"/>
          <w:sz w:val="28"/>
          <w:szCs w:val="28"/>
        </w:rPr>
      </w:pPr>
    </w:p>
    <w:p w14:paraId="6D679B9B" w14:textId="77777777" w:rsidR="006E4586" w:rsidRPr="003908BB" w:rsidRDefault="006E4586" w:rsidP="00D66121">
      <w:pPr>
        <w:spacing w:line="276" w:lineRule="auto"/>
        <w:jc w:val="center"/>
        <w:rPr>
          <w:rFonts w:ascii="Times New Roman" w:hAnsi="Times New Roman" w:cs="Times New Roman"/>
          <w:b/>
          <w:sz w:val="28"/>
          <w:szCs w:val="28"/>
        </w:rPr>
      </w:pPr>
      <w:r w:rsidRPr="003908BB">
        <w:rPr>
          <w:rFonts w:ascii="Times New Roman" w:hAnsi="Times New Roman" w:cs="Times New Roman"/>
          <w:b/>
          <w:sz w:val="28"/>
          <w:szCs w:val="28"/>
        </w:rPr>
        <w:t>Допускається до захисту</w:t>
      </w:r>
    </w:p>
    <w:p w14:paraId="3AC96EC3" w14:textId="77777777" w:rsidR="006E4586" w:rsidRPr="003908BB" w:rsidRDefault="006E4586" w:rsidP="00D66121">
      <w:pPr>
        <w:spacing w:line="276" w:lineRule="auto"/>
        <w:jc w:val="both"/>
        <w:rPr>
          <w:rFonts w:ascii="Times New Roman" w:hAnsi="Times New Roman" w:cs="Times New Roman"/>
          <w:sz w:val="28"/>
          <w:szCs w:val="28"/>
        </w:rPr>
      </w:pPr>
      <w:r w:rsidRPr="003908BB">
        <w:rPr>
          <w:rFonts w:ascii="Times New Roman" w:hAnsi="Times New Roman" w:cs="Times New Roman"/>
          <w:sz w:val="28"/>
          <w:szCs w:val="28"/>
        </w:rPr>
        <w:t xml:space="preserve">Завідувач кафедри ______________________                  </w:t>
      </w:r>
      <w:r w:rsidRPr="003908BB">
        <w:rPr>
          <w:rFonts w:ascii="Times New Roman" w:hAnsi="Times New Roman" w:cs="Times New Roman"/>
          <w:sz w:val="28"/>
          <w:szCs w:val="28"/>
          <w:u w:val="single"/>
        </w:rPr>
        <w:t>В.П.Петренко</w:t>
      </w:r>
    </w:p>
    <w:p w14:paraId="5CAB0694" w14:textId="77777777" w:rsidR="006E4586" w:rsidRPr="003908BB" w:rsidRDefault="006E4586" w:rsidP="00D66121">
      <w:pPr>
        <w:spacing w:line="276" w:lineRule="auto"/>
        <w:jc w:val="center"/>
        <w:rPr>
          <w:rFonts w:ascii="Times New Roman" w:hAnsi="Times New Roman" w:cs="Times New Roman"/>
          <w:sz w:val="24"/>
          <w:szCs w:val="24"/>
        </w:rPr>
      </w:pPr>
      <w:r w:rsidRPr="003908BB">
        <w:rPr>
          <w:rFonts w:ascii="Times New Roman" w:hAnsi="Times New Roman" w:cs="Times New Roman"/>
          <w:sz w:val="24"/>
          <w:szCs w:val="24"/>
        </w:rPr>
        <w:t xml:space="preserve">                               особистий підпис, дата                     розшифрування підпису</w:t>
      </w:r>
    </w:p>
    <w:p w14:paraId="28285081" w14:textId="77777777" w:rsidR="006E4586" w:rsidRPr="003908BB" w:rsidRDefault="006E4586" w:rsidP="00D66121">
      <w:pPr>
        <w:spacing w:line="276" w:lineRule="auto"/>
        <w:jc w:val="center"/>
        <w:rPr>
          <w:rFonts w:ascii="Times New Roman" w:hAnsi="Times New Roman" w:cs="Times New Roman"/>
          <w:sz w:val="28"/>
          <w:szCs w:val="28"/>
        </w:rPr>
      </w:pPr>
    </w:p>
    <w:p w14:paraId="2DA53E8E" w14:textId="77777777" w:rsidR="006E4586" w:rsidRPr="003908BB" w:rsidRDefault="006E4586" w:rsidP="00D66121">
      <w:pPr>
        <w:spacing w:line="276" w:lineRule="auto"/>
        <w:rPr>
          <w:rFonts w:ascii="Times New Roman" w:hAnsi="Times New Roman" w:cs="Times New Roman"/>
          <w:sz w:val="28"/>
          <w:szCs w:val="28"/>
        </w:rPr>
      </w:pPr>
      <w:r w:rsidRPr="003908BB">
        <w:rPr>
          <w:rFonts w:ascii="Times New Roman" w:hAnsi="Times New Roman" w:cs="Times New Roman"/>
          <w:sz w:val="28"/>
          <w:szCs w:val="28"/>
        </w:rPr>
        <w:t>Керівник</w:t>
      </w:r>
      <w:r w:rsidRPr="003908BB">
        <w:rPr>
          <w:rFonts w:ascii="Times New Roman" w:hAnsi="Times New Roman" w:cs="Times New Roman"/>
          <w:sz w:val="28"/>
          <w:szCs w:val="28"/>
        </w:rPr>
        <w:tab/>
        <w:t xml:space="preserve">__________________________                        </w:t>
      </w:r>
      <w:r w:rsidRPr="003908BB">
        <w:rPr>
          <w:rFonts w:ascii="Times New Roman" w:hAnsi="Times New Roman" w:cs="Times New Roman"/>
          <w:sz w:val="28"/>
          <w:szCs w:val="28"/>
          <w:u w:val="single"/>
        </w:rPr>
        <w:t>М.П.Баран</w:t>
      </w:r>
    </w:p>
    <w:p w14:paraId="375D9152" w14:textId="77777777" w:rsidR="006E4586" w:rsidRPr="003908BB" w:rsidRDefault="006E4586" w:rsidP="00D66121">
      <w:pPr>
        <w:spacing w:line="276" w:lineRule="auto"/>
        <w:jc w:val="center"/>
        <w:rPr>
          <w:rFonts w:ascii="Times New Roman" w:hAnsi="Times New Roman" w:cs="Times New Roman"/>
          <w:sz w:val="24"/>
          <w:szCs w:val="24"/>
        </w:rPr>
      </w:pPr>
      <w:r w:rsidRPr="003908BB">
        <w:rPr>
          <w:rFonts w:ascii="Times New Roman" w:hAnsi="Times New Roman" w:cs="Times New Roman"/>
          <w:sz w:val="28"/>
          <w:szCs w:val="28"/>
        </w:rPr>
        <w:t xml:space="preserve">                          </w:t>
      </w:r>
      <w:r w:rsidRPr="003908BB">
        <w:rPr>
          <w:rFonts w:ascii="Times New Roman" w:hAnsi="Times New Roman" w:cs="Times New Roman"/>
          <w:sz w:val="24"/>
          <w:szCs w:val="24"/>
        </w:rPr>
        <w:t>особистий підпис, дата                    розшифрування підпису</w:t>
      </w:r>
    </w:p>
    <w:p w14:paraId="1B9CD86C" w14:textId="77777777" w:rsidR="006E4586" w:rsidRPr="003908BB" w:rsidRDefault="006E4586" w:rsidP="00D66121">
      <w:pPr>
        <w:spacing w:line="276" w:lineRule="auto"/>
        <w:jc w:val="center"/>
        <w:rPr>
          <w:rFonts w:ascii="Times New Roman" w:hAnsi="Times New Roman" w:cs="Times New Roman"/>
          <w:sz w:val="28"/>
          <w:szCs w:val="28"/>
        </w:rPr>
      </w:pPr>
    </w:p>
    <w:p w14:paraId="6B2774B5" w14:textId="77777777" w:rsidR="006E4586" w:rsidRPr="003908BB" w:rsidRDefault="006E4586" w:rsidP="00D66121">
      <w:pPr>
        <w:spacing w:line="276" w:lineRule="auto"/>
        <w:rPr>
          <w:rFonts w:ascii="Times New Roman" w:hAnsi="Times New Roman" w:cs="Times New Roman"/>
          <w:sz w:val="28"/>
          <w:szCs w:val="28"/>
        </w:rPr>
      </w:pPr>
      <w:r w:rsidRPr="003908BB">
        <w:rPr>
          <w:rFonts w:ascii="Times New Roman" w:hAnsi="Times New Roman" w:cs="Times New Roman"/>
          <w:sz w:val="28"/>
          <w:szCs w:val="28"/>
        </w:rPr>
        <w:t xml:space="preserve">Рецензент          __________________________                 </w:t>
      </w:r>
      <w:r w:rsidRPr="003908BB">
        <w:rPr>
          <w:rFonts w:ascii="Times New Roman" w:hAnsi="Times New Roman" w:cs="Times New Roman"/>
          <w:sz w:val="28"/>
          <w:szCs w:val="28"/>
          <w:u w:val="single"/>
        </w:rPr>
        <w:t>І.Д.Озьмінська</w:t>
      </w:r>
    </w:p>
    <w:p w14:paraId="63B53CE9" w14:textId="77777777" w:rsidR="006E4586" w:rsidRPr="003908BB" w:rsidRDefault="006E4586" w:rsidP="00D66121">
      <w:pPr>
        <w:spacing w:line="276" w:lineRule="auto"/>
        <w:jc w:val="center"/>
        <w:rPr>
          <w:rFonts w:ascii="Times New Roman" w:hAnsi="Times New Roman" w:cs="Times New Roman"/>
          <w:sz w:val="24"/>
          <w:szCs w:val="24"/>
        </w:rPr>
      </w:pPr>
      <w:r w:rsidRPr="003908BB">
        <w:rPr>
          <w:rFonts w:ascii="Times New Roman" w:hAnsi="Times New Roman" w:cs="Times New Roman"/>
          <w:sz w:val="28"/>
          <w:szCs w:val="28"/>
        </w:rPr>
        <w:t xml:space="preserve">                            </w:t>
      </w:r>
      <w:r w:rsidRPr="003908BB">
        <w:rPr>
          <w:rFonts w:ascii="Times New Roman" w:hAnsi="Times New Roman" w:cs="Times New Roman"/>
          <w:sz w:val="24"/>
          <w:szCs w:val="24"/>
        </w:rPr>
        <w:t>особистий підпис, дата                         розшифрування підпису</w:t>
      </w:r>
    </w:p>
    <w:p w14:paraId="3AEEABE8" w14:textId="5C62CF43" w:rsidR="006E4586" w:rsidRPr="003908BB" w:rsidRDefault="006E4586" w:rsidP="00D66121">
      <w:pPr>
        <w:spacing w:line="276" w:lineRule="auto"/>
        <w:rPr>
          <w:rFonts w:ascii="Times New Roman" w:hAnsi="Times New Roman" w:cs="Times New Roman"/>
          <w:sz w:val="28"/>
          <w:szCs w:val="28"/>
        </w:rPr>
      </w:pPr>
    </w:p>
    <w:p w14:paraId="55B6183A" w14:textId="77777777" w:rsidR="00D66121" w:rsidRPr="003908BB" w:rsidRDefault="00D66121" w:rsidP="00D66121">
      <w:pPr>
        <w:spacing w:line="276" w:lineRule="auto"/>
        <w:rPr>
          <w:rFonts w:ascii="Times New Roman" w:hAnsi="Times New Roman" w:cs="Times New Roman"/>
          <w:sz w:val="28"/>
          <w:szCs w:val="28"/>
        </w:rPr>
      </w:pPr>
    </w:p>
    <w:p w14:paraId="7145C762" w14:textId="77777777" w:rsidR="006E4586"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sz w:val="28"/>
          <w:szCs w:val="28"/>
        </w:rPr>
        <w:t>Івано-Франківськ</w:t>
      </w:r>
    </w:p>
    <w:p w14:paraId="2FB95A8C" w14:textId="447D1F4A" w:rsidR="00D66121" w:rsidRPr="003908BB" w:rsidRDefault="006E4586" w:rsidP="00D66121">
      <w:pPr>
        <w:spacing w:line="276" w:lineRule="auto"/>
        <w:jc w:val="center"/>
        <w:rPr>
          <w:rFonts w:ascii="Times New Roman" w:hAnsi="Times New Roman" w:cs="Times New Roman"/>
          <w:sz w:val="28"/>
          <w:szCs w:val="28"/>
        </w:rPr>
      </w:pPr>
      <w:r w:rsidRPr="003908BB">
        <w:rPr>
          <w:rFonts w:ascii="Times New Roman" w:hAnsi="Times New Roman" w:cs="Times New Roman"/>
          <w:sz w:val="28"/>
          <w:szCs w:val="28"/>
        </w:rPr>
        <w:t>2022 р.</w:t>
      </w:r>
    </w:p>
    <w:p w14:paraId="5DA9FB2E" w14:textId="77777777" w:rsidR="006E4586" w:rsidRPr="003908BB" w:rsidRDefault="006E4586" w:rsidP="0066042A">
      <w:pPr>
        <w:spacing w:line="360" w:lineRule="auto"/>
        <w:jc w:val="center"/>
        <w:rPr>
          <w:rFonts w:ascii="Times New Roman" w:hAnsi="Times New Roman" w:cs="Times New Roman"/>
          <w:sz w:val="28"/>
          <w:szCs w:val="28"/>
        </w:rPr>
      </w:pPr>
      <w:r w:rsidRPr="003908BB">
        <w:rPr>
          <w:rFonts w:ascii="Times New Roman" w:hAnsi="Times New Roman" w:cs="Times New Roman"/>
          <w:b/>
          <w:sz w:val="28"/>
          <w:szCs w:val="28"/>
        </w:rPr>
        <w:lastRenderedPageBreak/>
        <w:t>АНОТАЦІЯ</w:t>
      </w:r>
    </w:p>
    <w:p w14:paraId="5D1600A8" w14:textId="77777777" w:rsidR="006E4586" w:rsidRPr="003908BB" w:rsidRDefault="006E4586" w:rsidP="0066042A">
      <w:pPr>
        <w:spacing w:line="360" w:lineRule="auto"/>
        <w:jc w:val="center"/>
        <w:rPr>
          <w:rFonts w:ascii="Times New Roman" w:hAnsi="Times New Roman" w:cs="Times New Roman"/>
          <w:sz w:val="28"/>
          <w:szCs w:val="28"/>
        </w:rPr>
      </w:pPr>
    </w:p>
    <w:p w14:paraId="30240AEB" w14:textId="77777777" w:rsidR="006E4586" w:rsidRPr="003908BB" w:rsidRDefault="006E4586" w:rsidP="0066042A">
      <w:pPr>
        <w:spacing w:line="360" w:lineRule="auto"/>
        <w:jc w:val="center"/>
        <w:rPr>
          <w:rFonts w:ascii="Times New Roman" w:hAnsi="Times New Roman" w:cs="Times New Roman"/>
          <w:sz w:val="28"/>
          <w:szCs w:val="28"/>
        </w:rPr>
      </w:pPr>
      <w:r w:rsidRPr="003908BB">
        <w:rPr>
          <w:rFonts w:ascii="Times New Roman" w:hAnsi="Times New Roman" w:cs="Times New Roman"/>
          <w:b/>
          <w:sz w:val="28"/>
          <w:szCs w:val="28"/>
        </w:rPr>
        <w:t>Коритан Б.Є. Впровадження концепції «розумне місто» як елемент розвитку громадянського суспільства.- Рукопис.</w:t>
      </w:r>
    </w:p>
    <w:p w14:paraId="71C3A3B2" w14:textId="77777777" w:rsidR="006E4586" w:rsidRPr="003908BB" w:rsidRDefault="006E4586" w:rsidP="0066042A">
      <w:pPr>
        <w:spacing w:line="360" w:lineRule="auto"/>
        <w:ind w:firstLine="709"/>
        <w:jc w:val="both"/>
        <w:rPr>
          <w:rFonts w:ascii="Times New Roman" w:hAnsi="Times New Roman" w:cs="Times New Roman"/>
          <w:b/>
          <w:sz w:val="28"/>
          <w:szCs w:val="28"/>
        </w:rPr>
      </w:pPr>
      <w:r w:rsidRPr="003908BB">
        <w:rPr>
          <w:rFonts w:ascii="Times New Roman" w:hAnsi="Times New Roman" w:cs="Times New Roman"/>
          <w:sz w:val="28"/>
          <w:szCs w:val="28"/>
        </w:rPr>
        <w:t>Магістерська робота за спеціальністю 281 «Публічне управління та адміністрування».– Івано-Франківський національний технічний університет нафти і газу. – Івано-Франківськ, 2022.</w:t>
      </w:r>
    </w:p>
    <w:p w14:paraId="796BEB0E" w14:textId="13BCB1BB"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У роботі визначено сутність та систематиз</w:t>
      </w:r>
      <w:r w:rsidR="00C012EB">
        <w:rPr>
          <w:rFonts w:ascii="Times New Roman" w:hAnsi="Times New Roman" w:cs="Times New Roman"/>
          <w:sz w:val="28"/>
          <w:szCs w:val="28"/>
        </w:rPr>
        <w:t>ов</w:t>
      </w:r>
      <w:r w:rsidRPr="003908BB">
        <w:rPr>
          <w:rFonts w:ascii="Times New Roman" w:hAnsi="Times New Roman" w:cs="Times New Roman"/>
          <w:sz w:val="28"/>
          <w:szCs w:val="28"/>
        </w:rPr>
        <w:t>ано теоретичні та правові  підходи до визначення поняття громадянського суспільства. Визначено напрями розвитку громадянського суспільства. Досліджено основи концепції «розумне місто» як елемента розвитку громадянського суспільства. Охарактериз</w:t>
      </w:r>
      <w:r w:rsidR="00C012EB">
        <w:rPr>
          <w:rFonts w:ascii="Times New Roman" w:hAnsi="Times New Roman" w:cs="Times New Roman"/>
          <w:sz w:val="28"/>
          <w:szCs w:val="28"/>
        </w:rPr>
        <w:t>о</w:t>
      </w:r>
      <w:r w:rsidRPr="003908BB">
        <w:rPr>
          <w:rFonts w:ascii="Times New Roman" w:hAnsi="Times New Roman" w:cs="Times New Roman"/>
          <w:sz w:val="28"/>
          <w:szCs w:val="28"/>
        </w:rPr>
        <w:t>вано стан впровадження концепції «розумне місто».</w:t>
      </w:r>
    </w:p>
    <w:p w14:paraId="3C2580FB" w14:textId="426F7BD5" w:rsidR="006E4586" w:rsidRPr="003908BB" w:rsidRDefault="006E4586" w:rsidP="0066042A">
      <w:pPr>
        <w:spacing w:line="360" w:lineRule="auto"/>
        <w:ind w:firstLine="709"/>
        <w:jc w:val="both"/>
        <w:rPr>
          <w:rFonts w:ascii="Times New Roman" w:hAnsi="Times New Roman" w:cs="Times New Roman"/>
          <w:b/>
          <w:sz w:val="28"/>
          <w:szCs w:val="28"/>
        </w:rPr>
      </w:pPr>
      <w:r w:rsidRPr="003908BB">
        <w:rPr>
          <w:rFonts w:ascii="Times New Roman" w:hAnsi="Times New Roman" w:cs="Times New Roman"/>
          <w:sz w:val="28"/>
          <w:szCs w:val="28"/>
        </w:rPr>
        <w:t xml:space="preserve"> Вияв</w:t>
      </w:r>
      <w:r w:rsidR="00B715AD">
        <w:rPr>
          <w:rFonts w:ascii="Times New Roman" w:hAnsi="Times New Roman" w:cs="Times New Roman"/>
          <w:sz w:val="28"/>
          <w:szCs w:val="28"/>
        </w:rPr>
        <w:t>л</w:t>
      </w:r>
      <w:r w:rsidRPr="003908BB">
        <w:rPr>
          <w:rFonts w:ascii="Times New Roman" w:hAnsi="Times New Roman" w:cs="Times New Roman"/>
          <w:sz w:val="28"/>
          <w:szCs w:val="28"/>
        </w:rPr>
        <w:t>ено переваги та недоліки концепції «розумне місто» для розвитку громадянського суспільства. Досліджено світовий досвід запровадження концепції «розумне місто». Визначено рекомендації з усунення недоліків концепції «розумне місто» як елемента розвитку громадянського суспільства Україні.</w:t>
      </w:r>
    </w:p>
    <w:p w14:paraId="05D1F1A2" w14:textId="77777777"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Матеріали даної роботи будуть слугувати корисною інструкцією для покращення стану громадянського суспільства, зокрема у контексті концепції «розумного міста», оскільки розглянуто сутність та завдання «розумного міста», проаналізовано ряд переваг та недоліків, а також методів для успішного впровадження концепції «розумного міста», як елемента розвитку громадянського суспільства.</w:t>
      </w:r>
    </w:p>
    <w:p w14:paraId="622F7C29" w14:textId="566208D9"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b/>
          <w:sz w:val="28"/>
          <w:szCs w:val="28"/>
        </w:rPr>
        <w:t>Ключові слова:</w:t>
      </w:r>
      <w:r w:rsidRPr="003908BB">
        <w:rPr>
          <w:rFonts w:ascii="Times New Roman" w:hAnsi="Times New Roman" w:cs="Times New Roman"/>
          <w:sz w:val="28"/>
          <w:szCs w:val="28"/>
        </w:rPr>
        <w:t xml:space="preserve"> громадянське суспільство, «розумне місто», концепція,  зарубіжний досвід.</w:t>
      </w:r>
    </w:p>
    <w:p w14:paraId="09FA5510" w14:textId="77777777" w:rsidR="006E4586" w:rsidRPr="003908BB" w:rsidRDefault="006E4586" w:rsidP="0066042A">
      <w:pPr>
        <w:spacing w:line="360" w:lineRule="auto"/>
        <w:ind w:firstLine="709"/>
        <w:jc w:val="both"/>
        <w:rPr>
          <w:rFonts w:ascii="Times New Roman" w:hAnsi="Times New Roman" w:cs="Times New Roman"/>
          <w:sz w:val="28"/>
          <w:szCs w:val="28"/>
        </w:rPr>
      </w:pPr>
    </w:p>
    <w:p w14:paraId="563BBB47" w14:textId="7A0B3566" w:rsidR="006E4586" w:rsidRPr="003908BB" w:rsidRDefault="006E4586" w:rsidP="0066042A">
      <w:pPr>
        <w:spacing w:line="360" w:lineRule="auto"/>
        <w:jc w:val="center"/>
        <w:rPr>
          <w:rFonts w:ascii="Times New Roman" w:hAnsi="Times New Roman" w:cs="Times New Roman"/>
          <w:sz w:val="28"/>
          <w:szCs w:val="28"/>
        </w:rPr>
      </w:pPr>
    </w:p>
    <w:p w14:paraId="63235838" w14:textId="77777777" w:rsidR="006E4586" w:rsidRPr="003908BB" w:rsidRDefault="006E4586" w:rsidP="0066042A">
      <w:pPr>
        <w:spacing w:line="360" w:lineRule="auto"/>
        <w:jc w:val="center"/>
        <w:rPr>
          <w:rFonts w:ascii="Times New Roman" w:hAnsi="Times New Roman" w:cs="Times New Roman"/>
          <w:b/>
          <w:sz w:val="28"/>
          <w:szCs w:val="28"/>
        </w:rPr>
      </w:pPr>
      <w:r w:rsidRPr="003908BB">
        <w:rPr>
          <w:rFonts w:ascii="Times New Roman" w:hAnsi="Times New Roman" w:cs="Times New Roman"/>
          <w:b/>
          <w:sz w:val="28"/>
          <w:szCs w:val="28"/>
        </w:rPr>
        <w:lastRenderedPageBreak/>
        <w:t>ANNOTATION</w:t>
      </w:r>
    </w:p>
    <w:p w14:paraId="5DFC3C07" w14:textId="77777777" w:rsidR="006E4586" w:rsidRPr="003908BB" w:rsidRDefault="006E4586" w:rsidP="0066042A">
      <w:pPr>
        <w:spacing w:line="360" w:lineRule="auto"/>
        <w:jc w:val="center"/>
        <w:rPr>
          <w:rFonts w:ascii="Times New Roman" w:hAnsi="Times New Roman" w:cs="Times New Roman"/>
          <w:b/>
          <w:sz w:val="28"/>
          <w:szCs w:val="28"/>
        </w:rPr>
      </w:pPr>
      <w:r w:rsidRPr="003908BB">
        <w:rPr>
          <w:rFonts w:ascii="Times New Roman" w:hAnsi="Times New Roman" w:cs="Times New Roman"/>
          <w:b/>
          <w:sz w:val="28"/>
          <w:szCs w:val="28"/>
        </w:rPr>
        <w:t>Korytan B.E. Introduction of the concept of "smart city" as an element of civil society development.- Manuscript.</w:t>
      </w:r>
    </w:p>
    <w:p w14:paraId="3097B0A9" w14:textId="77777777"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Master's thesis in specialty 281 "Public Administration" – Ivano-Frankivsk National Technical University of Oil and Gas.– Ivano-Frankivsk, 2022.</w:t>
      </w:r>
    </w:p>
    <w:p w14:paraId="46610E3F" w14:textId="77777777"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The paper defines the essence and systematizes theoretical and legal approaches to the definition of the concept of civil society. The directions of civil society development are determined. The basics of the concept of "smart city" as an element of civil society development are studied. The state of implementation of the concept of "smart city" is described.</w:t>
      </w:r>
    </w:p>
    <w:p w14:paraId="146C7256" w14:textId="77777777"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The advantages and disadvantages of the concept of "smart city" for the development of civil society are revealed.</w:t>
      </w:r>
      <w:r w:rsidRPr="003908BB">
        <w:t xml:space="preserve"> </w:t>
      </w:r>
      <w:r w:rsidRPr="003908BB">
        <w:rPr>
          <w:rFonts w:ascii="Times New Roman" w:hAnsi="Times New Roman" w:cs="Times New Roman"/>
          <w:sz w:val="28"/>
          <w:szCs w:val="28"/>
        </w:rPr>
        <w:t>The world experience of introducing the concept of "smart city" has been studied. Recommendations for eliminating the shortcomings of the concept of "smart city" as an element of the development of civil society in Ukraine have been identified.</w:t>
      </w:r>
    </w:p>
    <w:p w14:paraId="1F6B12DA" w14:textId="77777777"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The materials of this work will serve as a useful instruction for improving the state of civil society, in particular in the context of the concept of a "smart city", since the essence and tasks of the "smart city" are considered, a number of advantages and disadvantages are analyzed, as well as methods for the successful implementation of the concept of "smart city" as an element of civil society development.</w:t>
      </w:r>
    </w:p>
    <w:p w14:paraId="69BF0537" w14:textId="77777777" w:rsidR="006E4586" w:rsidRPr="003908BB" w:rsidRDefault="006E4586" w:rsidP="0066042A">
      <w:pPr>
        <w:spacing w:line="360" w:lineRule="auto"/>
        <w:ind w:firstLine="709"/>
        <w:jc w:val="both"/>
        <w:rPr>
          <w:rFonts w:ascii="Times New Roman" w:hAnsi="Times New Roman" w:cs="Times New Roman"/>
          <w:sz w:val="28"/>
          <w:szCs w:val="28"/>
        </w:rPr>
      </w:pPr>
      <w:r w:rsidRPr="003908BB">
        <w:rPr>
          <w:rFonts w:ascii="Times New Roman" w:hAnsi="Times New Roman" w:cs="Times New Roman"/>
          <w:b/>
          <w:sz w:val="28"/>
          <w:szCs w:val="28"/>
        </w:rPr>
        <w:t>Keywords:</w:t>
      </w:r>
      <w:r w:rsidRPr="003908BB">
        <w:rPr>
          <w:rFonts w:ascii="Times New Roman" w:hAnsi="Times New Roman" w:cs="Times New Roman"/>
          <w:sz w:val="28"/>
          <w:szCs w:val="28"/>
        </w:rPr>
        <w:t xml:space="preserve"> civil society, "smart city", concept, foreign experience.</w:t>
      </w:r>
    </w:p>
    <w:p w14:paraId="1B0C9520" w14:textId="1BF47C58" w:rsidR="006E4586" w:rsidRPr="003908BB" w:rsidRDefault="006E4586" w:rsidP="0066042A">
      <w:pPr>
        <w:spacing w:line="360" w:lineRule="auto"/>
        <w:jc w:val="center"/>
        <w:rPr>
          <w:rFonts w:ascii="Times New Roman" w:hAnsi="Times New Roman" w:cs="Times New Roman"/>
          <w:sz w:val="28"/>
          <w:szCs w:val="28"/>
        </w:rPr>
      </w:pPr>
    </w:p>
    <w:p w14:paraId="0D530254" w14:textId="76273ED9" w:rsidR="006E4586" w:rsidRPr="003908BB" w:rsidRDefault="006E4586" w:rsidP="0066042A">
      <w:pPr>
        <w:spacing w:line="360" w:lineRule="auto"/>
        <w:jc w:val="center"/>
        <w:rPr>
          <w:rFonts w:ascii="Times New Roman" w:hAnsi="Times New Roman" w:cs="Times New Roman"/>
          <w:sz w:val="28"/>
          <w:szCs w:val="28"/>
        </w:rPr>
      </w:pPr>
    </w:p>
    <w:p w14:paraId="5AA2FA06" w14:textId="039DD6CE" w:rsidR="006E4586" w:rsidRPr="003908BB" w:rsidRDefault="006E4586" w:rsidP="0066042A">
      <w:pPr>
        <w:spacing w:line="360" w:lineRule="auto"/>
        <w:jc w:val="center"/>
        <w:rPr>
          <w:rFonts w:ascii="Times New Roman" w:hAnsi="Times New Roman" w:cs="Times New Roman"/>
          <w:sz w:val="28"/>
          <w:szCs w:val="28"/>
        </w:rPr>
      </w:pPr>
    </w:p>
    <w:p w14:paraId="59466058" w14:textId="6E8F9217" w:rsidR="006E4586" w:rsidRPr="003908BB" w:rsidRDefault="006E4586" w:rsidP="0066042A">
      <w:pPr>
        <w:spacing w:line="360" w:lineRule="auto"/>
        <w:jc w:val="center"/>
        <w:rPr>
          <w:rFonts w:ascii="Times New Roman" w:hAnsi="Times New Roman" w:cs="Times New Roman"/>
          <w:sz w:val="28"/>
          <w:szCs w:val="28"/>
        </w:rPr>
      </w:pPr>
    </w:p>
    <w:p w14:paraId="066DAA87" w14:textId="77777777" w:rsidR="006E4586" w:rsidRPr="003908BB" w:rsidRDefault="006E4586" w:rsidP="0066042A">
      <w:pPr>
        <w:spacing w:line="360" w:lineRule="auto"/>
        <w:jc w:val="center"/>
        <w:rPr>
          <w:rFonts w:ascii="Times New Roman" w:hAnsi="Times New Roman" w:cs="Times New Roman"/>
          <w:sz w:val="28"/>
          <w:szCs w:val="28"/>
        </w:rPr>
      </w:pPr>
      <w:r w:rsidRPr="003908BB">
        <w:rPr>
          <w:rFonts w:ascii="Times New Roman" w:hAnsi="Times New Roman" w:cs="Times New Roman"/>
          <w:sz w:val="28"/>
          <w:szCs w:val="28"/>
        </w:rPr>
        <w:lastRenderedPageBreak/>
        <w:t xml:space="preserve">ЗМІСТ </w:t>
      </w:r>
    </w:p>
    <w:p w14:paraId="3833C0C7" w14:textId="63C4A451"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8"/>
          <w:szCs w:val="28"/>
        </w:rPr>
        <w:t>ВСТУП</w:t>
      </w:r>
      <w:r w:rsidRPr="003908BB">
        <w:rPr>
          <w:rFonts w:ascii="Times New Roman" w:eastAsia="Calibri" w:hAnsi="Times New Roman" w:cs="Times New Roman"/>
          <w:sz w:val="28"/>
          <w:szCs w:val="28"/>
        </w:rPr>
        <w:tab/>
        <w:t>5</w:t>
      </w:r>
    </w:p>
    <w:p w14:paraId="347773ED" w14:textId="16490A8B"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8"/>
          <w:szCs w:val="28"/>
        </w:rPr>
        <w:t>РОЗДІЛ 1 ТЕОРЕТИКО-ПРАВОВІ ОСНОВИ РОЗВИТКУ ГРОМАДЯНСЬКОГО СУСПІЛЬСТВА</w:t>
      </w:r>
      <w:r w:rsidRPr="003908BB">
        <w:rPr>
          <w:rFonts w:ascii="Times New Roman" w:eastAsia="Calibri" w:hAnsi="Times New Roman" w:cs="Times New Roman"/>
          <w:sz w:val="28"/>
          <w:szCs w:val="28"/>
        </w:rPr>
        <w:tab/>
        <w:t>9</w:t>
      </w:r>
    </w:p>
    <w:p w14:paraId="65A71892" w14:textId="7C95CE7F"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4"/>
        </w:rPr>
        <w:t xml:space="preserve">1.1 </w:t>
      </w:r>
      <w:r w:rsidRPr="003908BB">
        <w:rPr>
          <w:rFonts w:ascii="Times New Roman" w:hAnsi="Times New Roman" w:cs="Times New Roman"/>
          <w:sz w:val="28"/>
          <w:szCs w:val="28"/>
        </w:rPr>
        <w:t>Теоретичні основи дослідження розвитку громадянського суспільства</w:t>
      </w:r>
      <w:r w:rsidRPr="003908BB">
        <w:rPr>
          <w:rFonts w:ascii="Times New Roman" w:eastAsia="Calibri" w:hAnsi="Times New Roman" w:cs="Times New Roman"/>
          <w:sz w:val="28"/>
          <w:szCs w:val="28"/>
        </w:rPr>
        <w:tab/>
        <w:t>9</w:t>
      </w:r>
    </w:p>
    <w:p w14:paraId="56669232" w14:textId="5ED0C7E5"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8"/>
        </w:rPr>
        <w:t xml:space="preserve">1.2 </w:t>
      </w:r>
      <w:r w:rsidRPr="003908BB">
        <w:rPr>
          <w:rFonts w:ascii="Times New Roman" w:hAnsi="Times New Roman" w:cs="Times New Roman"/>
          <w:sz w:val="28"/>
          <w:szCs w:val="28"/>
        </w:rPr>
        <w:t>Правові основи розвитку громадянського суспільства</w:t>
      </w:r>
      <w:r w:rsidRPr="003908BB">
        <w:rPr>
          <w:rFonts w:ascii="Times New Roman" w:eastAsia="Calibri" w:hAnsi="Times New Roman" w:cs="Times New Roman"/>
          <w:sz w:val="28"/>
          <w:szCs w:val="28"/>
        </w:rPr>
        <w:tab/>
        <w:t>18</w:t>
      </w:r>
    </w:p>
    <w:p w14:paraId="38037D5A" w14:textId="06216344"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8"/>
        </w:rPr>
        <w:t xml:space="preserve">1.3 </w:t>
      </w:r>
      <w:r w:rsidRPr="003908BB">
        <w:rPr>
          <w:rFonts w:ascii="Times New Roman" w:hAnsi="Times New Roman" w:cs="Times New Roman"/>
          <w:sz w:val="28"/>
          <w:szCs w:val="28"/>
        </w:rPr>
        <w:t>Напрями р</w:t>
      </w:r>
      <w:r w:rsidR="00595675" w:rsidRPr="003908BB">
        <w:rPr>
          <w:rFonts w:ascii="Times New Roman" w:hAnsi="Times New Roman" w:cs="Times New Roman"/>
          <w:sz w:val="28"/>
          <w:szCs w:val="28"/>
        </w:rPr>
        <w:t>озвитку громадянського суспільств</w:t>
      </w:r>
      <w:r w:rsidRPr="003908BB">
        <w:rPr>
          <w:rFonts w:ascii="Times New Roman" w:hAnsi="Times New Roman" w:cs="Times New Roman"/>
          <w:sz w:val="28"/>
          <w:szCs w:val="28"/>
        </w:rPr>
        <w:t>а</w:t>
      </w:r>
      <w:r w:rsidRPr="003908BB">
        <w:rPr>
          <w:rFonts w:ascii="Times New Roman" w:eastAsia="Calibri" w:hAnsi="Times New Roman" w:cs="Times New Roman"/>
          <w:sz w:val="28"/>
          <w:szCs w:val="28"/>
        </w:rPr>
        <w:tab/>
        <w:t>24</w:t>
      </w:r>
    </w:p>
    <w:p w14:paraId="78ECC2D4" w14:textId="6F1CE84B"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8"/>
          <w:szCs w:val="28"/>
        </w:rPr>
        <w:t>РОЗДІЛ 2 АНАЛІЗ СТАНУ ВПРОВАДЖЕННЯ КОНЦЕПЦІЇ «РОЗУМНЕ МІСТО» ЯК ЕЛЕМЕНТА РОЗВИТКУ ГРОМАДЯНСЬКОГО СУСПІЛЬСТВА</w:t>
      </w:r>
      <w:r w:rsidRPr="003908BB">
        <w:rPr>
          <w:rFonts w:ascii="Times New Roman" w:eastAsia="Calibri" w:hAnsi="Times New Roman" w:cs="Times New Roman"/>
          <w:sz w:val="28"/>
          <w:szCs w:val="28"/>
        </w:rPr>
        <w:tab/>
        <w:t>33</w:t>
      </w:r>
    </w:p>
    <w:p w14:paraId="2DFB36C1" w14:textId="59B59253"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4"/>
        </w:rPr>
        <w:t xml:space="preserve">2.1 </w:t>
      </w:r>
      <w:r w:rsidRPr="003908BB">
        <w:rPr>
          <w:rFonts w:ascii="Times New Roman" w:hAnsi="Times New Roman" w:cs="Times New Roman"/>
          <w:sz w:val="28"/>
          <w:szCs w:val="28"/>
        </w:rPr>
        <w:t>Основи концепції «розумне місто» як елемента розвитку громадянського суспільства</w:t>
      </w:r>
      <w:r w:rsidRPr="003908BB">
        <w:rPr>
          <w:rFonts w:ascii="Times New Roman" w:eastAsia="Calibri" w:hAnsi="Times New Roman" w:cs="Times New Roman"/>
          <w:sz w:val="28"/>
          <w:szCs w:val="28"/>
        </w:rPr>
        <w:tab/>
        <w:t>33</w:t>
      </w:r>
    </w:p>
    <w:p w14:paraId="197047C8" w14:textId="3729AE8C"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4"/>
        </w:rPr>
        <w:t xml:space="preserve">2.2 </w:t>
      </w:r>
      <w:r w:rsidRPr="003908BB">
        <w:rPr>
          <w:rFonts w:ascii="Times New Roman" w:hAnsi="Times New Roman" w:cs="Times New Roman"/>
          <w:sz w:val="28"/>
          <w:szCs w:val="28"/>
        </w:rPr>
        <w:t>Стан впровадження концепції «розумне місто»</w:t>
      </w:r>
      <w:r w:rsidRPr="003908BB">
        <w:rPr>
          <w:rFonts w:ascii="Times New Roman" w:eastAsia="Calibri" w:hAnsi="Times New Roman" w:cs="Times New Roman"/>
          <w:sz w:val="28"/>
          <w:szCs w:val="28"/>
        </w:rPr>
        <w:t xml:space="preserve"> </w:t>
      </w:r>
      <w:r w:rsidRPr="003908BB">
        <w:rPr>
          <w:rFonts w:ascii="Times New Roman" w:eastAsia="Calibri" w:hAnsi="Times New Roman" w:cs="Times New Roman"/>
          <w:sz w:val="28"/>
          <w:szCs w:val="28"/>
        </w:rPr>
        <w:tab/>
        <w:t>40</w:t>
      </w:r>
    </w:p>
    <w:p w14:paraId="037E89F1" w14:textId="115765D6"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4"/>
        </w:rPr>
        <w:t xml:space="preserve">2.3 </w:t>
      </w:r>
      <w:r w:rsidRPr="003908BB">
        <w:rPr>
          <w:rFonts w:ascii="Times New Roman" w:hAnsi="Times New Roman" w:cs="Times New Roman"/>
          <w:sz w:val="28"/>
          <w:szCs w:val="28"/>
        </w:rPr>
        <w:t>Переваги та недоліки концепції «розумне місто» для розвитку громадянського суспільства</w:t>
      </w:r>
      <w:r w:rsidR="00F9499F" w:rsidRPr="003908BB">
        <w:rPr>
          <w:rFonts w:ascii="Times New Roman" w:eastAsia="Calibri" w:hAnsi="Times New Roman" w:cs="Times New Roman"/>
          <w:sz w:val="28"/>
          <w:szCs w:val="28"/>
        </w:rPr>
        <w:tab/>
      </w:r>
      <w:r w:rsidR="00B715AD">
        <w:rPr>
          <w:rFonts w:ascii="Times New Roman" w:eastAsia="Calibri" w:hAnsi="Times New Roman" w:cs="Times New Roman"/>
          <w:sz w:val="28"/>
          <w:szCs w:val="28"/>
        </w:rPr>
        <w:t>47</w:t>
      </w:r>
    </w:p>
    <w:p w14:paraId="287EA490" w14:textId="781048D5"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8"/>
          <w:szCs w:val="28"/>
        </w:rPr>
        <w:t>РОЗДІЛ 3. УДОСКОНАЛЕННЯ НАПРЯМІВ РОЗВИТКУ КОНЦЕПЦІЇ «РОЗУМНЕ МІСТО»</w:t>
      </w:r>
      <w:r w:rsidRPr="003908BB">
        <w:rPr>
          <w:rFonts w:ascii="Times New Roman" w:eastAsia="Calibri" w:hAnsi="Times New Roman" w:cs="Times New Roman"/>
          <w:sz w:val="28"/>
          <w:szCs w:val="28"/>
        </w:rPr>
        <w:t xml:space="preserve"> </w:t>
      </w:r>
      <w:r w:rsidR="00F9499F" w:rsidRPr="003908BB">
        <w:rPr>
          <w:rFonts w:ascii="Times New Roman" w:eastAsia="Calibri" w:hAnsi="Times New Roman" w:cs="Times New Roman"/>
          <w:sz w:val="28"/>
          <w:szCs w:val="28"/>
        </w:rPr>
        <w:tab/>
        <w:t>5</w:t>
      </w:r>
      <w:r w:rsidR="00B715AD">
        <w:rPr>
          <w:rFonts w:ascii="Times New Roman" w:eastAsia="Calibri" w:hAnsi="Times New Roman" w:cs="Times New Roman"/>
          <w:sz w:val="28"/>
          <w:szCs w:val="28"/>
        </w:rPr>
        <w:t>2</w:t>
      </w:r>
    </w:p>
    <w:p w14:paraId="1D7C0321" w14:textId="7A11B314"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4"/>
        </w:rPr>
        <w:t xml:space="preserve">3.1 </w:t>
      </w:r>
      <w:r w:rsidRPr="003908BB">
        <w:rPr>
          <w:rFonts w:ascii="Times New Roman" w:hAnsi="Times New Roman" w:cs="Times New Roman"/>
          <w:sz w:val="28"/>
          <w:szCs w:val="28"/>
        </w:rPr>
        <w:t>Світовий досвід запровадження концепції «розумне місто»</w:t>
      </w:r>
      <w:r w:rsidRPr="003908BB">
        <w:rPr>
          <w:rFonts w:ascii="Times New Roman" w:eastAsia="Calibri" w:hAnsi="Times New Roman" w:cs="Times New Roman"/>
          <w:sz w:val="28"/>
          <w:szCs w:val="28"/>
        </w:rPr>
        <w:t xml:space="preserve"> </w:t>
      </w:r>
      <w:r w:rsidR="00F9499F" w:rsidRPr="003908BB">
        <w:rPr>
          <w:rFonts w:ascii="Times New Roman" w:eastAsia="Calibri" w:hAnsi="Times New Roman" w:cs="Times New Roman"/>
          <w:sz w:val="28"/>
          <w:szCs w:val="28"/>
        </w:rPr>
        <w:tab/>
        <w:t>5</w:t>
      </w:r>
      <w:r w:rsidR="00B715AD">
        <w:rPr>
          <w:rFonts w:ascii="Times New Roman" w:eastAsia="Calibri" w:hAnsi="Times New Roman" w:cs="Times New Roman"/>
          <w:sz w:val="28"/>
          <w:szCs w:val="28"/>
        </w:rPr>
        <w:t>2</w:t>
      </w:r>
    </w:p>
    <w:p w14:paraId="3990C229" w14:textId="6448B940"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4"/>
          <w:szCs w:val="24"/>
        </w:rPr>
        <w:t xml:space="preserve">3.2 </w:t>
      </w:r>
      <w:r w:rsidRPr="003908BB">
        <w:rPr>
          <w:rFonts w:ascii="Times New Roman" w:hAnsi="Times New Roman" w:cs="Times New Roman"/>
          <w:sz w:val="28"/>
          <w:szCs w:val="28"/>
        </w:rPr>
        <w:t xml:space="preserve">Рекомендації з усунення недоліків концепції «розумне місто» як елемента розвитку громадянського суспільства </w:t>
      </w:r>
      <w:r w:rsidR="0008572C" w:rsidRPr="003908BB">
        <w:rPr>
          <w:rFonts w:ascii="Times New Roman" w:hAnsi="Times New Roman" w:cs="Times New Roman"/>
          <w:sz w:val="28"/>
          <w:szCs w:val="28"/>
        </w:rPr>
        <w:t>в У</w:t>
      </w:r>
      <w:r w:rsidRPr="003908BB">
        <w:rPr>
          <w:rFonts w:ascii="Times New Roman" w:hAnsi="Times New Roman" w:cs="Times New Roman"/>
          <w:sz w:val="28"/>
          <w:szCs w:val="28"/>
        </w:rPr>
        <w:t>країні</w:t>
      </w:r>
      <w:r w:rsidR="00F9499F" w:rsidRPr="003908BB">
        <w:rPr>
          <w:rFonts w:ascii="Times New Roman" w:eastAsia="Calibri" w:hAnsi="Times New Roman" w:cs="Times New Roman"/>
          <w:sz w:val="28"/>
          <w:szCs w:val="28"/>
        </w:rPr>
        <w:tab/>
      </w:r>
      <w:r w:rsidR="00B715AD">
        <w:rPr>
          <w:rFonts w:ascii="Times New Roman" w:eastAsia="Calibri" w:hAnsi="Times New Roman" w:cs="Times New Roman"/>
          <w:sz w:val="28"/>
          <w:szCs w:val="28"/>
        </w:rPr>
        <w:t>58</w:t>
      </w:r>
    </w:p>
    <w:p w14:paraId="01756914" w14:textId="050DB036"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8"/>
          <w:szCs w:val="28"/>
        </w:rPr>
        <w:t>ВИСНОВКИ</w:t>
      </w:r>
      <w:r w:rsidR="00F9499F" w:rsidRPr="003908BB">
        <w:rPr>
          <w:rFonts w:ascii="Times New Roman" w:eastAsia="Calibri" w:hAnsi="Times New Roman" w:cs="Times New Roman"/>
          <w:sz w:val="28"/>
          <w:szCs w:val="28"/>
        </w:rPr>
        <w:tab/>
        <w:t>66</w:t>
      </w:r>
    </w:p>
    <w:p w14:paraId="104CD100" w14:textId="4BAFF06E" w:rsidR="006E4586" w:rsidRPr="003908BB" w:rsidRDefault="006E4586" w:rsidP="0066042A">
      <w:pPr>
        <w:tabs>
          <w:tab w:val="right" w:leader="dot" w:pos="9639"/>
        </w:tabs>
        <w:spacing w:after="0" w:line="360" w:lineRule="auto"/>
        <w:ind w:firstLine="709"/>
        <w:rPr>
          <w:rFonts w:ascii="Times New Roman" w:eastAsia="Calibri" w:hAnsi="Times New Roman" w:cs="Times New Roman"/>
          <w:sz w:val="28"/>
          <w:szCs w:val="28"/>
        </w:rPr>
      </w:pPr>
      <w:r w:rsidRPr="003908BB">
        <w:rPr>
          <w:rFonts w:ascii="Times New Roman" w:hAnsi="Times New Roman" w:cs="Times New Roman"/>
          <w:sz w:val="28"/>
          <w:szCs w:val="28"/>
        </w:rPr>
        <w:t>СПИСОК ВИКОРИСТАНИХ ДЖЕРЕЛ</w:t>
      </w:r>
      <w:r w:rsidR="00986590" w:rsidRPr="003908BB">
        <w:rPr>
          <w:rFonts w:ascii="Times New Roman" w:eastAsia="Calibri" w:hAnsi="Times New Roman" w:cs="Times New Roman"/>
          <w:sz w:val="28"/>
          <w:szCs w:val="28"/>
        </w:rPr>
        <w:tab/>
      </w:r>
      <w:r w:rsidR="00B715AD">
        <w:rPr>
          <w:rFonts w:ascii="Times New Roman" w:eastAsia="Calibri" w:hAnsi="Times New Roman" w:cs="Times New Roman"/>
          <w:sz w:val="28"/>
          <w:szCs w:val="28"/>
        </w:rPr>
        <w:t>68</w:t>
      </w:r>
    </w:p>
    <w:p w14:paraId="15416C25" w14:textId="77777777" w:rsidR="006E4586" w:rsidRPr="003908BB" w:rsidRDefault="006E4586" w:rsidP="0066042A">
      <w:pPr>
        <w:spacing w:after="0" w:line="360" w:lineRule="auto"/>
        <w:ind w:firstLine="709"/>
        <w:jc w:val="center"/>
        <w:rPr>
          <w:rFonts w:ascii="Times New Roman" w:hAnsi="Times New Roman" w:cs="Times New Roman"/>
          <w:sz w:val="28"/>
          <w:szCs w:val="28"/>
        </w:rPr>
      </w:pPr>
    </w:p>
    <w:p w14:paraId="0F2DB903" w14:textId="77777777" w:rsidR="00F44560" w:rsidRPr="003908BB" w:rsidRDefault="00F44560" w:rsidP="0066042A">
      <w:pPr>
        <w:spacing w:after="0" w:line="360" w:lineRule="auto"/>
        <w:ind w:firstLine="709"/>
        <w:rPr>
          <w:rFonts w:ascii="Times New Roman" w:hAnsi="Times New Roman" w:cs="Times New Roman"/>
          <w:sz w:val="28"/>
          <w:szCs w:val="28"/>
        </w:rPr>
      </w:pPr>
      <w:r w:rsidRPr="003908BB">
        <w:rPr>
          <w:rFonts w:ascii="Times New Roman" w:hAnsi="Times New Roman" w:cs="Times New Roman"/>
          <w:sz w:val="28"/>
          <w:szCs w:val="28"/>
        </w:rPr>
        <w:br w:type="page"/>
      </w:r>
    </w:p>
    <w:p w14:paraId="681F672D" w14:textId="77777777" w:rsidR="00D6277E" w:rsidRPr="003908BB" w:rsidRDefault="007347A4" w:rsidP="0066042A">
      <w:pPr>
        <w:spacing w:after="0" w:line="360" w:lineRule="auto"/>
        <w:ind w:firstLine="709"/>
        <w:jc w:val="center"/>
        <w:rPr>
          <w:rFonts w:ascii="Times New Roman" w:hAnsi="Times New Roman" w:cs="Times New Roman"/>
          <w:b/>
          <w:sz w:val="28"/>
          <w:szCs w:val="28"/>
        </w:rPr>
      </w:pPr>
      <w:r w:rsidRPr="003908BB">
        <w:rPr>
          <w:rFonts w:ascii="Times New Roman" w:hAnsi="Times New Roman" w:cs="Times New Roman"/>
          <w:b/>
          <w:sz w:val="28"/>
          <w:szCs w:val="28"/>
        </w:rPr>
        <w:lastRenderedPageBreak/>
        <w:t>ВСТУП</w:t>
      </w:r>
    </w:p>
    <w:p w14:paraId="17C6274E" w14:textId="77777777" w:rsidR="007347A4" w:rsidRPr="003908BB" w:rsidRDefault="007347A4" w:rsidP="0066042A">
      <w:pPr>
        <w:spacing w:after="0" w:line="360" w:lineRule="auto"/>
        <w:ind w:firstLine="709"/>
        <w:jc w:val="center"/>
        <w:rPr>
          <w:rFonts w:ascii="Times New Roman" w:hAnsi="Times New Roman" w:cs="Times New Roman"/>
          <w:b/>
          <w:sz w:val="28"/>
          <w:szCs w:val="28"/>
        </w:rPr>
      </w:pPr>
    </w:p>
    <w:p w14:paraId="27DE9BC7" w14:textId="77777777" w:rsidR="007347A4" w:rsidRPr="003908BB" w:rsidRDefault="007347A4" w:rsidP="0066042A">
      <w:pPr>
        <w:spacing w:after="0" w:line="360" w:lineRule="auto"/>
        <w:ind w:firstLine="709"/>
        <w:jc w:val="center"/>
        <w:rPr>
          <w:rFonts w:ascii="Times New Roman" w:hAnsi="Times New Roman" w:cs="Times New Roman"/>
          <w:b/>
          <w:sz w:val="28"/>
          <w:szCs w:val="28"/>
        </w:rPr>
      </w:pPr>
    </w:p>
    <w:p w14:paraId="220ADCDD" w14:textId="77777777" w:rsidR="00F003CD" w:rsidRPr="003908BB" w:rsidRDefault="007347A4"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b/>
          <w:sz w:val="28"/>
          <w:szCs w:val="28"/>
        </w:rPr>
        <w:t>Актуальність роботи</w:t>
      </w:r>
      <w:r w:rsidRPr="003908BB">
        <w:rPr>
          <w:rFonts w:ascii="Times New Roman" w:hAnsi="Times New Roman" w:cs="Times New Roman"/>
          <w:sz w:val="28"/>
          <w:szCs w:val="28"/>
        </w:rPr>
        <w:t xml:space="preserve">. </w:t>
      </w:r>
      <w:r w:rsidR="00880B4E" w:rsidRPr="003908BB">
        <w:rPr>
          <w:rFonts w:ascii="Times New Roman" w:hAnsi="Times New Roman" w:cs="Times New Roman"/>
          <w:sz w:val="28"/>
          <w:szCs w:val="28"/>
        </w:rPr>
        <w:t>Українське громадянське суспільство останніми роками прагне до кардинальних змін і крок за кроком ми відходимо від постсоціалістичних країн. Маючи низький рівень громадянської активності та організаційної спроможності організацій гром</w:t>
      </w:r>
      <w:r w:rsidR="00B74556" w:rsidRPr="003908BB">
        <w:rPr>
          <w:rFonts w:ascii="Times New Roman" w:hAnsi="Times New Roman" w:cs="Times New Roman"/>
          <w:sz w:val="28"/>
          <w:szCs w:val="28"/>
        </w:rPr>
        <w:t>адянського суспільства, постало питання майбутнього, а саме «який напрям обирати?». Тому розпочався</w:t>
      </w:r>
      <w:r w:rsidR="00880B4E" w:rsidRPr="003908BB">
        <w:rPr>
          <w:rFonts w:ascii="Times New Roman" w:hAnsi="Times New Roman" w:cs="Times New Roman"/>
          <w:sz w:val="28"/>
          <w:szCs w:val="28"/>
        </w:rPr>
        <w:t xml:space="preserve"> активний розвиток громадянського суспільства</w:t>
      </w:r>
      <w:r w:rsidR="00B74556" w:rsidRPr="003908BB">
        <w:rPr>
          <w:rFonts w:ascii="Times New Roman" w:hAnsi="Times New Roman" w:cs="Times New Roman"/>
          <w:sz w:val="28"/>
          <w:szCs w:val="28"/>
        </w:rPr>
        <w:t xml:space="preserve"> у різних сферах.</w:t>
      </w:r>
    </w:p>
    <w:p w14:paraId="15C7CD46" w14:textId="77777777" w:rsidR="001D2196" w:rsidRPr="003908BB" w:rsidRDefault="00B74556" w:rsidP="0066042A">
      <w:pPr>
        <w:spacing w:after="0" w:line="360" w:lineRule="auto"/>
        <w:ind w:firstLine="709"/>
        <w:jc w:val="both"/>
      </w:pPr>
      <w:r w:rsidRPr="003908BB">
        <w:rPr>
          <w:rFonts w:ascii="Times New Roman" w:hAnsi="Times New Roman" w:cs="Times New Roman"/>
          <w:sz w:val="28"/>
          <w:szCs w:val="28"/>
        </w:rPr>
        <w:t>Оскільки наше суспільство в процесі становлення, важливим є регулярно підтримувати цей процес, аналізувати стан, перспективи розвитку у різних сферах, та запозичувати досвід у інших цивілізованих та успішних державах.</w:t>
      </w:r>
      <w:r w:rsidR="001D2196" w:rsidRPr="003908BB">
        <w:t xml:space="preserve"> </w:t>
      </w:r>
    </w:p>
    <w:p w14:paraId="2D1AB8BE" w14:textId="75DFD75D" w:rsidR="001D2196" w:rsidRPr="003908BB" w:rsidRDefault="001D2196"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Глобалізація і швидкі технологічні перетворення кардинально змінюють світову господарську систему та зумовлюють суттєві зміни в рушійних силах регіоналізації. Це виражається у розширенні економічних зусиль світових мегаполісів, які перебувають в глобальних трансформаційних перетворен</w:t>
      </w:r>
      <w:r w:rsidR="007C6824" w:rsidRPr="003908BB">
        <w:rPr>
          <w:rFonts w:ascii="Times New Roman" w:hAnsi="Times New Roman" w:cs="Times New Roman"/>
          <w:sz w:val="28"/>
          <w:szCs w:val="28"/>
        </w:rPr>
        <w:t>н</w:t>
      </w:r>
      <w:r w:rsidRPr="003908BB">
        <w:rPr>
          <w:rFonts w:ascii="Times New Roman" w:hAnsi="Times New Roman" w:cs="Times New Roman"/>
          <w:sz w:val="28"/>
          <w:szCs w:val="28"/>
        </w:rPr>
        <w:t>ях через свою роль адміністративних та економічних центрів.</w:t>
      </w:r>
      <w:r w:rsidR="00AD65B1" w:rsidRPr="003908BB">
        <w:rPr>
          <w:rFonts w:ascii="Times New Roman" w:hAnsi="Times New Roman" w:cs="Times New Roman"/>
          <w:sz w:val="28"/>
          <w:szCs w:val="28"/>
        </w:rPr>
        <w:t xml:space="preserve"> Ці технологічні процеси, інноваційні технології мають вел</w:t>
      </w:r>
      <w:r w:rsidR="00583317" w:rsidRPr="003908BB">
        <w:rPr>
          <w:rFonts w:ascii="Times New Roman" w:hAnsi="Times New Roman" w:cs="Times New Roman"/>
          <w:sz w:val="28"/>
          <w:szCs w:val="28"/>
        </w:rPr>
        <w:t>и</w:t>
      </w:r>
      <w:r w:rsidR="00AD65B1" w:rsidRPr="003908BB">
        <w:rPr>
          <w:rFonts w:ascii="Times New Roman" w:hAnsi="Times New Roman" w:cs="Times New Roman"/>
          <w:sz w:val="28"/>
          <w:szCs w:val="28"/>
        </w:rPr>
        <w:t>кий вплив на громад</w:t>
      </w:r>
      <w:r w:rsidR="00583317" w:rsidRPr="003908BB">
        <w:rPr>
          <w:rFonts w:ascii="Times New Roman" w:hAnsi="Times New Roman" w:cs="Times New Roman"/>
          <w:sz w:val="28"/>
          <w:szCs w:val="28"/>
        </w:rPr>
        <w:t>я</w:t>
      </w:r>
      <w:r w:rsidR="00AD65B1" w:rsidRPr="003908BB">
        <w:rPr>
          <w:rFonts w:ascii="Times New Roman" w:hAnsi="Times New Roman" w:cs="Times New Roman"/>
          <w:sz w:val="28"/>
          <w:szCs w:val="28"/>
        </w:rPr>
        <w:t>нське суспільство.</w:t>
      </w:r>
    </w:p>
    <w:p w14:paraId="752E2158" w14:textId="77777777" w:rsidR="00B74556" w:rsidRPr="003908BB" w:rsidRDefault="00AD65B1"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Важливим фактором розвитку громадянського суспільства є в</w:t>
      </w:r>
      <w:r w:rsidR="001D2196" w:rsidRPr="003908BB">
        <w:rPr>
          <w:rFonts w:ascii="Times New Roman" w:hAnsi="Times New Roman" w:cs="Times New Roman"/>
          <w:sz w:val="28"/>
          <w:szCs w:val="28"/>
        </w:rPr>
        <w:t>заємодія між містом та його жителями на основі найсучасніших технологій</w:t>
      </w:r>
      <w:r w:rsidRPr="003908BB">
        <w:rPr>
          <w:rFonts w:ascii="Times New Roman" w:hAnsi="Times New Roman" w:cs="Times New Roman"/>
          <w:sz w:val="28"/>
          <w:szCs w:val="28"/>
        </w:rPr>
        <w:t xml:space="preserve">. </w:t>
      </w:r>
      <w:r w:rsidR="001D2196" w:rsidRPr="003908BB">
        <w:rPr>
          <w:rFonts w:ascii="Times New Roman" w:hAnsi="Times New Roman" w:cs="Times New Roman"/>
          <w:sz w:val="28"/>
          <w:szCs w:val="28"/>
        </w:rPr>
        <w:t>Глибоке проникнення інформаційних технологій у всі сфери життя і діяльності людини є основною рушійною силою с</w:t>
      </w:r>
      <w:r w:rsidRPr="003908BB">
        <w:rPr>
          <w:rFonts w:ascii="Times New Roman" w:hAnsi="Times New Roman" w:cs="Times New Roman"/>
          <w:sz w:val="28"/>
          <w:szCs w:val="28"/>
        </w:rPr>
        <w:t>учасних соціальних змін</w:t>
      </w:r>
      <w:r w:rsidR="001D2196" w:rsidRPr="003908BB">
        <w:rPr>
          <w:rFonts w:ascii="Times New Roman" w:hAnsi="Times New Roman" w:cs="Times New Roman"/>
          <w:sz w:val="28"/>
          <w:szCs w:val="28"/>
        </w:rPr>
        <w:t xml:space="preserve">. </w:t>
      </w:r>
      <w:r w:rsidRPr="003908BB">
        <w:rPr>
          <w:rFonts w:ascii="Times New Roman" w:hAnsi="Times New Roman" w:cs="Times New Roman"/>
          <w:sz w:val="28"/>
          <w:szCs w:val="28"/>
        </w:rPr>
        <w:t xml:space="preserve">Варто зазначити, </w:t>
      </w:r>
      <w:r w:rsidR="001D2196" w:rsidRPr="003908BB">
        <w:rPr>
          <w:rFonts w:ascii="Times New Roman" w:hAnsi="Times New Roman" w:cs="Times New Roman"/>
          <w:sz w:val="28"/>
          <w:szCs w:val="28"/>
        </w:rPr>
        <w:t>що характер інформаційного впливу нині змінюється у зв’язку зі стрімким розвитком інформаційних технологій.</w:t>
      </w:r>
    </w:p>
    <w:p w14:paraId="05C22263" w14:textId="77777777" w:rsidR="00375837" w:rsidRPr="003908BB" w:rsidRDefault="00CC173C"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сьогоднішній день актуальним є зростання значимості</w:t>
      </w:r>
      <w:r w:rsidR="00396DE8" w:rsidRPr="003908BB">
        <w:rPr>
          <w:rFonts w:ascii="Times New Roman" w:hAnsi="Times New Roman" w:cs="Times New Roman"/>
          <w:sz w:val="28"/>
          <w:szCs w:val="28"/>
        </w:rPr>
        <w:t xml:space="preserve"> сучасних технологій</w:t>
      </w:r>
      <w:r w:rsidRPr="003908BB">
        <w:rPr>
          <w:rFonts w:ascii="Times New Roman" w:hAnsi="Times New Roman" w:cs="Times New Roman"/>
          <w:sz w:val="28"/>
          <w:szCs w:val="28"/>
        </w:rPr>
        <w:t xml:space="preserve">, оскільки від уміння </w:t>
      </w:r>
      <w:r w:rsidR="00396DE8" w:rsidRPr="003908BB">
        <w:rPr>
          <w:rFonts w:ascii="Times New Roman" w:hAnsi="Times New Roman" w:cs="Times New Roman"/>
          <w:sz w:val="28"/>
          <w:szCs w:val="28"/>
        </w:rPr>
        <w:t xml:space="preserve">правильно їх застосовувати, </w:t>
      </w:r>
      <w:r w:rsidRPr="003908BB">
        <w:rPr>
          <w:rFonts w:ascii="Times New Roman" w:hAnsi="Times New Roman" w:cs="Times New Roman"/>
          <w:sz w:val="28"/>
          <w:szCs w:val="28"/>
        </w:rPr>
        <w:t>залежить ефективність р</w:t>
      </w:r>
      <w:r w:rsidR="008F46B5" w:rsidRPr="003908BB">
        <w:rPr>
          <w:rFonts w:ascii="Times New Roman" w:hAnsi="Times New Roman" w:cs="Times New Roman"/>
          <w:sz w:val="28"/>
          <w:szCs w:val="28"/>
        </w:rPr>
        <w:t>озвитку громадянського суспільства</w:t>
      </w:r>
      <w:r w:rsidRPr="003908BB">
        <w:rPr>
          <w:rFonts w:ascii="Times New Roman" w:hAnsi="Times New Roman" w:cs="Times New Roman"/>
          <w:sz w:val="28"/>
          <w:szCs w:val="28"/>
        </w:rPr>
        <w:t>.</w:t>
      </w:r>
      <w:r w:rsidR="00184130" w:rsidRPr="003908BB">
        <w:rPr>
          <w:rFonts w:ascii="Times New Roman" w:hAnsi="Times New Roman" w:cs="Times New Roman"/>
          <w:sz w:val="28"/>
          <w:szCs w:val="28"/>
        </w:rPr>
        <w:t xml:space="preserve"> </w:t>
      </w:r>
      <w:r w:rsidR="00375837" w:rsidRPr="003908BB">
        <w:rPr>
          <w:rFonts w:ascii="Times New Roman" w:hAnsi="Times New Roman" w:cs="Times New Roman"/>
          <w:sz w:val="28"/>
          <w:szCs w:val="28"/>
        </w:rPr>
        <w:t xml:space="preserve">Перехід в </w:t>
      </w:r>
      <w:r w:rsidR="00375837" w:rsidRPr="003908BB">
        <w:rPr>
          <w:rFonts w:ascii="Times New Roman" w:hAnsi="Times New Roman" w:cs="Times New Roman"/>
          <w:sz w:val="28"/>
          <w:szCs w:val="28"/>
        </w:rPr>
        <w:lastRenderedPageBreak/>
        <w:t>постіндустріальне суспільство свідчить про розвиток інформаційних технологій шляхом розвитку людського інтелекту.</w:t>
      </w:r>
    </w:p>
    <w:p w14:paraId="03ADD55C" w14:textId="77777777" w:rsidR="00E57EC3" w:rsidRPr="003908BB" w:rsidRDefault="002F1B3C"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Створюється багато нових технологій,</w:t>
      </w:r>
      <w:r w:rsidR="00375837" w:rsidRPr="003908BB">
        <w:rPr>
          <w:rFonts w:ascii="Times New Roman" w:hAnsi="Times New Roman" w:cs="Times New Roman"/>
          <w:sz w:val="28"/>
          <w:szCs w:val="28"/>
        </w:rPr>
        <w:t xml:space="preserve"> які </w:t>
      </w:r>
      <w:r w:rsidRPr="003908BB">
        <w:rPr>
          <w:rFonts w:ascii="Times New Roman" w:hAnsi="Times New Roman" w:cs="Times New Roman"/>
          <w:sz w:val="28"/>
          <w:szCs w:val="28"/>
        </w:rPr>
        <w:t xml:space="preserve">в свою чергу </w:t>
      </w:r>
      <w:r w:rsidR="00375837" w:rsidRPr="003908BB">
        <w:rPr>
          <w:rFonts w:ascii="Times New Roman" w:hAnsi="Times New Roman" w:cs="Times New Roman"/>
          <w:sz w:val="28"/>
          <w:szCs w:val="28"/>
        </w:rPr>
        <w:t>допомагають жити в</w:t>
      </w:r>
      <w:r w:rsidRPr="003908BB">
        <w:rPr>
          <w:rFonts w:ascii="Times New Roman" w:hAnsi="Times New Roman" w:cs="Times New Roman"/>
          <w:sz w:val="28"/>
          <w:szCs w:val="28"/>
        </w:rPr>
        <w:t xml:space="preserve"> більшому</w:t>
      </w:r>
      <w:r w:rsidR="00933F5C" w:rsidRPr="003908BB">
        <w:rPr>
          <w:rFonts w:ascii="Times New Roman" w:hAnsi="Times New Roman" w:cs="Times New Roman"/>
          <w:sz w:val="28"/>
          <w:szCs w:val="28"/>
        </w:rPr>
        <w:t xml:space="preserve"> комфорті. З</w:t>
      </w:r>
      <w:r w:rsidR="00375837" w:rsidRPr="003908BB">
        <w:rPr>
          <w:rFonts w:ascii="Times New Roman" w:hAnsi="Times New Roman" w:cs="Times New Roman"/>
          <w:sz w:val="28"/>
          <w:szCs w:val="28"/>
        </w:rPr>
        <w:t>авдяки мобільному телефону чи</w:t>
      </w:r>
      <w:r w:rsidR="00933F5C" w:rsidRPr="003908BB">
        <w:rPr>
          <w:rFonts w:ascii="Times New Roman" w:hAnsi="Times New Roman" w:cs="Times New Roman"/>
          <w:sz w:val="28"/>
          <w:szCs w:val="28"/>
        </w:rPr>
        <w:t xml:space="preserve"> соціальним мережам ми маємо змогу </w:t>
      </w:r>
      <w:r w:rsidR="00375837" w:rsidRPr="003908BB">
        <w:rPr>
          <w:rFonts w:ascii="Times New Roman" w:hAnsi="Times New Roman" w:cs="Times New Roman"/>
          <w:sz w:val="28"/>
          <w:szCs w:val="28"/>
        </w:rPr>
        <w:t xml:space="preserve">спілкуватися з </w:t>
      </w:r>
      <w:r w:rsidR="00933F5C" w:rsidRPr="003908BB">
        <w:rPr>
          <w:rFonts w:ascii="Times New Roman" w:hAnsi="Times New Roman" w:cs="Times New Roman"/>
          <w:sz w:val="28"/>
          <w:szCs w:val="28"/>
        </w:rPr>
        <w:t xml:space="preserve">іншими </w:t>
      </w:r>
      <w:r w:rsidR="00375837" w:rsidRPr="003908BB">
        <w:rPr>
          <w:rFonts w:ascii="Times New Roman" w:hAnsi="Times New Roman" w:cs="Times New Roman"/>
          <w:sz w:val="28"/>
          <w:szCs w:val="28"/>
        </w:rPr>
        <w:t>людьми, як</w:t>
      </w:r>
      <w:r w:rsidR="00933F5C" w:rsidRPr="003908BB">
        <w:rPr>
          <w:rFonts w:ascii="Times New Roman" w:hAnsi="Times New Roman" w:cs="Times New Roman"/>
          <w:sz w:val="28"/>
          <w:szCs w:val="28"/>
        </w:rPr>
        <w:t>і знаходяться в інішй точці світу</w:t>
      </w:r>
      <w:r w:rsidR="00375837" w:rsidRPr="003908BB">
        <w:rPr>
          <w:rFonts w:ascii="Times New Roman" w:hAnsi="Times New Roman" w:cs="Times New Roman"/>
          <w:sz w:val="28"/>
          <w:szCs w:val="28"/>
        </w:rPr>
        <w:t xml:space="preserve">.  </w:t>
      </w:r>
      <w:r w:rsidR="00E0648D" w:rsidRPr="003908BB">
        <w:rPr>
          <w:rFonts w:ascii="Times New Roman" w:hAnsi="Times New Roman" w:cs="Times New Roman"/>
          <w:sz w:val="28"/>
          <w:szCs w:val="28"/>
        </w:rPr>
        <w:t>Варто зазначити, що із</w:t>
      </w:r>
      <w:r w:rsidR="00375837" w:rsidRPr="003908BB">
        <w:rPr>
          <w:rFonts w:ascii="Times New Roman" w:hAnsi="Times New Roman" w:cs="Times New Roman"/>
          <w:sz w:val="28"/>
          <w:szCs w:val="28"/>
        </w:rPr>
        <w:t xml:space="preserve"> впровадженням інформаційних технологій наш</w:t>
      </w:r>
      <w:r w:rsidR="00ED5AD0" w:rsidRPr="003908BB">
        <w:rPr>
          <w:rFonts w:ascii="Times New Roman" w:hAnsi="Times New Roman" w:cs="Times New Roman"/>
          <w:sz w:val="28"/>
          <w:szCs w:val="28"/>
        </w:rPr>
        <w:t>е життя стало більш комфортним</w:t>
      </w:r>
      <w:r w:rsidR="00375837" w:rsidRPr="003908BB">
        <w:rPr>
          <w:rFonts w:ascii="Times New Roman" w:hAnsi="Times New Roman" w:cs="Times New Roman"/>
          <w:sz w:val="28"/>
          <w:szCs w:val="28"/>
        </w:rPr>
        <w:t xml:space="preserve">, </w:t>
      </w:r>
      <w:r w:rsidR="00CF3905" w:rsidRPr="003908BB">
        <w:rPr>
          <w:rFonts w:ascii="Times New Roman" w:hAnsi="Times New Roman" w:cs="Times New Roman"/>
          <w:sz w:val="28"/>
          <w:szCs w:val="28"/>
        </w:rPr>
        <w:t xml:space="preserve">ми можемо </w:t>
      </w:r>
      <w:r w:rsidR="00375837" w:rsidRPr="003908BB">
        <w:rPr>
          <w:rFonts w:ascii="Times New Roman" w:hAnsi="Times New Roman" w:cs="Times New Roman"/>
          <w:sz w:val="28"/>
          <w:szCs w:val="28"/>
        </w:rPr>
        <w:t xml:space="preserve">оволодіти будь-якою інформацією, </w:t>
      </w:r>
      <w:r w:rsidR="00CF3905" w:rsidRPr="003908BB">
        <w:rPr>
          <w:rFonts w:ascii="Times New Roman" w:hAnsi="Times New Roman" w:cs="Times New Roman"/>
          <w:sz w:val="28"/>
          <w:szCs w:val="28"/>
        </w:rPr>
        <w:t xml:space="preserve">і отримати </w:t>
      </w:r>
      <w:r w:rsidR="00375837" w:rsidRPr="003908BB">
        <w:rPr>
          <w:rFonts w:ascii="Times New Roman" w:hAnsi="Times New Roman" w:cs="Times New Roman"/>
          <w:sz w:val="28"/>
          <w:szCs w:val="28"/>
        </w:rPr>
        <w:t>швидку комунікацію. </w:t>
      </w:r>
    </w:p>
    <w:p w14:paraId="3EDED009" w14:textId="77777777" w:rsidR="00375837" w:rsidRPr="003908BB" w:rsidRDefault="00E57EC3"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сьогодні важко</w:t>
      </w:r>
      <w:r w:rsidR="00375837" w:rsidRPr="003908BB">
        <w:rPr>
          <w:rFonts w:ascii="Times New Roman" w:hAnsi="Times New Roman" w:cs="Times New Roman"/>
          <w:sz w:val="28"/>
          <w:szCs w:val="28"/>
        </w:rPr>
        <w:t xml:space="preserve"> уявити людей, які </w:t>
      </w:r>
      <w:r w:rsidRPr="003908BB">
        <w:rPr>
          <w:rFonts w:ascii="Times New Roman" w:hAnsi="Times New Roman" w:cs="Times New Roman"/>
          <w:sz w:val="28"/>
          <w:szCs w:val="28"/>
        </w:rPr>
        <w:t>б не використовували сучасну техніку</w:t>
      </w:r>
      <w:r w:rsidR="0031794B" w:rsidRPr="003908BB">
        <w:rPr>
          <w:rFonts w:ascii="Times New Roman" w:hAnsi="Times New Roman" w:cs="Times New Roman"/>
          <w:sz w:val="28"/>
          <w:szCs w:val="28"/>
        </w:rPr>
        <w:t>, о</w:t>
      </w:r>
      <w:r w:rsidR="00375837" w:rsidRPr="003908BB">
        <w:rPr>
          <w:rFonts w:ascii="Times New Roman" w:hAnsi="Times New Roman" w:cs="Times New Roman"/>
          <w:sz w:val="28"/>
          <w:szCs w:val="28"/>
        </w:rPr>
        <w:t>скільки технологія</w:t>
      </w:r>
      <w:r w:rsidR="00D20EFB" w:rsidRPr="003908BB">
        <w:rPr>
          <w:rFonts w:ascii="Times New Roman" w:hAnsi="Times New Roman" w:cs="Times New Roman"/>
          <w:sz w:val="28"/>
          <w:szCs w:val="28"/>
        </w:rPr>
        <w:t xml:space="preserve"> </w:t>
      </w:r>
      <w:r w:rsidR="00AD4EC4" w:rsidRPr="003908BB">
        <w:rPr>
          <w:rFonts w:ascii="Times New Roman" w:hAnsi="Times New Roman" w:cs="Times New Roman"/>
          <w:sz w:val="28"/>
          <w:szCs w:val="28"/>
        </w:rPr>
        <w:t xml:space="preserve">– </w:t>
      </w:r>
      <w:r w:rsidR="00375837" w:rsidRPr="003908BB">
        <w:rPr>
          <w:rFonts w:ascii="Times New Roman" w:hAnsi="Times New Roman" w:cs="Times New Roman"/>
          <w:sz w:val="28"/>
          <w:szCs w:val="28"/>
        </w:rPr>
        <w:t>це одна з розви</w:t>
      </w:r>
      <w:r w:rsidR="00045B97" w:rsidRPr="003908BB">
        <w:rPr>
          <w:rFonts w:ascii="Times New Roman" w:hAnsi="Times New Roman" w:cs="Times New Roman"/>
          <w:sz w:val="28"/>
          <w:szCs w:val="28"/>
        </w:rPr>
        <w:t>нутих галузей сучасного життя і вони мають значний вплив</w:t>
      </w:r>
      <w:r w:rsidR="00375837" w:rsidRPr="003908BB">
        <w:rPr>
          <w:rFonts w:ascii="Times New Roman" w:hAnsi="Times New Roman" w:cs="Times New Roman"/>
          <w:sz w:val="28"/>
          <w:szCs w:val="28"/>
        </w:rPr>
        <w:t xml:space="preserve"> на соціальні процеси</w:t>
      </w:r>
      <w:r w:rsidR="00045B97" w:rsidRPr="003908BB">
        <w:rPr>
          <w:rFonts w:ascii="Times New Roman" w:hAnsi="Times New Roman" w:cs="Times New Roman"/>
          <w:sz w:val="28"/>
          <w:szCs w:val="28"/>
        </w:rPr>
        <w:t>.</w:t>
      </w:r>
    </w:p>
    <w:p w14:paraId="04DFCA28" w14:textId="77777777" w:rsidR="002A4278" w:rsidRPr="003908BB" w:rsidRDefault="002A4278"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Актуальність даної теми полягає в тому, що українським містам і суспільству необхідне нове бачення, реінновація та впевнений рух в напрямку концепції «розумного міста».</w:t>
      </w:r>
    </w:p>
    <w:p w14:paraId="185B0EB1" w14:textId="45892517" w:rsidR="0080769E" w:rsidRPr="003908BB" w:rsidRDefault="00203040"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Дана тема дослідження</w:t>
      </w:r>
      <w:r w:rsidR="00207384" w:rsidRPr="003908BB">
        <w:rPr>
          <w:rFonts w:ascii="Times New Roman" w:hAnsi="Times New Roman" w:cs="Times New Roman"/>
          <w:sz w:val="28"/>
          <w:szCs w:val="28"/>
        </w:rPr>
        <w:t xml:space="preserve"> концепції «розумного міста»</w:t>
      </w:r>
      <w:r w:rsidRPr="003908BB">
        <w:rPr>
          <w:rFonts w:ascii="Times New Roman" w:hAnsi="Times New Roman" w:cs="Times New Roman"/>
          <w:sz w:val="28"/>
          <w:szCs w:val="28"/>
        </w:rPr>
        <w:t xml:space="preserve"> є досить популярною серед академічних, бізнесових та політичних кіл західн</w:t>
      </w:r>
      <w:r w:rsidR="0080769E" w:rsidRPr="003908BB">
        <w:rPr>
          <w:rFonts w:ascii="Times New Roman" w:hAnsi="Times New Roman" w:cs="Times New Roman"/>
          <w:sz w:val="28"/>
          <w:szCs w:val="28"/>
        </w:rPr>
        <w:t xml:space="preserve">ого світу. Такі </w:t>
      </w:r>
      <w:r w:rsidRPr="003908BB">
        <w:rPr>
          <w:rFonts w:ascii="Times New Roman" w:hAnsi="Times New Roman" w:cs="Times New Roman"/>
          <w:sz w:val="28"/>
          <w:szCs w:val="28"/>
        </w:rPr>
        <w:t>дослідники академічного сектору, як Р. Джиффінджер, Б.</w:t>
      </w:r>
      <w:r w:rsidR="007A516D" w:rsidRPr="003908BB">
        <w:rPr>
          <w:rFonts w:ascii="Times New Roman" w:hAnsi="Times New Roman" w:cs="Times New Roman"/>
          <w:sz w:val="28"/>
          <w:szCs w:val="28"/>
        </w:rPr>
        <w:t> </w:t>
      </w:r>
      <w:r w:rsidRPr="003908BB">
        <w:rPr>
          <w:rFonts w:ascii="Times New Roman" w:hAnsi="Times New Roman" w:cs="Times New Roman"/>
          <w:sz w:val="28"/>
          <w:szCs w:val="28"/>
        </w:rPr>
        <w:t xml:space="preserve">Кохен, </w:t>
      </w:r>
      <w:r w:rsidR="00AD4EC4" w:rsidRPr="003908BB">
        <w:rPr>
          <w:rFonts w:ascii="Times New Roman" w:hAnsi="Times New Roman" w:cs="Times New Roman"/>
          <w:sz w:val="28"/>
          <w:szCs w:val="28"/>
        </w:rPr>
        <w:t>П.</w:t>
      </w:r>
      <w:r w:rsidR="007A516D" w:rsidRPr="003908BB">
        <w:rPr>
          <w:rFonts w:ascii="Times New Roman" w:hAnsi="Times New Roman" w:cs="Times New Roman"/>
          <w:sz w:val="28"/>
          <w:szCs w:val="28"/>
        </w:rPr>
        <w:t> </w:t>
      </w:r>
      <w:r w:rsidRPr="003908BB">
        <w:rPr>
          <w:rFonts w:ascii="Times New Roman" w:hAnsi="Times New Roman" w:cs="Times New Roman"/>
          <w:sz w:val="28"/>
          <w:szCs w:val="28"/>
        </w:rPr>
        <w:t>Ломбарді, М. Міневич , Р. Мюрей зробили внесок у формування конце</w:t>
      </w:r>
      <w:r w:rsidR="0080769E" w:rsidRPr="003908BB">
        <w:rPr>
          <w:rFonts w:ascii="Times New Roman" w:hAnsi="Times New Roman" w:cs="Times New Roman"/>
          <w:sz w:val="28"/>
          <w:szCs w:val="28"/>
        </w:rPr>
        <w:t>пції, дослідження</w:t>
      </w:r>
      <w:r w:rsidRPr="003908BB">
        <w:rPr>
          <w:rFonts w:ascii="Times New Roman" w:hAnsi="Times New Roman" w:cs="Times New Roman"/>
          <w:sz w:val="28"/>
          <w:szCs w:val="28"/>
        </w:rPr>
        <w:t xml:space="preserve"> та інтерпретацію визначення. Приватний сектор (“Ericsson”, “Huawei”, “Microsoft”) працює над стандартами та розумними рішеннями для конкретних міст.</w:t>
      </w:r>
      <w:r w:rsidR="0080769E" w:rsidRPr="003908BB">
        <w:rPr>
          <w:rFonts w:ascii="Times New Roman" w:hAnsi="Times New Roman" w:cs="Times New Roman"/>
          <w:sz w:val="28"/>
          <w:szCs w:val="28"/>
        </w:rPr>
        <w:t xml:space="preserve"> </w:t>
      </w:r>
    </w:p>
    <w:p w14:paraId="784F4B94" w14:textId="77777777" w:rsidR="00207384" w:rsidRPr="003908BB" w:rsidRDefault="0080769E" w:rsidP="0066042A">
      <w:pPr>
        <w:spacing w:after="0" w:line="360" w:lineRule="auto"/>
        <w:ind w:firstLine="709"/>
        <w:jc w:val="both"/>
      </w:pPr>
      <w:r w:rsidRPr="003908BB">
        <w:rPr>
          <w:rFonts w:ascii="Times New Roman" w:hAnsi="Times New Roman" w:cs="Times New Roman"/>
          <w:sz w:val="28"/>
          <w:szCs w:val="28"/>
        </w:rPr>
        <w:t>В Україні дослідження цієї тематики тільки починає цікавити різних науковців, а багато праць, поки що пов’язана саме з електронним урядуванням, що є тільки одним з компон</w:t>
      </w:r>
      <w:r w:rsidR="00F70ACB" w:rsidRPr="003908BB">
        <w:rPr>
          <w:rFonts w:ascii="Times New Roman" w:hAnsi="Times New Roman" w:cs="Times New Roman"/>
          <w:sz w:val="28"/>
          <w:szCs w:val="28"/>
        </w:rPr>
        <w:t>ентів розумного міста. М</w:t>
      </w:r>
      <w:r w:rsidRPr="003908BB">
        <w:rPr>
          <w:rFonts w:ascii="Times New Roman" w:hAnsi="Times New Roman" w:cs="Times New Roman"/>
          <w:sz w:val="28"/>
          <w:szCs w:val="28"/>
        </w:rPr>
        <w:t xml:space="preserve">ожна виділити роботи таких вчених, як </w:t>
      </w:r>
      <w:r w:rsidR="00F70ACB" w:rsidRPr="003908BB">
        <w:rPr>
          <w:rFonts w:ascii="Times New Roman" w:hAnsi="Times New Roman" w:cs="Times New Roman"/>
          <w:sz w:val="28"/>
          <w:szCs w:val="28"/>
        </w:rPr>
        <w:t xml:space="preserve">В.І. Дмитренко, </w:t>
      </w:r>
      <w:r w:rsidRPr="003908BB">
        <w:rPr>
          <w:rFonts w:ascii="Times New Roman" w:hAnsi="Times New Roman" w:cs="Times New Roman"/>
          <w:sz w:val="28"/>
          <w:szCs w:val="28"/>
        </w:rPr>
        <w:t>С</w:t>
      </w:r>
      <w:r w:rsidR="00F70ACB" w:rsidRPr="003908BB">
        <w:rPr>
          <w:rFonts w:ascii="Times New Roman" w:hAnsi="Times New Roman" w:cs="Times New Roman"/>
          <w:sz w:val="28"/>
          <w:szCs w:val="28"/>
        </w:rPr>
        <w:t>.А. Чукут, І.А. Жукович.</w:t>
      </w:r>
      <w:r w:rsidR="00CB61E7" w:rsidRPr="003908BB">
        <w:t xml:space="preserve"> </w:t>
      </w:r>
    </w:p>
    <w:p w14:paraId="15135E36" w14:textId="77777777" w:rsidR="002A4278" w:rsidRPr="003908BB" w:rsidRDefault="00CB61E7"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Водночас ми вбачаємо необхідним більш ак</w:t>
      </w:r>
      <w:r w:rsidR="00207384" w:rsidRPr="003908BB">
        <w:rPr>
          <w:rFonts w:ascii="Times New Roman" w:hAnsi="Times New Roman" w:cs="Times New Roman"/>
          <w:sz w:val="28"/>
          <w:szCs w:val="28"/>
        </w:rPr>
        <w:t xml:space="preserve">тивне дослідження теми, адже процес становлення </w:t>
      </w:r>
      <w:r w:rsidRPr="003908BB">
        <w:rPr>
          <w:rFonts w:ascii="Times New Roman" w:hAnsi="Times New Roman" w:cs="Times New Roman"/>
          <w:sz w:val="28"/>
          <w:szCs w:val="28"/>
        </w:rPr>
        <w:t>розумн</w:t>
      </w:r>
      <w:r w:rsidR="00207384" w:rsidRPr="003908BB">
        <w:rPr>
          <w:rFonts w:ascii="Times New Roman" w:hAnsi="Times New Roman" w:cs="Times New Roman"/>
          <w:sz w:val="28"/>
          <w:szCs w:val="28"/>
        </w:rPr>
        <w:t xml:space="preserve">их міст в Україні вже триває і </w:t>
      </w:r>
      <w:r w:rsidRPr="003908BB">
        <w:rPr>
          <w:rFonts w:ascii="Times New Roman" w:hAnsi="Times New Roman" w:cs="Times New Roman"/>
          <w:sz w:val="28"/>
          <w:szCs w:val="28"/>
        </w:rPr>
        <w:t xml:space="preserve">академічний сектор має </w:t>
      </w:r>
      <w:r w:rsidR="00207384" w:rsidRPr="003908BB">
        <w:rPr>
          <w:rFonts w:ascii="Times New Roman" w:hAnsi="Times New Roman" w:cs="Times New Roman"/>
          <w:sz w:val="28"/>
          <w:szCs w:val="28"/>
        </w:rPr>
        <w:t>бути одним з провідних частин цього процесу. На сьогодні  не вистачає систематизації зарубіжног</w:t>
      </w:r>
      <w:r w:rsidRPr="003908BB">
        <w:rPr>
          <w:rFonts w:ascii="Times New Roman" w:hAnsi="Times New Roman" w:cs="Times New Roman"/>
          <w:sz w:val="28"/>
          <w:szCs w:val="28"/>
        </w:rPr>
        <w:t>о досвіду й пропозицій для українських міст, вироблених з урахуванням національних особливостей.</w:t>
      </w:r>
    </w:p>
    <w:p w14:paraId="2311F165" w14:textId="77777777" w:rsidR="00383F81" w:rsidRPr="003908BB" w:rsidRDefault="00FB387D"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Щодо тематики</w:t>
      </w:r>
      <w:r w:rsidR="002376CA" w:rsidRPr="003908BB">
        <w:rPr>
          <w:rFonts w:ascii="Times New Roman" w:hAnsi="Times New Roman" w:cs="Times New Roman"/>
          <w:sz w:val="28"/>
          <w:szCs w:val="28"/>
        </w:rPr>
        <w:t xml:space="preserve"> розвитку та формув</w:t>
      </w:r>
      <w:r w:rsidRPr="003908BB">
        <w:rPr>
          <w:rFonts w:ascii="Times New Roman" w:hAnsi="Times New Roman" w:cs="Times New Roman"/>
          <w:sz w:val="28"/>
          <w:szCs w:val="28"/>
        </w:rPr>
        <w:t xml:space="preserve">ання громадянського суспільства, то вона </w:t>
      </w:r>
      <w:r w:rsidR="002376CA" w:rsidRPr="003908BB">
        <w:rPr>
          <w:rFonts w:ascii="Times New Roman" w:hAnsi="Times New Roman" w:cs="Times New Roman"/>
          <w:sz w:val="28"/>
          <w:szCs w:val="28"/>
        </w:rPr>
        <w:t>набула доволі широкого висвітлен</w:t>
      </w:r>
      <w:r w:rsidRPr="003908BB">
        <w:rPr>
          <w:rFonts w:ascii="Times New Roman" w:hAnsi="Times New Roman" w:cs="Times New Roman"/>
          <w:sz w:val="28"/>
          <w:szCs w:val="28"/>
        </w:rPr>
        <w:t>ня у наукових джерелах. Є</w:t>
      </w:r>
      <w:r w:rsidR="002376CA" w:rsidRPr="003908BB">
        <w:rPr>
          <w:rFonts w:ascii="Times New Roman" w:hAnsi="Times New Roman" w:cs="Times New Roman"/>
          <w:sz w:val="28"/>
          <w:szCs w:val="28"/>
        </w:rPr>
        <w:t xml:space="preserve"> праці представників класичного розуміння сутності громадянського суспільства: </w:t>
      </w:r>
      <w:r w:rsidRPr="003908BB">
        <w:rPr>
          <w:rFonts w:ascii="Times New Roman" w:hAnsi="Times New Roman" w:cs="Times New Roman"/>
          <w:sz w:val="28"/>
          <w:szCs w:val="28"/>
        </w:rPr>
        <w:br/>
        <w:t>Ш.Л. Монтеск’є, Т. Гоббса, Дж. Локка, Ж.-Ж. Руссо. П</w:t>
      </w:r>
      <w:r w:rsidR="002376CA" w:rsidRPr="003908BB">
        <w:rPr>
          <w:rFonts w:ascii="Times New Roman" w:hAnsi="Times New Roman" w:cs="Times New Roman"/>
          <w:sz w:val="28"/>
          <w:szCs w:val="28"/>
        </w:rPr>
        <w:t>раці сучасних вчених, в яких досліджуються філософські засади громадянського суспільства:</w:t>
      </w:r>
      <w:r w:rsidRPr="003908BB">
        <w:rPr>
          <w:rFonts w:ascii="Times New Roman" w:hAnsi="Times New Roman" w:cs="Times New Roman"/>
          <w:sz w:val="28"/>
          <w:szCs w:val="28"/>
        </w:rPr>
        <w:t xml:space="preserve"> </w:t>
      </w:r>
      <w:r w:rsidR="002376CA" w:rsidRPr="003908BB">
        <w:rPr>
          <w:rFonts w:ascii="Times New Roman" w:hAnsi="Times New Roman" w:cs="Times New Roman"/>
          <w:sz w:val="28"/>
          <w:szCs w:val="28"/>
        </w:rPr>
        <w:t>В.Князєва,</w:t>
      </w:r>
      <w:r w:rsidRPr="003908BB">
        <w:rPr>
          <w:rFonts w:ascii="Times New Roman" w:hAnsi="Times New Roman" w:cs="Times New Roman"/>
          <w:sz w:val="28"/>
          <w:szCs w:val="28"/>
        </w:rPr>
        <w:t xml:space="preserve"> І.Надольного,</w:t>
      </w:r>
      <w:r w:rsidR="002376CA" w:rsidRPr="003908BB">
        <w:rPr>
          <w:rFonts w:ascii="Times New Roman" w:hAnsi="Times New Roman" w:cs="Times New Roman"/>
          <w:sz w:val="28"/>
          <w:szCs w:val="28"/>
        </w:rPr>
        <w:t xml:space="preserve"> </w:t>
      </w:r>
      <w:r w:rsidRPr="003908BB">
        <w:rPr>
          <w:rFonts w:ascii="Times New Roman" w:hAnsi="Times New Roman" w:cs="Times New Roman"/>
          <w:sz w:val="28"/>
          <w:szCs w:val="28"/>
        </w:rPr>
        <w:t>Р.Войтович, В.Скуратівського.</w:t>
      </w:r>
    </w:p>
    <w:p w14:paraId="026676E1" w14:textId="77777777" w:rsidR="00B176B8" w:rsidRPr="003908BB" w:rsidRDefault="002376CA"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w:t>
      </w:r>
      <w:r w:rsidR="00FB387D" w:rsidRPr="003908BB">
        <w:rPr>
          <w:rFonts w:ascii="Times New Roman" w:hAnsi="Times New Roman" w:cs="Times New Roman"/>
          <w:sz w:val="28"/>
          <w:szCs w:val="28"/>
        </w:rPr>
        <w:t xml:space="preserve">Важливо згадати, </w:t>
      </w:r>
      <w:r w:rsidRPr="003908BB">
        <w:rPr>
          <w:rFonts w:ascii="Times New Roman" w:hAnsi="Times New Roman" w:cs="Times New Roman"/>
          <w:sz w:val="28"/>
          <w:szCs w:val="28"/>
        </w:rPr>
        <w:t xml:space="preserve">що існує вже сформована нормативна база, фахові розробки з тематики громадянського суспільства, але ще </w:t>
      </w:r>
      <w:r w:rsidR="00FB387D" w:rsidRPr="003908BB">
        <w:rPr>
          <w:rFonts w:ascii="Times New Roman" w:hAnsi="Times New Roman" w:cs="Times New Roman"/>
          <w:sz w:val="28"/>
          <w:szCs w:val="28"/>
        </w:rPr>
        <w:t xml:space="preserve">є </w:t>
      </w:r>
      <w:r w:rsidRPr="003908BB">
        <w:rPr>
          <w:rFonts w:ascii="Times New Roman" w:hAnsi="Times New Roman" w:cs="Times New Roman"/>
          <w:sz w:val="28"/>
          <w:szCs w:val="28"/>
        </w:rPr>
        <w:t>велика кількість недосліджених аспектів розвитку громадянського суспільства, що актуалізує тематику дослідження.</w:t>
      </w:r>
    </w:p>
    <w:p w14:paraId="2FEB3848" w14:textId="77777777" w:rsidR="00A62AD9" w:rsidRPr="003908BB" w:rsidRDefault="00A62AD9"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b/>
          <w:sz w:val="28"/>
          <w:szCs w:val="28"/>
        </w:rPr>
        <w:t>Метою роботи</w:t>
      </w:r>
      <w:r w:rsidRPr="003908BB">
        <w:rPr>
          <w:rFonts w:ascii="Times New Roman" w:hAnsi="Times New Roman" w:cs="Times New Roman"/>
          <w:sz w:val="28"/>
          <w:szCs w:val="28"/>
        </w:rPr>
        <w:t xml:space="preserve"> є розкрити сутність поняття «громадянське суспільство» в процесі його розвитку </w:t>
      </w:r>
      <w:r w:rsidR="008B0E3B" w:rsidRPr="003908BB">
        <w:rPr>
          <w:rFonts w:ascii="Times New Roman" w:hAnsi="Times New Roman" w:cs="Times New Roman"/>
          <w:sz w:val="28"/>
          <w:szCs w:val="28"/>
        </w:rPr>
        <w:t>з елементом</w:t>
      </w:r>
      <w:r w:rsidRPr="003908BB">
        <w:rPr>
          <w:rFonts w:ascii="Times New Roman" w:hAnsi="Times New Roman" w:cs="Times New Roman"/>
          <w:sz w:val="28"/>
          <w:szCs w:val="28"/>
        </w:rPr>
        <w:t xml:space="preserve"> </w:t>
      </w:r>
      <w:r w:rsidR="008B0E3B" w:rsidRPr="003908BB">
        <w:rPr>
          <w:rFonts w:ascii="Times New Roman" w:hAnsi="Times New Roman" w:cs="Times New Roman"/>
          <w:sz w:val="28"/>
          <w:szCs w:val="28"/>
        </w:rPr>
        <w:t>концепції</w:t>
      </w:r>
      <w:r w:rsidRPr="003908BB">
        <w:rPr>
          <w:rFonts w:ascii="Times New Roman" w:hAnsi="Times New Roman" w:cs="Times New Roman"/>
          <w:sz w:val="28"/>
          <w:szCs w:val="28"/>
        </w:rPr>
        <w:t xml:space="preserve"> «розумне місто»</w:t>
      </w:r>
      <w:r w:rsidR="008B0E3B" w:rsidRPr="003908BB">
        <w:rPr>
          <w:rFonts w:ascii="Times New Roman" w:hAnsi="Times New Roman" w:cs="Times New Roman"/>
          <w:sz w:val="28"/>
          <w:szCs w:val="28"/>
        </w:rPr>
        <w:t>.</w:t>
      </w:r>
    </w:p>
    <w:p w14:paraId="6DDAF1E1" w14:textId="77777777" w:rsidR="00A62AD9" w:rsidRPr="003908BB" w:rsidRDefault="00A62AD9"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Відповідно до мети було поставлені наступні </w:t>
      </w:r>
      <w:r w:rsidRPr="003908BB">
        <w:rPr>
          <w:rFonts w:ascii="Times New Roman" w:hAnsi="Times New Roman" w:cs="Times New Roman"/>
          <w:b/>
          <w:sz w:val="28"/>
          <w:szCs w:val="28"/>
        </w:rPr>
        <w:t>завдання</w:t>
      </w:r>
      <w:r w:rsidRPr="003908BB">
        <w:rPr>
          <w:rFonts w:ascii="Times New Roman" w:hAnsi="Times New Roman" w:cs="Times New Roman"/>
          <w:sz w:val="28"/>
          <w:szCs w:val="28"/>
        </w:rPr>
        <w:t xml:space="preserve">: </w:t>
      </w:r>
    </w:p>
    <w:p w14:paraId="037E3FC6" w14:textId="77777777" w:rsidR="00A62AD9" w:rsidRPr="003908BB" w:rsidRDefault="00A62AD9" w:rsidP="0066042A">
      <w:pPr>
        <w:pStyle w:val="a3"/>
        <w:numPr>
          <w:ilvl w:val="0"/>
          <w:numId w:val="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Визначити сутність та систематизувати теоретичні</w:t>
      </w:r>
      <w:r w:rsidR="001F0CC2" w:rsidRPr="003908BB">
        <w:rPr>
          <w:rFonts w:ascii="Times New Roman" w:hAnsi="Times New Roman" w:cs="Times New Roman"/>
          <w:sz w:val="28"/>
          <w:szCs w:val="28"/>
          <w:lang w:val="uk-UA"/>
        </w:rPr>
        <w:t xml:space="preserve"> та правові </w:t>
      </w:r>
      <w:r w:rsidRPr="003908BB">
        <w:rPr>
          <w:rFonts w:ascii="Times New Roman" w:hAnsi="Times New Roman" w:cs="Times New Roman"/>
          <w:sz w:val="28"/>
          <w:szCs w:val="28"/>
          <w:lang w:val="uk-UA"/>
        </w:rPr>
        <w:t xml:space="preserve"> підходи до визначення поняття </w:t>
      </w:r>
      <w:r w:rsidR="00FC0CAE" w:rsidRPr="003908BB">
        <w:rPr>
          <w:rFonts w:ascii="Times New Roman" w:hAnsi="Times New Roman" w:cs="Times New Roman"/>
          <w:sz w:val="28"/>
          <w:szCs w:val="28"/>
          <w:lang w:val="uk-UA"/>
        </w:rPr>
        <w:t>громадянського суспільства</w:t>
      </w:r>
      <w:r w:rsidR="00E64CCA" w:rsidRPr="003908BB">
        <w:rPr>
          <w:rFonts w:ascii="Times New Roman" w:hAnsi="Times New Roman" w:cs="Times New Roman"/>
          <w:sz w:val="28"/>
          <w:szCs w:val="28"/>
          <w:lang w:val="uk-UA"/>
        </w:rPr>
        <w:t>.</w:t>
      </w:r>
    </w:p>
    <w:p w14:paraId="1D614C4C" w14:textId="77777777" w:rsidR="00A62AD9" w:rsidRPr="003908BB" w:rsidRDefault="00824957" w:rsidP="0066042A">
      <w:pPr>
        <w:pStyle w:val="a3"/>
        <w:numPr>
          <w:ilvl w:val="0"/>
          <w:numId w:val="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Визначити напрями розвитку громадянського суспільства  </w:t>
      </w:r>
      <w:r w:rsidR="00A62AD9" w:rsidRPr="003908BB">
        <w:rPr>
          <w:rFonts w:ascii="Times New Roman" w:hAnsi="Times New Roman" w:cs="Times New Roman"/>
          <w:sz w:val="28"/>
          <w:szCs w:val="28"/>
          <w:lang w:val="uk-UA"/>
        </w:rPr>
        <w:t>.</w:t>
      </w:r>
    </w:p>
    <w:p w14:paraId="38B8D062" w14:textId="77777777" w:rsidR="00A62AD9" w:rsidRPr="003908BB" w:rsidRDefault="00CB3179" w:rsidP="0066042A">
      <w:pPr>
        <w:pStyle w:val="a3"/>
        <w:numPr>
          <w:ilvl w:val="0"/>
          <w:numId w:val="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Дослідити</w:t>
      </w:r>
      <w:r w:rsidR="00F57BB9" w:rsidRPr="003908BB">
        <w:rPr>
          <w:rFonts w:ascii="Times New Roman" w:hAnsi="Times New Roman" w:cs="Times New Roman"/>
          <w:sz w:val="28"/>
          <w:szCs w:val="28"/>
          <w:lang w:val="uk-UA"/>
        </w:rPr>
        <w:t xml:space="preserve"> основи концепції «розумне місто» як елемента розвитку громадянського суспільства.</w:t>
      </w:r>
    </w:p>
    <w:p w14:paraId="251F1219" w14:textId="77777777" w:rsidR="0059748E" w:rsidRPr="003908BB" w:rsidRDefault="0059748E" w:rsidP="0066042A">
      <w:pPr>
        <w:pStyle w:val="a3"/>
        <w:numPr>
          <w:ilvl w:val="0"/>
          <w:numId w:val="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Охарактеризувати стан впровадження концепції «розумне місто».</w:t>
      </w:r>
    </w:p>
    <w:p w14:paraId="34062266" w14:textId="77777777" w:rsidR="0059748E" w:rsidRPr="003908BB" w:rsidRDefault="0059748E" w:rsidP="0066042A">
      <w:pPr>
        <w:pStyle w:val="a3"/>
        <w:numPr>
          <w:ilvl w:val="0"/>
          <w:numId w:val="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Виявити переваги та недоліки концепції «розумне місто» для розвитку громадянського суспільства.</w:t>
      </w:r>
    </w:p>
    <w:p w14:paraId="6A626A4F" w14:textId="77777777" w:rsidR="0059748E" w:rsidRPr="003908BB" w:rsidRDefault="0059748E" w:rsidP="0066042A">
      <w:pPr>
        <w:pStyle w:val="a3"/>
        <w:numPr>
          <w:ilvl w:val="0"/>
          <w:numId w:val="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Дослідити світовий досвід запровадження концепції «розумне місто»</w:t>
      </w:r>
      <w:r w:rsidR="00E64CCA" w:rsidRPr="003908BB">
        <w:rPr>
          <w:rFonts w:ascii="Times New Roman" w:hAnsi="Times New Roman" w:cs="Times New Roman"/>
          <w:sz w:val="28"/>
          <w:szCs w:val="28"/>
          <w:lang w:val="uk-UA"/>
        </w:rPr>
        <w:t>.</w:t>
      </w:r>
    </w:p>
    <w:p w14:paraId="5C954EEF" w14:textId="77777777" w:rsidR="00A13E1C" w:rsidRPr="003908BB" w:rsidRDefault="00A62AD9" w:rsidP="0066042A">
      <w:pPr>
        <w:pStyle w:val="a3"/>
        <w:numPr>
          <w:ilvl w:val="0"/>
          <w:numId w:val="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w:t>
      </w:r>
      <w:r w:rsidR="00A13E1C" w:rsidRPr="003908BB">
        <w:rPr>
          <w:rFonts w:ascii="Times New Roman" w:hAnsi="Times New Roman" w:cs="Times New Roman"/>
          <w:sz w:val="28"/>
          <w:szCs w:val="28"/>
          <w:lang w:val="uk-UA"/>
        </w:rPr>
        <w:t>значити рекомендації з усунення недоліків концепції «розумне місто» як елемента розвитку гро</w:t>
      </w:r>
      <w:r w:rsidR="00E64CCA" w:rsidRPr="003908BB">
        <w:rPr>
          <w:rFonts w:ascii="Times New Roman" w:hAnsi="Times New Roman" w:cs="Times New Roman"/>
          <w:sz w:val="28"/>
          <w:szCs w:val="28"/>
          <w:lang w:val="uk-UA"/>
        </w:rPr>
        <w:t>мадянського суспільства Україні.</w:t>
      </w:r>
    </w:p>
    <w:p w14:paraId="670218CA" w14:textId="77777777" w:rsidR="00A62AD9" w:rsidRPr="003908BB" w:rsidRDefault="00A62AD9" w:rsidP="0066042A">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b/>
          <w:sz w:val="28"/>
          <w:szCs w:val="28"/>
          <w:lang w:val="uk-UA"/>
        </w:rPr>
        <w:t>Об’єкт дослідження</w:t>
      </w:r>
      <w:r w:rsidRPr="003908BB">
        <w:rPr>
          <w:rFonts w:ascii="Times New Roman" w:hAnsi="Times New Roman" w:cs="Times New Roman"/>
          <w:sz w:val="28"/>
          <w:szCs w:val="28"/>
          <w:lang w:val="uk-UA"/>
        </w:rPr>
        <w:t xml:space="preserve"> –  процес </w:t>
      </w:r>
      <w:r w:rsidR="008A4435" w:rsidRPr="003908BB">
        <w:rPr>
          <w:rFonts w:ascii="Times New Roman" w:hAnsi="Times New Roman" w:cs="Times New Roman"/>
          <w:sz w:val="28"/>
          <w:szCs w:val="28"/>
          <w:lang w:val="uk-UA"/>
        </w:rPr>
        <w:t>розвитку громадянського суспільства.</w:t>
      </w:r>
    </w:p>
    <w:p w14:paraId="567DE1C9" w14:textId="77777777" w:rsidR="00A62AD9" w:rsidRPr="003908BB" w:rsidRDefault="00A62AD9"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b/>
          <w:sz w:val="28"/>
          <w:szCs w:val="28"/>
        </w:rPr>
        <w:t>Предмет дослідження</w:t>
      </w:r>
      <w:r w:rsidRPr="003908BB">
        <w:rPr>
          <w:rFonts w:ascii="Times New Roman" w:hAnsi="Times New Roman" w:cs="Times New Roman"/>
          <w:sz w:val="28"/>
          <w:szCs w:val="28"/>
        </w:rPr>
        <w:t xml:space="preserve"> – </w:t>
      </w:r>
      <w:r w:rsidR="008A4435" w:rsidRPr="003908BB">
        <w:rPr>
          <w:rFonts w:ascii="Times New Roman" w:hAnsi="Times New Roman" w:cs="Times New Roman"/>
          <w:sz w:val="28"/>
          <w:szCs w:val="28"/>
        </w:rPr>
        <w:t>сукупність методів розвитку громадянського суспільства з впровадженням концепції «розумне місто»</w:t>
      </w:r>
      <w:r w:rsidRPr="003908BB">
        <w:rPr>
          <w:rFonts w:ascii="Times New Roman" w:hAnsi="Times New Roman" w:cs="Times New Roman"/>
          <w:sz w:val="28"/>
          <w:szCs w:val="28"/>
        </w:rPr>
        <w:t>.</w:t>
      </w:r>
    </w:p>
    <w:p w14:paraId="364BC525" w14:textId="498502E3" w:rsidR="00A62AD9" w:rsidRDefault="00A62AD9"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b/>
          <w:sz w:val="28"/>
          <w:szCs w:val="28"/>
        </w:rPr>
        <w:lastRenderedPageBreak/>
        <w:t>Методи дослідження</w:t>
      </w:r>
      <w:r w:rsidRPr="003908BB">
        <w:rPr>
          <w:rFonts w:ascii="Times New Roman" w:hAnsi="Times New Roman" w:cs="Times New Roman"/>
          <w:sz w:val="28"/>
          <w:szCs w:val="28"/>
        </w:rPr>
        <w:t xml:space="preserve">. В основу </w:t>
      </w:r>
      <w:r w:rsidR="00BE2E60" w:rsidRPr="003908BB">
        <w:rPr>
          <w:rFonts w:ascii="Times New Roman" w:hAnsi="Times New Roman" w:cs="Times New Roman"/>
          <w:sz w:val="28"/>
          <w:szCs w:val="28"/>
        </w:rPr>
        <w:t xml:space="preserve">магістерської </w:t>
      </w:r>
      <w:r w:rsidRPr="003908BB">
        <w:rPr>
          <w:rFonts w:ascii="Times New Roman" w:hAnsi="Times New Roman" w:cs="Times New Roman"/>
          <w:sz w:val="28"/>
          <w:szCs w:val="28"/>
        </w:rPr>
        <w:t xml:space="preserve">роботи покладено сукупність загальнонаукових методів пізнання: метод аналізу наукових праць, метод порівняння. </w:t>
      </w:r>
      <w:r w:rsidR="00BA0DCD" w:rsidRPr="003908BB">
        <w:rPr>
          <w:rFonts w:ascii="Times New Roman" w:hAnsi="Times New Roman" w:cs="Times New Roman"/>
          <w:sz w:val="28"/>
          <w:szCs w:val="28"/>
        </w:rPr>
        <w:t>М</w:t>
      </w:r>
      <w:r w:rsidRPr="003908BB">
        <w:rPr>
          <w:rFonts w:ascii="Times New Roman" w:hAnsi="Times New Roman" w:cs="Times New Roman"/>
          <w:sz w:val="28"/>
          <w:szCs w:val="28"/>
        </w:rPr>
        <w:t>етод аналізу та синтезу – для обґру</w:t>
      </w:r>
      <w:r w:rsidR="00BA0DCD" w:rsidRPr="003908BB">
        <w:rPr>
          <w:rFonts w:ascii="Times New Roman" w:hAnsi="Times New Roman" w:cs="Times New Roman"/>
          <w:sz w:val="28"/>
          <w:szCs w:val="28"/>
        </w:rPr>
        <w:t>нтування пріоритетних напрямів</w:t>
      </w:r>
      <w:r w:rsidR="00465872" w:rsidRPr="003908BB">
        <w:rPr>
          <w:rFonts w:ascii="Times New Roman" w:hAnsi="Times New Roman" w:cs="Times New Roman"/>
          <w:sz w:val="28"/>
          <w:szCs w:val="28"/>
        </w:rPr>
        <w:t xml:space="preserve"> вирішення проблем. Використано метод SWOT-аналізу.</w:t>
      </w:r>
    </w:p>
    <w:p w14:paraId="05E2B452" w14:textId="6A09A8E3" w:rsidR="00061AFF" w:rsidRPr="003908BB" w:rsidRDefault="00061AFF" w:rsidP="0066042A">
      <w:pPr>
        <w:spacing w:after="0" w:line="360" w:lineRule="auto"/>
        <w:ind w:firstLine="709"/>
        <w:jc w:val="both"/>
        <w:rPr>
          <w:rFonts w:ascii="Times New Roman" w:hAnsi="Times New Roman" w:cs="Times New Roman"/>
          <w:sz w:val="28"/>
          <w:szCs w:val="28"/>
        </w:rPr>
      </w:pPr>
      <w:r w:rsidRPr="00061AFF">
        <w:rPr>
          <w:rFonts w:ascii="Times New Roman" w:hAnsi="Times New Roman" w:cs="Times New Roman"/>
          <w:b/>
          <w:sz w:val="28"/>
          <w:szCs w:val="28"/>
        </w:rPr>
        <w:t>Практичне значення роботи.</w:t>
      </w:r>
      <w:r>
        <w:rPr>
          <w:rFonts w:ascii="Times New Roman" w:hAnsi="Times New Roman" w:cs="Times New Roman"/>
          <w:sz w:val="28"/>
          <w:szCs w:val="28"/>
        </w:rPr>
        <w:t xml:space="preserve"> М</w:t>
      </w:r>
      <w:r w:rsidRPr="00061AFF">
        <w:rPr>
          <w:rFonts w:ascii="Times New Roman" w:hAnsi="Times New Roman" w:cs="Times New Roman"/>
          <w:sz w:val="28"/>
          <w:szCs w:val="28"/>
        </w:rPr>
        <w:t>атеріали даної роботи будуть слугувати корисною інструкцією для покращення стану та розвитку громадянського суспільства, зокрема у контексті концепції «розумного міста», оскільки розглянуто сутність та завдання «розумного міста», проаналізовано ряд переваг та недоліків, а також методів для успішного впровадження концепції «розумного міста», як елемента розвитку громадянського суспільства.</w:t>
      </w:r>
    </w:p>
    <w:p w14:paraId="13D6F037" w14:textId="25F324BC" w:rsidR="007E2F5B" w:rsidRPr="003908BB" w:rsidRDefault="00A62AD9" w:rsidP="0066042A">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w:t>
      </w:r>
      <w:r w:rsidRPr="003908BB">
        <w:rPr>
          <w:rFonts w:ascii="Times New Roman" w:hAnsi="Times New Roman" w:cs="Times New Roman"/>
          <w:b/>
          <w:sz w:val="28"/>
          <w:szCs w:val="28"/>
        </w:rPr>
        <w:t>Структура та обсяг роботи.</w:t>
      </w:r>
      <w:r w:rsidRPr="003908BB">
        <w:rPr>
          <w:rFonts w:ascii="Times New Roman" w:hAnsi="Times New Roman" w:cs="Times New Roman"/>
          <w:sz w:val="28"/>
          <w:szCs w:val="28"/>
        </w:rPr>
        <w:t xml:space="preserve"> Робота складається зі вступу, трьох розділів, висновків, списку використаних </w:t>
      </w:r>
      <w:r w:rsidR="00BE2E60" w:rsidRPr="003908BB">
        <w:rPr>
          <w:rFonts w:ascii="Times New Roman" w:hAnsi="Times New Roman" w:cs="Times New Roman"/>
          <w:sz w:val="28"/>
          <w:szCs w:val="28"/>
        </w:rPr>
        <w:t>джерел. Загальний обсяг магістерської</w:t>
      </w:r>
      <w:r w:rsidRPr="003908BB">
        <w:rPr>
          <w:rFonts w:ascii="Times New Roman" w:hAnsi="Times New Roman" w:cs="Times New Roman"/>
          <w:sz w:val="28"/>
          <w:szCs w:val="28"/>
        </w:rPr>
        <w:t xml:space="preserve"> роботи становить </w:t>
      </w:r>
      <w:r w:rsidR="004E0EB9" w:rsidRPr="004E0EB9">
        <w:rPr>
          <w:rFonts w:ascii="Times New Roman" w:hAnsi="Times New Roman" w:cs="Times New Roman"/>
          <w:color w:val="000000" w:themeColor="text1"/>
          <w:sz w:val="28"/>
          <w:szCs w:val="28"/>
        </w:rPr>
        <w:t>73</w:t>
      </w:r>
      <w:r w:rsidRPr="004E0EB9">
        <w:rPr>
          <w:rFonts w:ascii="Times New Roman" w:hAnsi="Times New Roman" w:cs="Times New Roman"/>
          <w:color w:val="000000" w:themeColor="text1"/>
          <w:sz w:val="28"/>
          <w:szCs w:val="28"/>
        </w:rPr>
        <w:t xml:space="preserve"> сторінки</w:t>
      </w:r>
      <w:r w:rsidRPr="003908BB">
        <w:rPr>
          <w:rFonts w:ascii="Times New Roman" w:hAnsi="Times New Roman" w:cs="Times New Roman"/>
          <w:sz w:val="28"/>
          <w:szCs w:val="28"/>
        </w:rPr>
        <w:t>. Спис</w:t>
      </w:r>
      <w:r w:rsidR="00B03F4F" w:rsidRPr="003908BB">
        <w:rPr>
          <w:rFonts w:ascii="Times New Roman" w:hAnsi="Times New Roman" w:cs="Times New Roman"/>
          <w:sz w:val="28"/>
          <w:szCs w:val="28"/>
        </w:rPr>
        <w:t xml:space="preserve">ок використаних джерел включає </w:t>
      </w:r>
      <w:r w:rsidR="00827852" w:rsidRPr="003908BB">
        <w:rPr>
          <w:rFonts w:ascii="Times New Roman" w:hAnsi="Times New Roman" w:cs="Times New Roman"/>
          <w:sz w:val="28"/>
          <w:szCs w:val="28"/>
        </w:rPr>
        <w:t>56</w:t>
      </w:r>
      <w:r w:rsidRPr="003908BB">
        <w:rPr>
          <w:rFonts w:ascii="Times New Roman" w:hAnsi="Times New Roman" w:cs="Times New Roman"/>
          <w:sz w:val="28"/>
          <w:szCs w:val="28"/>
        </w:rPr>
        <w:t xml:space="preserve"> найменувань.</w:t>
      </w:r>
    </w:p>
    <w:p w14:paraId="37CA244E" w14:textId="77777777" w:rsidR="007E2F5B" w:rsidRPr="003908BB" w:rsidRDefault="007E2F5B" w:rsidP="0066042A">
      <w:pPr>
        <w:spacing w:after="0" w:line="360" w:lineRule="auto"/>
        <w:ind w:firstLine="709"/>
        <w:rPr>
          <w:rFonts w:ascii="Times New Roman" w:hAnsi="Times New Roman" w:cs="Times New Roman"/>
          <w:sz w:val="28"/>
          <w:szCs w:val="28"/>
        </w:rPr>
      </w:pPr>
      <w:r w:rsidRPr="003908BB">
        <w:rPr>
          <w:rFonts w:ascii="Times New Roman" w:hAnsi="Times New Roman" w:cs="Times New Roman"/>
          <w:sz w:val="28"/>
          <w:szCs w:val="28"/>
        </w:rPr>
        <w:br w:type="page"/>
      </w:r>
    </w:p>
    <w:p w14:paraId="60DF9242" w14:textId="77777777" w:rsidR="00CF2FDA" w:rsidRPr="003908BB" w:rsidRDefault="00CF2FDA" w:rsidP="003908BB">
      <w:pPr>
        <w:spacing w:after="0" w:line="360" w:lineRule="auto"/>
        <w:ind w:firstLine="709"/>
        <w:jc w:val="center"/>
        <w:rPr>
          <w:rFonts w:ascii="Times New Roman" w:hAnsi="Times New Roman" w:cs="Times New Roman"/>
          <w:b/>
          <w:sz w:val="28"/>
          <w:szCs w:val="28"/>
        </w:rPr>
      </w:pPr>
      <w:r w:rsidRPr="003908BB">
        <w:rPr>
          <w:rFonts w:ascii="Times New Roman" w:hAnsi="Times New Roman" w:cs="Times New Roman"/>
          <w:b/>
          <w:sz w:val="28"/>
          <w:szCs w:val="28"/>
        </w:rPr>
        <w:lastRenderedPageBreak/>
        <w:t>РОЗДІЛ 1</w:t>
      </w:r>
    </w:p>
    <w:p w14:paraId="7BFAEA94" w14:textId="77777777" w:rsidR="00CF2FDA" w:rsidRPr="003908BB" w:rsidRDefault="00CF2FDA" w:rsidP="003908BB">
      <w:pPr>
        <w:spacing w:after="0" w:line="360" w:lineRule="auto"/>
        <w:ind w:firstLine="709"/>
        <w:jc w:val="center"/>
        <w:rPr>
          <w:rFonts w:ascii="Times New Roman" w:eastAsia="Calibri" w:hAnsi="Times New Roman" w:cs="Times New Roman"/>
          <w:b/>
          <w:sz w:val="28"/>
          <w:szCs w:val="28"/>
        </w:rPr>
      </w:pPr>
      <w:r w:rsidRPr="003908BB">
        <w:rPr>
          <w:rFonts w:ascii="Times New Roman" w:eastAsia="Calibri" w:hAnsi="Times New Roman" w:cs="Times New Roman"/>
          <w:b/>
          <w:sz w:val="28"/>
          <w:szCs w:val="28"/>
        </w:rPr>
        <w:t>ТЕОРЕТИКО-ПРАВОВІ ОСНОВИ РОЗВИТКУ ГРОМАДЯНСЬКОГО СУСПІЛЬСТВА</w:t>
      </w:r>
    </w:p>
    <w:p w14:paraId="64063297" w14:textId="77777777" w:rsidR="00CF2FDA" w:rsidRPr="003908BB" w:rsidRDefault="00CF2FDA" w:rsidP="003908BB">
      <w:pPr>
        <w:spacing w:after="0" w:line="360" w:lineRule="auto"/>
        <w:ind w:firstLine="709"/>
        <w:jc w:val="center"/>
        <w:rPr>
          <w:rFonts w:ascii="Times New Roman" w:eastAsia="Calibri" w:hAnsi="Times New Roman" w:cs="Times New Roman"/>
          <w:b/>
          <w:sz w:val="28"/>
          <w:szCs w:val="28"/>
        </w:rPr>
      </w:pPr>
    </w:p>
    <w:p w14:paraId="5CCFAA63" w14:textId="77777777" w:rsidR="00D20EFB" w:rsidRPr="003908BB" w:rsidRDefault="00D20EFB" w:rsidP="003908BB">
      <w:pPr>
        <w:spacing w:after="0" w:line="360" w:lineRule="auto"/>
        <w:ind w:firstLine="709"/>
        <w:jc w:val="both"/>
        <w:rPr>
          <w:rFonts w:ascii="Times New Roman" w:eastAsia="Calibri" w:hAnsi="Times New Roman" w:cs="Times New Roman"/>
          <w:b/>
          <w:sz w:val="28"/>
          <w:szCs w:val="28"/>
        </w:rPr>
      </w:pPr>
    </w:p>
    <w:p w14:paraId="17A6BE65" w14:textId="00AFE78C" w:rsidR="00777479" w:rsidRPr="003908BB" w:rsidRDefault="00CF2FDA" w:rsidP="003908BB">
      <w:pPr>
        <w:pStyle w:val="a3"/>
        <w:numPr>
          <w:ilvl w:val="1"/>
          <w:numId w:val="2"/>
        </w:numPr>
        <w:spacing w:after="0" w:line="360" w:lineRule="auto"/>
        <w:ind w:left="0" w:firstLine="709"/>
        <w:jc w:val="both"/>
        <w:rPr>
          <w:rFonts w:ascii="Times New Roman" w:eastAsia="Calibri" w:hAnsi="Times New Roman" w:cs="Times New Roman"/>
          <w:b/>
          <w:sz w:val="28"/>
          <w:szCs w:val="28"/>
          <w:lang w:val="uk-UA"/>
        </w:rPr>
      </w:pPr>
      <w:r w:rsidRPr="003908BB">
        <w:rPr>
          <w:rFonts w:ascii="Times New Roman" w:eastAsia="Calibri" w:hAnsi="Times New Roman" w:cs="Times New Roman"/>
          <w:b/>
          <w:sz w:val="28"/>
          <w:szCs w:val="28"/>
          <w:lang w:val="uk-UA"/>
        </w:rPr>
        <w:t>Теоретичні основи дослідження розвитку громадянського суспільства</w:t>
      </w:r>
    </w:p>
    <w:p w14:paraId="77528E3E" w14:textId="77777777" w:rsidR="00777479" w:rsidRPr="003908BB" w:rsidRDefault="00777479" w:rsidP="003908BB">
      <w:pPr>
        <w:spacing w:after="0" w:line="360" w:lineRule="auto"/>
        <w:ind w:firstLine="709"/>
        <w:jc w:val="both"/>
        <w:rPr>
          <w:rFonts w:ascii="Times New Roman" w:eastAsia="Calibri" w:hAnsi="Times New Roman" w:cs="Times New Roman"/>
          <w:b/>
          <w:sz w:val="28"/>
          <w:szCs w:val="28"/>
        </w:rPr>
      </w:pPr>
    </w:p>
    <w:p w14:paraId="1929B653" w14:textId="77777777" w:rsidR="00CF2FDA" w:rsidRPr="003908BB" w:rsidRDefault="00CF2FD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Громад</w:t>
      </w:r>
      <w:r w:rsidR="00D20EFB" w:rsidRPr="003908BB">
        <w:rPr>
          <w:rFonts w:ascii="Times New Roman" w:hAnsi="Times New Roman" w:cs="Times New Roman"/>
          <w:sz w:val="28"/>
          <w:szCs w:val="28"/>
        </w:rPr>
        <w:t>я</w:t>
      </w:r>
      <w:r w:rsidRPr="003908BB">
        <w:rPr>
          <w:rFonts w:ascii="Times New Roman" w:hAnsi="Times New Roman" w:cs="Times New Roman"/>
          <w:sz w:val="28"/>
          <w:szCs w:val="28"/>
        </w:rPr>
        <w:t>нське сусп</w:t>
      </w:r>
      <w:r w:rsidR="00D20EFB" w:rsidRPr="003908BB">
        <w:rPr>
          <w:rFonts w:ascii="Times New Roman" w:hAnsi="Times New Roman" w:cs="Times New Roman"/>
          <w:sz w:val="28"/>
          <w:szCs w:val="28"/>
        </w:rPr>
        <w:t>і</w:t>
      </w:r>
      <w:r w:rsidRPr="003908BB">
        <w:rPr>
          <w:rFonts w:ascii="Times New Roman" w:hAnsi="Times New Roman" w:cs="Times New Roman"/>
          <w:sz w:val="28"/>
          <w:szCs w:val="28"/>
        </w:rPr>
        <w:t>льство — це сукупність недержавних організацій, які представляють волю та інтереси громадян. Воно містить у собі сім'ю і приватну сферу, тобто «третій сектор» суспільства паралельно з державою та бізнесом. Елементами громадянського суспільства є різні об'єднання (професійні, творчі, спортивні, конфесійні тощо), що охоплюють всі сфери суспільного життя</w:t>
      </w:r>
      <w:r w:rsidRPr="003908BB">
        <w:rPr>
          <w:rStyle w:val="a6"/>
          <w:rFonts w:ascii="Times New Roman" w:hAnsi="Times New Roman" w:cs="Times New Roman"/>
          <w:sz w:val="28"/>
          <w:szCs w:val="28"/>
        </w:rPr>
        <w:footnoteReference w:id="1"/>
      </w:r>
      <w:r w:rsidRPr="003908BB">
        <w:rPr>
          <w:rFonts w:ascii="Times New Roman" w:hAnsi="Times New Roman" w:cs="Times New Roman"/>
          <w:sz w:val="28"/>
          <w:szCs w:val="28"/>
        </w:rPr>
        <w:t>.</w:t>
      </w:r>
    </w:p>
    <w:p w14:paraId="7044527C" w14:textId="77777777" w:rsidR="00EA3B66" w:rsidRPr="003908BB" w:rsidRDefault="00EA3B6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Варто розглянути як трактують визначення «громадянське суспільство» вчені.</w:t>
      </w:r>
      <w:r w:rsidR="00D2711C" w:rsidRPr="003908BB">
        <w:rPr>
          <w:rFonts w:ascii="Times New Roman" w:hAnsi="Times New Roman" w:cs="Times New Roman"/>
          <w:sz w:val="28"/>
          <w:szCs w:val="28"/>
        </w:rPr>
        <w:t xml:space="preserve"> Наприклад, Г.Гегель визначив</w:t>
      </w:r>
      <w:r w:rsidRPr="003908BB">
        <w:rPr>
          <w:rFonts w:ascii="Times New Roman" w:hAnsi="Times New Roman" w:cs="Times New Roman"/>
          <w:sz w:val="28"/>
          <w:szCs w:val="28"/>
        </w:rPr>
        <w:t xml:space="preserve"> це, як систему інститутів і відносин, яка знаходиться між сім’єю і державою, це сфера задоволення потреб індивіда, яка ґрунтується на праці і власності, і містить у собі протиріччя багатства і злиденності.</w:t>
      </w:r>
    </w:p>
    <w:p w14:paraId="081D5211" w14:textId="77777777" w:rsidR="00204392" w:rsidRPr="003908BB" w:rsidRDefault="0020439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І.Кант зазначив, що громадянське суспільство ґрунтується на апріорних принципах, а саме свобода члена суспільства як людини; рівність людини з іншими як підданого; самостійність члена суспільства як громадянина</w:t>
      </w:r>
      <w:r w:rsidR="00F65916" w:rsidRPr="003908BB">
        <w:rPr>
          <w:rFonts w:ascii="Times New Roman" w:hAnsi="Times New Roman" w:cs="Times New Roman"/>
          <w:sz w:val="28"/>
          <w:szCs w:val="28"/>
        </w:rPr>
        <w:t>.</w:t>
      </w:r>
    </w:p>
    <w:p w14:paraId="67E202C2" w14:textId="77777777" w:rsidR="00F65916" w:rsidRPr="003908BB" w:rsidRDefault="00F6591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Ж.-Ж. Руссо </w:t>
      </w:r>
      <w:r w:rsidR="00290B7C" w:rsidRPr="003908BB">
        <w:rPr>
          <w:rFonts w:ascii="Times New Roman" w:hAnsi="Times New Roman" w:cs="Times New Roman"/>
          <w:sz w:val="28"/>
          <w:szCs w:val="28"/>
        </w:rPr>
        <w:t xml:space="preserve">вважав, це громадянське суспільство- це </w:t>
      </w:r>
      <w:r w:rsidRPr="003908BB">
        <w:rPr>
          <w:rFonts w:ascii="Times New Roman" w:hAnsi="Times New Roman" w:cs="Times New Roman"/>
          <w:sz w:val="28"/>
          <w:szCs w:val="28"/>
        </w:rPr>
        <w:t>суспільство, перетворене в державу за допомогою суспільного договору</w:t>
      </w:r>
      <w:r w:rsidR="00D2711C" w:rsidRPr="003908BB">
        <w:rPr>
          <w:rFonts w:ascii="Times New Roman" w:hAnsi="Times New Roman" w:cs="Times New Roman"/>
          <w:sz w:val="28"/>
          <w:szCs w:val="28"/>
        </w:rPr>
        <w:t>.</w:t>
      </w:r>
    </w:p>
    <w:p w14:paraId="6490A93C" w14:textId="77777777" w:rsidR="00D2711C" w:rsidRPr="003908BB" w:rsidRDefault="00D2711C"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М.Уольцер визначив, що громадянське сусільство- простір непримусової людської асоціації.</w:t>
      </w:r>
    </w:p>
    <w:p w14:paraId="1CB95E0E" w14:textId="77777777" w:rsidR="00D2711C" w:rsidRPr="003908BB" w:rsidRDefault="00D2711C"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Ю.Габермас  охарактеризував гомадянське суспільство, як публічну сферу суспільної взаємодії та життєвий світ людини.</w:t>
      </w:r>
    </w:p>
    <w:p w14:paraId="0E5A1136" w14:textId="77777777" w:rsidR="00274D2E" w:rsidRPr="003908BB" w:rsidRDefault="00274D2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Ю.П.Сурмін трактує поняття громадянського суспільства, як суспільство людей, які володіють повнотою прав та обов’язків громадян стосовно держави й повнотою прав та обов’язків держави стосовно громадян</w:t>
      </w:r>
      <w:r w:rsidR="003C6288" w:rsidRPr="003908BB">
        <w:rPr>
          <w:rFonts w:ascii="Times New Roman" w:hAnsi="Times New Roman" w:cs="Times New Roman"/>
          <w:sz w:val="28"/>
          <w:szCs w:val="28"/>
        </w:rPr>
        <w:t>.</w:t>
      </w:r>
    </w:p>
    <w:p w14:paraId="3052FB17" w14:textId="77777777" w:rsidR="00D2711C" w:rsidRPr="003908BB" w:rsidRDefault="00D2711C"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Отже, ми бачимо як багато різних трактувань поняття «громадянського суспільства» існує. Усі вони є правильними і характеризують громадянське суспільство у різних проявах.</w:t>
      </w:r>
    </w:p>
    <w:p w14:paraId="7A777D37" w14:textId="77777777" w:rsidR="009135AB" w:rsidRPr="003908BB" w:rsidRDefault="009135A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Вивчення наукових джерел щодо сутності та ідей громадянського суспільства дозволяє визначити громадянське суспільство як постійно функціонуючий інститут людей об’єднаних спільними ціннісними орієнтирами, навколо самостійно обраних моральних та політичних цілей, яке гарантує силою правових механізмі</w:t>
      </w:r>
      <w:r w:rsidR="00FE3130" w:rsidRPr="003908BB">
        <w:rPr>
          <w:rFonts w:ascii="Times New Roman" w:hAnsi="Times New Roman" w:cs="Times New Roman"/>
          <w:sz w:val="28"/>
          <w:szCs w:val="28"/>
        </w:rPr>
        <w:t>в (Основного закону та інших нормативно-правових актів</w:t>
      </w:r>
      <w:r w:rsidRPr="003908BB">
        <w:rPr>
          <w:rFonts w:ascii="Times New Roman" w:hAnsi="Times New Roman" w:cs="Times New Roman"/>
          <w:sz w:val="28"/>
          <w:szCs w:val="28"/>
        </w:rPr>
        <w:t>) кожній людині вільний вибір свого економічного буття, утверджує пріоритет прав людини, виключає монополію однієї ідеології, одного світогляду, гарантує свободу совісті</w:t>
      </w:r>
      <w:r w:rsidRPr="003908BB">
        <w:rPr>
          <w:rStyle w:val="a6"/>
          <w:rFonts w:ascii="Times New Roman" w:hAnsi="Times New Roman" w:cs="Times New Roman"/>
          <w:sz w:val="28"/>
          <w:szCs w:val="28"/>
        </w:rPr>
        <w:footnoteReference w:id="2"/>
      </w:r>
      <w:r w:rsidRPr="003908BB">
        <w:rPr>
          <w:rFonts w:ascii="Times New Roman" w:hAnsi="Times New Roman" w:cs="Times New Roman"/>
          <w:sz w:val="28"/>
          <w:szCs w:val="28"/>
        </w:rPr>
        <w:t xml:space="preserve">. </w:t>
      </w:r>
    </w:p>
    <w:p w14:paraId="550B9B58" w14:textId="77777777" w:rsidR="00C17EB1" w:rsidRPr="003908BB" w:rsidRDefault="007F690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Детальніше розглянемо поняття «громадянське суспільство». Характеристика аспектів</w:t>
      </w:r>
      <w:r w:rsidR="00C17EB1" w:rsidRPr="003908BB">
        <w:rPr>
          <w:rFonts w:ascii="Times New Roman" w:hAnsi="Times New Roman" w:cs="Times New Roman"/>
          <w:sz w:val="28"/>
          <w:szCs w:val="28"/>
        </w:rPr>
        <w:t xml:space="preserve"> громадянського суспільства</w:t>
      </w:r>
      <w:r w:rsidRPr="003908BB">
        <w:rPr>
          <w:rFonts w:ascii="Times New Roman" w:hAnsi="Times New Roman" w:cs="Times New Roman"/>
          <w:sz w:val="28"/>
          <w:szCs w:val="28"/>
        </w:rPr>
        <w:t xml:space="preserve"> :</w:t>
      </w:r>
    </w:p>
    <w:p w14:paraId="39535C41" w14:textId="1CD8484B"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w:t>
      </w:r>
      <w:r w:rsidR="00906CDB" w:rsidRPr="003908BB">
        <w:rPr>
          <w:rFonts w:ascii="Times New Roman" w:hAnsi="Times New Roman" w:cs="Times New Roman"/>
          <w:sz w:val="28"/>
          <w:szCs w:val="28"/>
        </w:rPr>
        <w:t xml:space="preserve">з </w:t>
      </w:r>
      <w:r w:rsidRPr="003908BB">
        <w:rPr>
          <w:rFonts w:ascii="Times New Roman" w:hAnsi="Times New Roman" w:cs="Times New Roman"/>
          <w:sz w:val="28"/>
          <w:szCs w:val="28"/>
        </w:rPr>
        <w:t>погляду захисту і реалізації індивідуальних і групових інтересів громадянське суспільство — це система добровільних громадських організацій, засобів формування суспільної думки, тиску на політичну сферу, а також інших міжгрупових і міжособистісних стосунків, які створюють можливості для реалізації членами суспільства своїх інтересів. Тут важливою є здатність людини свідомо і добровільно об'єднуватися із собі подібними, на яку звернув увагу Алексіс де Токвіль.</w:t>
      </w:r>
    </w:p>
    <w:p w14:paraId="4E0708EC" w14:textId="0D7E6B58"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w:t>
      </w:r>
      <w:r w:rsidR="00906CDB" w:rsidRPr="003908BB">
        <w:rPr>
          <w:rFonts w:ascii="Times New Roman" w:hAnsi="Times New Roman" w:cs="Times New Roman"/>
          <w:sz w:val="28"/>
          <w:szCs w:val="28"/>
        </w:rPr>
        <w:t>з</w:t>
      </w:r>
      <w:r w:rsidRPr="003908BB">
        <w:rPr>
          <w:rFonts w:ascii="Times New Roman" w:hAnsi="Times New Roman" w:cs="Times New Roman"/>
          <w:sz w:val="28"/>
          <w:szCs w:val="28"/>
        </w:rPr>
        <w:t xml:space="preserve"> точки зору структури суспільної системи громадянське суспільство — це своєрідний соціальний простір, в якому люди взаємодіють як автономні індивіди, а, взаємодіючи, утворюють складну, багаторівневу мережу громадянських зв'язків і взаємозалежностей, які і творять власне соціальне </w:t>
      </w:r>
      <w:r w:rsidRPr="003908BB">
        <w:rPr>
          <w:rFonts w:ascii="Times New Roman" w:hAnsi="Times New Roman" w:cs="Times New Roman"/>
          <w:sz w:val="28"/>
          <w:szCs w:val="28"/>
        </w:rPr>
        <w:lastRenderedPageBreak/>
        <w:t>життя і власне суспільство, якому не потрібен примус з боку політичних структур, щоб функціонувати.</w:t>
      </w:r>
    </w:p>
    <w:p w14:paraId="7EEE215E" w14:textId="5BCE09E4"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w:t>
      </w:r>
      <w:r w:rsidR="00906CDB" w:rsidRPr="003908BB">
        <w:rPr>
          <w:rFonts w:ascii="Times New Roman" w:hAnsi="Times New Roman" w:cs="Times New Roman"/>
          <w:sz w:val="28"/>
          <w:szCs w:val="28"/>
        </w:rPr>
        <w:t>з</w:t>
      </w:r>
      <w:r w:rsidRPr="003908BB">
        <w:rPr>
          <w:rFonts w:ascii="Times New Roman" w:hAnsi="Times New Roman" w:cs="Times New Roman"/>
          <w:sz w:val="28"/>
          <w:szCs w:val="28"/>
        </w:rPr>
        <w:t xml:space="preserve"> погляду взаємовідносин з державою громадянське суспільство — це сфера автономного існування, самовияву, самореалізації і самоорганізації індивідів, яка захищена законами від прямого втручання та регламентації з боку державної влади; це сукупність неполітичних, недержавних відносин у суспільстві: економічних, соціальних, духовних, етнічних, релігійних тощо</w:t>
      </w:r>
      <w:r w:rsidRPr="003908BB">
        <w:rPr>
          <w:rStyle w:val="a6"/>
          <w:rFonts w:ascii="Times New Roman" w:hAnsi="Times New Roman" w:cs="Times New Roman"/>
          <w:sz w:val="28"/>
          <w:szCs w:val="28"/>
        </w:rPr>
        <w:footnoteReference w:id="3"/>
      </w:r>
      <w:r w:rsidRPr="003908BB">
        <w:rPr>
          <w:rFonts w:ascii="Times New Roman" w:hAnsi="Times New Roman" w:cs="Times New Roman"/>
          <w:sz w:val="28"/>
          <w:szCs w:val="28"/>
        </w:rPr>
        <w:t>.</w:t>
      </w:r>
    </w:p>
    <w:p w14:paraId="108318F9" w14:textId="77777777" w:rsidR="00C17EB1" w:rsidRPr="003908BB" w:rsidRDefault="00D93B8D"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Розглянемо детальніше атрибути громадянського суспільства. До а</w:t>
      </w:r>
      <w:r w:rsidR="00C17EB1" w:rsidRPr="003908BB">
        <w:rPr>
          <w:rFonts w:ascii="Times New Roman" w:hAnsi="Times New Roman" w:cs="Times New Roman"/>
          <w:sz w:val="28"/>
          <w:szCs w:val="28"/>
        </w:rPr>
        <w:t>трибути громадянського суспільства</w:t>
      </w:r>
      <w:r w:rsidRPr="003908BB">
        <w:rPr>
          <w:rFonts w:ascii="Times New Roman" w:hAnsi="Times New Roman" w:cs="Times New Roman"/>
          <w:sz w:val="28"/>
          <w:szCs w:val="28"/>
        </w:rPr>
        <w:t xml:space="preserve"> можна віднести:</w:t>
      </w:r>
    </w:p>
    <w:p w14:paraId="1061CBD2"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наявність публічного простору, засобів і центрів комунікації, наслідком чого є формування сфери громадського (цивільного) життя і громадської думки;</w:t>
      </w:r>
    </w:p>
    <w:p w14:paraId="12D4F615"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організоване громадське (публічне) життя вільних і рівних індивідів, чиї права захищені конституцією та законами;</w:t>
      </w:r>
    </w:p>
    <w:p w14:paraId="0EF13F5A"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незалежні від держави, добровільні асоціації, автономність яких усвідомлена на індивідуальному і колективному рівні;</w:t>
      </w:r>
    </w:p>
    <w:p w14:paraId="58180A41"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зорієнтована на громадські інтереси та публічну політичну діяльність, наслідком якої є кооперація та солідарність між людьми, спілкування на засадах взаємної довіри і співробітництва</w:t>
      </w:r>
      <w:r w:rsidRPr="003908BB">
        <w:rPr>
          <w:rStyle w:val="a6"/>
          <w:rFonts w:ascii="Times New Roman" w:hAnsi="Times New Roman" w:cs="Times New Roman"/>
          <w:sz w:val="28"/>
          <w:szCs w:val="28"/>
        </w:rPr>
        <w:footnoteReference w:id="4"/>
      </w:r>
      <w:r w:rsidRPr="003908BB">
        <w:rPr>
          <w:rFonts w:ascii="Times New Roman" w:hAnsi="Times New Roman" w:cs="Times New Roman"/>
          <w:sz w:val="28"/>
          <w:szCs w:val="28"/>
        </w:rPr>
        <w:t>.</w:t>
      </w:r>
    </w:p>
    <w:p w14:paraId="2D4E400C" w14:textId="30CCFD2C"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Варто розглянути ознаки громадянського суспільства, до них відносять</w:t>
      </w:r>
      <w:r w:rsidR="006D6B31" w:rsidRPr="003908BB">
        <w:rPr>
          <w:rStyle w:val="a6"/>
          <w:rFonts w:ascii="Times New Roman" w:hAnsi="Times New Roman" w:cs="Times New Roman"/>
          <w:sz w:val="28"/>
          <w:szCs w:val="28"/>
        </w:rPr>
        <w:footnoteReference w:id="5"/>
      </w:r>
      <w:r w:rsidRPr="003908BB">
        <w:rPr>
          <w:rFonts w:ascii="Times New Roman" w:hAnsi="Times New Roman" w:cs="Times New Roman"/>
          <w:sz w:val="28"/>
          <w:szCs w:val="28"/>
        </w:rPr>
        <w:t>:</w:t>
      </w:r>
    </w:p>
    <w:p w14:paraId="2DFBDD6F"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опосередкування потреби та задоволення одиничного за допомогою його праці та за допомогою праці та задоволення потреб усіх останніх, систему потреб;</w:t>
      </w:r>
    </w:p>
    <w:p w14:paraId="326AB355"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дійсність того, що міститься у цьому загальному свободи, захисту власності за допомогою правосуддя;</w:t>
      </w:r>
    </w:p>
    <w:p w14:paraId="426E8CB6"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 піклування про запобігання того, що залишилося в цих системах випадковості, та увага до особливого інтересу як до загального за допомогою правоохоронних органів та корпорації.</w:t>
      </w:r>
    </w:p>
    <w:p w14:paraId="2618EAE0"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розмежування компетенції держави і суспільства, незалежність інститутів громадянського суспільства від держави в рамках своєї компетенції;</w:t>
      </w:r>
    </w:p>
    <w:p w14:paraId="24F7552A"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демократія і плюралізм в політичній сфері;</w:t>
      </w:r>
    </w:p>
    <w:p w14:paraId="3F8AF22B"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ринкова економіка, основу якої складають недержавні підприємства;</w:t>
      </w:r>
    </w:p>
    <w:p w14:paraId="50792127"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середній клас як соціальна основа громадянського суспільства;</w:t>
      </w:r>
    </w:p>
    <w:p w14:paraId="51F9C496"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правова держава, пріоритет прав і свобод індивіда перед інтересами держави;</w:t>
      </w:r>
    </w:p>
    <w:p w14:paraId="75F78C26"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ідеологічний і політичний плюралізм;</w:t>
      </w:r>
    </w:p>
    <w:p w14:paraId="34C88FF5"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свобода слова і засобів масової інформації.</w:t>
      </w:r>
    </w:p>
    <w:p w14:paraId="0D47711D"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Умови життєздатності громадянського суспільства:</w:t>
      </w:r>
    </w:p>
    <w:p w14:paraId="08CB277A"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володіння кожним його членом конкретною власністю чи участь його у володінні власністю, право використовувати її, розпоряджатися нею на свій розсуд;</w:t>
      </w:r>
    </w:p>
    <w:p w14:paraId="74B620CD"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автономія особи, доволі високий рівень її соціального, інтелектуального, психологічного розвитку, її внутрішня свобода і здатність до повної самостійності при активній участі в роботі того чи іншого інституту громадянського суспільства;</w:t>
      </w:r>
    </w:p>
    <w:p w14:paraId="0A153C22"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наявність права, яке закріплює та охороняє цю автономію;</w:t>
      </w:r>
    </w:p>
    <w:p w14:paraId="6BB087F1"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структурованість суспільства, суспільних відносин, які відображають багатство і різноплановість інтересів представників різних груп та прошарків.</w:t>
      </w:r>
    </w:p>
    <w:p w14:paraId="6E5C0D1A"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забезпечення свободи особи та особистої ініціативи;</w:t>
      </w:r>
    </w:p>
    <w:p w14:paraId="5C6F95A8"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відповідальність за наслідки власної дії;</w:t>
      </w:r>
    </w:p>
    <w:p w14:paraId="3FCD2792"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здатність індивідів до громадського співробітництва заради індивідуальної і спільної вигоди та громадянського миру</w:t>
      </w:r>
      <w:r w:rsidRPr="003908BB">
        <w:rPr>
          <w:rStyle w:val="a6"/>
          <w:rFonts w:ascii="Times New Roman" w:hAnsi="Times New Roman" w:cs="Times New Roman"/>
          <w:sz w:val="28"/>
          <w:szCs w:val="28"/>
        </w:rPr>
        <w:footnoteReference w:id="6"/>
      </w:r>
      <w:r w:rsidRPr="003908BB">
        <w:rPr>
          <w:rFonts w:ascii="Times New Roman" w:hAnsi="Times New Roman" w:cs="Times New Roman"/>
          <w:sz w:val="28"/>
          <w:szCs w:val="28"/>
        </w:rPr>
        <w:t>.</w:t>
      </w:r>
    </w:p>
    <w:p w14:paraId="3C73E834" w14:textId="77777777" w:rsidR="00C17EB1" w:rsidRPr="003908BB" w:rsidRDefault="00C17EB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Окрім загальних атрибутів, які властиві будь-якому суспільству зріле суспільство характеризується також відносною автономією його інститутів і організацій, саморегуляцією, складною організацією, відкритістю, плюралізмом, високою мобільністю і динамічністю.</w:t>
      </w:r>
    </w:p>
    <w:p w14:paraId="459FD667" w14:textId="77777777" w:rsidR="009135AB" w:rsidRPr="003908BB" w:rsidRDefault="009135A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Твердження "громадянське суспільство" у науковій літературі можна досить часто побачити в порівнянні з поняттям "третій сектор", тобто сукупність недержавних та неекономічних громадських структур. </w:t>
      </w:r>
    </w:p>
    <w:p w14:paraId="1FF0FA26" w14:textId="77777777" w:rsidR="00D4145A" w:rsidRPr="003908BB" w:rsidRDefault="009135A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ООН визначає досить</w:t>
      </w:r>
      <w:r w:rsidR="00D4145A" w:rsidRPr="003908BB">
        <w:rPr>
          <w:rFonts w:ascii="Times New Roman" w:hAnsi="Times New Roman" w:cs="Times New Roman"/>
          <w:sz w:val="28"/>
          <w:szCs w:val="28"/>
        </w:rPr>
        <w:t xml:space="preserve"> чіткі критерії прив’язування</w:t>
      </w:r>
      <w:r w:rsidRPr="003908BB">
        <w:rPr>
          <w:rFonts w:ascii="Times New Roman" w:hAnsi="Times New Roman" w:cs="Times New Roman"/>
          <w:sz w:val="28"/>
          <w:szCs w:val="28"/>
        </w:rPr>
        <w:t xml:space="preserve"> певної структури до</w:t>
      </w:r>
      <w:r w:rsidR="00D4145A" w:rsidRPr="003908BB">
        <w:rPr>
          <w:rFonts w:ascii="Times New Roman" w:hAnsi="Times New Roman" w:cs="Times New Roman"/>
          <w:sz w:val="28"/>
          <w:szCs w:val="28"/>
        </w:rPr>
        <w:t xml:space="preserve"> організацій "третього сектору", а саме:</w:t>
      </w:r>
    </w:p>
    <w:p w14:paraId="7AB93747" w14:textId="77777777" w:rsidR="00D4145A" w:rsidRPr="003908BB" w:rsidRDefault="00D4145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w:t>
      </w:r>
      <w:r w:rsidR="009135AB" w:rsidRPr="003908BB">
        <w:rPr>
          <w:rFonts w:ascii="Times New Roman" w:hAnsi="Times New Roman" w:cs="Times New Roman"/>
          <w:sz w:val="28"/>
          <w:szCs w:val="28"/>
        </w:rPr>
        <w:t xml:space="preserve"> наявність організованої структури;</w:t>
      </w:r>
    </w:p>
    <w:p w14:paraId="2E8A96D4" w14:textId="77777777" w:rsidR="00D4145A" w:rsidRPr="003908BB" w:rsidRDefault="00D4145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w:t>
      </w:r>
      <w:r w:rsidR="009135AB" w:rsidRPr="003908BB">
        <w:rPr>
          <w:rFonts w:ascii="Times New Roman" w:hAnsi="Times New Roman" w:cs="Times New Roman"/>
          <w:sz w:val="28"/>
          <w:szCs w:val="28"/>
        </w:rPr>
        <w:t xml:space="preserve">приватний характер; </w:t>
      </w:r>
    </w:p>
    <w:p w14:paraId="15C91C8F" w14:textId="77777777" w:rsidR="00D4145A" w:rsidRPr="003908BB" w:rsidRDefault="00D4145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w:t>
      </w:r>
      <w:r w:rsidR="009135AB" w:rsidRPr="003908BB">
        <w:rPr>
          <w:rFonts w:ascii="Times New Roman" w:hAnsi="Times New Roman" w:cs="Times New Roman"/>
          <w:sz w:val="28"/>
          <w:szCs w:val="28"/>
        </w:rPr>
        <w:t xml:space="preserve">автономність; </w:t>
      </w:r>
    </w:p>
    <w:p w14:paraId="5F594FBF" w14:textId="77777777" w:rsidR="00D4145A" w:rsidRPr="003908BB" w:rsidRDefault="00D4145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w:t>
      </w:r>
      <w:r w:rsidR="009135AB" w:rsidRPr="003908BB">
        <w:rPr>
          <w:rFonts w:ascii="Times New Roman" w:hAnsi="Times New Roman" w:cs="Times New Roman"/>
          <w:sz w:val="28"/>
          <w:szCs w:val="28"/>
        </w:rPr>
        <w:t>добровільність</w:t>
      </w:r>
      <w:r w:rsidRPr="003908BB">
        <w:rPr>
          <w:rStyle w:val="a6"/>
          <w:rFonts w:ascii="Times New Roman" w:hAnsi="Times New Roman" w:cs="Times New Roman"/>
          <w:sz w:val="28"/>
          <w:szCs w:val="28"/>
        </w:rPr>
        <w:footnoteReference w:id="7"/>
      </w:r>
      <w:r w:rsidR="009135AB" w:rsidRPr="003908BB">
        <w:rPr>
          <w:rFonts w:ascii="Times New Roman" w:hAnsi="Times New Roman" w:cs="Times New Roman"/>
          <w:sz w:val="28"/>
          <w:szCs w:val="28"/>
        </w:rPr>
        <w:t xml:space="preserve">. </w:t>
      </w:r>
    </w:p>
    <w:p w14:paraId="00553C44" w14:textId="77777777" w:rsidR="009135AB" w:rsidRPr="003908BB" w:rsidRDefault="009135A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Структуру громадянсь</w:t>
      </w:r>
      <w:r w:rsidR="0099062F" w:rsidRPr="003908BB">
        <w:rPr>
          <w:rFonts w:ascii="Times New Roman" w:hAnsi="Times New Roman" w:cs="Times New Roman"/>
          <w:sz w:val="28"/>
          <w:szCs w:val="28"/>
        </w:rPr>
        <w:t>кого суспільства класифікують</w:t>
      </w:r>
      <w:r w:rsidRPr="003908BB">
        <w:rPr>
          <w:rFonts w:ascii="Times New Roman" w:hAnsi="Times New Roman" w:cs="Times New Roman"/>
          <w:sz w:val="28"/>
          <w:szCs w:val="28"/>
        </w:rPr>
        <w:t xml:space="preserve"> за різноманітними критеріями</w:t>
      </w:r>
      <w:r w:rsidR="0099062F" w:rsidRPr="003908BB">
        <w:rPr>
          <w:rFonts w:ascii="Times New Roman" w:hAnsi="Times New Roman" w:cs="Times New Roman"/>
          <w:sz w:val="28"/>
          <w:szCs w:val="28"/>
        </w:rPr>
        <w:t xml:space="preserve">, такими, як: </w:t>
      </w:r>
      <w:r w:rsidRPr="003908BB">
        <w:rPr>
          <w:rFonts w:ascii="Times New Roman" w:hAnsi="Times New Roman" w:cs="Times New Roman"/>
          <w:sz w:val="28"/>
          <w:szCs w:val="28"/>
        </w:rPr>
        <w:t xml:space="preserve"> за суб'єктами та об'єктами діяльності, сферою діяльності, видом і спрямованістю діяльності, цільов</w:t>
      </w:r>
      <w:r w:rsidR="0099062F" w:rsidRPr="003908BB">
        <w:rPr>
          <w:rFonts w:ascii="Times New Roman" w:hAnsi="Times New Roman" w:cs="Times New Roman"/>
          <w:sz w:val="28"/>
          <w:szCs w:val="28"/>
        </w:rPr>
        <w:t>им спрямуванням організації.</w:t>
      </w:r>
    </w:p>
    <w:p w14:paraId="60F5A311" w14:textId="77777777" w:rsidR="00894855" w:rsidRPr="003908BB" w:rsidRDefault="0089485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Звертаючи увагу на основні функції громадянського суспільства варто виокремити такі, як: інтегральна, дистрибутивна, інструментальна, регулятивна, комунікативна, управлінська, нормативна, ціннісна, функція протистояння, контролююча, функція критичного відображення. </w:t>
      </w:r>
    </w:p>
    <w:p w14:paraId="4A7D9D04" w14:textId="77777777" w:rsidR="00640594" w:rsidRPr="003908BB" w:rsidRDefault="0089485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Важливу роль має громадянське суспільство у суспільному розвитку. Адже воно є досить потужним джерелом становлення й гуманізації суспільства та держави. </w:t>
      </w:r>
      <w:r w:rsidR="00640594" w:rsidRPr="003908BB">
        <w:rPr>
          <w:rFonts w:ascii="Times New Roman" w:hAnsi="Times New Roman" w:cs="Times New Roman"/>
          <w:sz w:val="28"/>
          <w:szCs w:val="28"/>
        </w:rPr>
        <w:t>Тому розвиток громадянського суспільства є дуже важливим процесом для нашої нації.</w:t>
      </w:r>
    </w:p>
    <w:p w14:paraId="4FFD8283" w14:textId="77777777" w:rsidR="00640594" w:rsidRPr="003908BB" w:rsidRDefault="00640594"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Розвиток це завжди важкий та плідний робочий процес, який потребує підтримки. Тому громадянське суспільство може розвиватися за допомогою держави,</w:t>
      </w:r>
      <w:r w:rsidR="0078626B" w:rsidRPr="003908BB">
        <w:rPr>
          <w:rFonts w:ascii="Times New Roman" w:hAnsi="Times New Roman" w:cs="Times New Roman"/>
          <w:sz w:val="28"/>
          <w:szCs w:val="28"/>
        </w:rPr>
        <w:t xml:space="preserve"> з її підтримкою</w:t>
      </w:r>
      <w:r w:rsidRPr="003908BB">
        <w:rPr>
          <w:rFonts w:ascii="Times New Roman" w:hAnsi="Times New Roman" w:cs="Times New Roman"/>
          <w:sz w:val="28"/>
          <w:szCs w:val="28"/>
        </w:rPr>
        <w:t xml:space="preserve"> і навпаки.</w:t>
      </w:r>
    </w:p>
    <w:p w14:paraId="4B84B02F" w14:textId="05D1B424" w:rsidR="00DF2FC9" w:rsidRPr="003908BB" w:rsidRDefault="00ED019C"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Громадянське суспільство і держава це два елементи, які об</w:t>
      </w:r>
      <w:r w:rsidR="00582F07" w:rsidRPr="003908BB">
        <w:rPr>
          <w:rFonts w:ascii="Times New Roman" w:hAnsi="Times New Roman" w:cs="Times New Roman"/>
          <w:sz w:val="28"/>
          <w:szCs w:val="28"/>
        </w:rPr>
        <w:t>’</w:t>
      </w:r>
      <w:r w:rsidRPr="003908BB">
        <w:rPr>
          <w:rFonts w:ascii="Times New Roman" w:hAnsi="Times New Roman" w:cs="Times New Roman"/>
          <w:sz w:val="28"/>
          <w:szCs w:val="28"/>
        </w:rPr>
        <w:t xml:space="preserve">єднуються в одне ціле ‒ сучасний соціум. </w:t>
      </w:r>
      <w:r w:rsidR="004F6485" w:rsidRPr="003908BB">
        <w:rPr>
          <w:rFonts w:ascii="Times New Roman" w:hAnsi="Times New Roman" w:cs="Times New Roman"/>
          <w:sz w:val="28"/>
          <w:szCs w:val="28"/>
        </w:rPr>
        <w:t>І як показує історія, ц</w:t>
      </w:r>
      <w:r w:rsidRPr="003908BB">
        <w:rPr>
          <w:rFonts w:ascii="Times New Roman" w:hAnsi="Times New Roman" w:cs="Times New Roman"/>
          <w:sz w:val="28"/>
          <w:szCs w:val="28"/>
        </w:rPr>
        <w:t xml:space="preserve">і елементи не можуть існувати порізно. </w:t>
      </w:r>
      <w:r w:rsidR="004847E0" w:rsidRPr="003908BB">
        <w:rPr>
          <w:rFonts w:ascii="Times New Roman" w:hAnsi="Times New Roman" w:cs="Times New Roman"/>
          <w:sz w:val="28"/>
          <w:szCs w:val="28"/>
        </w:rPr>
        <w:t>Адже громадянське суспільство та держава доповнюють одне одного та виходять</w:t>
      </w:r>
      <w:r w:rsidRPr="003908BB">
        <w:rPr>
          <w:rFonts w:ascii="Times New Roman" w:hAnsi="Times New Roman" w:cs="Times New Roman"/>
          <w:sz w:val="28"/>
          <w:szCs w:val="28"/>
        </w:rPr>
        <w:t xml:space="preserve"> як вільні рівноправні партнери. </w:t>
      </w:r>
    </w:p>
    <w:p w14:paraId="3C67D7B0" w14:textId="77777777" w:rsidR="007949B8" w:rsidRPr="003908BB" w:rsidRDefault="00DF2FC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Можна сказати, що громадянське суспільство не існує без держави і поза державою. Адже держава має стати гарантом громадянського суспільства, яке може вимагати захисту життя, здоров'я особи,</w:t>
      </w:r>
      <w:r w:rsidR="002913E5" w:rsidRPr="003908BB">
        <w:rPr>
          <w:rFonts w:ascii="Times New Roman" w:hAnsi="Times New Roman" w:cs="Times New Roman"/>
          <w:sz w:val="28"/>
          <w:szCs w:val="28"/>
        </w:rPr>
        <w:t xml:space="preserve"> безпеки,</w:t>
      </w:r>
      <w:r w:rsidRPr="003908BB">
        <w:rPr>
          <w:rFonts w:ascii="Times New Roman" w:hAnsi="Times New Roman" w:cs="Times New Roman"/>
          <w:sz w:val="28"/>
          <w:szCs w:val="28"/>
        </w:rPr>
        <w:t xml:space="preserve"> якості навколишнього середовища, </w:t>
      </w:r>
      <w:r w:rsidR="002913E5" w:rsidRPr="003908BB">
        <w:rPr>
          <w:rFonts w:ascii="Times New Roman" w:hAnsi="Times New Roman" w:cs="Times New Roman"/>
          <w:sz w:val="28"/>
          <w:szCs w:val="28"/>
        </w:rPr>
        <w:t>дотримання права. В свою чергу держава повинна виконувати, найперше соціальні програми, і робити це так, щоб не виникав розкол у суспільстві</w:t>
      </w:r>
      <w:r w:rsidRPr="003908BB">
        <w:rPr>
          <w:rFonts w:ascii="Times New Roman" w:hAnsi="Times New Roman" w:cs="Times New Roman"/>
          <w:sz w:val="28"/>
          <w:szCs w:val="28"/>
        </w:rPr>
        <w:t xml:space="preserve"> або перетворенн</w:t>
      </w:r>
      <w:r w:rsidR="002913E5" w:rsidRPr="003908BB">
        <w:rPr>
          <w:rFonts w:ascii="Times New Roman" w:hAnsi="Times New Roman" w:cs="Times New Roman"/>
          <w:sz w:val="28"/>
          <w:szCs w:val="28"/>
        </w:rPr>
        <w:t>я існуючих в ньому розбіжностей</w:t>
      </w:r>
      <w:r w:rsidR="00E112CD" w:rsidRPr="003908BB">
        <w:rPr>
          <w:rFonts w:ascii="Times New Roman" w:hAnsi="Times New Roman" w:cs="Times New Roman"/>
          <w:sz w:val="28"/>
          <w:szCs w:val="28"/>
        </w:rPr>
        <w:t xml:space="preserve"> в суперечк</w:t>
      </w:r>
      <w:r w:rsidRPr="003908BB">
        <w:rPr>
          <w:rFonts w:ascii="Times New Roman" w:hAnsi="Times New Roman" w:cs="Times New Roman"/>
          <w:sz w:val="28"/>
          <w:szCs w:val="28"/>
        </w:rPr>
        <w:t>и.</w:t>
      </w:r>
    </w:p>
    <w:p w14:paraId="76CA41E4" w14:textId="77777777" w:rsidR="00D24742" w:rsidRPr="003908BB" w:rsidRDefault="007949B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Варто зазначити, що як</w:t>
      </w:r>
      <w:r w:rsidR="00ED019C" w:rsidRPr="003908BB">
        <w:rPr>
          <w:rFonts w:ascii="Times New Roman" w:hAnsi="Times New Roman" w:cs="Times New Roman"/>
          <w:sz w:val="28"/>
          <w:szCs w:val="28"/>
        </w:rPr>
        <w:t xml:space="preserve">що правова держава є формою організації громадянського суспільства, то громадянське суспільство є </w:t>
      </w:r>
      <w:r w:rsidR="00F4482E" w:rsidRPr="003908BB">
        <w:rPr>
          <w:rFonts w:ascii="Times New Roman" w:hAnsi="Times New Roman" w:cs="Times New Roman"/>
          <w:sz w:val="28"/>
          <w:szCs w:val="28"/>
        </w:rPr>
        <w:t>умовою розвитку та покращення</w:t>
      </w:r>
      <w:r w:rsidR="00D24742" w:rsidRPr="003908BB">
        <w:rPr>
          <w:rFonts w:ascii="Times New Roman" w:hAnsi="Times New Roman" w:cs="Times New Roman"/>
          <w:sz w:val="28"/>
          <w:szCs w:val="28"/>
        </w:rPr>
        <w:t xml:space="preserve"> правової держави. </w:t>
      </w:r>
    </w:p>
    <w:p w14:paraId="484EC88E" w14:textId="77777777" w:rsidR="00D24742" w:rsidRPr="003908BB" w:rsidRDefault="00D2474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Особливості держави конкретного історичного періоду визначаються станом та рівнем розвитку суспільства. Для того щоб мати уявлення про державу необхідно знати: її тип, фор</w:t>
      </w:r>
      <w:r w:rsidR="00D308F3" w:rsidRPr="003908BB">
        <w:rPr>
          <w:rFonts w:ascii="Times New Roman" w:hAnsi="Times New Roman" w:cs="Times New Roman"/>
          <w:sz w:val="28"/>
          <w:szCs w:val="28"/>
        </w:rPr>
        <w:t>му, політичний режим</w:t>
      </w:r>
      <w:r w:rsidRPr="003908BB">
        <w:rPr>
          <w:rFonts w:ascii="Times New Roman" w:hAnsi="Times New Roman" w:cs="Times New Roman"/>
          <w:sz w:val="28"/>
          <w:szCs w:val="28"/>
        </w:rPr>
        <w:t>, а також форму державного устрою (що є адміністративно-територіальною організацією держави та системою взаємовідносин центральних і регіональних органів влади). За формою державного устрою всі держави поділяються на такі основні групи: проста, або унітарна; складна – федерація, конфедерація</w:t>
      </w:r>
      <w:r w:rsidR="00746674" w:rsidRPr="003908BB">
        <w:rPr>
          <w:rFonts w:ascii="Times New Roman" w:hAnsi="Times New Roman" w:cs="Times New Roman"/>
          <w:sz w:val="28"/>
          <w:szCs w:val="28"/>
        </w:rPr>
        <w:t>. Для громадянського суспільства характерною є лише демократична, а не диктаторська форма правління. Демократичний режим сприяє розвиткові місцевого самоврядування, вдосконаленню форм прямої і представницької демократії, створенню умов для активної діяльності політичних партій, що виражають різні думки</w:t>
      </w:r>
      <w:r w:rsidRPr="003908BB">
        <w:rPr>
          <w:rStyle w:val="a6"/>
          <w:rFonts w:ascii="Times New Roman" w:hAnsi="Times New Roman" w:cs="Times New Roman"/>
          <w:sz w:val="28"/>
          <w:szCs w:val="28"/>
        </w:rPr>
        <w:footnoteReference w:id="8"/>
      </w:r>
      <w:r w:rsidRPr="003908BB">
        <w:rPr>
          <w:rFonts w:ascii="Times New Roman" w:hAnsi="Times New Roman" w:cs="Times New Roman"/>
          <w:sz w:val="28"/>
          <w:szCs w:val="28"/>
        </w:rPr>
        <w:t>.</w:t>
      </w:r>
    </w:p>
    <w:p w14:paraId="1170CBD3" w14:textId="77777777" w:rsidR="00887C33" w:rsidRPr="003908BB" w:rsidRDefault="00D2474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Отже, при демократичному режимі громадянське суспільство більш тісно взаємодіє з державою. Громадянське суспільство базується на ринковій </w:t>
      </w:r>
      <w:r w:rsidRPr="003908BB">
        <w:rPr>
          <w:rFonts w:ascii="Times New Roman" w:hAnsi="Times New Roman" w:cs="Times New Roman"/>
          <w:sz w:val="28"/>
          <w:szCs w:val="28"/>
        </w:rPr>
        <w:lastRenderedPageBreak/>
        <w:t>економіці, політичному плюралізмі, зв’язку з демократичною державою, що об’єднує всіх людей, які проживають на її території. Українськими вченими доведено, що витоки національних громадянських традицій беруть своє начало в історії та традиціях Київської Русі (народне віче, вибір князя, укладання договору з ним, існування місцевого самоврядування тощо) („Руська правда”, „Слово про закон і благодать”, „Ізборник” Святослава Ярославовича, „Повчання дітям” Володимира Мономаха “Повість минулих літ”, „Слово о полку Ігоревім” тощо), які попри століття бездержавного існування народу, зберігались в його історії як своєрідна політико-культурна традиція, що постійно відроджувалась, як тільки народ переборював чергове колоніальне ярмо й розпочинав виб</w:t>
      </w:r>
      <w:r w:rsidR="00887C33" w:rsidRPr="003908BB">
        <w:rPr>
          <w:rFonts w:ascii="Times New Roman" w:hAnsi="Times New Roman" w:cs="Times New Roman"/>
          <w:sz w:val="28"/>
          <w:szCs w:val="28"/>
        </w:rPr>
        <w:t>удовувати власну державність</w:t>
      </w:r>
      <w:r w:rsidR="00887C33" w:rsidRPr="003908BB">
        <w:rPr>
          <w:rStyle w:val="a6"/>
          <w:rFonts w:ascii="Times New Roman" w:hAnsi="Times New Roman" w:cs="Times New Roman"/>
          <w:sz w:val="28"/>
          <w:szCs w:val="28"/>
        </w:rPr>
        <w:footnoteReference w:id="9"/>
      </w:r>
      <w:r w:rsidRPr="003908BB">
        <w:rPr>
          <w:rFonts w:ascii="Times New Roman" w:hAnsi="Times New Roman" w:cs="Times New Roman"/>
          <w:sz w:val="28"/>
          <w:szCs w:val="28"/>
        </w:rPr>
        <w:t xml:space="preserve">. </w:t>
      </w:r>
    </w:p>
    <w:p w14:paraId="2F482822" w14:textId="77777777" w:rsidR="00CF2FDA" w:rsidRPr="003908BB" w:rsidRDefault="006B1B5B"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Цю традицію підсилили процеси української реформації (ХV ст.), історична місія українських братств у гуманістичному просвітництві, демократично-громадянська традиція козацько-гетьманської доби, ідеї громадянськості в українській суспільній думці ХІХ століття. Значний розвиток отримують громадянські традиції в Україні періоду революції та відновлення державності (М.Грушевський, В.Винниченко). Підкреслює й розглядає громадянську місію українських політиків, вчених, художньої інтелігенції другої половини ХХ століття – М.Міхновського, В.Липинського, Д.Донцова, громадянськість українців періоду „радянської демократії”, відстоювання демократичних традицій шістдесятниками та дисидентами. Навіть в умовах тоталітарного режиму можуть виникати паростки громадянського суспільства. В Західній Україні ще до 1939 року діяли національні товариства «Народна торгівля», «Сільський господар», «Просвіта» та інші. Розвивався жіночий рух. На території Східної України громадські рухи та організації створювались під суворим контролем правлячої комуністичної партії. Після приєднання Західної України до СРСР </w:t>
      </w:r>
      <w:r w:rsidRPr="003908BB">
        <w:rPr>
          <w:rFonts w:ascii="Times New Roman" w:hAnsi="Times New Roman" w:cs="Times New Roman"/>
          <w:sz w:val="28"/>
          <w:szCs w:val="28"/>
          <w:lang w:val="uk-UA"/>
        </w:rPr>
        <w:lastRenderedPageBreak/>
        <w:t xml:space="preserve">зникла приватна власність, було зруйновано культурні та економічні зв’язки, характерні для громадянського суспільства </w:t>
      </w:r>
      <w:r w:rsidRPr="003908BB">
        <w:rPr>
          <w:rStyle w:val="a6"/>
          <w:rFonts w:ascii="Times New Roman" w:hAnsi="Times New Roman" w:cs="Times New Roman"/>
          <w:sz w:val="28"/>
          <w:szCs w:val="28"/>
          <w:lang w:val="uk-UA"/>
        </w:rPr>
        <w:footnoteReference w:id="10"/>
      </w:r>
      <w:r w:rsidRPr="003908BB">
        <w:rPr>
          <w:rFonts w:ascii="Times New Roman" w:hAnsi="Times New Roman" w:cs="Times New Roman"/>
          <w:sz w:val="28"/>
          <w:szCs w:val="28"/>
          <w:lang w:val="uk-UA"/>
        </w:rPr>
        <w:t>.</w:t>
      </w:r>
    </w:p>
    <w:p w14:paraId="7E3868F4" w14:textId="77777777" w:rsidR="001356BF" w:rsidRPr="003908BB" w:rsidRDefault="00036EBC"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Відродження громадянського суспільства відбулось в період перебудови та лібералізації політичного режиму. Роль громадянського суспільства виступає у процесі створенні умов для утворення суспільно акти</w:t>
      </w:r>
      <w:r w:rsidR="00F72D26" w:rsidRPr="003908BB">
        <w:rPr>
          <w:rFonts w:ascii="Times New Roman" w:hAnsi="Times New Roman" w:cs="Times New Roman"/>
          <w:sz w:val="28"/>
          <w:szCs w:val="28"/>
          <w:lang w:val="uk-UA"/>
        </w:rPr>
        <w:t xml:space="preserve">вного індивіда, розширення галузі його самостійності, саморозвитку та </w:t>
      </w:r>
      <w:r w:rsidRPr="003908BB">
        <w:rPr>
          <w:rFonts w:ascii="Times New Roman" w:hAnsi="Times New Roman" w:cs="Times New Roman"/>
          <w:sz w:val="28"/>
          <w:szCs w:val="28"/>
          <w:lang w:val="uk-UA"/>
        </w:rPr>
        <w:t xml:space="preserve"> умов, в яких його</w:t>
      </w:r>
      <w:r w:rsidR="00F72D26" w:rsidRPr="003908BB">
        <w:rPr>
          <w:rFonts w:ascii="Times New Roman" w:hAnsi="Times New Roman" w:cs="Times New Roman"/>
          <w:sz w:val="28"/>
          <w:szCs w:val="28"/>
          <w:lang w:val="uk-UA"/>
        </w:rPr>
        <w:t xml:space="preserve"> існування стає пріоритетною</w:t>
      </w:r>
      <w:r w:rsidR="00143A54" w:rsidRPr="003908BB">
        <w:rPr>
          <w:rFonts w:ascii="Times New Roman" w:hAnsi="Times New Roman" w:cs="Times New Roman"/>
          <w:sz w:val="28"/>
          <w:szCs w:val="28"/>
          <w:lang w:val="uk-UA"/>
        </w:rPr>
        <w:t xml:space="preserve"> орієнтацією.</w:t>
      </w:r>
    </w:p>
    <w:p w14:paraId="551F5937" w14:textId="77777777" w:rsidR="00715F8D" w:rsidRPr="003908BB" w:rsidRDefault="004571E7"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Процес</w:t>
      </w:r>
      <w:r w:rsidR="001356BF" w:rsidRPr="003908BB">
        <w:rPr>
          <w:rFonts w:ascii="Times New Roman" w:hAnsi="Times New Roman" w:cs="Times New Roman"/>
          <w:sz w:val="28"/>
          <w:szCs w:val="28"/>
          <w:lang w:val="uk-UA"/>
        </w:rPr>
        <w:t xml:space="preserve"> розвитку громадянського суспільства</w:t>
      </w:r>
      <w:r w:rsidRPr="003908BB">
        <w:rPr>
          <w:rFonts w:ascii="Times New Roman" w:hAnsi="Times New Roman" w:cs="Times New Roman"/>
          <w:sz w:val="28"/>
          <w:szCs w:val="28"/>
          <w:lang w:val="uk-UA"/>
        </w:rPr>
        <w:t xml:space="preserve"> активізувався за період здобуття незалежності України</w:t>
      </w:r>
      <w:r w:rsidR="00715F8D" w:rsidRPr="003908BB">
        <w:rPr>
          <w:rFonts w:ascii="Times New Roman" w:hAnsi="Times New Roman" w:cs="Times New Roman"/>
          <w:sz w:val="28"/>
          <w:szCs w:val="28"/>
          <w:lang w:val="uk-UA"/>
        </w:rPr>
        <w:t xml:space="preserve">. у зв’язку з цим, формування </w:t>
      </w:r>
      <w:r w:rsidR="001356BF" w:rsidRPr="003908BB">
        <w:rPr>
          <w:rFonts w:ascii="Times New Roman" w:hAnsi="Times New Roman" w:cs="Times New Roman"/>
          <w:sz w:val="28"/>
          <w:szCs w:val="28"/>
          <w:lang w:val="uk-UA"/>
        </w:rPr>
        <w:t>політичної, правової, економічної основи</w:t>
      </w:r>
      <w:r w:rsidR="00715F8D" w:rsidRPr="003908BB">
        <w:rPr>
          <w:rFonts w:ascii="Times New Roman" w:hAnsi="Times New Roman" w:cs="Times New Roman"/>
          <w:sz w:val="28"/>
          <w:szCs w:val="28"/>
          <w:lang w:val="uk-UA"/>
        </w:rPr>
        <w:t xml:space="preserve"> набуло бульшого значення. </w:t>
      </w:r>
    </w:p>
    <w:p w14:paraId="2EAE877F" w14:textId="77777777" w:rsidR="00715F8D" w:rsidRPr="003908BB" w:rsidRDefault="00715F8D"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Проголошення незалежності України стало подією світового масштабу, з якою розпочався не лише новий відлік української державності, але майже водночас суспільство новопосталої держави поринуло у вируючі, глибинні соціальні перетворення. Саме такі, численні перетворення обнадіювали кожного, спокушаючи чекати на прогресивні дії та, донедавна недоступні, – демократичні суспільно-державницькі здобутки. Не залишилася осторонь реформаторських процесівюридична наука й освіта, котрі, порівняно з попередніми періодами існування українських держав, зазнали принципових оновлень, змінилися їх ідеологія, соціальна роль, зміст і нормативне закріплення</w:t>
      </w:r>
      <w:r w:rsidRPr="003908BB">
        <w:rPr>
          <w:rStyle w:val="a6"/>
          <w:rFonts w:ascii="Times New Roman" w:hAnsi="Times New Roman" w:cs="Times New Roman"/>
          <w:sz w:val="28"/>
          <w:szCs w:val="28"/>
          <w:lang w:val="uk-UA"/>
        </w:rPr>
        <w:footnoteReference w:id="11"/>
      </w:r>
      <w:r w:rsidRPr="003908BB">
        <w:rPr>
          <w:rFonts w:ascii="Times New Roman" w:hAnsi="Times New Roman" w:cs="Times New Roman"/>
          <w:sz w:val="28"/>
          <w:szCs w:val="28"/>
          <w:lang w:val="uk-UA"/>
        </w:rPr>
        <w:t>.</w:t>
      </w:r>
    </w:p>
    <w:p w14:paraId="7890D7EB" w14:textId="77777777" w:rsidR="00715F8D" w:rsidRPr="003908BB" w:rsidRDefault="00C85B1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Говорячи про розвинене місцеве самоврядування, можна виокремити, що воно </w:t>
      </w:r>
      <w:r w:rsidR="00715F8D" w:rsidRPr="003908BB">
        <w:rPr>
          <w:rFonts w:ascii="Times New Roman" w:hAnsi="Times New Roman" w:cs="Times New Roman"/>
          <w:sz w:val="28"/>
          <w:szCs w:val="28"/>
          <w:lang w:val="uk-UA"/>
        </w:rPr>
        <w:t xml:space="preserve">є ознакою сильної держави. У період державних криз, беручи на себе питання життєзабезпечення на локальному рівні, місцеве самоврядування сприяє збереженню і зміцненню держави. У періоди між </w:t>
      </w:r>
      <w:r w:rsidR="00715F8D" w:rsidRPr="003908BB">
        <w:rPr>
          <w:rFonts w:ascii="Times New Roman" w:hAnsi="Times New Roman" w:cs="Times New Roman"/>
          <w:sz w:val="28"/>
          <w:szCs w:val="28"/>
          <w:lang w:val="uk-UA"/>
        </w:rPr>
        <w:lastRenderedPageBreak/>
        <w:t>кризами місцеве самоврядування відіграє стабілізуючу роль, забезпечуючи надання місцевих послуг і знімаючи соціальну напругу в суспільстві</w:t>
      </w:r>
      <w:r w:rsidR="00715F8D" w:rsidRPr="003908BB">
        <w:rPr>
          <w:rStyle w:val="a6"/>
          <w:rFonts w:ascii="Times New Roman" w:hAnsi="Times New Roman" w:cs="Times New Roman"/>
          <w:sz w:val="28"/>
          <w:szCs w:val="28"/>
          <w:lang w:val="uk-UA"/>
        </w:rPr>
        <w:footnoteReference w:id="12"/>
      </w:r>
      <w:r w:rsidR="00715F8D" w:rsidRPr="003908BB">
        <w:rPr>
          <w:rFonts w:ascii="Times New Roman" w:hAnsi="Times New Roman" w:cs="Times New Roman"/>
          <w:sz w:val="28"/>
          <w:szCs w:val="28"/>
          <w:lang w:val="uk-UA"/>
        </w:rPr>
        <w:t>.</w:t>
      </w:r>
    </w:p>
    <w:p w14:paraId="67B848D5" w14:textId="77777777" w:rsidR="00C85B1E" w:rsidRPr="003908BB" w:rsidRDefault="00C85B1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За слушним твердженням В.В. Копєйчикова, основи організації місцевого управління та самоврядування впливають на процеси, що пов’язані зі становленням громадянського суспільства, здійсненням режиму парламентаризму, захистом прав і свобод людини та громадянина</w:t>
      </w:r>
      <w:r w:rsidRPr="003908BB">
        <w:rPr>
          <w:rStyle w:val="a6"/>
          <w:rFonts w:ascii="Times New Roman" w:hAnsi="Times New Roman" w:cs="Times New Roman"/>
          <w:sz w:val="28"/>
          <w:szCs w:val="28"/>
          <w:lang w:val="uk-UA"/>
        </w:rPr>
        <w:footnoteReference w:id="13"/>
      </w:r>
      <w:r w:rsidRPr="003908BB">
        <w:rPr>
          <w:rFonts w:ascii="Times New Roman" w:hAnsi="Times New Roman" w:cs="Times New Roman"/>
          <w:sz w:val="28"/>
          <w:szCs w:val="28"/>
          <w:lang w:val="uk-UA"/>
        </w:rPr>
        <w:t>.</w:t>
      </w:r>
    </w:p>
    <w:p w14:paraId="23CEF3F7" w14:textId="77777777" w:rsidR="00D308F3" w:rsidRPr="003908BB" w:rsidRDefault="00C85B1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 юридичній енциклопедичній літературі під громадянським суспільством розуміється система взаємодії в межах права вільних і рівноправних громадян та їх добровільно сформованих об’єднань, що перебувають у відносинах конкуренції і солідарності, поза безпосереднім втручанням держави, яка створює умови для їх вільної участі в усіх сферах життєдіяльності суспільства. Громадянське суспільство має складну структуру. Воно охоплює економічні сфери й інститути (приватну власність, ринок, вільну працю, підприємництво), організацію і діяльність об’єднань громадян (територіальних громад, органів місцевого самоврядування, органів самоорганізації населення, політичних партій, профспілок, творчих асоціацій, релігійних громад, соціальних рухів), що добровільно сформувалися, сферу освіти, виховання, науки, культури, сім’ю, систему засобів масової інформації. Головним суб’єктом громадянського суспільства є автономна особа</w:t>
      </w:r>
      <w:r w:rsidRPr="003908BB">
        <w:rPr>
          <w:rStyle w:val="a6"/>
          <w:rFonts w:ascii="Times New Roman" w:hAnsi="Times New Roman" w:cs="Times New Roman"/>
          <w:sz w:val="28"/>
          <w:szCs w:val="28"/>
          <w:lang w:val="uk-UA"/>
        </w:rPr>
        <w:footnoteReference w:id="14"/>
      </w:r>
      <w:r w:rsidRPr="003908BB">
        <w:rPr>
          <w:rFonts w:ascii="Times New Roman" w:hAnsi="Times New Roman" w:cs="Times New Roman"/>
          <w:sz w:val="28"/>
          <w:szCs w:val="28"/>
          <w:lang w:val="uk-UA"/>
        </w:rPr>
        <w:t>.</w:t>
      </w:r>
      <w:r w:rsidR="00D308F3" w:rsidRPr="003908BB">
        <w:rPr>
          <w:rFonts w:ascii="Times New Roman" w:hAnsi="Times New Roman" w:cs="Times New Roman"/>
          <w:sz w:val="28"/>
          <w:szCs w:val="28"/>
          <w:lang w:val="uk-UA"/>
        </w:rPr>
        <w:t xml:space="preserve"> </w:t>
      </w:r>
    </w:p>
    <w:p w14:paraId="55720360" w14:textId="61B25599" w:rsidR="00D308F3" w:rsidRPr="003908BB" w:rsidRDefault="00D308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Отже, звертаючись до наукових джерел, різних визначень щодо сутності громадянського суспільства можна зробити висновок, що громадянське суспільство </w:t>
      </w:r>
      <w:r w:rsidR="00524572" w:rsidRPr="003908BB">
        <w:rPr>
          <w:rFonts w:ascii="Times New Roman" w:hAnsi="Times New Roman" w:cs="Times New Roman"/>
          <w:sz w:val="28"/>
          <w:szCs w:val="28"/>
        </w:rPr>
        <w:t xml:space="preserve">це </w:t>
      </w:r>
      <w:r w:rsidRPr="003908BB">
        <w:rPr>
          <w:rFonts w:ascii="Times New Roman" w:hAnsi="Times New Roman" w:cs="Times New Roman"/>
          <w:sz w:val="28"/>
          <w:szCs w:val="28"/>
        </w:rPr>
        <w:t>я</w:t>
      </w:r>
      <w:r w:rsidR="00E7391D" w:rsidRPr="003908BB">
        <w:rPr>
          <w:rFonts w:ascii="Times New Roman" w:hAnsi="Times New Roman" w:cs="Times New Roman"/>
          <w:sz w:val="28"/>
          <w:szCs w:val="28"/>
        </w:rPr>
        <w:t>к безперервно</w:t>
      </w:r>
      <w:r w:rsidRPr="003908BB">
        <w:rPr>
          <w:rFonts w:ascii="Times New Roman" w:hAnsi="Times New Roman" w:cs="Times New Roman"/>
          <w:sz w:val="28"/>
          <w:szCs w:val="28"/>
        </w:rPr>
        <w:t xml:space="preserve"> функціонуючий інститут</w:t>
      </w:r>
      <w:r w:rsidR="00582F07" w:rsidRPr="003908BB">
        <w:rPr>
          <w:rFonts w:ascii="Times New Roman" w:hAnsi="Times New Roman" w:cs="Times New Roman"/>
          <w:sz w:val="28"/>
          <w:szCs w:val="28"/>
        </w:rPr>
        <w:t xml:space="preserve"> людей з’єднаних однак</w:t>
      </w:r>
      <w:r w:rsidR="00E7391D" w:rsidRPr="003908BB">
        <w:rPr>
          <w:rFonts w:ascii="Times New Roman" w:hAnsi="Times New Roman" w:cs="Times New Roman"/>
          <w:sz w:val="28"/>
          <w:szCs w:val="28"/>
        </w:rPr>
        <w:t>овими</w:t>
      </w:r>
      <w:r w:rsidRPr="003908BB">
        <w:rPr>
          <w:rFonts w:ascii="Times New Roman" w:hAnsi="Times New Roman" w:cs="Times New Roman"/>
          <w:sz w:val="28"/>
          <w:szCs w:val="28"/>
        </w:rPr>
        <w:t xml:space="preserve"> ціннісними орієнтирами, навколо </w:t>
      </w:r>
      <w:r w:rsidR="00277F9C" w:rsidRPr="003908BB">
        <w:rPr>
          <w:rFonts w:ascii="Times New Roman" w:hAnsi="Times New Roman" w:cs="Times New Roman"/>
          <w:sz w:val="28"/>
          <w:szCs w:val="28"/>
        </w:rPr>
        <w:t>самостійно обраних політичних та моральних цілей, яке гарантує дією</w:t>
      </w:r>
      <w:r w:rsidRPr="003908BB">
        <w:rPr>
          <w:rFonts w:ascii="Times New Roman" w:hAnsi="Times New Roman" w:cs="Times New Roman"/>
          <w:sz w:val="28"/>
          <w:szCs w:val="28"/>
        </w:rPr>
        <w:t xml:space="preserve"> правових механізмів (Основного закону та інших нормативно-правових актів</w:t>
      </w:r>
      <w:r w:rsidR="00277F9C" w:rsidRPr="003908BB">
        <w:rPr>
          <w:rFonts w:ascii="Times New Roman" w:hAnsi="Times New Roman" w:cs="Times New Roman"/>
          <w:sz w:val="28"/>
          <w:szCs w:val="28"/>
        </w:rPr>
        <w:t xml:space="preserve">) кожному громадянину </w:t>
      </w:r>
      <w:r w:rsidRPr="003908BB">
        <w:rPr>
          <w:rFonts w:ascii="Times New Roman" w:hAnsi="Times New Roman" w:cs="Times New Roman"/>
          <w:sz w:val="28"/>
          <w:szCs w:val="28"/>
        </w:rPr>
        <w:t xml:space="preserve">вільний вибір свого економічного буття, </w:t>
      </w:r>
      <w:r w:rsidR="00277F9C" w:rsidRPr="003908BB">
        <w:rPr>
          <w:rFonts w:ascii="Times New Roman" w:hAnsi="Times New Roman" w:cs="Times New Roman"/>
          <w:sz w:val="28"/>
          <w:szCs w:val="28"/>
        </w:rPr>
        <w:t xml:space="preserve">гарантує свободу </w:t>
      </w:r>
      <w:r w:rsidR="00277F9C" w:rsidRPr="003908BB">
        <w:rPr>
          <w:rFonts w:ascii="Times New Roman" w:hAnsi="Times New Roman" w:cs="Times New Roman"/>
          <w:sz w:val="28"/>
          <w:szCs w:val="28"/>
        </w:rPr>
        <w:lastRenderedPageBreak/>
        <w:t xml:space="preserve">совісті, установлює </w:t>
      </w:r>
      <w:r w:rsidRPr="003908BB">
        <w:rPr>
          <w:rFonts w:ascii="Times New Roman" w:hAnsi="Times New Roman" w:cs="Times New Roman"/>
          <w:sz w:val="28"/>
          <w:szCs w:val="28"/>
        </w:rPr>
        <w:t>пріоритет прав людини, виключає монополію одні</w:t>
      </w:r>
      <w:r w:rsidR="00277F9C" w:rsidRPr="003908BB">
        <w:rPr>
          <w:rFonts w:ascii="Times New Roman" w:hAnsi="Times New Roman" w:cs="Times New Roman"/>
          <w:sz w:val="28"/>
          <w:szCs w:val="28"/>
        </w:rPr>
        <w:t>єї ідеології, одного світогляду</w:t>
      </w:r>
      <w:r w:rsidRPr="003908BB">
        <w:rPr>
          <w:rFonts w:ascii="Times New Roman" w:hAnsi="Times New Roman" w:cs="Times New Roman"/>
          <w:sz w:val="28"/>
          <w:szCs w:val="28"/>
        </w:rPr>
        <w:t xml:space="preserve">. </w:t>
      </w:r>
    </w:p>
    <w:p w14:paraId="11F86001" w14:textId="77777777" w:rsidR="00D308F3" w:rsidRPr="003908BB" w:rsidRDefault="00D308F3" w:rsidP="003908BB">
      <w:pPr>
        <w:pStyle w:val="a3"/>
        <w:spacing w:after="0" w:line="360" w:lineRule="auto"/>
        <w:ind w:left="0" w:firstLine="709"/>
        <w:jc w:val="both"/>
        <w:rPr>
          <w:rFonts w:ascii="Times New Roman" w:hAnsi="Times New Roman" w:cs="Times New Roman"/>
          <w:sz w:val="28"/>
          <w:szCs w:val="28"/>
          <w:lang w:val="uk-UA"/>
        </w:rPr>
      </w:pPr>
    </w:p>
    <w:p w14:paraId="16544409" w14:textId="244E1943" w:rsidR="00243B53" w:rsidRPr="003908BB" w:rsidRDefault="00524572" w:rsidP="003908BB">
      <w:pPr>
        <w:pStyle w:val="a3"/>
        <w:numPr>
          <w:ilvl w:val="1"/>
          <w:numId w:val="3"/>
        </w:numPr>
        <w:spacing w:after="0" w:line="360" w:lineRule="auto"/>
        <w:ind w:left="0" w:firstLine="709"/>
        <w:jc w:val="center"/>
        <w:rPr>
          <w:rFonts w:ascii="Times New Roman" w:eastAsia="Calibri" w:hAnsi="Times New Roman" w:cs="Times New Roman"/>
          <w:b/>
          <w:sz w:val="28"/>
          <w:szCs w:val="28"/>
          <w:lang w:val="uk-UA"/>
        </w:rPr>
      </w:pPr>
      <w:r w:rsidRPr="003908BB">
        <w:rPr>
          <w:rFonts w:ascii="Times New Roman" w:eastAsia="Calibri" w:hAnsi="Times New Roman" w:cs="Times New Roman"/>
          <w:b/>
          <w:sz w:val="28"/>
          <w:szCs w:val="28"/>
          <w:lang w:val="uk-UA"/>
        </w:rPr>
        <w:t xml:space="preserve">  Правові основи розвитку громадянського суспільства</w:t>
      </w:r>
    </w:p>
    <w:p w14:paraId="754138A0" w14:textId="77777777" w:rsidR="00524572" w:rsidRPr="003908BB" w:rsidRDefault="00524572" w:rsidP="003908BB">
      <w:pPr>
        <w:pStyle w:val="a3"/>
        <w:spacing w:after="0" w:line="360" w:lineRule="auto"/>
        <w:ind w:left="0" w:firstLine="709"/>
        <w:jc w:val="both"/>
        <w:rPr>
          <w:rFonts w:ascii="Times New Roman" w:hAnsi="Times New Roman" w:cs="Times New Roman"/>
          <w:sz w:val="28"/>
          <w:szCs w:val="28"/>
          <w:lang w:val="uk-UA"/>
        </w:rPr>
      </w:pPr>
    </w:p>
    <w:p w14:paraId="6226376D" w14:textId="4139958F" w:rsidR="00524572" w:rsidRPr="003908BB" w:rsidRDefault="00524572"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Як зазначали у 1.1 підрозділі, що громадянське суспільство це як безперервно функціоную</w:t>
      </w:r>
      <w:r w:rsidR="00F37078" w:rsidRPr="003908BB">
        <w:rPr>
          <w:rFonts w:ascii="Times New Roman" w:hAnsi="Times New Roman" w:cs="Times New Roman"/>
          <w:sz w:val="28"/>
          <w:szCs w:val="28"/>
          <w:lang w:val="uk-UA"/>
        </w:rPr>
        <w:t>чий інститут людей з’єднаних однак</w:t>
      </w:r>
      <w:r w:rsidRPr="003908BB">
        <w:rPr>
          <w:rFonts w:ascii="Times New Roman" w:hAnsi="Times New Roman" w:cs="Times New Roman"/>
          <w:sz w:val="28"/>
          <w:szCs w:val="28"/>
          <w:lang w:val="uk-UA"/>
        </w:rPr>
        <w:t>овими ціннісними орієнтирами, навколо самостійно обраних політичних та моральних цілей, яке гарантує дією правових механізмів (Основного закону та інших нормативно-правових актів), то варто більш детальніше дослідити правові основи розвитку громадянського суспільства.</w:t>
      </w:r>
    </w:p>
    <w:p w14:paraId="6F294C27" w14:textId="77777777" w:rsidR="00C85B1E" w:rsidRPr="003908BB" w:rsidRDefault="00D308F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Розвиток громадянського суспільства в Україні відбувається на основі правового забезпечення діяльності його суб'єктів. Прийняття Конституції України та закріплення у ній гарантії прав та свобод людини і громадянина незалежно від походження, майнового стану, статі, раси, мови, релігії, політичних та інших переконань. Стаття 1 Конституції визначає: "Людина, її життя і здоров'я, честь і гідність, недоторканність і безпека визнаються в Україні найвищою соціальною цінністю"</w:t>
      </w:r>
      <w:r w:rsidR="009D377D" w:rsidRPr="003908BB">
        <w:rPr>
          <w:rStyle w:val="a6"/>
          <w:rFonts w:ascii="Times New Roman" w:hAnsi="Times New Roman" w:cs="Times New Roman"/>
          <w:sz w:val="28"/>
          <w:szCs w:val="28"/>
          <w:lang w:val="uk-UA"/>
        </w:rPr>
        <w:footnoteReference w:id="15"/>
      </w:r>
      <w:r w:rsidRPr="003908BB">
        <w:rPr>
          <w:rFonts w:ascii="Times New Roman" w:hAnsi="Times New Roman" w:cs="Times New Roman"/>
          <w:sz w:val="28"/>
          <w:szCs w:val="28"/>
          <w:lang w:val="uk-UA"/>
        </w:rPr>
        <w:t xml:space="preserve">. А також: "Утвердження і забезпечення прав і свобод людини є головним обов'язком держави". Права і свободи людини є невідчужуваними та непорушними. Ніхто не може бути примушений чинити те, що не передбачено законом. Гарантується право громадян на безпосереднє звернення до суду в разі порушення їх конституційних прав і свобод. Діяльність державних органів обмежується Конституцією та законами України, що відповідає принципам правової держави і залишає простір для громадської ініціативи і самодіяльності. </w:t>
      </w:r>
      <w:r w:rsidRPr="003908BB">
        <w:rPr>
          <w:rStyle w:val="a6"/>
          <w:rFonts w:ascii="Times New Roman" w:hAnsi="Times New Roman" w:cs="Times New Roman"/>
          <w:sz w:val="28"/>
          <w:szCs w:val="28"/>
          <w:lang w:val="uk-UA"/>
        </w:rPr>
        <w:footnoteReference w:id="16"/>
      </w:r>
      <w:r w:rsidRPr="003908BB">
        <w:rPr>
          <w:rFonts w:ascii="Times New Roman" w:hAnsi="Times New Roman" w:cs="Times New Roman"/>
          <w:sz w:val="28"/>
          <w:szCs w:val="28"/>
          <w:lang w:val="uk-UA"/>
        </w:rPr>
        <w:t>.</w:t>
      </w:r>
    </w:p>
    <w:p w14:paraId="1E5B622A" w14:textId="062F0708" w:rsidR="00BB16E7" w:rsidRPr="003908BB" w:rsidRDefault="005D4A2D"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Важливим аспектом для розвитку українського конституціоналізму є можливості розвитку громадянського суспільства. Здобуття статусу громадянського суспільства означає наділення людей, незалежно від їх </w:t>
      </w:r>
      <w:r w:rsidRPr="003908BB">
        <w:rPr>
          <w:rFonts w:ascii="Times New Roman" w:hAnsi="Times New Roman" w:cs="Times New Roman"/>
          <w:sz w:val="28"/>
          <w:szCs w:val="28"/>
          <w:lang w:val="uk-UA"/>
        </w:rPr>
        <w:lastRenderedPageBreak/>
        <w:t>національ</w:t>
      </w:r>
      <w:r w:rsidR="000231BA" w:rsidRPr="003908BB">
        <w:rPr>
          <w:rFonts w:ascii="Times New Roman" w:hAnsi="Times New Roman" w:cs="Times New Roman"/>
          <w:sz w:val="28"/>
          <w:szCs w:val="28"/>
          <w:lang w:val="uk-UA"/>
        </w:rPr>
        <w:t>ності та статі</w:t>
      </w:r>
      <w:r w:rsidRPr="003908BB">
        <w:rPr>
          <w:rFonts w:ascii="Times New Roman" w:hAnsi="Times New Roman" w:cs="Times New Roman"/>
          <w:sz w:val="28"/>
          <w:szCs w:val="28"/>
          <w:lang w:val="uk-UA"/>
        </w:rPr>
        <w:t>, кольору шкіри,</w:t>
      </w:r>
      <w:r w:rsidR="000231BA" w:rsidRPr="003908BB">
        <w:rPr>
          <w:rFonts w:ascii="Times New Roman" w:hAnsi="Times New Roman" w:cs="Times New Roman"/>
          <w:sz w:val="28"/>
          <w:szCs w:val="28"/>
          <w:lang w:val="uk-UA"/>
        </w:rPr>
        <w:t xml:space="preserve"> релігійної належності їх суспільних інтересів та політичних уподобань, одними і тими ж самими основними правами. А також і правами людини, до яких входить і </w:t>
      </w:r>
      <w:r w:rsidRPr="003908BB">
        <w:rPr>
          <w:rFonts w:ascii="Times New Roman" w:hAnsi="Times New Roman" w:cs="Times New Roman"/>
          <w:sz w:val="28"/>
          <w:szCs w:val="28"/>
          <w:lang w:val="uk-UA"/>
        </w:rPr>
        <w:t xml:space="preserve"> недоторканність особи,</w:t>
      </w:r>
      <w:r w:rsidR="000231BA" w:rsidRPr="003908BB">
        <w:rPr>
          <w:rFonts w:ascii="Times New Roman" w:hAnsi="Times New Roman" w:cs="Times New Roman"/>
          <w:sz w:val="28"/>
          <w:szCs w:val="28"/>
          <w:lang w:val="uk-UA"/>
        </w:rPr>
        <w:t xml:space="preserve"> правом на власну культуру</w:t>
      </w:r>
      <w:r w:rsidRPr="003908BB">
        <w:rPr>
          <w:rFonts w:ascii="Times New Roman" w:hAnsi="Times New Roman" w:cs="Times New Roman"/>
          <w:sz w:val="28"/>
          <w:szCs w:val="28"/>
          <w:lang w:val="uk-UA"/>
        </w:rPr>
        <w:t xml:space="preserve"> і громадянськими правами на участь в політичному та суспільному житті, на рівні умови під</w:t>
      </w:r>
      <w:r w:rsidR="000231BA" w:rsidRPr="003908BB">
        <w:rPr>
          <w:rFonts w:ascii="Times New Roman" w:hAnsi="Times New Roman" w:cs="Times New Roman"/>
          <w:sz w:val="28"/>
          <w:szCs w:val="28"/>
          <w:lang w:val="uk-UA"/>
        </w:rPr>
        <w:t>приємницької діяльності</w:t>
      </w:r>
      <w:r w:rsidRPr="003908BB">
        <w:rPr>
          <w:rFonts w:ascii="Times New Roman" w:hAnsi="Times New Roman" w:cs="Times New Roman"/>
          <w:sz w:val="28"/>
          <w:szCs w:val="28"/>
          <w:lang w:val="uk-UA"/>
        </w:rPr>
        <w:t xml:space="preserve">. </w:t>
      </w:r>
      <w:r w:rsidR="00E5587F" w:rsidRPr="003908BB">
        <w:rPr>
          <w:rFonts w:ascii="Times New Roman" w:hAnsi="Times New Roman" w:cs="Times New Roman"/>
          <w:sz w:val="28"/>
          <w:szCs w:val="28"/>
          <w:lang w:val="uk-UA"/>
        </w:rPr>
        <w:t>З вищесказа</w:t>
      </w:r>
      <w:r w:rsidR="00BB16E7" w:rsidRPr="003908BB">
        <w:rPr>
          <w:rFonts w:ascii="Times New Roman" w:hAnsi="Times New Roman" w:cs="Times New Roman"/>
          <w:sz w:val="28"/>
          <w:szCs w:val="28"/>
          <w:lang w:val="uk-UA"/>
        </w:rPr>
        <w:t xml:space="preserve">ного можна визначити </w:t>
      </w:r>
      <w:r w:rsidRPr="003908BB">
        <w:rPr>
          <w:rFonts w:ascii="Times New Roman" w:hAnsi="Times New Roman" w:cs="Times New Roman"/>
          <w:sz w:val="28"/>
          <w:szCs w:val="28"/>
          <w:lang w:val="uk-UA"/>
        </w:rPr>
        <w:t>сутн</w:t>
      </w:r>
      <w:r w:rsidR="00BB16E7" w:rsidRPr="003908BB">
        <w:rPr>
          <w:rFonts w:ascii="Times New Roman" w:hAnsi="Times New Roman" w:cs="Times New Roman"/>
          <w:sz w:val="28"/>
          <w:szCs w:val="28"/>
          <w:lang w:val="uk-UA"/>
        </w:rPr>
        <w:t xml:space="preserve">ість громадянського суспільства. </w:t>
      </w:r>
    </w:p>
    <w:p w14:paraId="32D1B19C" w14:textId="77777777" w:rsidR="00B65098" w:rsidRPr="003908BB" w:rsidRDefault="00BB16E7"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Отже, це суспільство, яке</w:t>
      </w:r>
      <w:r w:rsidR="005D4A2D" w:rsidRPr="003908BB">
        <w:rPr>
          <w:rFonts w:ascii="Times New Roman" w:hAnsi="Times New Roman" w:cs="Times New Roman"/>
          <w:sz w:val="28"/>
          <w:szCs w:val="28"/>
          <w:lang w:val="uk-UA"/>
        </w:rPr>
        <w:t xml:space="preserve"> володіє такими інститутами та пол</w:t>
      </w:r>
      <w:r w:rsidRPr="003908BB">
        <w:rPr>
          <w:rFonts w:ascii="Times New Roman" w:hAnsi="Times New Roman" w:cs="Times New Roman"/>
          <w:sz w:val="28"/>
          <w:szCs w:val="28"/>
          <w:lang w:val="uk-UA"/>
        </w:rPr>
        <w:t>ітичною культурою, що дає змогу</w:t>
      </w:r>
      <w:r w:rsidR="005D4A2D" w:rsidRPr="003908BB">
        <w:rPr>
          <w:rFonts w:ascii="Times New Roman" w:hAnsi="Times New Roman" w:cs="Times New Roman"/>
          <w:sz w:val="28"/>
          <w:szCs w:val="28"/>
          <w:lang w:val="uk-UA"/>
        </w:rPr>
        <w:t xml:space="preserve"> повноц</w:t>
      </w:r>
      <w:r w:rsidRPr="003908BB">
        <w:rPr>
          <w:rFonts w:ascii="Times New Roman" w:hAnsi="Times New Roman" w:cs="Times New Roman"/>
          <w:sz w:val="28"/>
          <w:szCs w:val="28"/>
          <w:lang w:val="uk-UA"/>
        </w:rPr>
        <w:t>інно здійснювати та втілювати</w:t>
      </w:r>
      <w:r w:rsidR="00481A26" w:rsidRPr="003908BB">
        <w:rPr>
          <w:rFonts w:ascii="Times New Roman" w:hAnsi="Times New Roman" w:cs="Times New Roman"/>
          <w:sz w:val="28"/>
          <w:szCs w:val="28"/>
          <w:lang w:val="uk-UA"/>
        </w:rPr>
        <w:t xml:space="preserve"> права людини. Громадянське суспільство це про добровільні об’єднання, розвинуту культуру</w:t>
      </w:r>
      <w:r w:rsidR="005D4A2D" w:rsidRPr="003908BB">
        <w:rPr>
          <w:rFonts w:ascii="Times New Roman" w:hAnsi="Times New Roman" w:cs="Times New Roman"/>
          <w:sz w:val="28"/>
          <w:szCs w:val="28"/>
          <w:lang w:val="uk-UA"/>
        </w:rPr>
        <w:t xml:space="preserve"> суспільного діалогу та вираження суспільної думки. </w:t>
      </w:r>
      <w:r w:rsidR="00EA743D" w:rsidRPr="003908BB">
        <w:rPr>
          <w:rFonts w:ascii="Times New Roman" w:hAnsi="Times New Roman" w:cs="Times New Roman"/>
          <w:sz w:val="28"/>
          <w:szCs w:val="28"/>
          <w:lang w:val="uk-UA"/>
        </w:rPr>
        <w:t>Розвинене громадянське суспільство – це про відкритість, ідейний плюралізм та терпимість</w:t>
      </w:r>
      <w:r w:rsidR="005D4A2D" w:rsidRPr="003908BB">
        <w:rPr>
          <w:rFonts w:ascii="Times New Roman" w:hAnsi="Times New Roman" w:cs="Times New Roman"/>
          <w:sz w:val="28"/>
          <w:szCs w:val="28"/>
          <w:lang w:val="uk-UA"/>
        </w:rPr>
        <w:t xml:space="preserve"> до інших поглядів. </w:t>
      </w:r>
    </w:p>
    <w:p w14:paraId="31978B09" w14:textId="77777777" w:rsidR="005D4A2D" w:rsidRPr="003908BB" w:rsidRDefault="00B65098"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До </w:t>
      </w:r>
      <w:r w:rsidR="005D4A2D" w:rsidRPr="003908BB">
        <w:rPr>
          <w:rFonts w:ascii="Times New Roman" w:hAnsi="Times New Roman" w:cs="Times New Roman"/>
          <w:sz w:val="28"/>
          <w:szCs w:val="28"/>
          <w:lang w:val="uk-UA"/>
        </w:rPr>
        <w:t>важливих обов’язків держави</w:t>
      </w:r>
      <w:r w:rsidRPr="003908BB">
        <w:rPr>
          <w:rFonts w:ascii="Times New Roman" w:hAnsi="Times New Roman" w:cs="Times New Roman"/>
          <w:sz w:val="28"/>
          <w:szCs w:val="28"/>
          <w:lang w:val="uk-UA"/>
        </w:rPr>
        <w:t xml:space="preserve"> можна віднести забезпечення свободи та безпеки</w:t>
      </w:r>
      <w:r w:rsidR="005D4A2D" w:rsidRPr="003908BB">
        <w:rPr>
          <w:rFonts w:ascii="Times New Roman" w:hAnsi="Times New Roman" w:cs="Times New Roman"/>
          <w:sz w:val="28"/>
          <w:szCs w:val="28"/>
          <w:lang w:val="uk-UA"/>
        </w:rPr>
        <w:t xml:space="preserve"> плюралістичної системи. </w:t>
      </w:r>
      <w:r w:rsidRPr="003908BB">
        <w:rPr>
          <w:rFonts w:ascii="Times New Roman" w:hAnsi="Times New Roman" w:cs="Times New Roman"/>
          <w:sz w:val="28"/>
          <w:szCs w:val="28"/>
          <w:lang w:val="uk-UA"/>
        </w:rPr>
        <w:t>Тому громадянське суспільство-</w:t>
      </w:r>
      <w:r w:rsidR="005D4A2D" w:rsidRPr="003908BB">
        <w:rPr>
          <w:rFonts w:ascii="Times New Roman" w:hAnsi="Times New Roman" w:cs="Times New Roman"/>
          <w:sz w:val="28"/>
          <w:szCs w:val="28"/>
          <w:lang w:val="uk-UA"/>
        </w:rPr>
        <w:t>це суспільст</w:t>
      </w:r>
      <w:r w:rsidRPr="003908BB">
        <w:rPr>
          <w:rFonts w:ascii="Times New Roman" w:hAnsi="Times New Roman" w:cs="Times New Roman"/>
          <w:sz w:val="28"/>
          <w:szCs w:val="28"/>
          <w:lang w:val="uk-UA"/>
        </w:rPr>
        <w:t>во вільних людей, свобода яких</w:t>
      </w:r>
      <w:r w:rsidR="005D4A2D" w:rsidRPr="003908BB">
        <w:rPr>
          <w:rFonts w:ascii="Times New Roman" w:hAnsi="Times New Roman" w:cs="Times New Roman"/>
          <w:sz w:val="28"/>
          <w:szCs w:val="28"/>
          <w:lang w:val="uk-UA"/>
        </w:rPr>
        <w:t xml:space="preserve"> захищена державою через Конституцію.</w:t>
      </w:r>
    </w:p>
    <w:p w14:paraId="1DBD9830" w14:textId="77777777" w:rsidR="00B65098" w:rsidRPr="003908BB" w:rsidRDefault="002B5B3C"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У Конституції України прямо не вживається термін «громадянське суспільство», що на думку А. Крусян, є «правовим упущенням у контексті теорії сучасного українського конституціоналізму»</w:t>
      </w:r>
      <w:r w:rsidR="00327A23" w:rsidRPr="003908BB">
        <w:rPr>
          <w:rStyle w:val="a6"/>
          <w:rFonts w:ascii="Times New Roman" w:hAnsi="Times New Roman" w:cs="Times New Roman"/>
          <w:sz w:val="28"/>
          <w:szCs w:val="28"/>
          <w:lang w:val="uk-UA"/>
        </w:rPr>
        <w:footnoteReference w:id="17"/>
      </w:r>
      <w:r w:rsidRPr="003908BB">
        <w:rPr>
          <w:rFonts w:ascii="Times New Roman" w:hAnsi="Times New Roman" w:cs="Times New Roman"/>
          <w:sz w:val="28"/>
          <w:szCs w:val="28"/>
          <w:lang w:val="uk-UA"/>
        </w:rPr>
        <w:t xml:space="preserve">. </w:t>
      </w:r>
      <w:r w:rsidR="00327A23" w:rsidRPr="003908BB">
        <w:rPr>
          <w:rFonts w:ascii="Times New Roman" w:hAnsi="Times New Roman" w:cs="Times New Roman"/>
          <w:sz w:val="28"/>
          <w:szCs w:val="28"/>
          <w:lang w:val="uk-UA"/>
        </w:rPr>
        <w:t xml:space="preserve">На думку </w:t>
      </w:r>
      <w:r w:rsidRPr="003908BB">
        <w:rPr>
          <w:rFonts w:ascii="Times New Roman" w:hAnsi="Times New Roman" w:cs="Times New Roman"/>
          <w:sz w:val="28"/>
          <w:szCs w:val="28"/>
          <w:lang w:val="uk-UA"/>
        </w:rPr>
        <w:t>О. Лотюк, саме нормами конституційного права закладається правовий фундамент побудови та розв</w:t>
      </w:r>
      <w:r w:rsidR="00327A23" w:rsidRPr="003908BB">
        <w:rPr>
          <w:rFonts w:ascii="Times New Roman" w:hAnsi="Times New Roman" w:cs="Times New Roman"/>
          <w:sz w:val="28"/>
          <w:szCs w:val="28"/>
          <w:lang w:val="uk-UA"/>
        </w:rPr>
        <w:t xml:space="preserve">итку громадянського суспільства. </w:t>
      </w:r>
      <w:r w:rsidRPr="003908BB">
        <w:rPr>
          <w:rFonts w:ascii="Times New Roman" w:hAnsi="Times New Roman" w:cs="Times New Roman"/>
          <w:sz w:val="28"/>
          <w:szCs w:val="28"/>
          <w:lang w:val="uk-UA"/>
        </w:rPr>
        <w:t xml:space="preserve">Конституція 1996 р. як Основний закон держави остаточно закріпила правовий статус держави України, визначила основні напрямки розвитку політичної і правової системи, структуру органів державної влади й органів місцевого самоврядування, основні політичні, економічні та соціальні права громадян, встановила право державної, комунальної і приватної власності громадян і право власності юридичних осіб. У ній визначено правовий статус і </w:t>
      </w:r>
      <w:r w:rsidRPr="003908BB">
        <w:rPr>
          <w:rFonts w:ascii="Times New Roman" w:hAnsi="Times New Roman" w:cs="Times New Roman"/>
          <w:sz w:val="28"/>
          <w:szCs w:val="28"/>
          <w:lang w:val="uk-UA"/>
        </w:rPr>
        <w:lastRenderedPageBreak/>
        <w:t>повноваження Верховної Ради, Президента, Кабінету Міністрів України, центральних органів виконавчої влади та органів місцевого самоврядування</w:t>
      </w:r>
      <w:r w:rsidR="00327A23" w:rsidRPr="003908BB">
        <w:rPr>
          <w:rStyle w:val="a6"/>
          <w:rFonts w:ascii="Times New Roman" w:hAnsi="Times New Roman" w:cs="Times New Roman"/>
          <w:sz w:val="28"/>
          <w:szCs w:val="28"/>
          <w:lang w:val="uk-UA"/>
        </w:rPr>
        <w:footnoteReference w:id="18"/>
      </w:r>
      <w:r w:rsidRPr="003908BB">
        <w:rPr>
          <w:rFonts w:ascii="Times New Roman" w:hAnsi="Times New Roman" w:cs="Times New Roman"/>
          <w:sz w:val="28"/>
          <w:szCs w:val="28"/>
          <w:lang w:val="uk-UA"/>
        </w:rPr>
        <w:t>. </w:t>
      </w:r>
    </w:p>
    <w:p w14:paraId="0D841A98" w14:textId="77777777" w:rsidR="00495366" w:rsidRPr="003908BB" w:rsidRDefault="00476BA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Варто зазначити, що розвиток громадянського суспільства </w:t>
      </w:r>
      <w:r w:rsidR="008E11A0" w:rsidRPr="003908BB">
        <w:rPr>
          <w:rFonts w:ascii="Times New Roman" w:hAnsi="Times New Roman" w:cs="Times New Roman"/>
          <w:sz w:val="28"/>
          <w:szCs w:val="28"/>
          <w:lang w:val="uk-UA"/>
        </w:rPr>
        <w:t>все ще перебуває в початково</w:t>
      </w:r>
      <w:r w:rsidRPr="003908BB">
        <w:rPr>
          <w:rFonts w:ascii="Times New Roman" w:hAnsi="Times New Roman" w:cs="Times New Roman"/>
          <w:sz w:val="28"/>
          <w:szCs w:val="28"/>
          <w:lang w:val="uk-UA"/>
        </w:rPr>
        <w:t>му стані. Це важливе питання для нації, адже це стосується утвердження демократії та розбудови правової держави.</w:t>
      </w:r>
      <w:r w:rsidR="00DA5950" w:rsidRPr="003908BB">
        <w:rPr>
          <w:rFonts w:ascii="Times New Roman" w:hAnsi="Times New Roman" w:cs="Times New Roman"/>
          <w:sz w:val="28"/>
          <w:szCs w:val="28"/>
          <w:lang w:val="uk-UA"/>
        </w:rPr>
        <w:t xml:space="preserve"> Та, н</w:t>
      </w:r>
      <w:r w:rsidRPr="003908BB">
        <w:rPr>
          <w:rFonts w:ascii="Times New Roman" w:hAnsi="Times New Roman" w:cs="Times New Roman"/>
          <w:sz w:val="28"/>
          <w:szCs w:val="28"/>
          <w:lang w:val="uk-UA"/>
        </w:rPr>
        <w:t>а жаль,</w:t>
      </w:r>
      <w:r w:rsidR="00DA5950" w:rsidRPr="003908BB">
        <w:rPr>
          <w:rFonts w:ascii="Times New Roman" w:hAnsi="Times New Roman" w:cs="Times New Roman"/>
          <w:sz w:val="28"/>
          <w:szCs w:val="28"/>
          <w:lang w:val="uk-UA"/>
        </w:rPr>
        <w:t xml:space="preserve"> в Конституції</w:t>
      </w:r>
      <w:r w:rsidRPr="003908BB">
        <w:rPr>
          <w:rFonts w:ascii="Times New Roman" w:hAnsi="Times New Roman" w:cs="Times New Roman"/>
          <w:sz w:val="28"/>
          <w:szCs w:val="28"/>
          <w:lang w:val="uk-UA"/>
        </w:rPr>
        <w:t xml:space="preserve"> не </w:t>
      </w:r>
      <w:r w:rsidR="00DD4899" w:rsidRPr="003908BB">
        <w:rPr>
          <w:rFonts w:ascii="Times New Roman" w:hAnsi="Times New Roman" w:cs="Times New Roman"/>
          <w:sz w:val="28"/>
          <w:szCs w:val="28"/>
          <w:lang w:val="uk-UA"/>
        </w:rPr>
        <w:t>знайшлося рядка для</w:t>
      </w:r>
      <w:r w:rsidR="00777088" w:rsidRPr="003908BB">
        <w:rPr>
          <w:rFonts w:ascii="Times New Roman" w:hAnsi="Times New Roman" w:cs="Times New Roman"/>
          <w:sz w:val="28"/>
          <w:szCs w:val="28"/>
          <w:lang w:val="uk-UA"/>
        </w:rPr>
        <w:t xml:space="preserve"> трактування</w:t>
      </w:r>
      <w:r w:rsidRPr="003908BB">
        <w:rPr>
          <w:rFonts w:ascii="Times New Roman" w:hAnsi="Times New Roman" w:cs="Times New Roman"/>
          <w:sz w:val="28"/>
          <w:szCs w:val="28"/>
          <w:lang w:val="uk-UA"/>
        </w:rPr>
        <w:t xml:space="preserve"> визначення громадянського сусп</w:t>
      </w:r>
      <w:r w:rsidR="00DA5950" w:rsidRPr="003908BB">
        <w:rPr>
          <w:rFonts w:ascii="Times New Roman" w:hAnsi="Times New Roman" w:cs="Times New Roman"/>
          <w:sz w:val="28"/>
          <w:szCs w:val="28"/>
          <w:lang w:val="uk-UA"/>
        </w:rPr>
        <w:t>ільства.</w:t>
      </w:r>
    </w:p>
    <w:p w14:paraId="12EC3A2E" w14:textId="77777777" w:rsidR="00062F25" w:rsidRPr="003908BB" w:rsidRDefault="00495366"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На сьогод</w:t>
      </w:r>
      <w:r w:rsidR="00F91D07" w:rsidRPr="003908BB">
        <w:rPr>
          <w:rFonts w:ascii="Times New Roman" w:hAnsi="Times New Roman" w:cs="Times New Roman"/>
          <w:sz w:val="28"/>
          <w:szCs w:val="28"/>
          <w:lang w:val="uk-UA"/>
        </w:rPr>
        <w:t>ніш</w:t>
      </w:r>
      <w:r w:rsidRPr="003908BB">
        <w:rPr>
          <w:rFonts w:ascii="Times New Roman" w:hAnsi="Times New Roman" w:cs="Times New Roman"/>
          <w:sz w:val="28"/>
          <w:szCs w:val="28"/>
          <w:lang w:val="uk-UA"/>
        </w:rPr>
        <w:t>ній день, наслідуючи європейські напрями розвитку, неможливо ігнорувати значення безпосередньої участі народу та інститугів громадянського суспільства в публіч</w:t>
      </w:r>
      <w:r w:rsidR="00831EAD" w:rsidRPr="003908BB">
        <w:rPr>
          <w:rFonts w:ascii="Times New Roman" w:hAnsi="Times New Roman" w:cs="Times New Roman"/>
          <w:sz w:val="28"/>
          <w:szCs w:val="28"/>
          <w:lang w:val="uk-UA"/>
        </w:rPr>
        <w:t xml:space="preserve">ному управлінні. </w:t>
      </w:r>
    </w:p>
    <w:p w14:paraId="1FFCF2B1" w14:textId="3A42A2A7" w:rsidR="00C35234" w:rsidRPr="003908BB" w:rsidRDefault="00885AF6"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З</w:t>
      </w:r>
      <w:r w:rsidR="00062F25" w:rsidRPr="003908BB">
        <w:rPr>
          <w:rFonts w:ascii="Times New Roman" w:hAnsi="Times New Roman" w:cs="Times New Roman"/>
          <w:sz w:val="28"/>
          <w:szCs w:val="28"/>
          <w:lang w:val="uk-UA"/>
        </w:rPr>
        <w:t>ауважимо</w:t>
      </w:r>
      <w:r w:rsidR="00495366" w:rsidRPr="003908BB">
        <w:rPr>
          <w:rFonts w:ascii="Times New Roman" w:hAnsi="Times New Roman" w:cs="Times New Roman"/>
          <w:sz w:val="28"/>
          <w:szCs w:val="28"/>
          <w:lang w:val="uk-UA"/>
        </w:rPr>
        <w:t xml:space="preserve">, що західна модель державного управління пройшла шлях від державного адміністрування </w:t>
      </w:r>
      <w:r w:rsidR="00831EAD" w:rsidRPr="003908BB">
        <w:rPr>
          <w:rFonts w:ascii="Times New Roman" w:hAnsi="Times New Roman" w:cs="Times New Roman"/>
          <w:sz w:val="28"/>
          <w:szCs w:val="28"/>
          <w:lang w:val="uk-UA"/>
        </w:rPr>
        <w:t>до нового</w:t>
      </w:r>
      <w:r w:rsidR="00495366" w:rsidRPr="003908BB">
        <w:rPr>
          <w:rFonts w:ascii="Times New Roman" w:hAnsi="Times New Roman" w:cs="Times New Roman"/>
          <w:sz w:val="28"/>
          <w:szCs w:val="28"/>
          <w:lang w:val="uk-UA"/>
        </w:rPr>
        <w:t xml:space="preserve"> публічного управління. </w:t>
      </w:r>
      <w:r w:rsidR="00831EAD" w:rsidRPr="003908BB">
        <w:rPr>
          <w:rFonts w:ascii="Times New Roman" w:hAnsi="Times New Roman" w:cs="Times New Roman"/>
          <w:sz w:val="28"/>
          <w:szCs w:val="28"/>
          <w:lang w:val="uk-UA"/>
        </w:rPr>
        <w:t>І</w:t>
      </w:r>
      <w:r w:rsidR="00495366" w:rsidRPr="003908BB">
        <w:rPr>
          <w:rFonts w:ascii="Times New Roman" w:hAnsi="Times New Roman" w:cs="Times New Roman"/>
          <w:sz w:val="28"/>
          <w:szCs w:val="28"/>
          <w:lang w:val="uk-UA"/>
        </w:rPr>
        <w:t xml:space="preserve"> саме при публічному управлінні суспільними процесами активну участь бере народ, який за Конституцією є єди</w:t>
      </w:r>
      <w:r w:rsidR="00831EAD" w:rsidRPr="003908BB">
        <w:rPr>
          <w:rFonts w:ascii="Times New Roman" w:hAnsi="Times New Roman" w:cs="Times New Roman"/>
          <w:sz w:val="28"/>
          <w:szCs w:val="28"/>
          <w:lang w:val="uk-UA"/>
        </w:rPr>
        <w:t>ним джерелом влади в Україні</w:t>
      </w:r>
      <w:r w:rsidR="00495366" w:rsidRPr="003908BB">
        <w:rPr>
          <w:rFonts w:ascii="Times New Roman" w:hAnsi="Times New Roman" w:cs="Times New Roman"/>
          <w:sz w:val="28"/>
          <w:szCs w:val="28"/>
          <w:lang w:val="uk-UA"/>
        </w:rPr>
        <w:t>.</w:t>
      </w:r>
      <w:r w:rsidR="00C35234" w:rsidRPr="003908BB">
        <w:rPr>
          <w:rFonts w:ascii="Times New Roman" w:hAnsi="Times New Roman" w:cs="Times New Roman"/>
          <w:sz w:val="28"/>
          <w:szCs w:val="28"/>
          <w:lang w:val="uk-UA"/>
        </w:rPr>
        <w:t xml:space="preserve"> </w:t>
      </w:r>
    </w:p>
    <w:p w14:paraId="45F72FFD" w14:textId="77777777" w:rsidR="000B512B" w:rsidRPr="003908BB" w:rsidRDefault="00C35234"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На нашу думку, п</w:t>
      </w:r>
      <w:r w:rsidR="000B512B" w:rsidRPr="003908BB">
        <w:rPr>
          <w:rFonts w:ascii="Times New Roman" w:hAnsi="Times New Roman" w:cs="Times New Roman"/>
          <w:sz w:val="28"/>
          <w:szCs w:val="28"/>
          <w:lang w:val="uk-UA"/>
        </w:rPr>
        <w:t>рактична проблема громадянського суспільства</w:t>
      </w:r>
      <w:r w:rsidRPr="003908BB">
        <w:rPr>
          <w:rFonts w:ascii="Times New Roman" w:hAnsi="Times New Roman" w:cs="Times New Roman"/>
          <w:sz w:val="28"/>
          <w:szCs w:val="28"/>
          <w:lang w:val="uk-UA"/>
        </w:rPr>
        <w:t xml:space="preserve"> полягає у відсутн</w:t>
      </w:r>
      <w:r w:rsidR="000B512B" w:rsidRPr="003908BB">
        <w:rPr>
          <w:rFonts w:ascii="Times New Roman" w:hAnsi="Times New Roman" w:cs="Times New Roman"/>
          <w:sz w:val="28"/>
          <w:szCs w:val="28"/>
          <w:lang w:val="uk-UA"/>
        </w:rPr>
        <w:t>ості достатньо</w:t>
      </w:r>
      <w:r w:rsidRPr="003908BB">
        <w:rPr>
          <w:rFonts w:ascii="Times New Roman" w:hAnsi="Times New Roman" w:cs="Times New Roman"/>
          <w:sz w:val="28"/>
          <w:szCs w:val="28"/>
          <w:lang w:val="uk-UA"/>
        </w:rPr>
        <w:t xml:space="preserve">ї зрілості та відповідальності, </w:t>
      </w:r>
      <w:r w:rsidR="000B512B" w:rsidRPr="003908BB">
        <w:rPr>
          <w:rFonts w:ascii="Times New Roman" w:hAnsi="Times New Roman" w:cs="Times New Roman"/>
          <w:sz w:val="28"/>
          <w:szCs w:val="28"/>
          <w:lang w:val="uk-UA"/>
        </w:rPr>
        <w:t>надійного захисту з</w:t>
      </w:r>
      <w:r w:rsidRPr="003908BB">
        <w:rPr>
          <w:rFonts w:ascii="Times New Roman" w:hAnsi="Times New Roman" w:cs="Times New Roman"/>
          <w:sz w:val="28"/>
          <w:szCs w:val="28"/>
          <w:lang w:val="uk-UA"/>
        </w:rPr>
        <w:t>аконних прав та</w:t>
      </w:r>
      <w:r w:rsidR="00F100E1" w:rsidRPr="003908BB">
        <w:rPr>
          <w:rFonts w:ascii="Times New Roman" w:hAnsi="Times New Roman" w:cs="Times New Roman"/>
          <w:sz w:val="28"/>
          <w:szCs w:val="28"/>
          <w:lang w:val="uk-UA"/>
        </w:rPr>
        <w:t xml:space="preserve"> інтересів громадянина, а особливо </w:t>
      </w:r>
      <w:r w:rsidR="000B512B" w:rsidRPr="003908BB">
        <w:rPr>
          <w:rFonts w:ascii="Times New Roman" w:hAnsi="Times New Roman" w:cs="Times New Roman"/>
          <w:sz w:val="28"/>
          <w:szCs w:val="28"/>
          <w:lang w:val="uk-UA"/>
        </w:rPr>
        <w:t>від безпідставног</w:t>
      </w:r>
      <w:r w:rsidR="00F51C38" w:rsidRPr="003908BB">
        <w:rPr>
          <w:rFonts w:ascii="Times New Roman" w:hAnsi="Times New Roman" w:cs="Times New Roman"/>
          <w:sz w:val="28"/>
          <w:szCs w:val="28"/>
          <w:lang w:val="uk-UA"/>
        </w:rPr>
        <w:t>о втручання органів держави в їхнє</w:t>
      </w:r>
      <w:r w:rsidR="000B512B" w:rsidRPr="003908BB">
        <w:rPr>
          <w:rFonts w:ascii="Times New Roman" w:hAnsi="Times New Roman" w:cs="Times New Roman"/>
          <w:sz w:val="28"/>
          <w:szCs w:val="28"/>
          <w:lang w:val="uk-UA"/>
        </w:rPr>
        <w:t xml:space="preserve"> життя.</w:t>
      </w:r>
    </w:p>
    <w:p w14:paraId="36F8E5E3" w14:textId="77777777" w:rsidR="000B512B" w:rsidRPr="003908BB" w:rsidRDefault="000B512B"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Сучасний розвиток інститутів громадянського суспільства в Україні подекуди носить стихійно-емоційний характер, має місце створення організацій «одноднівок» чи псевдоорганізацій. Деякі </w:t>
      </w:r>
      <w:r w:rsidR="00B238C4" w:rsidRPr="003908BB">
        <w:rPr>
          <w:rFonts w:ascii="Times New Roman" w:hAnsi="Times New Roman" w:cs="Times New Roman"/>
          <w:sz w:val="28"/>
          <w:szCs w:val="28"/>
          <w:lang w:val="uk-UA"/>
        </w:rPr>
        <w:t>політичні сили їх створюють спеці</w:t>
      </w:r>
      <w:r w:rsidRPr="003908BB">
        <w:rPr>
          <w:rFonts w:ascii="Times New Roman" w:hAnsi="Times New Roman" w:cs="Times New Roman"/>
          <w:sz w:val="28"/>
          <w:szCs w:val="28"/>
          <w:lang w:val="uk-UA"/>
        </w:rPr>
        <w:t>ально під певні політичні події в країні. Яскравим прикладом цього, п</w:t>
      </w:r>
      <w:r w:rsidR="00461B4A" w:rsidRPr="003908BB">
        <w:rPr>
          <w:rFonts w:ascii="Times New Roman" w:hAnsi="Times New Roman" w:cs="Times New Roman"/>
          <w:sz w:val="28"/>
          <w:szCs w:val="28"/>
          <w:lang w:val="uk-UA"/>
        </w:rPr>
        <w:t>і</w:t>
      </w:r>
      <w:r w:rsidRPr="003908BB">
        <w:rPr>
          <w:rFonts w:ascii="Times New Roman" w:hAnsi="Times New Roman" w:cs="Times New Roman"/>
          <w:sz w:val="28"/>
          <w:szCs w:val="28"/>
          <w:lang w:val="uk-UA"/>
        </w:rPr>
        <w:t>д ч</w:t>
      </w:r>
      <w:r w:rsidR="00461B4A" w:rsidRPr="003908BB">
        <w:rPr>
          <w:rFonts w:ascii="Times New Roman" w:hAnsi="Times New Roman" w:cs="Times New Roman"/>
          <w:sz w:val="28"/>
          <w:szCs w:val="28"/>
          <w:lang w:val="uk-UA"/>
        </w:rPr>
        <w:t xml:space="preserve">ас </w:t>
      </w:r>
      <w:r w:rsidRPr="003908BB">
        <w:rPr>
          <w:rFonts w:ascii="Times New Roman" w:hAnsi="Times New Roman" w:cs="Times New Roman"/>
          <w:sz w:val="28"/>
          <w:szCs w:val="28"/>
          <w:lang w:val="uk-UA"/>
        </w:rPr>
        <w:t xml:space="preserve">виборів до Верховної Ради України, були дії в Криму окремих осіб таких організацій, як «Гражданский актив Крыма» і «Крымские партизаны». Для людей такі «громадські організації» нічого </w:t>
      </w:r>
      <w:r w:rsidRPr="003908BB">
        <w:rPr>
          <w:rFonts w:ascii="Times New Roman" w:hAnsi="Times New Roman" w:cs="Times New Roman"/>
          <w:sz w:val="28"/>
          <w:szCs w:val="28"/>
          <w:lang w:val="uk-UA"/>
        </w:rPr>
        <w:lastRenderedPageBreak/>
        <w:t>корисного не роблять, скоріше навпаки - дискредитують саму ідею громадянського суспільства</w:t>
      </w:r>
      <w:r w:rsidR="0001032E" w:rsidRPr="003908BB">
        <w:rPr>
          <w:rStyle w:val="a6"/>
          <w:rFonts w:ascii="Times New Roman" w:hAnsi="Times New Roman" w:cs="Times New Roman"/>
          <w:sz w:val="28"/>
          <w:szCs w:val="28"/>
          <w:lang w:val="uk-UA"/>
        </w:rPr>
        <w:footnoteReference w:id="19"/>
      </w:r>
      <w:r w:rsidRPr="003908BB">
        <w:rPr>
          <w:rFonts w:ascii="Times New Roman" w:hAnsi="Times New Roman" w:cs="Times New Roman"/>
          <w:sz w:val="28"/>
          <w:szCs w:val="28"/>
          <w:lang w:val="uk-UA"/>
        </w:rPr>
        <w:t>.</w:t>
      </w:r>
    </w:p>
    <w:p w14:paraId="0597FB4D" w14:textId="77777777" w:rsidR="009836CB" w:rsidRPr="003908BB" w:rsidRDefault="009836CB"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Тому необхідна належна організаційна та правова основа розвитку громадянського суспільства.</w:t>
      </w:r>
    </w:p>
    <w:p w14:paraId="3290778A" w14:textId="77777777" w:rsidR="00AD2393" w:rsidRPr="003908BB" w:rsidRDefault="0029433C"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Розвинене громадянське суспільство реалізовано конституційно-правовою ідеєю, яка зароджувалась ще з часів Античності. І</w:t>
      </w:r>
      <w:r w:rsidR="00594E6F" w:rsidRPr="003908BB">
        <w:rPr>
          <w:rFonts w:ascii="Times New Roman" w:hAnsi="Times New Roman" w:cs="Times New Roman"/>
          <w:sz w:val="28"/>
          <w:szCs w:val="28"/>
          <w:lang w:val="uk-UA"/>
        </w:rPr>
        <w:t xml:space="preserve"> ця ідея</w:t>
      </w:r>
      <w:r w:rsidRPr="003908BB">
        <w:rPr>
          <w:rFonts w:ascii="Times New Roman" w:hAnsi="Times New Roman" w:cs="Times New Roman"/>
          <w:sz w:val="28"/>
          <w:szCs w:val="28"/>
          <w:lang w:val="uk-UA"/>
        </w:rPr>
        <w:t xml:space="preserve"> </w:t>
      </w:r>
      <w:r w:rsidR="00594E6F" w:rsidRPr="003908BB">
        <w:rPr>
          <w:rFonts w:ascii="Times New Roman" w:hAnsi="Times New Roman" w:cs="Times New Roman"/>
          <w:sz w:val="28"/>
          <w:szCs w:val="28"/>
          <w:lang w:val="uk-UA"/>
        </w:rPr>
        <w:t xml:space="preserve"> влилась</w:t>
      </w:r>
      <w:r w:rsidR="00896013" w:rsidRPr="003908BB">
        <w:rPr>
          <w:rFonts w:ascii="Times New Roman" w:hAnsi="Times New Roman" w:cs="Times New Roman"/>
          <w:sz w:val="28"/>
          <w:szCs w:val="28"/>
          <w:lang w:val="uk-UA"/>
        </w:rPr>
        <w:t xml:space="preserve"> в</w:t>
      </w:r>
      <w:r w:rsidRPr="003908BB">
        <w:rPr>
          <w:rFonts w:ascii="Times New Roman" w:hAnsi="Times New Roman" w:cs="Times New Roman"/>
          <w:sz w:val="28"/>
          <w:szCs w:val="28"/>
          <w:lang w:val="uk-UA"/>
        </w:rPr>
        <w:t xml:space="preserve"> теоретико-методол</w:t>
      </w:r>
      <w:r w:rsidR="008030C6" w:rsidRPr="003908BB">
        <w:rPr>
          <w:rFonts w:ascii="Times New Roman" w:hAnsi="Times New Roman" w:cs="Times New Roman"/>
          <w:sz w:val="28"/>
          <w:szCs w:val="28"/>
          <w:lang w:val="uk-UA"/>
        </w:rPr>
        <w:t>огічну і законодавчу основу  в Європі. В</w:t>
      </w:r>
      <w:r w:rsidR="00CC21DA" w:rsidRPr="003908BB">
        <w:rPr>
          <w:rFonts w:ascii="Times New Roman" w:hAnsi="Times New Roman" w:cs="Times New Roman"/>
          <w:sz w:val="28"/>
          <w:szCs w:val="28"/>
          <w:lang w:val="uk-UA"/>
        </w:rPr>
        <w:t xml:space="preserve"> Україні можна зазначити, що у</w:t>
      </w:r>
      <w:r w:rsidRPr="003908BB">
        <w:rPr>
          <w:rFonts w:ascii="Times New Roman" w:hAnsi="Times New Roman" w:cs="Times New Roman"/>
          <w:sz w:val="28"/>
          <w:szCs w:val="28"/>
          <w:lang w:val="uk-UA"/>
        </w:rPr>
        <w:t xml:space="preserve"> XVIII – XX с</w:t>
      </w:r>
      <w:r w:rsidR="00CC21DA" w:rsidRPr="003908BB">
        <w:rPr>
          <w:rFonts w:ascii="Times New Roman" w:hAnsi="Times New Roman" w:cs="Times New Roman"/>
          <w:sz w:val="28"/>
          <w:szCs w:val="28"/>
          <w:lang w:val="uk-UA"/>
        </w:rPr>
        <w:t>т.ст., коли запроваджували Конституці</w:t>
      </w:r>
      <w:r w:rsidR="0011379F" w:rsidRPr="003908BB">
        <w:rPr>
          <w:rFonts w:ascii="Times New Roman" w:hAnsi="Times New Roman" w:cs="Times New Roman"/>
          <w:sz w:val="28"/>
          <w:szCs w:val="28"/>
          <w:lang w:val="uk-UA"/>
        </w:rPr>
        <w:t xml:space="preserve">ю Пилипа Орлика 1710 р. зазначали </w:t>
      </w:r>
      <w:r w:rsidR="00CC21DA" w:rsidRPr="003908BB">
        <w:rPr>
          <w:rFonts w:ascii="Times New Roman" w:hAnsi="Times New Roman" w:cs="Times New Roman"/>
          <w:sz w:val="28"/>
          <w:szCs w:val="28"/>
          <w:lang w:val="uk-UA"/>
        </w:rPr>
        <w:t xml:space="preserve">засади </w:t>
      </w:r>
      <w:r w:rsidRPr="003908BB">
        <w:rPr>
          <w:rFonts w:ascii="Times New Roman" w:hAnsi="Times New Roman" w:cs="Times New Roman"/>
          <w:sz w:val="28"/>
          <w:szCs w:val="28"/>
          <w:lang w:val="uk-UA"/>
        </w:rPr>
        <w:t xml:space="preserve">тогочасної козацької громади. </w:t>
      </w:r>
    </w:p>
    <w:p w14:paraId="6B46B64E" w14:textId="77777777" w:rsidR="0029433C" w:rsidRPr="003908BB" w:rsidRDefault="00AD239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Г</w:t>
      </w:r>
      <w:r w:rsidR="0029433C" w:rsidRPr="003908BB">
        <w:rPr>
          <w:rFonts w:ascii="Times New Roman" w:hAnsi="Times New Roman" w:cs="Times New Roman"/>
          <w:sz w:val="28"/>
          <w:szCs w:val="28"/>
          <w:lang w:val="uk-UA"/>
        </w:rPr>
        <w:t>ромадянське суспільство – це соціальне середовище, що продукує новітні ідеї, сенси і виклики розвиткові конституціоналізму, державотворення і правотворення в Україні та інших державах світу. Саме постійний розвиток, взаємодія та конкуренція громадянського суспільства і правової держави в конституційно-правовій площині стають нині рушійною силою соціального прогресу</w:t>
      </w:r>
      <w:r w:rsidRPr="003908BB">
        <w:rPr>
          <w:rStyle w:val="a6"/>
          <w:rFonts w:ascii="Times New Roman" w:hAnsi="Times New Roman" w:cs="Times New Roman"/>
          <w:sz w:val="28"/>
          <w:szCs w:val="28"/>
          <w:lang w:val="uk-UA"/>
        </w:rPr>
        <w:footnoteReference w:id="20"/>
      </w:r>
      <w:r w:rsidR="0029433C" w:rsidRPr="003908BB">
        <w:rPr>
          <w:rFonts w:ascii="Times New Roman" w:hAnsi="Times New Roman" w:cs="Times New Roman"/>
          <w:sz w:val="28"/>
          <w:szCs w:val="28"/>
          <w:lang w:val="uk-UA"/>
        </w:rPr>
        <w:t>.</w:t>
      </w:r>
    </w:p>
    <w:p w14:paraId="12CCD1FD" w14:textId="77777777" w:rsidR="00B027D7" w:rsidRPr="003908BB" w:rsidRDefault="00B027D7"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 </w:t>
      </w:r>
      <w:r w:rsidR="003732D5" w:rsidRPr="003908BB">
        <w:rPr>
          <w:rFonts w:ascii="Times New Roman" w:hAnsi="Times New Roman" w:cs="Times New Roman"/>
          <w:sz w:val="28"/>
          <w:szCs w:val="28"/>
          <w:lang w:val="uk-UA"/>
        </w:rPr>
        <w:t>Україні покладено такі загальновизнані світовою спільнотою Міжнародні правові акти</w:t>
      </w:r>
      <w:r w:rsidRPr="003908BB">
        <w:rPr>
          <w:rFonts w:ascii="Times New Roman" w:hAnsi="Times New Roman" w:cs="Times New Roman"/>
          <w:sz w:val="28"/>
          <w:szCs w:val="28"/>
          <w:lang w:val="uk-UA"/>
        </w:rPr>
        <w:t>,</w:t>
      </w:r>
      <w:r w:rsidR="003732D5" w:rsidRPr="003908BB">
        <w:rPr>
          <w:rFonts w:ascii="Times New Roman" w:hAnsi="Times New Roman" w:cs="Times New Roman"/>
          <w:sz w:val="28"/>
          <w:szCs w:val="28"/>
          <w:lang w:val="uk-UA"/>
        </w:rPr>
        <w:t xml:space="preserve"> як Загальна декларація прав людини, Конвенція про захист прав людини і основоположних свобод, Міжнародний пакт про громадянські та політичні права, Міжнародний</w:t>
      </w:r>
      <w:r w:rsidRPr="003908BB">
        <w:rPr>
          <w:rFonts w:ascii="Times New Roman" w:hAnsi="Times New Roman" w:cs="Times New Roman"/>
          <w:sz w:val="28"/>
          <w:szCs w:val="28"/>
          <w:lang w:val="uk-UA"/>
        </w:rPr>
        <w:t xml:space="preserve"> пакт про економічні, соціальні та культурні права, а також міжнародні документи, що стосуються інших сфер людського життя чи діяльності</w:t>
      </w:r>
      <w:r w:rsidRPr="003908BB">
        <w:rPr>
          <w:rStyle w:val="a6"/>
          <w:rFonts w:ascii="Times New Roman" w:hAnsi="Times New Roman" w:cs="Times New Roman"/>
          <w:sz w:val="28"/>
          <w:szCs w:val="28"/>
          <w:lang w:val="uk-UA"/>
        </w:rPr>
        <w:footnoteReference w:id="21"/>
      </w:r>
      <w:r w:rsidRPr="003908BB">
        <w:rPr>
          <w:rFonts w:ascii="Times New Roman" w:hAnsi="Times New Roman" w:cs="Times New Roman"/>
          <w:sz w:val="28"/>
          <w:szCs w:val="28"/>
          <w:lang w:val="uk-UA"/>
        </w:rPr>
        <w:t>.</w:t>
      </w:r>
    </w:p>
    <w:p w14:paraId="56A08FEE" w14:textId="39B07FCF" w:rsidR="00737D13" w:rsidRPr="003908BB" w:rsidRDefault="00B027D7"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До </w:t>
      </w:r>
      <w:r w:rsidR="00E45E37" w:rsidRPr="003908BB">
        <w:rPr>
          <w:rFonts w:ascii="Times New Roman" w:hAnsi="Times New Roman" w:cs="Times New Roman"/>
          <w:sz w:val="28"/>
          <w:szCs w:val="28"/>
          <w:lang w:val="uk-UA"/>
        </w:rPr>
        <w:t xml:space="preserve">законів національного значення, </w:t>
      </w:r>
      <w:r w:rsidRPr="003908BB">
        <w:rPr>
          <w:rFonts w:ascii="Times New Roman" w:hAnsi="Times New Roman" w:cs="Times New Roman"/>
          <w:sz w:val="28"/>
          <w:szCs w:val="28"/>
          <w:lang w:val="uk-UA"/>
        </w:rPr>
        <w:t>які мають сприяти розвитку громадянського суспільства в Україні</w:t>
      </w:r>
      <w:r w:rsidR="00E45E37" w:rsidRPr="003908BB">
        <w:rPr>
          <w:rFonts w:ascii="Times New Roman" w:hAnsi="Times New Roman" w:cs="Times New Roman"/>
          <w:sz w:val="28"/>
          <w:szCs w:val="28"/>
          <w:lang w:val="uk-UA"/>
        </w:rPr>
        <w:t xml:space="preserve"> відносять</w:t>
      </w:r>
      <w:r w:rsidRPr="003908BB">
        <w:rPr>
          <w:rFonts w:ascii="Times New Roman" w:hAnsi="Times New Roman" w:cs="Times New Roman"/>
          <w:sz w:val="28"/>
          <w:szCs w:val="28"/>
          <w:lang w:val="uk-UA"/>
        </w:rPr>
        <w:t>: «Про місцеве самоврядування в Україні»</w:t>
      </w:r>
      <w:r w:rsidR="00DB5BFC" w:rsidRPr="003908BB">
        <w:rPr>
          <w:rStyle w:val="a6"/>
          <w:rFonts w:ascii="Times New Roman" w:hAnsi="Times New Roman" w:cs="Times New Roman"/>
          <w:sz w:val="28"/>
          <w:szCs w:val="28"/>
          <w:lang w:val="uk-UA"/>
        </w:rPr>
        <w:footnoteReference w:id="22"/>
      </w:r>
      <w:r w:rsidRPr="003908BB">
        <w:rPr>
          <w:rFonts w:ascii="Times New Roman" w:hAnsi="Times New Roman" w:cs="Times New Roman"/>
          <w:sz w:val="28"/>
          <w:szCs w:val="28"/>
          <w:lang w:val="uk-UA"/>
        </w:rPr>
        <w:t xml:space="preserve">, </w:t>
      </w:r>
      <w:r w:rsidR="00D12E7A" w:rsidRPr="003908BB">
        <w:rPr>
          <w:rFonts w:ascii="Times New Roman" w:hAnsi="Times New Roman" w:cs="Times New Roman"/>
          <w:sz w:val="28"/>
          <w:szCs w:val="28"/>
          <w:lang w:val="uk-UA"/>
        </w:rPr>
        <w:t>«Про об'єднання громадян»</w:t>
      </w:r>
      <w:r w:rsidR="00DB5BFC" w:rsidRPr="003908BB">
        <w:rPr>
          <w:rStyle w:val="a6"/>
          <w:rFonts w:ascii="Times New Roman" w:hAnsi="Times New Roman" w:cs="Times New Roman"/>
          <w:sz w:val="28"/>
          <w:szCs w:val="28"/>
          <w:lang w:val="uk-UA"/>
        </w:rPr>
        <w:footnoteReference w:id="23"/>
      </w:r>
      <w:r w:rsidR="00D12E7A"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 xml:space="preserve">«Про соціальний </w:t>
      </w:r>
      <w:r w:rsidRPr="003908BB">
        <w:rPr>
          <w:rFonts w:ascii="Times New Roman" w:hAnsi="Times New Roman" w:cs="Times New Roman"/>
          <w:sz w:val="28"/>
          <w:szCs w:val="28"/>
          <w:lang w:val="uk-UA"/>
        </w:rPr>
        <w:lastRenderedPageBreak/>
        <w:t xml:space="preserve">діалог в Україні», </w:t>
      </w:r>
      <w:r w:rsidR="00E45E37" w:rsidRPr="003908BB">
        <w:rPr>
          <w:rFonts w:ascii="Times New Roman" w:hAnsi="Times New Roman" w:cs="Times New Roman"/>
          <w:sz w:val="28"/>
          <w:szCs w:val="28"/>
          <w:lang w:val="uk-UA"/>
        </w:rPr>
        <w:t>«Про професійні спілки, ї</w:t>
      </w:r>
      <w:r w:rsidRPr="003908BB">
        <w:rPr>
          <w:rFonts w:ascii="Times New Roman" w:hAnsi="Times New Roman" w:cs="Times New Roman"/>
          <w:sz w:val="28"/>
          <w:szCs w:val="28"/>
          <w:lang w:val="uk-UA"/>
        </w:rPr>
        <w:t>х права та гарантії діяльності»</w:t>
      </w:r>
      <w:r w:rsidR="00227D23" w:rsidRPr="003908BB">
        <w:rPr>
          <w:rStyle w:val="a6"/>
          <w:rFonts w:ascii="Times New Roman" w:hAnsi="Times New Roman" w:cs="Times New Roman"/>
          <w:sz w:val="28"/>
          <w:szCs w:val="28"/>
          <w:lang w:val="uk-UA"/>
        </w:rPr>
        <w:footnoteReference w:id="24"/>
      </w:r>
      <w:r w:rsidRPr="003908BB">
        <w:rPr>
          <w:rFonts w:ascii="Times New Roman" w:hAnsi="Times New Roman" w:cs="Times New Roman"/>
          <w:sz w:val="28"/>
          <w:szCs w:val="28"/>
          <w:lang w:val="uk-UA"/>
        </w:rPr>
        <w:t xml:space="preserve">, </w:t>
      </w:r>
      <w:r w:rsidR="00D12E7A" w:rsidRPr="003908BB">
        <w:rPr>
          <w:rFonts w:ascii="Times New Roman" w:hAnsi="Times New Roman" w:cs="Times New Roman"/>
          <w:sz w:val="28"/>
          <w:szCs w:val="28"/>
          <w:lang w:val="uk-UA"/>
        </w:rPr>
        <w:t>«Про інформацію»</w:t>
      </w:r>
      <w:r w:rsidR="00227D23" w:rsidRPr="003908BB">
        <w:rPr>
          <w:rStyle w:val="a6"/>
          <w:rFonts w:ascii="Times New Roman" w:hAnsi="Times New Roman" w:cs="Times New Roman"/>
          <w:sz w:val="28"/>
          <w:szCs w:val="28"/>
          <w:lang w:val="uk-UA"/>
        </w:rPr>
        <w:footnoteReference w:id="25"/>
      </w:r>
      <w:r w:rsidR="00D12E7A"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«Про органи самоорганізації населення»</w:t>
      </w:r>
      <w:r w:rsidR="00227D23" w:rsidRPr="003908BB">
        <w:rPr>
          <w:rStyle w:val="a6"/>
          <w:rFonts w:ascii="Times New Roman" w:hAnsi="Times New Roman" w:cs="Times New Roman"/>
          <w:sz w:val="28"/>
          <w:szCs w:val="28"/>
          <w:lang w:val="uk-UA"/>
        </w:rPr>
        <w:footnoteReference w:id="26"/>
      </w:r>
      <w:r w:rsidR="00227D23"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«Про благодійництво та благодійні організації»</w:t>
      </w:r>
      <w:r w:rsidR="00227D23" w:rsidRPr="003908BB">
        <w:rPr>
          <w:rStyle w:val="a6"/>
          <w:rFonts w:ascii="Times New Roman" w:hAnsi="Times New Roman" w:cs="Times New Roman"/>
          <w:sz w:val="28"/>
          <w:szCs w:val="28"/>
          <w:lang w:val="uk-UA"/>
        </w:rPr>
        <w:footnoteReference w:id="27"/>
      </w:r>
      <w:r w:rsidRPr="003908BB">
        <w:rPr>
          <w:rFonts w:ascii="Times New Roman" w:hAnsi="Times New Roman" w:cs="Times New Roman"/>
          <w:sz w:val="28"/>
          <w:szCs w:val="28"/>
          <w:lang w:val="uk-UA"/>
        </w:rPr>
        <w:t>,</w:t>
      </w:r>
      <w:r w:rsidR="00D12E7A" w:rsidRPr="003908BB">
        <w:rPr>
          <w:rFonts w:ascii="Times New Roman" w:hAnsi="Times New Roman" w:cs="Times New Roman"/>
          <w:sz w:val="28"/>
          <w:szCs w:val="28"/>
          <w:lang w:val="uk-UA"/>
        </w:rPr>
        <w:t xml:space="preserve"> «Про молодіжні та дитячі громадські організації»</w:t>
      </w:r>
      <w:r w:rsidR="00227D23" w:rsidRPr="003908BB">
        <w:rPr>
          <w:rStyle w:val="a6"/>
          <w:rFonts w:ascii="Times New Roman" w:hAnsi="Times New Roman" w:cs="Times New Roman"/>
          <w:sz w:val="28"/>
          <w:szCs w:val="28"/>
          <w:lang w:val="uk-UA"/>
        </w:rPr>
        <w:footnoteReference w:id="28"/>
      </w:r>
      <w:r w:rsidR="00227D23"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«Про соціальні послуги»</w:t>
      </w:r>
      <w:r w:rsidR="00227D23" w:rsidRPr="003908BB">
        <w:rPr>
          <w:rStyle w:val="a6"/>
          <w:rFonts w:ascii="Times New Roman" w:hAnsi="Times New Roman" w:cs="Times New Roman"/>
          <w:sz w:val="28"/>
          <w:szCs w:val="28"/>
          <w:lang w:val="uk-UA"/>
        </w:rPr>
        <w:footnoteReference w:id="29"/>
      </w:r>
      <w:r w:rsidRPr="003908BB">
        <w:rPr>
          <w:rFonts w:ascii="Times New Roman" w:hAnsi="Times New Roman" w:cs="Times New Roman"/>
          <w:sz w:val="28"/>
          <w:szCs w:val="28"/>
          <w:lang w:val="uk-UA"/>
        </w:rPr>
        <w:t>, «Про волонтерську діяльність»</w:t>
      </w:r>
      <w:r w:rsidR="00381F14" w:rsidRPr="003908BB">
        <w:rPr>
          <w:rStyle w:val="a6"/>
          <w:rFonts w:ascii="Times New Roman" w:hAnsi="Times New Roman" w:cs="Times New Roman"/>
          <w:sz w:val="28"/>
          <w:szCs w:val="28"/>
          <w:lang w:val="uk-UA"/>
        </w:rPr>
        <w:footnoteReference w:id="30"/>
      </w:r>
      <w:r w:rsidRPr="003908BB">
        <w:rPr>
          <w:rFonts w:ascii="Times New Roman" w:hAnsi="Times New Roman" w:cs="Times New Roman"/>
          <w:sz w:val="28"/>
          <w:szCs w:val="28"/>
          <w:lang w:val="uk-UA"/>
        </w:rPr>
        <w:t>, «Про доступ до публічної інформації»</w:t>
      </w:r>
      <w:r w:rsidR="000363F6" w:rsidRPr="003908BB">
        <w:rPr>
          <w:rStyle w:val="a6"/>
          <w:rFonts w:ascii="Times New Roman" w:hAnsi="Times New Roman" w:cs="Times New Roman"/>
          <w:sz w:val="28"/>
          <w:szCs w:val="28"/>
          <w:lang w:val="uk-UA"/>
        </w:rPr>
        <w:footnoteReference w:id="31"/>
      </w:r>
      <w:r w:rsidR="000363F6" w:rsidRPr="003908BB">
        <w:rPr>
          <w:rFonts w:ascii="Times New Roman" w:hAnsi="Times New Roman" w:cs="Times New Roman"/>
          <w:sz w:val="28"/>
          <w:szCs w:val="28"/>
          <w:lang w:val="uk-UA"/>
        </w:rPr>
        <w:t>. І з</w:t>
      </w:r>
      <w:r w:rsidR="00D57EA1" w:rsidRPr="003908BB">
        <w:rPr>
          <w:rFonts w:ascii="Times New Roman" w:hAnsi="Times New Roman" w:cs="Times New Roman"/>
          <w:sz w:val="28"/>
          <w:szCs w:val="28"/>
          <w:lang w:val="uk-UA"/>
        </w:rPr>
        <w:t>вертаємо увагу, що</w:t>
      </w:r>
      <w:r w:rsidR="00737D13" w:rsidRPr="003908BB">
        <w:rPr>
          <w:rFonts w:ascii="Times New Roman" w:hAnsi="Times New Roman" w:cs="Times New Roman"/>
          <w:sz w:val="28"/>
          <w:szCs w:val="28"/>
          <w:lang w:val="uk-UA"/>
        </w:rPr>
        <w:t xml:space="preserve"> ці закони об'єднує те,</w:t>
      </w:r>
      <w:r w:rsidR="00D57EA1" w:rsidRPr="003908BB">
        <w:rPr>
          <w:rFonts w:ascii="Times New Roman" w:hAnsi="Times New Roman" w:cs="Times New Roman"/>
          <w:sz w:val="28"/>
          <w:szCs w:val="28"/>
          <w:lang w:val="uk-UA"/>
        </w:rPr>
        <w:t xml:space="preserve"> що </w:t>
      </w:r>
      <w:r w:rsidR="00737D13" w:rsidRPr="003908BB">
        <w:rPr>
          <w:rFonts w:ascii="Times New Roman" w:hAnsi="Times New Roman" w:cs="Times New Roman"/>
          <w:sz w:val="28"/>
          <w:szCs w:val="28"/>
          <w:lang w:val="uk-UA"/>
        </w:rPr>
        <w:t xml:space="preserve">вони </w:t>
      </w:r>
      <w:r w:rsidR="00D57EA1" w:rsidRPr="003908BB">
        <w:rPr>
          <w:rFonts w:ascii="Times New Roman" w:hAnsi="Times New Roman" w:cs="Times New Roman"/>
          <w:sz w:val="28"/>
          <w:szCs w:val="28"/>
          <w:lang w:val="uk-UA"/>
        </w:rPr>
        <w:t>не є</w:t>
      </w:r>
      <w:r w:rsidR="00737D13" w:rsidRPr="003908BB">
        <w:rPr>
          <w:rFonts w:ascii="Times New Roman" w:hAnsi="Times New Roman" w:cs="Times New Roman"/>
          <w:sz w:val="28"/>
          <w:szCs w:val="28"/>
          <w:lang w:val="uk-UA"/>
        </w:rPr>
        <w:t xml:space="preserve"> зак</w:t>
      </w:r>
      <w:r w:rsidR="00D57EA1" w:rsidRPr="003908BB">
        <w:rPr>
          <w:rFonts w:ascii="Times New Roman" w:hAnsi="Times New Roman" w:cs="Times New Roman"/>
          <w:sz w:val="28"/>
          <w:szCs w:val="28"/>
          <w:lang w:val="uk-UA"/>
        </w:rPr>
        <w:t>онами тематичними, а дотично визначають ті чи інші елеме</w:t>
      </w:r>
      <w:r w:rsidR="00DD3D1C" w:rsidRPr="003908BB">
        <w:rPr>
          <w:rFonts w:ascii="Times New Roman" w:hAnsi="Times New Roman" w:cs="Times New Roman"/>
          <w:sz w:val="28"/>
          <w:szCs w:val="28"/>
          <w:lang w:val="uk-UA"/>
        </w:rPr>
        <w:t>нти громадянського суспільства.</w:t>
      </w:r>
      <w:r w:rsidR="00D57EA1" w:rsidRPr="003908BB">
        <w:rPr>
          <w:rFonts w:ascii="Times New Roman" w:hAnsi="Times New Roman" w:cs="Times New Roman"/>
          <w:sz w:val="28"/>
          <w:szCs w:val="28"/>
          <w:lang w:val="uk-UA"/>
        </w:rPr>
        <w:t xml:space="preserve"> </w:t>
      </w:r>
    </w:p>
    <w:p w14:paraId="68BE8010" w14:textId="77777777" w:rsidR="003C1A99" w:rsidRPr="003908BB" w:rsidRDefault="00737D1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Свого часу розпорядженням Кабінету Міністрів України було схвалено Концепцію сприяння органами виконавчої влади розвитку громадянського суспільства, яка визначала мету, основні завдання, а також принципи та форми взаємодії. Серед основних, визначалося й таке важливе завдання як сприяння вдосконаленню нормативно-правової бази з питань розвитку громадянського суспільства, діяльності інститутів громадянського суспільства, до</w:t>
      </w:r>
      <w:r w:rsidR="00EF2248" w:rsidRPr="003908BB">
        <w:rPr>
          <w:rFonts w:ascii="Times New Roman" w:hAnsi="Times New Roman" w:cs="Times New Roman"/>
          <w:sz w:val="28"/>
          <w:szCs w:val="28"/>
          <w:lang w:val="uk-UA"/>
        </w:rPr>
        <w:t>ступу громадян до інформації</w:t>
      </w:r>
      <w:r w:rsidR="00EF2248" w:rsidRPr="003908BB">
        <w:rPr>
          <w:rStyle w:val="a6"/>
          <w:rFonts w:ascii="Times New Roman" w:hAnsi="Times New Roman" w:cs="Times New Roman"/>
          <w:sz w:val="28"/>
          <w:szCs w:val="28"/>
          <w:lang w:val="uk-UA"/>
        </w:rPr>
        <w:footnoteReference w:id="32"/>
      </w:r>
      <w:r w:rsidRPr="003908BB">
        <w:rPr>
          <w:rFonts w:ascii="Times New Roman" w:hAnsi="Times New Roman" w:cs="Times New Roman"/>
          <w:sz w:val="28"/>
          <w:szCs w:val="28"/>
          <w:lang w:val="uk-UA"/>
        </w:rPr>
        <w:t xml:space="preserve">. </w:t>
      </w:r>
    </w:p>
    <w:p w14:paraId="6F43E783" w14:textId="77777777" w:rsidR="004D192E" w:rsidRPr="003908BB" w:rsidRDefault="004D192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Право має надзвичайно важливе значення для розвитку моралі щодо необхідності чіткого правового порядку, який надає суспільству стійкості та міцності в регулюванні суспільних відносин. Проте на думку ряду авторів, серед аспектів багатогранності права виділяється один життєво важливий парадокс - даруючи людям свободу буття, воно не допускає хаосу, стримуючи можливі суспільні негаразди возведенням формальних меж в проявах людської волі. За рахунок цього в житті соціуму активно проявляються елементи порядку, організованості і погодження, а право </w:t>
      </w:r>
      <w:r w:rsidRPr="003908BB">
        <w:rPr>
          <w:rFonts w:ascii="Times New Roman" w:hAnsi="Times New Roman" w:cs="Times New Roman"/>
          <w:sz w:val="28"/>
          <w:szCs w:val="28"/>
          <w:lang w:val="uk-UA"/>
        </w:rPr>
        <w:lastRenderedPageBreak/>
        <w:t>одночасно виступає носієм, виразником міри свободи людини, залишаючись при цьому ефективним керманичем державного управління</w:t>
      </w:r>
      <w:r w:rsidRPr="003908BB">
        <w:rPr>
          <w:rStyle w:val="a6"/>
          <w:rFonts w:ascii="Times New Roman" w:hAnsi="Times New Roman" w:cs="Times New Roman"/>
          <w:sz w:val="28"/>
          <w:szCs w:val="28"/>
          <w:lang w:val="uk-UA"/>
        </w:rPr>
        <w:footnoteReference w:id="33"/>
      </w:r>
      <w:r w:rsidRPr="003908BB">
        <w:rPr>
          <w:rFonts w:ascii="Times New Roman" w:hAnsi="Times New Roman" w:cs="Times New Roman"/>
          <w:sz w:val="28"/>
          <w:szCs w:val="28"/>
          <w:lang w:val="uk-UA"/>
        </w:rPr>
        <w:t>.</w:t>
      </w:r>
    </w:p>
    <w:p w14:paraId="1B15768B" w14:textId="77777777" w:rsidR="00C85B1E" w:rsidRPr="003908BB" w:rsidRDefault="00E860A0"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 Я</w:t>
      </w:r>
      <w:r w:rsidR="004D192E" w:rsidRPr="003908BB">
        <w:rPr>
          <w:rFonts w:ascii="Times New Roman" w:hAnsi="Times New Roman" w:cs="Times New Roman"/>
          <w:sz w:val="28"/>
          <w:szCs w:val="28"/>
          <w:lang w:val="uk-UA"/>
        </w:rPr>
        <w:t>к слушно зазначає О. Петришин, суспільство і є найбільш відповідним підґрунтям для практичного здійснення правових норм, де тільки й можуть скластися реальні показник</w:t>
      </w:r>
      <w:r w:rsidRPr="003908BB">
        <w:rPr>
          <w:rFonts w:ascii="Times New Roman" w:hAnsi="Times New Roman" w:cs="Times New Roman"/>
          <w:sz w:val="28"/>
          <w:szCs w:val="28"/>
          <w:lang w:val="uk-UA"/>
        </w:rPr>
        <w:t>и ефективності права</w:t>
      </w:r>
      <w:r w:rsidR="004D192E" w:rsidRPr="003908BB">
        <w:rPr>
          <w:rFonts w:ascii="Times New Roman" w:hAnsi="Times New Roman" w:cs="Times New Roman"/>
          <w:sz w:val="28"/>
          <w:szCs w:val="28"/>
          <w:lang w:val="uk-UA"/>
        </w:rPr>
        <w:t>. Відтак право і мораль складаються із загальних правил поведінки, що виражають певну волю, тобто спрямовані на встановлення і підтримання на необхідному рівні дисципліни і правопорядку в суспільстві, що забезпечується насамперед Основним законом держави</w:t>
      </w:r>
      <w:r w:rsidRPr="003908BB">
        <w:rPr>
          <w:rStyle w:val="a6"/>
          <w:rFonts w:ascii="Times New Roman" w:hAnsi="Times New Roman" w:cs="Times New Roman"/>
          <w:sz w:val="28"/>
          <w:szCs w:val="28"/>
          <w:lang w:val="uk-UA"/>
        </w:rPr>
        <w:footnoteReference w:id="34"/>
      </w:r>
      <w:r w:rsidR="004D192E" w:rsidRPr="003908BB">
        <w:rPr>
          <w:rFonts w:ascii="Times New Roman" w:hAnsi="Times New Roman" w:cs="Times New Roman"/>
          <w:sz w:val="28"/>
          <w:szCs w:val="28"/>
          <w:lang w:val="uk-UA"/>
        </w:rPr>
        <w:t>. </w:t>
      </w:r>
    </w:p>
    <w:p w14:paraId="21715FFB" w14:textId="77777777" w:rsidR="00050DE5" w:rsidRPr="003908BB" w:rsidRDefault="00050DE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Вимоги до законодавства для розвитку громадянського суспільства, які слід реалізувати в Україні: </w:t>
      </w:r>
    </w:p>
    <w:p w14:paraId="157BDD7A" w14:textId="77777777" w:rsidR="00050DE5" w:rsidRPr="003908BB" w:rsidRDefault="00050DE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-прості процедури реєстрації організацій громадянського суспільства;</w:t>
      </w:r>
    </w:p>
    <w:p w14:paraId="4BEC5B20" w14:textId="77777777" w:rsidR="00050DE5" w:rsidRPr="003908BB" w:rsidRDefault="00050DE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-податкові стимули для діяльності організацій громадянського суспільства та їх підтримки з боку індивідуальних та корпоративних донорів;</w:t>
      </w:r>
    </w:p>
    <w:p w14:paraId="4570B13E" w14:textId="77777777" w:rsidR="00050DE5" w:rsidRPr="003908BB" w:rsidRDefault="00050DE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-правові можливості забезпечити існування організації через її господарську діяльність;</w:t>
      </w:r>
    </w:p>
    <w:p w14:paraId="0F4C7077" w14:textId="77777777" w:rsidR="00050DE5" w:rsidRPr="003908BB" w:rsidRDefault="00050DE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-прозорі процедури державної фінансової підтримки громадських організацій;</w:t>
      </w:r>
    </w:p>
    <w:p w14:paraId="02835003" w14:textId="77777777" w:rsidR="00050DE5" w:rsidRPr="003908BB" w:rsidRDefault="00050DE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-правові гарантії вільного доступу організацій громадянського суспільства до надання соціальних послуг за рахунок бюджетних коштів;</w:t>
      </w:r>
    </w:p>
    <w:p w14:paraId="02A14136" w14:textId="7A6CC7C2" w:rsidR="00050DE5" w:rsidRPr="003908BB" w:rsidRDefault="00050DE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-процедури залучення організацій громадянського суспільства до формування та реалізації державної політики</w:t>
      </w:r>
      <w:r w:rsidR="00701335" w:rsidRPr="003908BB">
        <w:rPr>
          <w:rStyle w:val="a6"/>
          <w:rFonts w:ascii="Times New Roman" w:hAnsi="Times New Roman" w:cs="Times New Roman"/>
          <w:sz w:val="28"/>
          <w:szCs w:val="28"/>
          <w:lang w:val="uk-UA"/>
        </w:rPr>
        <w:footnoteReference w:id="35"/>
      </w:r>
      <w:r w:rsidRPr="003908BB">
        <w:rPr>
          <w:rFonts w:ascii="Times New Roman" w:hAnsi="Times New Roman" w:cs="Times New Roman"/>
          <w:sz w:val="28"/>
          <w:szCs w:val="28"/>
          <w:lang w:val="uk-UA"/>
        </w:rPr>
        <w:t>.</w:t>
      </w:r>
    </w:p>
    <w:p w14:paraId="3A384BC6" w14:textId="2BA1A842" w:rsidR="00B06A35" w:rsidRPr="003908BB" w:rsidRDefault="00B06A3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Час прийняття Конституції України (червень 1996 р.), звичайно, не міг не вплинути на її зміст. Конституція, за задумом, мала бути як програма державно-політичного розвитку України. Основний закон визначив контури майбутнього громадянського суспільства в державі, його політичні та соціальні цінності. У цьому сенсі Конституція являє собою програмний </w:t>
      </w:r>
      <w:r w:rsidRPr="003908BB">
        <w:rPr>
          <w:rFonts w:ascii="Times New Roman" w:hAnsi="Times New Roman" w:cs="Times New Roman"/>
          <w:sz w:val="28"/>
          <w:szCs w:val="28"/>
          <w:lang w:val="uk-UA"/>
        </w:rPr>
        <w:lastRenderedPageBreak/>
        <w:t>документ для майбутнього громадянського суспільства України, у ній закладено його ідейно-політичні, філософські, доктринальні принципи. Натомість саме громадянське суспільство вправі визначати дієвіcть Основного Закону та реальність втілення його приписів у своє життя</w:t>
      </w:r>
      <w:r w:rsidRPr="003908BB">
        <w:rPr>
          <w:rStyle w:val="a6"/>
          <w:rFonts w:ascii="Times New Roman" w:hAnsi="Times New Roman" w:cs="Times New Roman"/>
          <w:sz w:val="28"/>
          <w:szCs w:val="28"/>
          <w:lang w:val="uk-UA"/>
        </w:rPr>
        <w:footnoteReference w:id="36"/>
      </w:r>
      <w:r w:rsidRPr="003908BB">
        <w:rPr>
          <w:rFonts w:ascii="Times New Roman" w:hAnsi="Times New Roman" w:cs="Times New Roman"/>
          <w:sz w:val="28"/>
          <w:szCs w:val="28"/>
          <w:lang w:val="uk-UA"/>
        </w:rPr>
        <w:t>.</w:t>
      </w:r>
    </w:p>
    <w:p w14:paraId="7F4F57FB" w14:textId="338632C4" w:rsidR="009B79C6" w:rsidRPr="003908BB" w:rsidRDefault="006C10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Отже, </w:t>
      </w:r>
      <w:r w:rsidR="00D13C6C" w:rsidRPr="003908BB">
        <w:rPr>
          <w:rFonts w:ascii="Times New Roman" w:hAnsi="Times New Roman" w:cs="Times New Roman"/>
          <w:sz w:val="28"/>
          <w:szCs w:val="28"/>
        </w:rPr>
        <w:t xml:space="preserve">наявні конституційні норми створюють певний фундамент, який дозволяє сформуватись людині як самостійний, свідомий, активний учасник політичних, правових, економічних, соціальних, культурно-національних відносин. </w:t>
      </w:r>
      <w:r w:rsidR="00D64A9E" w:rsidRPr="003908BB">
        <w:rPr>
          <w:rFonts w:ascii="Times New Roman" w:hAnsi="Times New Roman" w:cs="Times New Roman"/>
          <w:sz w:val="28"/>
          <w:szCs w:val="28"/>
        </w:rPr>
        <w:t>Конституція України – правова основа становлення громадянського суспільства. Г</w:t>
      </w:r>
      <w:r w:rsidR="00D13C6C" w:rsidRPr="003908BB">
        <w:rPr>
          <w:rFonts w:ascii="Times New Roman" w:hAnsi="Times New Roman" w:cs="Times New Roman"/>
          <w:sz w:val="28"/>
          <w:szCs w:val="28"/>
        </w:rPr>
        <w:t xml:space="preserve">ромадяни в курсі всієї необхідної об’єктивної інформації про стан справ в країні, захищені конституцією права і свободи. Такі громадяни здатні самостійно або в спілках з іншими людьми не тільки бути у деяких взаємовідносинах з державною владою, а також і вимагати від неї </w:t>
      </w:r>
      <w:r w:rsidR="006173F4" w:rsidRPr="003908BB">
        <w:rPr>
          <w:rFonts w:ascii="Times New Roman" w:hAnsi="Times New Roman" w:cs="Times New Roman"/>
          <w:sz w:val="28"/>
          <w:szCs w:val="28"/>
        </w:rPr>
        <w:t>забезпечення громадських потреб та захисту громадських інтересів</w:t>
      </w:r>
      <w:r w:rsidR="00D13C6C" w:rsidRPr="003908BB">
        <w:rPr>
          <w:rFonts w:ascii="Times New Roman" w:hAnsi="Times New Roman" w:cs="Times New Roman"/>
          <w:sz w:val="28"/>
          <w:szCs w:val="28"/>
        </w:rPr>
        <w:t xml:space="preserve">. </w:t>
      </w:r>
    </w:p>
    <w:p w14:paraId="21EF4532" w14:textId="4060AD3A" w:rsidR="00FB387D" w:rsidRPr="003908BB" w:rsidRDefault="009B79C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Варто зазначити, </w:t>
      </w:r>
      <w:r w:rsidR="00D13C6C" w:rsidRPr="003908BB">
        <w:rPr>
          <w:rFonts w:ascii="Times New Roman" w:hAnsi="Times New Roman" w:cs="Times New Roman"/>
          <w:sz w:val="28"/>
          <w:szCs w:val="28"/>
        </w:rPr>
        <w:t xml:space="preserve">що </w:t>
      </w:r>
      <w:r w:rsidRPr="003908BB">
        <w:rPr>
          <w:rFonts w:ascii="Times New Roman" w:hAnsi="Times New Roman" w:cs="Times New Roman"/>
          <w:sz w:val="28"/>
          <w:szCs w:val="28"/>
        </w:rPr>
        <w:t>до механізмів</w:t>
      </w:r>
      <w:r w:rsidR="00D13C6C" w:rsidRPr="003908BB">
        <w:rPr>
          <w:rFonts w:ascii="Times New Roman" w:hAnsi="Times New Roman" w:cs="Times New Roman"/>
          <w:sz w:val="28"/>
          <w:szCs w:val="28"/>
        </w:rPr>
        <w:t xml:space="preserve"> </w:t>
      </w:r>
      <w:r w:rsidRPr="003908BB">
        <w:rPr>
          <w:rFonts w:ascii="Times New Roman" w:hAnsi="Times New Roman" w:cs="Times New Roman"/>
          <w:sz w:val="28"/>
          <w:szCs w:val="28"/>
        </w:rPr>
        <w:t xml:space="preserve">та важелів </w:t>
      </w:r>
      <w:r w:rsidR="00D13C6C" w:rsidRPr="003908BB">
        <w:rPr>
          <w:rFonts w:ascii="Times New Roman" w:hAnsi="Times New Roman" w:cs="Times New Roman"/>
          <w:sz w:val="28"/>
          <w:szCs w:val="28"/>
        </w:rPr>
        <w:t>впливу громадя</w:t>
      </w:r>
      <w:r w:rsidRPr="003908BB">
        <w:rPr>
          <w:rFonts w:ascii="Times New Roman" w:hAnsi="Times New Roman" w:cs="Times New Roman"/>
          <w:sz w:val="28"/>
          <w:szCs w:val="28"/>
        </w:rPr>
        <w:t>нського суспільства на державу можна віднести не тільки безпосередню демократію і</w:t>
      </w:r>
      <w:r w:rsidR="00D13C6C" w:rsidRPr="003908BB">
        <w:rPr>
          <w:rFonts w:ascii="Times New Roman" w:hAnsi="Times New Roman" w:cs="Times New Roman"/>
          <w:sz w:val="28"/>
          <w:szCs w:val="28"/>
        </w:rPr>
        <w:t xml:space="preserve"> ді</w:t>
      </w:r>
      <w:r w:rsidRPr="003908BB">
        <w:rPr>
          <w:rFonts w:ascii="Times New Roman" w:hAnsi="Times New Roman" w:cs="Times New Roman"/>
          <w:sz w:val="28"/>
          <w:szCs w:val="28"/>
        </w:rPr>
        <w:t>яльність політичних партій, а також і різнорівневу громадянську індивідуальну</w:t>
      </w:r>
      <w:r w:rsidR="00D13C6C" w:rsidRPr="003908BB">
        <w:rPr>
          <w:rFonts w:ascii="Times New Roman" w:hAnsi="Times New Roman" w:cs="Times New Roman"/>
          <w:sz w:val="28"/>
          <w:szCs w:val="28"/>
        </w:rPr>
        <w:t xml:space="preserve"> </w:t>
      </w:r>
      <w:r w:rsidRPr="003908BB">
        <w:rPr>
          <w:rFonts w:ascii="Times New Roman" w:hAnsi="Times New Roman" w:cs="Times New Roman"/>
          <w:sz w:val="28"/>
          <w:szCs w:val="28"/>
        </w:rPr>
        <w:t xml:space="preserve">та колективну ініціативність. Тому </w:t>
      </w:r>
      <w:r w:rsidR="001E712A" w:rsidRPr="003908BB">
        <w:rPr>
          <w:rFonts w:ascii="Times New Roman" w:hAnsi="Times New Roman" w:cs="Times New Roman"/>
          <w:sz w:val="28"/>
          <w:szCs w:val="28"/>
        </w:rPr>
        <w:t>можна зробити виснов</w:t>
      </w:r>
      <w:r w:rsidR="00EB1B06" w:rsidRPr="003908BB">
        <w:rPr>
          <w:rFonts w:ascii="Times New Roman" w:hAnsi="Times New Roman" w:cs="Times New Roman"/>
          <w:sz w:val="28"/>
          <w:szCs w:val="28"/>
        </w:rPr>
        <w:t>о</w:t>
      </w:r>
      <w:r w:rsidR="001E712A" w:rsidRPr="003908BB">
        <w:rPr>
          <w:rFonts w:ascii="Times New Roman" w:hAnsi="Times New Roman" w:cs="Times New Roman"/>
          <w:sz w:val="28"/>
          <w:szCs w:val="28"/>
        </w:rPr>
        <w:t xml:space="preserve">к, що </w:t>
      </w:r>
      <w:r w:rsidR="00D13C6C" w:rsidRPr="003908BB">
        <w:rPr>
          <w:rFonts w:ascii="Times New Roman" w:hAnsi="Times New Roman" w:cs="Times New Roman"/>
          <w:sz w:val="28"/>
          <w:szCs w:val="28"/>
        </w:rPr>
        <w:t>громадя</w:t>
      </w:r>
      <w:r w:rsidRPr="003908BB">
        <w:rPr>
          <w:rFonts w:ascii="Times New Roman" w:hAnsi="Times New Roman" w:cs="Times New Roman"/>
          <w:sz w:val="28"/>
          <w:szCs w:val="28"/>
        </w:rPr>
        <w:t xml:space="preserve">нське суспільство стає в ролі </w:t>
      </w:r>
      <w:r w:rsidR="00D13C6C" w:rsidRPr="003908BB">
        <w:rPr>
          <w:rFonts w:ascii="Times New Roman" w:hAnsi="Times New Roman" w:cs="Times New Roman"/>
          <w:sz w:val="28"/>
          <w:szCs w:val="28"/>
        </w:rPr>
        <w:t>реального контролера діяльності як держави в цілому, так і окремих органів державної влади.</w:t>
      </w:r>
    </w:p>
    <w:p w14:paraId="57E26F13" w14:textId="24CC000C" w:rsidR="00B62F39" w:rsidRPr="003908BB" w:rsidRDefault="00B62F39" w:rsidP="003908BB">
      <w:pPr>
        <w:spacing w:after="0" w:line="360" w:lineRule="auto"/>
        <w:ind w:firstLine="709"/>
        <w:jc w:val="both"/>
        <w:rPr>
          <w:rFonts w:ascii="Times New Roman" w:hAnsi="Times New Roman" w:cs="Times New Roman"/>
          <w:sz w:val="28"/>
          <w:szCs w:val="28"/>
        </w:rPr>
      </w:pPr>
    </w:p>
    <w:p w14:paraId="1B97F8E7" w14:textId="732032EA" w:rsidR="00B62F39" w:rsidRPr="003908BB" w:rsidRDefault="00B62F39" w:rsidP="003908BB">
      <w:pPr>
        <w:spacing w:after="0" w:line="360" w:lineRule="auto"/>
        <w:ind w:firstLine="709"/>
        <w:jc w:val="both"/>
        <w:rPr>
          <w:rFonts w:ascii="Times New Roman" w:hAnsi="Times New Roman" w:cs="Times New Roman"/>
          <w:b/>
          <w:sz w:val="28"/>
          <w:szCs w:val="28"/>
        </w:rPr>
      </w:pPr>
      <w:r w:rsidRPr="003908BB">
        <w:rPr>
          <w:rFonts w:ascii="Times New Roman" w:hAnsi="Times New Roman" w:cs="Times New Roman"/>
          <w:b/>
          <w:sz w:val="28"/>
          <w:szCs w:val="28"/>
        </w:rPr>
        <w:t>1.3</w:t>
      </w:r>
      <w:r w:rsidRPr="003908BB">
        <w:rPr>
          <w:rFonts w:ascii="Times New Roman" w:hAnsi="Times New Roman" w:cs="Times New Roman"/>
          <w:b/>
          <w:sz w:val="28"/>
          <w:szCs w:val="28"/>
        </w:rPr>
        <w:tab/>
        <w:t xml:space="preserve"> Напрями розвитку громадянського суспільс</w:t>
      </w:r>
      <w:r w:rsidR="00595675" w:rsidRPr="003908BB">
        <w:rPr>
          <w:rFonts w:ascii="Times New Roman" w:hAnsi="Times New Roman" w:cs="Times New Roman"/>
          <w:b/>
          <w:sz w:val="28"/>
          <w:szCs w:val="28"/>
        </w:rPr>
        <w:t>т</w:t>
      </w:r>
      <w:r w:rsidRPr="003908BB">
        <w:rPr>
          <w:rFonts w:ascii="Times New Roman" w:hAnsi="Times New Roman" w:cs="Times New Roman"/>
          <w:b/>
          <w:sz w:val="28"/>
          <w:szCs w:val="28"/>
        </w:rPr>
        <w:t>ва</w:t>
      </w:r>
    </w:p>
    <w:p w14:paraId="28A24F01" w14:textId="77777777" w:rsidR="009D1D46" w:rsidRPr="003908BB" w:rsidRDefault="009D1D46" w:rsidP="003908BB">
      <w:pPr>
        <w:spacing w:after="0" w:line="360" w:lineRule="auto"/>
        <w:ind w:firstLine="709"/>
        <w:jc w:val="both"/>
        <w:rPr>
          <w:rFonts w:ascii="Times New Roman" w:hAnsi="Times New Roman" w:cs="Times New Roman"/>
          <w:sz w:val="28"/>
          <w:szCs w:val="28"/>
        </w:rPr>
      </w:pPr>
    </w:p>
    <w:p w14:paraId="303480C6" w14:textId="3356EBD6"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Розвиток громадянського суспільства в Україні маленькими кроками почався активізовуватись із здобуттям незалежності. Почалось формування правової, політичної, економічної основи громадянського суспільства. Розвиток громадянського суспільства в Україні відбувається на основі інституційно-правового та організаційного забезпечення діяльності його суб'єктів.</w:t>
      </w:r>
    </w:p>
    <w:p w14:paraId="693CF103"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Європейський вектор розвитку громадянського суспільства в Україні має спиратись на інституційно-правове підґрунтя - на Угоду про асоціацію ЄС – Україна (Глава 26 розділу V "Економічне та галузеве співробітництво"). Співпраця між Сторонами у цій сфері охоплює такі напрямки розширення контактів та взаємний обмін досвідом між секторами громадянського суспільства в Україні та державах-членах ЄС; залучення організацій громадянського суспільства до реалізації проектів Угоди про асоціацію, зокрема моніторингу її виконання; популяризація України, зокрема її історії та культури серед країн ЄС; інформування про діяльність ЄС в українських ЗМІ, зокрема про базові цінності, функціонування інституцій та основні політики Європейського Союзу</w:t>
      </w:r>
      <w:r w:rsidRPr="003908BB">
        <w:rPr>
          <w:rStyle w:val="a6"/>
          <w:rFonts w:ascii="Times New Roman" w:hAnsi="Times New Roman" w:cs="Times New Roman"/>
          <w:sz w:val="28"/>
          <w:szCs w:val="28"/>
        </w:rPr>
        <w:footnoteReference w:id="37"/>
      </w:r>
      <w:r w:rsidRPr="003908BB">
        <w:rPr>
          <w:rFonts w:ascii="Times New Roman" w:hAnsi="Times New Roman" w:cs="Times New Roman"/>
          <w:sz w:val="28"/>
          <w:szCs w:val="28"/>
        </w:rPr>
        <w:t>.</w:t>
      </w:r>
    </w:p>
    <w:p w14:paraId="61F6EC0F"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Важливою є взаємодія громадянського суспільства та держави. Ця співпраця має будуватись на засадах взаємної співпраці та партнерства. Для розвитку громадянського суспільства держава формує інституційно-правове забезпечення, таких, як розробка стратегічних документів.</w:t>
      </w:r>
    </w:p>
    <w:p w14:paraId="58CAF1D6"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Основоположною умовою існування громадянського суспільства є «вільна», активна особистість, здатна до взаємодії з іншими громадянами та спільнотами людей з метою вирішення не тільки особистих, повсякденних, але й найбільш важливих стратегічних проблем життєдіяльності територіальної громади й держави. Говорити про громадянське суспільство можна лише з часу появи громадянина, наділеного комплексом прав і свобод з притаманним йому відчуттям солідарності та здатністю до самоорганізації з іншими громадянами. Це і є основоположними чинниками формування та функціонування громадянського суспільства, яке, по суті, є умовним простором між громадянином і державою</w:t>
      </w:r>
      <w:r w:rsidRPr="003908BB">
        <w:rPr>
          <w:rStyle w:val="a6"/>
          <w:rFonts w:ascii="Times New Roman" w:hAnsi="Times New Roman" w:cs="Times New Roman"/>
          <w:sz w:val="28"/>
          <w:szCs w:val="28"/>
        </w:rPr>
        <w:footnoteReference w:id="38"/>
      </w:r>
      <w:r w:rsidRPr="003908BB">
        <w:rPr>
          <w:rFonts w:ascii="Times New Roman" w:hAnsi="Times New Roman" w:cs="Times New Roman"/>
          <w:sz w:val="28"/>
          <w:szCs w:val="28"/>
        </w:rPr>
        <w:t>.</w:t>
      </w:r>
    </w:p>
    <w:p w14:paraId="7CAC7847"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Однак деякі особи неспроможні до повноцінного функціонування та активної участі в житті суспільства через низку суб’єктивних та об’єктивних </w:t>
      </w:r>
      <w:r w:rsidRPr="003908BB">
        <w:rPr>
          <w:rFonts w:ascii="Times New Roman" w:hAnsi="Times New Roman" w:cs="Times New Roman"/>
          <w:sz w:val="28"/>
          <w:szCs w:val="28"/>
        </w:rPr>
        <w:lastRenderedPageBreak/>
        <w:t>чинників. Процеси реформування соціального, економічного, культурного та політичного життя провокують загострення проблем, оскільки пов’язані із невідповідністю між конституційними правами і свободами громадянина та наявними можливостями окремих членів та груп суспільства. Насамперед, йдеться про людей, які перебувають у складних життєвих обставинах</w:t>
      </w:r>
      <w:r w:rsidRPr="003908BB">
        <w:rPr>
          <w:rStyle w:val="a6"/>
          <w:rFonts w:ascii="Times New Roman" w:hAnsi="Times New Roman" w:cs="Times New Roman"/>
          <w:sz w:val="28"/>
          <w:szCs w:val="28"/>
        </w:rPr>
        <w:footnoteReference w:id="39"/>
      </w:r>
      <w:r w:rsidRPr="003908BB">
        <w:rPr>
          <w:rFonts w:ascii="Times New Roman" w:hAnsi="Times New Roman" w:cs="Times New Roman"/>
          <w:sz w:val="28"/>
          <w:szCs w:val="28"/>
        </w:rPr>
        <w:t xml:space="preserve"> та, відповідно, неспроможних брати повноцінну участь у розбудові громадянського суспільства внаслідок втрати частини соціально важливих функцій (девіантні особи, наркозалежні, безробітні, люди з інвалідністю, члени неповних родин, одинокі люди похилого віку, важкохворі). Наприклад, часто вони не можуть адаптуватися до суспільних змін, зайняти бажану економічну чи соціальну позицію тощо. Крім цього, у суспільстві існує певна стигма до таких людей, яка швидше пов’язана із їхнім ігноруванням, ніж позитивним сприйняттям та стимулюванням до інтегрування у соціум</w:t>
      </w:r>
      <w:r w:rsidRPr="003908BB">
        <w:rPr>
          <w:rStyle w:val="a6"/>
          <w:rFonts w:ascii="Times New Roman" w:hAnsi="Times New Roman" w:cs="Times New Roman"/>
          <w:sz w:val="28"/>
          <w:szCs w:val="28"/>
        </w:rPr>
        <w:footnoteReference w:id="40"/>
      </w:r>
      <w:r w:rsidRPr="003908BB">
        <w:rPr>
          <w:rFonts w:ascii="Times New Roman" w:hAnsi="Times New Roman" w:cs="Times New Roman"/>
          <w:sz w:val="28"/>
          <w:szCs w:val="28"/>
        </w:rPr>
        <w:t>.</w:t>
      </w:r>
    </w:p>
    <w:p w14:paraId="7F8F3E51"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На нашу думку, розвиток громадянського суспільства є неможливим без врахування потреб всіх категорій людей, незважаючи на їх соціальний статут, вік, стан здоров’я. </w:t>
      </w:r>
    </w:p>
    <w:p w14:paraId="35569373" w14:textId="3939801D"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І </w:t>
      </w:r>
      <w:r w:rsidR="000D2368">
        <w:rPr>
          <w:rFonts w:ascii="Times New Roman" w:hAnsi="Times New Roman" w:cs="Times New Roman"/>
          <w:sz w:val="28"/>
          <w:szCs w:val="28"/>
        </w:rPr>
        <w:t>од</w:t>
      </w:r>
      <w:r w:rsidRPr="003908BB">
        <w:rPr>
          <w:rFonts w:ascii="Times New Roman" w:hAnsi="Times New Roman" w:cs="Times New Roman"/>
          <w:sz w:val="28"/>
          <w:szCs w:val="28"/>
        </w:rPr>
        <w:t xml:space="preserve">ним шляхів вирішення визначають соціальну реабілітацію або ж самореабілітацію. Поняття «соціальна реабілітація» у широкому значенні вона визначається як процес, ціллю якого є відновлення та якомога обширніший розвиток важливих функцій життєдіяльності людини та соціума через соціалізацію/ресоціалізацію, а також і адаптацію до наявних соціальних умов, інтеграцію/реінтеграцію людини у суспільство та їх взаємовплив один на одного. Соціальна реабілітація як суспільне явище розуміється через дихотомію «індивід-суспільство» в контексті понять соціалізації/ресоціалізації, адаптації/реадаптації, інтеграції/реінтеграції, де </w:t>
      </w:r>
      <w:r w:rsidRPr="003908BB">
        <w:rPr>
          <w:rFonts w:ascii="Times New Roman" w:hAnsi="Times New Roman" w:cs="Times New Roman"/>
          <w:sz w:val="28"/>
          <w:szCs w:val="28"/>
        </w:rPr>
        <w:lastRenderedPageBreak/>
        <w:t>соціальна реабілітація може супроводжувати процеси соціалізації, інтеграції чи адаптації на певних етапах</w:t>
      </w:r>
      <w:r w:rsidRPr="003908BB">
        <w:rPr>
          <w:rStyle w:val="a6"/>
          <w:rFonts w:ascii="Times New Roman" w:hAnsi="Times New Roman" w:cs="Times New Roman"/>
          <w:sz w:val="28"/>
          <w:szCs w:val="28"/>
        </w:rPr>
        <w:footnoteReference w:id="41"/>
      </w:r>
      <w:r w:rsidRPr="003908BB">
        <w:rPr>
          <w:rFonts w:ascii="Times New Roman" w:hAnsi="Times New Roman" w:cs="Times New Roman"/>
          <w:sz w:val="28"/>
          <w:szCs w:val="28"/>
        </w:rPr>
        <w:t>.</w:t>
      </w:r>
    </w:p>
    <w:p w14:paraId="55637D84" w14:textId="0272D15B"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Дієвим механізмом соціальної реабілітації (у контексті соціальної інтеграції) є громадська діяльність, яка можлива через участь індивідів у діяльності громадських організацій, які надають необхідні реабілітаційні послуги. Окремі індивіди об</w:t>
      </w:r>
      <w:r w:rsidR="00AA43B8">
        <w:rPr>
          <w:rFonts w:ascii="Times New Roman" w:hAnsi="Times New Roman" w:cs="Times New Roman"/>
          <w:sz w:val="28"/>
          <w:szCs w:val="28"/>
        </w:rPr>
        <w:t>’єднуються в громадські організації</w:t>
      </w:r>
      <w:r w:rsidRPr="003908BB">
        <w:rPr>
          <w:rFonts w:ascii="Times New Roman" w:hAnsi="Times New Roman" w:cs="Times New Roman"/>
          <w:sz w:val="28"/>
          <w:szCs w:val="28"/>
        </w:rPr>
        <w:t xml:space="preserve"> чи групи самодопомоги з метою вирішення власних соціальних проблем, захисту своїх прав та представництва інтересів. Прикладами таких організацій можуть бути УТОГ, УТОС, Національна асамблея інвалідів, Всеукраїнська мережа ЛЖВ, Українське товариство «Діти Чорнобиля», Всеукраїнське товариство політичних в’язнів і репресованих, Всеукраїнська громадська організація «Коаліція захисту прав інвалідів та осіб із інтелектуальною недостатністю», групи взаємодопомоги анонімних алкоголіків та багато інших</w:t>
      </w:r>
      <w:r w:rsidRPr="003908BB">
        <w:rPr>
          <w:rStyle w:val="a6"/>
          <w:rFonts w:ascii="Times New Roman" w:hAnsi="Times New Roman" w:cs="Times New Roman"/>
          <w:sz w:val="28"/>
          <w:szCs w:val="28"/>
        </w:rPr>
        <w:footnoteReference w:id="42"/>
      </w:r>
      <w:r w:rsidRPr="003908BB">
        <w:rPr>
          <w:rFonts w:ascii="Times New Roman" w:hAnsi="Times New Roman" w:cs="Times New Roman"/>
          <w:sz w:val="28"/>
          <w:szCs w:val="28"/>
        </w:rPr>
        <w:t xml:space="preserve">. </w:t>
      </w:r>
    </w:p>
    <w:p w14:paraId="64D30984" w14:textId="1837CB52"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нашу думку, збільшується необхідність дослідження можливостей громадських організацій в розвитку громадянського суспільства шляхом самозабезпечення життєдіяльності цих груп населення. Досвід зміни соціальної сфери різних країн світу показує те, що громадські огранізації були поштовхом для цих суспільних перетворень, адже вони є тією невід’ємною частиною громадянського суспільства, в якій громадяни можуть в</w:t>
      </w:r>
      <w:r w:rsidR="003405BF">
        <w:rPr>
          <w:rFonts w:ascii="Times New Roman" w:hAnsi="Times New Roman" w:cs="Times New Roman"/>
          <w:sz w:val="28"/>
          <w:szCs w:val="28"/>
        </w:rPr>
        <w:t>ід</w:t>
      </w:r>
      <w:r w:rsidR="00B31BE4">
        <w:rPr>
          <w:rFonts w:ascii="Times New Roman" w:hAnsi="Times New Roman" w:cs="Times New Roman"/>
          <w:sz w:val="28"/>
          <w:szCs w:val="28"/>
        </w:rPr>
        <w:t>с</w:t>
      </w:r>
      <w:r w:rsidRPr="003908BB">
        <w:rPr>
          <w:rFonts w:ascii="Times New Roman" w:hAnsi="Times New Roman" w:cs="Times New Roman"/>
          <w:sz w:val="28"/>
          <w:szCs w:val="28"/>
        </w:rPr>
        <w:t>тоювати свої погляди та висловлювати свої думки, якщо  навіть це не збігається або  суперечить офіційним установкам, прийнятими в країні.</w:t>
      </w:r>
    </w:p>
    <w:p w14:paraId="0F21019F"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Зі здобуттям незалежності, в Україні виникає велика кількість різноманітних громадських організацій, які активно впливають на різні сторони життя українського суспільства. Серед причин, що обумовили процес розвитку громадських організацій у соціальній сфері фахівці зазначають такі: криза тоталітарної держави та системи соціального захисту; зростання недовіри до наявних державних інституцій та закладів; </w:t>
      </w:r>
      <w:r w:rsidRPr="003908BB">
        <w:rPr>
          <w:rFonts w:ascii="Times New Roman" w:hAnsi="Times New Roman" w:cs="Times New Roman"/>
          <w:sz w:val="28"/>
          <w:szCs w:val="28"/>
        </w:rPr>
        <w:lastRenderedPageBreak/>
        <w:t>неможливість виконання державою взятих на себе зобов’язань у сфері соціального захисту; прагнення людей реалізувати свої інтереси та задовольнити наявні потреби; намагання знайти інших людей, що мають аналогічні проблеми. Сьогодні причини виникнення та активної діяльності громадських організацій дещо відмінні. Активна громада (територіальна або за інтересами) є потужним ресурсом розбудови громадянського суспільства. Із зростанням децентралізації та плюралізації у наданні соціальних послуг громада стала також потужним ресурсом у вирішенні соціальних проблем населення</w:t>
      </w:r>
      <w:r w:rsidRPr="003908BB">
        <w:rPr>
          <w:rStyle w:val="a6"/>
          <w:rFonts w:ascii="Times New Roman" w:hAnsi="Times New Roman" w:cs="Times New Roman"/>
          <w:sz w:val="28"/>
          <w:szCs w:val="28"/>
        </w:rPr>
        <w:footnoteReference w:id="43"/>
      </w:r>
      <w:r w:rsidRPr="003908BB">
        <w:rPr>
          <w:rFonts w:ascii="Times New Roman" w:hAnsi="Times New Roman" w:cs="Times New Roman"/>
          <w:sz w:val="28"/>
          <w:szCs w:val="28"/>
        </w:rPr>
        <w:t>.</w:t>
      </w:r>
    </w:p>
    <w:p w14:paraId="4DC2F17B" w14:textId="2F1FC45D" w:rsidR="002C26BD"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основі територіального принципу окремі дослідники (В. Кравчук) об’єднують громадські організації, що функціонують на сьогодні в Україні, в такі групи</w:t>
      </w:r>
      <w:r w:rsidR="002C26BD" w:rsidRPr="003908BB">
        <w:rPr>
          <w:rStyle w:val="a6"/>
          <w:rFonts w:ascii="Times New Roman" w:hAnsi="Times New Roman" w:cs="Times New Roman"/>
          <w:sz w:val="28"/>
          <w:szCs w:val="28"/>
        </w:rPr>
        <w:footnoteReference w:id="44"/>
      </w:r>
      <w:r w:rsidRPr="003908BB">
        <w:rPr>
          <w:rFonts w:ascii="Times New Roman" w:hAnsi="Times New Roman" w:cs="Times New Roman"/>
          <w:sz w:val="28"/>
          <w:szCs w:val="28"/>
        </w:rPr>
        <w:t xml:space="preserve">: </w:t>
      </w:r>
    </w:p>
    <w:p w14:paraId="1C1279CF" w14:textId="77777777" w:rsidR="002C26BD"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1) міжнародні (всесвітні, регіональні) організації, головною метою яких є об’єднання зусиль приватних осіб та організацій, які працюють у сфері захисту прав та свобод особистості, охорони навколишнього середовища, заради вирішення різноманітних питань; </w:t>
      </w:r>
    </w:p>
    <w:p w14:paraId="7BD808E2" w14:textId="77777777" w:rsidR="002C26BD"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2) всеукраїнські громадські організації, які поширюють свою діяльність на територію всієї України, причому для одержання статусу всеукраїнської громадської організації потрібна наявність осередків чи представництв у більшості областей України; </w:t>
      </w:r>
    </w:p>
    <w:p w14:paraId="0047DD20" w14:textId="25FD2743"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3) громадські організації з місцевим статусом, що виявляються більш успішними, ніж загальнодержавні, завдяки своїй доступності й близькості до громадян. Співпрацюючи з місцевими органами влади та органами місцевого самоврядування, місцеві громадські організації сприяють зростанню довіри громадян до влади</w:t>
      </w:r>
      <w:r w:rsidRPr="003908BB">
        <w:rPr>
          <w:rStyle w:val="a6"/>
          <w:rFonts w:ascii="Times New Roman" w:hAnsi="Times New Roman" w:cs="Times New Roman"/>
          <w:sz w:val="28"/>
          <w:szCs w:val="28"/>
        </w:rPr>
        <w:footnoteReference w:id="45"/>
      </w:r>
      <w:r w:rsidRPr="003908BB">
        <w:rPr>
          <w:rFonts w:ascii="Times New Roman" w:hAnsi="Times New Roman" w:cs="Times New Roman"/>
          <w:sz w:val="28"/>
          <w:szCs w:val="28"/>
        </w:rPr>
        <w:t>.</w:t>
      </w:r>
    </w:p>
    <w:p w14:paraId="5FFAB61E"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Отже, функіцонування громадських організацій у соціокультурній сфері дає людям суспільно корисні проєкти, моральну, матеріальну та медичну допомогу, можливість об’єднання громадян зі спільними проблемами, а також додаткові робочі місця.</w:t>
      </w:r>
    </w:p>
    <w:p w14:paraId="30297E28" w14:textId="626CAAE1"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Російська </w:t>
      </w:r>
      <w:r w:rsidR="003405BF">
        <w:rPr>
          <w:rFonts w:ascii="Times New Roman" w:hAnsi="Times New Roman" w:cs="Times New Roman"/>
          <w:sz w:val="28"/>
          <w:szCs w:val="28"/>
        </w:rPr>
        <w:t>війна</w:t>
      </w:r>
      <w:r w:rsidR="003405BF">
        <w:rPr>
          <w:rStyle w:val="ac"/>
        </w:rPr>
        <w:t xml:space="preserve"> </w:t>
      </w:r>
      <w:r w:rsidR="003405BF">
        <w:rPr>
          <w:rStyle w:val="ac"/>
          <w:rFonts w:ascii="Times New Roman" w:hAnsi="Times New Roman" w:cs="Times New Roman"/>
          <w:sz w:val="28"/>
          <w:szCs w:val="28"/>
        </w:rPr>
        <w:t>п</w:t>
      </w:r>
      <w:r w:rsidRPr="003908BB">
        <w:rPr>
          <w:rFonts w:ascii="Times New Roman" w:hAnsi="Times New Roman" w:cs="Times New Roman"/>
          <w:sz w:val="28"/>
          <w:szCs w:val="28"/>
        </w:rPr>
        <w:t>роти України, загроза розпаду країни та втрати державності стали каталізатором посилення патріотичних почуттів та громадянської активності в українському суспільстві, зумовили розвиток самоорганізації громадян України, що проявилось у масовому припливі добровольців до лав Збройних Сил України (ЗСУ), появи патріотичних збройних формувань – добровольчих батальйонів (добробатів), які першими взяли до рук зброю й виступили на захист територіальної цілісності та суверенітету України. Тож з початку російської агресії та бойових дій на сході України до лав ЗСУ вступили понад 100 тис. українських патріотів</w:t>
      </w:r>
      <w:r w:rsidRPr="003908BB">
        <w:rPr>
          <w:rStyle w:val="a6"/>
          <w:rFonts w:ascii="Times New Roman" w:hAnsi="Times New Roman" w:cs="Times New Roman"/>
          <w:sz w:val="28"/>
          <w:szCs w:val="28"/>
        </w:rPr>
        <w:footnoteReference w:id="46"/>
      </w:r>
      <w:r w:rsidRPr="003908BB">
        <w:rPr>
          <w:rFonts w:ascii="Times New Roman" w:hAnsi="Times New Roman" w:cs="Times New Roman"/>
          <w:sz w:val="28"/>
          <w:szCs w:val="28"/>
        </w:rPr>
        <w:t xml:space="preserve">. </w:t>
      </w:r>
    </w:p>
    <w:p w14:paraId="42D9A3EA"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На сьогодні громадські активісти  відіграють важливу роль у протидії інформаційній складовій російської агресії. Проаналізувавши досвід надзвичайно різнобічної діяльності громадських об’єднань щодо забезпечення інформаційної безпеки та, зокрема, протидії інформаційній агресії з боку РФ, дослідник НІСД Ю. Опалько виокремив такі її основні напрями: </w:t>
      </w:r>
    </w:p>
    <w:p w14:paraId="32722A9D"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1) консультативна та науково-аналітична допомога органам державної влади, що відповідальні за провадження державної інформаційної політики;</w:t>
      </w:r>
    </w:p>
    <w:p w14:paraId="60D9A45F"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2) контрпропагандистська та інформаційно-просвітницька діяльність;</w:t>
      </w:r>
    </w:p>
    <w:p w14:paraId="1883BA77"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3) збирання, аналіз та поширення даних про суб’єктів зовнішньої агресії (з інформаційною включно) проти України; </w:t>
      </w:r>
    </w:p>
    <w:p w14:paraId="10951491"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4) соціологічні та науково-аналітичні дослідження стану масової свідомості та інформаційного простору, наслідків впливу на них інформаційної агресії та напрацювання науково-методологічних рекомендацій щодо протидії їй; </w:t>
      </w:r>
    </w:p>
    <w:p w14:paraId="4242AE08"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 xml:space="preserve">5) науково-дослідницька та просвітницька робота, зосереджена на критичному аналізі неспроможності ідеологічних і теоретико-методологічних засад російської інформаційної агресії; </w:t>
      </w:r>
    </w:p>
    <w:p w14:paraId="131B3AF5"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6) збирання даних, документування, узагальнення, аналіз та оприлюднення інформації щодо системних порушень прав людини та злочинів проти людяності на тимчасово окупованих територіях</w:t>
      </w:r>
      <w:r w:rsidRPr="003908BB">
        <w:rPr>
          <w:rStyle w:val="a6"/>
          <w:rFonts w:ascii="Times New Roman" w:hAnsi="Times New Roman" w:cs="Times New Roman"/>
          <w:sz w:val="28"/>
          <w:szCs w:val="28"/>
        </w:rPr>
        <w:footnoteReference w:id="47"/>
      </w:r>
      <w:r w:rsidRPr="003908BB">
        <w:rPr>
          <w:rFonts w:ascii="Times New Roman" w:hAnsi="Times New Roman" w:cs="Times New Roman"/>
          <w:sz w:val="28"/>
          <w:szCs w:val="28"/>
        </w:rPr>
        <w:t>.</w:t>
      </w:r>
    </w:p>
    <w:p w14:paraId="16B17883" w14:textId="4995E6B8"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Тому у розвитку громадянського суспільства важливим є </w:t>
      </w:r>
      <w:r w:rsidR="00DF3EE8">
        <w:rPr>
          <w:rFonts w:ascii="Times New Roman" w:hAnsi="Times New Roman" w:cs="Times New Roman"/>
          <w:sz w:val="28"/>
          <w:szCs w:val="28"/>
        </w:rPr>
        <w:t>інформаційна сфера. І вона розвива</w:t>
      </w:r>
      <w:r w:rsidRPr="003908BB">
        <w:rPr>
          <w:rFonts w:ascii="Times New Roman" w:hAnsi="Times New Roman" w:cs="Times New Roman"/>
          <w:sz w:val="28"/>
          <w:szCs w:val="28"/>
        </w:rPr>
        <w:t xml:space="preserve">ється не те, що з кожним роком, а з кожним місяцем  все більше та більше. </w:t>
      </w:r>
    </w:p>
    <w:p w14:paraId="3168F336" w14:textId="236E3AA8"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Щодо розвитку громадянського суспільства в категорії рівноправної участі жінок і чоловіків у всіх сферах життєдіяльн</w:t>
      </w:r>
      <w:r w:rsidR="00D94334">
        <w:rPr>
          <w:rFonts w:ascii="Times New Roman" w:hAnsi="Times New Roman" w:cs="Times New Roman"/>
          <w:sz w:val="28"/>
          <w:szCs w:val="28"/>
        </w:rPr>
        <w:t>ості суспільства, то варто зазначит</w:t>
      </w:r>
      <w:r w:rsidRPr="003908BB">
        <w:rPr>
          <w:rFonts w:ascii="Times New Roman" w:hAnsi="Times New Roman" w:cs="Times New Roman"/>
          <w:sz w:val="28"/>
          <w:szCs w:val="28"/>
        </w:rPr>
        <w:t xml:space="preserve">и, що це є досить вагомою умовою та гарантією забезпечення прав людини, утвердження демократії в Україні, запорукою її європейської інтеграції. </w:t>
      </w:r>
    </w:p>
    <w:p w14:paraId="22472C3F"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Великого прогресу в економічному, соціальному, гуманітарному та культурному розвитку отримують тільки ті країни, які  реалізовують заходи щодо подолання проявів гендерної дискримінації в різних галузях.</w:t>
      </w:r>
    </w:p>
    <w:p w14:paraId="1F792742"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Тому значним кроком вперед при формуванні державної політики щодо сприяння розвитку громадянського суспільства в Україні є включення такого завдання, як «підтримка громадських ініціатив, спрямованих на формування культури гендерної рівності, подолання стереотипів щодо ролі та місця чоловіків і жінок у суспільстві»</w:t>
      </w:r>
      <w:r w:rsidRPr="003908BB">
        <w:rPr>
          <w:rStyle w:val="a6"/>
          <w:rFonts w:ascii="Times New Roman" w:hAnsi="Times New Roman" w:cs="Times New Roman"/>
          <w:sz w:val="28"/>
          <w:szCs w:val="28"/>
        </w:rPr>
        <w:footnoteReference w:id="48"/>
      </w:r>
      <w:r w:rsidRPr="003908BB">
        <w:rPr>
          <w:rFonts w:ascii="Times New Roman" w:hAnsi="Times New Roman" w:cs="Times New Roman"/>
          <w:sz w:val="28"/>
          <w:szCs w:val="28"/>
        </w:rPr>
        <w:t xml:space="preserve">. </w:t>
      </w:r>
    </w:p>
    <w:p w14:paraId="05E3D590"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нашу думку, важливою є розробка пропозицій щодо створення сприятливих умов для розвитку громадянського суспільства, спираючись на гендерно чутливі підходи.</w:t>
      </w:r>
    </w:p>
    <w:p w14:paraId="1084ACD6"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Варто зазначити, що досвід інших країн показує досить високий розвиток громяднського суспільства. Тому запозичення такого досвіду є </w:t>
      </w:r>
      <w:r w:rsidRPr="003908BB">
        <w:rPr>
          <w:rFonts w:ascii="Times New Roman" w:hAnsi="Times New Roman" w:cs="Times New Roman"/>
          <w:sz w:val="28"/>
          <w:szCs w:val="28"/>
        </w:rPr>
        <w:lastRenderedPageBreak/>
        <w:t>важливим для нашого суспільства. Під час міжнародної співпраці йде обмін знаннями, технологіями, а також певними цінностями. Кооперація з представниками держав з розвиненим громадянським суспільством дає позитивний вплив на створення нових соціокультурних цінностей.</w:t>
      </w:r>
    </w:p>
    <w:p w14:paraId="4CE75812"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Саме тому свідомі громадяни мали за мету увійти до складу ЄС. Адже наше громадянське суспільство хотіло змін до кращого. Важливим кроком для розвитку громадянського суспільства та залучення його до вирішення певних питань стала реформа децентралізації</w:t>
      </w:r>
      <w:r w:rsidRPr="003908BB">
        <w:rPr>
          <w:rStyle w:val="a6"/>
          <w:rFonts w:ascii="Times New Roman" w:hAnsi="Times New Roman" w:cs="Times New Roman"/>
          <w:sz w:val="28"/>
          <w:szCs w:val="28"/>
        </w:rPr>
        <w:footnoteReference w:id="49"/>
      </w:r>
      <w:r w:rsidRPr="003908BB">
        <w:rPr>
          <w:rFonts w:ascii="Times New Roman" w:hAnsi="Times New Roman" w:cs="Times New Roman"/>
          <w:sz w:val="28"/>
          <w:szCs w:val="28"/>
        </w:rPr>
        <w:t>.</w:t>
      </w:r>
    </w:p>
    <w:p w14:paraId="622A8B92"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Підтримка місцевої влади є важливою для успіху проектів громад. У процесі реалізації проектів громадяни і місцева влада навчаються та звикають вирішувати питання місцевого розвитку разом. При цьому змінюється їхнє ставлення один до одного: громадяни й місцева влада більше поважають та довіряють один одному. Причому, чим ближчий рівень влади до громадян, тим сильніша довіра, тим кращі робочі стосунки складаються</w:t>
      </w:r>
      <w:r w:rsidRPr="003908BB">
        <w:rPr>
          <w:rStyle w:val="a6"/>
          <w:rFonts w:ascii="Times New Roman" w:hAnsi="Times New Roman" w:cs="Times New Roman"/>
          <w:sz w:val="28"/>
          <w:szCs w:val="28"/>
        </w:rPr>
        <w:footnoteReference w:id="50"/>
      </w:r>
      <w:r w:rsidRPr="003908BB">
        <w:rPr>
          <w:rFonts w:ascii="Times New Roman" w:hAnsi="Times New Roman" w:cs="Times New Roman"/>
          <w:sz w:val="28"/>
          <w:szCs w:val="28"/>
        </w:rPr>
        <w:t>.</w:t>
      </w:r>
    </w:p>
    <w:p w14:paraId="1539427F"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Наша держава все ще в процесі розвитку та входження до ЄС. Ми прагнемо жити з свідомими та культурними людьми поряд, тому завжди будемо тягнутися до Європи та брати приклад для наслідування. Але за час повномасштабного вторгнення з 24 лютого 2022 року, в багатьох аспектах громадянське суспільство України себе показало дуже сильним та згуртованим. Наш народ сильний та незламний, залишилось тільки налагодити загально-державні устрої, закони, певні установки та державну владу під мирним небом.</w:t>
      </w:r>
    </w:p>
    <w:p w14:paraId="50B8CF89" w14:textId="77777777"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Отже, розвиток громадянського суспільства це динамічний соціокультурний процес, який містить поняття «зорієнтований на людину розвиток». І саме в такому світлі громадянин вважається основою та є у центрі будь-якого еволюційного процесу. </w:t>
      </w:r>
    </w:p>
    <w:p w14:paraId="5CFEACF5" w14:textId="63330BDC" w:rsidR="00B62F39"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Напрями розвитку громадянського суспільства полягають у розробці пропозицій щодо створення сприятливих умов для розвитку громадянського </w:t>
      </w:r>
      <w:r w:rsidRPr="003908BB">
        <w:rPr>
          <w:rFonts w:ascii="Times New Roman" w:hAnsi="Times New Roman" w:cs="Times New Roman"/>
          <w:sz w:val="28"/>
          <w:szCs w:val="28"/>
        </w:rPr>
        <w:lastRenderedPageBreak/>
        <w:t>суспільства, спираючись на ге</w:t>
      </w:r>
      <w:r w:rsidR="0047336B">
        <w:rPr>
          <w:rFonts w:ascii="Times New Roman" w:hAnsi="Times New Roman" w:cs="Times New Roman"/>
          <w:sz w:val="28"/>
          <w:szCs w:val="28"/>
        </w:rPr>
        <w:t>ндерно чутливі підходи, функціонув</w:t>
      </w:r>
      <w:r w:rsidRPr="003908BB">
        <w:rPr>
          <w:rFonts w:ascii="Times New Roman" w:hAnsi="Times New Roman" w:cs="Times New Roman"/>
          <w:sz w:val="28"/>
          <w:szCs w:val="28"/>
        </w:rPr>
        <w:t>ання громадських організацій у соціокультурній сфері, що дає людям суспільно корисні проєкти, моральну, матеріальну та медичну допомогу, можливість об’єднання громадян зі спільними проблемами, а також додаткові робочі місця, а також запозичення досвіду, адже під час міжнародної співпраці йде обмін знаннями, технологіями, а також певними цінностями.</w:t>
      </w:r>
    </w:p>
    <w:p w14:paraId="313E2C50" w14:textId="73249BA7" w:rsidR="00243B53" w:rsidRPr="003908BB" w:rsidRDefault="00B62F39"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Розвиток соціуму передбачає не тільки покращення добробуту, доходів на душу населення, рівня заробітної плати, а також і певні соціальні зміни, які спричиняють нові ініціативи, інститути, збільшується с</w:t>
      </w:r>
      <w:r w:rsidR="00811115">
        <w:rPr>
          <w:rFonts w:ascii="Times New Roman" w:hAnsi="Times New Roman" w:cs="Times New Roman"/>
          <w:sz w:val="28"/>
          <w:szCs w:val="28"/>
        </w:rPr>
        <w:t>оціальний капітал, та йде розвит</w:t>
      </w:r>
      <w:r w:rsidRPr="003908BB">
        <w:rPr>
          <w:rFonts w:ascii="Times New Roman" w:hAnsi="Times New Roman" w:cs="Times New Roman"/>
          <w:sz w:val="28"/>
          <w:szCs w:val="28"/>
        </w:rPr>
        <w:t>ок громадянського суспільства.</w:t>
      </w:r>
    </w:p>
    <w:p w14:paraId="5F2F7D50" w14:textId="77777777" w:rsidR="00243B53" w:rsidRPr="003908BB" w:rsidRDefault="00243B53" w:rsidP="003908BB">
      <w:pPr>
        <w:spacing w:after="0" w:line="360" w:lineRule="auto"/>
        <w:ind w:firstLine="709"/>
        <w:rPr>
          <w:rFonts w:ascii="Times New Roman" w:hAnsi="Times New Roman" w:cs="Times New Roman"/>
          <w:sz w:val="28"/>
          <w:szCs w:val="28"/>
        </w:rPr>
      </w:pPr>
      <w:r w:rsidRPr="003908BB">
        <w:rPr>
          <w:rFonts w:ascii="Times New Roman" w:hAnsi="Times New Roman" w:cs="Times New Roman"/>
          <w:sz w:val="28"/>
          <w:szCs w:val="28"/>
        </w:rPr>
        <w:br w:type="page"/>
      </w:r>
    </w:p>
    <w:p w14:paraId="665BDF77" w14:textId="5BB36697" w:rsidR="00243B53" w:rsidRPr="003908BB" w:rsidRDefault="00243B53" w:rsidP="003908BB">
      <w:pPr>
        <w:spacing w:after="0" w:line="360" w:lineRule="auto"/>
        <w:ind w:firstLine="709"/>
        <w:jc w:val="center"/>
        <w:rPr>
          <w:rFonts w:ascii="Times New Roman" w:hAnsi="Times New Roman" w:cs="Times New Roman"/>
          <w:b/>
          <w:sz w:val="28"/>
          <w:szCs w:val="28"/>
        </w:rPr>
      </w:pPr>
      <w:r w:rsidRPr="003908BB">
        <w:rPr>
          <w:rFonts w:ascii="Times New Roman" w:hAnsi="Times New Roman" w:cs="Times New Roman"/>
          <w:b/>
          <w:sz w:val="28"/>
          <w:szCs w:val="28"/>
        </w:rPr>
        <w:lastRenderedPageBreak/>
        <w:t>РОЗДІЛ 2 АНАЛІЗ СТАНУ ВПРОВАДЖЕННЯ КОНЦЕПЦІЇ «РОЗУМНЕ МІСТО» ЯК ЕЛЕМЕНТА РОЗВИТКУ ГРОМАДЯНСЬКОГО СУСПІЛЬСТВА</w:t>
      </w:r>
    </w:p>
    <w:p w14:paraId="0C739104" w14:textId="488EF7FB" w:rsidR="00D93D3E" w:rsidRPr="003908BB" w:rsidRDefault="00D93D3E" w:rsidP="003908BB">
      <w:pPr>
        <w:spacing w:after="0" w:line="360" w:lineRule="auto"/>
        <w:ind w:firstLine="709"/>
        <w:jc w:val="center"/>
        <w:rPr>
          <w:rFonts w:ascii="Times New Roman" w:hAnsi="Times New Roman" w:cs="Times New Roman"/>
          <w:b/>
          <w:sz w:val="28"/>
          <w:szCs w:val="28"/>
        </w:rPr>
      </w:pPr>
    </w:p>
    <w:p w14:paraId="2FCC347F" w14:textId="4806BD95" w:rsidR="00D93D3E" w:rsidRPr="003908BB" w:rsidRDefault="00D93D3E" w:rsidP="003908BB">
      <w:pPr>
        <w:spacing w:after="0" w:line="360" w:lineRule="auto"/>
        <w:ind w:firstLine="709"/>
        <w:jc w:val="center"/>
        <w:rPr>
          <w:rFonts w:ascii="Times New Roman" w:hAnsi="Times New Roman" w:cs="Times New Roman"/>
          <w:b/>
          <w:sz w:val="28"/>
          <w:szCs w:val="28"/>
        </w:rPr>
      </w:pPr>
    </w:p>
    <w:p w14:paraId="5805D84E" w14:textId="7B3F6FCF" w:rsidR="00D93D3E" w:rsidRPr="00FC380B" w:rsidRDefault="00FC380B" w:rsidP="00FC380B">
      <w:pPr>
        <w:pStyle w:val="a3"/>
        <w:spacing w:after="0" w:line="360" w:lineRule="auto"/>
        <w:ind w:left="0"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2.1</w:t>
      </w:r>
      <w:r w:rsidR="00D93D3E" w:rsidRPr="00FC380B">
        <w:rPr>
          <w:rFonts w:ascii="Times New Roman" w:hAnsi="Times New Roman" w:cs="Times New Roman"/>
          <w:b/>
          <w:sz w:val="28"/>
          <w:szCs w:val="28"/>
          <w:lang w:val="uk-UA"/>
        </w:rPr>
        <w:t xml:space="preserve"> Основи концепції «розумне місто» як елемента розвитку громадянського суспільства</w:t>
      </w:r>
    </w:p>
    <w:p w14:paraId="0344923F" w14:textId="1396FD70" w:rsidR="00D93D3E" w:rsidRPr="003908BB" w:rsidRDefault="00D93D3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Великі міста завжди були й залишаються центрами розвитку цивілізації. Перед сучасними містами постає багато викликів і серед них чи не найскладніший - поєднати комфорт та соціальну привабливість для містян з розвиненою інфраструктурою, екологічною безпекою та швидким розвитком технологій. Сучасне місто – це рушійна сила економіки країни, осередок культури й освіти, майданчик для реалізації технологічних та соціальних інновацій. З огляду на це нині значно посилюється конкуренція міст, адже розвиток комфортної інфраструктури безпосередньо впливає на економічні показники міста, визначає його привабливість для кваліфікованих спеціалістів та інвесторів</w:t>
      </w:r>
      <w:r w:rsidRPr="003908BB">
        <w:rPr>
          <w:rStyle w:val="a6"/>
          <w:rFonts w:ascii="Times New Roman" w:hAnsi="Times New Roman" w:cs="Times New Roman"/>
          <w:sz w:val="28"/>
          <w:szCs w:val="28"/>
          <w:lang w:val="uk-UA"/>
        </w:rPr>
        <w:footnoteReference w:id="51"/>
      </w:r>
      <w:r w:rsidRPr="003908BB">
        <w:rPr>
          <w:rFonts w:ascii="Times New Roman" w:hAnsi="Times New Roman" w:cs="Times New Roman"/>
          <w:sz w:val="28"/>
          <w:szCs w:val="28"/>
          <w:lang w:val="uk-UA"/>
        </w:rPr>
        <w:t>.</w:t>
      </w:r>
    </w:p>
    <w:p w14:paraId="78CEDE73" w14:textId="6DAAB271" w:rsidR="00D93D3E" w:rsidRPr="003908BB" w:rsidRDefault="00591BFB"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Розумні міські рішення створюють додаткові можливості для підвищення цінності міста. Інтеграція технологій уможливлює підвищення ефективності використання ресурсів, економічного потенціалу, створення й розвиток нових напрямів бізнесу, сервісу і, найважливіше, поліпшення якості життя громадян. Створення розумного міста передбачає комплексні соціальні та технологічні трансформації, що уможливлюються шляхом розвитку сучасних інформаційно</w:t>
      </w:r>
      <w:r w:rsidR="004E1743">
        <w:rPr>
          <w:rFonts w:ascii="Times New Roman" w:hAnsi="Times New Roman" w:cs="Times New Roman"/>
          <w:sz w:val="28"/>
          <w:szCs w:val="28"/>
          <w:lang w:val="uk-UA"/>
        </w:rPr>
        <w:t>-</w:t>
      </w:r>
      <w:r w:rsidRPr="003908BB">
        <w:rPr>
          <w:rFonts w:ascii="Times New Roman" w:hAnsi="Times New Roman" w:cs="Times New Roman"/>
          <w:sz w:val="28"/>
          <w:szCs w:val="28"/>
          <w:lang w:val="uk-UA"/>
        </w:rPr>
        <w:t xml:space="preserve">комунікаційних технологій, розроблення нових стандартів енергоефективності та появи нової якості відносин між громадою </w:t>
      </w:r>
      <w:r w:rsidRPr="003908BB">
        <w:rPr>
          <w:rFonts w:ascii="Times New Roman" w:hAnsi="Times New Roman" w:cs="Times New Roman"/>
          <w:sz w:val="28"/>
          <w:szCs w:val="28"/>
          <w:lang w:val="uk-UA"/>
        </w:rPr>
        <w:lastRenderedPageBreak/>
        <w:t>та місцевою владою. Жителі сучасного міста перестають бути виключно користувачами, перетворюючись на постачальників міського сервісу</w:t>
      </w:r>
      <w:r w:rsidR="0065731B" w:rsidRPr="003908BB">
        <w:rPr>
          <w:rStyle w:val="a6"/>
          <w:rFonts w:ascii="Times New Roman" w:hAnsi="Times New Roman" w:cs="Times New Roman"/>
          <w:sz w:val="28"/>
          <w:szCs w:val="28"/>
          <w:lang w:val="uk-UA"/>
        </w:rPr>
        <w:footnoteReference w:id="52"/>
      </w:r>
      <w:r w:rsidRPr="003908BB">
        <w:rPr>
          <w:rFonts w:ascii="Times New Roman" w:hAnsi="Times New Roman" w:cs="Times New Roman"/>
          <w:sz w:val="28"/>
          <w:szCs w:val="28"/>
          <w:lang w:val="uk-UA"/>
        </w:rPr>
        <w:t>.</w:t>
      </w:r>
    </w:p>
    <w:p w14:paraId="691A3061" w14:textId="743D40FF" w:rsidR="006074A5" w:rsidRPr="003908BB" w:rsidRDefault="00D93D3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w:t>
      </w:r>
      <w:r w:rsidR="0065731B" w:rsidRPr="003908BB">
        <w:rPr>
          <w:rFonts w:ascii="Times New Roman" w:hAnsi="Times New Roman" w:cs="Times New Roman"/>
          <w:bCs/>
          <w:sz w:val="28"/>
          <w:szCs w:val="28"/>
        </w:rPr>
        <w:t>Розумне місто</w:t>
      </w:r>
      <w:r w:rsidR="0065731B" w:rsidRPr="003908BB">
        <w:rPr>
          <w:rFonts w:ascii="Times New Roman" w:hAnsi="Times New Roman" w:cs="Times New Roman"/>
          <w:sz w:val="28"/>
          <w:szCs w:val="28"/>
        </w:rPr>
        <w:t> (англ. </w:t>
      </w:r>
      <w:r w:rsidR="0065731B" w:rsidRPr="003908BB">
        <w:rPr>
          <w:rFonts w:ascii="Times New Roman" w:hAnsi="Times New Roman" w:cs="Times New Roman"/>
          <w:i/>
          <w:iCs/>
          <w:sz w:val="28"/>
          <w:szCs w:val="28"/>
        </w:rPr>
        <w:t>Smart City</w:t>
      </w:r>
      <w:r w:rsidR="0065731B" w:rsidRPr="003908BB">
        <w:rPr>
          <w:rFonts w:ascii="Times New Roman" w:hAnsi="Times New Roman" w:cs="Times New Roman"/>
          <w:sz w:val="28"/>
          <w:szCs w:val="28"/>
        </w:rPr>
        <w:t>)</w:t>
      </w:r>
      <w:r w:rsidR="006F1858">
        <w:rPr>
          <w:rFonts w:ascii="Times New Roman" w:hAnsi="Times New Roman" w:cs="Times New Roman"/>
          <w:sz w:val="28"/>
          <w:szCs w:val="28"/>
        </w:rPr>
        <w:t xml:space="preserve"> </w:t>
      </w:r>
      <w:r w:rsidR="0065731B" w:rsidRPr="003908BB">
        <w:rPr>
          <w:rFonts w:ascii="Times New Roman" w:hAnsi="Times New Roman" w:cs="Times New Roman"/>
          <w:sz w:val="28"/>
          <w:szCs w:val="28"/>
        </w:rPr>
        <w:t>— ефективна інтеграція фізичних, цифрових і людських систем в штучному середовищі заради сталого, благополучного і всебічного майбутнього для громадян</w:t>
      </w:r>
      <w:r w:rsidR="006074A5" w:rsidRPr="003908BB">
        <w:rPr>
          <w:rStyle w:val="a6"/>
          <w:rFonts w:ascii="Times New Roman" w:hAnsi="Times New Roman" w:cs="Times New Roman"/>
          <w:sz w:val="28"/>
          <w:szCs w:val="28"/>
        </w:rPr>
        <w:footnoteReference w:id="53"/>
      </w:r>
      <w:r w:rsidR="006074A5" w:rsidRPr="003908BB">
        <w:rPr>
          <w:rFonts w:ascii="Times New Roman" w:hAnsi="Times New Roman" w:cs="Times New Roman"/>
          <w:sz w:val="28"/>
          <w:szCs w:val="28"/>
        </w:rPr>
        <w:t>.</w:t>
      </w:r>
    </w:p>
    <w:p w14:paraId="34B0BE85" w14:textId="16A45F47" w:rsidR="006074A5" w:rsidRPr="003908BB" w:rsidRDefault="006074A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Мета створення «розумного міста»</w:t>
      </w:r>
      <w:r w:rsidR="006F1858">
        <w:rPr>
          <w:rFonts w:ascii="Times New Roman" w:hAnsi="Times New Roman" w:cs="Times New Roman"/>
          <w:sz w:val="28"/>
          <w:szCs w:val="28"/>
        </w:rPr>
        <w:t xml:space="preserve"> </w:t>
      </w:r>
      <w:r w:rsidRPr="003908BB">
        <w:rPr>
          <w:rFonts w:ascii="Times New Roman" w:hAnsi="Times New Roman" w:cs="Times New Roman"/>
          <w:sz w:val="28"/>
          <w:szCs w:val="28"/>
        </w:rPr>
        <w:t>— покращення та спрощення</w:t>
      </w:r>
      <w:r w:rsidR="006F1858">
        <w:rPr>
          <w:rFonts w:ascii="Times New Roman" w:hAnsi="Times New Roman" w:cs="Times New Roman"/>
          <w:sz w:val="28"/>
          <w:szCs w:val="28"/>
        </w:rPr>
        <w:t xml:space="preserve"> управління </w:t>
      </w:r>
      <w:r w:rsidRPr="003908BB">
        <w:rPr>
          <w:rFonts w:ascii="Times New Roman" w:hAnsi="Times New Roman" w:cs="Times New Roman"/>
          <w:sz w:val="28"/>
          <w:szCs w:val="28"/>
        </w:rPr>
        <w:t>містом, благоустрій міського середовища, забезпечення безпеки та підвищення якості життя жителів міста. Сучасні інформаційні технології виконують в «розумному місті» три важливі завдання</w:t>
      </w:r>
      <w:r w:rsidRPr="003908BB">
        <w:rPr>
          <w:rStyle w:val="a6"/>
          <w:rFonts w:ascii="Times New Roman" w:hAnsi="Times New Roman" w:cs="Times New Roman"/>
          <w:sz w:val="28"/>
          <w:szCs w:val="28"/>
        </w:rPr>
        <w:footnoteReference w:id="54"/>
      </w:r>
      <w:r w:rsidRPr="003908BB">
        <w:rPr>
          <w:rFonts w:ascii="Times New Roman" w:hAnsi="Times New Roman" w:cs="Times New Roman"/>
          <w:sz w:val="28"/>
          <w:szCs w:val="28"/>
        </w:rPr>
        <w:t>:</w:t>
      </w:r>
    </w:p>
    <w:p w14:paraId="7B89B307" w14:textId="77777777" w:rsidR="006074A5" w:rsidRPr="003908BB" w:rsidRDefault="006074A5" w:rsidP="003908BB">
      <w:pPr>
        <w:numPr>
          <w:ilvl w:val="0"/>
          <w:numId w:val="4"/>
        </w:numPr>
        <w:spacing w:after="0" w:line="360" w:lineRule="auto"/>
        <w:ind w:left="0" w:firstLine="709"/>
        <w:jc w:val="both"/>
        <w:rPr>
          <w:rFonts w:ascii="Times New Roman" w:hAnsi="Times New Roman" w:cs="Times New Roman"/>
          <w:sz w:val="28"/>
          <w:szCs w:val="28"/>
        </w:rPr>
      </w:pPr>
      <w:r w:rsidRPr="003908BB">
        <w:rPr>
          <w:rFonts w:ascii="Times New Roman" w:hAnsi="Times New Roman" w:cs="Times New Roman"/>
          <w:sz w:val="28"/>
          <w:szCs w:val="28"/>
        </w:rPr>
        <w:t>Забезпечують швидкі комунікаційні канали передачі інформації;</w:t>
      </w:r>
    </w:p>
    <w:p w14:paraId="6CA61504" w14:textId="77777777" w:rsidR="006074A5" w:rsidRPr="003908BB" w:rsidRDefault="006074A5" w:rsidP="003908BB">
      <w:pPr>
        <w:numPr>
          <w:ilvl w:val="0"/>
          <w:numId w:val="4"/>
        </w:numPr>
        <w:spacing w:after="0" w:line="360" w:lineRule="auto"/>
        <w:ind w:left="0" w:firstLine="709"/>
        <w:jc w:val="both"/>
        <w:rPr>
          <w:rFonts w:ascii="Times New Roman" w:hAnsi="Times New Roman" w:cs="Times New Roman"/>
          <w:sz w:val="28"/>
          <w:szCs w:val="28"/>
        </w:rPr>
      </w:pPr>
      <w:r w:rsidRPr="003908BB">
        <w:rPr>
          <w:rFonts w:ascii="Times New Roman" w:hAnsi="Times New Roman" w:cs="Times New Roman"/>
          <w:sz w:val="28"/>
          <w:szCs w:val="28"/>
        </w:rPr>
        <w:t>здійснюють збір та передачу необхідних даних службам управління міським господарством;</w:t>
      </w:r>
    </w:p>
    <w:p w14:paraId="3A8135DC" w14:textId="77777777" w:rsidR="006074A5" w:rsidRPr="003908BB" w:rsidRDefault="006074A5" w:rsidP="003908BB">
      <w:pPr>
        <w:numPr>
          <w:ilvl w:val="0"/>
          <w:numId w:val="4"/>
        </w:numPr>
        <w:spacing w:after="0" w:line="360" w:lineRule="auto"/>
        <w:ind w:left="0" w:firstLine="709"/>
        <w:jc w:val="both"/>
        <w:rPr>
          <w:rFonts w:ascii="Times New Roman" w:hAnsi="Times New Roman" w:cs="Times New Roman"/>
          <w:sz w:val="28"/>
          <w:szCs w:val="28"/>
        </w:rPr>
      </w:pPr>
      <w:r w:rsidRPr="003908BB">
        <w:rPr>
          <w:rFonts w:ascii="Times New Roman" w:hAnsi="Times New Roman" w:cs="Times New Roman"/>
          <w:sz w:val="28"/>
          <w:szCs w:val="28"/>
        </w:rPr>
        <w:t>виконують роль засобу зворотного зв'язку між адміністрацією міста та його жителями.</w:t>
      </w:r>
    </w:p>
    <w:p w14:paraId="4430FDCC" w14:textId="52D81D62" w:rsidR="006074A5" w:rsidRPr="003908BB" w:rsidRDefault="006074A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Важливим завданням «розумного міста» є забезпечення громадської безпеки. А саме: застосування камер відеоспостереження і фотофіксації, засобів відеоаналізу, засобів зв'язку та комп'ютерних інформаційних технологій дає можливість забезпечити безпечне міське середовище, комфортне для проживання. Система «розумного міста» функціонує за рахунок безперервної обробки та поновлення даних, що надходять з інформаційних каналів</w:t>
      </w:r>
      <w:r w:rsidRPr="003908BB">
        <w:rPr>
          <w:rStyle w:val="a6"/>
          <w:rFonts w:ascii="Times New Roman" w:hAnsi="Times New Roman" w:cs="Times New Roman"/>
          <w:sz w:val="28"/>
          <w:szCs w:val="28"/>
        </w:rPr>
        <w:footnoteReference w:id="55"/>
      </w:r>
      <w:r w:rsidRPr="003908BB">
        <w:rPr>
          <w:rFonts w:ascii="Times New Roman" w:hAnsi="Times New Roman" w:cs="Times New Roman"/>
          <w:sz w:val="28"/>
          <w:szCs w:val="28"/>
        </w:rPr>
        <w:t>.</w:t>
      </w:r>
    </w:p>
    <w:p w14:paraId="3E987BAC" w14:textId="44CAE452" w:rsidR="006074A5" w:rsidRPr="003908BB" w:rsidRDefault="006074A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«Розумне місто» здатне самостійно простежити за належним рухом транспорту і пішоходів, за ситуацією в громадських місцях, за лікарнями і школами.</w:t>
      </w:r>
      <w:r w:rsidR="00F60F65" w:rsidRPr="003908BB">
        <w:rPr>
          <w:rFonts w:ascii="Times New Roman" w:hAnsi="Times New Roman" w:cs="Times New Roman"/>
          <w:sz w:val="28"/>
          <w:szCs w:val="28"/>
        </w:rPr>
        <w:t xml:space="preserve"> </w:t>
      </w:r>
      <w:r w:rsidRPr="003908BB">
        <w:rPr>
          <w:rFonts w:ascii="Times New Roman" w:hAnsi="Times New Roman" w:cs="Times New Roman"/>
          <w:sz w:val="28"/>
          <w:szCs w:val="28"/>
        </w:rPr>
        <w:t xml:space="preserve">Таким чином, система «розумне місто» надає </w:t>
      </w:r>
      <w:r w:rsidRPr="003908BB">
        <w:rPr>
          <w:rFonts w:ascii="Times New Roman" w:hAnsi="Times New Roman" w:cs="Times New Roman"/>
          <w:sz w:val="28"/>
          <w:szCs w:val="28"/>
        </w:rPr>
        <w:lastRenderedPageBreak/>
        <w:t>можливість повернути людині такий важливий ресурс, як час, за рахунок економії його в галузі транспорту, онлайн н</w:t>
      </w:r>
      <w:r w:rsidR="00F60F65" w:rsidRPr="003908BB">
        <w:rPr>
          <w:rFonts w:ascii="Times New Roman" w:hAnsi="Times New Roman" w:cs="Times New Roman"/>
          <w:sz w:val="28"/>
          <w:szCs w:val="28"/>
        </w:rPr>
        <w:t xml:space="preserve">адання адміністративних послуг. </w:t>
      </w:r>
      <w:r w:rsidRPr="003908BB">
        <w:rPr>
          <w:rFonts w:ascii="Times New Roman" w:hAnsi="Times New Roman" w:cs="Times New Roman"/>
          <w:sz w:val="28"/>
          <w:szCs w:val="28"/>
        </w:rPr>
        <w:t xml:space="preserve">З точки зору безпеки, «розумне місто» повинне навчитися самостійно стежити не тільки за цим, але й за електромережами, газо- і водопостачанням, безпекою у транспорті, станом </w:t>
      </w:r>
      <w:r w:rsidR="00F60F65" w:rsidRPr="003908BB">
        <w:rPr>
          <w:rFonts w:ascii="Times New Roman" w:hAnsi="Times New Roman" w:cs="Times New Roman"/>
          <w:sz w:val="28"/>
          <w:szCs w:val="28"/>
        </w:rPr>
        <w:t>тепломереж і водостоків</w:t>
      </w:r>
      <w:r w:rsidR="00F60F65" w:rsidRPr="003908BB">
        <w:rPr>
          <w:rStyle w:val="a6"/>
          <w:rFonts w:ascii="Times New Roman" w:hAnsi="Times New Roman" w:cs="Times New Roman"/>
          <w:sz w:val="28"/>
          <w:szCs w:val="28"/>
        </w:rPr>
        <w:footnoteReference w:id="56"/>
      </w:r>
      <w:r w:rsidR="00F60F65" w:rsidRPr="003908BB">
        <w:rPr>
          <w:rFonts w:ascii="Times New Roman" w:hAnsi="Times New Roman" w:cs="Times New Roman"/>
          <w:sz w:val="28"/>
          <w:szCs w:val="28"/>
        </w:rPr>
        <w:t>.</w:t>
      </w:r>
    </w:p>
    <w:p w14:paraId="7ACD5A42" w14:textId="6C617C5D" w:rsidR="006074A5" w:rsidRPr="003908BB" w:rsidRDefault="006074A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Одним з перших Smart City був курортний Сантандер (Іспанія) з населенням 180 тис. осіб. На початку реалізації проекту Smartsantander у 2011 році оброблялася інформація з 16 тис. датчиків, встановлених тільки в центрі міста. Датчики повідомляли про забрудненість повітря, інтенсивність руху транспорту, вільні місця на парковках, заповнення сміттєвих контейнерів і т. д. Всього здійснювалося з десяток високотехнологічних проектів з бюджетом в 60 млн євро. Одержану інформацію мерія використала для економії вуличного освітлення, поліпшення збору відходів і розвантаження доріг</w:t>
      </w:r>
      <w:r w:rsidR="00F60F65" w:rsidRPr="003908BB">
        <w:rPr>
          <w:rStyle w:val="a6"/>
          <w:rFonts w:ascii="Times New Roman" w:hAnsi="Times New Roman" w:cs="Times New Roman"/>
          <w:sz w:val="28"/>
          <w:szCs w:val="28"/>
        </w:rPr>
        <w:footnoteReference w:id="57"/>
      </w:r>
      <w:r w:rsidRPr="003908BB">
        <w:rPr>
          <w:rFonts w:ascii="Times New Roman" w:hAnsi="Times New Roman" w:cs="Times New Roman"/>
          <w:sz w:val="28"/>
          <w:szCs w:val="28"/>
        </w:rPr>
        <w:t>.</w:t>
      </w:r>
    </w:p>
    <w:p w14:paraId="72ECEA4D" w14:textId="710ED92E" w:rsidR="00417CEC" w:rsidRPr="003908BB" w:rsidRDefault="00417CEC"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Це означає запровадження «розумнішої» системи міського транспорту, оновленої системи водопостачання та утилізації відходів, а також створення ефективніших систем опалення та охолодження будинків. При цьому, всі системи між собою мають бути взаємопов’язані та працювати як єдиний злагоджений механізм. До інформаційно-комунікаційних технологій додається людський та соціальній капітал, який відповідає за підвищення безпеки громадських місць та створення зручностей для жителів. Таким чином, концепція «розумного міста» спрямована на надання реальних переваг для життя населення та функціонування бізнесу відповідно до принципів сталого розвитку</w:t>
      </w:r>
      <w:r w:rsidRPr="003908BB">
        <w:rPr>
          <w:rStyle w:val="a6"/>
          <w:rFonts w:ascii="Times New Roman" w:hAnsi="Times New Roman" w:cs="Times New Roman"/>
          <w:sz w:val="28"/>
          <w:szCs w:val="28"/>
        </w:rPr>
        <w:footnoteReference w:id="58"/>
      </w:r>
      <w:r w:rsidRPr="003908BB">
        <w:rPr>
          <w:rFonts w:ascii="Times New Roman" w:hAnsi="Times New Roman" w:cs="Times New Roman"/>
          <w:sz w:val="28"/>
          <w:szCs w:val="28"/>
        </w:rPr>
        <w:t>.</w:t>
      </w:r>
    </w:p>
    <w:p w14:paraId="61AEA7A1" w14:textId="10D8CC49" w:rsidR="00275ECB" w:rsidRPr="003908BB" w:rsidRDefault="00275EC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Smart City складається із цілісної концепції розумної інтеграції інформаційних і комунікаційних технологій для моніторингу та управління </w:t>
      </w:r>
      <w:r w:rsidRPr="003908BB">
        <w:rPr>
          <w:rFonts w:ascii="Times New Roman" w:hAnsi="Times New Roman" w:cs="Times New Roman"/>
          <w:sz w:val="28"/>
          <w:szCs w:val="28"/>
        </w:rPr>
        <w:lastRenderedPageBreak/>
        <w:t>міською інфраструктурою. Мета таких заходів - поліпшити життя людей за допомогою підвищення рівня комфорту і безпеки, якості та ефективності обслуговування в різних сферах, оптимізації витрат на ряд високо експлуатованих ресурсів</w:t>
      </w:r>
      <w:r w:rsidRPr="003908BB">
        <w:rPr>
          <w:rStyle w:val="a6"/>
          <w:rFonts w:ascii="Times New Roman" w:hAnsi="Times New Roman" w:cs="Times New Roman"/>
          <w:sz w:val="28"/>
          <w:szCs w:val="28"/>
        </w:rPr>
        <w:footnoteReference w:id="59"/>
      </w:r>
      <w:r w:rsidRPr="003908BB">
        <w:rPr>
          <w:rFonts w:ascii="Times New Roman" w:hAnsi="Times New Roman" w:cs="Times New Roman"/>
          <w:sz w:val="28"/>
          <w:szCs w:val="28"/>
        </w:rPr>
        <w:t>.</w:t>
      </w:r>
    </w:p>
    <w:p w14:paraId="4E1C22FE" w14:textId="4D970950" w:rsidR="005D3BE3"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«Розумне місто» має шість основних складових, п’ять з яких полягають у наступному</w:t>
      </w:r>
      <w:r w:rsidR="005D3BE3" w:rsidRPr="003908BB">
        <w:rPr>
          <w:rStyle w:val="a6"/>
          <w:rFonts w:ascii="Times New Roman" w:hAnsi="Times New Roman" w:cs="Times New Roman"/>
          <w:sz w:val="28"/>
          <w:szCs w:val="28"/>
        </w:rPr>
        <w:footnoteReference w:id="60"/>
      </w:r>
      <w:r w:rsidRPr="003908BB">
        <w:rPr>
          <w:rFonts w:ascii="Times New Roman" w:hAnsi="Times New Roman" w:cs="Times New Roman"/>
          <w:sz w:val="28"/>
          <w:szCs w:val="28"/>
        </w:rPr>
        <w:t xml:space="preserve">: </w:t>
      </w:r>
    </w:p>
    <w:p w14:paraId="0DE700A7" w14:textId="7A3C5FBD" w:rsidR="005D3BE3" w:rsidRPr="003908BB" w:rsidRDefault="009D7A9A" w:rsidP="003908BB">
      <w:pPr>
        <w:pStyle w:val="a3"/>
        <w:numPr>
          <w:ilvl w:val="0"/>
          <w:numId w:val="16"/>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 «розумна економіка» (smart economy) </w:t>
      </w:r>
    </w:p>
    <w:p w14:paraId="256C3F61" w14:textId="77777777" w:rsidR="005D3BE3"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електронний бізнес та електронна торгівля, зростання продуктивності, інноваційно-технологічне виробництво товарів та доставка послуг тощо; − «розумне переміщення» (smart mobility) </w:t>
      </w:r>
    </w:p>
    <w:p w14:paraId="67AC5B52" w14:textId="77777777" w:rsidR="005D3BE3"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транспортні та логістичні системи, засновані на інформаційно-комунікаційних технологіях, які б дозволяли використовувати один чи два види транспорту для переміщення у будь-яку точку міста; </w:t>
      </w:r>
    </w:p>
    <w:p w14:paraId="33764266" w14:textId="77777777" w:rsidR="005D3BE3"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«розумні люди» (smart people) </w:t>
      </w:r>
    </w:p>
    <w:p w14:paraId="5FE26199" w14:textId="77777777" w:rsidR="005D3BE3"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розвиток електронних навичок, підвищення рівня освіченості, підвищення кваліфікації, розвиток креативності та стимуляція інноваційних проривів; − «розумне життя» (smart living) </w:t>
      </w:r>
    </w:p>
    <w:p w14:paraId="37B63215" w14:textId="77777777" w:rsidR="005D3BE3"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запровадження способу життя, поведінки та моделі споживання за використанням інформаційнокомунікаційних технологій, покращення здоров’я та культурний розвиток; </w:t>
      </w:r>
    </w:p>
    <w:p w14:paraId="109B41F6" w14:textId="77777777" w:rsidR="005D3BE3"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«розумне врядування» (smart governance) </w:t>
      </w:r>
    </w:p>
    <w:p w14:paraId="6821B547" w14:textId="4F587C09" w:rsidR="009D7A9A" w:rsidRPr="003908BB" w:rsidRDefault="009D7A9A"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інтерактивне місцеве правління, яке забезпечує ефективне всеохоплююче функціонування міста. Шостою складовою концепції «розумне місто» є «розумне довкілля» (smart environment), яка має тісний зв'язок із енергетикою</w:t>
      </w:r>
      <w:r w:rsidRPr="003908BB">
        <w:rPr>
          <w:rStyle w:val="a6"/>
          <w:rFonts w:ascii="Times New Roman" w:hAnsi="Times New Roman" w:cs="Times New Roman"/>
          <w:sz w:val="28"/>
          <w:szCs w:val="28"/>
        </w:rPr>
        <w:footnoteReference w:id="61"/>
      </w:r>
      <w:r w:rsidRPr="003908BB">
        <w:rPr>
          <w:rFonts w:ascii="Times New Roman" w:hAnsi="Times New Roman" w:cs="Times New Roman"/>
          <w:sz w:val="28"/>
          <w:szCs w:val="28"/>
        </w:rPr>
        <w:t>.</w:t>
      </w:r>
    </w:p>
    <w:p w14:paraId="73C5AE87" w14:textId="01C57658" w:rsidR="00AE6E08" w:rsidRPr="003908BB" w:rsidRDefault="0004108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Головна відмінність «розумного» міста від міста традиційного полягає в характері взаємовідносин з городянами. У звичайному місті послуги на основі інформаційно-комунікаційних технологій не можуть так само гнучко реагувати на зміни економічних, культурних і соціальних умов, як послуги в «розумному» місті. Таким чином, «розумні міста» перш за все орієнтовані на людину, базуються на інфраструктурі інформаційно-комунікаційних технологій і безперервному міському розвитку при постійному врахуванні вимог екологічної та економічної стійкості</w:t>
      </w:r>
      <w:r w:rsidR="00AE6E08" w:rsidRPr="003908BB">
        <w:rPr>
          <w:rStyle w:val="a6"/>
          <w:rFonts w:ascii="Times New Roman" w:hAnsi="Times New Roman" w:cs="Times New Roman"/>
          <w:sz w:val="28"/>
          <w:szCs w:val="28"/>
        </w:rPr>
        <w:footnoteReference w:id="62"/>
      </w:r>
      <w:r w:rsidRPr="003908BB">
        <w:rPr>
          <w:rFonts w:ascii="Times New Roman" w:hAnsi="Times New Roman" w:cs="Times New Roman"/>
          <w:sz w:val="28"/>
          <w:szCs w:val="28"/>
        </w:rPr>
        <w:t xml:space="preserve">. </w:t>
      </w:r>
    </w:p>
    <w:p w14:paraId="06518E1E" w14:textId="43342EDE" w:rsidR="00041086" w:rsidRPr="003908BB" w:rsidRDefault="0004108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Головна ідея системи «Розумне місто» - створення інформаційного простору, що містить дані про роботу контрольованих об'єктів (лічильників теплової та електричної енергії, ліфтів, електротехнічного обладнання, технічних засобів безпеки і т.д.). Управління об'єктами ведеться на будь-якій відстані в реальному режимі часу, незалежно від місця розташування об'єктів та центрального керуючого пункту у місті</w:t>
      </w:r>
      <w:r w:rsidR="00FC182E" w:rsidRPr="003908BB">
        <w:rPr>
          <w:rStyle w:val="a6"/>
          <w:rFonts w:ascii="Times New Roman" w:hAnsi="Times New Roman" w:cs="Times New Roman"/>
          <w:sz w:val="28"/>
          <w:szCs w:val="28"/>
        </w:rPr>
        <w:footnoteReference w:id="63"/>
      </w:r>
      <w:r w:rsidRPr="003908BB">
        <w:rPr>
          <w:rFonts w:ascii="Times New Roman" w:hAnsi="Times New Roman" w:cs="Times New Roman"/>
          <w:sz w:val="28"/>
          <w:szCs w:val="28"/>
        </w:rPr>
        <w:t>.</w:t>
      </w:r>
    </w:p>
    <w:p w14:paraId="43F6DA1B" w14:textId="4DD84445" w:rsidR="006A09B8" w:rsidRPr="003908BB" w:rsidRDefault="0075321C"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Безпомилковим є розуміння того, наскільки глибоко залежними та вразливими до інфраструктури стало населення. Дороги, мости, школи, лікарні, порти, система громадського транспорту тощо – фізична інфраструктура, яка завжди була та буде важливою. “Збої” в її роботі можуть швидко порушити стабільне функціонування міста, знизити якість життя та продуктивність громад, а модернізація навпаки – сприяє економічному зростанню та підвищує добробут населення. Сьогодні розвиток базової інфраструктури неможливий без впровадження цифрових технологій: пошук “розумних” способів прискорення економічного зростання, розширення соціальної включеності та підвищення якості довкілля надає їм пріоритетного значення</w:t>
      </w:r>
      <w:r w:rsidRPr="003908BB">
        <w:rPr>
          <w:rStyle w:val="a6"/>
          <w:rFonts w:ascii="Times New Roman" w:hAnsi="Times New Roman" w:cs="Times New Roman"/>
          <w:sz w:val="28"/>
          <w:szCs w:val="28"/>
        </w:rPr>
        <w:footnoteReference w:id="64"/>
      </w:r>
      <w:r w:rsidRPr="003908BB">
        <w:rPr>
          <w:rFonts w:ascii="Times New Roman" w:hAnsi="Times New Roman" w:cs="Times New Roman"/>
          <w:sz w:val="28"/>
          <w:szCs w:val="28"/>
        </w:rPr>
        <w:t>.</w:t>
      </w:r>
    </w:p>
    <w:p w14:paraId="1273578B" w14:textId="426BF863" w:rsidR="00E20C14" w:rsidRPr="003908BB" w:rsidRDefault="00E20C14"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Інфраструктура Smart City має цілий ряд найрізноманітніших рішень, які реалізуються за допомогою впровадження розумних технологій. І може вирішити ряд т</w:t>
      </w:r>
      <w:r w:rsidR="00FC182E" w:rsidRPr="003908BB">
        <w:rPr>
          <w:rFonts w:ascii="Times New Roman" w:hAnsi="Times New Roman" w:cs="Times New Roman"/>
          <w:sz w:val="28"/>
          <w:szCs w:val="28"/>
        </w:rPr>
        <w:t>руднощі</w:t>
      </w:r>
      <w:r w:rsidRPr="003908BB">
        <w:rPr>
          <w:rFonts w:ascii="Times New Roman" w:hAnsi="Times New Roman" w:cs="Times New Roman"/>
          <w:sz w:val="28"/>
          <w:szCs w:val="28"/>
        </w:rPr>
        <w:t>в</w:t>
      </w:r>
      <w:r w:rsidR="00FC182E" w:rsidRPr="003908BB">
        <w:rPr>
          <w:rFonts w:ascii="Times New Roman" w:hAnsi="Times New Roman" w:cs="Times New Roman"/>
          <w:sz w:val="28"/>
          <w:szCs w:val="28"/>
        </w:rPr>
        <w:t>, з якими стикаються міста</w:t>
      </w:r>
      <w:r w:rsidRPr="003908BB">
        <w:rPr>
          <w:rFonts w:ascii="Times New Roman" w:hAnsi="Times New Roman" w:cs="Times New Roman"/>
          <w:sz w:val="28"/>
          <w:szCs w:val="28"/>
        </w:rPr>
        <w:t>, а саме</w:t>
      </w:r>
      <w:r w:rsidR="005D3BE3" w:rsidRPr="003908BB">
        <w:rPr>
          <w:rStyle w:val="a6"/>
          <w:rFonts w:ascii="Times New Roman" w:hAnsi="Times New Roman" w:cs="Times New Roman"/>
          <w:sz w:val="28"/>
          <w:szCs w:val="28"/>
        </w:rPr>
        <w:footnoteReference w:id="65"/>
      </w:r>
      <w:r w:rsidRPr="003908BB">
        <w:rPr>
          <w:rFonts w:ascii="Times New Roman" w:hAnsi="Times New Roman" w:cs="Times New Roman"/>
          <w:sz w:val="28"/>
          <w:szCs w:val="28"/>
        </w:rPr>
        <w:t>:</w:t>
      </w:r>
    </w:p>
    <w:p w14:paraId="452959C2" w14:textId="5C080C6B" w:rsidR="00FC182E" w:rsidRPr="003908BB" w:rsidRDefault="0094707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-Мобільність</w:t>
      </w:r>
    </w:p>
    <w:p w14:paraId="2C0EC018" w14:textId="48CCF755" w:rsidR="00947076" w:rsidRPr="003908BB" w:rsidRDefault="0094707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(Зменшення продуктивності через перевантаженість трафіку; Збільшення рівня забруднення в містах; Старіння транспортної інфраструктури; ДТП і нещасні випадки)</w:t>
      </w:r>
      <w:r w:rsidR="00A908A7" w:rsidRPr="003908BB">
        <w:rPr>
          <w:rFonts w:ascii="Times New Roman" w:hAnsi="Times New Roman" w:cs="Times New Roman"/>
          <w:sz w:val="28"/>
          <w:szCs w:val="28"/>
        </w:rPr>
        <w:t>.</w:t>
      </w:r>
    </w:p>
    <w:p w14:paraId="55FADA81" w14:textId="423CA83B" w:rsidR="00FC182E" w:rsidRPr="003908BB" w:rsidRDefault="00FC182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w:t>
      </w:r>
      <w:r w:rsidR="00947076" w:rsidRPr="003908BB">
        <w:rPr>
          <w:rFonts w:ascii="Times New Roman" w:hAnsi="Times New Roman" w:cs="Times New Roman"/>
          <w:sz w:val="28"/>
          <w:szCs w:val="28"/>
        </w:rPr>
        <w:t xml:space="preserve">Безпека та захищеність </w:t>
      </w:r>
    </w:p>
    <w:p w14:paraId="1F6674BC" w14:textId="79E1DBE1" w:rsidR="00947076" w:rsidRPr="003908BB" w:rsidRDefault="0094707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(Злочинність, соціальні хв</w:t>
      </w:r>
      <w:r w:rsidR="00A908A7" w:rsidRPr="003908BB">
        <w:rPr>
          <w:rFonts w:ascii="Times New Roman" w:hAnsi="Times New Roman" w:cs="Times New Roman"/>
          <w:sz w:val="28"/>
          <w:szCs w:val="28"/>
        </w:rPr>
        <w:t>илювання, насильство і тероризм;</w:t>
      </w:r>
      <w:r w:rsidRPr="003908BB">
        <w:rPr>
          <w:rFonts w:ascii="Times New Roman" w:hAnsi="Times New Roman" w:cs="Times New Roman"/>
          <w:sz w:val="28"/>
          <w:szCs w:val="28"/>
        </w:rPr>
        <w:t xml:space="preserve"> Кібер атаки та критично</w:t>
      </w:r>
      <w:r w:rsidR="00A908A7" w:rsidRPr="003908BB">
        <w:rPr>
          <w:rFonts w:ascii="Times New Roman" w:hAnsi="Times New Roman" w:cs="Times New Roman"/>
          <w:sz w:val="28"/>
          <w:szCs w:val="28"/>
        </w:rPr>
        <w:t xml:space="preserve"> важливі об’єкти інфраструктури;</w:t>
      </w:r>
      <w:r w:rsidRPr="003908BB">
        <w:rPr>
          <w:rFonts w:ascii="Times New Roman" w:hAnsi="Times New Roman" w:cs="Times New Roman"/>
          <w:sz w:val="28"/>
          <w:szCs w:val="28"/>
        </w:rPr>
        <w:t xml:space="preserve"> Кібератаки проти окремих жителів. Порушення конфіденці</w:t>
      </w:r>
      <w:r w:rsidR="00A908A7" w:rsidRPr="003908BB">
        <w:rPr>
          <w:rFonts w:ascii="Times New Roman" w:hAnsi="Times New Roman" w:cs="Times New Roman"/>
          <w:sz w:val="28"/>
          <w:szCs w:val="28"/>
        </w:rPr>
        <w:t>йності та інші правові проблеми).</w:t>
      </w:r>
    </w:p>
    <w:p w14:paraId="1B3B3E87" w14:textId="6C97647C" w:rsidR="00A908A7" w:rsidRPr="003908BB" w:rsidRDefault="00FC182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w:t>
      </w:r>
      <w:r w:rsidR="00A908A7" w:rsidRPr="003908BB">
        <w:rPr>
          <w:rFonts w:ascii="Times New Roman" w:hAnsi="Times New Roman" w:cs="Times New Roman"/>
          <w:sz w:val="28"/>
          <w:szCs w:val="28"/>
        </w:rPr>
        <w:t>Енергетика</w:t>
      </w:r>
      <w:r w:rsidR="004471A2" w:rsidRPr="003908BB">
        <w:rPr>
          <w:rFonts w:ascii="Times New Roman" w:hAnsi="Times New Roman" w:cs="Times New Roman"/>
          <w:sz w:val="28"/>
          <w:szCs w:val="28"/>
        </w:rPr>
        <w:t xml:space="preserve"> відходи і вода</w:t>
      </w:r>
      <w:r w:rsidR="00A908A7" w:rsidRPr="003908BB">
        <w:rPr>
          <w:rFonts w:ascii="Times New Roman" w:hAnsi="Times New Roman" w:cs="Times New Roman"/>
          <w:sz w:val="28"/>
          <w:szCs w:val="28"/>
        </w:rPr>
        <w:t xml:space="preserve"> </w:t>
      </w:r>
    </w:p>
    <w:p w14:paraId="0337A9D2" w14:textId="30DCB63A" w:rsidR="00FC182E" w:rsidRPr="003908BB" w:rsidRDefault="00A908A7"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(Посилена конкуренція за невідновлювані ресурси; Неефективність системи розподілу; Тривалий період відновлення після природніх і антропогенних катастроф; Екологічно не ефективні методи поводження з відходами).</w:t>
      </w:r>
    </w:p>
    <w:p w14:paraId="31917354" w14:textId="534E157F" w:rsidR="004471A2" w:rsidRPr="003908BB" w:rsidRDefault="00FC182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w:t>
      </w:r>
      <w:r w:rsidR="004471A2" w:rsidRPr="003908BB">
        <w:rPr>
          <w:rFonts w:ascii="Times New Roman" w:hAnsi="Times New Roman" w:cs="Times New Roman"/>
          <w:sz w:val="28"/>
          <w:szCs w:val="28"/>
        </w:rPr>
        <w:t xml:space="preserve">Освіта </w:t>
      </w:r>
    </w:p>
    <w:p w14:paraId="655D96C0" w14:textId="3426DB07" w:rsidR="00FC182E"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(Визначення потрібної для мети моделі освіти 21-го століття; Визначення економічно ефективних методів надання освітніх послуг; Перепідготовка безробітних і фахівців які втратили роботу через впровадження технологій; Недостатня успішність студентів природничо-наукових і технічних спеціальностей).</w:t>
      </w:r>
    </w:p>
    <w:p w14:paraId="067386E8" w14:textId="300900E5"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-Охорона здоров’я </w:t>
      </w:r>
    </w:p>
    <w:p w14:paraId="51AD6E1D" w14:textId="76517232"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(Занадто високі витрати на охорону здоров’я у відсотковому співвідношенні до ВВП; Старіння населення в розвинених країнах; Не здоровий спосіб життя та шкідливі звички, що призводять до проблем зі здоров’ям; Збільшення щільності населення в містах і ризик виникнення пандемії).</w:t>
      </w:r>
    </w:p>
    <w:p w14:paraId="7E8DB02F" w14:textId="6BDF4E46"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 xml:space="preserve">-Послуги для мешканців </w:t>
      </w:r>
    </w:p>
    <w:p w14:paraId="49C68957" w14:textId="0442EE8C"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(Нові потреби мешканців; Складність у персоналізації послуг громадського користування для окремого жителя; Дисбаланс попиту та пропозиції для громадських послуг управління потужностями; Навігація по складній законодавчій базі).</w:t>
      </w:r>
    </w:p>
    <w:p w14:paraId="0625116E" w14:textId="164341AD"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-Громадський простір </w:t>
      </w:r>
    </w:p>
    <w:p w14:paraId="7A48EACC" w14:textId="608FB40F"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(Брак даних та інформації для правильного міського планування; Неефективне управління енергоспоживанням будівель; Не оптимальна організація потоку людей; Обмежена кількість парковок у місцях загального користування.</w:t>
      </w:r>
    </w:p>
    <w:p w14:paraId="7C6506C8" w14:textId="77777777"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-Робочі місця й економічний розвиток. </w:t>
      </w:r>
    </w:p>
    <w:p w14:paraId="03FB7B0B" w14:textId="07F39396" w:rsidR="004471A2" w:rsidRPr="003908BB" w:rsidRDefault="004471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(Слаборозвинута стартап екосистема, інновації не є пріоритетом; Недостатні зусилля зі створення робочих місць, обмежені можливості для пошуку нових вакансій; Обмежений доступ до фінансування «розумних» проєктів; Недостатня привабливість для прямих іноземних інвестицій)</w:t>
      </w:r>
      <w:r w:rsidR="0004687F" w:rsidRPr="003908BB">
        <w:rPr>
          <w:rStyle w:val="a6"/>
          <w:rFonts w:ascii="Times New Roman" w:hAnsi="Times New Roman" w:cs="Times New Roman"/>
          <w:sz w:val="28"/>
          <w:szCs w:val="28"/>
        </w:rPr>
        <w:footnoteReference w:id="66"/>
      </w:r>
      <w:r w:rsidRPr="003908BB">
        <w:rPr>
          <w:rFonts w:ascii="Times New Roman" w:hAnsi="Times New Roman" w:cs="Times New Roman"/>
          <w:sz w:val="28"/>
          <w:szCs w:val="28"/>
        </w:rPr>
        <w:t>.</w:t>
      </w:r>
    </w:p>
    <w:p w14:paraId="1BE6E90E" w14:textId="45F66F3C" w:rsidR="006A09B8" w:rsidRPr="003908BB" w:rsidRDefault="006A09B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На нашу думку, вирішення всіх цих питань та проблем значно покращать рівень та якість життя суспільства. </w:t>
      </w:r>
    </w:p>
    <w:p w14:paraId="1A1622B2" w14:textId="147FECE5" w:rsidR="006A09B8" w:rsidRPr="003908BB" w:rsidRDefault="006A09B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Отже, </w:t>
      </w:r>
      <w:r w:rsidR="00CC6655" w:rsidRPr="003908BB">
        <w:rPr>
          <w:rFonts w:ascii="Times New Roman" w:hAnsi="Times New Roman" w:cs="Times New Roman"/>
          <w:sz w:val="28"/>
          <w:szCs w:val="28"/>
        </w:rPr>
        <w:t>в процесі сучасного</w:t>
      </w:r>
      <w:r w:rsidR="00C10015" w:rsidRPr="003908BB">
        <w:rPr>
          <w:rFonts w:ascii="Times New Roman" w:hAnsi="Times New Roman" w:cs="Times New Roman"/>
          <w:sz w:val="28"/>
          <w:szCs w:val="28"/>
        </w:rPr>
        <w:t xml:space="preserve"> розвитку суспільства зростає пo</w:t>
      </w:r>
      <w:r w:rsidR="00CC6655" w:rsidRPr="003908BB">
        <w:rPr>
          <w:rFonts w:ascii="Times New Roman" w:hAnsi="Times New Roman" w:cs="Times New Roman"/>
          <w:sz w:val="28"/>
          <w:szCs w:val="28"/>
        </w:rPr>
        <w:t>пит на інфраструктурні активи, і очікування щодо їх продуктивності. Ідея мати ефективну інфраструктуру, пов’яза</w:t>
      </w:r>
      <w:r w:rsidR="00C10015" w:rsidRPr="003908BB">
        <w:rPr>
          <w:rFonts w:ascii="Times New Roman" w:hAnsi="Times New Roman" w:cs="Times New Roman"/>
          <w:sz w:val="28"/>
          <w:szCs w:val="28"/>
        </w:rPr>
        <w:t>ну зі зростанням ІТ, спo</w:t>
      </w:r>
      <w:r w:rsidR="00CC6655" w:rsidRPr="003908BB">
        <w:rPr>
          <w:rFonts w:ascii="Times New Roman" w:hAnsi="Times New Roman" w:cs="Times New Roman"/>
          <w:sz w:val="28"/>
          <w:szCs w:val="28"/>
        </w:rPr>
        <w:t>нукала до розвитку концепції “розумної (smart) інфраструктури”. У даній концепції «розумного міста»</w:t>
      </w:r>
      <w:r w:rsidR="00C10015" w:rsidRPr="003908BB">
        <w:rPr>
          <w:rFonts w:ascii="Times New Roman" w:hAnsi="Times New Roman" w:cs="Times New Roman"/>
          <w:sz w:val="28"/>
          <w:szCs w:val="28"/>
        </w:rPr>
        <w:t xml:space="preserve"> цифрoві технолo</w:t>
      </w:r>
      <w:r w:rsidR="00CC6655" w:rsidRPr="003908BB">
        <w:rPr>
          <w:rFonts w:ascii="Times New Roman" w:hAnsi="Times New Roman" w:cs="Times New Roman"/>
          <w:sz w:val="28"/>
          <w:szCs w:val="28"/>
        </w:rPr>
        <w:t xml:space="preserve">гії інтегруються з фізичною </w:t>
      </w:r>
      <w:r w:rsidR="00C10015" w:rsidRPr="003908BB">
        <w:rPr>
          <w:rFonts w:ascii="Times New Roman" w:hAnsi="Times New Roman" w:cs="Times New Roman"/>
          <w:sz w:val="28"/>
          <w:szCs w:val="28"/>
        </w:rPr>
        <w:t>інфраструктурo</w:t>
      </w:r>
      <w:r w:rsidR="00CC6655" w:rsidRPr="003908BB">
        <w:rPr>
          <w:rFonts w:ascii="Times New Roman" w:hAnsi="Times New Roman" w:cs="Times New Roman"/>
          <w:sz w:val="28"/>
          <w:szCs w:val="28"/>
        </w:rPr>
        <w:t>ю задля зд</w:t>
      </w:r>
      <w:r w:rsidR="00C10015" w:rsidRPr="003908BB">
        <w:rPr>
          <w:rFonts w:ascii="Times New Roman" w:hAnsi="Times New Roman" w:cs="Times New Roman"/>
          <w:sz w:val="28"/>
          <w:szCs w:val="28"/>
        </w:rPr>
        <w:t>ійснення у реальному часі монітo</w:t>
      </w:r>
      <w:r w:rsidR="00CC6655" w:rsidRPr="003908BB">
        <w:rPr>
          <w:rFonts w:ascii="Times New Roman" w:hAnsi="Times New Roman" w:cs="Times New Roman"/>
          <w:sz w:val="28"/>
          <w:szCs w:val="28"/>
        </w:rPr>
        <w:t>рингу, прийняття ефективних рішень і покращеного та пришвидшеного на</w:t>
      </w:r>
      <w:r w:rsidR="00C10015" w:rsidRPr="003908BB">
        <w:rPr>
          <w:rFonts w:ascii="Times New Roman" w:hAnsi="Times New Roman" w:cs="Times New Roman"/>
          <w:sz w:val="28"/>
          <w:szCs w:val="28"/>
        </w:rPr>
        <w:t>дання пoслуг у майбутньo</w:t>
      </w:r>
      <w:r w:rsidR="00CC6655" w:rsidRPr="003908BB">
        <w:rPr>
          <w:rFonts w:ascii="Times New Roman" w:hAnsi="Times New Roman" w:cs="Times New Roman"/>
          <w:sz w:val="28"/>
          <w:szCs w:val="28"/>
        </w:rPr>
        <w:t>му.</w:t>
      </w:r>
    </w:p>
    <w:p w14:paraId="79C4ED06" w14:textId="02831FC8" w:rsidR="005B4940" w:rsidRPr="003908BB" w:rsidRDefault="002F76AD"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Міста намагаються використовувати концепцію «розумне місто» як можливий спосіб подолання викликів урбанізації, таких як перенаселення міст, зростання попиту на медичні послуги, нестача ресурсів та брак </w:t>
      </w:r>
      <w:r w:rsidRPr="003908BB">
        <w:rPr>
          <w:rFonts w:ascii="Times New Roman" w:hAnsi="Times New Roman" w:cs="Times New Roman"/>
          <w:sz w:val="28"/>
          <w:szCs w:val="28"/>
        </w:rPr>
        <w:lastRenderedPageBreak/>
        <w:t>інфраструктури, старіння населення у «старому світі» та велика кількість молодого населення у країнах, що розвиваються, проблеми з екологією. Все це задля покращення рівня та якості життя населення. Тому розвиток громадянського суспільства може бути ефективніший з використанням концепції «розумного міста».</w:t>
      </w:r>
    </w:p>
    <w:p w14:paraId="3BF5C5CA" w14:textId="77777777" w:rsidR="006F1858" w:rsidRDefault="006F1858" w:rsidP="003908BB">
      <w:pPr>
        <w:spacing w:after="0" w:line="360" w:lineRule="auto"/>
        <w:ind w:firstLine="709"/>
        <w:jc w:val="both"/>
        <w:rPr>
          <w:rFonts w:ascii="Times New Roman" w:hAnsi="Times New Roman" w:cs="Times New Roman"/>
          <w:b/>
          <w:sz w:val="28"/>
          <w:szCs w:val="28"/>
        </w:rPr>
      </w:pPr>
    </w:p>
    <w:p w14:paraId="7ED73D72" w14:textId="6F9B27E1" w:rsidR="000625D4" w:rsidRPr="003908BB" w:rsidRDefault="00762AB9" w:rsidP="000625D4">
      <w:pPr>
        <w:spacing w:after="0" w:line="360" w:lineRule="auto"/>
        <w:ind w:firstLine="709"/>
        <w:jc w:val="both"/>
        <w:rPr>
          <w:rFonts w:ascii="Times New Roman" w:hAnsi="Times New Roman" w:cs="Times New Roman"/>
          <w:b/>
          <w:sz w:val="28"/>
          <w:szCs w:val="28"/>
        </w:rPr>
      </w:pPr>
      <w:r w:rsidRPr="003908BB">
        <w:rPr>
          <w:rFonts w:ascii="Times New Roman" w:hAnsi="Times New Roman" w:cs="Times New Roman"/>
          <w:b/>
          <w:sz w:val="28"/>
          <w:szCs w:val="28"/>
        </w:rPr>
        <w:t>2.2. Стан впровадження концепції «розумне місто»</w:t>
      </w:r>
    </w:p>
    <w:p w14:paraId="7C718B3B" w14:textId="1058DAEC" w:rsidR="00762AB9" w:rsidRPr="003908BB" w:rsidRDefault="00D25BE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Концепція «розумне місто» упродовж декількох років реалізується в Києві. Запозичивши знання та досвіду в інших державах, вже було розуміння того, як воно має вигладати та функціонувати. Такі складові частини, як «відкритий бюджет» — концепція запозичена у Бостоні, «Київ Сіті Хаб» та акселератор міських проектів — взято за основу роботи із Амстердама, розвиток Wi-Fi — запроваджено за проектами Барселони </w:t>
      </w:r>
      <w:r w:rsidR="009477CC" w:rsidRPr="003908BB">
        <w:rPr>
          <w:rFonts w:ascii="Times New Roman" w:hAnsi="Times New Roman" w:cs="Times New Roman"/>
          <w:sz w:val="28"/>
          <w:szCs w:val="28"/>
        </w:rPr>
        <w:t>та Сеула, електронний квиток — запозичено із Таллінна, безпека — на основі ідей Лондона та Тель-Авів</w:t>
      </w:r>
      <w:r w:rsidR="000625D4">
        <w:rPr>
          <w:rStyle w:val="a6"/>
          <w:rFonts w:ascii="Times New Roman" w:hAnsi="Times New Roman" w:cs="Times New Roman"/>
          <w:sz w:val="28"/>
          <w:szCs w:val="28"/>
        </w:rPr>
        <w:footnoteReference w:id="67"/>
      </w:r>
      <w:r w:rsidRPr="003908BB">
        <w:rPr>
          <w:rFonts w:ascii="Times New Roman" w:hAnsi="Times New Roman" w:cs="Times New Roman"/>
          <w:sz w:val="28"/>
          <w:szCs w:val="28"/>
        </w:rPr>
        <w:t>.</w:t>
      </w:r>
    </w:p>
    <w:p w14:paraId="56C5958A" w14:textId="0BCAE3F3" w:rsidR="007E05C8" w:rsidRPr="003908BB" w:rsidRDefault="007E05C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Kyiv Smart City об'єднує громадян Києва, активістів та владу міста, бізнес для розвитку розумної міської інфраструктури. Даний проєкт побудований на принципах відкритих даних, прозорого управління та розумного використання цифрових послуг</w:t>
      </w:r>
      <w:r w:rsidR="000625D4">
        <w:rPr>
          <w:rStyle w:val="a6"/>
          <w:rFonts w:ascii="Times New Roman" w:hAnsi="Times New Roman" w:cs="Times New Roman"/>
          <w:sz w:val="28"/>
          <w:szCs w:val="28"/>
        </w:rPr>
        <w:footnoteReference w:id="68"/>
      </w:r>
      <w:r w:rsidRPr="003908BB">
        <w:rPr>
          <w:rFonts w:ascii="Times New Roman" w:hAnsi="Times New Roman" w:cs="Times New Roman"/>
          <w:sz w:val="28"/>
          <w:szCs w:val="28"/>
        </w:rPr>
        <w:t>.</w:t>
      </w:r>
    </w:p>
    <w:p w14:paraId="49DAAB89" w14:textId="78BF8868" w:rsidR="00762AB9" w:rsidRPr="003908BB" w:rsidRDefault="00C3303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Щоб перетворити Київ на технологічно розвинений, соціально відповідальний та комфортний для життя мегаполіс депутати міської ради затвердили Концепцію Kyiv Smart City 2020. Концепція визначає основні шляхи для подальшого інфраструктурного, технологічного та соціального розвитку міста й визначає новий вектор трансформації міського простору. Вона покликана створити можливості для еволюції столиці, поєднуючи стратегічний підхід, технологічні досягнення та широке залучення жителів до процесу прийняття рішень. Концепцію розроблено за участі громадськості, експертів міської влади, представників українських технологічних компаній </w:t>
      </w:r>
      <w:r w:rsidRPr="003908BB">
        <w:rPr>
          <w:rFonts w:ascii="Times New Roman" w:hAnsi="Times New Roman" w:cs="Times New Roman"/>
          <w:sz w:val="28"/>
          <w:szCs w:val="28"/>
        </w:rPr>
        <w:lastRenderedPageBreak/>
        <w:t>та міжнародного бізнесу, громадських організацій, наукової та академічної спільноти</w:t>
      </w:r>
      <w:r w:rsidRPr="003908BB">
        <w:rPr>
          <w:rStyle w:val="a6"/>
          <w:rFonts w:ascii="Times New Roman" w:hAnsi="Times New Roman" w:cs="Times New Roman"/>
          <w:sz w:val="28"/>
          <w:szCs w:val="28"/>
        </w:rPr>
        <w:footnoteReference w:id="69"/>
      </w:r>
      <w:r w:rsidRPr="003908BB">
        <w:rPr>
          <w:rFonts w:ascii="Times New Roman" w:hAnsi="Times New Roman" w:cs="Times New Roman"/>
          <w:sz w:val="28"/>
          <w:szCs w:val="28"/>
        </w:rPr>
        <w:t>.</w:t>
      </w:r>
    </w:p>
    <w:p w14:paraId="19A051AB" w14:textId="7562E92B" w:rsidR="002F76AD" w:rsidRPr="003908BB" w:rsidRDefault="00C3303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Задля більш успішної реалізації проектів міська ініціатива Kyiv Smart City створила хаб – простір, де проводяться події з урбаністичних тематик, де читають лекції в рамках Kyiv Smart City School, де учні школи опановують основи програмування (завдяки Академії Кодування). Мета даного хабу – комплексно надихати і консолідувати лідерів та агентів змін. Надавати їм максимум можливостей для реалізації власних проектів, які, в результаті, сприятимуть розвитку Києва та країни в цілому</w:t>
      </w:r>
      <w:r w:rsidRPr="003908BB">
        <w:rPr>
          <w:rStyle w:val="a6"/>
          <w:rFonts w:ascii="Times New Roman" w:hAnsi="Times New Roman" w:cs="Times New Roman"/>
          <w:sz w:val="28"/>
          <w:szCs w:val="28"/>
        </w:rPr>
        <w:footnoteReference w:id="70"/>
      </w:r>
      <w:r w:rsidRPr="003908BB">
        <w:rPr>
          <w:rFonts w:ascii="Times New Roman" w:hAnsi="Times New Roman" w:cs="Times New Roman"/>
          <w:sz w:val="28"/>
          <w:szCs w:val="28"/>
        </w:rPr>
        <w:t>.</w:t>
      </w:r>
    </w:p>
    <w:p w14:paraId="33C80267" w14:textId="04B56E5C" w:rsidR="00AE6E08"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Міська ініціатива Kyiv Smart City за 2 роки своєї діяльності втілила досить багато визначних проектів, що вже зараз покладають початок і стартову позицію Києва, як якісного європейського смарт міста, а саме:</w:t>
      </w:r>
    </w:p>
    <w:p w14:paraId="595222B1"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1) Портал відкритих даних. Його створено для оприлюднення відкритих даних Київської міської ради, виконавчого органу Київської міської ради (КМДА), районних у м. Києві державних адміністрацій та підприємств, установ і організацій, що належать до комунальної власності територіальної громади міста Києва та є розпорядниками інформації. </w:t>
      </w:r>
    </w:p>
    <w:p w14:paraId="76EE3DF1"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2) Єдиний веб-портал – міський сервіс, в якому можна читати цікаві новини з життя української столиці та дізнаватися актуальну інформацію про діяльність місцевої влади.</w:t>
      </w:r>
    </w:p>
    <w:p w14:paraId="0A21B16C"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3) Бюджет участі. Передбачає участь жителів міста в розподілі коштів міського бюджету. Проект сприяє діалогу між місцевою владою та громадськістю шляхом співпраці у плануванні та імплементації бюджетів учасників, які, в свою чергу, подають власні ініціативи, пов'язані із покращенням життя у місті. </w:t>
      </w:r>
    </w:p>
    <w:p w14:paraId="22C03A5E"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4) Онлайн-петиції. Формують «народний порядок денний», дають «соціальний ліфт» авторам та ідеям успішних петицій, показують владі пріоритетні завдання. Даний сервіс дає змогу кожному киянину та </w:t>
      </w:r>
      <w:r w:rsidRPr="003908BB">
        <w:rPr>
          <w:rFonts w:ascii="Times New Roman" w:hAnsi="Times New Roman" w:cs="Times New Roman"/>
          <w:sz w:val="28"/>
          <w:szCs w:val="28"/>
        </w:rPr>
        <w:lastRenderedPageBreak/>
        <w:t xml:space="preserve">прихильнику Києва у простий, безпаперовий спосіб донести до всієї громади та влади свої ідеї щодо вирішення проблем. У разі збору під петицією 10000 підписів упродовж 90 днів Київрада в особі міського голови в 10-ти денний термін оприлюднує офіційну позицію щодо підтримки чи відхилення петиції. У разі підтримки – запускається процес публічного діалогу, до спільної роботи над вирішенням проблеми залучають відповідні комісії Київради та підрозділи КМДА. </w:t>
      </w:r>
    </w:p>
    <w:p w14:paraId="697223E7" w14:textId="0A303E74"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5) Відкритий бюджет – цифровий сервіс, створений для забезпечення прозорості та вільного доступу громадськості до інформації про планування та виконання бюджету міста</w:t>
      </w:r>
      <w:r w:rsidRPr="003908BB">
        <w:rPr>
          <w:rStyle w:val="a6"/>
          <w:rFonts w:ascii="Times New Roman" w:hAnsi="Times New Roman" w:cs="Times New Roman"/>
          <w:sz w:val="28"/>
          <w:szCs w:val="28"/>
        </w:rPr>
        <w:footnoteReference w:id="71"/>
      </w:r>
      <w:r w:rsidRPr="003908BB">
        <w:rPr>
          <w:rFonts w:ascii="Times New Roman" w:hAnsi="Times New Roman" w:cs="Times New Roman"/>
          <w:sz w:val="28"/>
          <w:szCs w:val="28"/>
        </w:rPr>
        <w:t xml:space="preserve">. </w:t>
      </w:r>
    </w:p>
    <w:p w14:paraId="3820F99E" w14:textId="6A61DFCD"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6) Електронні державні закупівлі. Система електронних закупівель ProZorro створена з ініціативи громадських організацій, комерційних майданчиків, державних органів та підприємців з метою прозорого та ефективного витрачання державних коштів, запобігання корупції шляхом громадського контролю та розширення кола постачальників, переходу до електронного документообігу, повної звітності та аналізу державних закупівель. </w:t>
      </w:r>
    </w:p>
    <w:p w14:paraId="10940A93"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7) Контактний центр міста. Центр, до якого може звернутися кожен бажаючий та розповісти про проблеми міста. Додати проблему можна, позначивши її на карті та прикріпивши фото. Інше зробить відповідальна влада. </w:t>
      </w:r>
    </w:p>
    <w:p w14:paraId="630620EB"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8) Інформаційно-аналітична система «Майно». На даному сервісі можна отримати інформацію про майнові та інші об’єкти міської території, переглянути облік комунального майна і незаконної забудови, а також ознайомитися з моніторингом доріг та ростом агломерації. </w:t>
      </w:r>
    </w:p>
    <w:p w14:paraId="46A7F1F3"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9) GPS-трекери. У режимі онлайн можна відстежити рух комунальної техніки, яка прибирає місто. Портал особливо актуальний для водіїв та </w:t>
      </w:r>
      <w:r w:rsidRPr="003908BB">
        <w:rPr>
          <w:rFonts w:ascii="Times New Roman" w:hAnsi="Times New Roman" w:cs="Times New Roman"/>
          <w:sz w:val="28"/>
          <w:szCs w:val="28"/>
        </w:rPr>
        <w:lastRenderedPageBreak/>
        <w:t xml:space="preserve">пішоходів взимку, коли можна відслідковувати рух снігоприбиральної техніки. </w:t>
      </w:r>
    </w:p>
    <w:p w14:paraId="7E56F949" w14:textId="77777777"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10) Проєкт «Безпечне місто». 5823 камер працює в Києві в рамках загальноміської системи відеоспостереження. Даний проект створений задля посилення безпеки киян, контролю роботи комунальних служб, а також для управління трафіком у місті. Вже зараз функціонує система розпізнавання облич та номерів автомобілів. Також працюють три ситуаційні центри та налагоджена взаємодія з оперативними частинами МВС та СБУ. Надалі до системи підключать пожежну, рятувальну, медичну, дорожню та інші комунальні та державні служби. </w:t>
      </w:r>
    </w:p>
    <w:p w14:paraId="3F5783FB" w14:textId="1EDCBC89" w:rsidR="00DB55F5" w:rsidRPr="003908BB" w:rsidRDefault="00DB55F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11) Інші електронні сервіси</w:t>
      </w:r>
      <w:r w:rsidRPr="003908BB">
        <w:rPr>
          <w:rStyle w:val="a6"/>
          <w:rFonts w:ascii="Times New Roman" w:hAnsi="Times New Roman" w:cs="Times New Roman"/>
          <w:sz w:val="28"/>
          <w:szCs w:val="28"/>
        </w:rPr>
        <w:footnoteReference w:id="72"/>
      </w:r>
      <w:r w:rsidRPr="003908BB">
        <w:rPr>
          <w:rFonts w:ascii="Times New Roman" w:hAnsi="Times New Roman" w:cs="Times New Roman"/>
          <w:sz w:val="28"/>
          <w:szCs w:val="28"/>
        </w:rPr>
        <w:t>.</w:t>
      </w:r>
    </w:p>
    <w:p w14:paraId="30A3EA2C" w14:textId="1B5B6571" w:rsidR="00E01D59" w:rsidRPr="003908BB" w:rsidRDefault="001565E4"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У м. Харків створено концепція «розумного міста», що передбачає впровадження нових технологій в сфері життєдіяльності міста. Спочатку бренд був презентований виключно як концепція розвитку туристичної складової розвитку міста, однак сьогодні концепція «Smart city» актуальна для комплексного розвитку Харкова як розумного міста. Тому Харківська міська рада вирішила створити управління інвестиційного розвитку та іміджевих проектів, основна мета якого – сформувати стійкий імідж Харкова як прогресивного, надійного, інноваційного, креативного європейського міста, який активно розвивається в форматі постіндустріального інформаційного суспільства, спрощуючи великовагові бюрократичні механізми у всіх сферах, впроваджуючи новітні ITнапрацювання і абсолютно нові підходи до управління. За 2 роки діяльності даного управління можна спостерігати певні досягнення</w:t>
      </w:r>
      <w:r w:rsidR="00E01D59" w:rsidRPr="003908BB">
        <w:rPr>
          <w:rStyle w:val="a6"/>
          <w:rFonts w:ascii="Times New Roman" w:hAnsi="Times New Roman" w:cs="Times New Roman"/>
          <w:sz w:val="28"/>
          <w:szCs w:val="28"/>
        </w:rPr>
        <w:footnoteReference w:id="73"/>
      </w:r>
      <w:r w:rsidRPr="003908BB">
        <w:rPr>
          <w:rFonts w:ascii="Times New Roman" w:hAnsi="Times New Roman" w:cs="Times New Roman"/>
          <w:sz w:val="28"/>
          <w:szCs w:val="28"/>
        </w:rPr>
        <w:t xml:space="preserve">: </w:t>
      </w:r>
    </w:p>
    <w:p w14:paraId="59CCF54E" w14:textId="77777777" w:rsidR="00E01D59" w:rsidRPr="003908BB" w:rsidRDefault="001565E4"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1) Електронна система даних, створена на основі принципу хмарних технологій. Це дозволяє в електронному вигляді надавати послуги населенню. Однак законодавчо ці послуги поки не розширені до того рівня, </w:t>
      </w:r>
      <w:r w:rsidRPr="003908BB">
        <w:rPr>
          <w:rFonts w:ascii="Times New Roman" w:hAnsi="Times New Roman" w:cs="Times New Roman"/>
          <w:sz w:val="28"/>
          <w:szCs w:val="28"/>
        </w:rPr>
        <w:lastRenderedPageBreak/>
        <w:t xml:space="preserve">щоб наданий в електронному вигляді документ мав юридичну силу. Як тільки це питання вирішиться на державному рівні, це дозволить центрам адміністративних послуг рухатися далі і максимально віртуалізувати процес, щоб городяни, перебуваючи вдома або на своєму робочому місці, могли отримати виписку з реєстру, довідку про склад сім'ї та інші необхідні документи прямо на свою електронну пошту. </w:t>
      </w:r>
    </w:p>
    <w:p w14:paraId="39F2D938" w14:textId="06016FE6" w:rsidR="00E01D59" w:rsidRPr="003908BB" w:rsidRDefault="001565E4"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2) Проект QR-кодів «7 чудес Харкова». Код знаходиться на пластиковій табличці, в ці закладено три технології. Приклавши мобільний пристрій до матричного коду, людина потрапляє на сторінку з вибором мови (російська, українська, англійська, німецька, французька та китайська) і зчитує інформацію про об'єкт. Для пристроїв з операційною системою Android, iPhone шостої моделі і новіше застосовується технологія безконтактної передачі даних, інтернет для зчитування не потрібен. Щоб дізнатися більше інформації про об'єкт, можна перейти на запропоноване посилання. Третя технологія – інновація харків'ян, ініціаторів проекту – на даний момент тестується – вона допоможе отримувати точні дані про кількість туристів</w:t>
      </w:r>
      <w:r w:rsidR="00E01D59" w:rsidRPr="003908BB">
        <w:rPr>
          <w:rStyle w:val="a6"/>
          <w:rFonts w:ascii="Times New Roman" w:hAnsi="Times New Roman" w:cs="Times New Roman"/>
          <w:sz w:val="28"/>
          <w:szCs w:val="28"/>
        </w:rPr>
        <w:footnoteReference w:id="74"/>
      </w:r>
      <w:r w:rsidRPr="003908BB">
        <w:rPr>
          <w:rFonts w:ascii="Times New Roman" w:hAnsi="Times New Roman" w:cs="Times New Roman"/>
          <w:sz w:val="28"/>
          <w:szCs w:val="28"/>
        </w:rPr>
        <w:t xml:space="preserve">. </w:t>
      </w:r>
    </w:p>
    <w:p w14:paraId="271331E7" w14:textId="266E2151" w:rsidR="00736B9F" w:rsidRPr="003908BB" w:rsidRDefault="001565E4"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3) Програма відеоспостереження за найважливішими об'єктами інфраструктури «Безпечне місто».</w:t>
      </w:r>
      <w:r w:rsidR="00E01D59" w:rsidRPr="003908BB">
        <w:rPr>
          <w:rFonts w:ascii="Times New Roman" w:hAnsi="Times New Roman" w:cs="Times New Roman"/>
          <w:sz w:val="28"/>
          <w:szCs w:val="28"/>
        </w:rPr>
        <w:t xml:space="preserve"> Камери з високою роздільною </w:t>
      </w:r>
      <w:r w:rsidRPr="003908BB">
        <w:rPr>
          <w:rFonts w:ascii="Times New Roman" w:hAnsi="Times New Roman" w:cs="Times New Roman"/>
          <w:sz w:val="28"/>
          <w:szCs w:val="28"/>
        </w:rPr>
        <w:t xml:space="preserve">здатністю фіксуватимуть будь-які порушення, проникнення на об'єкти, факти псування або крадіжки комунального майна. Спеціальна програма зможе проводити аналіз зображення і в разі необхідності передавати інформацію в правоохоронні органи. Сьогодні Харків – IT-столиця України, місто, яке готує найкращі в країні кадри для галузі інформаційних технологій, а вона, в свою чергу, на абсолютно новому рівні об'єднує всі сфери науки, освіти, виробництва, обслуговування на вищому і побутовому рівнях. Саме Харків показує приклад глибоких і якісно структурних змін економіки в бік кластеризації, створені кластери в сферах IT, політехнічної інженерії, </w:t>
      </w:r>
      <w:r w:rsidRPr="003908BB">
        <w:rPr>
          <w:rFonts w:ascii="Times New Roman" w:hAnsi="Times New Roman" w:cs="Times New Roman"/>
          <w:sz w:val="28"/>
          <w:szCs w:val="28"/>
        </w:rPr>
        <w:lastRenderedPageBreak/>
        <w:t>авіаційного виробництва, формується туристичний кластер в форматі Smart Сity – де Харків позиціонується як сучасний європейський центр ділового туризму</w:t>
      </w:r>
      <w:r w:rsidR="00736B9F" w:rsidRPr="003908BB">
        <w:rPr>
          <w:rStyle w:val="a6"/>
          <w:rFonts w:ascii="Times New Roman" w:hAnsi="Times New Roman" w:cs="Times New Roman"/>
          <w:sz w:val="28"/>
          <w:szCs w:val="28"/>
        </w:rPr>
        <w:footnoteReference w:id="75"/>
      </w:r>
      <w:r w:rsidRPr="003908BB">
        <w:rPr>
          <w:rFonts w:ascii="Times New Roman" w:hAnsi="Times New Roman" w:cs="Times New Roman"/>
          <w:sz w:val="28"/>
          <w:szCs w:val="28"/>
        </w:rPr>
        <w:t xml:space="preserve">. </w:t>
      </w:r>
    </w:p>
    <w:p w14:paraId="1539879F" w14:textId="113C4D0A" w:rsidR="001565E4" w:rsidRPr="003908BB" w:rsidRDefault="00736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Отже, проєкт </w:t>
      </w:r>
      <w:r w:rsidR="001565E4" w:rsidRPr="003908BB">
        <w:rPr>
          <w:rFonts w:ascii="Times New Roman" w:hAnsi="Times New Roman" w:cs="Times New Roman"/>
          <w:sz w:val="28"/>
          <w:szCs w:val="28"/>
        </w:rPr>
        <w:t>Smart City Kharkiv</w:t>
      </w:r>
      <w:r w:rsidRPr="003908BB">
        <w:rPr>
          <w:rFonts w:ascii="Times New Roman" w:hAnsi="Times New Roman" w:cs="Times New Roman"/>
          <w:sz w:val="28"/>
          <w:szCs w:val="28"/>
        </w:rPr>
        <w:t xml:space="preserve">  установлю</w:t>
      </w:r>
      <w:r w:rsidR="001565E4" w:rsidRPr="003908BB">
        <w:rPr>
          <w:rFonts w:ascii="Times New Roman" w:hAnsi="Times New Roman" w:cs="Times New Roman"/>
          <w:sz w:val="28"/>
          <w:szCs w:val="28"/>
        </w:rPr>
        <w:t>ють нові ефект</w:t>
      </w:r>
      <w:r w:rsidRPr="003908BB">
        <w:rPr>
          <w:rFonts w:ascii="Times New Roman" w:hAnsi="Times New Roman" w:cs="Times New Roman"/>
          <w:sz w:val="28"/>
          <w:szCs w:val="28"/>
        </w:rPr>
        <w:t>ивні технології у всіх сферах. Цей проєкт включає сфери, які покращуються за рахунок концепції «розумне місто»</w:t>
      </w:r>
      <w:r w:rsidR="008E579D" w:rsidRPr="003908BB">
        <w:rPr>
          <w:rFonts w:ascii="Times New Roman" w:hAnsi="Times New Roman" w:cs="Times New Roman"/>
          <w:sz w:val="28"/>
          <w:szCs w:val="28"/>
        </w:rPr>
        <w:t>, а саме</w:t>
      </w:r>
      <w:r w:rsidR="001565E4" w:rsidRPr="003908BB">
        <w:rPr>
          <w:rFonts w:ascii="Times New Roman" w:hAnsi="Times New Roman" w:cs="Times New Roman"/>
          <w:sz w:val="28"/>
          <w:szCs w:val="28"/>
        </w:rPr>
        <w:t xml:space="preserve"> управління містом і удосконалення структури його економіки, реалізації проектів з енергоефективності та переходу на нов</w:t>
      </w:r>
      <w:r w:rsidR="008E579D" w:rsidRPr="003908BB">
        <w:rPr>
          <w:rFonts w:ascii="Times New Roman" w:hAnsi="Times New Roman" w:cs="Times New Roman"/>
          <w:sz w:val="28"/>
          <w:szCs w:val="28"/>
        </w:rPr>
        <w:t xml:space="preserve">і екологічно чисті види палива, а також спрощує повсякденні речі, такі як система єдиного електронного квитка, </w:t>
      </w:r>
      <w:r w:rsidR="001565E4" w:rsidRPr="003908BB">
        <w:rPr>
          <w:rFonts w:ascii="Times New Roman" w:hAnsi="Times New Roman" w:cs="Times New Roman"/>
          <w:sz w:val="28"/>
          <w:szCs w:val="28"/>
        </w:rPr>
        <w:t xml:space="preserve">зарядні пристрої для </w:t>
      </w:r>
      <w:r w:rsidR="009F12E5" w:rsidRPr="003908BB">
        <w:rPr>
          <w:rFonts w:ascii="Times New Roman" w:hAnsi="Times New Roman" w:cs="Times New Roman"/>
          <w:sz w:val="28"/>
          <w:szCs w:val="28"/>
        </w:rPr>
        <w:t xml:space="preserve">електромобілів на </w:t>
      </w:r>
      <w:r w:rsidR="001565E4" w:rsidRPr="003908BB">
        <w:rPr>
          <w:rFonts w:ascii="Times New Roman" w:hAnsi="Times New Roman" w:cs="Times New Roman"/>
          <w:sz w:val="28"/>
          <w:szCs w:val="28"/>
        </w:rPr>
        <w:t>парковк</w:t>
      </w:r>
      <w:r w:rsidR="008E579D" w:rsidRPr="003908BB">
        <w:rPr>
          <w:rFonts w:ascii="Times New Roman" w:hAnsi="Times New Roman" w:cs="Times New Roman"/>
          <w:sz w:val="28"/>
          <w:szCs w:val="28"/>
        </w:rPr>
        <w:t>ах</w:t>
      </w:r>
      <w:r w:rsidR="009F12E5" w:rsidRPr="003908BB">
        <w:rPr>
          <w:rFonts w:ascii="Times New Roman" w:hAnsi="Times New Roman" w:cs="Times New Roman"/>
          <w:sz w:val="28"/>
          <w:szCs w:val="28"/>
        </w:rPr>
        <w:t xml:space="preserve"> міста</w:t>
      </w:r>
      <w:r w:rsidR="001565E4" w:rsidRPr="003908BB">
        <w:rPr>
          <w:rFonts w:ascii="Times New Roman" w:hAnsi="Times New Roman" w:cs="Times New Roman"/>
          <w:sz w:val="28"/>
          <w:szCs w:val="28"/>
        </w:rPr>
        <w:t>.</w:t>
      </w:r>
    </w:p>
    <w:p w14:paraId="5715168C" w14:textId="53F92F7C" w:rsidR="00736B9F" w:rsidRPr="003908BB" w:rsidRDefault="00736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Львів теж не відстає від інших українських міст-лідерів у смарт розвитку. Управління ІТ департаменту розвитку Львівської міської ради розвиває дану концепцію в декількох напрямках</w:t>
      </w:r>
      <w:r w:rsidRPr="003908BB">
        <w:rPr>
          <w:rStyle w:val="a6"/>
          <w:rFonts w:ascii="Times New Roman" w:hAnsi="Times New Roman" w:cs="Times New Roman"/>
          <w:sz w:val="28"/>
          <w:szCs w:val="28"/>
        </w:rPr>
        <w:footnoteReference w:id="76"/>
      </w:r>
      <w:r w:rsidRPr="003908BB">
        <w:rPr>
          <w:rFonts w:ascii="Times New Roman" w:hAnsi="Times New Roman" w:cs="Times New Roman"/>
          <w:sz w:val="28"/>
          <w:szCs w:val="28"/>
        </w:rPr>
        <w:t xml:space="preserve">: </w:t>
      </w:r>
    </w:p>
    <w:p w14:paraId="348883A6" w14:textId="21510565" w:rsidR="00736B9F" w:rsidRPr="003908BB" w:rsidRDefault="00736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1) Е-освіта: (провели 18 заходів – INED, конференції е-освіти,</w:t>
      </w:r>
      <w:r w:rsidR="00040E86">
        <w:rPr>
          <w:rFonts w:ascii="Times New Roman" w:hAnsi="Times New Roman" w:cs="Times New Roman"/>
          <w:sz w:val="28"/>
          <w:szCs w:val="28"/>
        </w:rPr>
        <w:t xml:space="preserve"> </w:t>
      </w:r>
      <w:r w:rsidRPr="003908BB">
        <w:rPr>
          <w:rFonts w:ascii="Times New Roman" w:hAnsi="Times New Roman" w:cs="Times New Roman"/>
          <w:sz w:val="28"/>
          <w:szCs w:val="28"/>
        </w:rPr>
        <w:t xml:space="preserve">Година коду, семінари з соцмереж, хакатон; започаткували 2 партнерських проектів ITшкола Samsung та #Superurok з EdPro; стали партнерами 30 організацій). </w:t>
      </w:r>
    </w:p>
    <w:p w14:paraId="7381813F" w14:textId="77777777" w:rsidR="00736B9F" w:rsidRPr="003908BB" w:rsidRDefault="00736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2) Е-послуги: створили «Портал мешканця» – сучасний та зручний інструмент взаємодії мешканців міста Львова з місцевою владою, який дозволяє отримати послуги Львівської міської ради онлайн або частково онлайн, зменшити навантаження на ЦНАПи, забезпечити зручний та простий онлайн сервіс. А також адміністративні послуги онлайн: реєстрація місця проживання, реєстрація фізичної особи підприємця та оформлення інших послуг для мешканців міста й підприємців, Оплата комунальних послуг, інтернету, штрафів за порушення ПДР та інше в один клік. </w:t>
      </w:r>
    </w:p>
    <w:p w14:paraId="52759F46" w14:textId="77777777" w:rsidR="00736B9F" w:rsidRPr="003908BB" w:rsidRDefault="00736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3) Е-інфраструктура: провели Меморандум з lifecell: створення смартпарковок, безпечне місто, освітні інновації; встановили 2 комплекти </w:t>
      </w:r>
      <w:r w:rsidRPr="003908BB">
        <w:rPr>
          <w:rFonts w:ascii="Times New Roman" w:hAnsi="Times New Roman" w:cs="Times New Roman"/>
          <w:sz w:val="28"/>
          <w:szCs w:val="28"/>
        </w:rPr>
        <w:lastRenderedPageBreak/>
        <w:t xml:space="preserve">сучасних електронних сирен на адмінбудівлях Сихівської та Личаківської районних адміністрацій. </w:t>
      </w:r>
    </w:p>
    <w:p w14:paraId="6B0C10AF" w14:textId="77777777" w:rsidR="00736B9F" w:rsidRPr="003908BB" w:rsidRDefault="00736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4) Популяризація «Smart city»: провели масштабний міжнародний форум Forum 451° E, головнаметаякого–ознайомитися з досвідомреалізації Smart City в інших містах світу і розпочатирозробку концепції розумного міста Львова. </w:t>
      </w:r>
    </w:p>
    <w:p w14:paraId="6107DA86" w14:textId="107F7E0E" w:rsidR="00736B9F" w:rsidRDefault="00736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5) Соціально-культурні проекти: «Inclusive it» – дистанційна освіта з ІТ для людей з інвалідністю та проект з комп'ютерної грамотності для людей старшого віку м. Львова з числа місцевого населення та вимушено переміщених осіб</w:t>
      </w:r>
      <w:r w:rsidRPr="003908BB">
        <w:rPr>
          <w:rStyle w:val="a6"/>
          <w:rFonts w:ascii="Times New Roman" w:hAnsi="Times New Roman" w:cs="Times New Roman"/>
          <w:sz w:val="28"/>
          <w:szCs w:val="28"/>
        </w:rPr>
        <w:footnoteReference w:id="77"/>
      </w:r>
      <w:r w:rsidRPr="003908BB">
        <w:rPr>
          <w:rFonts w:ascii="Times New Roman" w:hAnsi="Times New Roman" w:cs="Times New Roman"/>
          <w:sz w:val="28"/>
          <w:szCs w:val="28"/>
        </w:rPr>
        <w:t>.</w:t>
      </w:r>
    </w:p>
    <w:p w14:paraId="0613AC44" w14:textId="397B1F53" w:rsidR="00040E86" w:rsidRPr="00DF1E3E" w:rsidRDefault="00040E86" w:rsidP="00DF1E3E">
      <w:pPr>
        <w:spacing w:after="0" w:line="360" w:lineRule="auto"/>
        <w:ind w:firstLine="709"/>
        <w:jc w:val="both"/>
        <w:rPr>
          <w:sz w:val="28"/>
          <w:szCs w:val="28"/>
        </w:rPr>
      </w:pPr>
      <w:r w:rsidRPr="00040E86">
        <w:rPr>
          <w:rFonts w:ascii="Times New Roman" w:hAnsi="Times New Roman" w:cs="Times New Roman"/>
          <w:sz w:val="28"/>
          <w:szCs w:val="28"/>
        </w:rPr>
        <w:t>На даному етапі до роботи над перетворенням</w:t>
      </w:r>
      <w:r w:rsidR="00DF1E3E">
        <w:rPr>
          <w:rFonts w:ascii="Times New Roman" w:hAnsi="Times New Roman" w:cs="Times New Roman"/>
          <w:sz w:val="28"/>
          <w:szCs w:val="28"/>
        </w:rPr>
        <w:t xml:space="preserve"> міста</w:t>
      </w:r>
      <w:r w:rsidRPr="00040E86">
        <w:rPr>
          <w:rFonts w:ascii="Times New Roman" w:hAnsi="Times New Roman" w:cs="Times New Roman"/>
          <w:sz w:val="28"/>
          <w:szCs w:val="28"/>
        </w:rPr>
        <w:t xml:space="preserve"> Івано-Франківська у цифрове місто </w:t>
      </w:r>
      <w:r w:rsidRPr="00DF1E3E">
        <w:rPr>
          <w:rFonts w:ascii="Times New Roman" w:hAnsi="Times New Roman" w:cs="Times New Roman"/>
          <w:sz w:val="28"/>
          <w:szCs w:val="28"/>
        </w:rPr>
        <w:t>залучені представники муніципалітету, наукових кіл і приватні партнери.</w:t>
      </w:r>
      <w:r w:rsidR="00DF1E3E" w:rsidRPr="00DF1E3E">
        <w:rPr>
          <w:rFonts w:ascii="Times New Roman" w:hAnsi="Times New Roman" w:cs="Times New Roman"/>
          <w:sz w:val="28"/>
          <w:szCs w:val="28"/>
        </w:rPr>
        <w:t xml:space="preserve"> В Івано-Франківську діє електронний запис до лікаря, електронний квиток, GPS-моніторинг, розумні зупинки</w:t>
      </w:r>
      <w:r w:rsidR="00DF1E3E">
        <w:rPr>
          <w:rFonts w:ascii="Times New Roman" w:hAnsi="Times New Roman" w:cs="Times New Roman"/>
          <w:sz w:val="28"/>
          <w:szCs w:val="28"/>
        </w:rPr>
        <w:t xml:space="preserve">, </w:t>
      </w:r>
      <w:r w:rsidR="00DF1E3E" w:rsidRPr="00DF1E3E">
        <w:rPr>
          <w:rFonts w:ascii="Times New Roman" w:hAnsi="Times New Roman" w:cs="Times New Roman"/>
          <w:sz w:val="28"/>
          <w:szCs w:val="28"/>
        </w:rPr>
        <w:t>QR-коди, аудіотур</w:t>
      </w:r>
      <w:r w:rsidR="00DF1E3E">
        <w:rPr>
          <w:rFonts w:ascii="Times New Roman" w:hAnsi="Times New Roman" w:cs="Times New Roman"/>
          <w:sz w:val="28"/>
          <w:szCs w:val="28"/>
        </w:rPr>
        <w:t>и, в</w:t>
      </w:r>
      <w:r w:rsidR="00DF1E3E" w:rsidRPr="00DF1E3E">
        <w:rPr>
          <w:rFonts w:ascii="Times New Roman" w:hAnsi="Times New Roman" w:cs="Times New Roman"/>
          <w:sz w:val="28"/>
          <w:szCs w:val="28"/>
        </w:rPr>
        <w:t>ід</w:t>
      </w:r>
      <w:r w:rsidR="00DF1E3E">
        <w:rPr>
          <w:rFonts w:ascii="Times New Roman" w:hAnsi="Times New Roman" w:cs="Times New Roman"/>
          <w:sz w:val="28"/>
          <w:szCs w:val="28"/>
        </w:rPr>
        <w:t>критий бюджет”, “Бюджет участі”.</w:t>
      </w:r>
      <w:r w:rsidR="002E7799">
        <w:rPr>
          <w:rFonts w:ascii="Times New Roman" w:hAnsi="Times New Roman" w:cs="Times New Roman"/>
          <w:sz w:val="28"/>
          <w:szCs w:val="28"/>
        </w:rPr>
        <w:t xml:space="preserve"> </w:t>
      </w:r>
    </w:p>
    <w:p w14:paraId="1B7760E8" w14:textId="25DD7114" w:rsidR="00E157E7" w:rsidRPr="003908BB" w:rsidRDefault="00E157E7"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Отже, українські міста лише набирають обертів в статусі «розумне місто».  В Україні відбуваються зміни і запозичується інноваційний досвід, впроваджуються нові системи управління, комунікації, співпраці.</w:t>
      </w:r>
      <w:r w:rsidR="00581D22" w:rsidRPr="003908BB">
        <w:rPr>
          <w:rFonts w:ascii="Times New Roman" w:hAnsi="Times New Roman" w:cs="Times New Roman"/>
          <w:sz w:val="28"/>
          <w:szCs w:val="28"/>
        </w:rPr>
        <w:t xml:space="preserve"> Встановлено, що українські міста роблять лише перші кроки у своєму розвиту, але є успішні приклади.</w:t>
      </w:r>
    </w:p>
    <w:p w14:paraId="332B7E47" w14:textId="543A03D2" w:rsidR="00AE74E1" w:rsidRDefault="00E157E7"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Стан впровадження концепції «розумне місто» в Україні є на початковому рівні, адже все в процесі розвитку та напрацювань. Як бачимо, інформація про проєкти Києва, Харкова та Львова є досить втішною. Адже кожен з цих проєктів «розумного міста» має </w:t>
      </w:r>
      <w:r w:rsidR="00AE74E1" w:rsidRPr="003908BB">
        <w:rPr>
          <w:rFonts w:ascii="Times New Roman" w:hAnsi="Times New Roman" w:cs="Times New Roman"/>
          <w:sz w:val="28"/>
          <w:szCs w:val="28"/>
        </w:rPr>
        <w:t xml:space="preserve">вже свої результати. Концепція «розумне місто»  установлює нові ефективні технології у всіх сферах. Цей проєкт включає сфери, які покращуються за рахунок даної концепції концепції, а саме управління містом і удосконалення структури економіки міста, реалізації проектів з енергоефективності та переходу на нові </w:t>
      </w:r>
      <w:r w:rsidR="00AE74E1" w:rsidRPr="003908BB">
        <w:rPr>
          <w:rFonts w:ascii="Times New Roman" w:hAnsi="Times New Roman" w:cs="Times New Roman"/>
          <w:sz w:val="28"/>
          <w:szCs w:val="28"/>
        </w:rPr>
        <w:lastRenderedPageBreak/>
        <w:t>екологічно чисті види палива, а також спрощує повсякденні речі, такі як система єдиного електронного квитка, зарядні пристрої для електромобілів на парковках міста.</w:t>
      </w:r>
      <w:r w:rsidR="00C16F09" w:rsidRPr="003908BB">
        <w:rPr>
          <w:rFonts w:ascii="Times New Roman" w:hAnsi="Times New Roman" w:cs="Times New Roman"/>
          <w:sz w:val="28"/>
          <w:szCs w:val="28"/>
        </w:rPr>
        <w:t xml:space="preserve"> Всі ці процеси значно покращують рівень та якість життя населення. Розвиток громадянського суспільства відбувається в розрізі концепції «розумне місто».</w:t>
      </w:r>
    </w:p>
    <w:p w14:paraId="50B1781D" w14:textId="77777777" w:rsidR="004E6827" w:rsidRPr="003908BB" w:rsidRDefault="004E6827" w:rsidP="003908BB">
      <w:pPr>
        <w:spacing w:after="0" w:line="360" w:lineRule="auto"/>
        <w:ind w:firstLine="709"/>
        <w:jc w:val="both"/>
        <w:rPr>
          <w:rFonts w:ascii="Times New Roman" w:hAnsi="Times New Roman" w:cs="Times New Roman"/>
          <w:sz w:val="28"/>
          <w:szCs w:val="28"/>
        </w:rPr>
      </w:pPr>
    </w:p>
    <w:p w14:paraId="082ADB26" w14:textId="0902F385" w:rsidR="00C16F09" w:rsidRPr="003908BB" w:rsidRDefault="00C16F09" w:rsidP="003908BB">
      <w:pPr>
        <w:spacing w:after="0" w:line="360" w:lineRule="auto"/>
        <w:ind w:firstLine="709"/>
        <w:jc w:val="both"/>
        <w:rPr>
          <w:rFonts w:ascii="Times New Roman" w:hAnsi="Times New Roman" w:cs="Times New Roman"/>
          <w:b/>
          <w:sz w:val="28"/>
          <w:szCs w:val="28"/>
        </w:rPr>
      </w:pPr>
      <w:r w:rsidRPr="003908BB">
        <w:rPr>
          <w:rFonts w:ascii="Times New Roman" w:hAnsi="Times New Roman" w:cs="Times New Roman"/>
          <w:b/>
          <w:sz w:val="28"/>
          <w:szCs w:val="28"/>
        </w:rPr>
        <w:t>2.3.Переваги та недоліки концепції «розумне місто» для розвитку громадянського суспільства.</w:t>
      </w:r>
    </w:p>
    <w:p w14:paraId="07E87E37" w14:textId="77777777" w:rsidR="009D1D46" w:rsidRPr="003908BB" w:rsidRDefault="009D1D46" w:rsidP="003908BB">
      <w:pPr>
        <w:spacing w:after="0" w:line="360" w:lineRule="auto"/>
        <w:ind w:firstLine="709"/>
        <w:jc w:val="both"/>
        <w:rPr>
          <w:rFonts w:ascii="Times New Roman" w:hAnsi="Times New Roman" w:cs="Times New Roman"/>
          <w:sz w:val="28"/>
          <w:szCs w:val="28"/>
        </w:rPr>
      </w:pPr>
    </w:p>
    <w:p w14:paraId="57C11D9A" w14:textId="6AFD0653"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Розглянемо детальнішу інформацію про розумні рішення, доступні в українських містах: </w:t>
      </w:r>
    </w:p>
    <w:p w14:paraId="6985A225" w14:textId="77777777"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1) Бюджет участі – демократичний процес, який надає можливість кожному жителю брати участь в розподілі коштів місцевого бюджету через створення проектів для покращення міста та/або голосування за них. Будь-який мешканець міста може подати проект, пов’язаний з покращенням життя в місті, взяти участь у конкурсі, перемогти в голосуванні і спостерігати за тим, як його проект реалізують в рамках бюджету. До платформи долучилося більше 50 українських міст. </w:t>
      </w:r>
    </w:p>
    <w:p w14:paraId="39093964" w14:textId="46AA5516"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2) Відкритий бюджет – онлайн система, яка надає можливість усім бажаючим в реальному часі слідкувати за доходами та витратами міського бюджету, у тому числі за розпорядникам бюджетних коштів. Створено Центром політичних студій та аналітики за участі Представництва Європейського Союзу в Україні, Міжнародного фонду «Відродження» і Програми розвитку ООН.</w:t>
      </w:r>
    </w:p>
    <w:p w14:paraId="6FB0106C" w14:textId="77777777"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3) u-Muni – система оптимізації витрат на енергоресурси, яка розрахована передусім на підприємства, офісні будівлі, муніципалітети. Керівники таких установ за допомогою системи можуть швидко збирати дані про споживання ресурсів у будівлі, глибше аналізувати ефективність їх використання та швидше реагувати на аномалії. </w:t>
      </w:r>
    </w:p>
    <w:p w14:paraId="2614F6D8" w14:textId="77777777"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4) Електронна петиція – дозволяє донести свої ініціативи до міської ради. В разі отримання N кількості підписів протягом N днів, ініціативи будуть розглянуті відповідальними особами міської ради та за можливістю можливості — виконані. Також на них буде опублікована офіційна відповідь.</w:t>
      </w:r>
    </w:p>
    <w:p w14:paraId="1AC3C80E" w14:textId="77777777"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5) Електронна картка мешканця міста – ID документ мешканця міста, служить універсальним інструментом для отримання соціальної допомоги та пільг, адміністративних послуг в режимі онлайн, є квитком на культурні заходи та на проїзд у транспорті. </w:t>
      </w:r>
    </w:p>
    <w:p w14:paraId="0F8EF933" w14:textId="1D9D23F4"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6) Open World UA – система навігації для сліпих людей, що є спільною розробкою громадськості, влади та бізнесу. За допомогою спеціального додатку у телефоні людина може знайти потрібний напрямок, для цього об’єкти обладнують маячком, який подає сигнали на смартфон і той дає вказівку, куди рушати</w:t>
      </w:r>
      <w:r w:rsidRPr="003908BB">
        <w:rPr>
          <w:rStyle w:val="a6"/>
          <w:rFonts w:ascii="Times New Roman" w:hAnsi="Times New Roman" w:cs="Times New Roman"/>
          <w:sz w:val="28"/>
          <w:szCs w:val="28"/>
        </w:rPr>
        <w:footnoteReference w:id="78"/>
      </w:r>
      <w:r w:rsidRPr="003908BB">
        <w:rPr>
          <w:rFonts w:ascii="Times New Roman" w:hAnsi="Times New Roman" w:cs="Times New Roman"/>
          <w:sz w:val="28"/>
          <w:szCs w:val="28"/>
        </w:rPr>
        <w:t>.</w:t>
      </w:r>
    </w:p>
    <w:p w14:paraId="30791AE3" w14:textId="6F5A6A8E" w:rsidR="0089706B" w:rsidRPr="003908BB" w:rsidRDefault="0089706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 Україні діє проект «Розумне місто» — веб-сервіс, що реалізує концепцію «Smart City» в частині ІТ та надає інструменти для оптимізації процесів самоврядування та боротьби із корупцією. «Розумне місто» створено за принципом «мікросервісів», тому він легко підлаштовується під будь-який населений пункт. Тобто будь-яке місто може отримати доступи до модулів електронного врядування, а також навчання персоналу. Наразі система налічує 83 міста та включає наступні модулі: заявки ЖКГ, електронні петиції, електронні послуги iGov, електронні закупівлі ProZorro, моніторинг публічних коштів e-data, відкритий бюджет, розумне ОСББ, Реєстр ліків та реєстр Донорів крові</w:t>
      </w:r>
      <w:r w:rsidRPr="003908BB">
        <w:rPr>
          <w:rStyle w:val="a6"/>
          <w:rFonts w:ascii="Times New Roman" w:hAnsi="Times New Roman" w:cs="Times New Roman"/>
          <w:sz w:val="28"/>
          <w:szCs w:val="28"/>
        </w:rPr>
        <w:footnoteReference w:id="79"/>
      </w:r>
      <w:r w:rsidRPr="003908BB">
        <w:rPr>
          <w:rFonts w:ascii="Times New Roman" w:hAnsi="Times New Roman" w:cs="Times New Roman"/>
          <w:sz w:val="28"/>
          <w:szCs w:val="28"/>
        </w:rPr>
        <w:t>.</w:t>
      </w:r>
    </w:p>
    <w:p w14:paraId="128FA026" w14:textId="55A08919" w:rsidR="00AF632D" w:rsidRPr="003908BB" w:rsidRDefault="00AF632D"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нашу думку, к</w:t>
      </w:r>
      <w:r w:rsidR="0089706B" w:rsidRPr="003908BB">
        <w:rPr>
          <w:rFonts w:ascii="Times New Roman" w:hAnsi="Times New Roman" w:cs="Times New Roman"/>
          <w:sz w:val="28"/>
          <w:szCs w:val="28"/>
        </w:rPr>
        <w:t>онцепція «розумне місто» має свої переваги, створює нові можливості для бізнесу та промисловості</w:t>
      </w:r>
      <w:r w:rsidRPr="003908BB">
        <w:rPr>
          <w:rFonts w:ascii="Times New Roman" w:hAnsi="Times New Roman" w:cs="Times New Roman"/>
          <w:sz w:val="28"/>
          <w:szCs w:val="28"/>
        </w:rPr>
        <w:t xml:space="preserve">, </w:t>
      </w:r>
      <w:r w:rsidR="0089706B" w:rsidRPr="003908BB">
        <w:rPr>
          <w:rFonts w:ascii="Times New Roman" w:hAnsi="Times New Roman" w:cs="Times New Roman"/>
          <w:sz w:val="28"/>
          <w:szCs w:val="28"/>
        </w:rPr>
        <w:t>зміщує акцент</w:t>
      </w:r>
      <w:r w:rsidRPr="003908BB">
        <w:rPr>
          <w:rFonts w:ascii="Times New Roman" w:hAnsi="Times New Roman" w:cs="Times New Roman"/>
          <w:sz w:val="28"/>
          <w:szCs w:val="28"/>
        </w:rPr>
        <w:t xml:space="preserve"> на людиноцентричне урядування, поширює принципи економіки спільної участі, </w:t>
      </w:r>
      <w:r w:rsidR="0089706B" w:rsidRPr="003908BB">
        <w:rPr>
          <w:rFonts w:ascii="Times New Roman" w:hAnsi="Times New Roman" w:cs="Times New Roman"/>
          <w:sz w:val="28"/>
          <w:szCs w:val="28"/>
        </w:rPr>
        <w:t>стимулює прозорість, підзвітність та ефективність.</w:t>
      </w:r>
    </w:p>
    <w:p w14:paraId="01559B89" w14:textId="094F7CB9" w:rsidR="00750D1B" w:rsidRPr="003908BB" w:rsidRDefault="00750D1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Концепція «розумне місто» відкриває громадянам доступ до управління містом, одержання адміністративних послуг, висловлення пропозицій, зауважень, а також забезпечують належне еко-середовище. Це значні переваги, які позитивно впливають на рівень та якість життя населення.</w:t>
      </w:r>
    </w:p>
    <w:p w14:paraId="5B7AA676" w14:textId="0592948F" w:rsidR="00EE3070" w:rsidRPr="003908BB" w:rsidRDefault="00EE3070"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У розрізі концепції «розумне місто», місто може керувати технологіями для поліпшення життя людей і, зокрема, для досягнення таких переваг, як:</w:t>
      </w:r>
    </w:p>
    <w:p w14:paraId="2A93CB91" w14:textId="77777777" w:rsidR="00EE3070" w:rsidRPr="003908BB" w:rsidRDefault="00EE3070" w:rsidP="003908BB">
      <w:pPr>
        <w:pStyle w:val="a3"/>
        <w:numPr>
          <w:ilvl w:val="0"/>
          <w:numId w:val="6"/>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Сприяти покращенню навколишнього середовища.</w:t>
      </w:r>
    </w:p>
    <w:p w14:paraId="6F2A03E8" w14:textId="77777777" w:rsidR="00EE3070" w:rsidRPr="003908BB" w:rsidRDefault="00EE3070" w:rsidP="003908BB">
      <w:pPr>
        <w:pStyle w:val="a3"/>
        <w:numPr>
          <w:ilvl w:val="0"/>
          <w:numId w:val="6"/>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Економія витрат для своїх громадян.</w:t>
      </w:r>
    </w:p>
    <w:p w14:paraId="6DD609A6" w14:textId="77777777" w:rsidR="00EE3070" w:rsidRPr="003908BB" w:rsidRDefault="00EE3070" w:rsidP="003908BB">
      <w:pPr>
        <w:pStyle w:val="a3"/>
        <w:numPr>
          <w:ilvl w:val="0"/>
          <w:numId w:val="6"/>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Оптимізуйте державні послуги.</w:t>
      </w:r>
    </w:p>
    <w:p w14:paraId="254829DF" w14:textId="77777777" w:rsidR="00EE3070" w:rsidRPr="003908BB" w:rsidRDefault="00EE3070" w:rsidP="003908BB">
      <w:pPr>
        <w:pStyle w:val="a3"/>
        <w:numPr>
          <w:ilvl w:val="0"/>
          <w:numId w:val="6"/>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Покращення прозорості в управлінні адміністраціями.</w:t>
      </w:r>
    </w:p>
    <w:p w14:paraId="70D60186" w14:textId="77777777" w:rsidR="00EE3070" w:rsidRPr="003908BB" w:rsidRDefault="00EE3070" w:rsidP="003908BB">
      <w:pPr>
        <w:pStyle w:val="a3"/>
        <w:numPr>
          <w:ilvl w:val="0"/>
          <w:numId w:val="6"/>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Вдатися утримувати компанії та залучати таланти.</w:t>
      </w:r>
    </w:p>
    <w:p w14:paraId="77203D01" w14:textId="59B5A266" w:rsidR="00EE3070" w:rsidRPr="003908BB" w:rsidRDefault="00EE3070" w:rsidP="003908BB">
      <w:pPr>
        <w:pStyle w:val="a3"/>
        <w:numPr>
          <w:ilvl w:val="0"/>
          <w:numId w:val="6"/>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Поліпшити спілкування з громадянами.</w:t>
      </w:r>
    </w:p>
    <w:p w14:paraId="28240EE1" w14:textId="726FD885" w:rsidR="008C3291" w:rsidRPr="003908BB" w:rsidRDefault="008C329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фоні позитивних факторів концепції «розумне місто» є також і недоліки.</w:t>
      </w:r>
    </w:p>
    <w:p w14:paraId="124C59AF" w14:textId="1B6888C8" w:rsidR="008C3291" w:rsidRPr="003908BB" w:rsidRDefault="008C3291"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«Якщо ви запитаєте, чи можна використовувати технології на благо жителів для демократичної й відповідальної розбудови міста, то відповідь — так», — вважає директорка напрямку приватності, технологій і стеження Канадської асоціації громадських свобод Бренда Макфейл. І додає: «Але це залежить багато в чому від того, хто впроваджує технології та які саме, і яка політика щодо захисту приватності»</w:t>
      </w:r>
      <w:r w:rsidRPr="003908BB">
        <w:rPr>
          <w:rStyle w:val="a6"/>
          <w:rFonts w:ascii="Times New Roman" w:hAnsi="Times New Roman" w:cs="Times New Roman"/>
          <w:sz w:val="28"/>
          <w:szCs w:val="28"/>
        </w:rPr>
        <w:footnoteReference w:id="80"/>
      </w:r>
      <w:r w:rsidRPr="003908BB">
        <w:rPr>
          <w:rFonts w:ascii="Times New Roman" w:hAnsi="Times New Roman" w:cs="Times New Roman"/>
          <w:sz w:val="28"/>
          <w:szCs w:val="28"/>
        </w:rPr>
        <w:t>.</w:t>
      </w:r>
    </w:p>
    <w:p w14:paraId="145417BB" w14:textId="7705619C" w:rsidR="00E904D1" w:rsidRPr="003908BB" w:rsidRDefault="008841DD"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На нашу думку, якщо </w:t>
      </w:r>
      <w:r w:rsidR="00E904D1" w:rsidRPr="003908BB">
        <w:rPr>
          <w:rFonts w:ascii="Times New Roman" w:hAnsi="Times New Roman" w:cs="Times New Roman"/>
          <w:sz w:val="28"/>
          <w:szCs w:val="28"/>
        </w:rPr>
        <w:t>більше технологій ми впроваджуємо у своє життя, то більше регулювання та контролю має за ними здійснюватися. </w:t>
      </w:r>
    </w:p>
    <w:p w14:paraId="77C481E6" w14:textId="71F3B637" w:rsidR="00334574" w:rsidRPr="003908BB" w:rsidRDefault="0022247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«Повинні проводитися серйозні громадські консультації щодо того, що [впровадження “розумного міста”] означатиме, чи збиратимуть інформацію про людей, і чи вони готові бути частиною цього процесу. Якщо так — то як має даватися згода та як повинні захищатися дані. Чи буде цей процес </w:t>
      </w:r>
      <w:r w:rsidRPr="003908BB">
        <w:rPr>
          <w:rFonts w:ascii="Times New Roman" w:hAnsi="Times New Roman" w:cs="Times New Roman"/>
          <w:sz w:val="28"/>
          <w:szCs w:val="28"/>
        </w:rPr>
        <w:lastRenderedPageBreak/>
        <w:t>прозорим, аби люди бачили, що зібрану інформацію використовують лише для їхнього блага», — вважає Макфейл</w:t>
      </w:r>
      <w:r w:rsidRPr="003908BB">
        <w:rPr>
          <w:rStyle w:val="a6"/>
          <w:rFonts w:ascii="Times New Roman" w:hAnsi="Times New Roman" w:cs="Times New Roman"/>
          <w:sz w:val="28"/>
          <w:szCs w:val="28"/>
        </w:rPr>
        <w:footnoteReference w:id="81"/>
      </w:r>
      <w:r w:rsidRPr="003908BB">
        <w:rPr>
          <w:rFonts w:ascii="Times New Roman" w:hAnsi="Times New Roman" w:cs="Times New Roman"/>
          <w:sz w:val="28"/>
          <w:szCs w:val="28"/>
        </w:rPr>
        <w:t>.</w:t>
      </w:r>
    </w:p>
    <w:p w14:paraId="2DA251D8" w14:textId="4D810C25" w:rsidR="0022247B" w:rsidRPr="003908BB" w:rsidRDefault="0022247B"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Негативним фактором впровадження концепції «розумне місто» є ситуація, яка склалась у Сіньцзяні. Їхня технологія розпізнавання облич — частина політики з придушення уйгурів, численної мусульманської меншини в Китаї</w:t>
      </w:r>
      <w:r w:rsidR="003E0BCC" w:rsidRPr="003908BB">
        <w:rPr>
          <w:rFonts w:ascii="Times New Roman" w:hAnsi="Times New Roman" w:cs="Times New Roman"/>
          <w:sz w:val="28"/>
          <w:szCs w:val="28"/>
        </w:rPr>
        <w:t>. Як виявилось,</w:t>
      </w:r>
      <w:r w:rsidRPr="003908BB">
        <w:rPr>
          <w:rFonts w:ascii="Times New Roman" w:hAnsi="Times New Roman" w:cs="Times New Roman"/>
          <w:sz w:val="28"/>
          <w:szCs w:val="28"/>
        </w:rPr>
        <w:t xml:space="preserve"> влада </w:t>
      </w:r>
      <w:r w:rsidR="003E0BCC" w:rsidRPr="003908BB">
        <w:rPr>
          <w:rFonts w:ascii="Times New Roman" w:hAnsi="Times New Roman" w:cs="Times New Roman"/>
          <w:sz w:val="28"/>
          <w:szCs w:val="28"/>
        </w:rPr>
        <w:t xml:space="preserve">примусово збирає у жителів регіону зразки ДНК, а такoж біoдані. Для них oбoв’язковим є встановлення програми, котра стежить за їхнім контентoм. Відстежує їхні приватні повідомлення, відео,  фотографії. </w:t>
      </w:r>
    </w:p>
    <w:p w14:paraId="6AE848E9" w14:textId="16066C17" w:rsidR="00750D1B" w:rsidRPr="003908BB" w:rsidRDefault="00D665A0"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iCs/>
          <w:sz w:val="28"/>
          <w:szCs w:val="28"/>
        </w:rPr>
        <w:t>«В теорії, це означає, що не залишиться жодних сліпих зон у мережі спостереження. На практиці, це значить, що поліція матиме “очі” там, де їх раніше не було»</w:t>
      </w:r>
      <w:r w:rsidRPr="003908BB">
        <w:rPr>
          <w:rFonts w:ascii="Times New Roman" w:hAnsi="Times New Roman" w:cs="Times New Roman"/>
          <w:sz w:val="28"/>
          <w:szCs w:val="28"/>
        </w:rPr>
        <w:t>, – йдеться у рекламному матеріалі ВВС про технології «розумних міст». Лідером рішень у цій сфері є китайська компанія Huawei, що забезпечила технологіями уже понад 230 міст у світі</w:t>
      </w:r>
      <w:r w:rsidRPr="003908BB">
        <w:rPr>
          <w:rStyle w:val="a6"/>
          <w:rFonts w:ascii="Times New Roman" w:hAnsi="Times New Roman" w:cs="Times New Roman"/>
          <w:sz w:val="28"/>
          <w:szCs w:val="28"/>
        </w:rPr>
        <w:footnoteReference w:id="82"/>
      </w:r>
      <w:r w:rsidR="00702EB2" w:rsidRPr="003908BB">
        <w:rPr>
          <w:rFonts w:ascii="Times New Roman" w:hAnsi="Times New Roman" w:cs="Times New Roman"/>
          <w:sz w:val="28"/>
          <w:szCs w:val="28"/>
        </w:rPr>
        <w:t>.</w:t>
      </w:r>
    </w:p>
    <w:p w14:paraId="5144F1EF" w14:textId="7D22370F" w:rsidR="0089706B" w:rsidRPr="003908BB" w:rsidRDefault="00702EB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Враховуючи недоліки концепції «розумне місто» постає ряд запитань. </w:t>
      </w:r>
      <w:r w:rsidR="0089706B" w:rsidRPr="003908BB">
        <w:rPr>
          <w:rFonts w:ascii="Times New Roman" w:hAnsi="Times New Roman" w:cs="Times New Roman"/>
          <w:sz w:val="28"/>
          <w:szCs w:val="28"/>
        </w:rPr>
        <w:t>Чи у</w:t>
      </w:r>
      <w:r w:rsidRPr="003908BB">
        <w:rPr>
          <w:rFonts w:ascii="Times New Roman" w:hAnsi="Times New Roman" w:cs="Times New Roman"/>
          <w:sz w:val="28"/>
          <w:szCs w:val="28"/>
        </w:rPr>
        <w:t xml:space="preserve"> всіх «розумних містах» жителі — стоять на першому першому місці?</w:t>
      </w:r>
      <w:r w:rsidR="00CA71E8" w:rsidRPr="003908BB">
        <w:rPr>
          <w:rFonts w:ascii="Times New Roman" w:hAnsi="Times New Roman" w:cs="Times New Roman"/>
          <w:sz w:val="28"/>
          <w:szCs w:val="28"/>
        </w:rPr>
        <w:t xml:space="preserve"> Для чого тa кому може знадoбитися oсoбистa інформaція?</w:t>
      </w:r>
      <w:r w:rsidRPr="003908BB">
        <w:rPr>
          <w:rFonts w:ascii="Times New Roman" w:hAnsi="Times New Roman" w:cs="Times New Roman"/>
          <w:sz w:val="28"/>
          <w:szCs w:val="28"/>
        </w:rPr>
        <w:t xml:space="preserve"> На скільки ефективний захист</w:t>
      </w:r>
      <w:r w:rsidR="0089706B" w:rsidRPr="003908BB">
        <w:rPr>
          <w:rFonts w:ascii="Times New Roman" w:hAnsi="Times New Roman" w:cs="Times New Roman"/>
          <w:sz w:val="28"/>
          <w:szCs w:val="28"/>
        </w:rPr>
        <w:t xml:space="preserve"> п</w:t>
      </w:r>
      <w:r w:rsidR="00CA71E8" w:rsidRPr="003908BB">
        <w:rPr>
          <w:rFonts w:ascii="Times New Roman" w:hAnsi="Times New Roman" w:cs="Times New Roman"/>
          <w:sz w:val="28"/>
          <w:szCs w:val="28"/>
        </w:rPr>
        <w:t>ерсo</w:t>
      </w:r>
      <w:r w:rsidRPr="003908BB">
        <w:rPr>
          <w:rFonts w:ascii="Times New Roman" w:hAnsi="Times New Roman" w:cs="Times New Roman"/>
          <w:sz w:val="28"/>
          <w:szCs w:val="28"/>
        </w:rPr>
        <w:t>нальних даних та приватність</w:t>
      </w:r>
      <w:r w:rsidR="0089706B" w:rsidRPr="003908BB">
        <w:rPr>
          <w:rFonts w:ascii="Times New Roman" w:hAnsi="Times New Roman" w:cs="Times New Roman"/>
          <w:sz w:val="28"/>
          <w:szCs w:val="28"/>
        </w:rPr>
        <w:t xml:space="preserve">? </w:t>
      </w:r>
      <w:r w:rsidR="00835334" w:rsidRPr="003908BB">
        <w:rPr>
          <w:rFonts w:ascii="Times New Roman" w:hAnsi="Times New Roman" w:cs="Times New Roman"/>
          <w:sz w:val="28"/>
          <w:szCs w:val="28"/>
        </w:rPr>
        <w:t xml:space="preserve">Бачимо, що </w:t>
      </w:r>
      <w:r w:rsidR="0089706B" w:rsidRPr="003908BB">
        <w:rPr>
          <w:rFonts w:ascii="Times New Roman" w:hAnsi="Times New Roman" w:cs="Times New Roman"/>
          <w:sz w:val="28"/>
          <w:szCs w:val="28"/>
        </w:rPr>
        <w:t xml:space="preserve">влада формально гарантує захист персональних даних, </w:t>
      </w:r>
      <w:r w:rsidR="00835334" w:rsidRPr="003908BB">
        <w:rPr>
          <w:rFonts w:ascii="Times New Roman" w:hAnsi="Times New Roman" w:cs="Times New Roman"/>
          <w:sz w:val="28"/>
          <w:szCs w:val="28"/>
        </w:rPr>
        <w:t>але також бачимо, що і</w:t>
      </w:r>
      <w:r w:rsidR="0089706B" w:rsidRPr="003908BB">
        <w:rPr>
          <w:rFonts w:ascii="Times New Roman" w:hAnsi="Times New Roman" w:cs="Times New Roman"/>
          <w:sz w:val="28"/>
          <w:szCs w:val="28"/>
        </w:rPr>
        <w:t>сторія з великими техн</w:t>
      </w:r>
      <w:r w:rsidR="0088342B" w:rsidRPr="003908BB">
        <w:rPr>
          <w:rFonts w:ascii="Times New Roman" w:hAnsi="Times New Roman" w:cs="Times New Roman"/>
          <w:sz w:val="28"/>
          <w:szCs w:val="28"/>
        </w:rPr>
        <w:t>oлo</w:t>
      </w:r>
      <w:r w:rsidR="00835334" w:rsidRPr="003908BB">
        <w:rPr>
          <w:rFonts w:ascii="Times New Roman" w:hAnsi="Times New Roman" w:cs="Times New Roman"/>
          <w:sz w:val="28"/>
          <w:szCs w:val="28"/>
        </w:rPr>
        <w:t>гі</w:t>
      </w:r>
      <w:r w:rsidR="0088342B" w:rsidRPr="003908BB">
        <w:rPr>
          <w:rFonts w:ascii="Times New Roman" w:hAnsi="Times New Roman" w:cs="Times New Roman"/>
          <w:sz w:val="28"/>
          <w:szCs w:val="28"/>
        </w:rPr>
        <w:t>чними компaніями захищaє інформa</w:t>
      </w:r>
      <w:r w:rsidR="00835334" w:rsidRPr="003908BB">
        <w:rPr>
          <w:rFonts w:ascii="Times New Roman" w:hAnsi="Times New Roman" w:cs="Times New Roman"/>
          <w:sz w:val="28"/>
          <w:szCs w:val="28"/>
        </w:rPr>
        <w:t>цію</w:t>
      </w:r>
      <w:r w:rsidR="0088342B" w:rsidRPr="003908BB">
        <w:rPr>
          <w:rFonts w:ascii="Times New Roman" w:hAnsi="Times New Roman" w:cs="Times New Roman"/>
          <w:sz w:val="28"/>
          <w:szCs w:val="28"/>
        </w:rPr>
        <w:t xml:space="preserve"> ненaлежним чинo</w:t>
      </w:r>
      <w:r w:rsidR="0089706B" w:rsidRPr="003908BB">
        <w:rPr>
          <w:rFonts w:ascii="Times New Roman" w:hAnsi="Times New Roman" w:cs="Times New Roman"/>
          <w:sz w:val="28"/>
          <w:szCs w:val="28"/>
        </w:rPr>
        <w:t>м.</w:t>
      </w:r>
    </w:p>
    <w:p w14:paraId="76344038" w14:textId="77777777" w:rsidR="00EE224E" w:rsidRPr="003908BB" w:rsidRDefault="00887C6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SWOT-аналіз розвитку концепції</w:t>
      </w:r>
      <w:r w:rsidR="00EE224E" w:rsidRPr="003908BB">
        <w:rPr>
          <w:rFonts w:ascii="Times New Roman" w:hAnsi="Times New Roman" w:cs="Times New Roman"/>
          <w:sz w:val="28"/>
          <w:szCs w:val="28"/>
        </w:rPr>
        <w:t xml:space="preserve"> розумних сталих міст в Україні:</w:t>
      </w:r>
    </w:p>
    <w:p w14:paraId="09DEADEB" w14:textId="314D1C70" w:rsidR="00EE224E" w:rsidRPr="003908BB" w:rsidRDefault="00EE224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Внутрішні позитивні с</w:t>
      </w:r>
      <w:r w:rsidR="00887C63" w:rsidRPr="003908BB">
        <w:rPr>
          <w:rFonts w:ascii="Times New Roman" w:hAnsi="Times New Roman" w:cs="Times New Roman"/>
          <w:sz w:val="28"/>
          <w:szCs w:val="28"/>
        </w:rPr>
        <w:t xml:space="preserve">ильні сторони: 1) велика кількість креативних та талановитих молодих людей, що прагнуть змінити країну на краще; 2) висококваліфіковані ІТ-спеціалісти; 3) високий рівень комп’ютерної грамотності населення міст; 4) наявність непоганої базової матеріальної інфраструктури. </w:t>
      </w:r>
    </w:p>
    <w:p w14:paraId="5F7EA15D" w14:textId="77777777" w:rsidR="00EE224E" w:rsidRPr="003908BB" w:rsidRDefault="00EE224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Внутрішні негативні с</w:t>
      </w:r>
      <w:r w:rsidR="00887C63" w:rsidRPr="003908BB">
        <w:rPr>
          <w:rFonts w:ascii="Times New Roman" w:hAnsi="Times New Roman" w:cs="Times New Roman"/>
          <w:sz w:val="28"/>
          <w:szCs w:val="28"/>
        </w:rPr>
        <w:t xml:space="preserve">лабкі сторони: 1) брак єдиного підходу на державному та місцевому рівнях; 2) брак ІКТ інфраструктури, систем безпеки, методів ідентифікації тощо; 3) недостатня кількість кваліфікованих спеціалістів на управлінському рівні; 4) брак фінансових ресурсів та досліджень найкращих практик в області. </w:t>
      </w:r>
    </w:p>
    <w:p w14:paraId="7151B0CB" w14:textId="77777777" w:rsidR="00EE224E" w:rsidRPr="003908BB" w:rsidRDefault="00887C6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Зовнішні </w:t>
      </w:r>
      <w:r w:rsidR="00EE224E" w:rsidRPr="003908BB">
        <w:rPr>
          <w:rFonts w:ascii="Times New Roman" w:hAnsi="Times New Roman" w:cs="Times New Roman"/>
          <w:sz w:val="28"/>
          <w:szCs w:val="28"/>
        </w:rPr>
        <w:t>позитивні м</w:t>
      </w:r>
      <w:r w:rsidRPr="003908BB">
        <w:rPr>
          <w:rFonts w:ascii="Times New Roman" w:hAnsi="Times New Roman" w:cs="Times New Roman"/>
          <w:sz w:val="28"/>
          <w:szCs w:val="28"/>
        </w:rPr>
        <w:t xml:space="preserve">ожливості: 1) активний розвиток стартапів та підприємництва; 2) поширення ідей економіки спільного користування та циркулярної економіки; 3) нові ринкові можливості; 4) розвиток та заохочення моделі управління, орієнтованої на людину. </w:t>
      </w:r>
    </w:p>
    <w:p w14:paraId="24A726CC" w14:textId="57B7DD48" w:rsidR="00B24C76" w:rsidRPr="003908BB" w:rsidRDefault="00EE224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Зовнішні негативні з</w:t>
      </w:r>
      <w:r w:rsidR="00887C63" w:rsidRPr="003908BB">
        <w:rPr>
          <w:rFonts w:ascii="Times New Roman" w:hAnsi="Times New Roman" w:cs="Times New Roman"/>
          <w:sz w:val="28"/>
          <w:szCs w:val="28"/>
        </w:rPr>
        <w:t>агрози: 1) розрізненість національної цифрової моделі через встановлення окремих центрів даних, ідентифікаційних систем, індивідуальних стратегій у містах; 2) підміна понять простої автоматизації процесів реальною смартифікацією міст; 3) питання інформаційної безпеки т</w:t>
      </w:r>
      <w:r w:rsidRPr="003908BB">
        <w:rPr>
          <w:rFonts w:ascii="Times New Roman" w:hAnsi="Times New Roman" w:cs="Times New Roman"/>
          <w:sz w:val="28"/>
          <w:szCs w:val="28"/>
        </w:rPr>
        <w:t>а захисту приватної інформації</w:t>
      </w:r>
      <w:r w:rsidR="003D29C6" w:rsidRPr="003908BB">
        <w:rPr>
          <w:rStyle w:val="a6"/>
          <w:rFonts w:ascii="Times New Roman" w:hAnsi="Times New Roman" w:cs="Times New Roman"/>
          <w:sz w:val="28"/>
          <w:szCs w:val="28"/>
        </w:rPr>
        <w:footnoteReference w:id="83"/>
      </w:r>
      <w:r w:rsidRPr="003908BB">
        <w:rPr>
          <w:rFonts w:ascii="Times New Roman" w:hAnsi="Times New Roman" w:cs="Times New Roman"/>
          <w:sz w:val="28"/>
          <w:szCs w:val="28"/>
        </w:rPr>
        <w:t>.</w:t>
      </w:r>
    </w:p>
    <w:p w14:paraId="3E8E17A0" w14:textId="77777777" w:rsidR="003D29C6" w:rsidRPr="003908BB" w:rsidRDefault="003D29C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Отже, концепція «розумне місто» має свої переваги, створює нові можливості для бізнесу та промисловості, зміщує акцент на людиноцентричне урядування, поширює принципи економіки спільної участі, стимулює прозорість, підзвітність та ефективність.</w:t>
      </w:r>
    </w:p>
    <w:p w14:paraId="6C2D2778" w14:textId="12006AED" w:rsidR="003D29C6" w:rsidRPr="003908BB" w:rsidRDefault="003D29C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Концепція «розумне місто» відкриває громадянам доступ до управління містом, одержання адміністративних послуг, висловлення пропозицій, зауважень, а також забезпечують належне еко-середовище. Це значні переваги, які позитивно впливають на рівень та якість життя населення.</w:t>
      </w:r>
    </w:p>
    <w:p w14:paraId="6735BA3B" w14:textId="76B498FA" w:rsidR="006E4586" w:rsidRPr="003908BB" w:rsidRDefault="00C1054D"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Ряд недоліків концепції «розумне місто» змушують громадянське суспільство переживати за захист їх персональних даних, за особисту інформацію, надійність систем.</w:t>
      </w:r>
    </w:p>
    <w:p w14:paraId="095D9387" w14:textId="77777777" w:rsidR="006E4586" w:rsidRPr="003908BB" w:rsidRDefault="006E4586" w:rsidP="003908BB">
      <w:pPr>
        <w:spacing w:after="0" w:line="360" w:lineRule="auto"/>
        <w:ind w:firstLine="709"/>
        <w:rPr>
          <w:rFonts w:ascii="Times New Roman" w:hAnsi="Times New Roman" w:cs="Times New Roman"/>
          <w:sz w:val="28"/>
          <w:szCs w:val="28"/>
        </w:rPr>
      </w:pPr>
      <w:r w:rsidRPr="003908BB">
        <w:rPr>
          <w:rFonts w:ascii="Times New Roman" w:hAnsi="Times New Roman" w:cs="Times New Roman"/>
          <w:sz w:val="28"/>
          <w:szCs w:val="28"/>
        </w:rPr>
        <w:br w:type="page"/>
      </w:r>
    </w:p>
    <w:p w14:paraId="0ED51555" w14:textId="49245528" w:rsidR="00157BA4" w:rsidRPr="003908BB" w:rsidRDefault="00157BA4" w:rsidP="003908BB">
      <w:pPr>
        <w:tabs>
          <w:tab w:val="right" w:leader="dot" w:pos="9639"/>
        </w:tabs>
        <w:spacing w:after="0" w:line="360" w:lineRule="auto"/>
        <w:ind w:firstLine="709"/>
        <w:jc w:val="center"/>
        <w:rPr>
          <w:rFonts w:ascii="Times New Roman" w:hAnsi="Times New Roman" w:cs="Times New Roman"/>
          <w:b/>
          <w:sz w:val="28"/>
          <w:szCs w:val="28"/>
        </w:rPr>
      </w:pPr>
      <w:r w:rsidRPr="003908BB">
        <w:rPr>
          <w:rFonts w:ascii="Times New Roman" w:hAnsi="Times New Roman" w:cs="Times New Roman"/>
          <w:b/>
          <w:sz w:val="28"/>
          <w:szCs w:val="28"/>
        </w:rPr>
        <w:lastRenderedPageBreak/>
        <w:t>РОЗДІЛ 3. УДОСКОНАЛЕННЯ НАПРЯМІВ РОЗВИТКУ КОНЦЕПЦІЇ «РОЗУМНЕ МІСТО»</w:t>
      </w:r>
    </w:p>
    <w:p w14:paraId="11E3AEE2" w14:textId="77777777" w:rsidR="00157BA4" w:rsidRPr="003908BB" w:rsidRDefault="00157BA4" w:rsidP="003908BB">
      <w:pPr>
        <w:tabs>
          <w:tab w:val="right" w:leader="dot" w:pos="9639"/>
        </w:tabs>
        <w:spacing w:after="0" w:line="360" w:lineRule="auto"/>
        <w:ind w:firstLine="709"/>
        <w:jc w:val="center"/>
        <w:rPr>
          <w:rFonts w:ascii="Times New Roman" w:eastAsia="Calibri" w:hAnsi="Times New Roman" w:cs="Times New Roman"/>
          <w:b/>
          <w:sz w:val="28"/>
          <w:szCs w:val="28"/>
        </w:rPr>
      </w:pPr>
    </w:p>
    <w:p w14:paraId="2ADA1F13" w14:textId="77777777" w:rsidR="00157BA4" w:rsidRPr="003908BB" w:rsidRDefault="00157BA4" w:rsidP="003908BB">
      <w:pPr>
        <w:spacing w:after="0" w:line="360" w:lineRule="auto"/>
        <w:ind w:firstLine="709"/>
        <w:jc w:val="both"/>
        <w:rPr>
          <w:rFonts w:ascii="Times New Roman" w:hAnsi="Times New Roman" w:cs="Times New Roman"/>
          <w:sz w:val="24"/>
          <w:szCs w:val="24"/>
        </w:rPr>
      </w:pPr>
    </w:p>
    <w:p w14:paraId="6060477A" w14:textId="02786B08" w:rsidR="00157BA4" w:rsidRPr="003908BB" w:rsidRDefault="00157BA4" w:rsidP="003908BB">
      <w:pPr>
        <w:spacing w:after="0" w:line="360" w:lineRule="auto"/>
        <w:ind w:firstLine="709"/>
        <w:jc w:val="both"/>
        <w:rPr>
          <w:rFonts w:ascii="Times New Roman" w:hAnsi="Times New Roman" w:cs="Times New Roman"/>
          <w:b/>
          <w:sz w:val="28"/>
          <w:szCs w:val="28"/>
        </w:rPr>
      </w:pPr>
      <w:r w:rsidRPr="003908BB">
        <w:rPr>
          <w:rFonts w:ascii="Times New Roman" w:hAnsi="Times New Roman" w:cs="Times New Roman"/>
          <w:b/>
          <w:sz w:val="24"/>
          <w:szCs w:val="24"/>
        </w:rPr>
        <w:t xml:space="preserve">3.1 </w:t>
      </w:r>
      <w:r w:rsidRPr="003908BB">
        <w:rPr>
          <w:rFonts w:ascii="Times New Roman" w:hAnsi="Times New Roman" w:cs="Times New Roman"/>
          <w:b/>
          <w:sz w:val="28"/>
          <w:szCs w:val="28"/>
        </w:rPr>
        <w:t>Світовий досвід запровадження концепції «розумне місто»</w:t>
      </w:r>
    </w:p>
    <w:p w14:paraId="3DA2D2C1" w14:textId="77777777" w:rsidR="009D1D46" w:rsidRPr="003908BB" w:rsidRDefault="009D1D46" w:rsidP="003908BB">
      <w:pPr>
        <w:spacing w:after="0" w:line="360" w:lineRule="auto"/>
        <w:ind w:firstLine="709"/>
        <w:jc w:val="both"/>
        <w:rPr>
          <w:rFonts w:ascii="Times New Roman" w:hAnsi="Times New Roman" w:cs="Times New Roman"/>
          <w:sz w:val="28"/>
          <w:szCs w:val="28"/>
        </w:rPr>
      </w:pPr>
    </w:p>
    <w:p w14:paraId="41EB309C" w14:textId="4E62C16A" w:rsidR="003D29C6" w:rsidRPr="003908BB" w:rsidRDefault="001054E0"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Тенденція</w:t>
      </w:r>
      <w:r w:rsidR="003A2EB9" w:rsidRPr="003908BB">
        <w:rPr>
          <w:rFonts w:ascii="Times New Roman" w:hAnsi="Times New Roman" w:cs="Times New Roman"/>
          <w:sz w:val="28"/>
          <w:szCs w:val="28"/>
        </w:rPr>
        <w:t xml:space="preserve"> остан</w:t>
      </w:r>
      <w:r w:rsidRPr="003908BB">
        <w:rPr>
          <w:rFonts w:ascii="Times New Roman" w:hAnsi="Times New Roman" w:cs="Times New Roman"/>
          <w:sz w:val="28"/>
          <w:szCs w:val="28"/>
        </w:rPr>
        <w:t>н</w:t>
      </w:r>
      <w:r w:rsidR="003A2EB9" w:rsidRPr="003908BB">
        <w:rPr>
          <w:rFonts w:ascii="Times New Roman" w:hAnsi="Times New Roman" w:cs="Times New Roman"/>
          <w:sz w:val="28"/>
          <w:szCs w:val="28"/>
        </w:rPr>
        <w:t>іх років</w:t>
      </w:r>
      <w:r w:rsidRPr="003908BB">
        <w:rPr>
          <w:rFonts w:ascii="Times New Roman" w:hAnsi="Times New Roman" w:cs="Times New Roman"/>
          <w:sz w:val="28"/>
          <w:szCs w:val="28"/>
        </w:rPr>
        <w:t xml:space="preserve"> </w:t>
      </w:r>
      <w:r w:rsidR="009F736D" w:rsidRPr="003908BB">
        <w:rPr>
          <w:rFonts w:ascii="Times New Roman" w:hAnsi="Times New Roman" w:cs="Times New Roman"/>
          <w:sz w:val="28"/>
          <w:szCs w:val="28"/>
        </w:rPr>
        <w:t>показує швидкий</w:t>
      </w:r>
      <w:r w:rsidRPr="003908BB">
        <w:rPr>
          <w:rFonts w:ascii="Times New Roman" w:hAnsi="Times New Roman" w:cs="Times New Roman"/>
          <w:sz w:val="28"/>
          <w:szCs w:val="28"/>
        </w:rPr>
        <w:t xml:space="preserve"> рo</w:t>
      </w:r>
      <w:r w:rsidR="00157BA4" w:rsidRPr="003908BB">
        <w:rPr>
          <w:rFonts w:ascii="Times New Roman" w:hAnsi="Times New Roman" w:cs="Times New Roman"/>
          <w:sz w:val="28"/>
          <w:szCs w:val="28"/>
        </w:rPr>
        <w:t>звит</w:t>
      </w:r>
      <w:r w:rsidRPr="003908BB">
        <w:rPr>
          <w:rFonts w:ascii="Times New Roman" w:hAnsi="Times New Roman" w:cs="Times New Roman"/>
          <w:sz w:val="28"/>
          <w:szCs w:val="28"/>
        </w:rPr>
        <w:t>ок рoзумних міст. Це спричинено як загальнoсвітовими прo</w:t>
      </w:r>
      <w:r w:rsidR="00157BA4" w:rsidRPr="003908BB">
        <w:rPr>
          <w:rFonts w:ascii="Times New Roman" w:hAnsi="Times New Roman" w:cs="Times New Roman"/>
          <w:sz w:val="28"/>
          <w:szCs w:val="28"/>
        </w:rPr>
        <w:t xml:space="preserve">цесами урбанізації, зростанням кількості населення міст, </w:t>
      </w:r>
      <w:r w:rsidRPr="003908BB">
        <w:rPr>
          <w:rFonts w:ascii="Times New Roman" w:hAnsi="Times New Roman" w:cs="Times New Roman"/>
          <w:sz w:val="28"/>
          <w:szCs w:val="28"/>
        </w:rPr>
        <w:t xml:space="preserve">а також і створення середовища </w:t>
      </w:r>
      <w:r w:rsidR="00157BA4" w:rsidRPr="003908BB">
        <w:rPr>
          <w:rFonts w:ascii="Times New Roman" w:hAnsi="Times New Roman" w:cs="Times New Roman"/>
          <w:sz w:val="28"/>
          <w:szCs w:val="28"/>
        </w:rPr>
        <w:t>суч</w:t>
      </w:r>
      <w:r w:rsidRPr="003908BB">
        <w:rPr>
          <w:rFonts w:ascii="Times New Roman" w:hAnsi="Times New Roman" w:cs="Times New Roman"/>
          <w:sz w:val="28"/>
          <w:szCs w:val="28"/>
        </w:rPr>
        <w:t>асних інновацій і впровадження</w:t>
      </w:r>
      <w:r w:rsidR="00157BA4" w:rsidRPr="003908BB">
        <w:rPr>
          <w:rFonts w:ascii="Times New Roman" w:hAnsi="Times New Roman" w:cs="Times New Roman"/>
          <w:sz w:val="28"/>
          <w:szCs w:val="28"/>
        </w:rPr>
        <w:t xml:space="preserve"> інформаційно-комунікаційних технологій в усіх сферах міського життя.</w:t>
      </w:r>
    </w:p>
    <w:p w14:paraId="4B5A9EED" w14:textId="77777777" w:rsidR="002422D3" w:rsidRPr="003908BB" w:rsidRDefault="008A7FC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Впровадження інформаційних технологій та систем безпеки в інфраструктуру сучасного міста, набула актуальності </w:t>
      </w:r>
      <w:r w:rsidR="008D2051" w:rsidRPr="003908BB">
        <w:rPr>
          <w:rFonts w:ascii="Times New Roman" w:hAnsi="Times New Roman" w:cs="Times New Roman"/>
          <w:sz w:val="28"/>
          <w:szCs w:val="28"/>
        </w:rPr>
        <w:t xml:space="preserve">давно. Десь на початку 21 століття поняття «розумне місто» починало звучати серед </w:t>
      </w:r>
      <w:r w:rsidRPr="003908BB">
        <w:rPr>
          <w:rFonts w:ascii="Times New Roman" w:hAnsi="Times New Roman" w:cs="Times New Roman"/>
          <w:sz w:val="28"/>
          <w:szCs w:val="28"/>
        </w:rPr>
        <w:t>про</w:t>
      </w:r>
      <w:r w:rsidR="008D2051" w:rsidRPr="003908BB">
        <w:rPr>
          <w:rFonts w:ascii="Times New Roman" w:hAnsi="Times New Roman" w:cs="Times New Roman"/>
          <w:sz w:val="28"/>
          <w:szCs w:val="28"/>
        </w:rPr>
        <w:t>гресивних компаній</w:t>
      </w:r>
      <w:r w:rsidRPr="003908BB">
        <w:rPr>
          <w:rFonts w:ascii="Times New Roman" w:hAnsi="Times New Roman" w:cs="Times New Roman"/>
          <w:sz w:val="28"/>
          <w:szCs w:val="28"/>
        </w:rPr>
        <w:t xml:space="preserve">. </w:t>
      </w:r>
      <w:r w:rsidR="009B09D1" w:rsidRPr="003908BB">
        <w:rPr>
          <w:rFonts w:ascii="Times New Roman" w:hAnsi="Times New Roman" w:cs="Times New Roman"/>
          <w:sz w:val="28"/>
          <w:szCs w:val="28"/>
        </w:rPr>
        <w:t>Та в ті часи про цю концепцію тільки говорили, але на сьогодні</w:t>
      </w:r>
      <w:r w:rsidR="00DA31D0" w:rsidRPr="003908BB">
        <w:rPr>
          <w:rFonts w:ascii="Times New Roman" w:hAnsi="Times New Roman" w:cs="Times New Roman"/>
          <w:sz w:val="28"/>
          <w:szCs w:val="28"/>
        </w:rPr>
        <w:t xml:space="preserve"> вона набирає популярності, адже статусу Smart City прагнуть здобути всі сучасні міста</w:t>
      </w:r>
      <w:r w:rsidR="006348D9" w:rsidRPr="003908BB">
        <w:rPr>
          <w:rFonts w:ascii="Times New Roman" w:hAnsi="Times New Roman" w:cs="Times New Roman"/>
          <w:sz w:val="28"/>
          <w:szCs w:val="28"/>
        </w:rPr>
        <w:t xml:space="preserve">. Дана концепція «розумне місто» запроваджуює </w:t>
      </w:r>
      <w:r w:rsidRPr="003908BB">
        <w:rPr>
          <w:rFonts w:ascii="Times New Roman" w:hAnsi="Times New Roman" w:cs="Times New Roman"/>
          <w:sz w:val="28"/>
          <w:szCs w:val="28"/>
        </w:rPr>
        <w:t>сучасні ІТ-технології н</w:t>
      </w:r>
      <w:r w:rsidR="006348D9" w:rsidRPr="003908BB">
        <w:rPr>
          <w:rFonts w:ascii="Times New Roman" w:hAnsi="Times New Roman" w:cs="Times New Roman"/>
          <w:sz w:val="28"/>
          <w:szCs w:val="28"/>
        </w:rPr>
        <w:t>е тільки у туризму, інфраструктурі</w:t>
      </w:r>
      <w:r w:rsidRPr="003908BB">
        <w:rPr>
          <w:rFonts w:ascii="Times New Roman" w:hAnsi="Times New Roman" w:cs="Times New Roman"/>
          <w:sz w:val="28"/>
          <w:szCs w:val="28"/>
        </w:rPr>
        <w:t xml:space="preserve">, а </w:t>
      </w:r>
      <w:r w:rsidR="006348D9" w:rsidRPr="003908BB">
        <w:rPr>
          <w:rFonts w:ascii="Times New Roman" w:hAnsi="Times New Roman" w:cs="Times New Roman"/>
          <w:sz w:val="28"/>
          <w:szCs w:val="28"/>
        </w:rPr>
        <w:t>також і у галузі</w:t>
      </w:r>
      <w:r w:rsidRPr="003908BB">
        <w:rPr>
          <w:rFonts w:ascii="Times New Roman" w:hAnsi="Times New Roman" w:cs="Times New Roman"/>
          <w:sz w:val="28"/>
          <w:szCs w:val="28"/>
        </w:rPr>
        <w:t xml:space="preserve"> державного управління.</w:t>
      </w:r>
    </w:p>
    <w:p w14:paraId="098F09C6" w14:textId="0B84D3BC" w:rsidR="008A7FC2" w:rsidRPr="003908BB" w:rsidRDefault="002422D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w:t>
      </w:r>
      <w:r w:rsidR="008A7FC2" w:rsidRPr="003908BB">
        <w:rPr>
          <w:rFonts w:ascii="Times New Roman" w:hAnsi="Times New Roman" w:cs="Times New Roman"/>
          <w:sz w:val="28"/>
          <w:szCs w:val="28"/>
        </w:rPr>
        <w:t>а</w:t>
      </w:r>
      <w:r w:rsidRPr="003908BB">
        <w:rPr>
          <w:rFonts w:ascii="Times New Roman" w:hAnsi="Times New Roman" w:cs="Times New Roman"/>
          <w:sz w:val="28"/>
          <w:szCs w:val="28"/>
        </w:rPr>
        <w:t xml:space="preserve"> нашу думку, на</w:t>
      </w:r>
      <w:r w:rsidR="008A7FC2" w:rsidRPr="003908BB">
        <w:rPr>
          <w:rFonts w:ascii="Times New Roman" w:hAnsi="Times New Roman" w:cs="Times New Roman"/>
          <w:sz w:val="28"/>
          <w:szCs w:val="28"/>
        </w:rPr>
        <w:t xml:space="preserve"> прикладах </w:t>
      </w:r>
      <w:r w:rsidRPr="003908BB">
        <w:rPr>
          <w:rFonts w:ascii="Times New Roman" w:hAnsi="Times New Roman" w:cs="Times New Roman"/>
          <w:sz w:val="28"/>
          <w:szCs w:val="28"/>
        </w:rPr>
        <w:t>деяких держав</w:t>
      </w:r>
      <w:r w:rsidR="00BF6CE4" w:rsidRPr="003908BB">
        <w:rPr>
          <w:rFonts w:ascii="Times New Roman" w:hAnsi="Times New Roman" w:cs="Times New Roman"/>
          <w:sz w:val="28"/>
          <w:szCs w:val="28"/>
        </w:rPr>
        <w:t xml:space="preserve"> можна побачити</w:t>
      </w:r>
      <w:r w:rsidRPr="003908BB">
        <w:rPr>
          <w:rFonts w:ascii="Times New Roman" w:hAnsi="Times New Roman" w:cs="Times New Roman"/>
          <w:sz w:val="28"/>
          <w:szCs w:val="28"/>
        </w:rPr>
        <w:t xml:space="preserve">, наскільки ефективно новітні інновації сприяють вдалій співпраці </w:t>
      </w:r>
      <w:r w:rsidR="00BF6CE4" w:rsidRPr="003908BB">
        <w:rPr>
          <w:rFonts w:ascii="Times New Roman" w:hAnsi="Times New Roman" w:cs="Times New Roman"/>
          <w:sz w:val="28"/>
          <w:szCs w:val="28"/>
        </w:rPr>
        <w:t>між громадянським суспільством</w:t>
      </w:r>
      <w:r w:rsidR="008B5376" w:rsidRPr="003908BB">
        <w:rPr>
          <w:rFonts w:ascii="Times New Roman" w:hAnsi="Times New Roman" w:cs="Times New Roman"/>
          <w:sz w:val="28"/>
          <w:szCs w:val="28"/>
        </w:rPr>
        <w:t xml:space="preserve"> та місцевою владою. Також концепція «розумне місто» покращує розвиток громадянського суспільства різних держав, які вже упродовж років вдосконалюються в цій сфері.</w:t>
      </w:r>
    </w:p>
    <w:p w14:paraId="01BB94F0" w14:textId="42D2F791" w:rsidR="008B5376" w:rsidRPr="003908BB" w:rsidRDefault="00267380"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Активний розвиток «розумних міст»</w:t>
      </w:r>
      <w:r w:rsidR="006F176D" w:rsidRPr="003908BB">
        <w:rPr>
          <w:rFonts w:ascii="Times New Roman" w:hAnsi="Times New Roman" w:cs="Times New Roman"/>
          <w:sz w:val="28"/>
          <w:szCs w:val="28"/>
        </w:rPr>
        <w:t xml:space="preserve"> в ЄС розпочався</w:t>
      </w:r>
      <w:r w:rsidRPr="003908BB">
        <w:rPr>
          <w:rFonts w:ascii="Times New Roman" w:hAnsi="Times New Roman" w:cs="Times New Roman"/>
          <w:sz w:val="28"/>
          <w:szCs w:val="28"/>
        </w:rPr>
        <w:t xml:space="preserve"> з появою дослідницьких мереж, якими запроваджуються практики “смартизації” у країнах ЄС. Серед найбільш відомих – SmartSantander (http://www.smartsantander.eu)</w:t>
      </w:r>
      <w:r w:rsidR="006F176D" w:rsidRPr="003908BB">
        <w:rPr>
          <w:rStyle w:val="a6"/>
          <w:rFonts w:ascii="Times New Roman" w:hAnsi="Times New Roman" w:cs="Times New Roman"/>
          <w:sz w:val="28"/>
          <w:szCs w:val="28"/>
        </w:rPr>
        <w:footnoteReference w:id="84"/>
      </w:r>
      <w:r w:rsidRPr="003908BB">
        <w:rPr>
          <w:rFonts w:ascii="Times New Roman" w:hAnsi="Times New Roman" w:cs="Times New Roman"/>
          <w:sz w:val="28"/>
          <w:szCs w:val="28"/>
        </w:rPr>
        <w:t>, Organicity (https://organicity.eu)</w:t>
      </w:r>
      <w:r w:rsidR="006F176D" w:rsidRPr="003908BB">
        <w:rPr>
          <w:rStyle w:val="a6"/>
          <w:rFonts w:ascii="Times New Roman" w:hAnsi="Times New Roman" w:cs="Times New Roman"/>
          <w:sz w:val="28"/>
          <w:szCs w:val="28"/>
        </w:rPr>
        <w:footnoteReference w:id="85"/>
      </w:r>
      <w:r w:rsidRPr="003908BB">
        <w:rPr>
          <w:rFonts w:ascii="Times New Roman" w:hAnsi="Times New Roman" w:cs="Times New Roman"/>
          <w:sz w:val="28"/>
          <w:szCs w:val="28"/>
        </w:rPr>
        <w:t xml:space="preserve"> та Open &amp; </w:t>
      </w:r>
      <w:r w:rsidRPr="003908BB">
        <w:rPr>
          <w:rFonts w:ascii="Times New Roman" w:hAnsi="Times New Roman" w:cs="Times New Roman"/>
          <w:sz w:val="28"/>
          <w:szCs w:val="28"/>
        </w:rPr>
        <w:lastRenderedPageBreak/>
        <w:t>Agile Smart Cities (https://oascities.org)</w:t>
      </w:r>
      <w:r w:rsidR="006F176D" w:rsidRPr="003908BB">
        <w:rPr>
          <w:rStyle w:val="a6"/>
          <w:rFonts w:ascii="Times New Roman" w:hAnsi="Times New Roman" w:cs="Times New Roman"/>
          <w:sz w:val="28"/>
          <w:szCs w:val="28"/>
        </w:rPr>
        <w:footnoteReference w:id="86"/>
      </w:r>
      <w:r w:rsidRPr="003908BB">
        <w:rPr>
          <w:rFonts w:ascii="Times New Roman" w:hAnsi="Times New Roman" w:cs="Times New Roman"/>
          <w:sz w:val="28"/>
          <w:szCs w:val="28"/>
        </w:rPr>
        <w:t>. Разом з тим, ці мережі переважно орієнтовані на технічні аспе</w:t>
      </w:r>
      <w:r w:rsidR="00D20C4E" w:rsidRPr="003908BB">
        <w:rPr>
          <w:rFonts w:ascii="Times New Roman" w:hAnsi="Times New Roman" w:cs="Times New Roman"/>
          <w:sz w:val="28"/>
          <w:szCs w:val="28"/>
        </w:rPr>
        <w:t>кти пілотних проектів Smart Sity</w:t>
      </w:r>
      <w:r w:rsidRPr="003908BB">
        <w:rPr>
          <w:rFonts w:ascii="Times New Roman" w:hAnsi="Times New Roman" w:cs="Times New Roman"/>
          <w:sz w:val="28"/>
          <w:szCs w:val="28"/>
        </w:rPr>
        <w:t>, тоді як регуляторні аспекти ними широко не висвітлюються</w:t>
      </w:r>
      <w:r w:rsidR="0004687F" w:rsidRPr="003908BB">
        <w:rPr>
          <w:rStyle w:val="a6"/>
          <w:rFonts w:ascii="Times New Roman" w:hAnsi="Times New Roman" w:cs="Times New Roman"/>
          <w:sz w:val="28"/>
          <w:szCs w:val="28"/>
        </w:rPr>
        <w:footnoteReference w:id="87"/>
      </w:r>
      <w:r w:rsidRPr="003908BB">
        <w:rPr>
          <w:rFonts w:ascii="Times New Roman" w:hAnsi="Times New Roman" w:cs="Times New Roman"/>
          <w:sz w:val="28"/>
          <w:szCs w:val="28"/>
        </w:rPr>
        <w:t>.</w:t>
      </w:r>
    </w:p>
    <w:p w14:paraId="427D1F36" w14:textId="3ECAC901" w:rsidR="001C01A0" w:rsidRPr="003908BB" w:rsidRDefault="001C01A0"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Головні досягнення ЄС за напрямом цифровізації</w:t>
      </w:r>
      <w:r w:rsidR="002B6FD8" w:rsidRPr="003908BB">
        <w:rPr>
          <w:rStyle w:val="a6"/>
          <w:rFonts w:ascii="Times New Roman" w:hAnsi="Times New Roman" w:cs="Times New Roman"/>
          <w:sz w:val="28"/>
          <w:szCs w:val="28"/>
        </w:rPr>
        <w:footnoteReference w:id="88"/>
      </w:r>
      <w:r w:rsidRPr="003908BB">
        <w:rPr>
          <w:rFonts w:ascii="Times New Roman" w:hAnsi="Times New Roman" w:cs="Times New Roman"/>
          <w:sz w:val="28"/>
          <w:szCs w:val="28"/>
        </w:rPr>
        <w:t>:</w:t>
      </w:r>
    </w:p>
    <w:p w14:paraId="7902FABD" w14:textId="77777777" w:rsidR="0036480E" w:rsidRPr="003908BB" w:rsidRDefault="001C01A0" w:rsidP="003908BB">
      <w:pPr>
        <w:pStyle w:val="a3"/>
        <w:numPr>
          <w:ilvl w:val="0"/>
          <w:numId w:val="8"/>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Під керівництвом Робочої групи з пита</w:t>
      </w:r>
      <w:r w:rsidR="002B6FD8" w:rsidRPr="003908BB">
        <w:rPr>
          <w:rFonts w:ascii="Times New Roman" w:hAnsi="Times New Roman" w:cs="Times New Roman"/>
          <w:sz w:val="28"/>
          <w:szCs w:val="28"/>
          <w:lang w:val="uk-UA"/>
        </w:rPr>
        <w:t xml:space="preserve">нь інтелектуальних мереж (Smart </w:t>
      </w:r>
      <w:r w:rsidRPr="003908BB">
        <w:rPr>
          <w:rFonts w:ascii="Times New Roman" w:hAnsi="Times New Roman" w:cs="Times New Roman"/>
          <w:sz w:val="28"/>
          <w:szCs w:val="28"/>
          <w:lang w:val="uk-UA"/>
        </w:rPr>
        <w:t>Grids Task Force) досліджено потенціал та обсяг можливого загального</w:t>
      </w:r>
      <w:r w:rsidR="002B6FD8"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формату обміну д</w:t>
      </w:r>
      <w:r w:rsidR="002B6FD8" w:rsidRPr="003908BB">
        <w:rPr>
          <w:rFonts w:ascii="Times New Roman" w:hAnsi="Times New Roman" w:cs="Times New Roman"/>
          <w:sz w:val="28"/>
          <w:szCs w:val="28"/>
          <w:lang w:val="uk-UA"/>
        </w:rPr>
        <w:t>аними енергосистем на рівні ЄС.</w:t>
      </w:r>
    </w:p>
    <w:p w14:paraId="439C0DDA" w14:textId="77777777" w:rsidR="0036480E" w:rsidRPr="003908BB" w:rsidRDefault="001C01A0" w:rsidP="003908BB">
      <w:pPr>
        <w:pStyle w:val="a3"/>
        <w:numPr>
          <w:ilvl w:val="0"/>
          <w:numId w:val="8"/>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Визначено показник інтелектуальної готовності будівель, спрямований</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на вимірювання здатності будівель використовувати цифрові технології</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та електронні системи для оптимізації</w:t>
      </w:r>
      <w:r w:rsidR="0036480E" w:rsidRPr="003908BB">
        <w:rPr>
          <w:rFonts w:ascii="Times New Roman" w:hAnsi="Times New Roman" w:cs="Times New Roman"/>
          <w:sz w:val="28"/>
          <w:szCs w:val="28"/>
          <w:lang w:val="uk-UA"/>
        </w:rPr>
        <w:t xml:space="preserve"> роботи та взаємодії з мережею.</w:t>
      </w:r>
    </w:p>
    <w:p w14:paraId="66D1C129" w14:textId="023FCA5E" w:rsidR="0036480E" w:rsidRPr="003908BB" w:rsidRDefault="001C01A0" w:rsidP="003908BB">
      <w:pPr>
        <w:pStyle w:val="a3"/>
        <w:numPr>
          <w:ilvl w:val="0"/>
          <w:numId w:val="8"/>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Завдяки Horizon 20202</w:t>
      </w:r>
      <w:r w:rsidR="0036480E" w:rsidRPr="003908BB">
        <w:rPr>
          <w:rStyle w:val="a6"/>
          <w:rFonts w:ascii="Times New Roman" w:hAnsi="Times New Roman" w:cs="Times New Roman"/>
          <w:sz w:val="28"/>
          <w:szCs w:val="28"/>
          <w:lang w:val="uk-UA"/>
        </w:rPr>
        <w:footnoteReference w:id="89"/>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створено план дій, який чітко визначав діяльність,</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виклики, часові рамки та інструменти реалізації Єдиного цифрового ринку</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послуг з водопостачання (Digital Single Market for Water Services).</w:t>
      </w:r>
    </w:p>
    <w:p w14:paraId="38607F9C" w14:textId="77777777" w:rsidR="0036480E" w:rsidRPr="003908BB" w:rsidRDefault="001C01A0" w:rsidP="003908BB">
      <w:pPr>
        <w:pStyle w:val="a3"/>
        <w:numPr>
          <w:ilvl w:val="0"/>
          <w:numId w:val="8"/>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Розпочато ініціативу WiFi4EU для вирішення проблем з підключенням у</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селах або віддалених районах, що характеризується встановленням точок</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доступу Wi-Fi у громадських місцях.</w:t>
      </w:r>
    </w:p>
    <w:p w14:paraId="4C05ED88" w14:textId="77777777" w:rsidR="0036480E" w:rsidRPr="003908BB" w:rsidRDefault="001C01A0" w:rsidP="003908BB">
      <w:pPr>
        <w:pStyle w:val="a3"/>
        <w:numPr>
          <w:ilvl w:val="0"/>
          <w:numId w:val="8"/>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Діє Рух “Приєднуйся, підсилюй, підтримуй” (Join, Boost, Sustain</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 xml:space="preserve">movement), спрямований на </w:t>
      </w:r>
      <w:r w:rsidR="0036480E" w:rsidRPr="003908BB">
        <w:rPr>
          <w:rFonts w:ascii="Times New Roman" w:hAnsi="Times New Roman" w:cs="Times New Roman"/>
          <w:sz w:val="28"/>
          <w:szCs w:val="28"/>
          <w:lang w:val="uk-UA"/>
        </w:rPr>
        <w:t xml:space="preserve">збільшення масштабів відкритих, </w:t>
      </w:r>
      <w:r w:rsidRPr="003908BB">
        <w:rPr>
          <w:rFonts w:ascii="Times New Roman" w:hAnsi="Times New Roman" w:cs="Times New Roman"/>
          <w:sz w:val="28"/>
          <w:szCs w:val="28"/>
          <w:lang w:val="uk-UA"/>
        </w:rPr>
        <w:t>взаємодіючих, міжгалузевих і транскордонних цифрових платформ та цифрових рішень в ЄС.</w:t>
      </w:r>
    </w:p>
    <w:p w14:paraId="7FF1ADAF" w14:textId="77777777" w:rsidR="0036480E" w:rsidRPr="003908BB" w:rsidRDefault="001C01A0" w:rsidP="003908BB">
      <w:pPr>
        <w:pStyle w:val="a3"/>
        <w:numPr>
          <w:ilvl w:val="0"/>
          <w:numId w:val="8"/>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Поширюється стратегія “розумної” спеціалізації (Smart Specialisation</w:t>
      </w:r>
    </w:p>
    <w:p w14:paraId="3270573C" w14:textId="1E9E352B" w:rsidR="001C01A0" w:rsidRPr="003908BB" w:rsidRDefault="001C01A0" w:rsidP="003908BB">
      <w:pPr>
        <w:pStyle w:val="a3"/>
        <w:numPr>
          <w:ilvl w:val="0"/>
          <w:numId w:val="8"/>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Strategy). У зв’язку з цим створюються тематичні платформи smartспеціалізації, в рамках яких сформовано 28 партнерств </w:t>
      </w:r>
      <w:r w:rsidR="0036480E" w:rsidRPr="003908BB">
        <w:rPr>
          <w:rFonts w:ascii="Times New Roman" w:hAnsi="Times New Roman" w:cs="Times New Roman"/>
          <w:sz w:val="28"/>
          <w:szCs w:val="28"/>
          <w:lang w:val="uk-UA"/>
        </w:rPr>
        <w:t xml:space="preserve">з </w:t>
      </w:r>
      <w:r w:rsidRPr="003908BB">
        <w:rPr>
          <w:rFonts w:ascii="Times New Roman" w:hAnsi="Times New Roman" w:cs="Times New Roman"/>
          <w:sz w:val="28"/>
          <w:szCs w:val="28"/>
          <w:lang w:val="uk-UA"/>
        </w:rPr>
        <w:t xml:space="preserve">об’єднання </w:t>
      </w:r>
      <w:r w:rsidRPr="003908BB">
        <w:rPr>
          <w:rFonts w:ascii="Times New Roman" w:hAnsi="Times New Roman" w:cs="Times New Roman"/>
          <w:sz w:val="28"/>
          <w:szCs w:val="28"/>
          <w:lang w:val="uk-UA"/>
        </w:rPr>
        <w:lastRenderedPageBreak/>
        <w:t xml:space="preserve">політиків, </w:t>
      </w:r>
      <w:r w:rsidR="0036480E" w:rsidRPr="003908BB">
        <w:rPr>
          <w:rFonts w:ascii="Times New Roman" w:hAnsi="Times New Roman" w:cs="Times New Roman"/>
          <w:sz w:val="28"/>
          <w:szCs w:val="28"/>
          <w:lang w:val="uk-UA"/>
        </w:rPr>
        <w:t xml:space="preserve">які займаються поширенням smart </w:t>
      </w:r>
      <w:r w:rsidRPr="003908BB">
        <w:rPr>
          <w:rFonts w:ascii="Times New Roman" w:hAnsi="Times New Roman" w:cs="Times New Roman"/>
          <w:sz w:val="28"/>
          <w:szCs w:val="28"/>
          <w:lang w:val="uk-UA"/>
        </w:rPr>
        <w:t>спеціалізації. Метою партнерств</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є переймання досвіду та розробка спільних пріоритетів для інве</w:t>
      </w:r>
      <w:r w:rsidR="0036480E" w:rsidRPr="003908BB">
        <w:rPr>
          <w:rFonts w:ascii="Times New Roman" w:hAnsi="Times New Roman" w:cs="Times New Roman"/>
          <w:sz w:val="28"/>
          <w:szCs w:val="28"/>
          <w:lang w:val="uk-UA"/>
        </w:rPr>
        <w:t xml:space="preserve">стицій, картографування науково </w:t>
      </w:r>
      <w:r w:rsidRPr="003908BB">
        <w:rPr>
          <w:rFonts w:ascii="Times New Roman" w:hAnsi="Times New Roman" w:cs="Times New Roman"/>
          <w:sz w:val="28"/>
          <w:szCs w:val="28"/>
          <w:lang w:val="uk-UA"/>
        </w:rPr>
        <w:t>дослідних та інноваційних можливостей у</w:t>
      </w:r>
      <w:r w:rsidR="0036480E" w:rsidRPr="003908BB">
        <w:rPr>
          <w:rFonts w:ascii="Times New Roman" w:hAnsi="Times New Roman" w:cs="Times New Roman"/>
          <w:sz w:val="28"/>
          <w:szCs w:val="28"/>
          <w:lang w:val="uk-UA"/>
        </w:rPr>
        <w:t xml:space="preserve"> </w:t>
      </w:r>
      <w:r w:rsidRPr="003908BB">
        <w:rPr>
          <w:rFonts w:ascii="Times New Roman" w:hAnsi="Times New Roman" w:cs="Times New Roman"/>
          <w:sz w:val="28"/>
          <w:szCs w:val="28"/>
          <w:lang w:val="uk-UA"/>
        </w:rPr>
        <w:t>регіонах-учасниках та виявлення проблем, які потребують вирішення</w:t>
      </w:r>
      <w:r w:rsidR="0036480E" w:rsidRPr="003908BB">
        <w:rPr>
          <w:rStyle w:val="a6"/>
          <w:rFonts w:ascii="Times New Roman" w:hAnsi="Times New Roman" w:cs="Times New Roman"/>
          <w:sz w:val="28"/>
          <w:szCs w:val="28"/>
          <w:lang w:val="uk-UA"/>
        </w:rPr>
        <w:footnoteReference w:id="90"/>
      </w:r>
      <w:r w:rsidRPr="003908BB">
        <w:rPr>
          <w:rFonts w:ascii="Times New Roman" w:hAnsi="Times New Roman" w:cs="Times New Roman"/>
          <w:sz w:val="28"/>
          <w:szCs w:val="28"/>
          <w:lang w:val="uk-UA"/>
        </w:rPr>
        <w:t>.</w:t>
      </w:r>
    </w:p>
    <w:p w14:paraId="51C0F307" w14:textId="2F29B533" w:rsidR="0024122C" w:rsidRPr="003908BB" w:rsidRDefault="0024122C"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З-поміж пропозицій та ініціатив ЄС, що сприяють розвитку та підтримці конкурентоспроможності та сталості міських районів, сьогодні відомі наступні</w:t>
      </w:r>
      <w:r w:rsidR="00FA2F24" w:rsidRPr="003908BB">
        <w:rPr>
          <w:rStyle w:val="a6"/>
          <w:rFonts w:ascii="Times New Roman" w:hAnsi="Times New Roman" w:cs="Times New Roman"/>
          <w:sz w:val="28"/>
          <w:szCs w:val="28"/>
          <w:lang w:val="uk-UA"/>
        </w:rPr>
        <w:footnoteReference w:id="91"/>
      </w:r>
      <w:r w:rsidRPr="003908BB">
        <w:rPr>
          <w:rFonts w:ascii="Times New Roman" w:hAnsi="Times New Roman" w:cs="Times New Roman"/>
          <w:sz w:val="28"/>
          <w:szCs w:val="28"/>
          <w:lang w:val="uk-UA"/>
        </w:rPr>
        <w:t>:</w:t>
      </w:r>
    </w:p>
    <w:p w14:paraId="642C9A00" w14:textId="77777777" w:rsidR="0024122C" w:rsidRPr="003908BB" w:rsidRDefault="0024122C" w:rsidP="003908BB">
      <w:pPr>
        <w:pStyle w:val="a3"/>
        <w:numPr>
          <w:ilvl w:val="0"/>
          <w:numId w:val="10"/>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Порядок денний у сфері розвитку міст ЄС (Urban Agenda for the EU): сприяє вдосконаленню законодавчої бази, полегшенню доступу до фінансування та більшому обміну знаннями з питань, що мають значення для розвитку міст, об’єднуючи ЄК, міністерства країн-членів ЄС, органи місцевої влади та зацікавлені сторони;</w:t>
      </w:r>
    </w:p>
    <w:p w14:paraId="47D617A2" w14:textId="77777777" w:rsidR="0024122C" w:rsidRPr="003908BB" w:rsidRDefault="0024122C" w:rsidP="003908BB">
      <w:pPr>
        <w:pStyle w:val="a3"/>
        <w:numPr>
          <w:ilvl w:val="0"/>
          <w:numId w:val="10"/>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Директива про енергоефективність будівель (Energy Performance of Buildings Directive): сприяє впровадженню smart-технологій у будівлях для підвищення рівня їх енергоефективності;</w:t>
      </w:r>
    </w:p>
    <w:p w14:paraId="02E2AAB8" w14:textId="77777777" w:rsidR="0024122C" w:rsidRPr="003908BB" w:rsidRDefault="0024122C" w:rsidP="003908BB">
      <w:pPr>
        <w:pStyle w:val="a3"/>
        <w:numPr>
          <w:ilvl w:val="0"/>
          <w:numId w:val="10"/>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Угода мерів ЄС з питань клімату та енергетики (EU Covenant of Mayors for Climate &amp; Energy): об’єднує органи місцевого самоврядування з метою дотримання кліматичних та енергетичних цілей ЄС у містах країн-членів; Стратегічний план розвитку енергетичних технологій (Strategic Energy Technology Plan): підтримує науково-дослідні та інноваційні розробки у створення в ЄС низьковуглецевої енергетичної системи;</w:t>
      </w:r>
    </w:p>
    <w:p w14:paraId="366A7BD4" w14:textId="0137F9A0" w:rsidR="0024122C" w:rsidRPr="003908BB" w:rsidRDefault="0024122C" w:rsidP="003908BB">
      <w:pPr>
        <w:pStyle w:val="a3"/>
        <w:numPr>
          <w:ilvl w:val="0"/>
          <w:numId w:val="10"/>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Інформаційна система “розумних” міст (Smart Cities Information System): забезпечує надійне сховище інформації про проекти smart-міст і є платформою для обміну даними, досвідом та ноу-хау.</w:t>
      </w:r>
    </w:p>
    <w:p w14:paraId="64258C23" w14:textId="77777777" w:rsidR="00D37456" w:rsidRPr="003908BB" w:rsidRDefault="00D37456"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У 2017 році Париж став переможцем конкурсу «Європейська столиця інновацій». Проекти, що пропонуються та реалізовуються жителями фінансуються коштами міста та становлять 5% від загального бюджету</w:t>
      </w:r>
      <w:r w:rsidRPr="003908BB">
        <w:rPr>
          <w:rStyle w:val="a6"/>
          <w:rFonts w:ascii="Times New Roman" w:hAnsi="Times New Roman" w:cs="Times New Roman"/>
          <w:sz w:val="28"/>
          <w:szCs w:val="28"/>
          <w:lang w:val="uk-UA"/>
        </w:rPr>
        <w:footnoteReference w:id="92"/>
      </w:r>
      <w:r w:rsidRPr="003908BB">
        <w:rPr>
          <w:rFonts w:ascii="Times New Roman" w:hAnsi="Times New Roman" w:cs="Times New Roman"/>
          <w:sz w:val="28"/>
          <w:szCs w:val="28"/>
          <w:lang w:val="uk-UA"/>
        </w:rPr>
        <w:t>.</w:t>
      </w:r>
    </w:p>
    <w:p w14:paraId="74C51349" w14:textId="0F759591" w:rsidR="00D37456" w:rsidRPr="003908BB" w:rsidRDefault="00D37456"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lastRenderedPageBreak/>
        <w:t>Починаючи з 2015 було запроваджено міську стратегію з нульовим відходом, так як мета Парижа – стати містом з мінімальним викидом вуглекислого газу. З 2016 року заборонено виїзд автомобільного транспорту, що працює на викопному паливі на центральну частину міста. Існує програма спільного використання автомобілів Autolib - електричне спільне користування автомобілем, велосипеди, човни. Такі послуги поліпшують транспортні потоки для жителів однак, пріоритет надається немоторизованим перевезенням</w:t>
      </w:r>
      <w:r w:rsidR="00247CB3" w:rsidRPr="003908BB">
        <w:rPr>
          <w:rFonts w:ascii="Times New Roman" w:hAnsi="Times New Roman" w:cs="Times New Roman"/>
          <w:sz w:val="28"/>
          <w:szCs w:val="28"/>
          <w:lang w:val="uk-UA"/>
        </w:rPr>
        <w:t xml:space="preserve"> Стратегія розвитку 2020 Парижа передбачає безкоштовний Wi-Fi у всіх громадських місцях, оплата парковки за допомогою мобільного телефона. У Парижі практикується укладення контрактів CIFRE - угода між аспірантом і підприємством на три роки про співпрацю в з науковими лабораторіями</w:t>
      </w:r>
      <w:r w:rsidRPr="003908BB">
        <w:rPr>
          <w:rStyle w:val="a6"/>
          <w:rFonts w:ascii="Times New Roman" w:hAnsi="Times New Roman" w:cs="Times New Roman"/>
          <w:sz w:val="28"/>
          <w:szCs w:val="28"/>
          <w:lang w:val="uk-UA"/>
        </w:rPr>
        <w:footnoteReference w:id="93"/>
      </w:r>
      <w:r w:rsidRPr="003908BB">
        <w:rPr>
          <w:rFonts w:ascii="Times New Roman" w:hAnsi="Times New Roman" w:cs="Times New Roman"/>
          <w:sz w:val="28"/>
          <w:szCs w:val="28"/>
          <w:lang w:val="uk-UA"/>
        </w:rPr>
        <w:t xml:space="preserve">. </w:t>
      </w:r>
    </w:p>
    <w:p w14:paraId="43707420" w14:textId="3CEE7255" w:rsidR="00BF016D" w:rsidRPr="003908BB" w:rsidRDefault="00247CB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Стокгольм стрімко змінюється в результаті урбанізації, глобалізації та збільшення тривалості життя. Основою цільового бачення стратегії є зусилля з цифровізації - забезпечити найвищу якість життя для жителів Стокгольма та найкращий підприємницький клімат</w:t>
      </w:r>
      <w:r w:rsidR="00BF016D" w:rsidRPr="003908BB">
        <w:rPr>
          <w:rStyle w:val="a6"/>
          <w:rFonts w:ascii="Times New Roman" w:hAnsi="Times New Roman" w:cs="Times New Roman"/>
          <w:sz w:val="28"/>
          <w:szCs w:val="28"/>
          <w:lang w:val="uk-UA"/>
        </w:rPr>
        <w:footnoteReference w:id="94"/>
      </w:r>
      <w:r w:rsidRPr="003908BB">
        <w:rPr>
          <w:rFonts w:ascii="Times New Roman" w:hAnsi="Times New Roman" w:cs="Times New Roman"/>
          <w:sz w:val="28"/>
          <w:szCs w:val="28"/>
          <w:lang w:val="uk-UA"/>
        </w:rPr>
        <w:t xml:space="preserve">. </w:t>
      </w:r>
    </w:p>
    <w:p w14:paraId="4DA25B30" w14:textId="63F5E722" w:rsidR="00BF016D" w:rsidRPr="003908BB" w:rsidRDefault="00247CB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Стратегія Smart City 2015-2019 передб</w:t>
      </w:r>
      <w:r w:rsidR="00BF016D" w:rsidRPr="003908BB">
        <w:rPr>
          <w:rFonts w:ascii="Times New Roman" w:hAnsi="Times New Roman" w:cs="Times New Roman"/>
          <w:sz w:val="28"/>
          <w:szCs w:val="28"/>
          <w:lang w:val="uk-UA"/>
        </w:rPr>
        <w:t>ачає вирішення проблем завдяки</w:t>
      </w:r>
      <w:r w:rsidR="00BF016D" w:rsidRPr="003908BB">
        <w:rPr>
          <w:rStyle w:val="a6"/>
          <w:rFonts w:ascii="Times New Roman" w:hAnsi="Times New Roman" w:cs="Times New Roman"/>
          <w:sz w:val="28"/>
          <w:szCs w:val="28"/>
          <w:lang w:val="uk-UA"/>
        </w:rPr>
        <w:footnoteReference w:id="95"/>
      </w:r>
      <w:r w:rsidR="00BF016D" w:rsidRPr="003908BB">
        <w:rPr>
          <w:rFonts w:ascii="Times New Roman" w:hAnsi="Times New Roman" w:cs="Times New Roman"/>
          <w:sz w:val="28"/>
          <w:szCs w:val="28"/>
          <w:lang w:val="uk-UA"/>
        </w:rPr>
        <w:t>:</w:t>
      </w:r>
    </w:p>
    <w:p w14:paraId="7FE853D3" w14:textId="394CAD55" w:rsidR="00BF016D" w:rsidRPr="003908BB" w:rsidRDefault="00247CB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 інтелектуальному будівництву та альтернативне паливо; </w:t>
      </w:r>
    </w:p>
    <w:p w14:paraId="6AB3A20F" w14:textId="77777777" w:rsidR="00BF016D" w:rsidRPr="003908BB" w:rsidRDefault="00247CB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енергозберігаючим приладам; </w:t>
      </w:r>
    </w:p>
    <w:p w14:paraId="10086113" w14:textId="77777777" w:rsidR="00BF016D" w:rsidRPr="003908BB" w:rsidRDefault="00247CB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 місцевому виробництву енергії та інтеграція з енергосистемою; − «розумному» освітленню; </w:t>
      </w:r>
    </w:p>
    <w:p w14:paraId="27561F80" w14:textId="77777777" w:rsidR="00BF016D" w:rsidRPr="003908BB" w:rsidRDefault="00247CB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перетворенню відходів на електроенер</w:t>
      </w:r>
      <w:r w:rsidR="00BF016D" w:rsidRPr="003908BB">
        <w:rPr>
          <w:rFonts w:ascii="Times New Roman" w:hAnsi="Times New Roman" w:cs="Times New Roman"/>
          <w:sz w:val="28"/>
          <w:szCs w:val="28"/>
          <w:lang w:val="uk-UA"/>
        </w:rPr>
        <w:t>гію та біогаз для автомобілів ;</w:t>
      </w:r>
    </w:p>
    <w:p w14:paraId="07E1D1E9" w14:textId="77777777" w:rsidR="00BF016D" w:rsidRPr="003908BB" w:rsidRDefault="00247CB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 інтелектуальному управляння рухом; </w:t>
      </w:r>
    </w:p>
    <w:p w14:paraId="790371D7" w14:textId="39C5F2BE" w:rsidR="005A503A" w:rsidRPr="003908BB" w:rsidRDefault="00247CB3"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альтернативним двигуни, що керуються паливом для декарбонізації</w:t>
      </w:r>
      <w:r w:rsidR="00BF016D" w:rsidRPr="003908BB">
        <w:rPr>
          <w:rFonts w:ascii="Times New Roman" w:hAnsi="Times New Roman" w:cs="Times New Roman"/>
          <w:sz w:val="28"/>
          <w:szCs w:val="28"/>
          <w:lang w:val="uk-UA"/>
        </w:rPr>
        <w:t>.</w:t>
      </w:r>
    </w:p>
    <w:p w14:paraId="1497B844" w14:textId="4EA8D02D" w:rsidR="00BF016D" w:rsidRPr="003908BB" w:rsidRDefault="00BF016D"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lastRenderedPageBreak/>
        <w:t>Японія, порівняно з переважною більшістю країн світу, має найбільш прогресивний погляд на процеси цифровізації. У країні прийнято національну стратегію “Суспільство 5.0” (Society 5.0), метою якої є розбудова “надрозумного” суспільства, вирішення економічних і соціальних проблем та трансформація національного способу життя шляхом використання інновацій Industry 4.0, як “Великі дані”, ШІ, робототехніка та ІoT. Ухвалена у 2017р. Стратегія сьогодні є головним дороговказом розвитку країни. Для розробки та реалізації Стратегії була створена Рада зі стратегії зростання (Growth Strategy Council), до складу якої увійшли представники міністерств, бізнесу та науки</w:t>
      </w:r>
      <w:r w:rsidR="00271B48" w:rsidRPr="003908BB">
        <w:rPr>
          <w:rStyle w:val="a6"/>
          <w:rFonts w:ascii="Times New Roman" w:hAnsi="Times New Roman" w:cs="Times New Roman"/>
          <w:sz w:val="28"/>
          <w:szCs w:val="28"/>
          <w:lang w:val="uk-UA"/>
        </w:rPr>
        <w:footnoteReference w:id="96"/>
      </w:r>
      <w:r w:rsidRPr="003908BB">
        <w:rPr>
          <w:rFonts w:ascii="Times New Roman" w:hAnsi="Times New Roman" w:cs="Times New Roman"/>
          <w:sz w:val="28"/>
          <w:szCs w:val="28"/>
          <w:lang w:val="uk-UA"/>
        </w:rPr>
        <w:t xml:space="preserve">. </w:t>
      </w:r>
    </w:p>
    <w:p w14:paraId="79FE3EBC" w14:textId="6EF14744" w:rsidR="00BF016D" w:rsidRPr="003908BB" w:rsidRDefault="00BF016D"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Стратегія спрямована на сфери</w:t>
      </w:r>
      <w:r w:rsidR="008E508B" w:rsidRPr="003908BB">
        <w:rPr>
          <w:rStyle w:val="a6"/>
          <w:rFonts w:ascii="Times New Roman" w:hAnsi="Times New Roman" w:cs="Times New Roman"/>
          <w:sz w:val="28"/>
          <w:szCs w:val="28"/>
          <w:lang w:val="uk-UA"/>
        </w:rPr>
        <w:footnoteReference w:id="97"/>
      </w:r>
      <w:r w:rsidRPr="003908BB">
        <w:rPr>
          <w:rFonts w:ascii="Times New Roman" w:hAnsi="Times New Roman" w:cs="Times New Roman"/>
          <w:sz w:val="28"/>
          <w:szCs w:val="28"/>
          <w:lang w:val="uk-UA"/>
        </w:rPr>
        <w:t>:</w:t>
      </w:r>
    </w:p>
    <w:p w14:paraId="6D69918F" w14:textId="1185DA83" w:rsidR="00BF016D" w:rsidRPr="003908BB" w:rsidRDefault="00BF016D"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Охорона здоров’я. Обмін медичними даними між пацієнтом та лікарем для ефективного, дистанційного лікування.</w:t>
      </w:r>
    </w:p>
    <w:p w14:paraId="5AE55B51" w14:textId="77777777" w:rsidR="00BF016D" w:rsidRPr="003908BB" w:rsidRDefault="00BF016D"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Мобільність. Автономний громадський транспорт у сільській місцевості та доставка дронами для підвищення ефективності логістики.</w:t>
      </w:r>
    </w:p>
    <w:p w14:paraId="439D7E52" w14:textId="1267F343" w:rsidR="00BF016D" w:rsidRPr="003908BB" w:rsidRDefault="00BF016D"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Інфраструктура. ІКТ, датчики та роботи мають використовуватися для інспекції та обслуговування доріг, мостів, тунелів і дамб.</w:t>
      </w:r>
    </w:p>
    <w:p w14:paraId="118FDCB6" w14:textId="7EEDA0D9" w:rsidR="00BF016D" w:rsidRPr="003908BB" w:rsidRDefault="00BF016D"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Технологія FinTech. Блокчейн та відкриті інтерфейси програмування мають застосовуватися для здійснення безготівкових розрахунків.</w:t>
      </w:r>
    </w:p>
    <w:p w14:paraId="7D40955F" w14:textId="16270C30" w:rsidR="00445425" w:rsidRPr="003908BB" w:rsidRDefault="0044542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Цифрове суспільство має будуватися з громадянами – вважає каталонська влада. Барселона сприяє використанню технологій для розвитку активної демократії. Це означає розробку моделей взаємодії в цифрових середовищах (відкритих, безпечних та вільних), які здатні включити колективний інтелект громадян до нових шляхів розробки політики. Наприклад, демократична платформа Decidim.Barcelona допомагає </w:t>
      </w:r>
      <w:r w:rsidRPr="003908BB">
        <w:rPr>
          <w:rFonts w:ascii="Times New Roman" w:hAnsi="Times New Roman" w:cs="Times New Roman"/>
          <w:sz w:val="28"/>
          <w:szCs w:val="28"/>
        </w:rPr>
        <w:lastRenderedPageBreak/>
        <w:t>каталонцям експериментувати з новими методами дійсно демократичної участі. Розміщуючи громадськість в центрі, вони також мають намір збільшити їхній цифровий суверенітет, дозволити їй повною мірою здійснювати цифрову свободу і права, а також право на захист даних, конфіденційність та інформаційне самовизначення</w:t>
      </w:r>
      <w:r w:rsidRPr="003908BB">
        <w:rPr>
          <w:rStyle w:val="a6"/>
          <w:rFonts w:ascii="Times New Roman" w:hAnsi="Times New Roman" w:cs="Times New Roman"/>
          <w:sz w:val="28"/>
          <w:szCs w:val="28"/>
        </w:rPr>
        <w:footnoteReference w:id="98"/>
      </w:r>
      <w:r w:rsidR="00386865" w:rsidRPr="003908BB">
        <w:rPr>
          <w:rFonts w:ascii="Times New Roman" w:hAnsi="Times New Roman" w:cs="Times New Roman"/>
          <w:sz w:val="28"/>
          <w:szCs w:val="28"/>
        </w:rPr>
        <w:t>.</w:t>
      </w:r>
    </w:p>
    <w:p w14:paraId="00A1C3EA" w14:textId="77777777" w:rsidR="00B66A82" w:rsidRPr="003908BB" w:rsidRDefault="00386865"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Отже,</w:t>
      </w:r>
      <w:r w:rsidR="0041038D" w:rsidRPr="003908BB">
        <w:rPr>
          <w:rFonts w:ascii="Times New Roman" w:hAnsi="Times New Roman" w:cs="Times New Roman"/>
          <w:sz w:val="28"/>
          <w:szCs w:val="28"/>
        </w:rPr>
        <w:t xml:space="preserve"> наведені вище приклади запровадження концепції «розумне місто» демонструють, що ті держави досягли поставлених цілей та справді є успішними</w:t>
      </w:r>
      <w:r w:rsidR="00861CB1" w:rsidRPr="003908BB">
        <w:rPr>
          <w:rFonts w:ascii="Times New Roman" w:hAnsi="Times New Roman" w:cs="Times New Roman"/>
          <w:sz w:val="28"/>
          <w:szCs w:val="28"/>
        </w:rPr>
        <w:t>.</w:t>
      </w:r>
      <w:r w:rsidR="0041038D" w:rsidRPr="003908BB">
        <w:rPr>
          <w:rFonts w:ascii="Times New Roman" w:hAnsi="Times New Roman" w:cs="Times New Roman"/>
          <w:sz w:val="28"/>
          <w:szCs w:val="28"/>
        </w:rPr>
        <w:t xml:space="preserve"> </w:t>
      </w:r>
      <w:r w:rsidR="00861CB1" w:rsidRPr="003908BB">
        <w:rPr>
          <w:rFonts w:ascii="Times New Roman" w:hAnsi="Times New Roman" w:cs="Times New Roman"/>
          <w:sz w:val="28"/>
          <w:szCs w:val="28"/>
        </w:rPr>
        <w:t xml:space="preserve">Такі країни </w:t>
      </w:r>
      <w:r w:rsidR="0041038D" w:rsidRPr="003908BB">
        <w:rPr>
          <w:rFonts w:ascii="Times New Roman" w:hAnsi="Times New Roman" w:cs="Times New Roman"/>
          <w:sz w:val="28"/>
          <w:szCs w:val="28"/>
        </w:rPr>
        <w:t xml:space="preserve">слугують прикладом в побудові інформаційного суспільства для всіх. </w:t>
      </w:r>
      <w:r w:rsidR="00861CB1" w:rsidRPr="003908BB">
        <w:rPr>
          <w:rFonts w:ascii="Times New Roman" w:hAnsi="Times New Roman" w:cs="Times New Roman"/>
          <w:sz w:val="28"/>
          <w:szCs w:val="28"/>
        </w:rPr>
        <w:t>Наявна р</w:t>
      </w:r>
      <w:r w:rsidR="0041038D" w:rsidRPr="003908BB">
        <w:rPr>
          <w:rFonts w:ascii="Times New Roman" w:hAnsi="Times New Roman" w:cs="Times New Roman"/>
          <w:sz w:val="28"/>
          <w:szCs w:val="28"/>
        </w:rPr>
        <w:t>ізниця в</w:t>
      </w:r>
      <w:r w:rsidR="00861CB1" w:rsidRPr="003908BB">
        <w:rPr>
          <w:rFonts w:ascii="Times New Roman" w:hAnsi="Times New Roman" w:cs="Times New Roman"/>
          <w:sz w:val="28"/>
          <w:szCs w:val="28"/>
        </w:rPr>
        <w:t xml:space="preserve"> </w:t>
      </w:r>
      <w:r w:rsidR="0041038D" w:rsidRPr="003908BB">
        <w:rPr>
          <w:rFonts w:ascii="Times New Roman" w:hAnsi="Times New Roman" w:cs="Times New Roman"/>
          <w:sz w:val="28"/>
          <w:szCs w:val="28"/>
        </w:rPr>
        <w:t>політичній</w:t>
      </w:r>
      <w:r w:rsidR="00861CB1" w:rsidRPr="003908BB">
        <w:rPr>
          <w:rFonts w:ascii="Times New Roman" w:hAnsi="Times New Roman" w:cs="Times New Roman"/>
          <w:sz w:val="28"/>
          <w:szCs w:val="28"/>
        </w:rPr>
        <w:t>, економічній</w:t>
      </w:r>
      <w:r w:rsidR="0041038D" w:rsidRPr="003908BB">
        <w:rPr>
          <w:rFonts w:ascii="Times New Roman" w:hAnsi="Times New Roman" w:cs="Times New Roman"/>
          <w:sz w:val="28"/>
          <w:szCs w:val="28"/>
        </w:rPr>
        <w:t xml:space="preserve"> мод</w:t>
      </w:r>
      <w:r w:rsidR="00861CB1" w:rsidRPr="003908BB">
        <w:rPr>
          <w:rFonts w:ascii="Times New Roman" w:hAnsi="Times New Roman" w:cs="Times New Roman"/>
          <w:sz w:val="28"/>
          <w:szCs w:val="28"/>
        </w:rPr>
        <w:t>елях, а також в менталітеті та</w:t>
      </w:r>
      <w:r w:rsidR="0041038D" w:rsidRPr="003908BB">
        <w:rPr>
          <w:rFonts w:ascii="Times New Roman" w:hAnsi="Times New Roman" w:cs="Times New Roman"/>
          <w:sz w:val="28"/>
          <w:szCs w:val="28"/>
        </w:rPr>
        <w:t xml:space="preserve"> </w:t>
      </w:r>
      <w:r w:rsidR="00861CB1" w:rsidRPr="003908BB">
        <w:rPr>
          <w:rFonts w:ascii="Times New Roman" w:hAnsi="Times New Roman" w:cs="Times New Roman"/>
          <w:sz w:val="28"/>
          <w:szCs w:val="28"/>
        </w:rPr>
        <w:t xml:space="preserve">в </w:t>
      </w:r>
      <w:r w:rsidR="0041038D" w:rsidRPr="003908BB">
        <w:rPr>
          <w:rFonts w:ascii="Times New Roman" w:hAnsi="Times New Roman" w:cs="Times New Roman"/>
          <w:sz w:val="28"/>
          <w:szCs w:val="28"/>
        </w:rPr>
        <w:t xml:space="preserve">інших аспектах не </w:t>
      </w:r>
      <w:r w:rsidR="00861CB1" w:rsidRPr="003908BB">
        <w:rPr>
          <w:rFonts w:ascii="Times New Roman" w:hAnsi="Times New Roman" w:cs="Times New Roman"/>
          <w:sz w:val="28"/>
          <w:szCs w:val="28"/>
        </w:rPr>
        <w:t xml:space="preserve">дає змоги </w:t>
      </w:r>
      <w:r w:rsidR="0041038D" w:rsidRPr="003908BB">
        <w:rPr>
          <w:rFonts w:ascii="Times New Roman" w:hAnsi="Times New Roman" w:cs="Times New Roman"/>
          <w:sz w:val="28"/>
          <w:szCs w:val="28"/>
        </w:rPr>
        <w:t>проводити будь-які паралелі між е</w:t>
      </w:r>
      <w:r w:rsidR="000D5D62" w:rsidRPr="003908BB">
        <w:rPr>
          <w:rFonts w:ascii="Times New Roman" w:hAnsi="Times New Roman" w:cs="Times New Roman"/>
          <w:sz w:val="28"/>
          <w:szCs w:val="28"/>
        </w:rPr>
        <w:t>-</w:t>
      </w:r>
      <w:r w:rsidR="001C3374" w:rsidRPr="003908BB">
        <w:rPr>
          <w:rFonts w:ascii="Times New Roman" w:hAnsi="Times New Roman" w:cs="Times New Roman"/>
          <w:sz w:val="28"/>
          <w:szCs w:val="28"/>
        </w:rPr>
        <w:t xml:space="preserve">урядом цих розвинених держав </w:t>
      </w:r>
      <w:r w:rsidR="0041038D" w:rsidRPr="003908BB">
        <w:rPr>
          <w:rFonts w:ascii="Times New Roman" w:hAnsi="Times New Roman" w:cs="Times New Roman"/>
          <w:sz w:val="28"/>
          <w:szCs w:val="28"/>
        </w:rPr>
        <w:t xml:space="preserve">та України. </w:t>
      </w:r>
      <w:r w:rsidR="001C3374" w:rsidRPr="003908BB">
        <w:rPr>
          <w:rFonts w:ascii="Times New Roman" w:hAnsi="Times New Roman" w:cs="Times New Roman"/>
          <w:sz w:val="28"/>
          <w:szCs w:val="28"/>
        </w:rPr>
        <w:t>Але на їхньому досвіді можна вчитись та планувати свій шлях розвитку</w:t>
      </w:r>
      <w:r w:rsidR="0041038D" w:rsidRPr="003908BB">
        <w:rPr>
          <w:rFonts w:ascii="Times New Roman" w:hAnsi="Times New Roman" w:cs="Times New Roman"/>
          <w:sz w:val="28"/>
          <w:szCs w:val="28"/>
        </w:rPr>
        <w:t xml:space="preserve">. </w:t>
      </w:r>
    </w:p>
    <w:p w14:paraId="04B2C345" w14:textId="77777777" w:rsidR="005E17D8" w:rsidRPr="003908BB" w:rsidRDefault="00B66A8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Ми мали змогу проаналізувати досвід інших країн, і простежити за результатом системної та </w:t>
      </w:r>
      <w:r w:rsidR="0041038D" w:rsidRPr="003908BB">
        <w:rPr>
          <w:rFonts w:ascii="Times New Roman" w:hAnsi="Times New Roman" w:cs="Times New Roman"/>
          <w:sz w:val="28"/>
          <w:szCs w:val="28"/>
        </w:rPr>
        <w:t>цілеспря</w:t>
      </w:r>
      <w:r w:rsidRPr="003908BB">
        <w:rPr>
          <w:rFonts w:ascii="Times New Roman" w:hAnsi="Times New Roman" w:cs="Times New Roman"/>
          <w:sz w:val="28"/>
          <w:szCs w:val="28"/>
        </w:rPr>
        <w:t>мованої роботи уряду, що спромігся</w:t>
      </w:r>
      <w:r w:rsidR="0041038D" w:rsidRPr="003908BB">
        <w:rPr>
          <w:rFonts w:ascii="Times New Roman" w:hAnsi="Times New Roman" w:cs="Times New Roman"/>
          <w:sz w:val="28"/>
          <w:szCs w:val="28"/>
        </w:rPr>
        <w:t xml:space="preserve"> не тільки ефективно о</w:t>
      </w:r>
      <w:r w:rsidRPr="003908BB">
        <w:rPr>
          <w:rFonts w:ascii="Times New Roman" w:hAnsi="Times New Roman" w:cs="Times New Roman"/>
          <w:sz w:val="28"/>
          <w:szCs w:val="28"/>
        </w:rPr>
        <w:t>рганізувати власну роботу, а також і запровадити</w:t>
      </w:r>
      <w:r w:rsidR="0041038D" w:rsidRPr="003908BB">
        <w:rPr>
          <w:rFonts w:ascii="Times New Roman" w:hAnsi="Times New Roman" w:cs="Times New Roman"/>
          <w:sz w:val="28"/>
          <w:szCs w:val="28"/>
        </w:rPr>
        <w:t xml:space="preserve"> </w:t>
      </w:r>
      <w:r w:rsidRPr="003908BB">
        <w:rPr>
          <w:rFonts w:ascii="Times New Roman" w:hAnsi="Times New Roman" w:cs="Times New Roman"/>
          <w:sz w:val="28"/>
          <w:szCs w:val="28"/>
        </w:rPr>
        <w:t xml:space="preserve">сприятливий </w:t>
      </w:r>
      <w:r w:rsidR="0041038D" w:rsidRPr="003908BB">
        <w:rPr>
          <w:rFonts w:ascii="Times New Roman" w:hAnsi="Times New Roman" w:cs="Times New Roman"/>
          <w:sz w:val="28"/>
          <w:szCs w:val="28"/>
        </w:rPr>
        <w:t xml:space="preserve">бізнес-клімат для електронних інновацій. </w:t>
      </w:r>
    </w:p>
    <w:p w14:paraId="730B46D4" w14:textId="775420DF" w:rsidR="00386865" w:rsidRPr="003908BB" w:rsidRDefault="005E17D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Своїм прикладом інші держави</w:t>
      </w:r>
      <w:r w:rsidR="001916E6" w:rsidRPr="003908BB">
        <w:rPr>
          <w:rFonts w:ascii="Times New Roman" w:hAnsi="Times New Roman" w:cs="Times New Roman"/>
          <w:sz w:val="28"/>
          <w:szCs w:val="28"/>
        </w:rPr>
        <w:t xml:space="preserve"> демонстру</w:t>
      </w:r>
      <w:r w:rsidRPr="003908BB">
        <w:rPr>
          <w:rFonts w:ascii="Times New Roman" w:hAnsi="Times New Roman" w:cs="Times New Roman"/>
          <w:sz w:val="28"/>
          <w:szCs w:val="28"/>
        </w:rPr>
        <w:t>ють</w:t>
      </w:r>
      <w:r w:rsidR="0041038D" w:rsidRPr="003908BB">
        <w:rPr>
          <w:rFonts w:ascii="Times New Roman" w:hAnsi="Times New Roman" w:cs="Times New Roman"/>
          <w:sz w:val="28"/>
          <w:szCs w:val="28"/>
        </w:rPr>
        <w:t>, що держ</w:t>
      </w:r>
      <w:r w:rsidRPr="003908BB">
        <w:rPr>
          <w:rFonts w:ascii="Times New Roman" w:hAnsi="Times New Roman" w:cs="Times New Roman"/>
          <w:sz w:val="28"/>
          <w:szCs w:val="28"/>
        </w:rPr>
        <w:t xml:space="preserve">авний </w:t>
      </w:r>
      <w:r w:rsidR="0041038D" w:rsidRPr="003908BB">
        <w:rPr>
          <w:rFonts w:ascii="Times New Roman" w:hAnsi="Times New Roman" w:cs="Times New Roman"/>
          <w:sz w:val="28"/>
          <w:szCs w:val="28"/>
        </w:rPr>
        <w:t xml:space="preserve">сектор, </w:t>
      </w:r>
      <w:r w:rsidRPr="003908BB">
        <w:rPr>
          <w:rFonts w:ascii="Times New Roman" w:hAnsi="Times New Roman" w:cs="Times New Roman"/>
          <w:sz w:val="28"/>
          <w:szCs w:val="28"/>
        </w:rPr>
        <w:t xml:space="preserve">орієнтований на інновації, має можливість </w:t>
      </w:r>
      <w:r w:rsidR="0041038D" w:rsidRPr="003908BB">
        <w:rPr>
          <w:rFonts w:ascii="Times New Roman" w:hAnsi="Times New Roman" w:cs="Times New Roman"/>
          <w:sz w:val="28"/>
          <w:szCs w:val="28"/>
        </w:rPr>
        <w:t>не тільки зробити держ</w:t>
      </w:r>
      <w:r w:rsidRPr="003908BB">
        <w:rPr>
          <w:rFonts w:ascii="Times New Roman" w:hAnsi="Times New Roman" w:cs="Times New Roman"/>
          <w:sz w:val="28"/>
          <w:szCs w:val="28"/>
        </w:rPr>
        <w:t>послуги швидкими і якісними, а також</w:t>
      </w:r>
      <w:r w:rsidR="0041038D" w:rsidRPr="003908BB">
        <w:rPr>
          <w:rFonts w:ascii="Times New Roman" w:hAnsi="Times New Roman" w:cs="Times New Roman"/>
          <w:sz w:val="28"/>
          <w:szCs w:val="28"/>
        </w:rPr>
        <w:t xml:space="preserve"> і бути </w:t>
      </w:r>
      <w:r w:rsidRPr="003908BB">
        <w:rPr>
          <w:rFonts w:ascii="Times New Roman" w:hAnsi="Times New Roman" w:cs="Times New Roman"/>
          <w:sz w:val="28"/>
          <w:szCs w:val="28"/>
        </w:rPr>
        <w:t xml:space="preserve">сильною </w:t>
      </w:r>
      <w:r w:rsidR="0041038D" w:rsidRPr="003908BB">
        <w:rPr>
          <w:rFonts w:ascii="Times New Roman" w:hAnsi="Times New Roman" w:cs="Times New Roman"/>
          <w:sz w:val="28"/>
          <w:szCs w:val="28"/>
        </w:rPr>
        <w:t xml:space="preserve">рушійною силою економічного прогресу. </w:t>
      </w:r>
      <w:r w:rsidR="00A83108" w:rsidRPr="003908BB">
        <w:rPr>
          <w:rFonts w:ascii="Times New Roman" w:hAnsi="Times New Roman" w:cs="Times New Roman"/>
          <w:sz w:val="28"/>
          <w:szCs w:val="28"/>
        </w:rPr>
        <w:t>А саме, через</w:t>
      </w:r>
      <w:r w:rsidR="0041038D" w:rsidRPr="003908BB">
        <w:rPr>
          <w:rFonts w:ascii="Times New Roman" w:hAnsi="Times New Roman" w:cs="Times New Roman"/>
          <w:sz w:val="28"/>
          <w:szCs w:val="28"/>
        </w:rPr>
        <w:t xml:space="preserve"> відкриття нових ринків</w:t>
      </w:r>
      <w:r w:rsidR="00A83108" w:rsidRPr="003908BB">
        <w:rPr>
          <w:rFonts w:ascii="Times New Roman" w:hAnsi="Times New Roman" w:cs="Times New Roman"/>
          <w:sz w:val="28"/>
          <w:szCs w:val="28"/>
        </w:rPr>
        <w:t xml:space="preserve"> та</w:t>
      </w:r>
      <w:r w:rsidR="0041038D" w:rsidRPr="003908BB">
        <w:rPr>
          <w:rFonts w:ascii="Times New Roman" w:hAnsi="Times New Roman" w:cs="Times New Roman"/>
          <w:sz w:val="28"/>
          <w:szCs w:val="28"/>
        </w:rPr>
        <w:t xml:space="preserve"> реалізацію інноваційних бізнес-ідей. </w:t>
      </w:r>
    </w:p>
    <w:p w14:paraId="35D7C637" w14:textId="35DD6EDA" w:rsidR="001916E6" w:rsidRPr="003908BB" w:rsidRDefault="00DA2B9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Стратегії розвитку «розумних міст» інших країн направлені на сферу охорони здоров’я, на мобільність та інфраструктуру, на зв’язки з громадськістю, </w:t>
      </w:r>
      <w:r w:rsidR="00743E49" w:rsidRPr="003908BB">
        <w:rPr>
          <w:rFonts w:ascii="Times New Roman" w:hAnsi="Times New Roman" w:cs="Times New Roman"/>
          <w:sz w:val="28"/>
          <w:szCs w:val="28"/>
        </w:rPr>
        <w:t>екологію, практичність та ін. Маючи можливість аналізувати та переймати досвід розвинених країн, ми прагнемо до таких самих позитивних результатів.</w:t>
      </w:r>
    </w:p>
    <w:p w14:paraId="0AF2611D" w14:textId="77777777" w:rsidR="00271B48" w:rsidRDefault="00271B48" w:rsidP="003908BB">
      <w:pPr>
        <w:spacing w:after="0" w:line="360" w:lineRule="auto"/>
        <w:ind w:firstLine="709"/>
        <w:jc w:val="both"/>
        <w:rPr>
          <w:rFonts w:ascii="Times New Roman" w:hAnsi="Times New Roman" w:cs="Times New Roman"/>
          <w:sz w:val="28"/>
          <w:szCs w:val="28"/>
        </w:rPr>
      </w:pPr>
    </w:p>
    <w:p w14:paraId="0784BAA3" w14:textId="77777777" w:rsidR="00AD5A60" w:rsidRDefault="00AD5A60" w:rsidP="003908BB">
      <w:pPr>
        <w:spacing w:after="0" w:line="360" w:lineRule="auto"/>
        <w:ind w:firstLine="709"/>
        <w:jc w:val="both"/>
        <w:rPr>
          <w:rFonts w:ascii="Times New Roman" w:hAnsi="Times New Roman" w:cs="Times New Roman"/>
          <w:sz w:val="28"/>
          <w:szCs w:val="28"/>
        </w:rPr>
      </w:pPr>
    </w:p>
    <w:p w14:paraId="09F8A788" w14:textId="77777777" w:rsidR="00AD5A60" w:rsidRPr="003908BB" w:rsidRDefault="00AD5A60" w:rsidP="003908BB">
      <w:pPr>
        <w:spacing w:after="0" w:line="360" w:lineRule="auto"/>
        <w:ind w:firstLine="709"/>
        <w:jc w:val="both"/>
        <w:rPr>
          <w:rFonts w:ascii="Times New Roman" w:hAnsi="Times New Roman" w:cs="Times New Roman"/>
          <w:sz w:val="28"/>
          <w:szCs w:val="28"/>
        </w:rPr>
      </w:pPr>
    </w:p>
    <w:p w14:paraId="04CDE8D5" w14:textId="0669852C" w:rsidR="006D3426" w:rsidRPr="003908BB" w:rsidRDefault="006D3426" w:rsidP="003908BB">
      <w:pPr>
        <w:spacing w:after="0" w:line="360" w:lineRule="auto"/>
        <w:ind w:firstLine="709"/>
        <w:jc w:val="both"/>
        <w:rPr>
          <w:rFonts w:ascii="Times New Roman" w:hAnsi="Times New Roman" w:cs="Times New Roman"/>
          <w:b/>
          <w:sz w:val="28"/>
          <w:szCs w:val="28"/>
        </w:rPr>
      </w:pPr>
      <w:r w:rsidRPr="003908BB">
        <w:rPr>
          <w:rFonts w:ascii="Times New Roman" w:hAnsi="Times New Roman" w:cs="Times New Roman"/>
          <w:b/>
          <w:sz w:val="28"/>
          <w:szCs w:val="28"/>
        </w:rPr>
        <w:lastRenderedPageBreak/>
        <w:t xml:space="preserve">3.2 Рекомендації з усунення недоліків концепції «розумне місто» як елемента розвитку громадянського суспільства </w:t>
      </w:r>
      <w:r w:rsidR="00561963" w:rsidRPr="003908BB">
        <w:rPr>
          <w:rFonts w:ascii="Times New Roman" w:hAnsi="Times New Roman" w:cs="Times New Roman"/>
          <w:b/>
          <w:sz w:val="28"/>
          <w:szCs w:val="28"/>
        </w:rPr>
        <w:t>в У</w:t>
      </w:r>
      <w:r w:rsidRPr="003908BB">
        <w:rPr>
          <w:rFonts w:ascii="Times New Roman" w:hAnsi="Times New Roman" w:cs="Times New Roman"/>
          <w:b/>
          <w:sz w:val="28"/>
          <w:szCs w:val="28"/>
        </w:rPr>
        <w:t>країні.</w:t>
      </w:r>
    </w:p>
    <w:p w14:paraId="6B3EE011" w14:textId="77777777" w:rsidR="009D1D46" w:rsidRPr="003908BB" w:rsidRDefault="009D1D46" w:rsidP="003908BB">
      <w:pPr>
        <w:spacing w:after="0" w:line="360" w:lineRule="auto"/>
        <w:ind w:firstLine="709"/>
        <w:jc w:val="both"/>
        <w:rPr>
          <w:rFonts w:ascii="Times New Roman" w:hAnsi="Times New Roman" w:cs="Times New Roman"/>
          <w:sz w:val="28"/>
          <w:szCs w:val="28"/>
        </w:rPr>
      </w:pPr>
    </w:p>
    <w:p w14:paraId="6B289377" w14:textId="7ECF2156" w:rsidR="00E87AA9" w:rsidRPr="003908BB" w:rsidRDefault="002F467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Зважаючи на те, що Україна обрала напрям на євроінтеграцію, то цифровізація економіки для країни постала пріоритетним напрямком розвитку. </w:t>
      </w:r>
    </w:p>
    <w:p w14:paraId="5554CC12" w14:textId="2EB963D4" w:rsidR="006D3426" w:rsidRPr="003908BB" w:rsidRDefault="002F467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Урядом було схвалено Концепцію розвитку цифрової економіки та </w:t>
      </w:r>
      <w:r w:rsidR="00E87AA9" w:rsidRPr="003908BB">
        <w:rPr>
          <w:rFonts w:ascii="Times New Roman" w:hAnsi="Times New Roman" w:cs="Times New Roman"/>
          <w:sz w:val="28"/>
          <w:szCs w:val="28"/>
        </w:rPr>
        <w:t xml:space="preserve">громадянського </w:t>
      </w:r>
      <w:r w:rsidRPr="003908BB">
        <w:rPr>
          <w:rFonts w:ascii="Times New Roman" w:hAnsi="Times New Roman" w:cs="Times New Roman"/>
          <w:sz w:val="28"/>
          <w:szCs w:val="28"/>
        </w:rPr>
        <w:t>суспільства України на 2018-2020 роки та затвердив план заходів щодо її реалізації. Також у вересні 2019 року було створено Міністерство цифрової трансформації - центральний орган виконавчої влади, який відповідає за формування та реалізацію державної політики у сфері цифровізації, відкритих даних, національних електронних інформаційних ресурсів, інтероперабельності — взаємодії мережевих систем базі уніфікованих інтерфейсів або протоколів, впровадження електронних послуг та розвиток цифрової грамотності громадян</w:t>
      </w:r>
      <w:r w:rsidR="005E5A46" w:rsidRPr="003908BB">
        <w:rPr>
          <w:rStyle w:val="a6"/>
          <w:rFonts w:ascii="Times New Roman" w:hAnsi="Times New Roman" w:cs="Times New Roman"/>
          <w:sz w:val="28"/>
          <w:szCs w:val="28"/>
        </w:rPr>
        <w:footnoteReference w:id="99"/>
      </w:r>
      <w:r w:rsidR="00E87AA9" w:rsidRPr="003908BB">
        <w:rPr>
          <w:rFonts w:ascii="Times New Roman" w:hAnsi="Times New Roman" w:cs="Times New Roman"/>
          <w:sz w:val="28"/>
          <w:szCs w:val="28"/>
        </w:rPr>
        <w:t>.</w:t>
      </w:r>
    </w:p>
    <w:p w14:paraId="19378706" w14:textId="584E93FA" w:rsidR="005E5A46" w:rsidRPr="003908BB" w:rsidRDefault="005E5A4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До сфери відання Комітету з питань цифрової трансформації віднесені питання формування законодавчих засад цифровізації та цифрового суспільства в Україні, роботи над законодавчими засадами адміністрування, функціонування і використання мережі Інтернет в Україні та роботи над Національною і державною програмами інформатизації, а також програмами ЄС «Єдиний цифровий ринок» (Digital Single Market, EU4Digital) й іншими програми цифрового співробітництва, питання електронного урядування та публічних електронних послуг, смарт-інфраструктури (міста, громади), електронна комерція (електронна торгівля, електронний бізнес), питання кібербезпеки та кіберзахисту тощо</w:t>
      </w:r>
      <w:r w:rsidR="00885A10" w:rsidRPr="003908BB">
        <w:rPr>
          <w:rStyle w:val="a6"/>
          <w:rFonts w:ascii="Times New Roman" w:hAnsi="Times New Roman" w:cs="Times New Roman"/>
          <w:sz w:val="28"/>
          <w:szCs w:val="28"/>
        </w:rPr>
        <w:footnoteReference w:id="100"/>
      </w:r>
      <w:r w:rsidRPr="003908BB">
        <w:rPr>
          <w:rFonts w:ascii="Times New Roman" w:hAnsi="Times New Roman" w:cs="Times New Roman"/>
          <w:sz w:val="28"/>
          <w:szCs w:val="28"/>
        </w:rPr>
        <w:t>.</w:t>
      </w:r>
    </w:p>
    <w:p w14:paraId="598FBDE1" w14:textId="32927ED7" w:rsidR="00FF79F6" w:rsidRPr="003908BB" w:rsidRDefault="00FF79F6"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Більше 4 мільйонів українців проживають у населених пунктах, де немає жодного працюючого оптичного провайдера, більше 65% сіл не </w:t>
      </w:r>
      <w:r w:rsidRPr="003908BB">
        <w:rPr>
          <w:rFonts w:ascii="Times New Roman" w:hAnsi="Times New Roman" w:cs="Times New Roman"/>
          <w:sz w:val="28"/>
          <w:szCs w:val="28"/>
        </w:rPr>
        <w:lastRenderedPageBreak/>
        <w:t>покриті широкосмуговим доступом до інтернету. Як свідчать дослідження Мінцифри, у цілому 4,2 млн населення проживає у населених пунктах, де немає жодного оптичного провайдера. Проблемним є також питання цифрової компетентності українських споживачів. Частина громадян не володіють базовим рівнем цифрових навичок.</w:t>
      </w:r>
    </w:p>
    <w:p w14:paraId="3918C630" w14:textId="2C62ACE2" w:rsidR="009E0C08" w:rsidRPr="003908BB" w:rsidRDefault="009E0C0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Цифровізація з кожним роком стає потужнішою та сповненою не лише можливостей, але й ризиків. Впровадження цифрових технологій – процес тривалий і може породжувати виклики та навіть створювати небезпеку людству: брак знань і недостатньо методологічно-наукова обгрунтованість їх практичного впровадження призводить до складних інженерно-технічних, суспільно-політичних та соціально-економічних проблем</w:t>
      </w:r>
      <w:r w:rsidRPr="003908BB">
        <w:rPr>
          <w:rStyle w:val="a6"/>
          <w:rFonts w:ascii="Times New Roman" w:hAnsi="Times New Roman" w:cs="Times New Roman"/>
          <w:sz w:val="28"/>
          <w:szCs w:val="28"/>
        </w:rPr>
        <w:footnoteReference w:id="101"/>
      </w:r>
      <w:r w:rsidRPr="003908BB">
        <w:rPr>
          <w:rFonts w:ascii="Times New Roman" w:hAnsi="Times New Roman" w:cs="Times New Roman"/>
          <w:sz w:val="28"/>
          <w:szCs w:val="28"/>
        </w:rPr>
        <w:t>.</w:t>
      </w:r>
    </w:p>
    <w:p w14:paraId="608F2E78" w14:textId="5255959B" w:rsidR="00E17B38" w:rsidRPr="003908BB" w:rsidRDefault="00E17B3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Для покращення своєї конкурентної позиції Києву необхідна ефективна стратегія, що включатиме основні пріоритетні напрямки розвитку та чітко визначатиме основні критерії та індикатори результативності. На даний момент в Києві діє Стратегія розвитку міста Києва до 2025 року, що є головним нормативним документом, що визначає цілі та завдання довгострокового розвитку міста</w:t>
      </w:r>
      <w:r w:rsidR="000B58DD" w:rsidRPr="003908BB">
        <w:rPr>
          <w:rStyle w:val="a6"/>
          <w:rFonts w:ascii="Times New Roman" w:hAnsi="Times New Roman" w:cs="Times New Roman"/>
          <w:sz w:val="28"/>
          <w:szCs w:val="28"/>
        </w:rPr>
        <w:footnoteReference w:id="102"/>
      </w:r>
      <w:r w:rsidRPr="003908BB">
        <w:rPr>
          <w:rFonts w:ascii="Times New Roman" w:hAnsi="Times New Roman" w:cs="Times New Roman"/>
          <w:sz w:val="28"/>
          <w:szCs w:val="28"/>
        </w:rPr>
        <w:t xml:space="preserve">. </w:t>
      </w:r>
    </w:p>
    <w:p w14:paraId="38594123" w14:textId="61EF2644" w:rsidR="000B58DD" w:rsidRPr="003908BB" w:rsidRDefault="000B58DD"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Стратегія включає реалізацію концепції Kyiv Smart Governance, серед заходів реалізації якої є консолідація інформаційних баз і реєстрів, що є важливим фактором досягнення містом прозорості та звітності, через забезпечення публічного доступу до цих баз даних. Важливим критерієм успішності реалізації даних заходів є частка оцифрованих та відкритих для публічного доступу документів. Даний критерії є важливим свідченням впровадження системи відкритих даних та повинен бути включений до стратегії задля моніторингу та оцінки його реалізації. Проект «Інформування киян» дає змогу жителям міста отримувати оперативну інформацію про події в місті. Єдина платформа даних містить усі актуальні події та за допомогою </w:t>
      </w:r>
      <w:r w:rsidRPr="003908BB">
        <w:rPr>
          <w:rFonts w:ascii="Times New Roman" w:hAnsi="Times New Roman" w:cs="Times New Roman"/>
          <w:sz w:val="28"/>
          <w:szCs w:val="28"/>
        </w:rPr>
        <w:lastRenderedPageBreak/>
        <w:t>sms або онлайн-розсилок можна дізнаватись про надзвичайні ситуації, затори на дорогах, зміни в русі транспорту, відключення води та інше</w:t>
      </w:r>
      <w:r w:rsidRPr="003908BB">
        <w:rPr>
          <w:rStyle w:val="a6"/>
          <w:rFonts w:ascii="Times New Roman" w:hAnsi="Times New Roman" w:cs="Times New Roman"/>
          <w:sz w:val="28"/>
          <w:szCs w:val="28"/>
        </w:rPr>
        <w:footnoteReference w:id="103"/>
      </w:r>
      <w:r w:rsidRPr="003908BB">
        <w:rPr>
          <w:rFonts w:ascii="Times New Roman" w:hAnsi="Times New Roman" w:cs="Times New Roman"/>
          <w:sz w:val="28"/>
          <w:szCs w:val="28"/>
        </w:rPr>
        <w:t>.</w:t>
      </w:r>
    </w:p>
    <w:p w14:paraId="366C753B" w14:textId="488A3303"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Cвітовий рейтинг Барометр відкритості даних (Open Data Barometer) - це глобальний показник того, як уряди публікують та використовують відкриті дані для підзвітності, інновацій та соціального впливу. В останньому рейтингу Україна посіла 44 місце, набравши 36 балів зі 100 можливих, при цьому вплив відкритих даних на підвищення ефективності та результативності уряду, а також ступінь взаємодії уряду з суспільством щодо відкритих даних залишається досить</w:t>
      </w:r>
      <w:r w:rsidR="00E17B38" w:rsidRPr="003908BB">
        <w:rPr>
          <w:rFonts w:ascii="Times New Roman" w:hAnsi="Times New Roman" w:cs="Times New Roman"/>
          <w:sz w:val="28"/>
          <w:szCs w:val="28"/>
        </w:rPr>
        <w:t xml:space="preserve"> низькими (19 балів зі 100)</w:t>
      </w:r>
      <w:r w:rsidR="00E17B38" w:rsidRPr="003908BB">
        <w:rPr>
          <w:rStyle w:val="a6"/>
          <w:rFonts w:ascii="Times New Roman" w:hAnsi="Times New Roman" w:cs="Times New Roman"/>
          <w:sz w:val="28"/>
          <w:szCs w:val="28"/>
        </w:rPr>
        <w:footnoteReference w:id="104"/>
      </w:r>
      <w:r w:rsidRPr="003908BB">
        <w:rPr>
          <w:rFonts w:ascii="Times New Roman" w:hAnsi="Times New Roman" w:cs="Times New Roman"/>
          <w:sz w:val="28"/>
          <w:szCs w:val="28"/>
        </w:rPr>
        <w:t>.</w:t>
      </w:r>
    </w:p>
    <w:p w14:paraId="78D3DD24" w14:textId="6D5749BB" w:rsidR="000B58DD" w:rsidRPr="003908BB" w:rsidRDefault="000B58DD"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Раціональним методом вдосконалення інноваційного середовище Києва є створення центрів інновацій за підтримки та спільного фінансування з боку міської влади та приватних осіб. Створення так званих «фабрик раціоналізаторства» в Києві, де інноватори та підприємці зможуть знайти детальну інформацію про новітні технології в робототехніці або продемонструвати свої стартапи на спеціальній відкритій площадці, </w:t>
      </w:r>
      <w:r w:rsidR="00FC761F" w:rsidRPr="003908BB">
        <w:rPr>
          <w:rFonts w:ascii="Times New Roman" w:hAnsi="Times New Roman" w:cs="Times New Roman"/>
          <w:sz w:val="28"/>
          <w:szCs w:val="28"/>
        </w:rPr>
        <w:t xml:space="preserve">що </w:t>
      </w:r>
      <w:r w:rsidRPr="003908BB">
        <w:rPr>
          <w:rFonts w:ascii="Times New Roman" w:hAnsi="Times New Roman" w:cs="Times New Roman"/>
          <w:sz w:val="28"/>
          <w:szCs w:val="28"/>
        </w:rPr>
        <w:t>призведе до збільшення кількості розробок в різних сферах життя. Збільшення кількості іноземних компаній прямопропорційно залежить від інвест</w:t>
      </w:r>
      <w:r w:rsidR="00514146" w:rsidRPr="003908BB">
        <w:rPr>
          <w:rFonts w:ascii="Times New Roman" w:hAnsi="Times New Roman" w:cs="Times New Roman"/>
          <w:sz w:val="28"/>
          <w:szCs w:val="28"/>
        </w:rPr>
        <w:t>иційної привабливості міста. Щоб</w:t>
      </w:r>
      <w:r w:rsidRPr="003908BB">
        <w:rPr>
          <w:rFonts w:ascii="Times New Roman" w:hAnsi="Times New Roman" w:cs="Times New Roman"/>
          <w:sz w:val="28"/>
          <w:szCs w:val="28"/>
        </w:rPr>
        <w:t xml:space="preserve"> Kyiv Smart City покращив свої позиції в даній області необхідним є введення безготівкового розрахунку - спосіб боротьби з нелегальною діяльністю, який допоможе зменшити вірогідність податкових махінацій при оплаті послуг</w:t>
      </w:r>
      <w:r w:rsidR="00C862D8" w:rsidRPr="003908BB">
        <w:rPr>
          <w:rStyle w:val="a6"/>
          <w:rFonts w:ascii="Times New Roman" w:hAnsi="Times New Roman" w:cs="Times New Roman"/>
          <w:sz w:val="28"/>
          <w:szCs w:val="28"/>
        </w:rPr>
        <w:footnoteReference w:id="105"/>
      </w:r>
      <w:r w:rsidR="00514146" w:rsidRPr="003908BB">
        <w:rPr>
          <w:rFonts w:ascii="Times New Roman" w:hAnsi="Times New Roman" w:cs="Times New Roman"/>
          <w:sz w:val="28"/>
          <w:szCs w:val="28"/>
        </w:rPr>
        <w:t>.</w:t>
      </w:r>
    </w:p>
    <w:p w14:paraId="48B485BE" w14:textId="4296D13A" w:rsidR="00846EA2" w:rsidRPr="003908BB" w:rsidRDefault="00846E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Важливою подією для розвитку розумних міст став Kyiv Smart City Forum 2018, який став сприяв популяризації впровадження інноваційних рішень у містах. Під час форуму були визначені міста-лідери з впровадження інноваційних рішень</w:t>
      </w:r>
      <w:r w:rsidRPr="003908BB">
        <w:rPr>
          <w:rStyle w:val="a6"/>
          <w:rFonts w:ascii="Times New Roman" w:hAnsi="Times New Roman" w:cs="Times New Roman"/>
          <w:sz w:val="28"/>
          <w:szCs w:val="28"/>
        </w:rPr>
        <w:footnoteReference w:id="106"/>
      </w:r>
      <w:r w:rsidRPr="003908BB">
        <w:rPr>
          <w:rFonts w:ascii="Times New Roman" w:hAnsi="Times New Roman" w:cs="Times New Roman"/>
          <w:sz w:val="28"/>
          <w:szCs w:val="28"/>
        </w:rPr>
        <w:t>.</w:t>
      </w:r>
    </w:p>
    <w:p w14:paraId="5CD614F4" w14:textId="77777777" w:rsidR="002C2E33" w:rsidRPr="003908BB" w:rsidRDefault="00846EA2"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В Україні розвиток розумних міст розпочинається з впровадження та застосування окремих технологій Інтернет речей, які спрямовані на </w:t>
      </w:r>
      <w:r w:rsidRPr="003908BB">
        <w:rPr>
          <w:rFonts w:ascii="Times New Roman" w:hAnsi="Times New Roman" w:cs="Times New Roman"/>
          <w:sz w:val="28"/>
          <w:szCs w:val="28"/>
        </w:rPr>
        <w:lastRenderedPageBreak/>
        <w:t>вирішення найбільш гострих проблем, які постають перед українськими містами. Згідно номінацій форуму основними напрямами розвитку розумних міст є: найкраще інноваційне місто (ефективне використання технологій для трансформації міського простору); найкраща транспортна модель міста (найвищі стандарти в розвитку транспортної інфраструктури); найкомфортніше місто для життя (найвищі стандарти проживання та рівень задоволеності населення); місто стартапів (підтримка у втіленні інноваційних проектів та технологічних рішень із метою вдосконалення міського простору); екологічне та енергоефективне місто (використання розумних технологій для захисту міської екосистеми)</w:t>
      </w:r>
      <w:r w:rsidR="00DD729E" w:rsidRPr="003908BB">
        <w:rPr>
          <w:rStyle w:val="a6"/>
          <w:rFonts w:ascii="Times New Roman" w:hAnsi="Times New Roman" w:cs="Times New Roman"/>
          <w:sz w:val="28"/>
          <w:szCs w:val="28"/>
        </w:rPr>
        <w:footnoteReference w:id="107"/>
      </w:r>
      <w:r w:rsidRPr="003908BB">
        <w:rPr>
          <w:rFonts w:ascii="Times New Roman" w:hAnsi="Times New Roman" w:cs="Times New Roman"/>
          <w:sz w:val="28"/>
          <w:szCs w:val="28"/>
        </w:rPr>
        <w:t>.</w:t>
      </w:r>
      <w:r w:rsidR="00DD729E" w:rsidRPr="003908BB">
        <w:rPr>
          <w:rFonts w:ascii="Times New Roman" w:hAnsi="Times New Roman" w:cs="Times New Roman"/>
          <w:sz w:val="28"/>
          <w:szCs w:val="28"/>
        </w:rPr>
        <w:t xml:space="preserve"> </w:t>
      </w:r>
    </w:p>
    <w:p w14:paraId="2EE57A75" w14:textId="0E636443" w:rsidR="00846EA2" w:rsidRPr="003908BB" w:rsidRDefault="002C2E3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 нашу думку, ц</w:t>
      </w:r>
      <w:r w:rsidR="00DD729E" w:rsidRPr="003908BB">
        <w:rPr>
          <w:rFonts w:ascii="Times New Roman" w:hAnsi="Times New Roman" w:cs="Times New Roman"/>
          <w:sz w:val="28"/>
          <w:szCs w:val="28"/>
        </w:rPr>
        <w:t>е створює мотивацію та прагнення рухатись вперед. Такі номінації та стратегії розвитку будуть стимулювати міста покращувати концепцію «розумне місто» задля розвитку громадянського суспільства.</w:t>
      </w:r>
    </w:p>
    <w:p w14:paraId="3C0B97C7" w14:textId="4DE17A63"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В цілому до проблемних питань цифрової трансформації (цифровізації), що вимагають уваги, відносяться такі</w:t>
      </w:r>
      <w:r w:rsidRPr="003908BB">
        <w:rPr>
          <w:rStyle w:val="a6"/>
          <w:rFonts w:ascii="Times New Roman" w:hAnsi="Times New Roman" w:cs="Times New Roman"/>
          <w:sz w:val="28"/>
          <w:szCs w:val="28"/>
        </w:rPr>
        <w:footnoteReference w:id="108"/>
      </w:r>
      <w:r w:rsidRPr="003908BB">
        <w:rPr>
          <w:rFonts w:ascii="Times New Roman" w:hAnsi="Times New Roman" w:cs="Times New Roman"/>
          <w:sz w:val="28"/>
          <w:szCs w:val="28"/>
        </w:rPr>
        <w:t xml:space="preserve">: </w:t>
      </w:r>
    </w:p>
    <w:p w14:paraId="783D3948" w14:textId="27031364" w:rsidR="006D3426"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відсутність концепцій, програм цифрового розвитку галузей/секторів економіки, ринків товарів, послуг, капіталу і робочої сили;</w:t>
      </w:r>
    </w:p>
    <w:p w14:paraId="393F3C98" w14:textId="77777777"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відсутність механізмів управління інтеграційними процесами в умовах цифрової трансформації (цифровізації); </w:t>
      </w:r>
    </w:p>
    <w:p w14:paraId="17C913BD" w14:textId="77777777"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низький рівень розвитку цифрової інфраструктури та забезпечення захищеності цифрових процесів та інтелектуальної власності; </w:t>
      </w:r>
    </w:p>
    <w:p w14:paraId="37883393" w14:textId="77777777"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фінансові та законодавчі бар’єри для роботи українських компаній на глобальних ринках; </w:t>
      </w:r>
    </w:p>
    <w:p w14:paraId="60A56EB8" w14:textId="77777777"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відсутність системи державної підтримки організацій, що здійснюють впровадження цифрових технологій в регіонах (навіть у сфері високотехнологічного бізнесу та ІКТ); </w:t>
      </w:r>
    </w:p>
    <w:p w14:paraId="78BCCDCD" w14:textId="77777777"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необізнаність бізнесу та користувачів щодо переваг використання цифрових технологій; </w:t>
      </w:r>
    </w:p>
    <w:p w14:paraId="383A9E45" w14:textId="77777777"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 xml:space="preserve">– відсутність потужної ІТ-інфраструктури; </w:t>
      </w:r>
    </w:p>
    <w:p w14:paraId="38E47548" w14:textId="77777777" w:rsidR="005752F3"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 наявність цифового розриву; </w:t>
      </w:r>
    </w:p>
    <w:p w14:paraId="2B6D2E0C" w14:textId="6DC85151" w:rsidR="00C728B5" w:rsidRPr="003908BB" w:rsidRDefault="005752F3"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відсутність у громадян достатніх цифрових навиків;</w:t>
      </w:r>
    </w:p>
    <w:p w14:paraId="4F81D7B1" w14:textId="77777777" w:rsidR="00C40AE8" w:rsidRPr="003908BB" w:rsidRDefault="00C40AE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Отже, вирішивши ряд питань та проблем, наша держава</w:t>
      </w:r>
      <w:r w:rsidR="005752F3" w:rsidRPr="003908BB">
        <w:rPr>
          <w:rFonts w:ascii="Times New Roman" w:hAnsi="Times New Roman" w:cs="Times New Roman"/>
          <w:sz w:val="28"/>
          <w:szCs w:val="28"/>
        </w:rPr>
        <w:t xml:space="preserve"> зможе розвинути цифрову економіку та побудувати цифрове суспільство. </w:t>
      </w:r>
    </w:p>
    <w:p w14:paraId="28CD67FB" w14:textId="20635134" w:rsidR="00C40AE8" w:rsidRPr="003908BB" w:rsidRDefault="00C40AE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Для вирішення ряду питань, важливим є</w:t>
      </w:r>
      <w:r w:rsidR="005752F3" w:rsidRPr="003908BB">
        <w:rPr>
          <w:rFonts w:ascii="Times New Roman" w:hAnsi="Times New Roman" w:cs="Times New Roman"/>
          <w:sz w:val="28"/>
          <w:szCs w:val="28"/>
        </w:rPr>
        <w:t xml:space="preserve">: </w:t>
      </w:r>
    </w:p>
    <w:p w14:paraId="091DD472" w14:textId="2F5EA909" w:rsidR="00C40AE8" w:rsidRPr="003908BB" w:rsidRDefault="00AE6E28"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побудова</w:t>
      </w:r>
      <w:r w:rsidR="005752F3" w:rsidRPr="003908BB">
        <w:rPr>
          <w:rFonts w:ascii="Times New Roman" w:hAnsi="Times New Roman" w:cs="Times New Roman"/>
          <w:sz w:val="28"/>
          <w:szCs w:val="28"/>
          <w:lang w:val="uk-UA"/>
        </w:rPr>
        <w:t xml:space="preserve"> фіксов</w:t>
      </w:r>
      <w:r w:rsidRPr="003908BB">
        <w:rPr>
          <w:rFonts w:ascii="Times New Roman" w:hAnsi="Times New Roman" w:cs="Times New Roman"/>
          <w:sz w:val="28"/>
          <w:szCs w:val="28"/>
          <w:lang w:val="uk-UA"/>
        </w:rPr>
        <w:t>аної інфраструктури широкодоступної</w:t>
      </w:r>
      <w:r w:rsidR="005752F3" w:rsidRPr="003908BB">
        <w:rPr>
          <w:rFonts w:ascii="Times New Roman" w:hAnsi="Times New Roman" w:cs="Times New Roman"/>
          <w:sz w:val="28"/>
          <w:szCs w:val="28"/>
          <w:lang w:val="uk-UA"/>
        </w:rPr>
        <w:t xml:space="preserve"> мережі Інтернет; </w:t>
      </w:r>
    </w:p>
    <w:p w14:paraId="30C790E1" w14:textId="3A2DEA41" w:rsidR="00C40AE8" w:rsidRPr="003908BB" w:rsidRDefault="009E76DB"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розвиток</w:t>
      </w:r>
      <w:r w:rsidR="00F5226D" w:rsidRPr="003908BB">
        <w:rPr>
          <w:rFonts w:ascii="Times New Roman" w:hAnsi="Times New Roman" w:cs="Times New Roman"/>
          <w:sz w:val="28"/>
          <w:szCs w:val="28"/>
          <w:lang w:val="uk-UA"/>
        </w:rPr>
        <w:t xml:space="preserve"> інфрaструктури громa</w:t>
      </w:r>
      <w:r w:rsidR="00546BC8" w:rsidRPr="003908BB">
        <w:rPr>
          <w:rFonts w:ascii="Times New Roman" w:hAnsi="Times New Roman" w:cs="Times New Roman"/>
          <w:sz w:val="28"/>
          <w:szCs w:val="28"/>
          <w:lang w:val="uk-UA"/>
        </w:rPr>
        <w:t>дського дo</w:t>
      </w:r>
      <w:r w:rsidR="005752F3" w:rsidRPr="003908BB">
        <w:rPr>
          <w:rFonts w:ascii="Times New Roman" w:hAnsi="Times New Roman" w:cs="Times New Roman"/>
          <w:sz w:val="28"/>
          <w:szCs w:val="28"/>
          <w:lang w:val="uk-UA"/>
        </w:rPr>
        <w:t xml:space="preserve">ступу до </w:t>
      </w:r>
      <w:r w:rsidR="00BA4D1A" w:rsidRPr="003908BB">
        <w:rPr>
          <w:rFonts w:ascii="Times New Roman" w:hAnsi="Times New Roman" w:cs="Times New Roman"/>
          <w:sz w:val="28"/>
          <w:szCs w:val="28"/>
          <w:lang w:val="uk-UA"/>
        </w:rPr>
        <w:t>мережі Wi-F</w:t>
      </w:r>
      <w:r w:rsidR="005752F3" w:rsidRPr="003908BB">
        <w:rPr>
          <w:rFonts w:ascii="Times New Roman" w:hAnsi="Times New Roman" w:cs="Times New Roman"/>
          <w:sz w:val="28"/>
          <w:szCs w:val="28"/>
          <w:lang w:val="uk-UA"/>
        </w:rPr>
        <w:t xml:space="preserve">i; </w:t>
      </w:r>
    </w:p>
    <w:p w14:paraId="7F0DBD21" w14:textId="17EF3459" w:rsidR="00C40AE8" w:rsidRPr="003908BB" w:rsidRDefault="009E76DB"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вироблення системи </w:t>
      </w:r>
      <w:r w:rsidR="005752F3" w:rsidRPr="003908BB">
        <w:rPr>
          <w:rFonts w:ascii="Times New Roman" w:hAnsi="Times New Roman" w:cs="Times New Roman"/>
          <w:sz w:val="28"/>
          <w:szCs w:val="28"/>
          <w:lang w:val="uk-UA"/>
        </w:rPr>
        <w:t xml:space="preserve">кібербезпеки; </w:t>
      </w:r>
    </w:p>
    <w:p w14:paraId="36F0FF6A" w14:textId="77777777" w:rsidR="00C40AE8" w:rsidRPr="003908BB" w:rsidRDefault="005752F3"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розбудова о</w:t>
      </w:r>
      <w:r w:rsidR="00C40AE8" w:rsidRPr="003908BB">
        <w:rPr>
          <w:rFonts w:ascii="Times New Roman" w:hAnsi="Times New Roman" w:cs="Times New Roman"/>
          <w:sz w:val="28"/>
          <w:szCs w:val="28"/>
          <w:lang w:val="uk-UA"/>
        </w:rPr>
        <w:t xml:space="preserve">бчислювальної інфраструктури; </w:t>
      </w:r>
    </w:p>
    <w:p w14:paraId="4E469EE6" w14:textId="1F39EB62" w:rsidR="00C40AE8" w:rsidRPr="003908BB" w:rsidRDefault="00F153DF"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покращення</w:t>
      </w:r>
      <w:r w:rsidR="005752F3" w:rsidRPr="003908BB">
        <w:rPr>
          <w:rFonts w:ascii="Times New Roman" w:hAnsi="Times New Roman" w:cs="Times New Roman"/>
          <w:sz w:val="28"/>
          <w:szCs w:val="28"/>
          <w:lang w:val="uk-UA"/>
        </w:rPr>
        <w:t xml:space="preserve"> інфраструктур відкри</w:t>
      </w:r>
      <w:r w:rsidRPr="003908BB">
        <w:rPr>
          <w:rFonts w:ascii="Times New Roman" w:hAnsi="Times New Roman" w:cs="Times New Roman"/>
          <w:sz w:val="28"/>
          <w:szCs w:val="28"/>
          <w:lang w:val="uk-UA"/>
        </w:rPr>
        <w:t>тих дa</w:t>
      </w:r>
      <w:r w:rsidR="005752F3" w:rsidRPr="003908BB">
        <w:rPr>
          <w:rFonts w:ascii="Times New Roman" w:hAnsi="Times New Roman" w:cs="Times New Roman"/>
          <w:sz w:val="28"/>
          <w:szCs w:val="28"/>
          <w:lang w:val="uk-UA"/>
        </w:rPr>
        <w:t xml:space="preserve">них, </w:t>
      </w:r>
      <w:r w:rsidRPr="003908BB">
        <w:rPr>
          <w:rFonts w:ascii="Times New Roman" w:hAnsi="Times New Roman" w:cs="Times New Roman"/>
          <w:sz w:val="28"/>
          <w:szCs w:val="28"/>
          <w:lang w:val="uk-UA"/>
        </w:rPr>
        <w:t>а також держa</w:t>
      </w:r>
      <w:r w:rsidR="005752F3" w:rsidRPr="003908BB">
        <w:rPr>
          <w:rFonts w:ascii="Times New Roman" w:hAnsi="Times New Roman" w:cs="Times New Roman"/>
          <w:sz w:val="28"/>
          <w:szCs w:val="28"/>
          <w:lang w:val="uk-UA"/>
        </w:rPr>
        <w:t>в</w:t>
      </w:r>
      <w:r w:rsidRPr="003908BB">
        <w:rPr>
          <w:rFonts w:ascii="Times New Roman" w:hAnsi="Times New Roman" w:cs="Times New Roman"/>
          <w:sz w:val="28"/>
          <w:szCs w:val="28"/>
          <w:lang w:val="uk-UA"/>
        </w:rPr>
        <w:t>них послуг (egovernment), інтерoперaбельнoсті, e-кo</w:t>
      </w:r>
      <w:r w:rsidR="005752F3" w:rsidRPr="003908BB">
        <w:rPr>
          <w:rFonts w:ascii="Times New Roman" w:hAnsi="Times New Roman" w:cs="Times New Roman"/>
          <w:sz w:val="28"/>
          <w:szCs w:val="28"/>
          <w:lang w:val="uk-UA"/>
        </w:rPr>
        <w:t xml:space="preserve">мерції та e-бізнесу. </w:t>
      </w:r>
    </w:p>
    <w:p w14:paraId="4B27C48A" w14:textId="77777777" w:rsidR="00427A30" w:rsidRPr="003908BB" w:rsidRDefault="00C40AE8"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Варто зазначити, що в</w:t>
      </w:r>
      <w:r w:rsidR="00427A30" w:rsidRPr="003908BB">
        <w:rPr>
          <w:rFonts w:ascii="Times New Roman" w:hAnsi="Times New Roman" w:cs="Times New Roman"/>
          <w:sz w:val="28"/>
          <w:szCs w:val="28"/>
          <w:lang w:val="uk-UA"/>
        </w:rPr>
        <w:t xml:space="preserve"> нашій державі</w:t>
      </w:r>
      <w:r w:rsidR="005752F3" w:rsidRPr="003908BB">
        <w:rPr>
          <w:rFonts w:ascii="Times New Roman" w:hAnsi="Times New Roman" w:cs="Times New Roman"/>
          <w:sz w:val="28"/>
          <w:szCs w:val="28"/>
          <w:lang w:val="uk-UA"/>
        </w:rPr>
        <w:t xml:space="preserve"> процеси </w:t>
      </w:r>
      <w:r w:rsidR="00427A30" w:rsidRPr="003908BB">
        <w:rPr>
          <w:rFonts w:ascii="Times New Roman" w:hAnsi="Times New Roman" w:cs="Times New Roman"/>
          <w:sz w:val="28"/>
          <w:szCs w:val="28"/>
          <w:lang w:val="uk-UA"/>
        </w:rPr>
        <w:t xml:space="preserve">з розвитком концепції «розумне місто» проходять досить повільно. </w:t>
      </w:r>
    </w:p>
    <w:p w14:paraId="175ED729" w14:textId="77777777" w:rsidR="00F84130" w:rsidRPr="003908BB" w:rsidRDefault="00427A30"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Вирішення ряду питань вимагають</w:t>
      </w:r>
      <w:r w:rsidR="005752F3" w:rsidRPr="003908BB">
        <w:rPr>
          <w:rFonts w:ascii="Times New Roman" w:hAnsi="Times New Roman" w:cs="Times New Roman"/>
          <w:sz w:val="28"/>
          <w:szCs w:val="28"/>
          <w:lang w:val="uk-UA"/>
        </w:rPr>
        <w:t xml:space="preserve"> розробки відповідних стратегічних документів як на державному, так і на регіональному рівні щодо розвитку цифрової трансформа</w:t>
      </w:r>
      <w:r w:rsidR="00F84130" w:rsidRPr="003908BB">
        <w:rPr>
          <w:rFonts w:ascii="Times New Roman" w:hAnsi="Times New Roman" w:cs="Times New Roman"/>
          <w:sz w:val="28"/>
          <w:szCs w:val="28"/>
          <w:lang w:val="uk-UA"/>
        </w:rPr>
        <w:t>ції (цифровізації) їх економік, а також досягнення пріоритетних соціально-економічних параметрів</w:t>
      </w:r>
      <w:r w:rsidR="005752F3" w:rsidRPr="003908BB">
        <w:rPr>
          <w:rFonts w:ascii="Times New Roman" w:hAnsi="Times New Roman" w:cs="Times New Roman"/>
          <w:sz w:val="28"/>
          <w:szCs w:val="28"/>
          <w:lang w:val="uk-UA"/>
        </w:rPr>
        <w:t xml:space="preserve">. </w:t>
      </w:r>
    </w:p>
    <w:p w14:paraId="718A4304" w14:textId="77777777" w:rsidR="004D0CE8" w:rsidRPr="003908BB" w:rsidRDefault="00F84130"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 розрізі концепції «розумне місто» варто звернути увагу</w:t>
      </w:r>
      <w:r w:rsidR="004D0CE8" w:rsidRPr="003908BB">
        <w:rPr>
          <w:rFonts w:ascii="Times New Roman" w:hAnsi="Times New Roman" w:cs="Times New Roman"/>
          <w:sz w:val="28"/>
          <w:szCs w:val="28"/>
          <w:lang w:val="uk-UA"/>
        </w:rPr>
        <w:t xml:space="preserve"> на</w:t>
      </w:r>
      <w:r w:rsidRPr="003908BB">
        <w:rPr>
          <w:rFonts w:ascii="Times New Roman" w:hAnsi="Times New Roman" w:cs="Times New Roman"/>
          <w:sz w:val="28"/>
          <w:szCs w:val="28"/>
          <w:lang w:val="uk-UA"/>
        </w:rPr>
        <w:t xml:space="preserve"> </w:t>
      </w:r>
      <w:r w:rsidR="004D0CE8" w:rsidRPr="003908BB">
        <w:rPr>
          <w:rFonts w:ascii="Times New Roman" w:hAnsi="Times New Roman" w:cs="Times New Roman"/>
          <w:sz w:val="28"/>
          <w:szCs w:val="28"/>
          <w:lang w:val="uk-UA"/>
        </w:rPr>
        <w:t>сучасні тенденції</w:t>
      </w:r>
      <w:r w:rsidR="005752F3" w:rsidRPr="003908BB">
        <w:rPr>
          <w:rFonts w:ascii="Times New Roman" w:hAnsi="Times New Roman" w:cs="Times New Roman"/>
          <w:sz w:val="28"/>
          <w:szCs w:val="28"/>
          <w:lang w:val="uk-UA"/>
        </w:rPr>
        <w:t xml:space="preserve"> розвитку цифрової трансф</w:t>
      </w:r>
      <w:r w:rsidRPr="003908BB">
        <w:rPr>
          <w:rFonts w:ascii="Times New Roman" w:hAnsi="Times New Roman" w:cs="Times New Roman"/>
          <w:sz w:val="28"/>
          <w:szCs w:val="28"/>
          <w:lang w:val="uk-UA"/>
        </w:rPr>
        <w:t>ормації (цифровізації) на регіональн</w:t>
      </w:r>
      <w:r w:rsidR="004D0CE8" w:rsidRPr="003908BB">
        <w:rPr>
          <w:rFonts w:ascii="Times New Roman" w:hAnsi="Times New Roman" w:cs="Times New Roman"/>
          <w:sz w:val="28"/>
          <w:szCs w:val="28"/>
          <w:lang w:val="uk-UA"/>
        </w:rPr>
        <w:t>ому рівні. Т</w:t>
      </w:r>
      <w:r w:rsidR="005752F3" w:rsidRPr="003908BB">
        <w:rPr>
          <w:rFonts w:ascii="Times New Roman" w:hAnsi="Times New Roman" w:cs="Times New Roman"/>
          <w:sz w:val="28"/>
          <w:szCs w:val="28"/>
          <w:lang w:val="uk-UA"/>
        </w:rPr>
        <w:t>а</w:t>
      </w:r>
      <w:r w:rsidRPr="003908BB">
        <w:rPr>
          <w:rFonts w:ascii="Times New Roman" w:hAnsi="Times New Roman" w:cs="Times New Roman"/>
          <w:sz w:val="28"/>
          <w:szCs w:val="28"/>
          <w:lang w:val="uk-UA"/>
        </w:rPr>
        <w:t>кож</w:t>
      </w:r>
      <w:r w:rsidR="004D0CE8" w:rsidRPr="003908BB">
        <w:rPr>
          <w:rFonts w:ascii="Times New Roman" w:hAnsi="Times New Roman" w:cs="Times New Roman"/>
          <w:sz w:val="28"/>
          <w:szCs w:val="28"/>
          <w:lang w:val="uk-UA"/>
        </w:rPr>
        <w:t xml:space="preserve"> варто зазначити про підвищення</w:t>
      </w:r>
      <w:r w:rsidRPr="003908BB">
        <w:rPr>
          <w:rFonts w:ascii="Times New Roman" w:hAnsi="Times New Roman" w:cs="Times New Roman"/>
          <w:sz w:val="28"/>
          <w:szCs w:val="28"/>
          <w:lang w:val="uk-UA"/>
        </w:rPr>
        <w:t xml:space="preserve"> рівня та я</w:t>
      </w:r>
      <w:r w:rsidR="005752F3" w:rsidRPr="003908BB">
        <w:rPr>
          <w:rFonts w:ascii="Times New Roman" w:hAnsi="Times New Roman" w:cs="Times New Roman"/>
          <w:sz w:val="28"/>
          <w:szCs w:val="28"/>
          <w:lang w:val="uk-UA"/>
        </w:rPr>
        <w:t>кості життя населення</w:t>
      </w:r>
      <w:r w:rsidRPr="003908BB">
        <w:rPr>
          <w:rFonts w:ascii="Times New Roman" w:hAnsi="Times New Roman" w:cs="Times New Roman"/>
          <w:sz w:val="28"/>
          <w:szCs w:val="28"/>
          <w:lang w:val="uk-UA"/>
        </w:rPr>
        <w:t>, як передумови створення</w:t>
      </w:r>
      <w:r w:rsidR="00B22446" w:rsidRPr="003908BB">
        <w:rPr>
          <w:rFonts w:ascii="Times New Roman" w:hAnsi="Times New Roman" w:cs="Times New Roman"/>
          <w:sz w:val="28"/>
          <w:szCs w:val="28"/>
          <w:lang w:val="uk-UA"/>
        </w:rPr>
        <w:t xml:space="preserve"> комфортного середовища, по</w:t>
      </w:r>
      <w:r w:rsidR="005752F3" w:rsidRPr="003908BB">
        <w:rPr>
          <w:rFonts w:ascii="Times New Roman" w:hAnsi="Times New Roman" w:cs="Times New Roman"/>
          <w:sz w:val="28"/>
          <w:szCs w:val="28"/>
          <w:lang w:val="uk-UA"/>
        </w:rPr>
        <w:t>будові цифрового екосередовища в регіоні, р</w:t>
      </w:r>
      <w:r w:rsidR="004D0CE8" w:rsidRPr="003908BB">
        <w:rPr>
          <w:rFonts w:ascii="Times New Roman" w:hAnsi="Times New Roman" w:cs="Times New Roman"/>
          <w:sz w:val="28"/>
          <w:szCs w:val="28"/>
          <w:lang w:val="uk-UA"/>
        </w:rPr>
        <w:t>егіональній економічній безпеці, підтримці старт-апів у сфері цифрової економіки.</w:t>
      </w:r>
    </w:p>
    <w:p w14:paraId="74542FFF" w14:textId="1DD2A29E" w:rsidR="007F0682" w:rsidRPr="003908BB" w:rsidRDefault="004D0CE8"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І</w:t>
      </w:r>
      <w:r w:rsidR="000D046B" w:rsidRPr="003908BB">
        <w:rPr>
          <w:rFonts w:ascii="Times New Roman" w:hAnsi="Times New Roman" w:cs="Times New Roman"/>
          <w:sz w:val="28"/>
          <w:szCs w:val="28"/>
          <w:lang w:val="uk-UA"/>
        </w:rPr>
        <w:t>нфрaструктурний рo</w:t>
      </w:r>
      <w:r w:rsidRPr="003908BB">
        <w:rPr>
          <w:rFonts w:ascii="Times New Roman" w:hAnsi="Times New Roman" w:cs="Times New Roman"/>
          <w:sz w:val="28"/>
          <w:szCs w:val="28"/>
          <w:lang w:val="uk-UA"/>
        </w:rPr>
        <w:t>звиток і</w:t>
      </w:r>
      <w:r w:rsidR="000D046B" w:rsidRPr="003908BB">
        <w:rPr>
          <w:rFonts w:ascii="Times New Roman" w:hAnsi="Times New Roman" w:cs="Times New Roman"/>
          <w:sz w:val="28"/>
          <w:szCs w:val="28"/>
          <w:lang w:val="uk-UA"/>
        </w:rPr>
        <w:t xml:space="preserve"> інституційне зa</w:t>
      </w:r>
      <w:r w:rsidRPr="003908BB">
        <w:rPr>
          <w:rFonts w:ascii="Times New Roman" w:hAnsi="Times New Roman" w:cs="Times New Roman"/>
          <w:sz w:val="28"/>
          <w:szCs w:val="28"/>
          <w:lang w:val="uk-UA"/>
        </w:rPr>
        <w:t>безпечення</w:t>
      </w:r>
      <w:r w:rsidR="005752F3" w:rsidRPr="003908BB">
        <w:rPr>
          <w:rFonts w:ascii="Times New Roman" w:hAnsi="Times New Roman" w:cs="Times New Roman"/>
          <w:sz w:val="28"/>
          <w:szCs w:val="28"/>
          <w:lang w:val="uk-UA"/>
        </w:rPr>
        <w:t xml:space="preserve"> вп</w:t>
      </w:r>
      <w:r w:rsidR="000D046B" w:rsidRPr="003908BB">
        <w:rPr>
          <w:rFonts w:ascii="Times New Roman" w:hAnsi="Times New Roman" w:cs="Times New Roman"/>
          <w:sz w:val="28"/>
          <w:szCs w:val="28"/>
          <w:lang w:val="uk-UA"/>
        </w:rPr>
        <w:t>рoвадження цифрових технoлo</w:t>
      </w:r>
      <w:r w:rsidRPr="003908BB">
        <w:rPr>
          <w:rFonts w:ascii="Times New Roman" w:hAnsi="Times New Roman" w:cs="Times New Roman"/>
          <w:sz w:val="28"/>
          <w:szCs w:val="28"/>
          <w:lang w:val="uk-UA"/>
        </w:rPr>
        <w:t>гій служать фундаментом для побудови успішної концепції «розумне місто».</w:t>
      </w:r>
    </w:p>
    <w:p w14:paraId="409A81E9" w14:textId="2CF79D1F" w:rsidR="007F0682" w:rsidRPr="003908BB" w:rsidRDefault="007F0682" w:rsidP="003908BB">
      <w:pPr>
        <w:spacing w:after="0" w:line="360" w:lineRule="auto"/>
        <w:ind w:firstLine="709"/>
        <w:rPr>
          <w:rFonts w:ascii="Times New Roman" w:hAnsi="Times New Roman" w:cs="Times New Roman"/>
          <w:sz w:val="28"/>
          <w:szCs w:val="28"/>
        </w:rPr>
      </w:pPr>
      <w:r w:rsidRPr="003908BB">
        <w:rPr>
          <w:rFonts w:ascii="Times New Roman" w:hAnsi="Times New Roman" w:cs="Times New Roman"/>
          <w:sz w:val="28"/>
          <w:szCs w:val="28"/>
        </w:rPr>
        <w:br w:type="page"/>
      </w:r>
    </w:p>
    <w:p w14:paraId="18A090CD" w14:textId="3187047F" w:rsidR="00DD0FAC" w:rsidRPr="003908BB" w:rsidRDefault="00B7266B" w:rsidP="003908BB">
      <w:pPr>
        <w:spacing w:after="0" w:line="360" w:lineRule="auto"/>
        <w:ind w:firstLine="709"/>
        <w:jc w:val="center"/>
        <w:rPr>
          <w:rFonts w:ascii="Times New Roman" w:hAnsi="Times New Roman" w:cs="Times New Roman"/>
          <w:b/>
          <w:sz w:val="28"/>
          <w:szCs w:val="28"/>
        </w:rPr>
      </w:pPr>
      <w:r w:rsidRPr="003908BB">
        <w:rPr>
          <w:rFonts w:ascii="Times New Roman" w:hAnsi="Times New Roman" w:cs="Times New Roman"/>
          <w:b/>
          <w:sz w:val="28"/>
          <w:szCs w:val="28"/>
        </w:rPr>
        <w:lastRenderedPageBreak/>
        <w:t>ВИСНОВКИ</w:t>
      </w:r>
    </w:p>
    <w:p w14:paraId="03F96442" w14:textId="7160793E" w:rsidR="005832FA" w:rsidRPr="003908BB" w:rsidRDefault="005832FA" w:rsidP="003908BB">
      <w:pPr>
        <w:spacing w:after="0" w:line="360" w:lineRule="auto"/>
        <w:ind w:firstLine="709"/>
        <w:jc w:val="center"/>
        <w:rPr>
          <w:rFonts w:ascii="Times New Roman" w:hAnsi="Times New Roman" w:cs="Times New Roman"/>
          <w:b/>
          <w:sz w:val="28"/>
          <w:szCs w:val="28"/>
        </w:rPr>
      </w:pPr>
    </w:p>
    <w:p w14:paraId="5575C745" w14:textId="0114AF6F" w:rsidR="00EC5DA1" w:rsidRPr="003908BB" w:rsidRDefault="00EC5DA1" w:rsidP="003908BB">
      <w:pPr>
        <w:widowControl w:val="0"/>
        <w:spacing w:after="0" w:line="360" w:lineRule="auto"/>
        <w:ind w:firstLine="709"/>
        <w:jc w:val="both"/>
        <w:rPr>
          <w:rFonts w:ascii="Times New Roman" w:eastAsia="Times New Roman" w:hAnsi="Times New Roman" w:cs="Times New Roman"/>
          <w:color w:val="000000"/>
          <w:sz w:val="28"/>
          <w:szCs w:val="28"/>
        </w:rPr>
      </w:pPr>
      <w:r w:rsidRPr="003908BB">
        <w:rPr>
          <w:rFonts w:ascii="Times New Roman" w:eastAsia="Times New Roman" w:hAnsi="Times New Roman" w:cs="Times New Roman"/>
          <w:color w:val="000000"/>
          <w:sz w:val="28"/>
          <w:szCs w:val="28"/>
        </w:rPr>
        <w:t>У даній роботі узагальнено та вирішено завдання, які</w:t>
      </w:r>
      <w:r w:rsidR="00DD58BC" w:rsidRPr="003908BB">
        <w:rPr>
          <w:rFonts w:ascii="Times New Roman" w:eastAsia="Times New Roman" w:hAnsi="Times New Roman" w:cs="Times New Roman"/>
          <w:color w:val="000000"/>
          <w:sz w:val="28"/>
          <w:szCs w:val="28"/>
        </w:rPr>
        <w:t xml:space="preserve"> полягають</w:t>
      </w:r>
      <w:r w:rsidRPr="003908BB">
        <w:rPr>
          <w:rFonts w:ascii="Times New Roman" w:eastAsia="Times New Roman" w:hAnsi="Times New Roman" w:cs="Times New Roman"/>
          <w:color w:val="000000"/>
          <w:sz w:val="28"/>
          <w:szCs w:val="28"/>
        </w:rPr>
        <w:t xml:space="preserve"> в ан</w:t>
      </w:r>
      <w:r w:rsidR="00DD58BC" w:rsidRPr="003908BB">
        <w:rPr>
          <w:rFonts w:ascii="Times New Roman" w:eastAsia="Times New Roman" w:hAnsi="Times New Roman" w:cs="Times New Roman"/>
          <w:color w:val="000000"/>
          <w:sz w:val="28"/>
          <w:szCs w:val="28"/>
        </w:rPr>
        <w:t>алізі особливостей концепції «розумне місто» як елемента розвитку громадянського суспільства, а також запропон</w:t>
      </w:r>
      <w:r w:rsidR="004E6827">
        <w:rPr>
          <w:rFonts w:ascii="Times New Roman" w:eastAsia="Times New Roman" w:hAnsi="Times New Roman" w:cs="Times New Roman"/>
          <w:color w:val="000000"/>
          <w:sz w:val="28"/>
          <w:szCs w:val="28"/>
        </w:rPr>
        <w:t>ов</w:t>
      </w:r>
      <w:r w:rsidR="00DD58BC" w:rsidRPr="003908BB">
        <w:rPr>
          <w:rFonts w:ascii="Times New Roman" w:eastAsia="Times New Roman" w:hAnsi="Times New Roman" w:cs="Times New Roman"/>
          <w:color w:val="000000"/>
          <w:sz w:val="28"/>
          <w:szCs w:val="28"/>
        </w:rPr>
        <w:t xml:space="preserve">ано </w:t>
      </w:r>
      <w:r w:rsidRPr="003908BB">
        <w:rPr>
          <w:rFonts w:ascii="Times New Roman" w:eastAsia="Times New Roman" w:hAnsi="Times New Roman" w:cs="Times New Roman"/>
          <w:color w:val="000000"/>
          <w:sz w:val="28"/>
          <w:szCs w:val="28"/>
        </w:rPr>
        <w:t>шляхи її удосконалення. Відповідно до зазначеної мети і поставлених завдань варто зробити наступні висновки:</w:t>
      </w:r>
    </w:p>
    <w:p w14:paraId="0E455C5D" w14:textId="4F2C7B3E" w:rsidR="00DB5BFC" w:rsidRPr="003908BB" w:rsidRDefault="00550504" w:rsidP="003908BB">
      <w:pPr>
        <w:pStyle w:val="a3"/>
        <w:numPr>
          <w:ilvl w:val="0"/>
          <w:numId w:val="14"/>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Визначено сутність та систематизовано</w:t>
      </w:r>
      <w:r w:rsidR="00B7266B" w:rsidRPr="003908BB">
        <w:rPr>
          <w:rFonts w:ascii="Times New Roman" w:hAnsi="Times New Roman" w:cs="Times New Roman"/>
          <w:sz w:val="28"/>
          <w:szCs w:val="28"/>
          <w:lang w:val="uk-UA"/>
        </w:rPr>
        <w:t xml:space="preserve"> теоретичні та правові  підходи до визначення поняття громадянського суспільства.</w:t>
      </w:r>
      <w:r w:rsidR="00DB5BFC" w:rsidRPr="003908BB">
        <w:rPr>
          <w:rFonts w:ascii="Times New Roman" w:hAnsi="Times New Roman" w:cs="Times New Roman"/>
          <w:sz w:val="28"/>
          <w:szCs w:val="28"/>
          <w:lang w:val="uk-UA"/>
        </w:rPr>
        <w:t xml:space="preserve"> Звертаючись до наукових джерел, різних визначень щодо сутності громадянського суспільства можна зробити висновок, що громадянське суспільство це як безперервно функціонуючий інститут людей з’єднаних однаковими ціннісними орієнтирами, навколо самостійно обраних політичних та моральних цілей, яке гарантує дією правових механізмів (Основного закону та інших нормативно-правових актів) кожному громадянину вільний вибір свого економічного буття, гарантує свободу. </w:t>
      </w:r>
    </w:p>
    <w:p w14:paraId="17CEA0CE" w14:textId="67223F0A" w:rsidR="00DB5BFC" w:rsidRPr="003908BB" w:rsidRDefault="00DB5BFC"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Визначено, що наявні конституційні норми створюють певний фундамент, який дозволяє сформуватись людині як самостійний, свідомий, активний учасник політичних, правових, економічних, соціальних, культурно-національних відносин. </w:t>
      </w:r>
      <w:r w:rsidRPr="003908BB">
        <w:rPr>
          <w:rFonts w:ascii="Times New Roman" w:hAnsi="Times New Roman" w:cs="Times New Roman"/>
          <w:bCs/>
          <w:sz w:val="28"/>
          <w:szCs w:val="28"/>
          <w:lang w:val="uk-UA"/>
        </w:rPr>
        <w:t>Конституція України</w:t>
      </w:r>
      <w:r w:rsidRPr="003908BB">
        <w:rPr>
          <w:rFonts w:ascii="Times New Roman" w:hAnsi="Times New Roman" w:cs="Times New Roman"/>
          <w:sz w:val="28"/>
          <w:szCs w:val="28"/>
          <w:lang w:val="uk-UA"/>
        </w:rPr>
        <w:t xml:space="preserve"> – правова основа становлення громадянського суспільства. Громадяни в курсі всієї необхідної об’єктивної інформації про стан справ в країні, захищені конституцією права і свободи. Такі громадяни здатні самостійно або в спілках з іншими людьми не тільки бути у деяких взаємовідносинах з державною владою, а також і вимагати від неї забезпечення громадських потреб та захисту громадських інтересів. </w:t>
      </w:r>
    </w:p>
    <w:p w14:paraId="5DD50F12" w14:textId="77777777" w:rsidR="00CD30FF" w:rsidRPr="003908BB" w:rsidRDefault="00DB5BFC"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Варто зазначити, що до механізмів та важелів впливу громадянського суспільства на державу можна віднести не тільки безпосередню демократію і діяльність політичних партій, а також і різнорівневу громадянську індивідуальну та колективну ініціативність. Тому можна зробити висновок, </w:t>
      </w:r>
      <w:r w:rsidRPr="003908BB">
        <w:rPr>
          <w:rFonts w:ascii="Times New Roman" w:hAnsi="Times New Roman" w:cs="Times New Roman"/>
          <w:sz w:val="28"/>
          <w:szCs w:val="28"/>
          <w:lang w:val="uk-UA"/>
        </w:rPr>
        <w:lastRenderedPageBreak/>
        <w:t>що громадянське суспільство стає в ролі реального контролера діяльності як держави в цілому, так і окремих органів державної влади.</w:t>
      </w:r>
    </w:p>
    <w:p w14:paraId="506F53FF" w14:textId="2E6FF5C3" w:rsidR="00CD30FF" w:rsidRPr="003908BB" w:rsidRDefault="00CD30FF" w:rsidP="003908BB">
      <w:pPr>
        <w:pStyle w:val="a3"/>
        <w:numPr>
          <w:ilvl w:val="0"/>
          <w:numId w:val="14"/>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Визначили</w:t>
      </w:r>
      <w:r w:rsidR="00B7266B" w:rsidRPr="003908BB">
        <w:rPr>
          <w:rFonts w:ascii="Times New Roman" w:hAnsi="Times New Roman" w:cs="Times New Roman"/>
          <w:sz w:val="28"/>
          <w:szCs w:val="28"/>
          <w:lang w:val="uk-UA"/>
        </w:rPr>
        <w:t xml:space="preserve"> напрями розвит</w:t>
      </w:r>
      <w:r w:rsidRPr="003908BB">
        <w:rPr>
          <w:rFonts w:ascii="Times New Roman" w:hAnsi="Times New Roman" w:cs="Times New Roman"/>
          <w:sz w:val="28"/>
          <w:szCs w:val="28"/>
          <w:lang w:val="uk-UA"/>
        </w:rPr>
        <w:t xml:space="preserve">ку громадянського суспільства. Розвиток громадянського суспільства це динамічний соціокультурний процес, який містить поняття «зорієнтований на людину розвиток». І саме в такому світлі громадянин вважається основою та є у центрі будь-якого еволюційного процесу. </w:t>
      </w:r>
    </w:p>
    <w:p w14:paraId="28E7812F" w14:textId="77777777" w:rsidR="00CD30FF" w:rsidRPr="003908BB" w:rsidRDefault="00CD30F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Напрями розвитку громадянського суспільства полягають у розробці пропозицій щодо створення сприятливих умов для розвитку громадянського суспільства, спираючись на гендерно чутливі підходи, функіцонування громадських організацій у соціокультурній сфері, що дає людям суспільно корисні проєкти, моральну, матеріальну та медичну допомогу, можливість об’єднання громадян зі спільними проблемами, а також додаткові робочі місця, а також запозичення досвіду, адже під час міжнародної співпраці йде обмін знаннями, технологіями, а також певними цінностями.</w:t>
      </w:r>
    </w:p>
    <w:p w14:paraId="5E0D12AD" w14:textId="68BEE16C" w:rsidR="007A3BBE" w:rsidRPr="003908BB" w:rsidRDefault="00CD30FF"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Розвиток соціуму передбачає не тільки покращення добробуту, доходів на душу населення, рівня заробітної плати, а також і певні соціальні зміни, які спричиняють нові ініціативи, інститути, збільшується соціальний капітал, та йде розви</w:t>
      </w:r>
      <w:r w:rsidR="00C60023">
        <w:rPr>
          <w:rFonts w:ascii="Times New Roman" w:hAnsi="Times New Roman" w:cs="Times New Roman"/>
          <w:sz w:val="28"/>
          <w:szCs w:val="28"/>
        </w:rPr>
        <w:t>т</w:t>
      </w:r>
      <w:bookmarkStart w:id="0" w:name="_GoBack"/>
      <w:bookmarkEnd w:id="0"/>
      <w:r w:rsidRPr="003908BB">
        <w:rPr>
          <w:rFonts w:ascii="Times New Roman" w:hAnsi="Times New Roman" w:cs="Times New Roman"/>
          <w:sz w:val="28"/>
          <w:szCs w:val="28"/>
        </w:rPr>
        <w:t>ок громадянського суспільства.</w:t>
      </w:r>
    </w:p>
    <w:p w14:paraId="31185206" w14:textId="34107398" w:rsidR="007A3BBE" w:rsidRPr="003908BB" w:rsidRDefault="00CD30FF" w:rsidP="003908BB">
      <w:pPr>
        <w:pStyle w:val="a3"/>
        <w:numPr>
          <w:ilvl w:val="0"/>
          <w:numId w:val="14"/>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Досліджено</w:t>
      </w:r>
      <w:r w:rsidR="00B7266B" w:rsidRPr="003908BB">
        <w:rPr>
          <w:rFonts w:ascii="Times New Roman" w:hAnsi="Times New Roman" w:cs="Times New Roman"/>
          <w:sz w:val="28"/>
          <w:szCs w:val="28"/>
          <w:lang w:val="uk-UA"/>
        </w:rPr>
        <w:t xml:space="preserve"> основи концепції «розумне місто» як елемента розвитку громадянського суспільства.</w:t>
      </w:r>
      <w:r w:rsidR="007A3BBE" w:rsidRPr="003908BB">
        <w:rPr>
          <w:rFonts w:ascii="Times New Roman" w:hAnsi="Times New Roman" w:cs="Times New Roman"/>
          <w:sz w:val="28"/>
          <w:szCs w:val="28"/>
          <w:lang w:val="uk-UA"/>
        </w:rPr>
        <w:t xml:space="preserve"> В процесі сучасного розвитку суспільства зростає пoпит на інфраструктурні активи, і очікування щодо їх продуктивності. Ідея мати ефективну інфраструктуру, пов’язану зі зростанням ІТ, спoнукала до розвитку концепції “розумної (smart) інфраструктури”. У даній концепції «розумного міста» цифрoві технолoгії інтегруються з фізичною інфраструктурoю задля здійснення у реальному часі монітoрингу, прийняття ефективних рішень і покращеного та пришвидшеного надання пoслуг у майбутньoму.</w:t>
      </w:r>
    </w:p>
    <w:p w14:paraId="0D0F8E38" w14:textId="77777777" w:rsidR="007A3BBE" w:rsidRPr="003908BB" w:rsidRDefault="007A3BBE"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Міста намагаються використовувати концепцію «розумне місто» як можливий спосіб подолання викликів урбанізації, таких як перенаселення </w:t>
      </w:r>
      <w:r w:rsidRPr="003908BB">
        <w:rPr>
          <w:rFonts w:ascii="Times New Roman" w:hAnsi="Times New Roman" w:cs="Times New Roman"/>
          <w:sz w:val="28"/>
          <w:szCs w:val="28"/>
        </w:rPr>
        <w:lastRenderedPageBreak/>
        <w:t>міст, зростання попиту на медичні послуги, нестача ресурсів та брак інфраструктури, старіння населення у «старому світі» та велика кількість молодого населення у країнах, що розвиваються, проблеми з екологією. Все це задля покращення рівня та якості життя населення. Тому розвиток громадянського суспільства може бути ефективніший з використанням концепції «розумного міста».</w:t>
      </w:r>
    </w:p>
    <w:p w14:paraId="3EF9FBD9" w14:textId="74CE15EC" w:rsidR="00AF32F5" w:rsidRPr="003908BB" w:rsidRDefault="00AF32F5" w:rsidP="003908BB">
      <w:pPr>
        <w:pStyle w:val="a3"/>
        <w:numPr>
          <w:ilvl w:val="0"/>
          <w:numId w:val="14"/>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Охарактеризувано </w:t>
      </w:r>
      <w:r w:rsidR="00B7266B" w:rsidRPr="003908BB">
        <w:rPr>
          <w:rFonts w:ascii="Times New Roman" w:hAnsi="Times New Roman" w:cs="Times New Roman"/>
          <w:sz w:val="28"/>
          <w:szCs w:val="28"/>
          <w:lang w:val="uk-UA"/>
        </w:rPr>
        <w:t>стан впровадження концепції «розумне місто».</w:t>
      </w:r>
      <w:r w:rsidRPr="003908BB">
        <w:rPr>
          <w:rFonts w:ascii="Times New Roman" w:hAnsi="Times New Roman" w:cs="Times New Roman"/>
          <w:sz w:val="28"/>
          <w:szCs w:val="28"/>
          <w:lang w:val="uk-UA"/>
        </w:rPr>
        <w:t xml:space="preserve"> Українські міста лише набирають обертів в статусі «розумне місто».  В Україні відбуваються зміни і запозичується інноваційний досвід, впроваджуються нові системи управління, комунікації, співпраці. Встановлено, що українські міста роблять лише перші кроки у своєму розвиту, але є успішні приклади.</w:t>
      </w:r>
    </w:p>
    <w:p w14:paraId="7190D887" w14:textId="77777777" w:rsidR="00AF32F5" w:rsidRPr="003908BB" w:rsidRDefault="00AF32F5"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Стан впровадження концепції «розумне місто» в Україні є на початковому рівні, адже все в процесі розвитку та напрацювань. Як бачимо, інформація про проєкти Києва, Харкова та Львова є досить втішною. Адже кожен з цих проєктів «розумного міста» має вже свої результати. Концепція «розумне місто»  установлює нові ефективні технології у всіх сферах. Цей проєкт включає сфери, які покращуються за рахунок даної концепції концепції, а саме управління містом і удосконалення структури економіки міста, реалізації проектів з енергоефективності та переходу на нові екологічно чисті види палива, а також спрощує повсякденні речі, такі як система єдиного електронного квитка, зарядні пристрої для електромобілів на парковках міста. Всі ці процеси значно покращують рівень та якість життя населення. Розвиток громадянського суспільства відбувається в розрізі концепції «розумне місто».</w:t>
      </w:r>
    </w:p>
    <w:p w14:paraId="6D25768E" w14:textId="6D13E971" w:rsidR="00C75448" w:rsidRPr="003908BB" w:rsidRDefault="00AF32F5" w:rsidP="003908BB">
      <w:pPr>
        <w:pStyle w:val="a3"/>
        <w:numPr>
          <w:ilvl w:val="0"/>
          <w:numId w:val="14"/>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Виявлено</w:t>
      </w:r>
      <w:r w:rsidR="00B7266B" w:rsidRPr="003908BB">
        <w:rPr>
          <w:rFonts w:ascii="Times New Roman" w:hAnsi="Times New Roman" w:cs="Times New Roman"/>
          <w:sz w:val="28"/>
          <w:szCs w:val="28"/>
          <w:lang w:val="uk-UA"/>
        </w:rPr>
        <w:t xml:space="preserve"> переваги та недоліки концепції «розумне місто» для розвитку громадянського суспільства.</w:t>
      </w:r>
      <w:r w:rsidR="00C75448" w:rsidRPr="003908BB">
        <w:rPr>
          <w:rFonts w:ascii="Times New Roman" w:hAnsi="Times New Roman" w:cs="Times New Roman"/>
          <w:sz w:val="28"/>
          <w:szCs w:val="28"/>
          <w:lang w:val="uk-UA"/>
        </w:rPr>
        <w:t xml:space="preserve"> Концепція «розумне місто» має свої переваги, створює нові можливості для бізнесу та промисловості, зміщує акцент на людиноцентричне урядування, поширює принципи економіки спільної участі, стимулює прозорість, підзвітність та ефективність.</w:t>
      </w:r>
    </w:p>
    <w:p w14:paraId="51422424" w14:textId="77777777" w:rsidR="00C75448" w:rsidRPr="003908BB" w:rsidRDefault="00C7544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lastRenderedPageBreak/>
        <w:t>Концепція «розумне місто» відкриває громадянам доступ до управління містом, одержання адміністративних послуг, висловлення пропозицій, зауважень, а також забезпечують належне еко-середовище. Це значні переваги, які позитивно впливають на рівень та якість життя населення.</w:t>
      </w:r>
    </w:p>
    <w:p w14:paraId="71714AF9" w14:textId="77777777" w:rsidR="00C75448" w:rsidRPr="003908BB" w:rsidRDefault="00C7544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Ряд недоліків концепції «розумне місто» змушують громадянське суспільство переживати за захист їх персональних даних, за особисту інформацію, надійність систем.</w:t>
      </w:r>
    </w:p>
    <w:p w14:paraId="4EE32EEC" w14:textId="7A52AC1C" w:rsidR="00055A48" w:rsidRPr="003908BB" w:rsidRDefault="00C75448" w:rsidP="003908BB">
      <w:pPr>
        <w:pStyle w:val="a3"/>
        <w:numPr>
          <w:ilvl w:val="0"/>
          <w:numId w:val="14"/>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Досліджено</w:t>
      </w:r>
      <w:r w:rsidR="00B7266B" w:rsidRPr="003908BB">
        <w:rPr>
          <w:rFonts w:ascii="Times New Roman" w:hAnsi="Times New Roman" w:cs="Times New Roman"/>
          <w:sz w:val="28"/>
          <w:szCs w:val="28"/>
          <w:lang w:val="uk-UA"/>
        </w:rPr>
        <w:t xml:space="preserve"> світовий досвід запровадження концепції «розумне місто».</w:t>
      </w:r>
      <w:r w:rsidR="00055A48" w:rsidRPr="003908BB">
        <w:rPr>
          <w:rFonts w:ascii="Times New Roman" w:hAnsi="Times New Roman" w:cs="Times New Roman"/>
          <w:sz w:val="28"/>
          <w:szCs w:val="28"/>
          <w:lang w:val="uk-UA"/>
        </w:rPr>
        <w:t xml:space="preserve"> Наведені в роботі приклади запровадження концепції «розумне місто» демонструють, що ті держави досягли поставлених цілей та справді є успішними. Такі країни слугують прикладом в побудові інформаційного суспільства для всіх. Наявна різниця в політичній, економічній моделях, а також в менталітеті та в інших аспектах не дає змоги проводити будь-які паралелі між е-урядом цих розвинених держав та України. Але на їхньому досвіді можна вчитись та планувати свій шлях розвитку. </w:t>
      </w:r>
    </w:p>
    <w:p w14:paraId="7C8BEEC5" w14:textId="77777777" w:rsidR="00055A48" w:rsidRPr="003908BB" w:rsidRDefault="00055A4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Ми мали змогу проаналізувати досвід інших країн, і простежити за результатом системної та цілеспрямованої роботи уряду, що спромігся не тільки ефективно організувати власну роботу, а також і запровадити сприятливий бізнес-клімат для електронних інновацій. </w:t>
      </w:r>
    </w:p>
    <w:p w14:paraId="1F53F002" w14:textId="77777777" w:rsidR="00055A48" w:rsidRPr="003908BB" w:rsidRDefault="00055A4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 xml:space="preserve">Своїм прикладом інші держави демонструють, що державний сектор, орієнтований на інновації, має можливість не тільки зробити держпослуги швидкими і якісними, а також і бути сильною рушійною силою економічного прогресу. А саме, через відкриття нових ринків та реалізацію інноваційних бізнес-ідей. </w:t>
      </w:r>
    </w:p>
    <w:p w14:paraId="722B3AB1" w14:textId="77777777" w:rsidR="00055A48" w:rsidRPr="003908BB" w:rsidRDefault="00055A48" w:rsidP="003908BB">
      <w:pPr>
        <w:spacing w:after="0" w:line="360" w:lineRule="auto"/>
        <w:ind w:firstLine="709"/>
        <w:jc w:val="both"/>
        <w:rPr>
          <w:rFonts w:ascii="Times New Roman" w:hAnsi="Times New Roman" w:cs="Times New Roman"/>
          <w:sz w:val="28"/>
          <w:szCs w:val="28"/>
        </w:rPr>
      </w:pPr>
      <w:r w:rsidRPr="003908BB">
        <w:rPr>
          <w:rFonts w:ascii="Times New Roman" w:hAnsi="Times New Roman" w:cs="Times New Roman"/>
          <w:sz w:val="28"/>
          <w:szCs w:val="28"/>
        </w:rPr>
        <w:t>Стратегії розвитку «розумних міст» інших країн направлені на сферу охорони здоров’я, на мобільність та інфраструктуру, на зв’язки з громадськістю, екологію, практичність та ін. Маючи можливість аналізувати та переймати досвід розвинених країн, ми прагнемо до таких самих позитивних результатів.</w:t>
      </w:r>
    </w:p>
    <w:p w14:paraId="3F765DE4" w14:textId="25980567" w:rsidR="00AB49DE" w:rsidRPr="003908BB" w:rsidRDefault="00055A48" w:rsidP="003908BB">
      <w:pPr>
        <w:pStyle w:val="a3"/>
        <w:numPr>
          <w:ilvl w:val="0"/>
          <w:numId w:val="14"/>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lastRenderedPageBreak/>
        <w:t>Визначено</w:t>
      </w:r>
      <w:r w:rsidR="00B7266B" w:rsidRPr="003908BB">
        <w:rPr>
          <w:rFonts w:ascii="Times New Roman" w:hAnsi="Times New Roman" w:cs="Times New Roman"/>
          <w:sz w:val="28"/>
          <w:szCs w:val="28"/>
          <w:lang w:val="uk-UA"/>
        </w:rPr>
        <w:t xml:space="preserve"> рекомендації з усунення недоліків концепції «розумне місто» як елемента розвитку громадянського суспільства Україні.</w:t>
      </w:r>
      <w:r w:rsidR="00AB49DE" w:rsidRPr="003908BB">
        <w:rPr>
          <w:rFonts w:ascii="Times New Roman" w:hAnsi="Times New Roman" w:cs="Times New Roman"/>
          <w:sz w:val="28"/>
          <w:szCs w:val="28"/>
          <w:lang w:val="uk-UA"/>
        </w:rPr>
        <w:t xml:space="preserve"> вирішивши ряд питань та проблем, наша держава зможе розвинути цифрову економіку та побудувати цифрове суспільство. Для вирішення ряду питань, важливим є: </w:t>
      </w:r>
    </w:p>
    <w:p w14:paraId="3AFCC02E" w14:textId="77777777" w:rsidR="00AB49DE" w:rsidRPr="003908BB" w:rsidRDefault="00AB49DE"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побудова фіксованої інфраструктури широкодоступної мережі Інтернет; </w:t>
      </w:r>
    </w:p>
    <w:p w14:paraId="0D658213" w14:textId="77777777" w:rsidR="00AB49DE" w:rsidRPr="003908BB" w:rsidRDefault="00AB49DE"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розвиток інфрaструктури громaдського дoступу до мережі Wi-Fi; </w:t>
      </w:r>
    </w:p>
    <w:p w14:paraId="0A3BD2D2" w14:textId="77777777" w:rsidR="00AB49DE" w:rsidRPr="003908BB" w:rsidRDefault="00AB49DE"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вироблення системи кібербезпеки; </w:t>
      </w:r>
    </w:p>
    <w:p w14:paraId="34137371" w14:textId="77777777" w:rsidR="00AB49DE" w:rsidRPr="003908BB" w:rsidRDefault="00AB49DE"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розбудова обчислювальної інфраструктури; </w:t>
      </w:r>
    </w:p>
    <w:p w14:paraId="694095E2" w14:textId="77777777" w:rsidR="00AB49DE" w:rsidRPr="003908BB" w:rsidRDefault="00AB49DE" w:rsidP="003908BB">
      <w:pPr>
        <w:pStyle w:val="a3"/>
        <w:numPr>
          <w:ilvl w:val="0"/>
          <w:numId w:val="11"/>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покращення інфраструктур відкритих дaних, а також держaвних послуг (egovernment), інтерoперaбельнoсті, e-кoмерції та e-бізнесу. </w:t>
      </w:r>
    </w:p>
    <w:p w14:paraId="6DC2E527" w14:textId="77777777" w:rsidR="00AB49DE" w:rsidRPr="003908BB" w:rsidRDefault="00AB49D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Варто зазначити, що в нашій державі процеси з розвитком концепції «розумне місто» проходять досить повільно. </w:t>
      </w:r>
    </w:p>
    <w:p w14:paraId="68DDF224" w14:textId="77777777" w:rsidR="00AB49DE" w:rsidRPr="003908BB" w:rsidRDefault="00AB49D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Вирішення ряду питань вимагають розробки відповідних стратегічних документів як на державному, так і на регіональному рівні щодо розвитку цифрової трансформації (цифровізації) їх економік, а також досягнення пріоритетних соціально-економічних параметрів. </w:t>
      </w:r>
    </w:p>
    <w:p w14:paraId="259F3B5A" w14:textId="77777777" w:rsidR="00AB49DE" w:rsidRPr="003908BB" w:rsidRDefault="00AB49D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В розрізі концепції «розумне місто» варто звернути увагу на сучасні тенденції розвитку цифрової трансформації (цифровізації) на регіональному рівні. Також варто зазначити про підвищення рівня та якості життя населення, як передумови створення комфортного середовища, побудові цифрового екосередовища в регіоні, регіональній економічній безпеці, підтримці старт-апів у сфері цифрової економіки.</w:t>
      </w:r>
    </w:p>
    <w:p w14:paraId="57169317" w14:textId="6AB5C5F6" w:rsidR="00B7266B" w:rsidRPr="003908BB" w:rsidRDefault="00AB49DE" w:rsidP="003908BB">
      <w:pPr>
        <w:pStyle w:val="a3"/>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Інфрaструктурний рoзвиток і інституційне зaбезпечення впрoвадження цифрових технoлoгій служать фундаментом для побудови успішної концепції «розумне місто».</w:t>
      </w:r>
    </w:p>
    <w:p w14:paraId="5A786640" w14:textId="10AA322B" w:rsidR="009322A0" w:rsidRPr="003908BB" w:rsidRDefault="009322A0" w:rsidP="003908BB">
      <w:pPr>
        <w:spacing w:after="0" w:line="360" w:lineRule="auto"/>
        <w:ind w:firstLine="709"/>
        <w:rPr>
          <w:rFonts w:ascii="Times New Roman" w:hAnsi="Times New Roman" w:cs="Times New Roman"/>
          <w:sz w:val="28"/>
          <w:szCs w:val="28"/>
        </w:rPr>
      </w:pPr>
      <w:r w:rsidRPr="003908BB">
        <w:rPr>
          <w:rFonts w:ascii="Times New Roman" w:hAnsi="Times New Roman" w:cs="Times New Roman"/>
          <w:sz w:val="28"/>
          <w:szCs w:val="28"/>
        </w:rPr>
        <w:br w:type="page"/>
      </w:r>
    </w:p>
    <w:p w14:paraId="6C534654" w14:textId="423572D1" w:rsidR="009322A0" w:rsidRPr="003908BB" w:rsidRDefault="005832FA" w:rsidP="003908BB">
      <w:pPr>
        <w:pStyle w:val="a3"/>
        <w:spacing w:after="0" w:line="360" w:lineRule="auto"/>
        <w:ind w:left="0" w:firstLine="709"/>
        <w:jc w:val="center"/>
        <w:rPr>
          <w:rFonts w:ascii="Times New Roman" w:hAnsi="Times New Roman" w:cs="Times New Roman"/>
          <w:b/>
          <w:sz w:val="28"/>
          <w:szCs w:val="28"/>
          <w:lang w:val="uk-UA"/>
        </w:rPr>
      </w:pPr>
      <w:r w:rsidRPr="003908BB">
        <w:rPr>
          <w:rFonts w:ascii="Times New Roman" w:hAnsi="Times New Roman" w:cs="Times New Roman"/>
          <w:b/>
          <w:sz w:val="28"/>
          <w:szCs w:val="28"/>
          <w:lang w:val="uk-UA"/>
        </w:rPr>
        <w:lastRenderedPageBreak/>
        <w:t>СПИСОК ВИКОРИСТАНИХ ДЖЕРЕЛ</w:t>
      </w:r>
    </w:p>
    <w:p w14:paraId="178292B2" w14:textId="13C11071" w:rsidR="009D1D46" w:rsidRPr="003908BB" w:rsidRDefault="009D1D46" w:rsidP="003908BB">
      <w:pPr>
        <w:pStyle w:val="a3"/>
        <w:spacing w:after="0" w:line="360" w:lineRule="auto"/>
        <w:ind w:left="0" w:firstLine="709"/>
        <w:jc w:val="center"/>
        <w:rPr>
          <w:rFonts w:ascii="Times New Roman" w:hAnsi="Times New Roman" w:cs="Times New Roman"/>
          <w:b/>
          <w:sz w:val="28"/>
          <w:szCs w:val="28"/>
          <w:lang w:val="uk-UA"/>
        </w:rPr>
      </w:pPr>
    </w:p>
    <w:p w14:paraId="70A06C01" w14:textId="77777777" w:rsidR="009D1D46" w:rsidRPr="003908BB" w:rsidRDefault="009D1D46" w:rsidP="003908BB">
      <w:pPr>
        <w:pStyle w:val="a3"/>
        <w:spacing w:after="0" w:line="360" w:lineRule="auto"/>
        <w:ind w:left="0" w:firstLine="709"/>
        <w:jc w:val="center"/>
        <w:rPr>
          <w:rFonts w:ascii="Times New Roman" w:hAnsi="Times New Roman" w:cs="Times New Roman"/>
          <w:b/>
          <w:sz w:val="28"/>
          <w:szCs w:val="28"/>
          <w:lang w:val="uk-UA"/>
        </w:rPr>
      </w:pPr>
    </w:p>
    <w:p w14:paraId="741CAA97"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Бевзенко В. М. Сучасні тенденції вітчизняного адміністративного права й адміністративного процесу / В. М. Бевзенко // Адміністративний процес: сучасний стан та шляхи вдосконалення : мат. круглого столу (м. Запоріжжя, 10 груд. 2013 р.) / за ред. В. М. Огаренка, А. О. Монаєнка та ін. – Запоріжжя : КПУ, 2013. – С. 18 – 21.</w:t>
      </w:r>
    </w:p>
    <w:p w14:paraId="0AC95E57" w14:textId="7A48DEB3"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В Україні сьогодні вперше відзначається День добровольця. URL: </w:t>
      </w:r>
      <w:hyperlink r:id="rId9" w:history="1">
        <w:r w:rsidR="0066042A" w:rsidRPr="003908BB">
          <w:rPr>
            <w:rStyle w:val="a7"/>
            <w:rFonts w:ascii="Times New Roman" w:hAnsi="Times New Roman" w:cs="Times New Roman"/>
            <w:sz w:val="28"/>
            <w:szCs w:val="28"/>
          </w:rPr>
          <w:t>http://112.ua/obshchestvo/v-ukraine-segodnya-vpervye-otmechaetsya-den-dobrovolca-377558.html</w:t>
        </w:r>
      </w:hyperlink>
      <w:r w:rsidR="0066042A" w:rsidRPr="003908BB">
        <w:rPr>
          <w:rFonts w:ascii="Times New Roman" w:hAnsi="Times New Roman" w:cs="Times New Roman"/>
          <w:sz w:val="28"/>
          <w:szCs w:val="28"/>
        </w:rPr>
        <w:t xml:space="preserve"> </w:t>
      </w:r>
    </w:p>
    <w:p w14:paraId="6A34F044"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Громадянське суспільство URL: </w:t>
      </w:r>
      <w:hyperlink r:id="rId10" w:history="1">
        <w:r w:rsidRPr="003908BB">
          <w:rPr>
            <w:rStyle w:val="a7"/>
            <w:rFonts w:ascii="Times New Roman" w:hAnsi="Times New Roman" w:cs="Times New Roman"/>
            <w:sz w:val="28"/>
            <w:szCs w:val="28"/>
          </w:rPr>
          <w:t>https://uk.wikipedia.org/wiki</w:t>
        </w:r>
      </w:hyperlink>
      <w:r w:rsidRPr="003908BB">
        <w:rPr>
          <w:rFonts w:ascii="Times New Roman" w:hAnsi="Times New Roman" w:cs="Times New Roman"/>
          <w:sz w:val="28"/>
          <w:szCs w:val="28"/>
        </w:rPr>
        <w:t>.</w:t>
      </w:r>
    </w:p>
    <w:p w14:paraId="0BF2578B"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Громадянське суспільство: політичні та соціально-правові проблеми розвитку / за ред. М. П. Требіна. – Х. : Право, 2013.</w:t>
      </w:r>
    </w:p>
    <w:p w14:paraId="6B15261E"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 Гусак Н. Є. Соціальна реабілітація: підходи до визначення поняття / Н. Є. Гусак // Соціальна політика та соціальна робота. – 2008. – № 1. – С. 103–114.</w:t>
      </w:r>
    </w:p>
    <w:p w14:paraId="256436B3"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Децентралцізація в Україні. URL: </w:t>
      </w:r>
      <w:hyperlink r:id="rId11" w:history="1">
        <w:r w:rsidRPr="003908BB">
          <w:rPr>
            <w:rStyle w:val="a7"/>
            <w:rFonts w:ascii="Times New Roman" w:hAnsi="Times New Roman" w:cs="Times New Roman"/>
            <w:sz w:val="28"/>
            <w:szCs w:val="28"/>
          </w:rPr>
          <w:t>https://decentralization.gov.ua/about</w:t>
        </w:r>
      </w:hyperlink>
      <w:r w:rsidRPr="003908BB">
        <w:rPr>
          <w:rFonts w:ascii="Times New Roman" w:hAnsi="Times New Roman" w:cs="Times New Roman"/>
          <w:sz w:val="28"/>
          <w:szCs w:val="28"/>
        </w:rPr>
        <w:t xml:space="preserve"> </w:t>
      </w:r>
    </w:p>
    <w:p w14:paraId="109336CA"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Досвід реалізації проектів класу «розумне місто» на основі інформаційних і телекомунікаційних технологій] Н. Кунанець, В. Пасічник. </w:t>
      </w:r>
      <w:hyperlink r:id="rId12" w:history="1">
        <w:r w:rsidRPr="003908BB">
          <w:rPr>
            <w:rStyle w:val="a7"/>
            <w:rFonts w:ascii="Times New Roman" w:hAnsi="Times New Roman" w:cs="Times New Roman"/>
            <w:sz w:val="28"/>
            <w:szCs w:val="28"/>
          </w:rPr>
          <w:t>URL:http://nbuv.gov.ua/UJRN/Vldubzh_2016_14_4</w:t>
        </w:r>
      </w:hyperlink>
      <w:r w:rsidRPr="003908BB">
        <w:rPr>
          <w:rFonts w:ascii="Times New Roman" w:hAnsi="Times New Roman" w:cs="Times New Roman"/>
          <w:sz w:val="28"/>
          <w:szCs w:val="28"/>
        </w:rPr>
        <w:t xml:space="preserve"> </w:t>
      </w:r>
    </w:p>
    <w:p w14:paraId="7AA99AFA" w14:textId="77777777" w:rsidR="00515008" w:rsidRPr="003908BB" w:rsidRDefault="00515008" w:rsidP="003908BB">
      <w:pPr>
        <w:pStyle w:val="a4"/>
        <w:numPr>
          <w:ilvl w:val="0"/>
          <w:numId w:val="15"/>
        </w:numPr>
        <w:spacing w:line="360" w:lineRule="auto"/>
        <w:ind w:left="0" w:firstLine="709"/>
        <w:rPr>
          <w:rStyle w:val="a7"/>
          <w:rFonts w:ascii="Times New Roman" w:hAnsi="Times New Roman" w:cs="Times New Roman"/>
          <w:color w:val="auto"/>
          <w:sz w:val="28"/>
          <w:szCs w:val="28"/>
          <w:u w:val="none"/>
        </w:rPr>
      </w:pPr>
      <w:r w:rsidRPr="003908BB">
        <w:rPr>
          <w:rFonts w:ascii="Times New Roman" w:hAnsi="Times New Roman" w:cs="Times New Roman"/>
          <w:sz w:val="28"/>
          <w:szCs w:val="28"/>
        </w:rPr>
        <w:t xml:space="preserve">Електронне наукове фахове видання України «Державне управління: удосконалення та розвиток». URL: </w:t>
      </w:r>
      <w:hyperlink r:id="rId13" w:history="1">
        <w:r w:rsidRPr="003908BB">
          <w:rPr>
            <w:rStyle w:val="a7"/>
            <w:rFonts w:ascii="Times New Roman" w:hAnsi="Times New Roman" w:cs="Times New Roman"/>
            <w:sz w:val="28"/>
            <w:szCs w:val="28"/>
          </w:rPr>
          <w:t>http://www.dy.nayka.com.ua/pdf/2_2019/24.pdf</w:t>
        </w:r>
      </w:hyperlink>
    </w:p>
    <w:p w14:paraId="57AB607B"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Жукович І.А. Smart-місто як новий об’єкт статистичних досліджень: визначення терміна. Статистика України. 2015.</w:t>
      </w:r>
    </w:p>
    <w:p w14:paraId="64A12BAB"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благодійництво та благодійні організації». URL: </w:t>
      </w:r>
      <w:hyperlink r:id="rId14" w:anchor="Text" w:history="1">
        <w:r w:rsidRPr="003908BB">
          <w:rPr>
            <w:rStyle w:val="a7"/>
            <w:rFonts w:ascii="Times New Roman" w:hAnsi="Times New Roman" w:cs="Times New Roman"/>
            <w:sz w:val="28"/>
            <w:szCs w:val="28"/>
          </w:rPr>
          <w:t>https://zakon.rada.gov.ua/laws/show/5073-17#Text</w:t>
        </w:r>
      </w:hyperlink>
    </w:p>
    <w:p w14:paraId="161528EC"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lastRenderedPageBreak/>
        <w:t xml:space="preserve">Закон «Про волонтерську діяльність». URL: </w:t>
      </w:r>
      <w:hyperlink r:id="rId15" w:anchor="Text" w:history="1">
        <w:r w:rsidRPr="003908BB">
          <w:rPr>
            <w:rStyle w:val="a7"/>
            <w:rFonts w:ascii="Times New Roman" w:hAnsi="Times New Roman" w:cs="Times New Roman"/>
            <w:sz w:val="28"/>
            <w:szCs w:val="28"/>
          </w:rPr>
          <w:t>https://zakon.rada.gov.ua/laws/show/3236-17#Text</w:t>
        </w:r>
      </w:hyperlink>
    </w:p>
    <w:p w14:paraId="44CFAB7E"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доступ до публічної інформації». URL: </w:t>
      </w:r>
      <w:hyperlink r:id="rId16" w:anchor="Text" w:history="1">
        <w:r w:rsidRPr="003908BB">
          <w:rPr>
            <w:rStyle w:val="a7"/>
            <w:rFonts w:ascii="Times New Roman" w:hAnsi="Times New Roman" w:cs="Times New Roman"/>
            <w:sz w:val="28"/>
            <w:szCs w:val="28"/>
          </w:rPr>
          <w:t>https://zakon.rada.gov.ua/laws/show/2939-17#Text</w:t>
        </w:r>
      </w:hyperlink>
    </w:p>
    <w:p w14:paraId="6DF2DEBB"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інформацію». URL: </w:t>
      </w:r>
      <w:hyperlink r:id="rId17" w:anchor="Text" w:history="1">
        <w:r w:rsidRPr="003908BB">
          <w:rPr>
            <w:rStyle w:val="a7"/>
            <w:rFonts w:ascii="Times New Roman" w:hAnsi="Times New Roman" w:cs="Times New Roman"/>
            <w:sz w:val="28"/>
            <w:szCs w:val="28"/>
          </w:rPr>
          <w:t>https://zakon.rada.gov.ua/laws/show/2657-12#Text</w:t>
        </w:r>
      </w:hyperlink>
    </w:p>
    <w:p w14:paraId="1957A399"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місцеве самоврядування». URL: </w:t>
      </w:r>
      <w:hyperlink r:id="rId18" w:anchor="Text" w:history="1">
        <w:r w:rsidRPr="003908BB">
          <w:rPr>
            <w:rStyle w:val="a7"/>
            <w:rFonts w:ascii="Times New Roman" w:hAnsi="Times New Roman" w:cs="Times New Roman"/>
            <w:sz w:val="28"/>
            <w:szCs w:val="28"/>
          </w:rPr>
          <w:t>https://zakon.rada.gov.ua/laws/show/280/97-%D0%B2%D1%80#Text</w:t>
        </w:r>
      </w:hyperlink>
    </w:p>
    <w:p w14:paraId="522BDB34"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молодіжні та дитячі громадські організації». URL: </w:t>
      </w:r>
      <w:hyperlink r:id="rId19" w:anchor="Text" w:history="1">
        <w:r w:rsidRPr="003908BB">
          <w:rPr>
            <w:rStyle w:val="a7"/>
            <w:rFonts w:ascii="Times New Roman" w:hAnsi="Times New Roman" w:cs="Times New Roman"/>
            <w:sz w:val="28"/>
            <w:szCs w:val="28"/>
          </w:rPr>
          <w:t>https://zakon.rada.gov.ua/laws/show/281-14#Text</w:t>
        </w:r>
      </w:hyperlink>
    </w:p>
    <w:p w14:paraId="778543B0"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органи самоорганізації населення». URL: </w:t>
      </w:r>
      <w:hyperlink r:id="rId20" w:anchor="Text" w:history="1">
        <w:r w:rsidRPr="003908BB">
          <w:rPr>
            <w:rStyle w:val="a7"/>
            <w:rFonts w:ascii="Times New Roman" w:hAnsi="Times New Roman" w:cs="Times New Roman"/>
            <w:sz w:val="28"/>
            <w:szCs w:val="28"/>
          </w:rPr>
          <w:t>https://zakon.rada.gov.ua/laws/show/2625-14#Text</w:t>
        </w:r>
      </w:hyperlink>
    </w:p>
    <w:p w14:paraId="4E82A30F"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професійні спілки, їх права та гарантії діяльності». URL: </w:t>
      </w:r>
      <w:hyperlink r:id="rId21" w:anchor="Text" w:history="1">
        <w:r w:rsidRPr="003908BB">
          <w:rPr>
            <w:rStyle w:val="a7"/>
            <w:rFonts w:ascii="Times New Roman" w:hAnsi="Times New Roman" w:cs="Times New Roman"/>
            <w:sz w:val="28"/>
            <w:szCs w:val="28"/>
          </w:rPr>
          <w:t>https://zakon.rada.gov.ua/laws/show/1045-14#Text</w:t>
        </w:r>
      </w:hyperlink>
    </w:p>
    <w:p w14:paraId="04B6547D"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Закон «Про соціальні послуги». URL: </w:t>
      </w:r>
      <w:hyperlink r:id="rId22" w:anchor="Text" w:history="1">
        <w:r w:rsidRPr="003908BB">
          <w:rPr>
            <w:rStyle w:val="a7"/>
            <w:rFonts w:ascii="Times New Roman" w:hAnsi="Times New Roman" w:cs="Times New Roman"/>
            <w:sz w:val="28"/>
            <w:szCs w:val="28"/>
          </w:rPr>
          <w:t>https://zakon.rada.gov.ua/laws/show/2671-19#Text</w:t>
        </w:r>
      </w:hyperlink>
    </w:p>
    <w:p w14:paraId="61D3F150"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Згідно із ЗУ «Про соціальні послуги», від 19.06.2003 року, складні життєві обставини – обставини, що об’єктивно порушують нормальну життєдіяльність особи, наслідки яких вона не може подолати самостійно (інвалідність, часткова втрата рухової активності у зв’язку із старістю або станом здоров’я, самотність, сирітство, безпритульність, відсутність житла або роботи, насильство, зневажливе ставлення та негативні стосунки в сім’ї, малозабезпеченість, психологічний чи психічний розлад, стихійне лихо, катастрофа тощо).</w:t>
      </w:r>
    </w:p>
    <w:p w14:paraId="1ADD62DB"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Інформаційна система «Розумне місто». URL: </w:t>
      </w:r>
      <w:hyperlink r:id="rId23" w:history="1">
        <w:r w:rsidRPr="003908BB">
          <w:rPr>
            <w:rStyle w:val="a7"/>
            <w:rFonts w:ascii="Times New Roman" w:hAnsi="Times New Roman" w:cs="Times New Roman"/>
            <w:sz w:val="28"/>
            <w:szCs w:val="28"/>
          </w:rPr>
          <w:t>https://rozumnemisto.org</w:t>
        </w:r>
      </w:hyperlink>
      <w:r w:rsidRPr="003908BB">
        <w:rPr>
          <w:rFonts w:ascii="Times New Roman" w:hAnsi="Times New Roman" w:cs="Times New Roman"/>
          <w:sz w:val="28"/>
          <w:szCs w:val="28"/>
        </w:rPr>
        <w:t xml:space="preserve"> </w:t>
      </w:r>
    </w:p>
    <w:p w14:paraId="3A262867"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Касьян С. П. Перспективи розвитку інфокомунікаційних мереж / С. П. Касьян // Наукові записки Українського науково-дослідного інституту зв'язку. URL: </w:t>
      </w:r>
      <w:hyperlink r:id="rId24" w:history="1">
        <w:r w:rsidRPr="003908BB">
          <w:rPr>
            <w:rStyle w:val="a7"/>
            <w:rFonts w:ascii="Times New Roman" w:hAnsi="Times New Roman" w:cs="Times New Roman"/>
            <w:sz w:val="28"/>
            <w:szCs w:val="28"/>
          </w:rPr>
          <w:t>http://nbuv.gov.ua/UJRN/Nzundiz_2012_2_20</w:t>
        </w:r>
      </w:hyperlink>
      <w:r w:rsidRPr="003908BB">
        <w:rPr>
          <w:rFonts w:ascii="Times New Roman" w:hAnsi="Times New Roman" w:cs="Times New Roman"/>
          <w:sz w:val="28"/>
          <w:szCs w:val="28"/>
        </w:rPr>
        <w:t xml:space="preserve"> </w:t>
      </w:r>
    </w:p>
    <w:p w14:paraId="64E8BDC6" w14:textId="77777777" w:rsidR="00515008" w:rsidRPr="003908BB" w:rsidRDefault="00515008" w:rsidP="003908BB">
      <w:pPr>
        <w:pStyle w:val="a3"/>
        <w:numPr>
          <w:ilvl w:val="0"/>
          <w:numId w:val="15"/>
        </w:numPr>
        <w:shd w:val="clear" w:color="auto" w:fill="FFFFFF"/>
        <w:spacing w:after="0" w:line="360" w:lineRule="auto"/>
        <w:ind w:left="0" w:firstLine="709"/>
        <w:rPr>
          <w:rFonts w:ascii="Times New Roman" w:eastAsia="Times New Roman" w:hAnsi="Times New Roman" w:cs="Times New Roman"/>
          <w:sz w:val="28"/>
          <w:szCs w:val="28"/>
          <w:lang w:val="uk-UA" w:eastAsia="uk-UA"/>
        </w:rPr>
      </w:pPr>
      <w:r w:rsidRPr="003908BB">
        <w:rPr>
          <w:rFonts w:ascii="Times New Roman" w:eastAsia="Times New Roman" w:hAnsi="Times New Roman" w:cs="Times New Roman"/>
          <w:sz w:val="28"/>
          <w:szCs w:val="28"/>
          <w:lang w:val="uk-UA" w:eastAsia="uk-UA"/>
        </w:rPr>
        <w:lastRenderedPageBreak/>
        <w:t>Ковальчук В. Конституція як основа легітимності публічної влади // Вибори та демократія. – 2010. – № 2–3 (24–25). – С. 29–37.</w:t>
      </w:r>
    </w:p>
    <w:p w14:paraId="4FC54446"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Копєйчиков В. В. Проблема самоврядування і її розв’язання в західних демократіях і в Україні.</w:t>
      </w:r>
    </w:p>
    <w:p w14:paraId="5DD9081F"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Кравченко Р. Розвиток недержавних оргнізацій соціальної сфери / Р. Кравченко, Н. Кабаченко, О. Васильченко // Соціальна робота в Україні: перші кроки / за редакцією В. Полтавця. – К. : Видавничий дім «КМ Академія», 2000. – С. 130–145.</w:t>
      </w:r>
    </w:p>
    <w:p w14:paraId="6A196D2B"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Кравченко Р. Розвиток недержавних оргнізацій соціальної сфери / Р. Кравченко, Н. Кабаченко, О. Васильченко // Соціальна робота в Україні: перші кроки / за редакцією В. Полтавця. </w:t>
      </w:r>
    </w:p>
    <w:p w14:paraId="6C7DF7A4"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Кравчук В. М. Деякі підходи до класифікації громадських організацій в Україні / В. М. Кравчук // Вибори та демократія. С. 48–53.</w:t>
      </w:r>
    </w:p>
    <w:p w14:paraId="3792336F"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Куйбіда В. С. Місцеве самоврядування України в контексті розвитку місцевої демократії.</w:t>
      </w:r>
    </w:p>
    <w:p w14:paraId="7ECBEFAE" w14:textId="77777777" w:rsidR="00515008" w:rsidRPr="003908BB" w:rsidRDefault="00515008" w:rsidP="003908BB">
      <w:pPr>
        <w:pStyle w:val="a3"/>
        <w:numPr>
          <w:ilvl w:val="0"/>
          <w:numId w:val="15"/>
        </w:numPr>
        <w:shd w:val="clear" w:color="auto" w:fill="FFFFFF"/>
        <w:spacing w:after="0" w:line="360" w:lineRule="auto"/>
        <w:ind w:left="0" w:firstLine="709"/>
        <w:rPr>
          <w:rFonts w:ascii="Times New Roman" w:eastAsia="Times New Roman" w:hAnsi="Times New Roman" w:cs="Times New Roman"/>
          <w:sz w:val="28"/>
          <w:szCs w:val="28"/>
          <w:lang w:val="uk-UA" w:eastAsia="uk-UA"/>
        </w:rPr>
      </w:pPr>
      <w:r w:rsidRPr="003908BB">
        <w:rPr>
          <w:rFonts w:ascii="Times New Roman" w:eastAsia="Times New Roman" w:hAnsi="Times New Roman" w:cs="Times New Roman"/>
          <w:sz w:val="28"/>
          <w:szCs w:val="28"/>
          <w:lang w:val="uk-UA" w:eastAsia="uk-UA"/>
        </w:rPr>
        <w:t>Лотюк О. До проблеми розуміння функцій громадянського суспільства // Право і громадянське суспільство. – 2013. – № 2. – С. 96–103.</w:t>
      </w:r>
    </w:p>
    <w:p w14:paraId="70B6D58D"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color w:val="222222"/>
          <w:sz w:val="28"/>
          <w:szCs w:val="28"/>
          <w:lang w:val="uk-UA"/>
        </w:rPr>
      </w:pPr>
      <w:r w:rsidRPr="003908BB">
        <w:rPr>
          <w:rFonts w:ascii="Times New Roman" w:hAnsi="Times New Roman" w:cs="Times New Roman"/>
          <w:color w:val="222222"/>
          <w:sz w:val="28"/>
          <w:szCs w:val="28"/>
          <w:lang w:val="uk-UA"/>
        </w:rPr>
        <w:t xml:space="preserve"> </w:t>
      </w:r>
      <w:r w:rsidRPr="003908BB">
        <w:rPr>
          <w:rFonts w:ascii="Times New Roman" w:hAnsi="Times New Roman" w:cs="Times New Roman"/>
          <w:sz w:val="28"/>
          <w:szCs w:val="28"/>
          <w:lang w:val="uk-UA"/>
        </w:rPr>
        <w:t>Лотюк О.С. Формування конституційно-правових засад громадянського суспільства в Україні в XVIII – на початку ХХ ст. / О.С. Лотюк // Право і громадянське суспільство : наук. журнал. ; електр. видан. – 2014.</w:t>
      </w:r>
    </w:p>
    <w:p w14:paraId="312B7F6E" w14:textId="15792DBC"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Місцевий розвиток, орієнтований на громаду. URL: http://www.cba.org. ua/one/images/stories/documents/240.pdf</w:t>
      </w:r>
      <w:r w:rsidR="0066042A" w:rsidRPr="003908BB">
        <w:rPr>
          <w:rFonts w:ascii="Times New Roman" w:hAnsi="Times New Roman" w:cs="Times New Roman"/>
          <w:sz w:val="28"/>
          <w:szCs w:val="28"/>
          <w:lang w:val="uk-UA"/>
        </w:rPr>
        <w:t xml:space="preserve"> </w:t>
      </w:r>
    </w:p>
    <w:p w14:paraId="6CC46684"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Мураєв Є. В., Савенко К. С. Управління розумним містом на засадах партнерства в умовах цифрової економіки. Менеджмент, маркетинг, підприємництво: проблеми та перспективи розвитку, 2020.</w:t>
      </w:r>
    </w:p>
    <w:p w14:paraId="459DC1B3"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Опалько Ю. Участь громадських об’єднань у протидії інформаційній агресії РФ. URL: </w:t>
      </w:r>
      <w:hyperlink r:id="rId25" w:history="1">
        <w:r w:rsidRPr="003908BB">
          <w:rPr>
            <w:rStyle w:val="a7"/>
            <w:rFonts w:ascii="Times New Roman" w:hAnsi="Times New Roman" w:cs="Times New Roman"/>
            <w:sz w:val="28"/>
            <w:szCs w:val="28"/>
          </w:rPr>
          <w:t>http://www.niss.gov.ua/content/articles/fi les/AZ-Protid-ya--nformagres---166e3.pdf</w:t>
        </w:r>
      </w:hyperlink>
      <w:r w:rsidRPr="003908BB">
        <w:rPr>
          <w:rFonts w:ascii="Times New Roman" w:hAnsi="Times New Roman" w:cs="Times New Roman"/>
          <w:sz w:val="28"/>
          <w:szCs w:val="28"/>
        </w:rPr>
        <w:t xml:space="preserve"> </w:t>
      </w:r>
    </w:p>
    <w:p w14:paraId="501CD1A9"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lastRenderedPageBreak/>
        <w:t xml:space="preserve">Організація Об'єднаних Націй. [електронний ресурс]. – Режим доступу URL:  </w:t>
      </w:r>
      <w:hyperlink r:id="rId26" w:history="1">
        <w:r w:rsidRPr="003908BB">
          <w:rPr>
            <w:rStyle w:val="a7"/>
            <w:rFonts w:ascii="Times New Roman" w:hAnsi="Times New Roman" w:cs="Times New Roman"/>
            <w:sz w:val="28"/>
            <w:szCs w:val="28"/>
          </w:rPr>
          <w:t>https://uk.wikipedia.org/wiki</w:t>
        </w:r>
      </w:hyperlink>
    </w:p>
    <w:p w14:paraId="7CA40DDE"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Офіційний портал Kyiv Smart City : веб-сайт. </w:t>
      </w:r>
      <w:hyperlink r:id="rId27" w:history="1">
        <w:r w:rsidRPr="003908BB">
          <w:rPr>
            <w:rStyle w:val="a7"/>
            <w:rFonts w:ascii="Times New Roman" w:hAnsi="Times New Roman" w:cs="Times New Roman"/>
            <w:sz w:val="28"/>
            <w:szCs w:val="28"/>
          </w:rPr>
          <w:t>URL:https://www.kyivsmartcity.com</w:t>
        </w:r>
      </w:hyperlink>
      <w:r w:rsidRPr="003908BB">
        <w:rPr>
          <w:rFonts w:ascii="Times New Roman" w:hAnsi="Times New Roman" w:cs="Times New Roman"/>
          <w:sz w:val="28"/>
          <w:szCs w:val="28"/>
        </w:rPr>
        <w:t xml:space="preserve"> </w:t>
      </w:r>
    </w:p>
    <w:p w14:paraId="3CB4F6CF"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Офіційний сайт Європейського Союзу : веб-сайт. URL: </w:t>
      </w:r>
      <w:hyperlink r:id="rId28" w:history="1">
        <w:r w:rsidRPr="003908BB">
          <w:rPr>
            <w:rStyle w:val="a7"/>
            <w:rFonts w:ascii="Times New Roman" w:hAnsi="Times New Roman" w:cs="Times New Roman"/>
            <w:sz w:val="28"/>
            <w:szCs w:val="28"/>
          </w:rPr>
          <w:t>http://europa.eu</w:t>
        </w:r>
      </w:hyperlink>
      <w:r w:rsidRPr="003908BB">
        <w:rPr>
          <w:rFonts w:ascii="Times New Roman" w:hAnsi="Times New Roman" w:cs="Times New Roman"/>
          <w:sz w:val="28"/>
          <w:szCs w:val="28"/>
        </w:rPr>
        <w:t xml:space="preserve">. </w:t>
      </w:r>
    </w:p>
    <w:p w14:paraId="056D321A"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Офіційний сайт Львівської міської ради. URL : </w:t>
      </w:r>
      <w:hyperlink r:id="rId29" w:history="1">
        <w:r w:rsidRPr="003908BB">
          <w:rPr>
            <w:rStyle w:val="a7"/>
            <w:rFonts w:ascii="Times New Roman" w:hAnsi="Times New Roman" w:cs="Times New Roman"/>
            <w:sz w:val="28"/>
            <w:szCs w:val="28"/>
          </w:rPr>
          <w:t>https://cityadm.lviv.ua/news/government/259477-e-osvita-smart-city-e-posluhy-ta-einfrastruktura-upravlinnia-it-prozvituvalo-pro-tsohorichnu-diialnist</w:t>
        </w:r>
      </w:hyperlink>
      <w:r w:rsidRPr="003908BB">
        <w:rPr>
          <w:rFonts w:ascii="Times New Roman" w:hAnsi="Times New Roman" w:cs="Times New Roman"/>
          <w:sz w:val="28"/>
          <w:szCs w:val="28"/>
        </w:rPr>
        <w:t xml:space="preserve"> </w:t>
      </w:r>
    </w:p>
    <w:p w14:paraId="4927CD30" w14:textId="77777777" w:rsidR="00515008" w:rsidRPr="003908BB" w:rsidRDefault="00515008" w:rsidP="003908BB">
      <w:pPr>
        <w:pStyle w:val="a3"/>
        <w:numPr>
          <w:ilvl w:val="0"/>
          <w:numId w:val="15"/>
        </w:numPr>
        <w:shd w:val="clear" w:color="auto" w:fill="FFFFFF"/>
        <w:spacing w:after="0" w:line="360" w:lineRule="auto"/>
        <w:ind w:left="0" w:firstLine="709"/>
        <w:rPr>
          <w:rFonts w:ascii="Times New Roman" w:eastAsia="Times New Roman" w:hAnsi="Times New Roman" w:cs="Times New Roman"/>
          <w:sz w:val="28"/>
          <w:szCs w:val="28"/>
          <w:lang w:val="uk-UA" w:eastAsia="uk-UA"/>
        </w:rPr>
      </w:pPr>
      <w:r w:rsidRPr="003908BB">
        <w:rPr>
          <w:rFonts w:ascii="Times New Roman" w:eastAsia="Times New Roman" w:hAnsi="Times New Roman" w:cs="Times New Roman"/>
          <w:sz w:val="28"/>
          <w:szCs w:val="28"/>
          <w:lang w:val="uk-UA" w:eastAsia="uk-UA"/>
        </w:rPr>
        <w:t>Пархоменко Н. Роль громадянського суспільства у захисті прав і свобод людини і громадянина // Право України. – 2014. – № 4. – С. 116–125.</w:t>
      </w:r>
    </w:p>
    <w:p w14:paraId="16F777B1"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sz w:val="28"/>
          <w:szCs w:val="28"/>
          <w:shd w:val="clear" w:color="auto" w:fill="FFFFFF"/>
          <w:lang w:val="uk-UA"/>
        </w:rPr>
      </w:pPr>
      <w:r w:rsidRPr="003908BB">
        <w:rPr>
          <w:rFonts w:ascii="Times New Roman" w:hAnsi="Times New Roman" w:cs="Times New Roman"/>
          <w:sz w:val="28"/>
          <w:szCs w:val="28"/>
          <w:shd w:val="clear" w:color="auto" w:fill="FFFFFF"/>
          <w:lang w:val="uk-UA"/>
        </w:rPr>
        <w:t>Петришин О.В. Верховенство права в системі дії права // Проблеми законності. – 2009. </w:t>
      </w:r>
    </w:p>
    <w:p w14:paraId="2EB77F31" w14:textId="06343BEF"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Про затвердження Концепції "КИЇВ СМАРТ СІТІ 2020"N 500/3507 від 21.11 2017 : Рішення Київської мі</w:t>
      </w:r>
      <w:r w:rsidR="0066042A" w:rsidRPr="003908BB">
        <w:rPr>
          <w:rFonts w:ascii="Times New Roman" w:hAnsi="Times New Roman" w:cs="Times New Roman"/>
          <w:sz w:val="28"/>
          <w:szCs w:val="28"/>
        </w:rPr>
        <w:t xml:space="preserve">ської ради VIII скликання. URL: </w:t>
      </w:r>
      <w:r w:rsidRPr="003908BB">
        <w:rPr>
          <w:rFonts w:ascii="Times New Roman" w:hAnsi="Times New Roman" w:cs="Times New Roman"/>
          <w:sz w:val="28"/>
          <w:szCs w:val="28"/>
        </w:rPr>
        <w:t>http://kmr.ligazakon.ua/SITE2/l_docki2.nsf/2cb81fc6e918119e422569b20056482 e/7bc3bc24dc0d6752c225</w:t>
      </w:r>
      <w:r w:rsidR="0066042A" w:rsidRPr="003908BB">
        <w:rPr>
          <w:rFonts w:ascii="Times New Roman" w:hAnsi="Times New Roman" w:cs="Times New Roman"/>
          <w:sz w:val="28"/>
          <w:szCs w:val="28"/>
        </w:rPr>
        <w:t xml:space="preserve">8212006de8e1?OpenDocument </w:t>
      </w:r>
    </w:p>
    <w:p w14:paraId="509755FD" w14:textId="154419E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color w:val="222222"/>
          <w:sz w:val="28"/>
          <w:szCs w:val="28"/>
          <w:lang w:val="uk-UA"/>
        </w:rPr>
      </w:pPr>
      <w:r w:rsidRPr="003908BB">
        <w:rPr>
          <w:rFonts w:ascii="Times New Roman" w:hAnsi="Times New Roman" w:cs="Times New Roman"/>
          <w:color w:val="222222"/>
          <w:sz w:val="28"/>
          <w:szCs w:val="28"/>
          <w:lang w:val="uk-UA"/>
        </w:rPr>
        <w:t xml:space="preserve"> Про схвалення Концепції сприяння органами виконавчої влади розвитку громадянського суспільства : розпорядження Кабінету Міністрів України від 21.11.2007 p. N° 1035-p (із-змінами від 22.07.2009 р.).</w:t>
      </w:r>
    </w:p>
    <w:p w14:paraId="58CAA6EC"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Розумне місто. URL: </w:t>
      </w:r>
      <w:hyperlink r:id="rId30" w:history="1">
        <w:r w:rsidRPr="003908BB">
          <w:rPr>
            <w:rStyle w:val="a7"/>
            <w:rFonts w:ascii="Times New Roman" w:hAnsi="Times New Roman" w:cs="Times New Roman"/>
            <w:sz w:val="28"/>
            <w:szCs w:val="28"/>
            <w:lang w:val="uk-UA"/>
          </w:rPr>
          <w:t>https://uk.wikipedia.org/wiki/%D0%A0%D0%BE%D0%B7%D1%83%D0%BC%D0%BD%D0%B5_%D0%BC%D1%96%D1%81%D1%82%D0%BE</w:t>
        </w:r>
      </w:hyperlink>
    </w:p>
    <w:p w14:paraId="717287AB"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Савчин М. Система конституційних цінностей та конституційний лад України: конституційна державність та народний суверенітет // Вибори та демократія.– 2010.</w:t>
      </w:r>
    </w:p>
    <w:p w14:paraId="51CBA674"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Скакун О. Ф. Юридичний науково-практичний словник-довідник (основні терміни та поняття) .</w:t>
      </w:r>
    </w:p>
    <w:p w14:paraId="0CBD8962" w14:textId="77777777" w:rsidR="00515008" w:rsidRPr="003908BB" w:rsidRDefault="00515008" w:rsidP="003908BB">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lastRenderedPageBreak/>
        <w:t xml:space="preserve">Стратегія державної політики сприяння розвитку громадянського суспільства в Україні: Указ Президента України від 24.03.2012 р. URL: </w:t>
      </w:r>
      <w:hyperlink r:id="rId31" w:history="1">
        <w:r w:rsidRPr="003908BB">
          <w:rPr>
            <w:rStyle w:val="a7"/>
            <w:rFonts w:ascii="Times New Roman" w:hAnsi="Times New Roman" w:cs="Times New Roman"/>
            <w:sz w:val="28"/>
            <w:szCs w:val="28"/>
          </w:rPr>
          <w:t>http://zakon2.rada.gov.ua/laws/show/</w:t>
        </w:r>
      </w:hyperlink>
      <w:r w:rsidRPr="003908BB">
        <w:rPr>
          <w:rFonts w:ascii="Times New Roman" w:hAnsi="Times New Roman" w:cs="Times New Roman"/>
          <w:sz w:val="28"/>
          <w:szCs w:val="28"/>
        </w:rPr>
        <w:t xml:space="preserve"> </w:t>
      </w:r>
    </w:p>
    <w:p w14:paraId="5E4C34E3" w14:textId="77777777" w:rsidR="00515008" w:rsidRPr="003908BB" w:rsidRDefault="00515008" w:rsidP="003908BB">
      <w:pPr>
        <w:pStyle w:val="a3"/>
        <w:numPr>
          <w:ilvl w:val="0"/>
          <w:numId w:val="15"/>
        </w:numPr>
        <w:spacing w:after="0" w:line="360" w:lineRule="auto"/>
        <w:ind w:left="0" w:firstLine="709"/>
        <w:jc w:val="both"/>
        <w:rPr>
          <w:rFonts w:ascii="Times New Roman" w:hAnsi="Times New Roman" w:cs="Times New Roman"/>
          <w:color w:val="222222"/>
          <w:sz w:val="28"/>
          <w:szCs w:val="28"/>
          <w:lang w:val="uk-UA"/>
        </w:rPr>
      </w:pPr>
      <w:r w:rsidRPr="003908BB">
        <w:rPr>
          <w:rFonts w:ascii="Times New Roman" w:hAnsi="Times New Roman" w:cs="Times New Roman"/>
          <w:color w:val="222222"/>
          <w:sz w:val="28"/>
          <w:szCs w:val="28"/>
          <w:lang w:val="uk-UA"/>
        </w:rPr>
        <w:t xml:space="preserve"> Угода про асоціацю між Україною, з однієї сторони, та Європейським Союзом, Європейським співтовариством з атомної енергії і їхніми державамичленами, з іншої сторони.</w:t>
      </w:r>
    </w:p>
    <w:p w14:paraId="2C95E2D3" w14:textId="62F927E4" w:rsidR="00515008" w:rsidRDefault="00515008" w:rsidP="003908BB">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Чувардинський О.Г. Громадянське суспільство в Україні: становлення, функціонування, перспективи розвитку: автореф. дис... д-ра політ. наук: 23.00.02 / О.Г. Чувардинський ; Львів. нац. ун-т ім. І.Франка. - Л., 2008. - 31 с</w:t>
      </w:r>
      <w:r w:rsidR="00AD5A60">
        <w:rPr>
          <w:rFonts w:ascii="Times New Roman" w:hAnsi="Times New Roman" w:cs="Times New Roman"/>
          <w:sz w:val="28"/>
          <w:szCs w:val="28"/>
          <w:lang w:val="uk-UA"/>
        </w:rPr>
        <w:t>.</w:t>
      </w:r>
    </w:p>
    <w:p w14:paraId="0B7C40C1" w14:textId="77777777" w:rsidR="00AD5A60" w:rsidRPr="003908BB" w:rsidRDefault="00AD5A60" w:rsidP="00AD5A60">
      <w:pPr>
        <w:pStyle w:val="a3"/>
        <w:numPr>
          <w:ilvl w:val="0"/>
          <w:numId w:val="15"/>
        </w:numPr>
        <w:spacing w:after="0" w:line="360" w:lineRule="auto"/>
        <w:ind w:left="0" w:firstLine="709"/>
        <w:jc w:val="both"/>
        <w:rPr>
          <w:rFonts w:ascii="Times New Roman" w:hAnsi="Times New Roman" w:cs="Times New Roman"/>
          <w:color w:val="222222"/>
          <w:sz w:val="28"/>
          <w:szCs w:val="28"/>
          <w:lang w:val="uk-UA"/>
        </w:rPr>
      </w:pPr>
      <w:r w:rsidRPr="003908BB">
        <w:rPr>
          <w:rFonts w:ascii="Times New Roman" w:hAnsi="Times New Roman" w:cs="Times New Roman"/>
          <w:sz w:val="28"/>
          <w:szCs w:val="28"/>
          <w:lang w:val="uk-UA"/>
        </w:rPr>
        <w:t xml:space="preserve">A Smarter London Together’:Listening Exercise for a new Smart London Plan. URL: </w:t>
      </w:r>
      <w:hyperlink r:id="rId32" w:history="1">
        <w:r w:rsidRPr="003908BB">
          <w:rPr>
            <w:rStyle w:val="a7"/>
            <w:rFonts w:ascii="Times New Roman" w:hAnsi="Times New Roman" w:cs="Times New Roman"/>
            <w:sz w:val="28"/>
            <w:szCs w:val="28"/>
            <w:lang w:val="uk-UA"/>
          </w:rPr>
          <w:t>https://medium.com/@SmartLondon/a-smarter-london-togetherlistening-exercise-for-a-new-smart-london-plan-51be7d9ca203</w:t>
        </w:r>
      </w:hyperlink>
      <w:r w:rsidRPr="003908BB">
        <w:rPr>
          <w:rFonts w:ascii="Times New Roman" w:hAnsi="Times New Roman" w:cs="Times New Roman"/>
          <w:sz w:val="28"/>
          <w:szCs w:val="28"/>
          <w:lang w:val="uk-UA"/>
        </w:rPr>
        <w:t xml:space="preserve"> </w:t>
      </w:r>
    </w:p>
    <w:p w14:paraId="38CCE74F" w14:textId="77777777" w:rsidR="00AD5A60" w:rsidRPr="003908BB" w:rsidRDefault="00AD5A60" w:rsidP="00AD5A60">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Creating the smart cities of the future : smart cities development gather pace around the world : веб-сайт. URL : </w:t>
      </w:r>
      <w:hyperlink r:id="rId33" w:history="1">
        <w:r w:rsidRPr="003908BB">
          <w:rPr>
            <w:rStyle w:val="a7"/>
            <w:rFonts w:ascii="Times New Roman" w:hAnsi="Times New Roman" w:cs="Times New Roman"/>
            <w:sz w:val="28"/>
            <w:szCs w:val="28"/>
            <w:lang w:val="uk-UA"/>
          </w:rPr>
          <w:t>https://www.pwc.com/us/en/industries/capital-projects</w:t>
        </w:r>
      </w:hyperlink>
    </w:p>
    <w:p w14:paraId="27D28835" w14:textId="77777777" w:rsidR="00AD5A60" w:rsidRPr="003908BB" w:rsidRDefault="00AD5A60" w:rsidP="00AD5A60">
      <w:pPr>
        <w:pStyle w:val="a3"/>
        <w:numPr>
          <w:ilvl w:val="0"/>
          <w:numId w:val="15"/>
        </w:numPr>
        <w:shd w:val="clear" w:color="auto" w:fill="FFFFFF"/>
        <w:spacing w:after="0" w:line="360" w:lineRule="auto"/>
        <w:ind w:left="0" w:firstLine="709"/>
        <w:rPr>
          <w:rFonts w:ascii="Times New Roman" w:eastAsia="Times New Roman" w:hAnsi="Times New Roman" w:cs="Times New Roman"/>
          <w:color w:val="333333"/>
          <w:sz w:val="28"/>
          <w:szCs w:val="28"/>
          <w:lang w:val="uk-UA" w:eastAsia="uk-UA"/>
        </w:rPr>
      </w:pPr>
      <w:r w:rsidRPr="003908BB">
        <w:rPr>
          <w:rFonts w:ascii="Times New Roman" w:hAnsi="Times New Roman" w:cs="Times New Roman"/>
          <w:sz w:val="28"/>
          <w:szCs w:val="28"/>
          <w:lang w:val="uk-UA"/>
        </w:rPr>
        <w:t xml:space="preserve">Decidim Barcelona : Decidim la Barcelona que volem : веб-сайт . URL : </w:t>
      </w:r>
      <w:hyperlink r:id="rId34" w:history="1">
        <w:r w:rsidRPr="003908BB">
          <w:rPr>
            <w:rStyle w:val="a7"/>
            <w:rFonts w:ascii="Times New Roman" w:hAnsi="Times New Roman" w:cs="Times New Roman"/>
            <w:sz w:val="28"/>
            <w:szCs w:val="28"/>
            <w:lang w:val="uk-UA"/>
          </w:rPr>
          <w:t>https://www.decidim.barcelona</w:t>
        </w:r>
      </w:hyperlink>
    </w:p>
    <w:p w14:paraId="52C0302B" w14:textId="77777777" w:rsidR="00AD5A60" w:rsidRPr="003908BB" w:rsidRDefault="00AD5A60" w:rsidP="00AD5A60">
      <w:pPr>
        <w:pStyle w:val="a3"/>
        <w:numPr>
          <w:ilvl w:val="0"/>
          <w:numId w:val="15"/>
        </w:numPr>
        <w:spacing w:after="0" w:line="360" w:lineRule="auto"/>
        <w:ind w:left="0" w:firstLine="709"/>
        <w:jc w:val="both"/>
        <w:rPr>
          <w:rFonts w:ascii="Times New Roman" w:hAnsi="Times New Roman" w:cs="Times New Roman"/>
          <w:color w:val="222222"/>
          <w:sz w:val="28"/>
          <w:szCs w:val="28"/>
          <w:lang w:val="uk-UA"/>
        </w:rPr>
      </w:pPr>
      <w:r w:rsidRPr="003908BB">
        <w:rPr>
          <w:rFonts w:ascii="Times New Roman" w:hAnsi="Times New Roman" w:cs="Times New Roman"/>
          <w:color w:val="222222"/>
          <w:sz w:val="28"/>
          <w:szCs w:val="28"/>
          <w:lang w:val="uk-UA"/>
        </w:rPr>
        <w:t xml:space="preserve"> Energy and smart cities. – European Commission, </w:t>
      </w:r>
      <w:hyperlink r:id="rId35" w:history="1">
        <w:r w:rsidRPr="003908BB">
          <w:rPr>
            <w:rStyle w:val="a7"/>
            <w:rFonts w:ascii="Times New Roman" w:hAnsi="Times New Roman" w:cs="Times New Roman"/>
            <w:sz w:val="28"/>
            <w:szCs w:val="28"/>
            <w:lang w:val="uk-UA"/>
          </w:rPr>
          <w:t>https://ec.europa.eu/energy/topics/technology-andinnovation/energy-and-smart-cities_en?redir=1</w:t>
        </w:r>
      </w:hyperlink>
      <w:r w:rsidRPr="003908BB">
        <w:rPr>
          <w:rFonts w:ascii="Times New Roman" w:hAnsi="Times New Roman" w:cs="Times New Roman"/>
          <w:color w:val="222222"/>
          <w:sz w:val="28"/>
          <w:szCs w:val="28"/>
          <w:lang w:val="uk-UA"/>
        </w:rPr>
        <w:t xml:space="preserve"> </w:t>
      </w:r>
    </w:p>
    <w:p w14:paraId="3204D66F" w14:textId="77777777" w:rsidR="00AD5A60" w:rsidRPr="003908BB" w:rsidRDefault="00AD5A60" w:rsidP="00AD5A60">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Hromadske.ua. URL: </w:t>
      </w:r>
      <w:hyperlink r:id="rId36" w:history="1">
        <w:r w:rsidRPr="003908BB">
          <w:rPr>
            <w:rStyle w:val="a7"/>
            <w:rFonts w:ascii="Times New Roman" w:hAnsi="Times New Roman" w:cs="Times New Roman"/>
            <w:sz w:val="28"/>
            <w:szCs w:val="28"/>
          </w:rPr>
          <w:t>https://hromadske.ua/posts/liho-z-rozumu-rozpovidayemo-sho-take-smart-city-ta-chim-vono-nebezpechne</w:t>
        </w:r>
      </w:hyperlink>
    </w:p>
    <w:p w14:paraId="7EA340FA" w14:textId="77777777" w:rsidR="00AD5A60" w:rsidRPr="003908BB" w:rsidRDefault="00AD5A60" w:rsidP="00AD5A60">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t xml:space="preserve">Invest Kharkov : Управління інноваційного розвитку та іміджевих проектів Департаменту у справах сім’ї, молоді та спорту Харківської міської ради. URL : </w:t>
      </w:r>
      <w:hyperlink r:id="rId37" w:history="1">
        <w:r w:rsidRPr="003908BB">
          <w:rPr>
            <w:rStyle w:val="a7"/>
            <w:rFonts w:ascii="Times New Roman" w:hAnsi="Times New Roman" w:cs="Times New Roman"/>
            <w:sz w:val="28"/>
            <w:szCs w:val="28"/>
          </w:rPr>
          <w:t>https://invest.kh.ua/ua/kharkiv-strategy-success/imageprojects/924-kharkiv-smartcity</w:t>
        </w:r>
      </w:hyperlink>
      <w:r w:rsidRPr="003908BB">
        <w:rPr>
          <w:rFonts w:ascii="Times New Roman" w:hAnsi="Times New Roman" w:cs="Times New Roman"/>
          <w:sz w:val="28"/>
          <w:szCs w:val="28"/>
        </w:rPr>
        <w:t xml:space="preserve"> </w:t>
      </w:r>
    </w:p>
    <w:p w14:paraId="5800C329" w14:textId="77777777" w:rsidR="00AD5A60" w:rsidRPr="003908BB" w:rsidRDefault="00AD5A60" w:rsidP="00AD5A60">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lang w:val="uk-UA"/>
        </w:rPr>
        <w:t xml:space="preserve">Kyiv Smart City Forum 2018. URL: </w:t>
      </w:r>
      <w:hyperlink r:id="rId38" w:history="1">
        <w:r w:rsidRPr="003908BB">
          <w:rPr>
            <w:rStyle w:val="a7"/>
            <w:rFonts w:ascii="Times New Roman" w:hAnsi="Times New Roman" w:cs="Times New Roman"/>
            <w:sz w:val="28"/>
            <w:szCs w:val="28"/>
            <w:lang w:val="uk-UA"/>
          </w:rPr>
          <w:t>https://www.kyivsmartcity.com/news/forumrewarding/</w:t>
        </w:r>
      </w:hyperlink>
      <w:r w:rsidRPr="003908BB">
        <w:rPr>
          <w:rFonts w:ascii="Times New Roman" w:hAnsi="Times New Roman" w:cs="Times New Roman"/>
          <w:sz w:val="28"/>
          <w:szCs w:val="28"/>
          <w:lang w:val="uk-UA"/>
        </w:rPr>
        <w:t xml:space="preserve"> </w:t>
      </w:r>
    </w:p>
    <w:p w14:paraId="304BDDFA" w14:textId="77777777" w:rsidR="00AD5A60" w:rsidRPr="003908BB" w:rsidRDefault="00AD5A60" w:rsidP="00AD5A60">
      <w:pPr>
        <w:pStyle w:val="a4"/>
        <w:numPr>
          <w:ilvl w:val="0"/>
          <w:numId w:val="15"/>
        </w:numPr>
        <w:spacing w:line="360" w:lineRule="auto"/>
        <w:ind w:left="0" w:firstLine="709"/>
        <w:rPr>
          <w:rFonts w:ascii="Times New Roman" w:hAnsi="Times New Roman" w:cs="Times New Roman"/>
          <w:sz w:val="28"/>
          <w:szCs w:val="28"/>
        </w:rPr>
      </w:pPr>
      <w:r w:rsidRPr="003908BB">
        <w:rPr>
          <w:rFonts w:ascii="Times New Roman" w:hAnsi="Times New Roman" w:cs="Times New Roman"/>
          <w:sz w:val="28"/>
          <w:szCs w:val="28"/>
        </w:rPr>
        <w:lastRenderedPageBreak/>
        <w:t xml:space="preserve">Pozdniakova A. Digitalization process in Ukraine as a prerequisite for the Smart City Concept development. Baltic Journal of Economic Studies. URL: http://www.baltijapublishing.lv/index.php/ issue/article/view/236/pdf </w:t>
      </w:r>
    </w:p>
    <w:p w14:paraId="698F90BE" w14:textId="77777777" w:rsidR="00AD5A60" w:rsidRPr="003908BB" w:rsidRDefault="00AD5A60" w:rsidP="00AD5A60">
      <w:pPr>
        <w:pStyle w:val="a3"/>
        <w:numPr>
          <w:ilvl w:val="0"/>
          <w:numId w:val="15"/>
        </w:numPr>
        <w:spacing w:after="0" w:line="360" w:lineRule="auto"/>
        <w:ind w:left="0" w:firstLine="709"/>
        <w:jc w:val="both"/>
        <w:rPr>
          <w:rFonts w:ascii="Times New Roman" w:hAnsi="Times New Roman" w:cs="Times New Roman"/>
          <w:color w:val="222222"/>
          <w:sz w:val="28"/>
          <w:szCs w:val="28"/>
          <w:lang w:val="uk-UA"/>
        </w:rPr>
      </w:pPr>
      <w:r w:rsidRPr="003908BB">
        <w:rPr>
          <w:rFonts w:ascii="Times New Roman" w:hAnsi="Times New Roman" w:cs="Times New Roman"/>
          <w:sz w:val="28"/>
          <w:szCs w:val="28"/>
          <w:lang w:val="uk-UA"/>
        </w:rPr>
        <w:t xml:space="preserve"> Shaping Europe’s digital future. Smart Cities – Smart Living. – European Commission, 19 November 2020, </w:t>
      </w:r>
      <w:hyperlink r:id="rId39" w:history="1">
        <w:r w:rsidRPr="003908BB">
          <w:rPr>
            <w:rStyle w:val="a7"/>
            <w:rFonts w:ascii="Times New Roman" w:hAnsi="Times New Roman" w:cs="Times New Roman"/>
            <w:sz w:val="28"/>
            <w:szCs w:val="28"/>
            <w:lang w:val="uk-UA"/>
          </w:rPr>
          <w:t>https://ec.europa.eu/digital-single-market/en/smart-cities-smart-living</w:t>
        </w:r>
      </w:hyperlink>
    </w:p>
    <w:p w14:paraId="6F2B1608" w14:textId="43B0A975" w:rsidR="00AD5A60" w:rsidRPr="003908BB" w:rsidRDefault="00AD5A60" w:rsidP="00AD5A60">
      <w:pPr>
        <w:pStyle w:val="a3"/>
        <w:numPr>
          <w:ilvl w:val="0"/>
          <w:numId w:val="15"/>
        </w:numPr>
        <w:spacing w:after="0" w:line="360" w:lineRule="auto"/>
        <w:ind w:left="0" w:firstLine="709"/>
        <w:jc w:val="both"/>
        <w:rPr>
          <w:rFonts w:ascii="Times New Roman" w:hAnsi="Times New Roman" w:cs="Times New Roman"/>
          <w:sz w:val="28"/>
          <w:szCs w:val="28"/>
          <w:lang w:val="uk-UA"/>
        </w:rPr>
      </w:pPr>
      <w:r w:rsidRPr="003908BB">
        <w:rPr>
          <w:rFonts w:ascii="Times New Roman" w:hAnsi="Times New Roman" w:cs="Times New Roman"/>
          <w:sz w:val="28"/>
          <w:szCs w:val="28"/>
        </w:rPr>
        <w:t xml:space="preserve">Smart-інфраструктура у сталому розвитку міст: світовий досвід та перспективи україни. </w:t>
      </w:r>
      <w:r w:rsidRPr="00AD5A60">
        <w:rPr>
          <w:rFonts w:ascii="Times New Roman" w:hAnsi="Times New Roman" w:cs="Times New Roman"/>
          <w:sz w:val="28"/>
          <w:szCs w:val="28"/>
          <w:lang w:val="pl-PL"/>
        </w:rPr>
        <w:t xml:space="preserve">URL: </w:t>
      </w:r>
      <w:hyperlink r:id="rId40" w:history="1">
        <w:r w:rsidRPr="00AD5A60">
          <w:rPr>
            <w:rStyle w:val="a7"/>
            <w:rFonts w:ascii="Times New Roman" w:hAnsi="Times New Roman" w:cs="Times New Roman"/>
            <w:sz w:val="28"/>
            <w:szCs w:val="28"/>
            <w:lang w:val="pl-PL"/>
          </w:rPr>
          <w:t>https://razumkov.org.ua/uploads/other/2021-SMART-%D0%A1YTI-SITE.pdf</w:t>
        </w:r>
      </w:hyperlink>
    </w:p>
    <w:p w14:paraId="495F4DCF" w14:textId="4F60055B" w:rsidR="005832FA" w:rsidRPr="003908BB" w:rsidRDefault="005832FA" w:rsidP="003908BB">
      <w:pPr>
        <w:pStyle w:val="a3"/>
        <w:spacing w:after="0" w:line="360" w:lineRule="auto"/>
        <w:ind w:left="0" w:firstLine="709"/>
        <w:jc w:val="both"/>
        <w:rPr>
          <w:rFonts w:ascii="Times New Roman" w:hAnsi="Times New Roman" w:cs="Times New Roman"/>
          <w:sz w:val="28"/>
          <w:szCs w:val="28"/>
          <w:lang w:val="uk-UA"/>
        </w:rPr>
      </w:pPr>
    </w:p>
    <w:p w14:paraId="3F8B89E4" w14:textId="7D66FEF7" w:rsidR="003D29C6" w:rsidRPr="003908BB" w:rsidRDefault="003D29C6" w:rsidP="003908BB">
      <w:pPr>
        <w:spacing w:after="0" w:line="360" w:lineRule="auto"/>
        <w:ind w:firstLine="709"/>
        <w:jc w:val="both"/>
        <w:rPr>
          <w:rFonts w:ascii="Times New Roman" w:hAnsi="Times New Roman" w:cs="Times New Roman"/>
          <w:sz w:val="28"/>
          <w:szCs w:val="28"/>
        </w:rPr>
      </w:pPr>
    </w:p>
    <w:p w14:paraId="7350339A" w14:textId="613E3D72" w:rsidR="005832FA" w:rsidRPr="003908BB" w:rsidRDefault="005832FA" w:rsidP="003908BB">
      <w:pPr>
        <w:spacing w:after="0" w:line="360" w:lineRule="auto"/>
        <w:ind w:firstLine="709"/>
        <w:jc w:val="both"/>
        <w:rPr>
          <w:rFonts w:ascii="Times New Roman" w:hAnsi="Times New Roman" w:cs="Times New Roman"/>
          <w:sz w:val="28"/>
          <w:szCs w:val="28"/>
        </w:rPr>
      </w:pPr>
    </w:p>
    <w:p w14:paraId="2BC82824" w14:textId="77777777" w:rsidR="005832FA" w:rsidRPr="003908BB" w:rsidRDefault="005832FA" w:rsidP="003908BB">
      <w:pPr>
        <w:spacing w:after="0" w:line="360" w:lineRule="auto"/>
        <w:ind w:firstLine="709"/>
        <w:jc w:val="both"/>
        <w:rPr>
          <w:rFonts w:ascii="Times New Roman" w:hAnsi="Times New Roman" w:cs="Times New Roman"/>
          <w:sz w:val="28"/>
          <w:szCs w:val="28"/>
        </w:rPr>
      </w:pPr>
    </w:p>
    <w:p w14:paraId="5868291B" w14:textId="42291EC4" w:rsidR="0088342B" w:rsidRPr="003908BB" w:rsidRDefault="0088342B" w:rsidP="003908BB">
      <w:pPr>
        <w:spacing w:after="0" w:line="360" w:lineRule="auto"/>
        <w:ind w:firstLine="709"/>
        <w:jc w:val="both"/>
        <w:rPr>
          <w:rFonts w:ascii="Times New Roman" w:hAnsi="Times New Roman" w:cs="Times New Roman"/>
          <w:sz w:val="28"/>
          <w:szCs w:val="28"/>
        </w:rPr>
      </w:pPr>
    </w:p>
    <w:p w14:paraId="092B577D" w14:textId="77777777" w:rsidR="00C16F09" w:rsidRPr="003908BB" w:rsidRDefault="00C16F09" w:rsidP="003908BB">
      <w:pPr>
        <w:spacing w:after="0" w:line="360" w:lineRule="auto"/>
        <w:ind w:firstLine="709"/>
        <w:jc w:val="both"/>
        <w:rPr>
          <w:rFonts w:ascii="Times New Roman" w:hAnsi="Times New Roman" w:cs="Times New Roman"/>
          <w:sz w:val="28"/>
          <w:szCs w:val="28"/>
        </w:rPr>
      </w:pPr>
    </w:p>
    <w:p w14:paraId="6D72ED95" w14:textId="26234C1B" w:rsidR="002B480C" w:rsidRPr="003908BB" w:rsidRDefault="002B480C" w:rsidP="003908BB">
      <w:pPr>
        <w:spacing w:after="0" w:line="360" w:lineRule="auto"/>
        <w:ind w:firstLine="709"/>
        <w:jc w:val="both"/>
        <w:rPr>
          <w:rFonts w:ascii="Times New Roman" w:hAnsi="Times New Roman" w:cs="Times New Roman"/>
          <w:sz w:val="28"/>
          <w:szCs w:val="28"/>
        </w:rPr>
      </w:pPr>
    </w:p>
    <w:p w14:paraId="27739D5C" w14:textId="0F64FF42" w:rsidR="00B62F39" w:rsidRPr="003908BB" w:rsidRDefault="00B62F39" w:rsidP="003908BB">
      <w:pPr>
        <w:spacing w:after="0" w:line="360" w:lineRule="auto"/>
        <w:ind w:firstLine="709"/>
        <w:jc w:val="both"/>
        <w:rPr>
          <w:rFonts w:ascii="Times New Roman" w:hAnsi="Times New Roman" w:cs="Times New Roman"/>
          <w:sz w:val="28"/>
          <w:szCs w:val="28"/>
        </w:rPr>
      </w:pPr>
    </w:p>
    <w:p w14:paraId="3936D5D3" w14:textId="77777777" w:rsidR="00B62F39" w:rsidRPr="003908BB" w:rsidRDefault="00B62F39" w:rsidP="003908BB">
      <w:pPr>
        <w:spacing w:after="0" w:line="360" w:lineRule="auto"/>
        <w:ind w:firstLine="709"/>
        <w:jc w:val="both"/>
        <w:rPr>
          <w:rFonts w:ascii="Times New Roman" w:hAnsi="Times New Roman" w:cs="Times New Roman"/>
          <w:sz w:val="28"/>
          <w:szCs w:val="28"/>
        </w:rPr>
      </w:pPr>
    </w:p>
    <w:p w14:paraId="412AA586" w14:textId="77777777" w:rsidR="00B62F39" w:rsidRPr="003908BB" w:rsidRDefault="00B62F39" w:rsidP="003908BB">
      <w:pPr>
        <w:spacing w:after="0" w:line="360" w:lineRule="auto"/>
        <w:ind w:firstLine="709"/>
        <w:jc w:val="both"/>
        <w:rPr>
          <w:rFonts w:ascii="Times New Roman" w:hAnsi="Times New Roman" w:cs="Times New Roman"/>
          <w:sz w:val="28"/>
          <w:szCs w:val="28"/>
        </w:rPr>
      </w:pPr>
    </w:p>
    <w:p w14:paraId="733E5BAA" w14:textId="53FC2A86" w:rsidR="000F24F1" w:rsidRPr="003908BB" w:rsidRDefault="000F24F1" w:rsidP="003908BB">
      <w:pPr>
        <w:spacing w:after="0" w:line="360" w:lineRule="auto"/>
        <w:ind w:firstLine="709"/>
        <w:jc w:val="both"/>
        <w:rPr>
          <w:rFonts w:ascii="Times New Roman" w:hAnsi="Times New Roman" w:cs="Times New Roman"/>
          <w:sz w:val="28"/>
          <w:szCs w:val="28"/>
        </w:rPr>
      </w:pPr>
    </w:p>
    <w:p w14:paraId="0BF829A1" w14:textId="5B18326B" w:rsidR="00EB1B06" w:rsidRPr="003908BB" w:rsidRDefault="00EB1B06" w:rsidP="003908BB">
      <w:pPr>
        <w:spacing w:after="0" w:line="360" w:lineRule="auto"/>
        <w:ind w:firstLine="709"/>
        <w:jc w:val="both"/>
        <w:rPr>
          <w:rFonts w:ascii="Times New Roman" w:hAnsi="Times New Roman" w:cs="Times New Roman"/>
          <w:sz w:val="28"/>
          <w:szCs w:val="28"/>
        </w:rPr>
      </w:pPr>
    </w:p>
    <w:sectPr w:rsidR="00EB1B06" w:rsidRPr="003908BB" w:rsidSect="00465872">
      <w:headerReference w:type="default" r:id="rId41"/>
      <w:pgSz w:w="11906" w:h="16838"/>
      <w:pgMar w:top="1134" w:right="850" w:bottom="1134" w:left="1701"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3B20470" w15:done="0"/>
  <w15:commentEx w15:paraId="604D60B5" w15:done="0"/>
  <w15:commentEx w15:paraId="51A76480" w15:done="0"/>
  <w15:commentEx w15:paraId="233FB53F" w15:done="0"/>
  <w15:commentEx w15:paraId="1F0CD9F9" w15:done="0"/>
  <w15:commentEx w15:paraId="451635E3" w15:done="0"/>
  <w15:commentEx w15:paraId="39413782" w15:done="0"/>
  <w15:commentEx w15:paraId="03F5CADD" w15:done="0"/>
  <w15:commentEx w15:paraId="4D367DB6" w15:done="0"/>
  <w15:commentEx w15:paraId="0B0E0991" w15:done="0"/>
  <w15:commentEx w15:paraId="2038A170" w15:done="0"/>
  <w15:commentEx w15:paraId="5E7AF224" w15:done="0"/>
  <w15:commentEx w15:paraId="2941B982" w15:done="0"/>
  <w15:commentEx w15:paraId="7300FDAF" w15:done="0"/>
  <w15:commentEx w15:paraId="3F460E3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15F669" w14:textId="77777777" w:rsidR="00D833EF" w:rsidRDefault="00D833EF" w:rsidP="00CF2FDA">
      <w:pPr>
        <w:spacing w:after="0" w:line="240" w:lineRule="auto"/>
      </w:pPr>
      <w:r>
        <w:separator/>
      </w:r>
    </w:p>
  </w:endnote>
  <w:endnote w:type="continuationSeparator" w:id="0">
    <w:p w14:paraId="342C9E16" w14:textId="77777777" w:rsidR="00D833EF" w:rsidRDefault="00D833EF" w:rsidP="00CF2F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17651F" w14:textId="77777777" w:rsidR="00D833EF" w:rsidRDefault="00D833EF" w:rsidP="00CF2FDA">
      <w:pPr>
        <w:spacing w:after="0" w:line="240" w:lineRule="auto"/>
      </w:pPr>
      <w:r>
        <w:separator/>
      </w:r>
    </w:p>
  </w:footnote>
  <w:footnote w:type="continuationSeparator" w:id="0">
    <w:p w14:paraId="110194F5" w14:textId="77777777" w:rsidR="00D833EF" w:rsidRDefault="00D833EF" w:rsidP="00CF2FDA">
      <w:pPr>
        <w:spacing w:after="0" w:line="240" w:lineRule="auto"/>
      </w:pPr>
      <w:r>
        <w:continuationSeparator/>
      </w:r>
    </w:p>
  </w:footnote>
  <w:footnote w:id="1">
    <w:p w14:paraId="35370919" w14:textId="2A2C311C" w:rsidR="00B31BE4" w:rsidRDefault="00B31BE4" w:rsidP="00CF2FDA">
      <w:pPr>
        <w:pStyle w:val="a4"/>
      </w:pPr>
      <w:r>
        <w:rPr>
          <w:rStyle w:val="a6"/>
        </w:rPr>
        <w:footnoteRef/>
      </w:r>
      <w:r>
        <w:t xml:space="preserve"> </w:t>
      </w:r>
      <w:r w:rsidRPr="00CF2FDA">
        <w:t>Громадянське суспільство</w:t>
      </w:r>
      <w:r>
        <w:t xml:space="preserve"> </w:t>
      </w:r>
      <w:r>
        <w:rPr>
          <w:lang w:val="en-US"/>
        </w:rPr>
        <w:t>URL</w:t>
      </w:r>
      <w:r>
        <w:t xml:space="preserve">: </w:t>
      </w:r>
      <w:hyperlink r:id="rId1" w:history="1">
        <w:r w:rsidRPr="00D31C4A">
          <w:rPr>
            <w:rStyle w:val="a7"/>
          </w:rPr>
          <w:t>https://uk.wikipedia.org/wiki</w:t>
        </w:r>
      </w:hyperlink>
      <w:r>
        <w:t>.</w:t>
      </w:r>
    </w:p>
    <w:p w14:paraId="1B64DF92" w14:textId="77777777" w:rsidR="00B31BE4" w:rsidRPr="000640B3" w:rsidRDefault="00B31BE4" w:rsidP="00CF2FDA">
      <w:pPr>
        <w:pStyle w:val="a4"/>
      </w:pPr>
    </w:p>
    <w:p w14:paraId="07E1B591" w14:textId="77777777" w:rsidR="00B31BE4" w:rsidRDefault="00B31BE4">
      <w:pPr>
        <w:pStyle w:val="a4"/>
      </w:pPr>
    </w:p>
  </w:footnote>
  <w:footnote w:id="2">
    <w:p w14:paraId="78FF20C3" w14:textId="45E8D33A" w:rsidR="00B31BE4" w:rsidRPr="009135AB" w:rsidRDefault="00B31BE4">
      <w:pPr>
        <w:pStyle w:val="a4"/>
      </w:pPr>
      <w:r>
        <w:rPr>
          <w:rStyle w:val="a6"/>
        </w:rPr>
        <w:footnoteRef/>
      </w:r>
      <w:r>
        <w:t xml:space="preserve"> Електронне наукове фахове видання України «Державне управління: удосконалення та розвиток». </w:t>
      </w:r>
      <w:r>
        <w:rPr>
          <w:lang w:val="en-US"/>
        </w:rPr>
        <w:t>URL</w:t>
      </w:r>
      <w:r>
        <w:t xml:space="preserve">: </w:t>
      </w:r>
      <w:hyperlink r:id="rId2" w:history="1">
        <w:r w:rsidRPr="00D31C4A">
          <w:rPr>
            <w:rStyle w:val="a7"/>
          </w:rPr>
          <w:t>http://www.dy.nayka.com.ua/pdf/2_2019/24.pdf</w:t>
        </w:r>
      </w:hyperlink>
    </w:p>
  </w:footnote>
  <w:footnote w:id="3">
    <w:p w14:paraId="6E98D5AB" w14:textId="6E7755F0" w:rsidR="00B31BE4" w:rsidRDefault="00B31BE4">
      <w:pPr>
        <w:pStyle w:val="a4"/>
      </w:pPr>
      <w:r>
        <w:rPr>
          <w:rStyle w:val="a6"/>
        </w:rPr>
        <w:footnoteRef/>
      </w:r>
      <w:r>
        <w:t xml:space="preserve"> </w:t>
      </w:r>
      <w:r w:rsidRPr="00CF2FDA">
        <w:t>Громадянське суспільство</w:t>
      </w:r>
      <w:r>
        <w:t xml:space="preserve">. </w:t>
      </w:r>
      <w:r w:rsidRPr="007A516D">
        <w:rPr>
          <w:lang w:val="pl-PL"/>
        </w:rPr>
        <w:t>URL</w:t>
      </w:r>
      <w:r>
        <w:t xml:space="preserve">: </w:t>
      </w:r>
      <w:hyperlink r:id="rId3" w:history="1">
        <w:r w:rsidRPr="00D31C4A">
          <w:rPr>
            <w:rStyle w:val="a7"/>
          </w:rPr>
          <w:t>https://uk.wikipedia.org/wiki</w:t>
        </w:r>
      </w:hyperlink>
    </w:p>
  </w:footnote>
  <w:footnote w:id="4">
    <w:p w14:paraId="7849F2A2" w14:textId="2440C602" w:rsidR="00B31BE4" w:rsidRDefault="00B31BE4">
      <w:pPr>
        <w:pStyle w:val="a4"/>
      </w:pPr>
      <w:r>
        <w:rPr>
          <w:rStyle w:val="a6"/>
        </w:rPr>
        <w:footnoteRef/>
      </w:r>
      <w:r>
        <w:t xml:space="preserve"> </w:t>
      </w:r>
      <w:r w:rsidRPr="00CF2FDA">
        <w:t>Громадянське суспільство</w:t>
      </w:r>
      <w:r>
        <w:t xml:space="preserve">. </w:t>
      </w:r>
      <w:r>
        <w:rPr>
          <w:lang w:val="en-US"/>
        </w:rPr>
        <w:t>URL</w:t>
      </w:r>
      <w:r>
        <w:t xml:space="preserve">: </w:t>
      </w:r>
      <w:hyperlink r:id="rId4" w:history="1">
        <w:r w:rsidRPr="00D31C4A">
          <w:rPr>
            <w:rStyle w:val="a7"/>
          </w:rPr>
          <w:t>https://uk.wikipedia.org/wiki</w:t>
        </w:r>
      </w:hyperlink>
    </w:p>
  </w:footnote>
  <w:footnote w:id="5">
    <w:p w14:paraId="43194339" w14:textId="5F2777E2" w:rsidR="00B31BE4" w:rsidRDefault="00B31BE4">
      <w:pPr>
        <w:pStyle w:val="a4"/>
      </w:pPr>
      <w:r>
        <w:rPr>
          <w:rStyle w:val="a6"/>
        </w:rPr>
        <w:footnoteRef/>
      </w:r>
      <w:r>
        <w:t xml:space="preserve"> </w:t>
      </w:r>
      <w:r w:rsidRPr="00CF2FDA">
        <w:t>Громадянське суспільство</w:t>
      </w:r>
      <w:r>
        <w:t xml:space="preserve">. </w:t>
      </w:r>
      <w:r>
        <w:rPr>
          <w:lang w:val="en-US"/>
        </w:rPr>
        <w:t>URL</w:t>
      </w:r>
      <w:r>
        <w:t xml:space="preserve">: </w:t>
      </w:r>
      <w:hyperlink r:id="rId5" w:history="1">
        <w:r w:rsidRPr="00D31C4A">
          <w:rPr>
            <w:rStyle w:val="a7"/>
          </w:rPr>
          <w:t>https://uk.wikipedia.org/wiki</w:t>
        </w:r>
      </w:hyperlink>
    </w:p>
  </w:footnote>
  <w:footnote w:id="6">
    <w:p w14:paraId="47EE383F" w14:textId="3FED99E3" w:rsidR="00B31BE4" w:rsidRDefault="00B31BE4">
      <w:pPr>
        <w:pStyle w:val="a4"/>
      </w:pPr>
      <w:r>
        <w:rPr>
          <w:rStyle w:val="a6"/>
        </w:rPr>
        <w:footnoteRef/>
      </w:r>
      <w:r w:rsidRPr="00CF2FDA">
        <w:t>Громадянське суспільство</w:t>
      </w:r>
      <w:r>
        <w:t xml:space="preserve">. </w:t>
      </w:r>
      <w:r>
        <w:rPr>
          <w:lang w:val="en-US"/>
        </w:rPr>
        <w:t>URL</w:t>
      </w:r>
      <w:r>
        <w:t xml:space="preserve">: </w:t>
      </w:r>
      <w:hyperlink r:id="rId6" w:history="1">
        <w:r w:rsidRPr="00D31C4A">
          <w:rPr>
            <w:rStyle w:val="a7"/>
          </w:rPr>
          <w:t>https://uk.wikipedia.org/wiki</w:t>
        </w:r>
      </w:hyperlink>
    </w:p>
  </w:footnote>
  <w:footnote w:id="7">
    <w:p w14:paraId="18F0AB6C" w14:textId="31B7F2F8" w:rsidR="00B31BE4" w:rsidRDefault="00B31BE4" w:rsidP="00D4145A">
      <w:pPr>
        <w:pStyle w:val="a4"/>
      </w:pPr>
      <w:r>
        <w:rPr>
          <w:rStyle w:val="a6"/>
        </w:rPr>
        <w:footnoteRef/>
      </w:r>
      <w:r>
        <w:t xml:space="preserve"> </w:t>
      </w:r>
      <w:r w:rsidRPr="00D4145A">
        <w:t>Організація Об'єднаних Націй</w:t>
      </w:r>
      <w:r>
        <w:t xml:space="preserve">. </w:t>
      </w:r>
      <w:r>
        <w:rPr>
          <w:lang w:val="en-US"/>
        </w:rPr>
        <w:t>URL</w:t>
      </w:r>
      <w:r>
        <w:t xml:space="preserve">:  </w:t>
      </w:r>
      <w:hyperlink r:id="rId7" w:history="1">
        <w:r w:rsidRPr="00D31C4A">
          <w:rPr>
            <w:rStyle w:val="a7"/>
          </w:rPr>
          <w:t>https://uk.wikipedia.org/wiki</w:t>
        </w:r>
      </w:hyperlink>
      <w:r>
        <w:t xml:space="preserve"> </w:t>
      </w:r>
    </w:p>
  </w:footnote>
  <w:footnote w:id="8">
    <w:p w14:paraId="63ECFC3D" w14:textId="1A3F33ED" w:rsidR="00B31BE4" w:rsidRDefault="00B31BE4">
      <w:pPr>
        <w:pStyle w:val="a4"/>
      </w:pPr>
      <w:r>
        <w:rPr>
          <w:rStyle w:val="a6"/>
        </w:rPr>
        <w:footnoteRef/>
      </w:r>
      <w:r>
        <w:t xml:space="preserve"> Електронне наукове фахове видання України «Державне управління: удосконалення та розвиток».  </w:t>
      </w:r>
      <w:r>
        <w:rPr>
          <w:lang w:val="en-US"/>
        </w:rPr>
        <w:t>URL</w:t>
      </w:r>
      <w:r>
        <w:t xml:space="preserve">: </w:t>
      </w:r>
      <w:hyperlink r:id="rId8" w:history="1">
        <w:r w:rsidRPr="00D31C4A">
          <w:rPr>
            <w:rStyle w:val="a7"/>
          </w:rPr>
          <w:t>http://www.dy.nayka.com.ua/pdf/2_2019/24.pdf</w:t>
        </w:r>
      </w:hyperlink>
    </w:p>
  </w:footnote>
  <w:footnote w:id="9">
    <w:p w14:paraId="15959E3C" w14:textId="77777777" w:rsidR="00B31BE4" w:rsidRDefault="00B31BE4">
      <w:pPr>
        <w:pStyle w:val="a4"/>
      </w:pPr>
      <w:r>
        <w:rPr>
          <w:rStyle w:val="a6"/>
        </w:rPr>
        <w:footnoteRef/>
      </w:r>
      <w:r>
        <w:t>Чувардинський О.Г. Громадянське суспільство в Україні: становлення, функціонування, перспективи розвитку: автореф. Львів. нац. ун-т ім. І.Франка. - Л., 2008. - 31 с</w:t>
      </w:r>
    </w:p>
  </w:footnote>
  <w:footnote w:id="10">
    <w:p w14:paraId="27E410C1" w14:textId="77777777" w:rsidR="00B31BE4" w:rsidRDefault="00B31BE4" w:rsidP="006B1B5B">
      <w:pPr>
        <w:pStyle w:val="a4"/>
      </w:pPr>
      <w:r>
        <w:rPr>
          <w:rStyle w:val="a6"/>
        </w:rPr>
        <w:footnoteRef/>
      </w:r>
      <w:r>
        <w:t xml:space="preserve"> Інтегрований курс «Громадянська освіта» / Бакка Т.В., Марголіна Л.В., Мелещенко Т.В. – «Оріон», 2018. – 240 с.</w:t>
      </w:r>
    </w:p>
  </w:footnote>
  <w:footnote w:id="11">
    <w:p w14:paraId="7363955A" w14:textId="77777777" w:rsidR="00B31BE4" w:rsidRDefault="00B31BE4">
      <w:pPr>
        <w:pStyle w:val="a4"/>
      </w:pPr>
      <w:r>
        <w:rPr>
          <w:rStyle w:val="a6"/>
        </w:rPr>
        <w:footnoteRef/>
      </w:r>
      <w:r>
        <w:t xml:space="preserve"> </w:t>
      </w:r>
      <w:r w:rsidRPr="00715F8D">
        <w:t>Бевзенко В. М. Сучасні тенденції вітчизняного адміністративного права й адміністративного процесу / В. М. Бевзенко // Адміністративний процес: сучасний стан та шляхи вдосконалення : мат. круглого столу (м. Запоріжжя, 10 груд. 2013 р.) / за ред. В. М. Огаренка, А. О. Монаєнка та ін. – Запоріжжя : КПУ, 2013. – С. 18 – 21.</w:t>
      </w:r>
    </w:p>
  </w:footnote>
  <w:footnote w:id="12">
    <w:p w14:paraId="4E658459" w14:textId="2AB14116" w:rsidR="00B31BE4" w:rsidRPr="00582F07" w:rsidRDefault="00B31BE4">
      <w:pPr>
        <w:pStyle w:val="a4"/>
      </w:pPr>
      <w:r>
        <w:rPr>
          <w:rStyle w:val="a6"/>
        </w:rPr>
        <w:footnoteRef/>
      </w:r>
      <w:r>
        <w:t xml:space="preserve"> Куйбіда В. С. Місцеве самоврядування України в </w:t>
      </w:r>
      <w:r w:rsidRPr="00582F07">
        <w:t>контексті розвитку місцевої демократії</w:t>
      </w:r>
      <w:r>
        <w:t>.</w:t>
      </w:r>
    </w:p>
  </w:footnote>
  <w:footnote w:id="13">
    <w:p w14:paraId="27931E7A" w14:textId="2EAF1172" w:rsidR="00B31BE4" w:rsidRPr="00582F07" w:rsidRDefault="00B31BE4">
      <w:pPr>
        <w:pStyle w:val="a4"/>
      </w:pPr>
      <w:r w:rsidRPr="00582F07">
        <w:rPr>
          <w:rStyle w:val="a6"/>
        </w:rPr>
        <w:footnoteRef/>
      </w:r>
      <w:r w:rsidRPr="00582F07">
        <w:t xml:space="preserve"> Копєйчиков В. В. Проблема самоврядування і її розв’язання в західних демократіях </w:t>
      </w:r>
      <w:r>
        <w:t>і в Україні.</w:t>
      </w:r>
    </w:p>
  </w:footnote>
  <w:footnote w:id="14">
    <w:p w14:paraId="5205077C" w14:textId="77777777" w:rsidR="00B31BE4" w:rsidRPr="00582F07" w:rsidRDefault="00B31BE4" w:rsidP="00C85B1E">
      <w:pPr>
        <w:pStyle w:val="a4"/>
      </w:pPr>
      <w:r w:rsidRPr="00582F07">
        <w:rPr>
          <w:rStyle w:val="a6"/>
        </w:rPr>
        <w:footnoteRef/>
      </w:r>
      <w:r w:rsidRPr="00582F07">
        <w:t xml:space="preserve"> Скакун О. Ф. Юридичний науково-практичний словник-довідник (основні</w:t>
      </w:r>
    </w:p>
    <w:p w14:paraId="75EB810C" w14:textId="056A4B98" w:rsidR="00B31BE4" w:rsidRPr="00582F07" w:rsidRDefault="00B31BE4" w:rsidP="00C85B1E">
      <w:pPr>
        <w:pStyle w:val="a4"/>
      </w:pPr>
      <w:r w:rsidRPr="00582F07">
        <w:t>терміни та поняття) .</w:t>
      </w:r>
    </w:p>
  </w:footnote>
  <w:footnote w:id="15">
    <w:p w14:paraId="66C29A93" w14:textId="699299B7" w:rsidR="00B31BE4" w:rsidRDefault="00B31BE4">
      <w:pPr>
        <w:pStyle w:val="a4"/>
      </w:pPr>
      <w:r>
        <w:rPr>
          <w:rStyle w:val="a6"/>
        </w:rPr>
        <w:footnoteRef/>
      </w:r>
      <w:r>
        <w:t xml:space="preserve">Конституція України. </w:t>
      </w:r>
      <w:r>
        <w:rPr>
          <w:lang w:val="en-US"/>
        </w:rPr>
        <w:t>URL</w:t>
      </w:r>
      <w:r>
        <w:t>:</w:t>
      </w:r>
      <w:r w:rsidRPr="00F37078">
        <w:t>https://zakon.rada.gov.ua/laws/show/254%D0%BA/96-%D0%B2%D1%80#Text</w:t>
      </w:r>
    </w:p>
  </w:footnote>
  <w:footnote w:id="16">
    <w:p w14:paraId="52B0E4EC" w14:textId="269258BC" w:rsidR="00B31BE4" w:rsidRDefault="00B31BE4" w:rsidP="00D308F3">
      <w:pPr>
        <w:pStyle w:val="a4"/>
      </w:pPr>
      <w:r>
        <w:rPr>
          <w:rStyle w:val="a6"/>
        </w:rPr>
        <w:footnoteRef/>
      </w:r>
      <w:r>
        <w:t xml:space="preserve"> </w:t>
      </w:r>
      <w:r>
        <w:rPr>
          <w:rFonts w:ascii="Arial" w:hAnsi="Arial" w:cs="Arial"/>
          <w:color w:val="333333"/>
          <w:sz w:val="18"/>
          <w:szCs w:val="18"/>
          <w:shd w:val="clear" w:color="auto" w:fill="FFFFFF"/>
        </w:rPr>
        <w:t xml:space="preserve">Петришин О.В. Верховенство права в </w:t>
      </w:r>
      <w:r w:rsidRPr="00F37078">
        <w:rPr>
          <w:rFonts w:ascii="Arial" w:hAnsi="Arial" w:cs="Arial"/>
          <w:color w:val="333333"/>
          <w:sz w:val="18"/>
          <w:szCs w:val="18"/>
          <w:shd w:val="clear" w:color="auto" w:fill="FFFFFF"/>
        </w:rPr>
        <w:t>системі дії права. Проблеми законності. – 2009.</w:t>
      </w:r>
      <w:r>
        <w:rPr>
          <w:rFonts w:ascii="Arial" w:hAnsi="Arial" w:cs="Arial"/>
          <w:color w:val="333333"/>
          <w:sz w:val="18"/>
          <w:szCs w:val="18"/>
          <w:shd w:val="clear" w:color="auto" w:fill="FFFFFF"/>
        </w:rPr>
        <w:t> </w:t>
      </w:r>
    </w:p>
  </w:footnote>
  <w:footnote w:id="17">
    <w:p w14:paraId="674B24AC" w14:textId="77777777" w:rsidR="00B31BE4" w:rsidRDefault="00B31BE4">
      <w:pPr>
        <w:pStyle w:val="a4"/>
      </w:pPr>
      <w:r>
        <w:rPr>
          <w:rStyle w:val="a6"/>
        </w:rPr>
        <w:footnoteRef/>
      </w:r>
      <w:r>
        <w:t xml:space="preserve"> </w:t>
      </w:r>
      <w:r w:rsidRPr="00327A23">
        <w:t>Ковальчук В. Конституція як основа легітимності публічної влади // Вибори та демократія. – 2010. – № 2–3 (24–25). – С. 29–37.</w:t>
      </w:r>
    </w:p>
  </w:footnote>
  <w:footnote w:id="18">
    <w:p w14:paraId="48CACCC0" w14:textId="77777777" w:rsidR="00B31BE4" w:rsidRDefault="00B31BE4">
      <w:pPr>
        <w:pStyle w:val="a4"/>
      </w:pPr>
      <w:r>
        <w:rPr>
          <w:rStyle w:val="a6"/>
        </w:rPr>
        <w:footnoteRef/>
      </w:r>
      <w:r>
        <w:t xml:space="preserve"> </w:t>
      </w:r>
      <w:r w:rsidRPr="00327A23">
        <w:t>Лотюк О. До проблеми розуміння функцій громадянського суспільства // Право і громадянське суспільство. – 2013. – № 2. – С. 96–103.</w:t>
      </w:r>
    </w:p>
  </w:footnote>
  <w:footnote w:id="19">
    <w:p w14:paraId="271DBBAA" w14:textId="77777777" w:rsidR="00B31BE4" w:rsidRDefault="00B31BE4">
      <w:pPr>
        <w:pStyle w:val="a4"/>
      </w:pPr>
      <w:r>
        <w:rPr>
          <w:rStyle w:val="a6"/>
        </w:rPr>
        <w:footnoteRef/>
      </w:r>
      <w:r>
        <w:t xml:space="preserve"> </w:t>
      </w:r>
      <w:r w:rsidRPr="0001032E">
        <w:t>Громадянське суспільство: політичні та соціально-правові проблеми розвитку / за ред. М. П. Требіна. – Х. : Право, 2013.</w:t>
      </w:r>
    </w:p>
  </w:footnote>
  <w:footnote w:id="20">
    <w:p w14:paraId="3AB54166" w14:textId="77777777" w:rsidR="00B31BE4" w:rsidRDefault="00B31BE4">
      <w:pPr>
        <w:pStyle w:val="a4"/>
      </w:pPr>
      <w:r>
        <w:rPr>
          <w:rStyle w:val="a6"/>
        </w:rPr>
        <w:footnoteRef/>
      </w:r>
      <w:r>
        <w:t xml:space="preserve"> Лотюк О.С. Формування конституційно-правових засад громадянського суспільства в Україні в XVIII – на початку ХХ ст. / О.С. Лотюк // Право і громадянське суспільство : наук. журнал. ; електр. видан. – 2014.</w:t>
      </w:r>
    </w:p>
  </w:footnote>
  <w:footnote w:id="21">
    <w:p w14:paraId="569ABB52" w14:textId="77777777" w:rsidR="00B31BE4" w:rsidRPr="00A25178" w:rsidRDefault="00B31BE4">
      <w:pPr>
        <w:pStyle w:val="a4"/>
      </w:pPr>
      <w:r>
        <w:rPr>
          <w:rStyle w:val="a6"/>
        </w:rPr>
        <w:footnoteRef/>
      </w:r>
      <w:r>
        <w:t xml:space="preserve"> </w:t>
      </w:r>
      <w:r w:rsidRPr="00A25178">
        <w:t xml:space="preserve">Чувардинський О.Г. Громадянське суспільство в Україні: становлення, функціонування, перспективи розвитку: автореф. дис... д-ра політ. наук: 23.00.02 / О.Г. Чувардинський ; Львів. нац. ун-т ім. І.Франка. - Л., 2008. </w:t>
      </w:r>
    </w:p>
  </w:footnote>
  <w:footnote w:id="22">
    <w:p w14:paraId="6B217F6B" w14:textId="4A9E1E50" w:rsidR="00B31BE4" w:rsidRDefault="00B31BE4">
      <w:pPr>
        <w:pStyle w:val="a4"/>
      </w:pPr>
      <w:r>
        <w:rPr>
          <w:rStyle w:val="a6"/>
        </w:rPr>
        <w:footnoteRef/>
      </w:r>
      <w:r>
        <w:t xml:space="preserve"> Закон «Про місцеве самоврядування». </w:t>
      </w:r>
      <w:r>
        <w:rPr>
          <w:lang w:val="en-US"/>
        </w:rPr>
        <w:t>URL</w:t>
      </w:r>
      <w:r>
        <w:t xml:space="preserve">: </w:t>
      </w:r>
      <w:hyperlink r:id="rId9" w:anchor="Text" w:history="1">
        <w:r w:rsidRPr="004B135D">
          <w:rPr>
            <w:rStyle w:val="a7"/>
          </w:rPr>
          <w:t>https://zakon.rada.gov.ua/laws/show/280/97-%D0%B2%D1%80#Text</w:t>
        </w:r>
      </w:hyperlink>
      <w:r>
        <w:t xml:space="preserve"> </w:t>
      </w:r>
    </w:p>
  </w:footnote>
  <w:footnote w:id="23">
    <w:p w14:paraId="4323F141" w14:textId="0260D408" w:rsidR="00B31BE4" w:rsidRDefault="00B31BE4">
      <w:pPr>
        <w:pStyle w:val="a4"/>
      </w:pPr>
      <w:r>
        <w:rPr>
          <w:rStyle w:val="a6"/>
        </w:rPr>
        <w:footnoteRef/>
      </w:r>
      <w:r>
        <w:t xml:space="preserve"> Закон «</w:t>
      </w:r>
      <w:r w:rsidRPr="00DB5BFC">
        <w:t>Про об'єднання громадян</w:t>
      </w:r>
      <w:r>
        <w:t xml:space="preserve">» </w:t>
      </w:r>
      <w:r>
        <w:rPr>
          <w:lang w:val="en-US"/>
        </w:rPr>
        <w:t>URL</w:t>
      </w:r>
      <w:r>
        <w:t xml:space="preserve">: </w:t>
      </w:r>
      <w:r w:rsidRPr="00DB5BFC">
        <w:t>https://zakon.rada.gov.ua/laws/show/2460-12#Text</w:t>
      </w:r>
    </w:p>
  </w:footnote>
  <w:footnote w:id="24">
    <w:p w14:paraId="1BECFAB7" w14:textId="0CD6A55A" w:rsidR="00B31BE4" w:rsidRPr="00227D23" w:rsidRDefault="00B31BE4">
      <w:pPr>
        <w:pStyle w:val="a4"/>
      </w:pPr>
      <w:r>
        <w:rPr>
          <w:rStyle w:val="a6"/>
        </w:rPr>
        <w:footnoteRef/>
      </w:r>
      <w:r>
        <w:t xml:space="preserve"> Закон «Про професійні спілки, їх права та гарантії діяльності». </w:t>
      </w:r>
      <w:r>
        <w:rPr>
          <w:lang w:val="en-US"/>
        </w:rPr>
        <w:t>URL</w:t>
      </w:r>
      <w:r>
        <w:t xml:space="preserve">: </w:t>
      </w:r>
      <w:hyperlink r:id="rId10" w:anchor="Text" w:history="1">
        <w:r w:rsidRPr="004B135D">
          <w:rPr>
            <w:rStyle w:val="a7"/>
          </w:rPr>
          <w:t>https://zakon.rada.gov.ua/laws/show/1045-14#Text</w:t>
        </w:r>
      </w:hyperlink>
      <w:r>
        <w:t xml:space="preserve"> </w:t>
      </w:r>
    </w:p>
  </w:footnote>
  <w:footnote w:id="25">
    <w:p w14:paraId="020E8DB2" w14:textId="227A2674" w:rsidR="00B31BE4" w:rsidRPr="00227D23" w:rsidRDefault="00B31BE4">
      <w:pPr>
        <w:pStyle w:val="a4"/>
      </w:pPr>
      <w:r>
        <w:rPr>
          <w:rStyle w:val="a6"/>
        </w:rPr>
        <w:footnoteRef/>
      </w:r>
      <w:r>
        <w:t xml:space="preserve"> Закон «Про інформацію». </w:t>
      </w:r>
      <w:r w:rsidRPr="007A516D">
        <w:rPr>
          <w:lang w:val="pl-PL"/>
        </w:rPr>
        <w:t>URL</w:t>
      </w:r>
      <w:r>
        <w:t xml:space="preserve">: </w:t>
      </w:r>
      <w:hyperlink r:id="rId11" w:anchor="Text" w:history="1">
        <w:r w:rsidRPr="004B135D">
          <w:rPr>
            <w:rStyle w:val="a7"/>
          </w:rPr>
          <w:t>https://zakon.rada.gov.ua/laws/show/2657-12#Text</w:t>
        </w:r>
      </w:hyperlink>
      <w:r>
        <w:t xml:space="preserve"> </w:t>
      </w:r>
    </w:p>
  </w:footnote>
  <w:footnote w:id="26">
    <w:p w14:paraId="31DA3C92" w14:textId="1B063F3B" w:rsidR="00B31BE4" w:rsidRPr="00227D23" w:rsidRDefault="00B31BE4">
      <w:pPr>
        <w:pStyle w:val="a4"/>
      </w:pPr>
      <w:r>
        <w:rPr>
          <w:rStyle w:val="a6"/>
        </w:rPr>
        <w:footnoteRef/>
      </w:r>
      <w:r>
        <w:t xml:space="preserve"> Закон «Про органи самоорганізації населення». </w:t>
      </w:r>
      <w:r w:rsidRPr="007A516D">
        <w:rPr>
          <w:lang w:val="pl-PL"/>
        </w:rPr>
        <w:t>URL</w:t>
      </w:r>
      <w:r>
        <w:t xml:space="preserve">: </w:t>
      </w:r>
      <w:hyperlink r:id="rId12" w:anchor="Text" w:history="1">
        <w:r w:rsidRPr="004B135D">
          <w:rPr>
            <w:rStyle w:val="a7"/>
          </w:rPr>
          <w:t>https://zakon.rada.gov.ua/laws/show/2625-14#Text</w:t>
        </w:r>
      </w:hyperlink>
      <w:r>
        <w:t xml:space="preserve"> </w:t>
      </w:r>
    </w:p>
  </w:footnote>
  <w:footnote w:id="27">
    <w:p w14:paraId="0B0FA01C" w14:textId="07E677D6" w:rsidR="00B31BE4" w:rsidRPr="00227D23" w:rsidRDefault="00B31BE4">
      <w:pPr>
        <w:pStyle w:val="a4"/>
      </w:pPr>
      <w:r>
        <w:rPr>
          <w:rStyle w:val="a6"/>
        </w:rPr>
        <w:footnoteRef/>
      </w:r>
      <w:r>
        <w:t xml:space="preserve"> Закон «</w:t>
      </w:r>
      <w:r w:rsidRPr="00227D23">
        <w:t>Про благодійництво та благодійні організації</w:t>
      </w:r>
      <w:r>
        <w:t xml:space="preserve">». </w:t>
      </w:r>
      <w:r w:rsidRPr="007A516D">
        <w:rPr>
          <w:lang w:val="pl-PL"/>
        </w:rPr>
        <w:t>URL</w:t>
      </w:r>
      <w:r>
        <w:t xml:space="preserve">: </w:t>
      </w:r>
      <w:hyperlink r:id="rId13" w:anchor="Text" w:history="1">
        <w:r w:rsidRPr="004B135D">
          <w:rPr>
            <w:rStyle w:val="a7"/>
          </w:rPr>
          <w:t>https://zakon.rada.gov.ua/laws/show/5073-17#Text</w:t>
        </w:r>
      </w:hyperlink>
      <w:r>
        <w:t xml:space="preserve"> </w:t>
      </w:r>
    </w:p>
  </w:footnote>
  <w:footnote w:id="28">
    <w:p w14:paraId="38C21E51" w14:textId="7693CC49" w:rsidR="00B31BE4" w:rsidRPr="00227D23" w:rsidRDefault="00B31BE4">
      <w:pPr>
        <w:pStyle w:val="a4"/>
      </w:pPr>
      <w:r>
        <w:rPr>
          <w:rStyle w:val="a6"/>
        </w:rPr>
        <w:footnoteRef/>
      </w:r>
      <w:r>
        <w:t xml:space="preserve"> Закон «</w:t>
      </w:r>
      <w:r w:rsidRPr="00227D23">
        <w:t>Про молодіжні та дитячі громадські організації</w:t>
      </w:r>
      <w:r>
        <w:t xml:space="preserve">». </w:t>
      </w:r>
      <w:r w:rsidRPr="007A516D">
        <w:rPr>
          <w:lang w:val="pl-PL"/>
        </w:rPr>
        <w:t>URL</w:t>
      </w:r>
      <w:r>
        <w:t xml:space="preserve">: </w:t>
      </w:r>
      <w:hyperlink r:id="rId14" w:anchor="Text" w:history="1">
        <w:r w:rsidRPr="004B135D">
          <w:rPr>
            <w:rStyle w:val="a7"/>
          </w:rPr>
          <w:t>https://zakon.rada.gov.ua/laws/show/281-14#Text</w:t>
        </w:r>
      </w:hyperlink>
      <w:r>
        <w:t xml:space="preserve"> </w:t>
      </w:r>
    </w:p>
  </w:footnote>
  <w:footnote w:id="29">
    <w:p w14:paraId="68A3F685" w14:textId="0F38A323" w:rsidR="00B31BE4" w:rsidRPr="00227D23" w:rsidRDefault="00B31BE4">
      <w:pPr>
        <w:pStyle w:val="a4"/>
      </w:pPr>
      <w:r>
        <w:rPr>
          <w:rStyle w:val="a6"/>
        </w:rPr>
        <w:footnoteRef/>
      </w:r>
      <w:r>
        <w:t xml:space="preserve"> Закон «</w:t>
      </w:r>
      <w:r w:rsidRPr="00227D23">
        <w:t>Про соціальні послуги</w:t>
      </w:r>
      <w:r>
        <w:t xml:space="preserve">». </w:t>
      </w:r>
      <w:r>
        <w:rPr>
          <w:lang w:val="en-US"/>
        </w:rPr>
        <w:t>URL</w:t>
      </w:r>
      <w:r>
        <w:t xml:space="preserve">: </w:t>
      </w:r>
      <w:hyperlink r:id="rId15" w:anchor="Text" w:history="1">
        <w:r w:rsidRPr="004B135D">
          <w:rPr>
            <w:rStyle w:val="a7"/>
          </w:rPr>
          <w:t>https://zakon.rada.gov.ua/laws/show/2671-19#Text</w:t>
        </w:r>
      </w:hyperlink>
      <w:r>
        <w:t xml:space="preserve"> </w:t>
      </w:r>
    </w:p>
  </w:footnote>
  <w:footnote w:id="30">
    <w:p w14:paraId="3E7CDA15" w14:textId="6D7008BF" w:rsidR="00B31BE4" w:rsidRPr="00381F14" w:rsidRDefault="00B31BE4">
      <w:pPr>
        <w:pStyle w:val="a4"/>
      </w:pPr>
      <w:r>
        <w:rPr>
          <w:rStyle w:val="a6"/>
        </w:rPr>
        <w:footnoteRef/>
      </w:r>
      <w:r>
        <w:t xml:space="preserve"> Закон «</w:t>
      </w:r>
      <w:r w:rsidRPr="00381F14">
        <w:t>Про волонтерську діяльність</w:t>
      </w:r>
      <w:r>
        <w:t xml:space="preserve">». </w:t>
      </w:r>
      <w:r>
        <w:rPr>
          <w:lang w:val="en-US"/>
        </w:rPr>
        <w:t>URL</w:t>
      </w:r>
      <w:r>
        <w:t xml:space="preserve">: </w:t>
      </w:r>
      <w:hyperlink r:id="rId16" w:anchor="Text" w:history="1">
        <w:r w:rsidRPr="004B135D">
          <w:rPr>
            <w:rStyle w:val="a7"/>
          </w:rPr>
          <w:t>https://zakon.rada.gov.ua/laws/show/3236-17#Text</w:t>
        </w:r>
      </w:hyperlink>
      <w:r>
        <w:t xml:space="preserve"> </w:t>
      </w:r>
    </w:p>
  </w:footnote>
  <w:footnote w:id="31">
    <w:p w14:paraId="4C4842D3" w14:textId="566C208B" w:rsidR="00B31BE4" w:rsidRPr="000363F6" w:rsidRDefault="00B31BE4">
      <w:pPr>
        <w:pStyle w:val="a4"/>
      </w:pPr>
      <w:r>
        <w:rPr>
          <w:rStyle w:val="a6"/>
        </w:rPr>
        <w:footnoteRef/>
      </w:r>
      <w:r>
        <w:t xml:space="preserve"> Закон «</w:t>
      </w:r>
      <w:r w:rsidRPr="000363F6">
        <w:t>Про доступ до публічної інформації</w:t>
      </w:r>
      <w:r>
        <w:t xml:space="preserve">». </w:t>
      </w:r>
      <w:r w:rsidRPr="007A516D">
        <w:rPr>
          <w:lang w:val="pl-PL"/>
        </w:rPr>
        <w:t>URL</w:t>
      </w:r>
      <w:r>
        <w:t xml:space="preserve">: </w:t>
      </w:r>
      <w:hyperlink r:id="rId17" w:anchor="Text" w:history="1">
        <w:r w:rsidRPr="004B135D">
          <w:rPr>
            <w:rStyle w:val="a7"/>
          </w:rPr>
          <w:t>https://zakon.rada.gov.ua/laws/show/2939-17#Text</w:t>
        </w:r>
      </w:hyperlink>
      <w:r>
        <w:t xml:space="preserve"> </w:t>
      </w:r>
    </w:p>
  </w:footnote>
  <w:footnote w:id="32">
    <w:p w14:paraId="09112DC1" w14:textId="77777777" w:rsidR="00B31BE4" w:rsidRDefault="00B31BE4">
      <w:pPr>
        <w:pStyle w:val="a4"/>
      </w:pPr>
      <w:r>
        <w:rPr>
          <w:rStyle w:val="a6"/>
        </w:rPr>
        <w:footnoteRef/>
      </w:r>
      <w:r>
        <w:t xml:space="preserve"> </w:t>
      </w:r>
      <w:r w:rsidRPr="00EF2248">
        <w:t>Про схвалення Концепції сприяння органами виконавчої влади розвитку громадянського суспільства : розпорядження Кабінету Міністрів України від 21.11.2007 p. N° 1035-p (із-змінами від 22.07.2009 р.).</w:t>
      </w:r>
    </w:p>
  </w:footnote>
  <w:footnote w:id="33">
    <w:p w14:paraId="73150D57" w14:textId="77777777" w:rsidR="00B31BE4" w:rsidRDefault="00B31BE4">
      <w:pPr>
        <w:pStyle w:val="a4"/>
      </w:pPr>
      <w:r>
        <w:rPr>
          <w:rStyle w:val="a6"/>
        </w:rPr>
        <w:footnoteRef/>
      </w:r>
      <w:r>
        <w:t xml:space="preserve"> </w:t>
      </w:r>
      <w:r w:rsidRPr="00BE6F1C">
        <w:t>Пархоменко Н. Роль громадянського суспільства у захисті прав і свобод людини і громадянина // Право Украї</w:t>
      </w:r>
      <w:r>
        <w:t xml:space="preserve">ни. – 2014. </w:t>
      </w:r>
    </w:p>
  </w:footnote>
  <w:footnote w:id="34">
    <w:p w14:paraId="09ADC6B5" w14:textId="77777777" w:rsidR="00B31BE4" w:rsidRDefault="00B31BE4">
      <w:pPr>
        <w:pStyle w:val="a4"/>
      </w:pPr>
      <w:r>
        <w:rPr>
          <w:rStyle w:val="a6"/>
        </w:rPr>
        <w:footnoteRef/>
      </w:r>
      <w:r>
        <w:t xml:space="preserve"> </w:t>
      </w:r>
      <w:r w:rsidRPr="00E860A0">
        <w:t>Пархоменко Н. Роль громадянського суспільства у захисті прав і свобод людини і громадянина // Право України. – 2014. – № 4. – С. 116–125.</w:t>
      </w:r>
    </w:p>
  </w:footnote>
  <w:footnote w:id="35">
    <w:p w14:paraId="6AACCA38" w14:textId="77777777" w:rsidR="00B31BE4" w:rsidRDefault="00B31BE4">
      <w:pPr>
        <w:pStyle w:val="a4"/>
      </w:pPr>
      <w:r>
        <w:rPr>
          <w:rStyle w:val="a6"/>
        </w:rPr>
        <w:footnoteRef/>
      </w:r>
      <w:r>
        <w:t xml:space="preserve"> </w:t>
      </w:r>
      <w:r w:rsidRPr="00CF2FDA">
        <w:t>Громадянське суспільство</w:t>
      </w:r>
      <w:r>
        <w:t xml:space="preserve"> </w:t>
      </w:r>
      <w:r w:rsidRPr="00A25178">
        <w:rPr>
          <w:lang w:val="ru-RU"/>
        </w:rPr>
        <w:t>[</w:t>
      </w:r>
      <w:r>
        <w:t>електронний ресурс</w:t>
      </w:r>
      <w:r w:rsidRPr="00A25178">
        <w:rPr>
          <w:lang w:val="ru-RU"/>
        </w:rPr>
        <w:t>]</w:t>
      </w:r>
      <w:r>
        <w:t xml:space="preserve">. – Режим доступу </w:t>
      </w:r>
      <w:r>
        <w:rPr>
          <w:lang w:val="en-US"/>
        </w:rPr>
        <w:t>URL</w:t>
      </w:r>
      <w:r>
        <w:t xml:space="preserve">: </w:t>
      </w:r>
      <w:hyperlink r:id="rId18" w:history="1">
        <w:r w:rsidRPr="00D31C4A">
          <w:rPr>
            <w:rStyle w:val="a7"/>
          </w:rPr>
          <w:t>https://uk.wikipedia.org/wiki</w:t>
        </w:r>
      </w:hyperlink>
      <w:r>
        <w:t>.</w:t>
      </w:r>
    </w:p>
  </w:footnote>
  <w:footnote w:id="36">
    <w:p w14:paraId="73C0C331" w14:textId="4C04ED07" w:rsidR="00B31BE4" w:rsidRDefault="00B31BE4">
      <w:pPr>
        <w:pStyle w:val="a4"/>
      </w:pPr>
      <w:r>
        <w:rPr>
          <w:rStyle w:val="a6"/>
        </w:rPr>
        <w:footnoteRef/>
      </w:r>
      <w:r>
        <w:t>С</w:t>
      </w:r>
      <w:r w:rsidRPr="00B06A35">
        <w:t>авчин М. Система конституційних цінностей та конституційний лад України: конституційна державність та народний суверенітет // Вибори та демократія</w:t>
      </w:r>
      <w:r>
        <w:t>.</w:t>
      </w:r>
      <w:r w:rsidRPr="00B06A35">
        <w:t>– 2010.</w:t>
      </w:r>
    </w:p>
  </w:footnote>
  <w:footnote w:id="37">
    <w:p w14:paraId="07B5D48D" w14:textId="77777777" w:rsidR="00B31BE4" w:rsidRDefault="00B31BE4" w:rsidP="00B62F39">
      <w:pPr>
        <w:pStyle w:val="a4"/>
      </w:pPr>
      <w:r>
        <w:rPr>
          <w:rStyle w:val="a6"/>
        </w:rPr>
        <w:footnoteRef/>
      </w:r>
      <w:r>
        <w:t xml:space="preserve"> Угода про асоціацю між Україною, з однієї сторони, та Європейським Союзом, Європейським співтовариством з атомної енергії і їхніми державамичленами, з іншої сторони. Режим доступу: </w:t>
      </w:r>
      <w:hyperlink r:id="rId19" w:history="1">
        <w:r w:rsidRPr="004B135D">
          <w:rPr>
            <w:rStyle w:val="a7"/>
          </w:rPr>
          <w:t>https://zakon.rada.gov.ua/laws/show/984_011</w:t>
        </w:r>
      </w:hyperlink>
      <w:r>
        <w:t xml:space="preserve"> </w:t>
      </w:r>
    </w:p>
  </w:footnote>
  <w:footnote w:id="38">
    <w:p w14:paraId="65A7D0FB" w14:textId="77777777" w:rsidR="00B31BE4" w:rsidRDefault="00B31BE4" w:rsidP="00B62F39">
      <w:pPr>
        <w:pStyle w:val="a4"/>
      </w:pPr>
      <w:r>
        <w:rPr>
          <w:rStyle w:val="a6"/>
        </w:rPr>
        <w:footnoteRef/>
      </w:r>
      <w:r>
        <w:t xml:space="preserve"> Кравченко Р. Розвиток недержавних оргнізацій соціальної сфери / Р. Кравченко, Н. Кабаченко, О. Васильченко // Соціальна робота в Україні: перші кроки / за редакцією В. Полтавця. </w:t>
      </w:r>
    </w:p>
  </w:footnote>
  <w:footnote w:id="39">
    <w:p w14:paraId="72090A04" w14:textId="77777777" w:rsidR="00B31BE4" w:rsidRDefault="00B31BE4" w:rsidP="00B62F39">
      <w:pPr>
        <w:pStyle w:val="a4"/>
      </w:pPr>
      <w:r>
        <w:rPr>
          <w:rStyle w:val="a6"/>
        </w:rPr>
        <w:footnoteRef/>
      </w:r>
      <w:r>
        <w:t xml:space="preserve"> Згідно із ЗУ «Про соціальні послуги», від 19.06.2003 року, складні життєві обставини – обставини, що об’єктивно порушують нормальну життєдіяльність особи, наслідки яких вона не може подолати самостійно (інвалідність, часткова втрата рухової активності у зв’язку із старістю або станом здоров’я, самотність, сирітство, безпритульність, відсутність житла або роботи, насильство, зневажливе ставлення та негативні стосунки в сім’ї, малозабезпеченість, психологічний чи психічний розлад, стихійне лихо, катастрофа тощо).</w:t>
      </w:r>
    </w:p>
  </w:footnote>
  <w:footnote w:id="40">
    <w:p w14:paraId="5FD23DAD" w14:textId="77777777" w:rsidR="00B31BE4" w:rsidRDefault="00B31BE4" w:rsidP="00B62F39">
      <w:pPr>
        <w:pStyle w:val="a4"/>
      </w:pPr>
      <w:r>
        <w:rPr>
          <w:rStyle w:val="a6"/>
        </w:rPr>
        <w:footnoteRef/>
      </w:r>
      <w:r>
        <w:t xml:space="preserve">Кравченко Р. Розвиток недержавних оргнізацій соціальної сфери / Р. Кравченко, Н. Кабаченко, О. Васильченко // Соціальна робота в Україні: перші кроки / за редакцією В. Полтавця. </w:t>
      </w:r>
    </w:p>
    <w:p w14:paraId="1F950A5D" w14:textId="77777777" w:rsidR="00B31BE4" w:rsidRDefault="00B31BE4" w:rsidP="00B62F39">
      <w:pPr>
        <w:pStyle w:val="a4"/>
      </w:pPr>
    </w:p>
  </w:footnote>
  <w:footnote w:id="41">
    <w:p w14:paraId="33BB5692" w14:textId="77777777" w:rsidR="00B31BE4" w:rsidRDefault="00B31BE4" w:rsidP="00B62F39">
      <w:pPr>
        <w:pStyle w:val="a4"/>
      </w:pPr>
      <w:r>
        <w:rPr>
          <w:rStyle w:val="a6"/>
        </w:rPr>
        <w:footnoteRef/>
      </w:r>
      <w:r>
        <w:t xml:space="preserve"> Гусак Н. Є. Соціальна реабілітація: підходи до визначення поняття / Н. Є. Гусак // Соціальна політика та соціальна робота. – 2008.</w:t>
      </w:r>
    </w:p>
  </w:footnote>
  <w:footnote w:id="42">
    <w:p w14:paraId="34F4EF23" w14:textId="77777777" w:rsidR="00B31BE4" w:rsidRDefault="00B31BE4" w:rsidP="00B62F39">
      <w:pPr>
        <w:pStyle w:val="a4"/>
      </w:pPr>
      <w:r>
        <w:rPr>
          <w:rStyle w:val="a6"/>
        </w:rPr>
        <w:footnoteRef/>
      </w:r>
      <w:r>
        <w:t xml:space="preserve"> Гусак Н. Є. Соціальна реабілітація: підходи до визначення поняття / Н. Є. Гусак // Соціальна політика та соціальна робота. – 2008. </w:t>
      </w:r>
    </w:p>
  </w:footnote>
  <w:footnote w:id="43">
    <w:p w14:paraId="3386F239" w14:textId="77777777" w:rsidR="00B31BE4" w:rsidRDefault="00B31BE4" w:rsidP="00B62F39">
      <w:pPr>
        <w:pStyle w:val="a4"/>
      </w:pPr>
      <w:r>
        <w:rPr>
          <w:rStyle w:val="a6"/>
        </w:rPr>
        <w:footnoteRef/>
      </w:r>
      <w:r>
        <w:t xml:space="preserve"> Кравченко Р. Розвиток недержавних оргнізацій соціальної сфери / Р. Кравченко, Н. Кабаченко, О. Васильченко // Соціальна робота в Україні: перші кроки / за редакцією В. Полтавця. – К. : Видавничий дім «КМ Академія», 2000. – С. 130–145.</w:t>
      </w:r>
    </w:p>
  </w:footnote>
  <w:footnote w:id="44">
    <w:p w14:paraId="44B66BC9" w14:textId="77777777" w:rsidR="00B31BE4" w:rsidRPr="002C26BD" w:rsidRDefault="00B31BE4" w:rsidP="002C26BD">
      <w:pPr>
        <w:pStyle w:val="a4"/>
      </w:pPr>
      <w:r>
        <w:rPr>
          <w:rStyle w:val="a6"/>
        </w:rPr>
        <w:footnoteRef/>
      </w:r>
      <w:r>
        <w:t xml:space="preserve"> </w:t>
      </w:r>
      <w:r w:rsidRPr="002C26BD">
        <w:t>Кравчук В. М. Деякі підходи до класифікації громадських організацій в Україні / В. М. Кравчук // Вибори та демократія. С. 48–53.</w:t>
      </w:r>
    </w:p>
    <w:p w14:paraId="70BCEB57" w14:textId="20B9E254" w:rsidR="00B31BE4" w:rsidRDefault="00B31BE4">
      <w:pPr>
        <w:pStyle w:val="a4"/>
      </w:pPr>
    </w:p>
  </w:footnote>
  <w:footnote w:id="45">
    <w:p w14:paraId="5B074CBF" w14:textId="77777777" w:rsidR="00B31BE4" w:rsidRDefault="00B31BE4" w:rsidP="00B62F39">
      <w:pPr>
        <w:pStyle w:val="a4"/>
      </w:pPr>
      <w:r>
        <w:rPr>
          <w:rStyle w:val="a6"/>
        </w:rPr>
        <w:footnoteRef/>
      </w:r>
      <w:r>
        <w:t xml:space="preserve"> Кравчук В. М. Деякі підходи до класифікації громадських організацій в Україні / В. М. Кравчук // Вибори та демократія. С. 48–53.</w:t>
      </w:r>
    </w:p>
  </w:footnote>
  <w:footnote w:id="46">
    <w:p w14:paraId="421825A3" w14:textId="77777777" w:rsidR="00B31BE4" w:rsidRDefault="00B31BE4" w:rsidP="00B62F39">
      <w:pPr>
        <w:pStyle w:val="a4"/>
      </w:pPr>
      <w:r>
        <w:rPr>
          <w:rStyle w:val="a6"/>
        </w:rPr>
        <w:footnoteRef/>
      </w:r>
      <w:r>
        <w:t xml:space="preserve"> В Україні сьогодні вперше відзначається День добровольця. </w:t>
      </w:r>
      <w:r>
        <w:rPr>
          <w:lang w:val="en-US"/>
        </w:rPr>
        <w:t>URL</w:t>
      </w:r>
      <w:r>
        <w:t>: http://112.ua/obshchestvo/v-ukraine-segodnya-vpervye-otmechaetsya-den-dobrovolca-377558.html</w:t>
      </w:r>
    </w:p>
  </w:footnote>
  <w:footnote w:id="47">
    <w:p w14:paraId="3368A76C" w14:textId="77777777" w:rsidR="00B31BE4" w:rsidRDefault="00B31BE4" w:rsidP="00B62F39">
      <w:pPr>
        <w:pStyle w:val="a4"/>
      </w:pPr>
      <w:r>
        <w:rPr>
          <w:rStyle w:val="a6"/>
        </w:rPr>
        <w:footnoteRef/>
      </w:r>
      <w:r>
        <w:t xml:space="preserve"> Опалько Ю. Участь громадських об’єднань у протидії інформаційній агресії РФ. </w:t>
      </w:r>
      <w:r>
        <w:rPr>
          <w:lang w:val="en-US"/>
        </w:rPr>
        <w:t>URL</w:t>
      </w:r>
      <w:r>
        <w:t>: http://www.niss.gov.ua/content/articles/fi les/AZ-Protid-ya--nformagres---166e3.pdf</w:t>
      </w:r>
    </w:p>
  </w:footnote>
  <w:footnote w:id="48">
    <w:p w14:paraId="50EB9F78" w14:textId="77777777" w:rsidR="00B31BE4" w:rsidRDefault="00B31BE4" w:rsidP="00B62F39">
      <w:pPr>
        <w:pStyle w:val="a4"/>
      </w:pPr>
      <w:r>
        <w:rPr>
          <w:rStyle w:val="a6"/>
        </w:rPr>
        <w:footnoteRef/>
      </w:r>
      <w:r>
        <w:t xml:space="preserve"> Стратегія державної політики сприяння розвитку громадянського суспільства в Україні: Указ Президента України від 24.03.2012 р. </w:t>
      </w:r>
      <w:r>
        <w:rPr>
          <w:lang w:val="en-US"/>
        </w:rPr>
        <w:t>URL</w:t>
      </w:r>
      <w:r>
        <w:t xml:space="preserve">: </w:t>
      </w:r>
      <w:hyperlink r:id="rId20" w:history="1">
        <w:r w:rsidRPr="004B135D">
          <w:rPr>
            <w:rStyle w:val="a7"/>
          </w:rPr>
          <w:t>http://zakon2.rada.gov.ua/laws/show/</w:t>
        </w:r>
      </w:hyperlink>
      <w:r>
        <w:t xml:space="preserve"> </w:t>
      </w:r>
    </w:p>
  </w:footnote>
  <w:footnote w:id="49">
    <w:p w14:paraId="7A519223" w14:textId="77777777" w:rsidR="00B31BE4" w:rsidRDefault="00B31BE4" w:rsidP="00B62F39">
      <w:pPr>
        <w:pStyle w:val="a4"/>
      </w:pPr>
      <w:r>
        <w:rPr>
          <w:rStyle w:val="a6"/>
        </w:rPr>
        <w:footnoteRef/>
      </w:r>
      <w:r>
        <w:t xml:space="preserve">Децентралцізація в Україні. </w:t>
      </w:r>
      <w:r>
        <w:rPr>
          <w:lang w:val="en-US"/>
        </w:rPr>
        <w:t>URL</w:t>
      </w:r>
      <w:r>
        <w:t xml:space="preserve">: </w:t>
      </w:r>
      <w:hyperlink r:id="rId21" w:history="1">
        <w:r w:rsidRPr="004B135D">
          <w:rPr>
            <w:rStyle w:val="a7"/>
          </w:rPr>
          <w:t>https://decentralization.gov.ua/about</w:t>
        </w:r>
      </w:hyperlink>
      <w:r>
        <w:t xml:space="preserve"> </w:t>
      </w:r>
    </w:p>
  </w:footnote>
  <w:footnote w:id="50">
    <w:p w14:paraId="266036DD" w14:textId="77777777" w:rsidR="00B31BE4" w:rsidRDefault="00B31BE4" w:rsidP="00B62F39">
      <w:pPr>
        <w:pStyle w:val="a4"/>
      </w:pPr>
      <w:r>
        <w:rPr>
          <w:rStyle w:val="a6"/>
        </w:rPr>
        <w:footnoteRef/>
      </w:r>
      <w:r>
        <w:t xml:space="preserve"> Місцевий розвиток, орієнтований на громаду. </w:t>
      </w:r>
      <w:r>
        <w:rPr>
          <w:lang w:val="en-US"/>
        </w:rPr>
        <w:t>URL</w:t>
      </w:r>
      <w:r>
        <w:t xml:space="preserve">: http://www.cba.org. ua/one/images/stories/documents/240.pdf </w:t>
      </w:r>
    </w:p>
  </w:footnote>
  <w:footnote w:id="51">
    <w:p w14:paraId="22857D5E" w14:textId="11B6D140" w:rsidR="00B31BE4" w:rsidRDefault="00B31BE4">
      <w:pPr>
        <w:pStyle w:val="a4"/>
      </w:pPr>
      <w:r>
        <w:rPr>
          <w:rStyle w:val="a6"/>
        </w:rPr>
        <w:footnoteRef/>
      </w:r>
      <w:r>
        <w:t xml:space="preserve"> Про затвердження Концепції "КИЇВ СМАРТ СІТІ 2020"N 500/3507 від 21.11 2017 : Рішення Київської міської ради VIII скликання. URL: http://kmr.ligazakon.ua/SITE2/l_docki2.nsf/2cb81fc6e918119e422569b20056482 e/7bc3bc24dc0d6752c2258212006de8e1?OpenDocument  </w:t>
      </w:r>
    </w:p>
  </w:footnote>
  <w:footnote w:id="52">
    <w:p w14:paraId="1DE91AC6" w14:textId="35E30469" w:rsidR="00B31BE4" w:rsidRPr="0065731B" w:rsidRDefault="00B31BE4" w:rsidP="0065731B">
      <w:pPr>
        <w:pStyle w:val="a4"/>
      </w:pPr>
      <w:r>
        <w:rPr>
          <w:rStyle w:val="a6"/>
        </w:rPr>
        <w:footnoteRef/>
      </w:r>
      <w:r>
        <w:t xml:space="preserve"> Досвід реалізації проектів класу «розумне місто» на основі інформаційних і телекомунікаційних технологій] Н. Кунанець, В. Пасічник. </w:t>
      </w:r>
      <w:hyperlink r:id="rId22" w:history="1">
        <w:r w:rsidRPr="004B135D">
          <w:rPr>
            <w:rStyle w:val="a7"/>
            <w:lang w:val="en-US"/>
          </w:rPr>
          <w:t>URL</w:t>
        </w:r>
        <w:r w:rsidRPr="004B135D">
          <w:rPr>
            <w:rStyle w:val="a7"/>
          </w:rPr>
          <w:t>:http://nbuv.gov.ua/UJRN/Vldubzh_2016_14_4</w:t>
        </w:r>
      </w:hyperlink>
      <w:r>
        <w:t xml:space="preserve"> </w:t>
      </w:r>
    </w:p>
  </w:footnote>
  <w:footnote w:id="53">
    <w:p w14:paraId="180CB34D" w14:textId="6A2D0B3B" w:rsidR="00B31BE4" w:rsidRDefault="00B31BE4">
      <w:pPr>
        <w:pStyle w:val="a4"/>
      </w:pPr>
      <w:r>
        <w:rPr>
          <w:rStyle w:val="a6"/>
        </w:rPr>
        <w:footnoteRef/>
      </w:r>
      <w:r>
        <w:t xml:space="preserve"> </w:t>
      </w:r>
      <w:r w:rsidRPr="006074A5">
        <w:t>Розумне місто</w:t>
      </w:r>
      <w:r>
        <w:t xml:space="preserve">. </w:t>
      </w:r>
      <w:r>
        <w:rPr>
          <w:lang w:val="en-US"/>
        </w:rPr>
        <w:t>URL</w:t>
      </w:r>
      <w:r>
        <w:t xml:space="preserve">: </w:t>
      </w:r>
      <w:hyperlink r:id="rId23" w:history="1">
        <w:r w:rsidRPr="004B135D">
          <w:rPr>
            <w:rStyle w:val="a7"/>
          </w:rPr>
          <w:t>https://uk.wikipedia.org/wiki/%D0%A0%D0%BE%D0%B7%D1%83%D0%BC%D0%BD%D0%B5_%D0%BC%D1%96%D1%81%D1%82%D0%BE</w:t>
        </w:r>
      </w:hyperlink>
      <w:r>
        <w:t xml:space="preserve"> </w:t>
      </w:r>
    </w:p>
  </w:footnote>
  <w:footnote w:id="54">
    <w:p w14:paraId="4A0C7C02" w14:textId="415815FF" w:rsidR="00B31BE4" w:rsidRDefault="00B31BE4">
      <w:pPr>
        <w:pStyle w:val="a4"/>
      </w:pPr>
      <w:r>
        <w:rPr>
          <w:rStyle w:val="a6"/>
        </w:rPr>
        <w:footnoteRef/>
      </w:r>
      <w:r>
        <w:t xml:space="preserve"> </w:t>
      </w:r>
      <w:r w:rsidRPr="006074A5">
        <w:t>Розумне місто</w:t>
      </w:r>
      <w:r>
        <w:t xml:space="preserve">. </w:t>
      </w:r>
      <w:r>
        <w:rPr>
          <w:lang w:val="en-US"/>
        </w:rPr>
        <w:t>URL</w:t>
      </w:r>
      <w:r>
        <w:t xml:space="preserve">: </w:t>
      </w:r>
      <w:hyperlink r:id="rId24" w:history="1">
        <w:r w:rsidRPr="004B135D">
          <w:rPr>
            <w:rStyle w:val="a7"/>
          </w:rPr>
          <w:t>https://uk.wikipedia.org/wiki/%D0%A0%D0%BE%D0%B7%D1%83%D0%BC%D0%BD%D0%B5_%D0%BC%D1%96%D1%81%D1%82%D0%BE</w:t>
        </w:r>
      </w:hyperlink>
      <w:r>
        <w:t xml:space="preserve"> </w:t>
      </w:r>
    </w:p>
  </w:footnote>
  <w:footnote w:id="55">
    <w:p w14:paraId="47EC2626" w14:textId="5AE5342C" w:rsidR="00B31BE4" w:rsidRDefault="00B31BE4">
      <w:pPr>
        <w:pStyle w:val="a4"/>
      </w:pPr>
      <w:r>
        <w:rPr>
          <w:rStyle w:val="a6"/>
        </w:rPr>
        <w:footnoteRef/>
      </w:r>
      <w:r>
        <w:t xml:space="preserve"> </w:t>
      </w:r>
      <w:r w:rsidRPr="006074A5">
        <w:t>Розумне місто</w:t>
      </w:r>
      <w:r>
        <w:t xml:space="preserve">. </w:t>
      </w:r>
      <w:r>
        <w:rPr>
          <w:lang w:val="en-US"/>
        </w:rPr>
        <w:t>URL</w:t>
      </w:r>
      <w:r>
        <w:t xml:space="preserve">: </w:t>
      </w:r>
      <w:hyperlink r:id="rId25" w:history="1">
        <w:r w:rsidRPr="004B135D">
          <w:rPr>
            <w:rStyle w:val="a7"/>
          </w:rPr>
          <w:t>https://uk.wikipedia.org/wiki/%D0%A0%D0%BE%D0%B7%D1%83%D0%BC%D0%BD%D0%B5_%D0%BC%D1%96%D1%81%D1%82%D0%BE</w:t>
        </w:r>
      </w:hyperlink>
      <w:r>
        <w:t xml:space="preserve"> </w:t>
      </w:r>
    </w:p>
  </w:footnote>
  <w:footnote w:id="56">
    <w:p w14:paraId="36A5FBE6" w14:textId="55CF8BB2" w:rsidR="00B31BE4" w:rsidRDefault="00B31BE4">
      <w:pPr>
        <w:pStyle w:val="a4"/>
      </w:pPr>
      <w:r>
        <w:rPr>
          <w:rStyle w:val="a6"/>
        </w:rPr>
        <w:footnoteRef/>
      </w:r>
      <w:r>
        <w:t xml:space="preserve"> </w:t>
      </w:r>
      <w:r w:rsidRPr="006074A5">
        <w:t>Розумне місто</w:t>
      </w:r>
      <w:r>
        <w:t xml:space="preserve">. </w:t>
      </w:r>
      <w:r>
        <w:rPr>
          <w:lang w:val="en-US"/>
        </w:rPr>
        <w:t>URL</w:t>
      </w:r>
      <w:r>
        <w:t xml:space="preserve">: </w:t>
      </w:r>
      <w:hyperlink r:id="rId26" w:history="1">
        <w:r w:rsidRPr="004B135D">
          <w:rPr>
            <w:rStyle w:val="a7"/>
          </w:rPr>
          <w:t>https://uk.wikipedia.org/wiki/%D0%A0%D0%BE%D0%B7%D1%83%D0%BC%D0%BD%D0%B5_%D0%BC%D1%96%D1%81%D1%82%D0%BE</w:t>
        </w:r>
      </w:hyperlink>
      <w:r>
        <w:t xml:space="preserve"> </w:t>
      </w:r>
    </w:p>
  </w:footnote>
  <w:footnote w:id="57">
    <w:p w14:paraId="1D75F73C" w14:textId="3AE7EB94" w:rsidR="00B31BE4" w:rsidRDefault="00B31BE4">
      <w:pPr>
        <w:pStyle w:val="a4"/>
      </w:pPr>
      <w:r>
        <w:rPr>
          <w:rStyle w:val="a6"/>
        </w:rPr>
        <w:footnoteRef/>
      </w:r>
      <w:r>
        <w:t xml:space="preserve"> </w:t>
      </w:r>
      <w:r w:rsidRPr="006074A5">
        <w:t>Розумне місто</w:t>
      </w:r>
      <w:r>
        <w:t xml:space="preserve">. </w:t>
      </w:r>
      <w:r w:rsidRPr="006F1858">
        <w:rPr>
          <w:lang w:val="pl-PL"/>
        </w:rPr>
        <w:t>URL</w:t>
      </w:r>
      <w:r>
        <w:t xml:space="preserve">: </w:t>
      </w:r>
      <w:hyperlink r:id="rId27" w:history="1">
        <w:r w:rsidRPr="004B135D">
          <w:rPr>
            <w:rStyle w:val="a7"/>
          </w:rPr>
          <w:t>https://uk.wikipedia.org/wiki/%D0%A0%D0%BE%D0%B7%D1%83%D0%BC%D0%BD%D0%B5_%D0%BC%D1%96%D1%81%D1%82%D0%BE</w:t>
        </w:r>
      </w:hyperlink>
      <w:r>
        <w:t xml:space="preserve"> </w:t>
      </w:r>
    </w:p>
  </w:footnote>
  <w:footnote w:id="58">
    <w:p w14:paraId="39620A16" w14:textId="3D4DC58F" w:rsidR="00B31BE4" w:rsidRDefault="00B31BE4">
      <w:pPr>
        <w:pStyle w:val="a4"/>
      </w:pPr>
      <w:r>
        <w:rPr>
          <w:rStyle w:val="a6"/>
        </w:rPr>
        <w:footnoteRef/>
      </w:r>
      <w:r>
        <w:t xml:space="preserve"> Офіційний сайт Європейського Союзу : веб-сайт. URL: </w:t>
      </w:r>
      <w:hyperlink r:id="rId28" w:history="1">
        <w:r w:rsidRPr="004B135D">
          <w:rPr>
            <w:rStyle w:val="a7"/>
          </w:rPr>
          <w:t>http://europa.eu</w:t>
        </w:r>
      </w:hyperlink>
      <w:r>
        <w:t xml:space="preserve">. </w:t>
      </w:r>
    </w:p>
  </w:footnote>
  <w:footnote w:id="59">
    <w:p w14:paraId="74548EDF" w14:textId="3D31DB22" w:rsidR="00B31BE4" w:rsidRPr="009D7A9A" w:rsidRDefault="00B31BE4" w:rsidP="00275ECB">
      <w:pPr>
        <w:pStyle w:val="a4"/>
      </w:pPr>
      <w:r>
        <w:rPr>
          <w:rStyle w:val="a6"/>
        </w:rPr>
        <w:footnoteRef/>
      </w:r>
      <w:r>
        <w:t xml:space="preserve"> SMART-ІНФРАСТРУКТУРА У СТАЛОМУ РОЗВИТКУ МІСТ: СВІТОВИЙ ДОСВІД ТА ПЕРСПЕКТИВИ УКРАЇНИ. </w:t>
      </w:r>
      <w:r w:rsidRPr="007A516D">
        <w:rPr>
          <w:lang w:val="pl-PL"/>
        </w:rPr>
        <w:t>URL</w:t>
      </w:r>
      <w:r>
        <w:t xml:space="preserve">: </w:t>
      </w:r>
      <w:hyperlink r:id="rId29" w:history="1">
        <w:r w:rsidRPr="004B135D">
          <w:rPr>
            <w:rStyle w:val="a7"/>
          </w:rPr>
          <w:t>https://razumkov.org.ua/uploads/other/2021-SMART-%D0%A1YTI-SITE.pdf</w:t>
        </w:r>
      </w:hyperlink>
      <w:r>
        <w:t xml:space="preserve"> </w:t>
      </w:r>
    </w:p>
  </w:footnote>
  <w:footnote w:id="60">
    <w:p w14:paraId="364D25CB" w14:textId="258E7340" w:rsidR="00B31BE4" w:rsidRDefault="00B31BE4">
      <w:pPr>
        <w:pStyle w:val="a4"/>
      </w:pPr>
      <w:r>
        <w:rPr>
          <w:rStyle w:val="a6"/>
        </w:rPr>
        <w:footnoteRef/>
      </w:r>
      <w:r>
        <w:t xml:space="preserve"> </w:t>
      </w:r>
      <w:r w:rsidRPr="005D3BE3">
        <w:t xml:space="preserve">SMART-ІНФРАСТРУКТУРА У СТАЛОМУ РОЗВИТКУ МІСТ: СВІТОВИЙ ДОСВІД ТА ПЕРСПЕКТИВИ УКРАЇНИ. </w:t>
      </w:r>
      <w:r w:rsidRPr="007A516D">
        <w:rPr>
          <w:lang w:val="pl-PL"/>
        </w:rPr>
        <w:t>URL</w:t>
      </w:r>
      <w:r w:rsidRPr="005D3BE3">
        <w:t xml:space="preserve">: </w:t>
      </w:r>
      <w:hyperlink r:id="rId30" w:history="1">
        <w:r w:rsidRPr="005D3BE3">
          <w:rPr>
            <w:rStyle w:val="a7"/>
          </w:rPr>
          <w:t>https://razumkov.org.ua/uploads/other/2021-SMART-%D0%A1YTI-SITE.pdf</w:t>
        </w:r>
      </w:hyperlink>
    </w:p>
  </w:footnote>
  <w:footnote w:id="61">
    <w:p w14:paraId="5EB6D72D" w14:textId="6BE739E8" w:rsidR="00B31BE4" w:rsidRDefault="00B31BE4">
      <w:pPr>
        <w:pStyle w:val="a4"/>
      </w:pPr>
      <w:r>
        <w:rPr>
          <w:rStyle w:val="a6"/>
        </w:rPr>
        <w:footnoteRef/>
      </w:r>
      <w:r>
        <w:t xml:space="preserve"> Creating the smart cities of the future : smart cities development gather pace around the world. URL : </w:t>
      </w:r>
      <w:hyperlink r:id="rId31" w:history="1">
        <w:r w:rsidRPr="004B135D">
          <w:rPr>
            <w:rStyle w:val="a7"/>
          </w:rPr>
          <w:t>https://www.pwc.com/us/en/industries/capital-projects</w:t>
        </w:r>
      </w:hyperlink>
      <w:r>
        <w:t xml:space="preserve"> </w:t>
      </w:r>
    </w:p>
  </w:footnote>
  <w:footnote w:id="62">
    <w:p w14:paraId="0F59C6D8" w14:textId="731C7C0F" w:rsidR="00B31BE4" w:rsidRPr="007A516D" w:rsidRDefault="00B31BE4">
      <w:pPr>
        <w:pStyle w:val="a4"/>
      </w:pPr>
      <w:r>
        <w:rPr>
          <w:rStyle w:val="a6"/>
        </w:rPr>
        <w:footnoteRef/>
      </w:r>
      <w:r>
        <w:t xml:space="preserve"> Касьян С. П. Перспективи розвитку інфокомунікаційних мереж / С. П. Касьян // Наукові записки Українського науково-дослідного інституту зв'язку. </w:t>
      </w:r>
      <w:r>
        <w:rPr>
          <w:lang w:val="en-US"/>
        </w:rPr>
        <w:t>URL</w:t>
      </w:r>
      <w:r>
        <w:t xml:space="preserve">: </w:t>
      </w:r>
      <w:hyperlink r:id="rId32" w:history="1">
        <w:r w:rsidRPr="004B135D">
          <w:rPr>
            <w:rStyle w:val="a7"/>
          </w:rPr>
          <w:t>http://nbuv.gov.ua/UJRN/Nzundiz_2012_2_20</w:t>
        </w:r>
      </w:hyperlink>
      <w:r w:rsidRPr="007A516D">
        <w:t xml:space="preserve"> </w:t>
      </w:r>
    </w:p>
  </w:footnote>
  <w:footnote w:id="63">
    <w:p w14:paraId="0EE0D624" w14:textId="76086ACA" w:rsidR="00B31BE4" w:rsidRPr="007A516D" w:rsidRDefault="00B31BE4">
      <w:pPr>
        <w:pStyle w:val="a4"/>
        <w:rPr>
          <w:lang w:val="ru-RU"/>
        </w:rPr>
      </w:pPr>
      <w:r>
        <w:rPr>
          <w:rStyle w:val="a6"/>
        </w:rPr>
        <w:footnoteRef/>
      </w:r>
      <w:r>
        <w:t xml:space="preserve"> Касьян С. П. Перспективи розвитку інфокомунікаційних мереж / С. П. Касьян // Наукові записки Українського науково-дослідного інституту зв'язку. </w:t>
      </w:r>
      <w:r>
        <w:rPr>
          <w:lang w:val="en-US"/>
        </w:rPr>
        <w:t>URL</w:t>
      </w:r>
      <w:r>
        <w:t xml:space="preserve">: </w:t>
      </w:r>
      <w:hyperlink r:id="rId33" w:history="1">
        <w:r w:rsidRPr="004B135D">
          <w:rPr>
            <w:rStyle w:val="a7"/>
          </w:rPr>
          <w:t>http://nbuv.gov.ua/UJRN/Nzundiz_2012_2_20</w:t>
        </w:r>
      </w:hyperlink>
      <w:r>
        <w:rPr>
          <w:lang w:val="ru-RU"/>
        </w:rPr>
        <w:t xml:space="preserve"> </w:t>
      </w:r>
    </w:p>
  </w:footnote>
  <w:footnote w:id="64">
    <w:p w14:paraId="7CBFEE6B" w14:textId="6E7E9893" w:rsidR="00B31BE4" w:rsidRDefault="00B31BE4">
      <w:pPr>
        <w:pStyle w:val="a4"/>
      </w:pPr>
      <w:r>
        <w:rPr>
          <w:rStyle w:val="a6"/>
        </w:rPr>
        <w:footnoteRef/>
      </w:r>
      <w:r>
        <w:t xml:space="preserve"> SMART-ІНФРАСТРУКТУРА У СТАЛОМУ РОЗВИТКУ МІСТ: СВІТОВИЙ ДОСВІД ТА ПЕРСПЕКТИВИ УКРАЇНИ. </w:t>
      </w:r>
      <w:r w:rsidRPr="007A516D">
        <w:rPr>
          <w:lang w:val="pl-PL"/>
        </w:rPr>
        <w:t>URL</w:t>
      </w:r>
      <w:r>
        <w:t xml:space="preserve">: </w:t>
      </w:r>
      <w:hyperlink r:id="rId34" w:history="1">
        <w:r w:rsidRPr="004B135D">
          <w:rPr>
            <w:rStyle w:val="a7"/>
          </w:rPr>
          <w:t>https://razumkov.org.ua/uploads/other/2021-SMART-%D0%A1YTI-SITE.pdf</w:t>
        </w:r>
      </w:hyperlink>
      <w:r>
        <w:t xml:space="preserve"> </w:t>
      </w:r>
    </w:p>
  </w:footnote>
  <w:footnote w:id="65">
    <w:p w14:paraId="4324C9C1" w14:textId="51B561C4" w:rsidR="00B31BE4" w:rsidRDefault="00B31BE4">
      <w:pPr>
        <w:pStyle w:val="a4"/>
      </w:pPr>
      <w:r>
        <w:rPr>
          <w:rStyle w:val="a6"/>
        </w:rPr>
        <w:footnoteRef/>
      </w:r>
      <w:r>
        <w:t xml:space="preserve"> </w:t>
      </w:r>
      <w:r w:rsidRPr="005D3BE3">
        <w:t xml:space="preserve">SMART-ІНФРАСТРУКТУРА У СТАЛОМУ РОЗВИТКУ МІСТ: СВІТОВИЙ ДОСВІД ТА ПЕРСПЕКТИВИ УКРАЇНИ. </w:t>
      </w:r>
      <w:r w:rsidRPr="007A516D">
        <w:rPr>
          <w:lang w:val="pl-PL"/>
        </w:rPr>
        <w:t>URL</w:t>
      </w:r>
      <w:r w:rsidRPr="005D3BE3">
        <w:t xml:space="preserve">: </w:t>
      </w:r>
      <w:hyperlink r:id="rId35" w:history="1">
        <w:r w:rsidRPr="005D3BE3">
          <w:rPr>
            <w:rStyle w:val="a7"/>
          </w:rPr>
          <w:t>https://razumkov.org.ua/uploads/other/2021-SMART-%D0%A1YTI-SITE.pdf</w:t>
        </w:r>
      </w:hyperlink>
    </w:p>
  </w:footnote>
  <w:footnote w:id="66">
    <w:p w14:paraId="7CD239FA" w14:textId="4C37EE54" w:rsidR="00B31BE4" w:rsidRPr="0004687F" w:rsidRDefault="00B31BE4" w:rsidP="0004687F">
      <w:pPr>
        <w:pStyle w:val="a4"/>
      </w:pPr>
      <w:r>
        <w:rPr>
          <w:rStyle w:val="a6"/>
        </w:rPr>
        <w:footnoteRef/>
      </w:r>
      <w:r>
        <w:t xml:space="preserve"> </w:t>
      </w:r>
      <w:r w:rsidRPr="0004687F">
        <w:t xml:space="preserve">SMART-ІНФРАСТРУКТУРА У СТАЛОМУ РОЗВИТКУ МІСТ: СВІТОВИЙ ДОСВІД ТА ПЕРСПЕКТИВИ УКРАЇНИ. </w:t>
      </w:r>
      <w:r w:rsidRPr="007A516D">
        <w:rPr>
          <w:lang w:val="pl-PL"/>
        </w:rPr>
        <w:t>URL</w:t>
      </w:r>
      <w:r w:rsidRPr="0004687F">
        <w:t xml:space="preserve">: </w:t>
      </w:r>
      <w:hyperlink r:id="rId36" w:history="1">
        <w:r w:rsidRPr="0004687F">
          <w:rPr>
            <w:rStyle w:val="a7"/>
          </w:rPr>
          <w:t>https://razumkov.org.ua/uploads/other/2021-SMART-%D0%A1YTI-SITE.pdf</w:t>
        </w:r>
      </w:hyperlink>
      <w:r w:rsidRPr="0004687F">
        <w:t xml:space="preserve"> </w:t>
      </w:r>
    </w:p>
    <w:p w14:paraId="2671A54E" w14:textId="44FBC7C2" w:rsidR="00B31BE4" w:rsidRPr="007A516D" w:rsidRDefault="00B31BE4">
      <w:pPr>
        <w:pStyle w:val="a4"/>
        <w:rPr>
          <w:lang w:val="pl-PL"/>
        </w:rPr>
      </w:pPr>
    </w:p>
  </w:footnote>
  <w:footnote w:id="67">
    <w:p w14:paraId="3BD35C89" w14:textId="5BCFA0D0" w:rsidR="000625D4" w:rsidRDefault="000625D4">
      <w:pPr>
        <w:pStyle w:val="a4"/>
      </w:pPr>
      <w:r>
        <w:rPr>
          <w:rStyle w:val="a6"/>
        </w:rPr>
        <w:footnoteRef/>
      </w:r>
      <w:r>
        <w:t xml:space="preserve"> </w:t>
      </w:r>
      <w:r w:rsidRPr="000625D4">
        <w:t xml:space="preserve">Офіційний портал Kyiv Smart City : веб-сайт. </w:t>
      </w:r>
      <w:hyperlink r:id="rId37" w:history="1">
        <w:r w:rsidRPr="000625D4">
          <w:rPr>
            <w:rStyle w:val="a7"/>
          </w:rPr>
          <w:t>URL:https://www.kyivsmartcity.com</w:t>
        </w:r>
      </w:hyperlink>
      <w:r>
        <w:t xml:space="preserve"> </w:t>
      </w:r>
    </w:p>
  </w:footnote>
  <w:footnote w:id="68">
    <w:p w14:paraId="01978F4A" w14:textId="6079801C" w:rsidR="000625D4" w:rsidRDefault="000625D4">
      <w:pPr>
        <w:pStyle w:val="a4"/>
      </w:pPr>
      <w:r>
        <w:rPr>
          <w:rStyle w:val="a6"/>
        </w:rPr>
        <w:footnoteRef/>
      </w:r>
      <w:r>
        <w:t xml:space="preserve"> </w:t>
      </w:r>
      <w:r w:rsidRPr="000625D4">
        <w:t xml:space="preserve">Офіційний портал Kyiv Smart City : веб-сайт. </w:t>
      </w:r>
      <w:hyperlink r:id="rId38" w:history="1">
        <w:r w:rsidRPr="000625D4">
          <w:rPr>
            <w:rStyle w:val="a7"/>
          </w:rPr>
          <w:t>URL:https://www.kyivsmartcity.com</w:t>
        </w:r>
      </w:hyperlink>
      <w:r w:rsidRPr="000625D4">
        <w:t xml:space="preserve"> </w:t>
      </w:r>
    </w:p>
  </w:footnote>
  <w:footnote w:id="69">
    <w:p w14:paraId="66E0F8A9" w14:textId="1D7A5BDE" w:rsidR="00B31BE4" w:rsidRDefault="00B31BE4">
      <w:pPr>
        <w:pStyle w:val="a4"/>
      </w:pPr>
      <w:r>
        <w:rPr>
          <w:rStyle w:val="a6"/>
        </w:rPr>
        <w:footnoteRef/>
      </w:r>
      <w:r>
        <w:t xml:space="preserve"> Офіційний портал Kyiv Smart City : веб-сайт. </w:t>
      </w:r>
      <w:hyperlink r:id="rId39" w:history="1">
        <w:r w:rsidRPr="004B135D">
          <w:rPr>
            <w:rStyle w:val="a7"/>
          </w:rPr>
          <w:t>URL:https://www.kyivsmartcity.com</w:t>
        </w:r>
      </w:hyperlink>
      <w:r>
        <w:t xml:space="preserve"> </w:t>
      </w:r>
    </w:p>
  </w:footnote>
  <w:footnote w:id="70">
    <w:p w14:paraId="6AFA5D47" w14:textId="47A5FE21" w:rsidR="00B31BE4" w:rsidRPr="00C33031" w:rsidRDefault="00B31BE4" w:rsidP="00C33031">
      <w:pPr>
        <w:pStyle w:val="a4"/>
      </w:pPr>
      <w:r>
        <w:rPr>
          <w:rStyle w:val="a6"/>
        </w:rPr>
        <w:footnoteRef/>
      </w:r>
      <w:r>
        <w:t xml:space="preserve"> </w:t>
      </w:r>
      <w:r w:rsidRPr="00C33031">
        <w:t xml:space="preserve">Офіційний портал Kyiv Smart City : веб-сайт. </w:t>
      </w:r>
      <w:hyperlink r:id="rId40" w:history="1">
        <w:r w:rsidRPr="00C33031">
          <w:rPr>
            <w:rStyle w:val="a7"/>
          </w:rPr>
          <w:t>URL:https://www.kyivsmartcity.com</w:t>
        </w:r>
      </w:hyperlink>
      <w:r w:rsidRPr="00C33031">
        <w:t xml:space="preserve"> </w:t>
      </w:r>
    </w:p>
    <w:p w14:paraId="6E9817DF" w14:textId="2261E9F5" w:rsidR="00B31BE4" w:rsidRDefault="00B31BE4">
      <w:pPr>
        <w:pStyle w:val="a4"/>
      </w:pPr>
    </w:p>
  </w:footnote>
  <w:footnote w:id="71">
    <w:p w14:paraId="116D24FD" w14:textId="2BB1C9FD" w:rsidR="00B31BE4" w:rsidRDefault="00B31BE4" w:rsidP="00DB55F5">
      <w:pPr>
        <w:pStyle w:val="a4"/>
      </w:pPr>
      <w:r>
        <w:rPr>
          <w:rStyle w:val="a6"/>
        </w:rPr>
        <w:footnoteRef/>
      </w:r>
      <w:r>
        <w:t xml:space="preserve"> Офіційний портал Kyiv Smart City : веб-сайт. </w:t>
      </w:r>
      <w:hyperlink r:id="rId41" w:history="1">
        <w:r w:rsidRPr="004B135D">
          <w:rPr>
            <w:rStyle w:val="a7"/>
          </w:rPr>
          <w:t>URL:https://www.kyivsmartcity.com</w:t>
        </w:r>
      </w:hyperlink>
      <w:r>
        <w:t xml:space="preserve"> </w:t>
      </w:r>
    </w:p>
    <w:p w14:paraId="77D8A73A" w14:textId="4F4E7F0E" w:rsidR="00B31BE4" w:rsidRDefault="00B31BE4">
      <w:pPr>
        <w:pStyle w:val="a4"/>
      </w:pPr>
    </w:p>
  </w:footnote>
  <w:footnote w:id="72">
    <w:p w14:paraId="4C75E264" w14:textId="6241DE60" w:rsidR="00B31BE4" w:rsidRPr="00DB55F5" w:rsidRDefault="00B31BE4" w:rsidP="00DB55F5">
      <w:pPr>
        <w:pStyle w:val="a4"/>
      </w:pPr>
      <w:r>
        <w:rPr>
          <w:rStyle w:val="a6"/>
        </w:rPr>
        <w:footnoteRef/>
      </w:r>
      <w:r>
        <w:t xml:space="preserve"> </w:t>
      </w:r>
      <w:r w:rsidRPr="00DB55F5">
        <w:t xml:space="preserve">Офіційний портал Kyiv Smart City : веб-сайт. </w:t>
      </w:r>
      <w:hyperlink r:id="rId42" w:history="1">
        <w:r w:rsidRPr="00DB55F5">
          <w:rPr>
            <w:rStyle w:val="a7"/>
          </w:rPr>
          <w:t>URL:https://www.kyivsmartcity.com</w:t>
        </w:r>
      </w:hyperlink>
      <w:r w:rsidRPr="00DB55F5">
        <w:t xml:space="preserve"> </w:t>
      </w:r>
    </w:p>
    <w:p w14:paraId="3DABD395" w14:textId="63BE7B1C" w:rsidR="00B31BE4" w:rsidRDefault="00B31BE4">
      <w:pPr>
        <w:pStyle w:val="a4"/>
      </w:pPr>
    </w:p>
  </w:footnote>
  <w:footnote w:id="73">
    <w:p w14:paraId="1C4F5028" w14:textId="06E05034" w:rsidR="00B31BE4" w:rsidRDefault="00B31BE4">
      <w:pPr>
        <w:pStyle w:val="a4"/>
      </w:pPr>
      <w:r>
        <w:rPr>
          <w:rStyle w:val="a6"/>
        </w:rPr>
        <w:footnoteRef/>
      </w:r>
      <w:r>
        <w:t xml:space="preserve"> Invest Kharkov : Управління інноваційного розвитку та іміджевих проектів Департаменту у справах сім’ї, молоді та спорту Харківської міської ради. URL : </w:t>
      </w:r>
      <w:hyperlink r:id="rId43" w:history="1">
        <w:r w:rsidRPr="004B135D">
          <w:rPr>
            <w:rStyle w:val="a7"/>
          </w:rPr>
          <w:t>https://invest.kh.ua/ua/kharkiv-strategy-success/imageprojects/924-kharkiv-smartcity</w:t>
        </w:r>
      </w:hyperlink>
      <w:r>
        <w:t xml:space="preserve"> </w:t>
      </w:r>
    </w:p>
  </w:footnote>
  <w:footnote w:id="74">
    <w:p w14:paraId="002E7B1D" w14:textId="6AED72DE" w:rsidR="00B31BE4" w:rsidRDefault="00B31BE4">
      <w:pPr>
        <w:pStyle w:val="a4"/>
      </w:pPr>
      <w:r>
        <w:rPr>
          <w:rStyle w:val="a6"/>
        </w:rPr>
        <w:footnoteRef/>
      </w:r>
      <w:r>
        <w:t xml:space="preserve"> </w:t>
      </w:r>
      <w:r>
        <w:rPr>
          <w:rStyle w:val="a6"/>
        </w:rPr>
        <w:footnoteRef/>
      </w:r>
      <w:r>
        <w:t xml:space="preserve"> Invest Kharkov : Управління інноваційного розвитку та іміджевих проектів Департаменту у справах сім’ї, молоді та спорту Харківської міської ради. URL : </w:t>
      </w:r>
      <w:hyperlink r:id="rId44" w:history="1">
        <w:r w:rsidRPr="004B135D">
          <w:rPr>
            <w:rStyle w:val="a7"/>
          </w:rPr>
          <w:t>https://invest.kh.ua/ua/kharkiv-strategy-success/imageprojects/924-kharkiv-smartcity</w:t>
        </w:r>
      </w:hyperlink>
      <w:r>
        <w:t xml:space="preserve"> </w:t>
      </w:r>
    </w:p>
  </w:footnote>
  <w:footnote w:id="75">
    <w:p w14:paraId="6A00F551" w14:textId="00F3526D" w:rsidR="00B31BE4" w:rsidRDefault="00B31BE4">
      <w:pPr>
        <w:pStyle w:val="a4"/>
      </w:pPr>
      <w:r>
        <w:rPr>
          <w:rStyle w:val="a6"/>
        </w:rPr>
        <w:footnoteRef/>
      </w:r>
      <w:r>
        <w:t xml:space="preserve"> Invest Kharkov : Управління інноваційного розвитку та іміджевих проектів Департаменту у справах сім’ї, молоді та спорту Харківської міської ради. URL : </w:t>
      </w:r>
      <w:hyperlink r:id="rId45" w:history="1">
        <w:r w:rsidRPr="004B135D">
          <w:rPr>
            <w:rStyle w:val="a7"/>
          </w:rPr>
          <w:t>https://invest.kh.ua/ua/kharkiv-strategy-success/imageprojects/924-kharkiv-smartcity</w:t>
        </w:r>
      </w:hyperlink>
      <w:r>
        <w:t xml:space="preserve"> </w:t>
      </w:r>
    </w:p>
  </w:footnote>
  <w:footnote w:id="76">
    <w:p w14:paraId="59B84C0A" w14:textId="4B748804" w:rsidR="00B31BE4" w:rsidRDefault="00B31BE4">
      <w:pPr>
        <w:pStyle w:val="a4"/>
      </w:pPr>
      <w:r>
        <w:rPr>
          <w:rStyle w:val="a6"/>
        </w:rPr>
        <w:footnoteRef/>
      </w:r>
      <w:r>
        <w:t xml:space="preserve"> Офіційний сайт Львівської міської ради. URL : </w:t>
      </w:r>
      <w:hyperlink r:id="rId46" w:history="1">
        <w:r w:rsidRPr="004B135D">
          <w:rPr>
            <w:rStyle w:val="a7"/>
          </w:rPr>
          <w:t>https://cityadm.lviv.ua/news/government/259477-e-osvita-smart-city-e-posluhy-ta-einfrastruktura-upravlinnia-it-prozvituvalo-pro-tsohorichnu-diialnist</w:t>
        </w:r>
      </w:hyperlink>
      <w:r>
        <w:t xml:space="preserve"> </w:t>
      </w:r>
    </w:p>
  </w:footnote>
  <w:footnote w:id="77">
    <w:p w14:paraId="2F6B0624" w14:textId="73D95264" w:rsidR="00B31BE4" w:rsidRDefault="00B31BE4">
      <w:pPr>
        <w:pStyle w:val="a4"/>
      </w:pPr>
      <w:r>
        <w:rPr>
          <w:rStyle w:val="a6"/>
        </w:rPr>
        <w:footnoteRef/>
      </w:r>
      <w:r>
        <w:t xml:space="preserve"> Офіційний сайт Львівської міської ради. URL : </w:t>
      </w:r>
      <w:hyperlink r:id="rId47" w:history="1">
        <w:r w:rsidRPr="004B135D">
          <w:rPr>
            <w:rStyle w:val="a7"/>
          </w:rPr>
          <w:t>https://cityadm.lviv.ua/news/government/259477-e-osvita-smart-city-e-posluhy-ta-einfrastruktura-upravlinnia-it-prozvituvalo-pro-tsohorichnu-diialnist</w:t>
        </w:r>
      </w:hyperlink>
      <w:r>
        <w:t xml:space="preserve"> </w:t>
      </w:r>
    </w:p>
  </w:footnote>
  <w:footnote w:id="78">
    <w:p w14:paraId="6A60D081" w14:textId="1748752E" w:rsidR="00B31BE4" w:rsidRDefault="00B31BE4">
      <w:pPr>
        <w:pStyle w:val="a4"/>
      </w:pPr>
      <w:r>
        <w:rPr>
          <w:rStyle w:val="a6"/>
        </w:rPr>
        <w:footnoteRef/>
      </w:r>
      <w:r>
        <w:t xml:space="preserve"> Інформаційна система «Розумне місто». URL: </w:t>
      </w:r>
      <w:hyperlink r:id="rId48" w:history="1">
        <w:r w:rsidRPr="004B135D">
          <w:rPr>
            <w:rStyle w:val="a7"/>
          </w:rPr>
          <w:t>https://rozumnemisto.org</w:t>
        </w:r>
      </w:hyperlink>
      <w:r>
        <w:t xml:space="preserve"> </w:t>
      </w:r>
    </w:p>
  </w:footnote>
  <w:footnote w:id="79">
    <w:p w14:paraId="260347A5" w14:textId="1E5649D0" w:rsidR="00B31BE4" w:rsidRDefault="00B31BE4" w:rsidP="0089706B">
      <w:pPr>
        <w:pStyle w:val="a4"/>
      </w:pPr>
      <w:r>
        <w:rPr>
          <w:rStyle w:val="a6"/>
        </w:rPr>
        <w:footnoteRef/>
      </w:r>
      <w:r>
        <w:t xml:space="preserve"> Інформаційна система «Розумне місто». URL: </w:t>
      </w:r>
      <w:hyperlink r:id="rId49" w:history="1">
        <w:r w:rsidRPr="004B135D">
          <w:rPr>
            <w:rStyle w:val="a7"/>
          </w:rPr>
          <w:t>https://rozumnemisto.org</w:t>
        </w:r>
      </w:hyperlink>
      <w:r>
        <w:t xml:space="preserve"> </w:t>
      </w:r>
    </w:p>
    <w:p w14:paraId="76BC6572" w14:textId="14B2AF7F" w:rsidR="00B31BE4" w:rsidRDefault="00B31BE4">
      <w:pPr>
        <w:pStyle w:val="a4"/>
      </w:pPr>
    </w:p>
  </w:footnote>
  <w:footnote w:id="80">
    <w:p w14:paraId="6B554946" w14:textId="359FBE46" w:rsidR="00B31BE4" w:rsidRDefault="00B31BE4">
      <w:pPr>
        <w:pStyle w:val="a4"/>
      </w:pPr>
      <w:r>
        <w:rPr>
          <w:rStyle w:val="a6"/>
        </w:rPr>
        <w:footnoteRef/>
      </w:r>
      <w:r>
        <w:t>H</w:t>
      </w:r>
      <w:r w:rsidRPr="008C3291">
        <w:t>romadske</w:t>
      </w:r>
      <w:r>
        <w:t>.</w:t>
      </w:r>
      <w:r>
        <w:rPr>
          <w:lang w:val="en-US"/>
        </w:rPr>
        <w:t>ua</w:t>
      </w:r>
      <w:r w:rsidRPr="007A516D">
        <w:t xml:space="preserve">. </w:t>
      </w:r>
      <w:r>
        <w:rPr>
          <w:lang w:val="en-US"/>
        </w:rPr>
        <w:t>URL</w:t>
      </w:r>
      <w:r>
        <w:t xml:space="preserve">: </w:t>
      </w:r>
      <w:r w:rsidRPr="008C3291">
        <w:t>https://hromadske.ua/posts/liho-z-rozumu-rozpovidayemo-sho-take-smart-city-ta-chim-vono-nebezpechne</w:t>
      </w:r>
    </w:p>
  </w:footnote>
  <w:footnote w:id="81">
    <w:p w14:paraId="1F924EF2" w14:textId="367194BE" w:rsidR="00B31BE4" w:rsidRDefault="00B31BE4">
      <w:pPr>
        <w:pStyle w:val="a4"/>
      </w:pPr>
      <w:r>
        <w:rPr>
          <w:rStyle w:val="a6"/>
        </w:rPr>
        <w:footnoteRef/>
      </w:r>
      <w:r>
        <w:t xml:space="preserve"> H</w:t>
      </w:r>
      <w:r w:rsidRPr="008C3291">
        <w:t>romadske</w:t>
      </w:r>
      <w:r>
        <w:t>.</w:t>
      </w:r>
      <w:r>
        <w:rPr>
          <w:lang w:val="en-US"/>
        </w:rPr>
        <w:t>ua</w:t>
      </w:r>
      <w:r w:rsidRPr="007A516D">
        <w:t xml:space="preserve">. </w:t>
      </w:r>
      <w:r>
        <w:rPr>
          <w:lang w:val="en-US"/>
        </w:rPr>
        <w:t>URL</w:t>
      </w:r>
      <w:r>
        <w:t xml:space="preserve">: </w:t>
      </w:r>
      <w:r w:rsidRPr="008C3291">
        <w:t>https://hromadske.ua/posts/liho-z-rozumu-rozpovidayemo-sho-take-smart-city-ta-chim-vono-nebezpechne</w:t>
      </w:r>
    </w:p>
  </w:footnote>
  <w:footnote w:id="82">
    <w:p w14:paraId="276DEC05" w14:textId="759E58BA" w:rsidR="00B31BE4" w:rsidRDefault="00B31BE4">
      <w:pPr>
        <w:pStyle w:val="a4"/>
      </w:pPr>
      <w:r>
        <w:rPr>
          <w:rStyle w:val="a6"/>
        </w:rPr>
        <w:footnoteRef/>
      </w:r>
      <w:r>
        <w:t xml:space="preserve"> </w:t>
      </w:r>
      <w:r w:rsidRPr="007A516D">
        <w:rPr>
          <w:lang w:val="pl-PL"/>
        </w:rPr>
        <w:t>BBC. URL</w:t>
      </w:r>
      <w:r>
        <w:t xml:space="preserve">: </w:t>
      </w:r>
      <w:hyperlink r:id="rId50" w:history="1">
        <w:r w:rsidRPr="004B135D">
          <w:rPr>
            <w:rStyle w:val="a7"/>
          </w:rPr>
          <w:t>https://www.bbc.com/future/bespoke/specials/connected-world/government.html</w:t>
        </w:r>
      </w:hyperlink>
      <w:r>
        <w:t xml:space="preserve"> </w:t>
      </w:r>
    </w:p>
  </w:footnote>
  <w:footnote w:id="83">
    <w:p w14:paraId="43B0EC22" w14:textId="4FF40972" w:rsidR="00B31BE4" w:rsidRDefault="00B31BE4">
      <w:pPr>
        <w:pStyle w:val="a4"/>
      </w:pPr>
      <w:r>
        <w:rPr>
          <w:rStyle w:val="a6"/>
        </w:rPr>
        <w:footnoteRef/>
      </w:r>
      <w:r>
        <w:t xml:space="preserve"> Pozdniakova A. Digitalization process in Ukraine as a prerequisite for the Smart City Concept development. Baltic Journal of Economic Studies. URL: http://www.baltijapublishing.lv/index.php/ issue/article/view/236/pdf </w:t>
      </w:r>
    </w:p>
  </w:footnote>
  <w:footnote w:id="84">
    <w:p w14:paraId="0B15F31F" w14:textId="7B25D55C" w:rsidR="00B31BE4" w:rsidRDefault="00B31BE4">
      <w:pPr>
        <w:pStyle w:val="a4"/>
      </w:pPr>
      <w:r>
        <w:rPr>
          <w:rStyle w:val="a6"/>
        </w:rPr>
        <w:footnoteRef/>
      </w:r>
      <w:r>
        <w:t xml:space="preserve"> </w:t>
      </w:r>
      <w:hyperlink r:id="rId51" w:history="1">
        <w:r w:rsidRPr="00AD2BF4">
          <w:rPr>
            <w:rStyle w:val="a7"/>
          </w:rPr>
          <w:t>https://www.smartsantander.eu/</w:t>
        </w:r>
      </w:hyperlink>
      <w:r>
        <w:t xml:space="preserve"> </w:t>
      </w:r>
    </w:p>
  </w:footnote>
  <w:footnote w:id="85">
    <w:p w14:paraId="0EB7E52B" w14:textId="7D6EF498" w:rsidR="00B31BE4" w:rsidRDefault="00B31BE4">
      <w:pPr>
        <w:pStyle w:val="a4"/>
      </w:pPr>
      <w:r>
        <w:rPr>
          <w:rStyle w:val="a6"/>
        </w:rPr>
        <w:footnoteRef/>
      </w:r>
      <w:r>
        <w:t xml:space="preserve"> </w:t>
      </w:r>
      <w:hyperlink r:id="rId52" w:history="1">
        <w:r w:rsidRPr="00AD2BF4">
          <w:rPr>
            <w:rStyle w:val="a7"/>
          </w:rPr>
          <w:t>https://organicity.eu/</w:t>
        </w:r>
      </w:hyperlink>
      <w:r>
        <w:t xml:space="preserve"> </w:t>
      </w:r>
    </w:p>
  </w:footnote>
  <w:footnote w:id="86">
    <w:p w14:paraId="4304CCF7" w14:textId="0E9A2C0D" w:rsidR="00B31BE4" w:rsidRDefault="00B31BE4">
      <w:pPr>
        <w:pStyle w:val="a4"/>
      </w:pPr>
      <w:r>
        <w:rPr>
          <w:rStyle w:val="a6"/>
        </w:rPr>
        <w:footnoteRef/>
      </w:r>
      <w:r>
        <w:t xml:space="preserve"> </w:t>
      </w:r>
      <w:hyperlink r:id="rId53" w:history="1">
        <w:r w:rsidRPr="00AD2BF4">
          <w:rPr>
            <w:rStyle w:val="a7"/>
          </w:rPr>
          <w:t>https://oascities.org/</w:t>
        </w:r>
      </w:hyperlink>
      <w:r>
        <w:t xml:space="preserve"> </w:t>
      </w:r>
    </w:p>
  </w:footnote>
  <w:footnote w:id="87">
    <w:p w14:paraId="0303C7FF" w14:textId="4FCA94C2" w:rsidR="00B31BE4" w:rsidRPr="002B6FD8" w:rsidRDefault="00B31BE4">
      <w:pPr>
        <w:pStyle w:val="a4"/>
      </w:pPr>
      <w:r>
        <w:rPr>
          <w:rStyle w:val="a6"/>
        </w:rPr>
        <w:footnoteRef/>
      </w:r>
      <w:r>
        <w:t xml:space="preserve"> SMART-ІНФРАСТРУКТУРА У СТАЛОМУ РОЗВИТКУ МІСТ: СВІТОВИЙ ДОСВІД ТА ПЕРСПЕКТИВИ УКРАЇНИ. </w:t>
      </w:r>
      <w:r w:rsidRPr="007A516D">
        <w:rPr>
          <w:lang w:val="pl-PL"/>
        </w:rPr>
        <w:t>URL</w:t>
      </w:r>
      <w:r>
        <w:t xml:space="preserve">: </w:t>
      </w:r>
      <w:hyperlink r:id="rId54" w:history="1">
        <w:r w:rsidRPr="004B135D">
          <w:rPr>
            <w:rStyle w:val="a7"/>
          </w:rPr>
          <w:t>https://razumkov.org.ua/uploads/other/2021-SMART-%D0%A1YTI-SITE.pdf</w:t>
        </w:r>
      </w:hyperlink>
      <w:r>
        <w:t xml:space="preserve"> </w:t>
      </w:r>
    </w:p>
  </w:footnote>
  <w:footnote w:id="88">
    <w:p w14:paraId="048DF41F" w14:textId="5C15CD34" w:rsidR="00B31BE4" w:rsidRPr="002B6FD8" w:rsidRDefault="00B31BE4">
      <w:pPr>
        <w:pStyle w:val="a4"/>
        <w:rPr>
          <w:lang w:val="en-US"/>
        </w:rPr>
      </w:pPr>
      <w:r>
        <w:rPr>
          <w:rStyle w:val="a6"/>
        </w:rPr>
        <w:footnoteRef/>
      </w:r>
      <w:r>
        <w:t xml:space="preserve"> </w:t>
      </w:r>
      <w:r w:rsidRPr="002B6FD8">
        <w:t xml:space="preserve">Shaping Europe’s digital future. Smart Cities – Smart Living. – European Commission, 19 November 2020, </w:t>
      </w:r>
      <w:hyperlink r:id="rId55" w:history="1">
        <w:r w:rsidRPr="00AD2BF4">
          <w:rPr>
            <w:rStyle w:val="a7"/>
          </w:rPr>
          <w:t>https://ec.europa.eu/digital-single-market/en/smart-cities-smart-living</w:t>
        </w:r>
      </w:hyperlink>
      <w:r>
        <w:rPr>
          <w:lang w:val="en-US"/>
        </w:rPr>
        <w:t xml:space="preserve"> </w:t>
      </w:r>
    </w:p>
  </w:footnote>
  <w:footnote w:id="89">
    <w:p w14:paraId="644324CE" w14:textId="1CBC90A5" w:rsidR="00B31BE4" w:rsidRPr="0036480E" w:rsidRDefault="00B31BE4" w:rsidP="0036480E">
      <w:pPr>
        <w:pStyle w:val="a4"/>
        <w:rPr>
          <w:lang w:val="en-US"/>
        </w:rPr>
      </w:pPr>
      <w:r>
        <w:rPr>
          <w:rStyle w:val="a6"/>
        </w:rPr>
        <w:footnoteRef/>
      </w:r>
      <w:r>
        <w:t xml:space="preserve"> </w:t>
      </w:r>
      <w:r w:rsidRPr="0036480E">
        <w:t>Під час реалізації програми Horizon 2020 найбільші внески припали на фінансування сфери ІКТ (€545,6 млн.), нанотехнології, сучасні матеріали, біотехнологію та вдосконалене виробництво (€628,4 млн.)</w:t>
      </w:r>
    </w:p>
  </w:footnote>
  <w:footnote w:id="90">
    <w:p w14:paraId="630FF47E" w14:textId="280FBB04" w:rsidR="00B31BE4" w:rsidRPr="00D23A19" w:rsidRDefault="00B31BE4" w:rsidP="00D23A19">
      <w:pPr>
        <w:pStyle w:val="a4"/>
      </w:pPr>
      <w:r>
        <w:rPr>
          <w:rStyle w:val="a6"/>
        </w:rPr>
        <w:footnoteRef/>
      </w:r>
      <w:r>
        <w:t xml:space="preserve"> </w:t>
      </w:r>
      <w:r w:rsidRPr="00D23A19">
        <w:t xml:space="preserve">SMART-ІНФРАСТРУКТУРА У СТАЛОМУ РОЗВИТКУ МІСТ: СВІТОВИЙ ДОСВІД ТА ПЕРСПЕКТИВИ УКРАЇНИ. </w:t>
      </w:r>
      <w:r w:rsidRPr="007A516D">
        <w:rPr>
          <w:lang w:val="pl-PL"/>
        </w:rPr>
        <w:t>URL</w:t>
      </w:r>
      <w:r w:rsidRPr="00D23A19">
        <w:t xml:space="preserve">: </w:t>
      </w:r>
      <w:hyperlink r:id="rId56" w:history="1">
        <w:r w:rsidRPr="00D23A19">
          <w:rPr>
            <w:rStyle w:val="a7"/>
          </w:rPr>
          <w:t>https://razumkov.org.ua/uploads/other/2021-SMART-%D0%A1YTI-SITE.pdf</w:t>
        </w:r>
      </w:hyperlink>
    </w:p>
  </w:footnote>
  <w:footnote w:id="91">
    <w:p w14:paraId="6E193327" w14:textId="473D15AD" w:rsidR="00B31BE4" w:rsidRDefault="00B31BE4">
      <w:pPr>
        <w:pStyle w:val="a4"/>
      </w:pPr>
      <w:r>
        <w:rPr>
          <w:rStyle w:val="a6"/>
        </w:rPr>
        <w:footnoteRef/>
      </w:r>
      <w:r>
        <w:t xml:space="preserve"> </w:t>
      </w:r>
      <w:r w:rsidRPr="00FA2F24">
        <w:t xml:space="preserve">Energy and smart cities. – European Commission, </w:t>
      </w:r>
      <w:hyperlink r:id="rId57" w:history="1">
        <w:r w:rsidRPr="00AD2BF4">
          <w:rPr>
            <w:rStyle w:val="a7"/>
          </w:rPr>
          <w:t>https://ec.europa.eu/energy/topics/technology-andinnovation/energy-and-smart-cities_en?redir=1</w:t>
        </w:r>
      </w:hyperlink>
      <w:r w:rsidRPr="00FA2F24">
        <w:t>.</w:t>
      </w:r>
      <w:r>
        <w:t xml:space="preserve"> </w:t>
      </w:r>
    </w:p>
  </w:footnote>
  <w:footnote w:id="92">
    <w:p w14:paraId="4486F224" w14:textId="1291141B" w:rsidR="00B31BE4" w:rsidRDefault="00B31BE4">
      <w:pPr>
        <w:pStyle w:val="a4"/>
      </w:pPr>
      <w:r>
        <w:rPr>
          <w:rStyle w:val="a6"/>
        </w:rPr>
        <w:footnoteRef/>
      </w:r>
      <w:r w:rsidRPr="00D37456">
        <w:t xml:space="preserve">‘A Smarter London Together’:Listening Exercise for a new Smart London Plan. URL: </w:t>
      </w:r>
      <w:hyperlink r:id="rId58" w:history="1">
        <w:r w:rsidRPr="00AD2BF4">
          <w:rPr>
            <w:rStyle w:val="a7"/>
          </w:rPr>
          <w:t>https://medium.com/@SmartLondon/a-smarter-london-togetherlistening-exercise-for-a-new-smart-london-plan-51be7d9ca203</w:t>
        </w:r>
      </w:hyperlink>
      <w:r>
        <w:t xml:space="preserve"> </w:t>
      </w:r>
    </w:p>
  </w:footnote>
  <w:footnote w:id="93">
    <w:p w14:paraId="1C15C9E8" w14:textId="23482ED8" w:rsidR="00B31BE4" w:rsidRDefault="00B31BE4">
      <w:pPr>
        <w:pStyle w:val="a4"/>
      </w:pPr>
      <w:r>
        <w:rPr>
          <w:rStyle w:val="a6"/>
        </w:rPr>
        <w:footnoteRef/>
      </w:r>
      <w:r>
        <w:rPr>
          <w:vertAlign w:val="superscript"/>
        </w:rPr>
        <w:t xml:space="preserve"> </w:t>
      </w:r>
      <w:r w:rsidRPr="00D37456">
        <w:t xml:space="preserve">SMART-ІНФРАСТРУКТУРА У СТАЛОМУ РОЗВИТКУ МІСТ: СВІТОВИЙ ДОСВІД ТА ПЕРСПЕКТИВИ УКРАЇНИ. </w:t>
      </w:r>
      <w:r w:rsidRPr="007A516D">
        <w:rPr>
          <w:lang w:val="pl-PL"/>
        </w:rPr>
        <w:t>URL</w:t>
      </w:r>
      <w:r w:rsidRPr="00D37456">
        <w:t xml:space="preserve">: </w:t>
      </w:r>
      <w:hyperlink r:id="rId59" w:history="1">
        <w:r w:rsidRPr="00D37456">
          <w:rPr>
            <w:rStyle w:val="a7"/>
          </w:rPr>
          <w:t>https://razumkov.org.ua/uploads/other/2021-SMART-%D0%A1YTI-SITE.pdf</w:t>
        </w:r>
      </w:hyperlink>
    </w:p>
  </w:footnote>
  <w:footnote w:id="94">
    <w:p w14:paraId="22A50451" w14:textId="35ABA5E9" w:rsidR="00B31BE4" w:rsidRDefault="00B31BE4">
      <w:pPr>
        <w:pStyle w:val="a4"/>
      </w:pPr>
      <w:r>
        <w:rPr>
          <w:rStyle w:val="a6"/>
        </w:rPr>
        <w:footnoteRef/>
      </w:r>
      <w:r>
        <w:t xml:space="preserve"> </w:t>
      </w:r>
      <w:r w:rsidRPr="00BF016D">
        <w:t xml:space="preserve">SMART-ІНФРАСТРУКТУРА У СТАЛОМУ РОЗВИТКУ МІСТ: СВІТОВИЙ ДОСВІД ТА ПЕРСПЕКТИВИ УКРАЇНИ. URL: </w:t>
      </w:r>
      <w:hyperlink r:id="rId60" w:history="1">
        <w:r w:rsidRPr="00AD2BF4">
          <w:rPr>
            <w:rStyle w:val="a7"/>
          </w:rPr>
          <w:t>https://razumkov.org.ua/uploads/other/2021-SMART-%D0%A1YTI-SITE.pdf</w:t>
        </w:r>
      </w:hyperlink>
      <w:r>
        <w:t xml:space="preserve"> </w:t>
      </w:r>
    </w:p>
  </w:footnote>
  <w:footnote w:id="95">
    <w:p w14:paraId="6BB0ECA0" w14:textId="52123E49" w:rsidR="00B31BE4" w:rsidRDefault="00B31BE4">
      <w:pPr>
        <w:pStyle w:val="a4"/>
      </w:pPr>
      <w:r>
        <w:rPr>
          <w:rStyle w:val="a6"/>
        </w:rPr>
        <w:footnoteRef/>
      </w:r>
      <w:r>
        <w:t xml:space="preserve"> </w:t>
      </w:r>
      <w:r w:rsidRPr="00BF016D">
        <w:t xml:space="preserve">SMART-ІНФРАСТРУКТУРА У СТАЛОМУ РОЗВИТКУ МІСТ: СВІТОВИЙ ДОСВІД ТА ПЕРСПЕКТИВИ УКРАЇНИ. URL: </w:t>
      </w:r>
      <w:hyperlink r:id="rId61" w:history="1">
        <w:r w:rsidRPr="00AD2BF4">
          <w:rPr>
            <w:rStyle w:val="a7"/>
          </w:rPr>
          <w:t>https://razumkov.org.ua/uploads/other/2021-SMART-%D0%A1YTI-SITE.pdf</w:t>
        </w:r>
      </w:hyperlink>
      <w:r>
        <w:t xml:space="preserve"> </w:t>
      </w:r>
    </w:p>
  </w:footnote>
  <w:footnote w:id="96">
    <w:p w14:paraId="3D47281D" w14:textId="399D407E" w:rsidR="00B31BE4" w:rsidRDefault="00B31BE4">
      <w:pPr>
        <w:pStyle w:val="a4"/>
      </w:pPr>
      <w:r>
        <w:rPr>
          <w:rStyle w:val="a6"/>
        </w:rPr>
        <w:footnoteRef/>
      </w:r>
      <w:r>
        <w:t xml:space="preserve"> </w:t>
      </w:r>
      <w:r w:rsidRPr="008E508B">
        <w:t xml:space="preserve">SMART-ІНФРАСТРУКТУРА У СТАЛОМУ РОЗВИТКУ МІСТ: СВІТОВИЙ ДОСВІД ТА ПЕРСПЕКТИВИ УКРАЇНИ. URL: </w:t>
      </w:r>
      <w:hyperlink r:id="rId62" w:history="1">
        <w:r w:rsidRPr="008E508B">
          <w:rPr>
            <w:rStyle w:val="a7"/>
          </w:rPr>
          <w:t>https://razumkov.org.ua/uploads/other/2021-SMART-%D0%A1YTI-SITE.pdf</w:t>
        </w:r>
      </w:hyperlink>
    </w:p>
  </w:footnote>
  <w:footnote w:id="97">
    <w:p w14:paraId="3947FB4F" w14:textId="226014BE" w:rsidR="00B31BE4" w:rsidRPr="008E508B" w:rsidRDefault="00B31BE4" w:rsidP="008E508B">
      <w:pPr>
        <w:pStyle w:val="a4"/>
      </w:pPr>
      <w:r>
        <w:rPr>
          <w:rStyle w:val="a6"/>
        </w:rPr>
        <w:footnoteRef/>
      </w:r>
      <w:r>
        <w:t xml:space="preserve"> </w:t>
      </w:r>
      <w:r w:rsidRPr="008E508B">
        <w:t xml:space="preserve">SMART-ІНФРАСТРУКТУРА У СТАЛОМУ РОЗВИТКУ МІСТ: СВІТОВИЙ ДОСВІД ТА ПЕРСПЕКТИВИ УКРАЇНИ. URL: </w:t>
      </w:r>
      <w:hyperlink r:id="rId63" w:history="1">
        <w:r w:rsidRPr="008E508B">
          <w:rPr>
            <w:rStyle w:val="a7"/>
          </w:rPr>
          <w:t>https://razumkov.org.ua/uploads/other/2021-SMART-%D0%A1YTI-SITE.pdf</w:t>
        </w:r>
      </w:hyperlink>
    </w:p>
  </w:footnote>
  <w:footnote w:id="98">
    <w:p w14:paraId="701CDAE8" w14:textId="4D42D893" w:rsidR="00B31BE4" w:rsidRPr="00445425" w:rsidRDefault="00B31BE4" w:rsidP="00445425">
      <w:pPr>
        <w:pStyle w:val="a4"/>
      </w:pPr>
      <w:r>
        <w:rPr>
          <w:rStyle w:val="a6"/>
        </w:rPr>
        <w:footnoteRef/>
      </w:r>
      <w:r>
        <w:t xml:space="preserve"> </w:t>
      </w:r>
      <w:r w:rsidRPr="00445425">
        <w:t xml:space="preserve">Decidim Barcelona : Decidim la Barcelona que volem : веб-сайт . URL : </w:t>
      </w:r>
      <w:hyperlink r:id="rId64" w:history="1">
        <w:r w:rsidRPr="00AD2BF4">
          <w:rPr>
            <w:rStyle w:val="a7"/>
          </w:rPr>
          <w:t>https://www.decidim.barcelona</w:t>
        </w:r>
      </w:hyperlink>
      <w:r>
        <w:t xml:space="preserve"> </w:t>
      </w:r>
    </w:p>
  </w:footnote>
  <w:footnote w:id="99">
    <w:p w14:paraId="0F8FE04E" w14:textId="03DD8323" w:rsidR="00B31BE4" w:rsidRDefault="00B31BE4">
      <w:pPr>
        <w:pStyle w:val="a4"/>
      </w:pPr>
      <w:r>
        <w:rPr>
          <w:rStyle w:val="a6"/>
        </w:rPr>
        <w:footnoteRef/>
      </w:r>
      <w:r>
        <w:t xml:space="preserve"> </w:t>
      </w:r>
      <w:r w:rsidRPr="00885A10">
        <w:t>Мураєв Є. В., Савенко К. С. Управління розумним містом на засадах партнерства в умовах цифрової економіки. Менеджмент, маркетинг, підприємництво: проблеми та перспективи розвит</w:t>
      </w:r>
      <w:r>
        <w:t>ку, 2020.</w:t>
      </w:r>
    </w:p>
  </w:footnote>
  <w:footnote w:id="100">
    <w:p w14:paraId="0852EEF0" w14:textId="558BE8B8" w:rsidR="00B31BE4" w:rsidRDefault="00B31BE4">
      <w:pPr>
        <w:pStyle w:val="a4"/>
      </w:pPr>
      <w:r>
        <w:rPr>
          <w:rStyle w:val="a6"/>
        </w:rPr>
        <w:footnoteRef/>
      </w:r>
      <w:r>
        <w:t xml:space="preserve"> </w:t>
      </w:r>
      <w:r w:rsidRPr="00885A10">
        <w:t>Мураєв Є. В., Савенко К. С. Управління розумним містом на засадах партнерства в умовах цифрової економіки. Менеджмент, маркетинг, підприємництво: проблеми та перспективи розвит</w:t>
      </w:r>
      <w:r>
        <w:t>ку, 2020.</w:t>
      </w:r>
    </w:p>
  </w:footnote>
  <w:footnote w:id="101">
    <w:p w14:paraId="2ABFA579" w14:textId="3C35F2E7" w:rsidR="00B31BE4" w:rsidRDefault="00B31BE4">
      <w:pPr>
        <w:pStyle w:val="a4"/>
      </w:pPr>
      <w:r>
        <w:rPr>
          <w:rStyle w:val="a6"/>
        </w:rPr>
        <w:footnoteRef/>
      </w:r>
      <w:r>
        <w:t xml:space="preserve"> SMART-ІНФРАСТРУКТУРА У СТАЛОМУ РОЗВИТКУ МІСТ: СВІТОВИЙ ДОСВІД ТА ПЕРСПЕКТИВИ УКРАЇНИ. </w:t>
      </w:r>
      <w:r w:rsidRPr="007A516D">
        <w:rPr>
          <w:lang w:val="pl-PL"/>
        </w:rPr>
        <w:t>URL</w:t>
      </w:r>
      <w:r>
        <w:t xml:space="preserve">: </w:t>
      </w:r>
      <w:hyperlink r:id="rId65" w:history="1">
        <w:r w:rsidRPr="004B135D">
          <w:rPr>
            <w:rStyle w:val="a7"/>
          </w:rPr>
          <w:t>https://razumkov.org.ua/uploads/other/2021-SMART-%D0%A1YTI-SITE.pdf</w:t>
        </w:r>
      </w:hyperlink>
      <w:r>
        <w:t xml:space="preserve"> </w:t>
      </w:r>
    </w:p>
  </w:footnote>
  <w:footnote w:id="102">
    <w:p w14:paraId="7A5AB24F" w14:textId="5A69FE27" w:rsidR="00B31BE4" w:rsidRDefault="00B31BE4">
      <w:pPr>
        <w:pStyle w:val="a4"/>
      </w:pPr>
      <w:r>
        <w:rPr>
          <w:rStyle w:val="a6"/>
        </w:rPr>
        <w:footnoteRef/>
      </w:r>
      <w:r>
        <w:t xml:space="preserve"> SMART-ІНФРАСТРУКТУРА У СТАЛОМУ РОЗВИТКУ МІСТ: СВІТОВИЙ ДОСВІД ТА ПЕРСПЕКТИВИ УКРАЇНИ. </w:t>
      </w:r>
      <w:r w:rsidRPr="007A516D">
        <w:rPr>
          <w:lang w:val="pl-PL"/>
        </w:rPr>
        <w:t>URL</w:t>
      </w:r>
      <w:r>
        <w:t xml:space="preserve">: </w:t>
      </w:r>
      <w:hyperlink r:id="rId66" w:history="1">
        <w:r w:rsidRPr="004B135D">
          <w:rPr>
            <w:rStyle w:val="a7"/>
          </w:rPr>
          <w:t>https://razumkov.org.ua/uploads/other/2021-SMART-%D0%A1YTI-SITE.pdf</w:t>
        </w:r>
      </w:hyperlink>
      <w:r>
        <w:t xml:space="preserve"> </w:t>
      </w:r>
    </w:p>
  </w:footnote>
  <w:footnote w:id="103">
    <w:p w14:paraId="2E9BDF96" w14:textId="16D9F858" w:rsidR="00B31BE4" w:rsidRDefault="00B31BE4">
      <w:pPr>
        <w:pStyle w:val="a4"/>
      </w:pPr>
      <w:r>
        <w:rPr>
          <w:rStyle w:val="a6"/>
        </w:rPr>
        <w:footnoteRef/>
      </w:r>
      <w:r>
        <w:t xml:space="preserve"> Офіційний портал Kyiv Smart City. </w:t>
      </w:r>
      <w:hyperlink r:id="rId67" w:history="1">
        <w:r w:rsidRPr="001A3A74">
          <w:rPr>
            <w:rStyle w:val="a7"/>
          </w:rPr>
          <w:t>URL:https://www.kyivsmartcity.com</w:t>
        </w:r>
      </w:hyperlink>
      <w:r>
        <w:t xml:space="preserve"> </w:t>
      </w:r>
    </w:p>
  </w:footnote>
  <w:footnote w:id="104">
    <w:p w14:paraId="61CA1E05" w14:textId="3E640A18" w:rsidR="00B31BE4" w:rsidRDefault="00B31BE4">
      <w:pPr>
        <w:pStyle w:val="a4"/>
      </w:pPr>
      <w:r>
        <w:rPr>
          <w:rStyle w:val="a6"/>
        </w:rPr>
        <w:footnoteRef/>
      </w:r>
      <w:r>
        <w:t xml:space="preserve"> Жукович І.А. Smart-місто як новий об’єкт статистичних досліджень: визначення терміна. Статистика України. 2015.</w:t>
      </w:r>
    </w:p>
  </w:footnote>
  <w:footnote w:id="105">
    <w:p w14:paraId="7A2AD50D" w14:textId="124AD416" w:rsidR="00B31BE4" w:rsidRDefault="00B31BE4">
      <w:pPr>
        <w:pStyle w:val="a4"/>
      </w:pPr>
      <w:r>
        <w:rPr>
          <w:rStyle w:val="a6"/>
        </w:rPr>
        <w:footnoteRef/>
      </w:r>
      <w:r>
        <w:t xml:space="preserve"> Офіційний портал Kyiv Smart City. </w:t>
      </w:r>
      <w:hyperlink r:id="rId68" w:history="1">
        <w:r w:rsidRPr="001A3A74">
          <w:rPr>
            <w:rStyle w:val="a7"/>
          </w:rPr>
          <w:t>URL:https://www.kyivsmartcity.com</w:t>
        </w:r>
      </w:hyperlink>
      <w:r>
        <w:t xml:space="preserve"> </w:t>
      </w:r>
    </w:p>
  </w:footnote>
  <w:footnote w:id="106">
    <w:p w14:paraId="2CD6EB96" w14:textId="54BA7D4A" w:rsidR="00B31BE4" w:rsidRDefault="00B31BE4" w:rsidP="00846EA2">
      <w:pPr>
        <w:pStyle w:val="a4"/>
      </w:pPr>
      <w:r>
        <w:rPr>
          <w:rStyle w:val="a6"/>
        </w:rPr>
        <w:footnoteRef/>
      </w:r>
      <w:r>
        <w:t xml:space="preserve"> Kyiv Smart City Forum 2018. URL: </w:t>
      </w:r>
      <w:hyperlink r:id="rId69" w:history="1">
        <w:r w:rsidRPr="001A3A74">
          <w:rPr>
            <w:rStyle w:val="a7"/>
          </w:rPr>
          <w:t>https://www.kyivsmartcity.com/news/forumrewarding/</w:t>
        </w:r>
      </w:hyperlink>
      <w:r>
        <w:t xml:space="preserve"> </w:t>
      </w:r>
    </w:p>
  </w:footnote>
  <w:footnote w:id="107">
    <w:p w14:paraId="69864321" w14:textId="7C0C773F" w:rsidR="00B31BE4" w:rsidRPr="00DD729E" w:rsidRDefault="00B31BE4" w:rsidP="00DD729E">
      <w:pPr>
        <w:pStyle w:val="a4"/>
      </w:pPr>
      <w:r>
        <w:rPr>
          <w:rStyle w:val="a6"/>
        </w:rPr>
        <w:footnoteRef/>
      </w:r>
      <w:r>
        <w:t xml:space="preserve"> </w:t>
      </w:r>
      <w:r w:rsidRPr="00DD729E">
        <w:t xml:space="preserve">Kyiv Smart City Forum 2018. URL: </w:t>
      </w:r>
      <w:hyperlink r:id="rId70" w:history="1">
        <w:r w:rsidRPr="00DD729E">
          <w:rPr>
            <w:rStyle w:val="a7"/>
          </w:rPr>
          <w:t>https://www.kyivsmartcity.com/news/forumrewarding/</w:t>
        </w:r>
      </w:hyperlink>
    </w:p>
  </w:footnote>
  <w:footnote w:id="108">
    <w:p w14:paraId="5E2117D5" w14:textId="10B4B684" w:rsidR="00B31BE4" w:rsidRDefault="00B31BE4">
      <w:pPr>
        <w:pStyle w:val="a4"/>
      </w:pPr>
      <w:r>
        <w:rPr>
          <w:rStyle w:val="a6"/>
        </w:rPr>
        <w:footnoteRef/>
      </w:r>
      <w:r>
        <w:t xml:space="preserve"> Степанов В. Ю. Проблеми та перспективи інформаційного суспільства. - В. Ю. Степанов. Державне будівництво. –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6635641"/>
      <w:docPartObj>
        <w:docPartGallery w:val="Page Numbers (Top of Page)"/>
        <w:docPartUnique/>
      </w:docPartObj>
    </w:sdtPr>
    <w:sdtEndPr/>
    <w:sdtContent>
      <w:p w14:paraId="61013D49" w14:textId="1D04B56B" w:rsidR="00B31BE4" w:rsidRDefault="00B31BE4">
        <w:pPr>
          <w:pStyle w:val="a8"/>
          <w:jc w:val="right"/>
        </w:pPr>
        <w:r>
          <w:fldChar w:fldCharType="begin"/>
        </w:r>
        <w:r>
          <w:instrText>PAGE   \* MERGEFORMAT</w:instrText>
        </w:r>
        <w:r>
          <w:fldChar w:fldCharType="separate"/>
        </w:r>
        <w:r w:rsidR="00D61621" w:rsidRPr="00D61621">
          <w:rPr>
            <w:noProof/>
            <w:lang w:val="ru-RU"/>
          </w:rPr>
          <w:t>67</w:t>
        </w:r>
        <w:r>
          <w:fldChar w:fldCharType="end"/>
        </w:r>
      </w:p>
    </w:sdtContent>
  </w:sdt>
  <w:p w14:paraId="2334D1E7" w14:textId="77777777" w:rsidR="00B31BE4" w:rsidRDefault="00B31BE4">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F383F"/>
    <w:multiLevelType w:val="hybridMultilevel"/>
    <w:tmpl w:val="D76E1E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F207122"/>
    <w:multiLevelType w:val="hybridMultilevel"/>
    <w:tmpl w:val="E564D6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D697B2A"/>
    <w:multiLevelType w:val="hybridMultilevel"/>
    <w:tmpl w:val="7F902B30"/>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3">
    <w:nsid w:val="31B95422"/>
    <w:multiLevelType w:val="hybridMultilevel"/>
    <w:tmpl w:val="6BC265B2"/>
    <w:lvl w:ilvl="0" w:tplc="BF468CA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3E144993"/>
    <w:multiLevelType w:val="multilevel"/>
    <w:tmpl w:val="BF5CA54E"/>
    <w:lvl w:ilvl="0">
      <w:start w:val="1"/>
      <w:numFmt w:val="decimal"/>
      <w:lvlText w:val="%1"/>
      <w:lvlJc w:val="left"/>
      <w:pPr>
        <w:ind w:left="360" w:hanging="360"/>
      </w:pPr>
    </w:lvl>
    <w:lvl w:ilvl="1">
      <w:start w:val="2"/>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5">
    <w:nsid w:val="42253C6C"/>
    <w:multiLevelType w:val="hybridMultilevel"/>
    <w:tmpl w:val="248C74B2"/>
    <w:lvl w:ilvl="0" w:tplc="F542696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46B97B43"/>
    <w:multiLevelType w:val="hybridMultilevel"/>
    <w:tmpl w:val="3F949714"/>
    <w:lvl w:ilvl="0" w:tplc="B13E1A3E">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47A00739"/>
    <w:multiLevelType w:val="hybridMultilevel"/>
    <w:tmpl w:val="A288D926"/>
    <w:lvl w:ilvl="0" w:tplc="0419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4AE27EF8"/>
    <w:multiLevelType w:val="hybridMultilevel"/>
    <w:tmpl w:val="9D346444"/>
    <w:lvl w:ilvl="0" w:tplc="0419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9">
    <w:nsid w:val="5E116BE0"/>
    <w:multiLevelType w:val="multilevel"/>
    <w:tmpl w:val="96745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3590914"/>
    <w:multiLevelType w:val="hybridMultilevel"/>
    <w:tmpl w:val="CBB6909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nsid w:val="67090F4E"/>
    <w:multiLevelType w:val="hybridMultilevel"/>
    <w:tmpl w:val="BBFA1D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676428AB"/>
    <w:multiLevelType w:val="multilevel"/>
    <w:tmpl w:val="C8BEA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A1F7512"/>
    <w:multiLevelType w:val="multilevel"/>
    <w:tmpl w:val="1A5EEB6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779B3A3B"/>
    <w:multiLevelType w:val="hybridMultilevel"/>
    <w:tmpl w:val="7938CE94"/>
    <w:lvl w:ilvl="0" w:tplc="F542696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793004CC"/>
    <w:multiLevelType w:val="hybridMultilevel"/>
    <w:tmpl w:val="A7D8AC32"/>
    <w:lvl w:ilvl="0" w:tplc="9AB23CE0">
      <w:start w:val="1"/>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num w:numId="1">
    <w:abstractNumId w:val="8"/>
  </w:num>
  <w:num w:numId="2">
    <w:abstractNumId w:val="13"/>
  </w:num>
  <w:num w:numId="3">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2"/>
    <w:lvlOverride w:ilvl="0">
      <w:lvl w:ilvl="0">
        <w:numFmt w:val="bullet"/>
        <w:lvlText w:val="o"/>
        <w:lvlJc w:val="left"/>
        <w:pPr>
          <w:tabs>
            <w:tab w:val="num" w:pos="720"/>
          </w:tabs>
          <w:ind w:left="720" w:hanging="360"/>
        </w:pPr>
        <w:rPr>
          <w:rFonts w:ascii="Courier New" w:hAnsi="Courier New" w:hint="default"/>
          <w:sz w:val="20"/>
        </w:rPr>
      </w:lvl>
    </w:lvlOverride>
  </w:num>
  <w:num w:numId="6">
    <w:abstractNumId w:val="10"/>
  </w:num>
  <w:num w:numId="7">
    <w:abstractNumId w:val="11"/>
  </w:num>
  <w:num w:numId="8">
    <w:abstractNumId w:val="5"/>
  </w:num>
  <w:num w:numId="9">
    <w:abstractNumId w:val="7"/>
  </w:num>
  <w:num w:numId="10">
    <w:abstractNumId w:val="2"/>
  </w:num>
  <w:num w:numId="11">
    <w:abstractNumId w:val="14"/>
  </w:num>
  <w:num w:numId="12">
    <w:abstractNumId w:val="1"/>
  </w:num>
  <w:num w:numId="13">
    <w:abstractNumId w:val="6"/>
  </w:num>
  <w:num w:numId="14">
    <w:abstractNumId w:val="0"/>
  </w:num>
  <w:num w:numId="15">
    <w:abstractNumId w:val="3"/>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8E7"/>
    <w:rsid w:val="000047EA"/>
    <w:rsid w:val="0001032E"/>
    <w:rsid w:val="000231BA"/>
    <w:rsid w:val="000363F6"/>
    <w:rsid w:val="00036EBC"/>
    <w:rsid w:val="00040E86"/>
    <w:rsid w:val="00041086"/>
    <w:rsid w:val="00045B97"/>
    <w:rsid w:val="0004687F"/>
    <w:rsid w:val="00046F07"/>
    <w:rsid w:val="00050DE5"/>
    <w:rsid w:val="00055A48"/>
    <w:rsid w:val="00061AFF"/>
    <w:rsid w:val="000625D4"/>
    <w:rsid w:val="00062F25"/>
    <w:rsid w:val="0006300C"/>
    <w:rsid w:val="000640B3"/>
    <w:rsid w:val="00073F9B"/>
    <w:rsid w:val="0008572C"/>
    <w:rsid w:val="000B512B"/>
    <w:rsid w:val="000B58DD"/>
    <w:rsid w:val="000D046B"/>
    <w:rsid w:val="000D2368"/>
    <w:rsid w:val="000D5D62"/>
    <w:rsid w:val="000F24F1"/>
    <w:rsid w:val="001054E0"/>
    <w:rsid w:val="0011379F"/>
    <w:rsid w:val="001205FE"/>
    <w:rsid w:val="001356BF"/>
    <w:rsid w:val="001360C8"/>
    <w:rsid w:val="00143A54"/>
    <w:rsid w:val="001565E4"/>
    <w:rsid w:val="00157BA4"/>
    <w:rsid w:val="0018311E"/>
    <w:rsid w:val="00184130"/>
    <w:rsid w:val="001916E6"/>
    <w:rsid w:val="001A3C5C"/>
    <w:rsid w:val="001C01A0"/>
    <w:rsid w:val="001C3374"/>
    <w:rsid w:val="001D2196"/>
    <w:rsid w:val="001E712A"/>
    <w:rsid w:val="001F0CC2"/>
    <w:rsid w:val="00203040"/>
    <w:rsid w:val="00204392"/>
    <w:rsid w:val="00207384"/>
    <w:rsid w:val="0022247B"/>
    <w:rsid w:val="00227D23"/>
    <w:rsid w:val="002376CA"/>
    <w:rsid w:val="00240848"/>
    <w:rsid w:val="0024122C"/>
    <w:rsid w:val="002422D3"/>
    <w:rsid w:val="00243B53"/>
    <w:rsid w:val="00247CB3"/>
    <w:rsid w:val="0025179B"/>
    <w:rsid w:val="00267380"/>
    <w:rsid w:val="00271B48"/>
    <w:rsid w:val="00274D2E"/>
    <w:rsid w:val="00275ECB"/>
    <w:rsid w:val="00277F9C"/>
    <w:rsid w:val="00290B7C"/>
    <w:rsid w:val="002913E5"/>
    <w:rsid w:val="0029433C"/>
    <w:rsid w:val="002A4278"/>
    <w:rsid w:val="002B2571"/>
    <w:rsid w:val="002B480C"/>
    <w:rsid w:val="002B5B3C"/>
    <w:rsid w:val="002B6FD8"/>
    <w:rsid w:val="002C26BD"/>
    <w:rsid w:val="002C2E33"/>
    <w:rsid w:val="002C3C00"/>
    <w:rsid w:val="002E7799"/>
    <w:rsid w:val="002F1B3C"/>
    <w:rsid w:val="002F4673"/>
    <w:rsid w:val="002F76AD"/>
    <w:rsid w:val="0031794B"/>
    <w:rsid w:val="00327A23"/>
    <w:rsid w:val="00334574"/>
    <w:rsid w:val="003405BF"/>
    <w:rsid w:val="0036480E"/>
    <w:rsid w:val="003707FF"/>
    <w:rsid w:val="003732D5"/>
    <w:rsid w:val="00375837"/>
    <w:rsid w:val="00381F14"/>
    <w:rsid w:val="00383F81"/>
    <w:rsid w:val="00386865"/>
    <w:rsid w:val="003908BB"/>
    <w:rsid w:val="00391BFC"/>
    <w:rsid w:val="00395522"/>
    <w:rsid w:val="00396DE8"/>
    <w:rsid w:val="003A2EB9"/>
    <w:rsid w:val="003C0568"/>
    <w:rsid w:val="003C1A99"/>
    <w:rsid w:val="003C6288"/>
    <w:rsid w:val="003D29C6"/>
    <w:rsid w:val="003E0BCC"/>
    <w:rsid w:val="003E202C"/>
    <w:rsid w:val="0041038D"/>
    <w:rsid w:val="00417CEC"/>
    <w:rsid w:val="0042175B"/>
    <w:rsid w:val="00427A30"/>
    <w:rsid w:val="00445425"/>
    <w:rsid w:val="004471A2"/>
    <w:rsid w:val="004571E7"/>
    <w:rsid w:val="00461B4A"/>
    <w:rsid w:val="00465872"/>
    <w:rsid w:val="0047125C"/>
    <w:rsid w:val="0047336B"/>
    <w:rsid w:val="00476BAE"/>
    <w:rsid w:val="00476D83"/>
    <w:rsid w:val="00481A26"/>
    <w:rsid w:val="004847E0"/>
    <w:rsid w:val="00495366"/>
    <w:rsid w:val="004D0CE8"/>
    <w:rsid w:val="004D192E"/>
    <w:rsid w:val="004E0EB9"/>
    <w:rsid w:val="004E1743"/>
    <w:rsid w:val="004E6827"/>
    <w:rsid w:val="004F6485"/>
    <w:rsid w:val="005067CE"/>
    <w:rsid w:val="00514146"/>
    <w:rsid w:val="00515008"/>
    <w:rsid w:val="00524572"/>
    <w:rsid w:val="0053187B"/>
    <w:rsid w:val="0054455B"/>
    <w:rsid w:val="00546BC8"/>
    <w:rsid w:val="00550504"/>
    <w:rsid w:val="00553326"/>
    <w:rsid w:val="00561963"/>
    <w:rsid w:val="005752F3"/>
    <w:rsid w:val="00581D22"/>
    <w:rsid w:val="00582F07"/>
    <w:rsid w:val="005832FA"/>
    <w:rsid w:val="00583317"/>
    <w:rsid w:val="00591BFB"/>
    <w:rsid w:val="00594E6F"/>
    <w:rsid w:val="00595675"/>
    <w:rsid w:val="00596A30"/>
    <w:rsid w:val="0059748E"/>
    <w:rsid w:val="005A503A"/>
    <w:rsid w:val="005B4940"/>
    <w:rsid w:val="005D12BE"/>
    <w:rsid w:val="005D3BE3"/>
    <w:rsid w:val="005D4A2D"/>
    <w:rsid w:val="005E17D8"/>
    <w:rsid w:val="005E53F1"/>
    <w:rsid w:val="005E5A46"/>
    <w:rsid w:val="005F2702"/>
    <w:rsid w:val="005F2B48"/>
    <w:rsid w:val="006074A5"/>
    <w:rsid w:val="00607F55"/>
    <w:rsid w:val="00612C31"/>
    <w:rsid w:val="006173F4"/>
    <w:rsid w:val="006348D9"/>
    <w:rsid w:val="00640594"/>
    <w:rsid w:val="00641024"/>
    <w:rsid w:val="00653146"/>
    <w:rsid w:val="0065731B"/>
    <w:rsid w:val="0066042A"/>
    <w:rsid w:val="00687042"/>
    <w:rsid w:val="006A09B8"/>
    <w:rsid w:val="006B1B5B"/>
    <w:rsid w:val="006C10F3"/>
    <w:rsid w:val="006D2FB8"/>
    <w:rsid w:val="006D3426"/>
    <w:rsid w:val="006D6B31"/>
    <w:rsid w:val="006E1F5D"/>
    <w:rsid w:val="006E4586"/>
    <w:rsid w:val="006F176D"/>
    <w:rsid w:val="006F1858"/>
    <w:rsid w:val="00701335"/>
    <w:rsid w:val="00702EB2"/>
    <w:rsid w:val="00710AAC"/>
    <w:rsid w:val="00715F8D"/>
    <w:rsid w:val="007347A4"/>
    <w:rsid w:val="00736B9F"/>
    <w:rsid w:val="00737D13"/>
    <w:rsid w:val="00743E49"/>
    <w:rsid w:val="00746674"/>
    <w:rsid w:val="00750BD6"/>
    <w:rsid w:val="00750D1B"/>
    <w:rsid w:val="0075321C"/>
    <w:rsid w:val="00762AB9"/>
    <w:rsid w:val="007645DE"/>
    <w:rsid w:val="00777088"/>
    <w:rsid w:val="00777479"/>
    <w:rsid w:val="0078626B"/>
    <w:rsid w:val="007949B8"/>
    <w:rsid w:val="007A3BBE"/>
    <w:rsid w:val="007A516D"/>
    <w:rsid w:val="007B60D9"/>
    <w:rsid w:val="007C6824"/>
    <w:rsid w:val="007D1C72"/>
    <w:rsid w:val="007E05C8"/>
    <w:rsid w:val="007E2F5B"/>
    <w:rsid w:val="007F0682"/>
    <w:rsid w:val="007F6905"/>
    <w:rsid w:val="008030C6"/>
    <w:rsid w:val="0080769E"/>
    <w:rsid w:val="00811115"/>
    <w:rsid w:val="00824957"/>
    <w:rsid w:val="0082540E"/>
    <w:rsid w:val="00827852"/>
    <w:rsid w:val="00831EAD"/>
    <w:rsid w:val="00834752"/>
    <w:rsid w:val="00835334"/>
    <w:rsid w:val="00846EA2"/>
    <w:rsid w:val="00861CB1"/>
    <w:rsid w:val="0087145B"/>
    <w:rsid w:val="00880B4E"/>
    <w:rsid w:val="0088342B"/>
    <w:rsid w:val="008841DD"/>
    <w:rsid w:val="00885A10"/>
    <w:rsid w:val="00885AF6"/>
    <w:rsid w:val="00887C33"/>
    <w:rsid w:val="00887C63"/>
    <w:rsid w:val="00892E6A"/>
    <w:rsid w:val="00894855"/>
    <w:rsid w:val="00896013"/>
    <w:rsid w:val="0089706B"/>
    <w:rsid w:val="008A4435"/>
    <w:rsid w:val="008A7FC2"/>
    <w:rsid w:val="008B0E3B"/>
    <w:rsid w:val="008B5376"/>
    <w:rsid w:val="008C3291"/>
    <w:rsid w:val="008D2051"/>
    <w:rsid w:val="008E11A0"/>
    <w:rsid w:val="008E508B"/>
    <w:rsid w:val="008E579D"/>
    <w:rsid w:val="008F46B5"/>
    <w:rsid w:val="0090580D"/>
    <w:rsid w:val="00906CDB"/>
    <w:rsid w:val="009135AB"/>
    <w:rsid w:val="009150C5"/>
    <w:rsid w:val="00922393"/>
    <w:rsid w:val="009322A0"/>
    <w:rsid w:val="00933F5C"/>
    <w:rsid w:val="00947076"/>
    <w:rsid w:val="009477CC"/>
    <w:rsid w:val="009564EE"/>
    <w:rsid w:val="0096315B"/>
    <w:rsid w:val="00980089"/>
    <w:rsid w:val="009836CB"/>
    <w:rsid w:val="00986590"/>
    <w:rsid w:val="0099062F"/>
    <w:rsid w:val="009B09D1"/>
    <w:rsid w:val="009B79C6"/>
    <w:rsid w:val="009D1D46"/>
    <w:rsid w:val="009D377D"/>
    <w:rsid w:val="009D5D22"/>
    <w:rsid w:val="009D7A9A"/>
    <w:rsid w:val="009E0C08"/>
    <w:rsid w:val="009E76DB"/>
    <w:rsid w:val="009F12E5"/>
    <w:rsid w:val="009F736D"/>
    <w:rsid w:val="00A13E1C"/>
    <w:rsid w:val="00A140E9"/>
    <w:rsid w:val="00A169B2"/>
    <w:rsid w:val="00A25178"/>
    <w:rsid w:val="00A40F8E"/>
    <w:rsid w:val="00A551B5"/>
    <w:rsid w:val="00A62AD9"/>
    <w:rsid w:val="00A83108"/>
    <w:rsid w:val="00A908A7"/>
    <w:rsid w:val="00AA43B8"/>
    <w:rsid w:val="00AB49DE"/>
    <w:rsid w:val="00AD2393"/>
    <w:rsid w:val="00AD4EC4"/>
    <w:rsid w:val="00AD5A60"/>
    <w:rsid w:val="00AD65B1"/>
    <w:rsid w:val="00AE6E08"/>
    <w:rsid w:val="00AE6E28"/>
    <w:rsid w:val="00AE74E1"/>
    <w:rsid w:val="00AF32F5"/>
    <w:rsid w:val="00AF632D"/>
    <w:rsid w:val="00B027D7"/>
    <w:rsid w:val="00B03F4F"/>
    <w:rsid w:val="00B06A35"/>
    <w:rsid w:val="00B176B8"/>
    <w:rsid w:val="00B22446"/>
    <w:rsid w:val="00B238C4"/>
    <w:rsid w:val="00B24C76"/>
    <w:rsid w:val="00B31BE4"/>
    <w:rsid w:val="00B62F39"/>
    <w:rsid w:val="00B65098"/>
    <w:rsid w:val="00B666E4"/>
    <w:rsid w:val="00B66A82"/>
    <w:rsid w:val="00B715AD"/>
    <w:rsid w:val="00B7266B"/>
    <w:rsid w:val="00B74556"/>
    <w:rsid w:val="00B96153"/>
    <w:rsid w:val="00BA0DCD"/>
    <w:rsid w:val="00BA4D1A"/>
    <w:rsid w:val="00BB16E7"/>
    <w:rsid w:val="00BE2E60"/>
    <w:rsid w:val="00BE6F1C"/>
    <w:rsid w:val="00BF016D"/>
    <w:rsid w:val="00BF6CE4"/>
    <w:rsid w:val="00C012EB"/>
    <w:rsid w:val="00C10015"/>
    <w:rsid w:val="00C1054D"/>
    <w:rsid w:val="00C16F09"/>
    <w:rsid w:val="00C17EB1"/>
    <w:rsid w:val="00C273A7"/>
    <w:rsid w:val="00C33031"/>
    <w:rsid w:val="00C35234"/>
    <w:rsid w:val="00C40AE8"/>
    <w:rsid w:val="00C60023"/>
    <w:rsid w:val="00C728B5"/>
    <w:rsid w:val="00C75448"/>
    <w:rsid w:val="00C76782"/>
    <w:rsid w:val="00C85B1E"/>
    <w:rsid w:val="00C862D8"/>
    <w:rsid w:val="00CA71E8"/>
    <w:rsid w:val="00CB3179"/>
    <w:rsid w:val="00CB61E7"/>
    <w:rsid w:val="00CC12BD"/>
    <w:rsid w:val="00CC173C"/>
    <w:rsid w:val="00CC21DA"/>
    <w:rsid w:val="00CC6655"/>
    <w:rsid w:val="00CD30FF"/>
    <w:rsid w:val="00CF2FDA"/>
    <w:rsid w:val="00CF3905"/>
    <w:rsid w:val="00D04D24"/>
    <w:rsid w:val="00D12E7A"/>
    <w:rsid w:val="00D13C6C"/>
    <w:rsid w:val="00D20C4E"/>
    <w:rsid w:val="00D20EFB"/>
    <w:rsid w:val="00D23A19"/>
    <w:rsid w:val="00D23B7A"/>
    <w:rsid w:val="00D24742"/>
    <w:rsid w:val="00D25BEB"/>
    <w:rsid w:val="00D2711C"/>
    <w:rsid w:val="00D308F3"/>
    <w:rsid w:val="00D37456"/>
    <w:rsid w:val="00D37C4E"/>
    <w:rsid w:val="00D4145A"/>
    <w:rsid w:val="00D57EA1"/>
    <w:rsid w:val="00D61621"/>
    <w:rsid w:val="00D6277E"/>
    <w:rsid w:val="00D64A9E"/>
    <w:rsid w:val="00D66121"/>
    <w:rsid w:val="00D665A0"/>
    <w:rsid w:val="00D67E27"/>
    <w:rsid w:val="00D833EF"/>
    <w:rsid w:val="00D93B8D"/>
    <w:rsid w:val="00D93D3E"/>
    <w:rsid w:val="00D94334"/>
    <w:rsid w:val="00DA2B9F"/>
    <w:rsid w:val="00DA31D0"/>
    <w:rsid w:val="00DA5950"/>
    <w:rsid w:val="00DB55F5"/>
    <w:rsid w:val="00DB5BFC"/>
    <w:rsid w:val="00DB787D"/>
    <w:rsid w:val="00DC0124"/>
    <w:rsid w:val="00DC2A81"/>
    <w:rsid w:val="00DD0FAC"/>
    <w:rsid w:val="00DD3D1C"/>
    <w:rsid w:val="00DD4899"/>
    <w:rsid w:val="00DD58BC"/>
    <w:rsid w:val="00DD729E"/>
    <w:rsid w:val="00DE4469"/>
    <w:rsid w:val="00DF1E3E"/>
    <w:rsid w:val="00DF2FC9"/>
    <w:rsid w:val="00DF3EE8"/>
    <w:rsid w:val="00DF583A"/>
    <w:rsid w:val="00E01D59"/>
    <w:rsid w:val="00E0648D"/>
    <w:rsid w:val="00E112CD"/>
    <w:rsid w:val="00E157E7"/>
    <w:rsid w:val="00E15D71"/>
    <w:rsid w:val="00E17B38"/>
    <w:rsid w:val="00E20C14"/>
    <w:rsid w:val="00E45E37"/>
    <w:rsid w:val="00E5587F"/>
    <w:rsid w:val="00E57EC3"/>
    <w:rsid w:val="00E64CCA"/>
    <w:rsid w:val="00E7391D"/>
    <w:rsid w:val="00E82335"/>
    <w:rsid w:val="00E860A0"/>
    <w:rsid w:val="00E87AA9"/>
    <w:rsid w:val="00E904D1"/>
    <w:rsid w:val="00E944FD"/>
    <w:rsid w:val="00E97886"/>
    <w:rsid w:val="00EA3B66"/>
    <w:rsid w:val="00EA743D"/>
    <w:rsid w:val="00EB1B06"/>
    <w:rsid w:val="00EC5DA1"/>
    <w:rsid w:val="00ED019C"/>
    <w:rsid w:val="00ED5AD0"/>
    <w:rsid w:val="00EE224E"/>
    <w:rsid w:val="00EE3070"/>
    <w:rsid w:val="00EF2248"/>
    <w:rsid w:val="00F003CD"/>
    <w:rsid w:val="00F100E1"/>
    <w:rsid w:val="00F153DF"/>
    <w:rsid w:val="00F37078"/>
    <w:rsid w:val="00F40D87"/>
    <w:rsid w:val="00F44560"/>
    <w:rsid w:val="00F4482E"/>
    <w:rsid w:val="00F46888"/>
    <w:rsid w:val="00F51C38"/>
    <w:rsid w:val="00F5226D"/>
    <w:rsid w:val="00F5645A"/>
    <w:rsid w:val="00F57BB9"/>
    <w:rsid w:val="00F60F65"/>
    <w:rsid w:val="00F65916"/>
    <w:rsid w:val="00F70ACB"/>
    <w:rsid w:val="00F72D26"/>
    <w:rsid w:val="00F84130"/>
    <w:rsid w:val="00F91D07"/>
    <w:rsid w:val="00F9499F"/>
    <w:rsid w:val="00FA2F24"/>
    <w:rsid w:val="00FA38E7"/>
    <w:rsid w:val="00FB15B0"/>
    <w:rsid w:val="00FB387D"/>
    <w:rsid w:val="00FB7E5B"/>
    <w:rsid w:val="00FC0CAE"/>
    <w:rsid w:val="00FC182E"/>
    <w:rsid w:val="00FC380B"/>
    <w:rsid w:val="00FC761F"/>
    <w:rsid w:val="00FD3930"/>
    <w:rsid w:val="00FE3130"/>
    <w:rsid w:val="00FF79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89A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FDA"/>
  </w:style>
  <w:style w:type="paragraph" w:styleId="1">
    <w:name w:val="heading 1"/>
    <w:basedOn w:val="a"/>
    <w:next w:val="a"/>
    <w:link w:val="10"/>
    <w:uiPriority w:val="9"/>
    <w:qFormat/>
    <w:rsid w:val="00CF2FD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C17EB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17EB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2AD9"/>
    <w:pPr>
      <w:spacing w:line="256" w:lineRule="auto"/>
      <w:ind w:left="720"/>
      <w:contextualSpacing/>
    </w:pPr>
    <w:rPr>
      <w:lang w:val="ru-RU"/>
    </w:rPr>
  </w:style>
  <w:style w:type="paragraph" w:styleId="a4">
    <w:name w:val="footnote text"/>
    <w:basedOn w:val="a"/>
    <w:link w:val="a5"/>
    <w:uiPriority w:val="99"/>
    <w:unhideWhenUsed/>
    <w:rsid w:val="00CF2FDA"/>
    <w:pPr>
      <w:spacing w:after="0" w:line="240" w:lineRule="auto"/>
    </w:pPr>
    <w:rPr>
      <w:sz w:val="20"/>
      <w:szCs w:val="20"/>
    </w:rPr>
  </w:style>
  <w:style w:type="character" w:customStyle="1" w:styleId="a5">
    <w:name w:val="Текст сноски Знак"/>
    <w:basedOn w:val="a0"/>
    <w:link w:val="a4"/>
    <w:uiPriority w:val="99"/>
    <w:rsid w:val="00CF2FDA"/>
    <w:rPr>
      <w:sz w:val="20"/>
      <w:szCs w:val="20"/>
    </w:rPr>
  </w:style>
  <w:style w:type="character" w:styleId="a6">
    <w:name w:val="footnote reference"/>
    <w:basedOn w:val="a0"/>
    <w:uiPriority w:val="99"/>
    <w:semiHidden/>
    <w:unhideWhenUsed/>
    <w:rsid w:val="00CF2FDA"/>
    <w:rPr>
      <w:vertAlign w:val="superscript"/>
    </w:rPr>
  </w:style>
  <w:style w:type="character" w:customStyle="1" w:styleId="10">
    <w:name w:val="Заголовок 1 Знак"/>
    <w:basedOn w:val="a0"/>
    <w:link w:val="1"/>
    <w:uiPriority w:val="9"/>
    <w:rsid w:val="00CF2FDA"/>
    <w:rPr>
      <w:rFonts w:asciiTheme="majorHAnsi" w:eastAsiaTheme="majorEastAsia" w:hAnsiTheme="majorHAnsi" w:cstheme="majorBidi"/>
      <w:color w:val="2E74B5" w:themeColor="accent1" w:themeShade="BF"/>
      <w:sz w:val="32"/>
      <w:szCs w:val="32"/>
    </w:rPr>
  </w:style>
  <w:style w:type="character" w:styleId="a7">
    <w:name w:val="Hyperlink"/>
    <w:basedOn w:val="a0"/>
    <w:uiPriority w:val="99"/>
    <w:unhideWhenUsed/>
    <w:rsid w:val="00ED019C"/>
    <w:rPr>
      <w:color w:val="0563C1" w:themeColor="hyperlink"/>
      <w:u w:val="single"/>
    </w:rPr>
  </w:style>
  <w:style w:type="character" w:customStyle="1" w:styleId="20">
    <w:name w:val="Заголовок 2 Знак"/>
    <w:basedOn w:val="a0"/>
    <w:link w:val="2"/>
    <w:uiPriority w:val="9"/>
    <w:semiHidden/>
    <w:rsid w:val="00C17EB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C17EB1"/>
    <w:rPr>
      <w:rFonts w:asciiTheme="majorHAnsi" w:eastAsiaTheme="majorEastAsia" w:hAnsiTheme="majorHAnsi" w:cstheme="majorBidi"/>
      <w:color w:val="1F4D78" w:themeColor="accent1" w:themeShade="7F"/>
      <w:sz w:val="24"/>
      <w:szCs w:val="24"/>
    </w:rPr>
  </w:style>
  <w:style w:type="paragraph" w:styleId="a8">
    <w:name w:val="header"/>
    <w:basedOn w:val="a"/>
    <w:link w:val="a9"/>
    <w:uiPriority w:val="99"/>
    <w:unhideWhenUsed/>
    <w:rsid w:val="007645D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645DE"/>
  </w:style>
  <w:style w:type="paragraph" w:styleId="aa">
    <w:name w:val="footer"/>
    <w:basedOn w:val="a"/>
    <w:link w:val="ab"/>
    <w:uiPriority w:val="99"/>
    <w:unhideWhenUsed/>
    <w:rsid w:val="007645D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645DE"/>
  </w:style>
  <w:style w:type="character" w:styleId="ac">
    <w:name w:val="annotation reference"/>
    <w:basedOn w:val="a0"/>
    <w:uiPriority w:val="99"/>
    <w:semiHidden/>
    <w:unhideWhenUsed/>
    <w:rsid w:val="00A25178"/>
    <w:rPr>
      <w:sz w:val="16"/>
      <w:szCs w:val="16"/>
    </w:rPr>
  </w:style>
  <w:style w:type="paragraph" w:styleId="ad">
    <w:name w:val="annotation text"/>
    <w:basedOn w:val="a"/>
    <w:link w:val="ae"/>
    <w:uiPriority w:val="99"/>
    <w:semiHidden/>
    <w:unhideWhenUsed/>
    <w:rsid w:val="00A25178"/>
    <w:pPr>
      <w:spacing w:line="240" w:lineRule="auto"/>
    </w:pPr>
    <w:rPr>
      <w:sz w:val="20"/>
      <w:szCs w:val="20"/>
    </w:rPr>
  </w:style>
  <w:style w:type="character" w:customStyle="1" w:styleId="ae">
    <w:name w:val="Текст примечания Знак"/>
    <w:basedOn w:val="a0"/>
    <w:link w:val="ad"/>
    <w:uiPriority w:val="99"/>
    <w:semiHidden/>
    <w:rsid w:val="00A25178"/>
    <w:rPr>
      <w:sz w:val="20"/>
      <w:szCs w:val="20"/>
    </w:rPr>
  </w:style>
  <w:style w:type="paragraph" w:styleId="af">
    <w:name w:val="annotation subject"/>
    <w:basedOn w:val="ad"/>
    <w:next w:val="ad"/>
    <w:link w:val="af0"/>
    <w:uiPriority w:val="99"/>
    <w:semiHidden/>
    <w:unhideWhenUsed/>
    <w:rsid w:val="00A25178"/>
    <w:rPr>
      <w:b/>
      <w:bCs/>
    </w:rPr>
  </w:style>
  <w:style w:type="character" w:customStyle="1" w:styleId="af0">
    <w:name w:val="Тема примечания Знак"/>
    <w:basedOn w:val="ae"/>
    <w:link w:val="af"/>
    <w:uiPriority w:val="99"/>
    <w:semiHidden/>
    <w:rsid w:val="00A25178"/>
    <w:rPr>
      <w:b/>
      <w:bCs/>
      <w:sz w:val="20"/>
      <w:szCs w:val="20"/>
    </w:rPr>
  </w:style>
  <w:style w:type="paragraph" w:styleId="af1">
    <w:name w:val="Balloon Text"/>
    <w:basedOn w:val="a"/>
    <w:link w:val="af2"/>
    <w:uiPriority w:val="99"/>
    <w:semiHidden/>
    <w:unhideWhenUsed/>
    <w:rsid w:val="00A25178"/>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A25178"/>
    <w:rPr>
      <w:rFonts w:ascii="Tahoma" w:hAnsi="Tahoma" w:cs="Tahoma"/>
      <w:sz w:val="16"/>
      <w:szCs w:val="16"/>
    </w:rPr>
  </w:style>
  <w:style w:type="paragraph" w:styleId="af3">
    <w:name w:val="endnote text"/>
    <w:basedOn w:val="a"/>
    <w:link w:val="af4"/>
    <w:uiPriority w:val="99"/>
    <w:semiHidden/>
    <w:unhideWhenUsed/>
    <w:rsid w:val="00F60F65"/>
    <w:pPr>
      <w:spacing w:after="0" w:line="240" w:lineRule="auto"/>
    </w:pPr>
    <w:rPr>
      <w:sz w:val="20"/>
      <w:szCs w:val="20"/>
    </w:rPr>
  </w:style>
  <w:style w:type="character" w:customStyle="1" w:styleId="af4">
    <w:name w:val="Текст концевой сноски Знак"/>
    <w:basedOn w:val="a0"/>
    <w:link w:val="af3"/>
    <w:uiPriority w:val="99"/>
    <w:semiHidden/>
    <w:rsid w:val="00F60F65"/>
    <w:rPr>
      <w:sz w:val="20"/>
      <w:szCs w:val="20"/>
    </w:rPr>
  </w:style>
  <w:style w:type="character" w:styleId="af5">
    <w:name w:val="endnote reference"/>
    <w:basedOn w:val="a0"/>
    <w:uiPriority w:val="99"/>
    <w:semiHidden/>
    <w:unhideWhenUsed/>
    <w:rsid w:val="00F60F65"/>
    <w:rPr>
      <w:vertAlign w:val="superscript"/>
    </w:rPr>
  </w:style>
  <w:style w:type="paragraph" w:styleId="af6">
    <w:name w:val="Normal (Web)"/>
    <w:basedOn w:val="a"/>
    <w:uiPriority w:val="99"/>
    <w:semiHidden/>
    <w:unhideWhenUsed/>
    <w:rsid w:val="00DF1E3E"/>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FDA"/>
  </w:style>
  <w:style w:type="paragraph" w:styleId="1">
    <w:name w:val="heading 1"/>
    <w:basedOn w:val="a"/>
    <w:next w:val="a"/>
    <w:link w:val="10"/>
    <w:uiPriority w:val="9"/>
    <w:qFormat/>
    <w:rsid w:val="00CF2FD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C17EB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C17EB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2AD9"/>
    <w:pPr>
      <w:spacing w:line="256" w:lineRule="auto"/>
      <w:ind w:left="720"/>
      <w:contextualSpacing/>
    </w:pPr>
    <w:rPr>
      <w:lang w:val="ru-RU"/>
    </w:rPr>
  </w:style>
  <w:style w:type="paragraph" w:styleId="a4">
    <w:name w:val="footnote text"/>
    <w:basedOn w:val="a"/>
    <w:link w:val="a5"/>
    <w:uiPriority w:val="99"/>
    <w:unhideWhenUsed/>
    <w:rsid w:val="00CF2FDA"/>
    <w:pPr>
      <w:spacing w:after="0" w:line="240" w:lineRule="auto"/>
    </w:pPr>
    <w:rPr>
      <w:sz w:val="20"/>
      <w:szCs w:val="20"/>
    </w:rPr>
  </w:style>
  <w:style w:type="character" w:customStyle="1" w:styleId="a5">
    <w:name w:val="Текст сноски Знак"/>
    <w:basedOn w:val="a0"/>
    <w:link w:val="a4"/>
    <w:uiPriority w:val="99"/>
    <w:rsid w:val="00CF2FDA"/>
    <w:rPr>
      <w:sz w:val="20"/>
      <w:szCs w:val="20"/>
    </w:rPr>
  </w:style>
  <w:style w:type="character" w:styleId="a6">
    <w:name w:val="footnote reference"/>
    <w:basedOn w:val="a0"/>
    <w:uiPriority w:val="99"/>
    <w:semiHidden/>
    <w:unhideWhenUsed/>
    <w:rsid w:val="00CF2FDA"/>
    <w:rPr>
      <w:vertAlign w:val="superscript"/>
    </w:rPr>
  </w:style>
  <w:style w:type="character" w:customStyle="1" w:styleId="10">
    <w:name w:val="Заголовок 1 Знак"/>
    <w:basedOn w:val="a0"/>
    <w:link w:val="1"/>
    <w:uiPriority w:val="9"/>
    <w:rsid w:val="00CF2FDA"/>
    <w:rPr>
      <w:rFonts w:asciiTheme="majorHAnsi" w:eastAsiaTheme="majorEastAsia" w:hAnsiTheme="majorHAnsi" w:cstheme="majorBidi"/>
      <w:color w:val="2E74B5" w:themeColor="accent1" w:themeShade="BF"/>
      <w:sz w:val="32"/>
      <w:szCs w:val="32"/>
    </w:rPr>
  </w:style>
  <w:style w:type="character" w:styleId="a7">
    <w:name w:val="Hyperlink"/>
    <w:basedOn w:val="a0"/>
    <w:uiPriority w:val="99"/>
    <w:unhideWhenUsed/>
    <w:rsid w:val="00ED019C"/>
    <w:rPr>
      <w:color w:val="0563C1" w:themeColor="hyperlink"/>
      <w:u w:val="single"/>
    </w:rPr>
  </w:style>
  <w:style w:type="character" w:customStyle="1" w:styleId="20">
    <w:name w:val="Заголовок 2 Знак"/>
    <w:basedOn w:val="a0"/>
    <w:link w:val="2"/>
    <w:uiPriority w:val="9"/>
    <w:semiHidden/>
    <w:rsid w:val="00C17EB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C17EB1"/>
    <w:rPr>
      <w:rFonts w:asciiTheme="majorHAnsi" w:eastAsiaTheme="majorEastAsia" w:hAnsiTheme="majorHAnsi" w:cstheme="majorBidi"/>
      <w:color w:val="1F4D78" w:themeColor="accent1" w:themeShade="7F"/>
      <w:sz w:val="24"/>
      <w:szCs w:val="24"/>
    </w:rPr>
  </w:style>
  <w:style w:type="paragraph" w:styleId="a8">
    <w:name w:val="header"/>
    <w:basedOn w:val="a"/>
    <w:link w:val="a9"/>
    <w:uiPriority w:val="99"/>
    <w:unhideWhenUsed/>
    <w:rsid w:val="007645D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645DE"/>
  </w:style>
  <w:style w:type="paragraph" w:styleId="aa">
    <w:name w:val="footer"/>
    <w:basedOn w:val="a"/>
    <w:link w:val="ab"/>
    <w:uiPriority w:val="99"/>
    <w:unhideWhenUsed/>
    <w:rsid w:val="007645D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645DE"/>
  </w:style>
  <w:style w:type="character" w:styleId="ac">
    <w:name w:val="annotation reference"/>
    <w:basedOn w:val="a0"/>
    <w:uiPriority w:val="99"/>
    <w:semiHidden/>
    <w:unhideWhenUsed/>
    <w:rsid w:val="00A25178"/>
    <w:rPr>
      <w:sz w:val="16"/>
      <w:szCs w:val="16"/>
    </w:rPr>
  </w:style>
  <w:style w:type="paragraph" w:styleId="ad">
    <w:name w:val="annotation text"/>
    <w:basedOn w:val="a"/>
    <w:link w:val="ae"/>
    <w:uiPriority w:val="99"/>
    <w:semiHidden/>
    <w:unhideWhenUsed/>
    <w:rsid w:val="00A25178"/>
    <w:pPr>
      <w:spacing w:line="240" w:lineRule="auto"/>
    </w:pPr>
    <w:rPr>
      <w:sz w:val="20"/>
      <w:szCs w:val="20"/>
    </w:rPr>
  </w:style>
  <w:style w:type="character" w:customStyle="1" w:styleId="ae">
    <w:name w:val="Текст примечания Знак"/>
    <w:basedOn w:val="a0"/>
    <w:link w:val="ad"/>
    <w:uiPriority w:val="99"/>
    <w:semiHidden/>
    <w:rsid w:val="00A25178"/>
    <w:rPr>
      <w:sz w:val="20"/>
      <w:szCs w:val="20"/>
    </w:rPr>
  </w:style>
  <w:style w:type="paragraph" w:styleId="af">
    <w:name w:val="annotation subject"/>
    <w:basedOn w:val="ad"/>
    <w:next w:val="ad"/>
    <w:link w:val="af0"/>
    <w:uiPriority w:val="99"/>
    <w:semiHidden/>
    <w:unhideWhenUsed/>
    <w:rsid w:val="00A25178"/>
    <w:rPr>
      <w:b/>
      <w:bCs/>
    </w:rPr>
  </w:style>
  <w:style w:type="character" w:customStyle="1" w:styleId="af0">
    <w:name w:val="Тема примечания Знак"/>
    <w:basedOn w:val="ae"/>
    <w:link w:val="af"/>
    <w:uiPriority w:val="99"/>
    <w:semiHidden/>
    <w:rsid w:val="00A25178"/>
    <w:rPr>
      <w:b/>
      <w:bCs/>
      <w:sz w:val="20"/>
      <w:szCs w:val="20"/>
    </w:rPr>
  </w:style>
  <w:style w:type="paragraph" w:styleId="af1">
    <w:name w:val="Balloon Text"/>
    <w:basedOn w:val="a"/>
    <w:link w:val="af2"/>
    <w:uiPriority w:val="99"/>
    <w:semiHidden/>
    <w:unhideWhenUsed/>
    <w:rsid w:val="00A25178"/>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A25178"/>
    <w:rPr>
      <w:rFonts w:ascii="Tahoma" w:hAnsi="Tahoma" w:cs="Tahoma"/>
      <w:sz w:val="16"/>
      <w:szCs w:val="16"/>
    </w:rPr>
  </w:style>
  <w:style w:type="paragraph" w:styleId="af3">
    <w:name w:val="endnote text"/>
    <w:basedOn w:val="a"/>
    <w:link w:val="af4"/>
    <w:uiPriority w:val="99"/>
    <w:semiHidden/>
    <w:unhideWhenUsed/>
    <w:rsid w:val="00F60F65"/>
    <w:pPr>
      <w:spacing w:after="0" w:line="240" w:lineRule="auto"/>
    </w:pPr>
    <w:rPr>
      <w:sz w:val="20"/>
      <w:szCs w:val="20"/>
    </w:rPr>
  </w:style>
  <w:style w:type="character" w:customStyle="1" w:styleId="af4">
    <w:name w:val="Текст концевой сноски Знак"/>
    <w:basedOn w:val="a0"/>
    <w:link w:val="af3"/>
    <w:uiPriority w:val="99"/>
    <w:semiHidden/>
    <w:rsid w:val="00F60F65"/>
    <w:rPr>
      <w:sz w:val="20"/>
      <w:szCs w:val="20"/>
    </w:rPr>
  </w:style>
  <w:style w:type="character" w:styleId="af5">
    <w:name w:val="endnote reference"/>
    <w:basedOn w:val="a0"/>
    <w:uiPriority w:val="99"/>
    <w:semiHidden/>
    <w:unhideWhenUsed/>
    <w:rsid w:val="00F60F65"/>
    <w:rPr>
      <w:vertAlign w:val="superscript"/>
    </w:rPr>
  </w:style>
  <w:style w:type="paragraph" w:styleId="af6">
    <w:name w:val="Normal (Web)"/>
    <w:basedOn w:val="a"/>
    <w:uiPriority w:val="99"/>
    <w:semiHidden/>
    <w:unhideWhenUsed/>
    <w:rsid w:val="00DF1E3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585431">
      <w:bodyDiv w:val="1"/>
      <w:marLeft w:val="0"/>
      <w:marRight w:val="0"/>
      <w:marTop w:val="0"/>
      <w:marBottom w:val="0"/>
      <w:divBdr>
        <w:top w:val="none" w:sz="0" w:space="0" w:color="auto"/>
        <w:left w:val="none" w:sz="0" w:space="0" w:color="auto"/>
        <w:bottom w:val="none" w:sz="0" w:space="0" w:color="auto"/>
        <w:right w:val="none" w:sz="0" w:space="0" w:color="auto"/>
      </w:divBdr>
    </w:div>
    <w:div w:id="119688098">
      <w:bodyDiv w:val="1"/>
      <w:marLeft w:val="0"/>
      <w:marRight w:val="0"/>
      <w:marTop w:val="0"/>
      <w:marBottom w:val="0"/>
      <w:divBdr>
        <w:top w:val="none" w:sz="0" w:space="0" w:color="auto"/>
        <w:left w:val="none" w:sz="0" w:space="0" w:color="auto"/>
        <w:bottom w:val="none" w:sz="0" w:space="0" w:color="auto"/>
        <w:right w:val="none" w:sz="0" w:space="0" w:color="auto"/>
      </w:divBdr>
    </w:div>
    <w:div w:id="136142350">
      <w:bodyDiv w:val="1"/>
      <w:marLeft w:val="0"/>
      <w:marRight w:val="0"/>
      <w:marTop w:val="0"/>
      <w:marBottom w:val="0"/>
      <w:divBdr>
        <w:top w:val="none" w:sz="0" w:space="0" w:color="auto"/>
        <w:left w:val="none" w:sz="0" w:space="0" w:color="auto"/>
        <w:bottom w:val="none" w:sz="0" w:space="0" w:color="auto"/>
        <w:right w:val="none" w:sz="0" w:space="0" w:color="auto"/>
      </w:divBdr>
    </w:div>
    <w:div w:id="318536440">
      <w:bodyDiv w:val="1"/>
      <w:marLeft w:val="0"/>
      <w:marRight w:val="0"/>
      <w:marTop w:val="0"/>
      <w:marBottom w:val="0"/>
      <w:divBdr>
        <w:top w:val="none" w:sz="0" w:space="0" w:color="auto"/>
        <w:left w:val="none" w:sz="0" w:space="0" w:color="auto"/>
        <w:bottom w:val="none" w:sz="0" w:space="0" w:color="auto"/>
        <w:right w:val="none" w:sz="0" w:space="0" w:color="auto"/>
      </w:divBdr>
      <w:divsChild>
        <w:div w:id="871461616">
          <w:marLeft w:val="0"/>
          <w:marRight w:val="0"/>
          <w:marTop w:val="0"/>
          <w:marBottom w:val="0"/>
          <w:divBdr>
            <w:top w:val="none" w:sz="0" w:space="0" w:color="auto"/>
            <w:left w:val="none" w:sz="0" w:space="0" w:color="auto"/>
            <w:bottom w:val="none" w:sz="0" w:space="0" w:color="auto"/>
            <w:right w:val="none" w:sz="0" w:space="0" w:color="auto"/>
          </w:divBdr>
        </w:div>
      </w:divsChild>
    </w:div>
    <w:div w:id="340014002">
      <w:bodyDiv w:val="1"/>
      <w:marLeft w:val="0"/>
      <w:marRight w:val="0"/>
      <w:marTop w:val="0"/>
      <w:marBottom w:val="0"/>
      <w:divBdr>
        <w:top w:val="none" w:sz="0" w:space="0" w:color="auto"/>
        <w:left w:val="none" w:sz="0" w:space="0" w:color="auto"/>
        <w:bottom w:val="none" w:sz="0" w:space="0" w:color="auto"/>
        <w:right w:val="none" w:sz="0" w:space="0" w:color="auto"/>
      </w:divBdr>
    </w:div>
    <w:div w:id="477040335">
      <w:bodyDiv w:val="1"/>
      <w:marLeft w:val="0"/>
      <w:marRight w:val="0"/>
      <w:marTop w:val="0"/>
      <w:marBottom w:val="0"/>
      <w:divBdr>
        <w:top w:val="none" w:sz="0" w:space="0" w:color="auto"/>
        <w:left w:val="none" w:sz="0" w:space="0" w:color="auto"/>
        <w:bottom w:val="none" w:sz="0" w:space="0" w:color="auto"/>
        <w:right w:val="none" w:sz="0" w:space="0" w:color="auto"/>
      </w:divBdr>
    </w:div>
    <w:div w:id="548805491">
      <w:bodyDiv w:val="1"/>
      <w:marLeft w:val="0"/>
      <w:marRight w:val="0"/>
      <w:marTop w:val="0"/>
      <w:marBottom w:val="0"/>
      <w:divBdr>
        <w:top w:val="none" w:sz="0" w:space="0" w:color="auto"/>
        <w:left w:val="none" w:sz="0" w:space="0" w:color="auto"/>
        <w:bottom w:val="none" w:sz="0" w:space="0" w:color="auto"/>
        <w:right w:val="none" w:sz="0" w:space="0" w:color="auto"/>
      </w:divBdr>
    </w:div>
    <w:div w:id="722676343">
      <w:bodyDiv w:val="1"/>
      <w:marLeft w:val="0"/>
      <w:marRight w:val="0"/>
      <w:marTop w:val="0"/>
      <w:marBottom w:val="0"/>
      <w:divBdr>
        <w:top w:val="none" w:sz="0" w:space="0" w:color="auto"/>
        <w:left w:val="none" w:sz="0" w:space="0" w:color="auto"/>
        <w:bottom w:val="none" w:sz="0" w:space="0" w:color="auto"/>
        <w:right w:val="none" w:sz="0" w:space="0" w:color="auto"/>
      </w:divBdr>
    </w:div>
    <w:div w:id="762722995">
      <w:bodyDiv w:val="1"/>
      <w:marLeft w:val="0"/>
      <w:marRight w:val="0"/>
      <w:marTop w:val="0"/>
      <w:marBottom w:val="0"/>
      <w:divBdr>
        <w:top w:val="none" w:sz="0" w:space="0" w:color="auto"/>
        <w:left w:val="none" w:sz="0" w:space="0" w:color="auto"/>
        <w:bottom w:val="none" w:sz="0" w:space="0" w:color="auto"/>
        <w:right w:val="none" w:sz="0" w:space="0" w:color="auto"/>
      </w:divBdr>
    </w:div>
    <w:div w:id="797257699">
      <w:bodyDiv w:val="1"/>
      <w:marLeft w:val="0"/>
      <w:marRight w:val="0"/>
      <w:marTop w:val="0"/>
      <w:marBottom w:val="0"/>
      <w:divBdr>
        <w:top w:val="none" w:sz="0" w:space="0" w:color="auto"/>
        <w:left w:val="none" w:sz="0" w:space="0" w:color="auto"/>
        <w:bottom w:val="none" w:sz="0" w:space="0" w:color="auto"/>
        <w:right w:val="none" w:sz="0" w:space="0" w:color="auto"/>
      </w:divBdr>
    </w:div>
    <w:div w:id="878009492">
      <w:bodyDiv w:val="1"/>
      <w:marLeft w:val="0"/>
      <w:marRight w:val="0"/>
      <w:marTop w:val="0"/>
      <w:marBottom w:val="0"/>
      <w:divBdr>
        <w:top w:val="none" w:sz="0" w:space="0" w:color="auto"/>
        <w:left w:val="none" w:sz="0" w:space="0" w:color="auto"/>
        <w:bottom w:val="none" w:sz="0" w:space="0" w:color="auto"/>
        <w:right w:val="none" w:sz="0" w:space="0" w:color="auto"/>
      </w:divBdr>
    </w:div>
    <w:div w:id="956061739">
      <w:bodyDiv w:val="1"/>
      <w:marLeft w:val="0"/>
      <w:marRight w:val="0"/>
      <w:marTop w:val="0"/>
      <w:marBottom w:val="0"/>
      <w:divBdr>
        <w:top w:val="none" w:sz="0" w:space="0" w:color="auto"/>
        <w:left w:val="none" w:sz="0" w:space="0" w:color="auto"/>
        <w:bottom w:val="none" w:sz="0" w:space="0" w:color="auto"/>
        <w:right w:val="none" w:sz="0" w:space="0" w:color="auto"/>
      </w:divBdr>
    </w:div>
    <w:div w:id="985746598">
      <w:bodyDiv w:val="1"/>
      <w:marLeft w:val="0"/>
      <w:marRight w:val="0"/>
      <w:marTop w:val="0"/>
      <w:marBottom w:val="0"/>
      <w:divBdr>
        <w:top w:val="none" w:sz="0" w:space="0" w:color="auto"/>
        <w:left w:val="none" w:sz="0" w:space="0" w:color="auto"/>
        <w:bottom w:val="none" w:sz="0" w:space="0" w:color="auto"/>
        <w:right w:val="none" w:sz="0" w:space="0" w:color="auto"/>
      </w:divBdr>
    </w:div>
    <w:div w:id="1140422002">
      <w:bodyDiv w:val="1"/>
      <w:marLeft w:val="0"/>
      <w:marRight w:val="0"/>
      <w:marTop w:val="0"/>
      <w:marBottom w:val="0"/>
      <w:divBdr>
        <w:top w:val="none" w:sz="0" w:space="0" w:color="auto"/>
        <w:left w:val="none" w:sz="0" w:space="0" w:color="auto"/>
        <w:bottom w:val="none" w:sz="0" w:space="0" w:color="auto"/>
        <w:right w:val="none" w:sz="0" w:space="0" w:color="auto"/>
      </w:divBdr>
      <w:divsChild>
        <w:div w:id="1119832237">
          <w:marLeft w:val="0"/>
          <w:marRight w:val="0"/>
          <w:marTop w:val="0"/>
          <w:marBottom w:val="0"/>
          <w:divBdr>
            <w:top w:val="none" w:sz="0" w:space="0" w:color="auto"/>
            <w:left w:val="none" w:sz="0" w:space="0" w:color="auto"/>
            <w:bottom w:val="none" w:sz="0" w:space="0" w:color="auto"/>
            <w:right w:val="none" w:sz="0" w:space="0" w:color="auto"/>
          </w:divBdr>
        </w:div>
      </w:divsChild>
    </w:div>
    <w:div w:id="1168209865">
      <w:bodyDiv w:val="1"/>
      <w:marLeft w:val="0"/>
      <w:marRight w:val="0"/>
      <w:marTop w:val="0"/>
      <w:marBottom w:val="0"/>
      <w:divBdr>
        <w:top w:val="none" w:sz="0" w:space="0" w:color="auto"/>
        <w:left w:val="none" w:sz="0" w:space="0" w:color="auto"/>
        <w:bottom w:val="none" w:sz="0" w:space="0" w:color="auto"/>
        <w:right w:val="none" w:sz="0" w:space="0" w:color="auto"/>
      </w:divBdr>
    </w:div>
    <w:div w:id="1184323290">
      <w:bodyDiv w:val="1"/>
      <w:marLeft w:val="0"/>
      <w:marRight w:val="0"/>
      <w:marTop w:val="0"/>
      <w:marBottom w:val="0"/>
      <w:divBdr>
        <w:top w:val="none" w:sz="0" w:space="0" w:color="auto"/>
        <w:left w:val="none" w:sz="0" w:space="0" w:color="auto"/>
        <w:bottom w:val="none" w:sz="0" w:space="0" w:color="auto"/>
        <w:right w:val="none" w:sz="0" w:space="0" w:color="auto"/>
      </w:divBdr>
    </w:div>
    <w:div w:id="1198808975">
      <w:bodyDiv w:val="1"/>
      <w:marLeft w:val="0"/>
      <w:marRight w:val="0"/>
      <w:marTop w:val="0"/>
      <w:marBottom w:val="0"/>
      <w:divBdr>
        <w:top w:val="none" w:sz="0" w:space="0" w:color="auto"/>
        <w:left w:val="none" w:sz="0" w:space="0" w:color="auto"/>
        <w:bottom w:val="none" w:sz="0" w:space="0" w:color="auto"/>
        <w:right w:val="none" w:sz="0" w:space="0" w:color="auto"/>
      </w:divBdr>
    </w:div>
    <w:div w:id="1214806113">
      <w:bodyDiv w:val="1"/>
      <w:marLeft w:val="0"/>
      <w:marRight w:val="0"/>
      <w:marTop w:val="0"/>
      <w:marBottom w:val="0"/>
      <w:divBdr>
        <w:top w:val="none" w:sz="0" w:space="0" w:color="auto"/>
        <w:left w:val="none" w:sz="0" w:space="0" w:color="auto"/>
        <w:bottom w:val="none" w:sz="0" w:space="0" w:color="auto"/>
        <w:right w:val="none" w:sz="0" w:space="0" w:color="auto"/>
      </w:divBdr>
    </w:div>
    <w:div w:id="1218473885">
      <w:bodyDiv w:val="1"/>
      <w:marLeft w:val="0"/>
      <w:marRight w:val="0"/>
      <w:marTop w:val="0"/>
      <w:marBottom w:val="0"/>
      <w:divBdr>
        <w:top w:val="none" w:sz="0" w:space="0" w:color="auto"/>
        <w:left w:val="none" w:sz="0" w:space="0" w:color="auto"/>
        <w:bottom w:val="none" w:sz="0" w:space="0" w:color="auto"/>
        <w:right w:val="none" w:sz="0" w:space="0" w:color="auto"/>
      </w:divBdr>
    </w:div>
    <w:div w:id="1222907915">
      <w:bodyDiv w:val="1"/>
      <w:marLeft w:val="0"/>
      <w:marRight w:val="0"/>
      <w:marTop w:val="0"/>
      <w:marBottom w:val="0"/>
      <w:divBdr>
        <w:top w:val="none" w:sz="0" w:space="0" w:color="auto"/>
        <w:left w:val="none" w:sz="0" w:space="0" w:color="auto"/>
        <w:bottom w:val="none" w:sz="0" w:space="0" w:color="auto"/>
        <w:right w:val="none" w:sz="0" w:space="0" w:color="auto"/>
      </w:divBdr>
    </w:div>
    <w:div w:id="1305424846">
      <w:bodyDiv w:val="1"/>
      <w:marLeft w:val="0"/>
      <w:marRight w:val="0"/>
      <w:marTop w:val="0"/>
      <w:marBottom w:val="0"/>
      <w:divBdr>
        <w:top w:val="none" w:sz="0" w:space="0" w:color="auto"/>
        <w:left w:val="none" w:sz="0" w:space="0" w:color="auto"/>
        <w:bottom w:val="none" w:sz="0" w:space="0" w:color="auto"/>
        <w:right w:val="none" w:sz="0" w:space="0" w:color="auto"/>
      </w:divBdr>
      <w:divsChild>
        <w:div w:id="1413166329">
          <w:marLeft w:val="0"/>
          <w:marRight w:val="0"/>
          <w:marTop w:val="0"/>
          <w:marBottom w:val="0"/>
          <w:divBdr>
            <w:top w:val="none" w:sz="0" w:space="0" w:color="auto"/>
            <w:left w:val="none" w:sz="0" w:space="0" w:color="auto"/>
            <w:bottom w:val="none" w:sz="0" w:space="0" w:color="auto"/>
            <w:right w:val="none" w:sz="0" w:space="0" w:color="auto"/>
          </w:divBdr>
        </w:div>
      </w:divsChild>
    </w:div>
    <w:div w:id="1321546633">
      <w:bodyDiv w:val="1"/>
      <w:marLeft w:val="0"/>
      <w:marRight w:val="0"/>
      <w:marTop w:val="0"/>
      <w:marBottom w:val="0"/>
      <w:divBdr>
        <w:top w:val="none" w:sz="0" w:space="0" w:color="auto"/>
        <w:left w:val="none" w:sz="0" w:space="0" w:color="auto"/>
        <w:bottom w:val="none" w:sz="0" w:space="0" w:color="auto"/>
        <w:right w:val="none" w:sz="0" w:space="0" w:color="auto"/>
      </w:divBdr>
    </w:div>
    <w:div w:id="1361013198">
      <w:bodyDiv w:val="1"/>
      <w:marLeft w:val="0"/>
      <w:marRight w:val="0"/>
      <w:marTop w:val="0"/>
      <w:marBottom w:val="0"/>
      <w:divBdr>
        <w:top w:val="none" w:sz="0" w:space="0" w:color="auto"/>
        <w:left w:val="none" w:sz="0" w:space="0" w:color="auto"/>
        <w:bottom w:val="none" w:sz="0" w:space="0" w:color="auto"/>
        <w:right w:val="none" w:sz="0" w:space="0" w:color="auto"/>
      </w:divBdr>
      <w:divsChild>
        <w:div w:id="154952633">
          <w:marLeft w:val="0"/>
          <w:marRight w:val="0"/>
          <w:marTop w:val="0"/>
          <w:marBottom w:val="0"/>
          <w:divBdr>
            <w:top w:val="none" w:sz="0" w:space="0" w:color="auto"/>
            <w:left w:val="none" w:sz="0" w:space="0" w:color="auto"/>
            <w:bottom w:val="none" w:sz="0" w:space="0" w:color="auto"/>
            <w:right w:val="none" w:sz="0" w:space="0" w:color="auto"/>
          </w:divBdr>
        </w:div>
      </w:divsChild>
    </w:div>
    <w:div w:id="1366372363">
      <w:bodyDiv w:val="1"/>
      <w:marLeft w:val="0"/>
      <w:marRight w:val="0"/>
      <w:marTop w:val="0"/>
      <w:marBottom w:val="0"/>
      <w:divBdr>
        <w:top w:val="none" w:sz="0" w:space="0" w:color="auto"/>
        <w:left w:val="none" w:sz="0" w:space="0" w:color="auto"/>
        <w:bottom w:val="none" w:sz="0" w:space="0" w:color="auto"/>
        <w:right w:val="none" w:sz="0" w:space="0" w:color="auto"/>
      </w:divBdr>
    </w:div>
    <w:div w:id="1393385084">
      <w:bodyDiv w:val="1"/>
      <w:marLeft w:val="0"/>
      <w:marRight w:val="0"/>
      <w:marTop w:val="0"/>
      <w:marBottom w:val="0"/>
      <w:divBdr>
        <w:top w:val="none" w:sz="0" w:space="0" w:color="auto"/>
        <w:left w:val="none" w:sz="0" w:space="0" w:color="auto"/>
        <w:bottom w:val="none" w:sz="0" w:space="0" w:color="auto"/>
        <w:right w:val="none" w:sz="0" w:space="0" w:color="auto"/>
      </w:divBdr>
    </w:div>
    <w:div w:id="1492864662">
      <w:bodyDiv w:val="1"/>
      <w:marLeft w:val="0"/>
      <w:marRight w:val="0"/>
      <w:marTop w:val="0"/>
      <w:marBottom w:val="0"/>
      <w:divBdr>
        <w:top w:val="none" w:sz="0" w:space="0" w:color="auto"/>
        <w:left w:val="none" w:sz="0" w:space="0" w:color="auto"/>
        <w:bottom w:val="none" w:sz="0" w:space="0" w:color="auto"/>
        <w:right w:val="none" w:sz="0" w:space="0" w:color="auto"/>
      </w:divBdr>
    </w:div>
    <w:div w:id="1519151640">
      <w:bodyDiv w:val="1"/>
      <w:marLeft w:val="0"/>
      <w:marRight w:val="0"/>
      <w:marTop w:val="0"/>
      <w:marBottom w:val="0"/>
      <w:divBdr>
        <w:top w:val="none" w:sz="0" w:space="0" w:color="auto"/>
        <w:left w:val="none" w:sz="0" w:space="0" w:color="auto"/>
        <w:bottom w:val="none" w:sz="0" w:space="0" w:color="auto"/>
        <w:right w:val="none" w:sz="0" w:space="0" w:color="auto"/>
      </w:divBdr>
    </w:div>
    <w:div w:id="1568035292">
      <w:bodyDiv w:val="1"/>
      <w:marLeft w:val="0"/>
      <w:marRight w:val="0"/>
      <w:marTop w:val="0"/>
      <w:marBottom w:val="0"/>
      <w:divBdr>
        <w:top w:val="none" w:sz="0" w:space="0" w:color="auto"/>
        <w:left w:val="none" w:sz="0" w:space="0" w:color="auto"/>
        <w:bottom w:val="none" w:sz="0" w:space="0" w:color="auto"/>
        <w:right w:val="none" w:sz="0" w:space="0" w:color="auto"/>
      </w:divBdr>
    </w:div>
    <w:div w:id="1693998144">
      <w:bodyDiv w:val="1"/>
      <w:marLeft w:val="0"/>
      <w:marRight w:val="0"/>
      <w:marTop w:val="0"/>
      <w:marBottom w:val="0"/>
      <w:divBdr>
        <w:top w:val="none" w:sz="0" w:space="0" w:color="auto"/>
        <w:left w:val="none" w:sz="0" w:space="0" w:color="auto"/>
        <w:bottom w:val="none" w:sz="0" w:space="0" w:color="auto"/>
        <w:right w:val="none" w:sz="0" w:space="0" w:color="auto"/>
      </w:divBdr>
      <w:divsChild>
        <w:div w:id="1324699736">
          <w:marLeft w:val="0"/>
          <w:marRight w:val="0"/>
          <w:marTop w:val="0"/>
          <w:marBottom w:val="0"/>
          <w:divBdr>
            <w:top w:val="none" w:sz="0" w:space="0" w:color="auto"/>
            <w:left w:val="none" w:sz="0" w:space="0" w:color="auto"/>
            <w:bottom w:val="none" w:sz="0" w:space="0" w:color="auto"/>
            <w:right w:val="none" w:sz="0" w:space="0" w:color="auto"/>
          </w:divBdr>
        </w:div>
      </w:divsChild>
    </w:div>
    <w:div w:id="1705324644">
      <w:bodyDiv w:val="1"/>
      <w:marLeft w:val="0"/>
      <w:marRight w:val="0"/>
      <w:marTop w:val="0"/>
      <w:marBottom w:val="0"/>
      <w:divBdr>
        <w:top w:val="none" w:sz="0" w:space="0" w:color="auto"/>
        <w:left w:val="none" w:sz="0" w:space="0" w:color="auto"/>
        <w:bottom w:val="none" w:sz="0" w:space="0" w:color="auto"/>
        <w:right w:val="none" w:sz="0" w:space="0" w:color="auto"/>
      </w:divBdr>
      <w:divsChild>
        <w:div w:id="1976830929">
          <w:marLeft w:val="0"/>
          <w:marRight w:val="0"/>
          <w:marTop w:val="0"/>
          <w:marBottom w:val="0"/>
          <w:divBdr>
            <w:top w:val="none" w:sz="0" w:space="0" w:color="auto"/>
            <w:left w:val="none" w:sz="0" w:space="0" w:color="auto"/>
            <w:bottom w:val="none" w:sz="0" w:space="0" w:color="auto"/>
            <w:right w:val="none" w:sz="0" w:space="0" w:color="auto"/>
          </w:divBdr>
        </w:div>
      </w:divsChild>
    </w:div>
    <w:div w:id="1771198841">
      <w:bodyDiv w:val="1"/>
      <w:marLeft w:val="0"/>
      <w:marRight w:val="0"/>
      <w:marTop w:val="0"/>
      <w:marBottom w:val="0"/>
      <w:divBdr>
        <w:top w:val="none" w:sz="0" w:space="0" w:color="auto"/>
        <w:left w:val="none" w:sz="0" w:space="0" w:color="auto"/>
        <w:bottom w:val="none" w:sz="0" w:space="0" w:color="auto"/>
        <w:right w:val="none" w:sz="0" w:space="0" w:color="auto"/>
      </w:divBdr>
    </w:div>
    <w:div w:id="1786265034">
      <w:bodyDiv w:val="1"/>
      <w:marLeft w:val="0"/>
      <w:marRight w:val="0"/>
      <w:marTop w:val="0"/>
      <w:marBottom w:val="0"/>
      <w:divBdr>
        <w:top w:val="none" w:sz="0" w:space="0" w:color="auto"/>
        <w:left w:val="none" w:sz="0" w:space="0" w:color="auto"/>
        <w:bottom w:val="none" w:sz="0" w:space="0" w:color="auto"/>
        <w:right w:val="none" w:sz="0" w:space="0" w:color="auto"/>
      </w:divBdr>
    </w:div>
    <w:div w:id="1801916105">
      <w:bodyDiv w:val="1"/>
      <w:marLeft w:val="0"/>
      <w:marRight w:val="0"/>
      <w:marTop w:val="0"/>
      <w:marBottom w:val="0"/>
      <w:divBdr>
        <w:top w:val="none" w:sz="0" w:space="0" w:color="auto"/>
        <w:left w:val="none" w:sz="0" w:space="0" w:color="auto"/>
        <w:bottom w:val="none" w:sz="0" w:space="0" w:color="auto"/>
        <w:right w:val="none" w:sz="0" w:space="0" w:color="auto"/>
      </w:divBdr>
    </w:div>
    <w:div w:id="1840735724">
      <w:bodyDiv w:val="1"/>
      <w:marLeft w:val="0"/>
      <w:marRight w:val="0"/>
      <w:marTop w:val="0"/>
      <w:marBottom w:val="0"/>
      <w:divBdr>
        <w:top w:val="none" w:sz="0" w:space="0" w:color="auto"/>
        <w:left w:val="none" w:sz="0" w:space="0" w:color="auto"/>
        <w:bottom w:val="none" w:sz="0" w:space="0" w:color="auto"/>
        <w:right w:val="none" w:sz="0" w:space="0" w:color="auto"/>
      </w:divBdr>
    </w:div>
    <w:div w:id="1842046383">
      <w:bodyDiv w:val="1"/>
      <w:marLeft w:val="0"/>
      <w:marRight w:val="0"/>
      <w:marTop w:val="0"/>
      <w:marBottom w:val="0"/>
      <w:divBdr>
        <w:top w:val="none" w:sz="0" w:space="0" w:color="auto"/>
        <w:left w:val="none" w:sz="0" w:space="0" w:color="auto"/>
        <w:bottom w:val="none" w:sz="0" w:space="0" w:color="auto"/>
        <w:right w:val="none" w:sz="0" w:space="0" w:color="auto"/>
      </w:divBdr>
    </w:div>
    <w:div w:id="1867869192">
      <w:bodyDiv w:val="1"/>
      <w:marLeft w:val="0"/>
      <w:marRight w:val="0"/>
      <w:marTop w:val="0"/>
      <w:marBottom w:val="0"/>
      <w:divBdr>
        <w:top w:val="none" w:sz="0" w:space="0" w:color="auto"/>
        <w:left w:val="none" w:sz="0" w:space="0" w:color="auto"/>
        <w:bottom w:val="none" w:sz="0" w:space="0" w:color="auto"/>
        <w:right w:val="none" w:sz="0" w:space="0" w:color="auto"/>
      </w:divBdr>
    </w:div>
    <w:div w:id="1903175334">
      <w:bodyDiv w:val="1"/>
      <w:marLeft w:val="0"/>
      <w:marRight w:val="0"/>
      <w:marTop w:val="0"/>
      <w:marBottom w:val="0"/>
      <w:divBdr>
        <w:top w:val="none" w:sz="0" w:space="0" w:color="auto"/>
        <w:left w:val="none" w:sz="0" w:space="0" w:color="auto"/>
        <w:bottom w:val="none" w:sz="0" w:space="0" w:color="auto"/>
        <w:right w:val="none" w:sz="0" w:space="0" w:color="auto"/>
      </w:divBdr>
    </w:div>
    <w:div w:id="2094471657">
      <w:bodyDiv w:val="1"/>
      <w:marLeft w:val="0"/>
      <w:marRight w:val="0"/>
      <w:marTop w:val="0"/>
      <w:marBottom w:val="0"/>
      <w:divBdr>
        <w:top w:val="none" w:sz="0" w:space="0" w:color="auto"/>
        <w:left w:val="none" w:sz="0" w:space="0" w:color="auto"/>
        <w:bottom w:val="none" w:sz="0" w:space="0" w:color="auto"/>
        <w:right w:val="none" w:sz="0" w:space="0" w:color="auto"/>
      </w:divBdr>
    </w:div>
    <w:div w:id="2144493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y.nayka.com.ua/pdf/2_2019/24.pdf" TargetMode="External"/><Relationship Id="rId18" Type="http://schemas.openxmlformats.org/officeDocument/2006/relationships/hyperlink" Target="https://zakon.rada.gov.ua/laws/show/280/97-%D0%B2%D1%80" TargetMode="External"/><Relationship Id="rId26" Type="http://schemas.openxmlformats.org/officeDocument/2006/relationships/hyperlink" Target="https://uk.wikipedia.org/wiki" TargetMode="External"/><Relationship Id="rId39" Type="http://schemas.openxmlformats.org/officeDocument/2006/relationships/hyperlink" Target="https://ec.europa.eu/digital-single-market/en/smart-cities-smart-living" TargetMode="External"/><Relationship Id="rId3" Type="http://schemas.openxmlformats.org/officeDocument/2006/relationships/styles" Target="styles.xml"/><Relationship Id="rId21" Type="http://schemas.openxmlformats.org/officeDocument/2006/relationships/hyperlink" Target="https://zakon.rada.gov.ua/laws/show/1045-14" TargetMode="External"/><Relationship Id="rId34" Type="http://schemas.openxmlformats.org/officeDocument/2006/relationships/hyperlink" Target="https://www.decidim.barcelona"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URL:http://nbuv.gov.ua/UJRN/Vldubzh_2016_14_4" TargetMode="External"/><Relationship Id="rId17" Type="http://schemas.openxmlformats.org/officeDocument/2006/relationships/hyperlink" Target="https://zakon.rada.gov.ua/laws/show/2657-12" TargetMode="External"/><Relationship Id="rId25" Type="http://schemas.openxmlformats.org/officeDocument/2006/relationships/hyperlink" Target="http://www.niss.gov.ua/content/articles/fi%20les/AZ-Protid-ya--nformagres---166e3.pdf" TargetMode="External"/><Relationship Id="rId33" Type="http://schemas.openxmlformats.org/officeDocument/2006/relationships/hyperlink" Target="https://www.pwc.com/us/en/industries/capital-projects" TargetMode="External"/><Relationship Id="rId38" Type="http://schemas.openxmlformats.org/officeDocument/2006/relationships/hyperlink" Target="https://www.kyivsmartcity.com/news/forumrewarding/" TargetMode="External"/><Relationship Id="rId2" Type="http://schemas.openxmlformats.org/officeDocument/2006/relationships/numbering" Target="numbering.xml"/><Relationship Id="rId16" Type="http://schemas.openxmlformats.org/officeDocument/2006/relationships/hyperlink" Target="https://zakon.rada.gov.ua/laws/show/2939-17" TargetMode="External"/><Relationship Id="rId20" Type="http://schemas.openxmlformats.org/officeDocument/2006/relationships/hyperlink" Target="https://zakon.rada.gov.ua/laws/show/2625-14" TargetMode="External"/><Relationship Id="rId29" Type="http://schemas.openxmlformats.org/officeDocument/2006/relationships/hyperlink" Target="https://cityadm.lviv.ua/news/government/259477-e-osvita-smart-city-e-posluhy-ta-einfrastruktura-upravlinnia-it-prozvituvalo-pro-tsohorichnu-diialnist"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ecentralization.gov.ua/about" TargetMode="External"/><Relationship Id="rId24" Type="http://schemas.openxmlformats.org/officeDocument/2006/relationships/hyperlink" Target="http://nbuv.gov.ua/UJRN/Nzundiz_2012_2_20" TargetMode="External"/><Relationship Id="rId32" Type="http://schemas.openxmlformats.org/officeDocument/2006/relationships/hyperlink" Target="https://medium.com/@SmartLondon/a-smarter-london-togetherlistening-exercise-for-a-new-smart-london-plan-51be7d9ca203" TargetMode="External"/><Relationship Id="rId37" Type="http://schemas.openxmlformats.org/officeDocument/2006/relationships/hyperlink" Target="https://invest.kh.ua/ua/kharkiv-strategy-success/imageprojects/924-kharkiv-smartcity" TargetMode="External"/><Relationship Id="rId40" Type="http://schemas.openxmlformats.org/officeDocument/2006/relationships/hyperlink" Target="https://razumkov.org.ua/uploads/other/2021-SMART-%D0%A1YTI-SITE.pdf" TargetMode="External"/><Relationship Id="rId5" Type="http://schemas.openxmlformats.org/officeDocument/2006/relationships/settings" Target="settings.xml"/><Relationship Id="rId15" Type="http://schemas.openxmlformats.org/officeDocument/2006/relationships/hyperlink" Target="https://zakon.rada.gov.ua/laws/show/3236-17" TargetMode="External"/><Relationship Id="rId23" Type="http://schemas.openxmlformats.org/officeDocument/2006/relationships/hyperlink" Target="https://rozumnemisto.org" TargetMode="External"/><Relationship Id="rId28" Type="http://schemas.openxmlformats.org/officeDocument/2006/relationships/hyperlink" Target="http://europa.eu" TargetMode="External"/><Relationship Id="rId36" Type="http://schemas.openxmlformats.org/officeDocument/2006/relationships/hyperlink" Target="https://hromadske.ua/posts/liho-z-rozumu-rozpovidayemo-sho-take-smart-city-ta-chim-vono-nebezpechne" TargetMode="External"/><Relationship Id="rId10" Type="http://schemas.openxmlformats.org/officeDocument/2006/relationships/hyperlink" Target="https://uk.wikipedia.org/wiki" TargetMode="External"/><Relationship Id="rId19" Type="http://schemas.openxmlformats.org/officeDocument/2006/relationships/hyperlink" Target="https://zakon.rada.gov.ua/laws/show/281-14" TargetMode="External"/><Relationship Id="rId31" Type="http://schemas.openxmlformats.org/officeDocument/2006/relationships/hyperlink" Target="http://zakon2.rada.gov.ua/laws/show/"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yperlink" Target="http://112.ua/obshchestvo/v-ukraine-segodnya-vpervye-otmechaetsya-den-dobrovolca-377558.html" TargetMode="External"/><Relationship Id="rId14" Type="http://schemas.openxmlformats.org/officeDocument/2006/relationships/hyperlink" Target="https://zakon.rada.gov.ua/laws/show/5073-17" TargetMode="External"/><Relationship Id="rId22" Type="http://schemas.openxmlformats.org/officeDocument/2006/relationships/hyperlink" Target="https://zakon.rada.gov.ua/laws/show/2671-19" TargetMode="External"/><Relationship Id="rId27" Type="http://schemas.openxmlformats.org/officeDocument/2006/relationships/hyperlink" Target="URL:https://www.kyivsmartcity.com" TargetMode="External"/><Relationship Id="rId30" Type="http://schemas.openxmlformats.org/officeDocument/2006/relationships/hyperlink" Target="https://uk.wikipedia.org/wiki/%D0%A0%D0%BE%D0%B7%D1%83%D0%BC%D0%BD%D0%B5_%D0%BC%D1%96%D1%81%D1%82%D0%BE" TargetMode="External"/><Relationship Id="rId35" Type="http://schemas.openxmlformats.org/officeDocument/2006/relationships/hyperlink" Target="https://ec.europa.eu/energy/topics/technology-andinnovation/energy-and-smart-cities_en?redir=1" TargetMode="External"/><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13" Type="http://schemas.openxmlformats.org/officeDocument/2006/relationships/hyperlink" Target="https://zakon.rada.gov.ua/laws/show/5073-17" TargetMode="External"/><Relationship Id="rId18" Type="http://schemas.openxmlformats.org/officeDocument/2006/relationships/hyperlink" Target="https://uk.wikipedia.org/wiki" TargetMode="External"/><Relationship Id="rId26" Type="http://schemas.openxmlformats.org/officeDocument/2006/relationships/hyperlink" Target="https://uk.wikipedia.org/wiki/%D0%A0%D0%BE%D0%B7%D1%83%D0%BC%D0%BD%D0%B5_%D0%BC%D1%96%D1%81%D1%82%D0%BE" TargetMode="External"/><Relationship Id="rId39" Type="http://schemas.openxmlformats.org/officeDocument/2006/relationships/hyperlink" Target="URL:https://www.kyivsmartcity.com" TargetMode="External"/><Relationship Id="rId21" Type="http://schemas.openxmlformats.org/officeDocument/2006/relationships/hyperlink" Target="https://decentralization.gov.ua/about" TargetMode="External"/><Relationship Id="rId34" Type="http://schemas.openxmlformats.org/officeDocument/2006/relationships/hyperlink" Target="https://razumkov.org.ua/uploads/other/2021-SMART-%D0%A1YTI-SITE.pdf" TargetMode="External"/><Relationship Id="rId42" Type="http://schemas.openxmlformats.org/officeDocument/2006/relationships/hyperlink" Target="URL:https://www.kyivsmartcity.com" TargetMode="External"/><Relationship Id="rId47" Type="http://schemas.openxmlformats.org/officeDocument/2006/relationships/hyperlink" Target="https://cityadm.lviv.ua/news/government/259477-e-osvita-smart-city-e-posluhy-ta-einfrastruktura-upravlinnia-it-prozvituvalo-pro-tsohorichnu-diialnist" TargetMode="External"/><Relationship Id="rId50" Type="http://schemas.openxmlformats.org/officeDocument/2006/relationships/hyperlink" Target="https://www.bbc.com/future/bespoke/specials/connected-world/government.html" TargetMode="External"/><Relationship Id="rId55" Type="http://schemas.openxmlformats.org/officeDocument/2006/relationships/hyperlink" Target="https://ec.europa.eu/digital-single-market/en/smart-cities-smart-living" TargetMode="External"/><Relationship Id="rId63" Type="http://schemas.openxmlformats.org/officeDocument/2006/relationships/hyperlink" Target="https://razumkov.org.ua/uploads/other/2021-SMART-%D0%A1YTI-SITE.pdf" TargetMode="External"/><Relationship Id="rId68" Type="http://schemas.openxmlformats.org/officeDocument/2006/relationships/hyperlink" Target="URL:https://www.kyivsmartcity.com" TargetMode="External"/><Relationship Id="rId7" Type="http://schemas.openxmlformats.org/officeDocument/2006/relationships/hyperlink" Target="https://uk.wikipedia.org/wiki" TargetMode="External"/><Relationship Id="rId2" Type="http://schemas.openxmlformats.org/officeDocument/2006/relationships/hyperlink" Target="http://www.dy.nayka.com.ua/pdf/2_2019/24.pdf" TargetMode="External"/><Relationship Id="rId16" Type="http://schemas.openxmlformats.org/officeDocument/2006/relationships/hyperlink" Target="https://zakon.rada.gov.ua/laws/show/3236-17" TargetMode="External"/><Relationship Id="rId29" Type="http://schemas.openxmlformats.org/officeDocument/2006/relationships/hyperlink" Target="https://razumkov.org.ua/uploads/other/2021-SMART-%D0%A1YTI-SITE.pdf" TargetMode="External"/><Relationship Id="rId1" Type="http://schemas.openxmlformats.org/officeDocument/2006/relationships/hyperlink" Target="https://uk.wikipedia.org/wiki" TargetMode="External"/><Relationship Id="rId6" Type="http://schemas.openxmlformats.org/officeDocument/2006/relationships/hyperlink" Target="https://uk.wikipedia.org/wiki" TargetMode="External"/><Relationship Id="rId11" Type="http://schemas.openxmlformats.org/officeDocument/2006/relationships/hyperlink" Target="https://zakon.rada.gov.ua/laws/show/2657-12" TargetMode="External"/><Relationship Id="rId24" Type="http://schemas.openxmlformats.org/officeDocument/2006/relationships/hyperlink" Target="https://uk.wikipedia.org/wiki/%D0%A0%D0%BE%D0%B7%D1%83%D0%BC%D0%BD%D0%B5_%D0%BC%D1%96%D1%81%D1%82%D0%BE" TargetMode="External"/><Relationship Id="rId32" Type="http://schemas.openxmlformats.org/officeDocument/2006/relationships/hyperlink" Target="http://nbuv.gov.ua/UJRN/Nzundiz_2012_2_20" TargetMode="External"/><Relationship Id="rId37" Type="http://schemas.openxmlformats.org/officeDocument/2006/relationships/hyperlink" Target="URL:https://www.kyivsmartcity.com" TargetMode="External"/><Relationship Id="rId40" Type="http://schemas.openxmlformats.org/officeDocument/2006/relationships/hyperlink" Target="URL:https://www.kyivsmartcity.com" TargetMode="External"/><Relationship Id="rId45" Type="http://schemas.openxmlformats.org/officeDocument/2006/relationships/hyperlink" Target="https://invest.kh.ua/ua/kharkiv-strategy-success/imageprojects/924-kharkiv-smartcity" TargetMode="External"/><Relationship Id="rId53" Type="http://schemas.openxmlformats.org/officeDocument/2006/relationships/hyperlink" Target="https://oascities.org/" TargetMode="External"/><Relationship Id="rId58" Type="http://schemas.openxmlformats.org/officeDocument/2006/relationships/hyperlink" Target="https://medium.com/@SmartLondon/a-smarter-london-togetherlistening-exercise-for-a-new-smart-london-plan-51be7d9ca203" TargetMode="External"/><Relationship Id="rId66" Type="http://schemas.openxmlformats.org/officeDocument/2006/relationships/hyperlink" Target="https://razumkov.org.ua/uploads/other/2021-SMART-%D0%A1YTI-SITE.pdf" TargetMode="External"/><Relationship Id="rId5" Type="http://schemas.openxmlformats.org/officeDocument/2006/relationships/hyperlink" Target="https://uk.wikipedia.org/wiki" TargetMode="External"/><Relationship Id="rId15" Type="http://schemas.openxmlformats.org/officeDocument/2006/relationships/hyperlink" Target="https://zakon.rada.gov.ua/laws/show/2671-19" TargetMode="External"/><Relationship Id="rId23" Type="http://schemas.openxmlformats.org/officeDocument/2006/relationships/hyperlink" Target="https://uk.wikipedia.org/wiki/%D0%A0%D0%BE%D0%B7%D1%83%D0%BC%D0%BD%D0%B5_%D0%BC%D1%96%D1%81%D1%82%D0%BE" TargetMode="External"/><Relationship Id="rId28" Type="http://schemas.openxmlformats.org/officeDocument/2006/relationships/hyperlink" Target="http://europa.eu" TargetMode="External"/><Relationship Id="rId36" Type="http://schemas.openxmlformats.org/officeDocument/2006/relationships/hyperlink" Target="https://razumkov.org.ua/uploads/other/2021-SMART-%D0%A1YTI-SITE.pdf" TargetMode="External"/><Relationship Id="rId49" Type="http://schemas.openxmlformats.org/officeDocument/2006/relationships/hyperlink" Target="https://rozumnemisto.org" TargetMode="External"/><Relationship Id="rId57" Type="http://schemas.openxmlformats.org/officeDocument/2006/relationships/hyperlink" Target="https://ec.europa.eu/energy/topics/technology-andinnovation/energy-and-smart-cities_en?redir=1" TargetMode="External"/><Relationship Id="rId61" Type="http://schemas.openxmlformats.org/officeDocument/2006/relationships/hyperlink" Target="https://razumkov.org.ua/uploads/other/2021-SMART-%D0%A1YTI-SITE.pdf" TargetMode="External"/><Relationship Id="rId10" Type="http://schemas.openxmlformats.org/officeDocument/2006/relationships/hyperlink" Target="https://zakon.rada.gov.ua/laws/show/1045-14" TargetMode="External"/><Relationship Id="rId19" Type="http://schemas.openxmlformats.org/officeDocument/2006/relationships/hyperlink" Target="https://zakon.rada.gov.ua/laws/show/984_011" TargetMode="External"/><Relationship Id="rId31" Type="http://schemas.openxmlformats.org/officeDocument/2006/relationships/hyperlink" Target="https://www.pwc.com/us/en/industries/capital-projects" TargetMode="External"/><Relationship Id="rId44" Type="http://schemas.openxmlformats.org/officeDocument/2006/relationships/hyperlink" Target="https://invest.kh.ua/ua/kharkiv-strategy-success/imageprojects/924-kharkiv-smartcity" TargetMode="External"/><Relationship Id="rId52" Type="http://schemas.openxmlformats.org/officeDocument/2006/relationships/hyperlink" Target="https://organicity.eu/" TargetMode="External"/><Relationship Id="rId60" Type="http://schemas.openxmlformats.org/officeDocument/2006/relationships/hyperlink" Target="https://razumkov.org.ua/uploads/other/2021-SMART-%D0%A1YTI-SITE.pdf" TargetMode="External"/><Relationship Id="rId65" Type="http://schemas.openxmlformats.org/officeDocument/2006/relationships/hyperlink" Target="https://razumkov.org.ua/uploads/other/2021-SMART-%D0%A1YTI-SITE.pdf" TargetMode="External"/><Relationship Id="rId4" Type="http://schemas.openxmlformats.org/officeDocument/2006/relationships/hyperlink" Target="https://uk.wikipedia.org/wiki" TargetMode="External"/><Relationship Id="rId9" Type="http://schemas.openxmlformats.org/officeDocument/2006/relationships/hyperlink" Target="https://zakon.rada.gov.ua/laws/show/280/97-%D0%B2%D1%80" TargetMode="External"/><Relationship Id="rId14" Type="http://schemas.openxmlformats.org/officeDocument/2006/relationships/hyperlink" Target="https://zakon.rada.gov.ua/laws/show/281-14" TargetMode="External"/><Relationship Id="rId22" Type="http://schemas.openxmlformats.org/officeDocument/2006/relationships/hyperlink" Target="URL:http://nbuv.gov.ua/UJRN/Vldubzh_2016_14_4" TargetMode="External"/><Relationship Id="rId27" Type="http://schemas.openxmlformats.org/officeDocument/2006/relationships/hyperlink" Target="https://uk.wikipedia.org/wiki/%D0%A0%D0%BE%D0%B7%D1%83%D0%BC%D0%BD%D0%B5_%D0%BC%D1%96%D1%81%D1%82%D0%BE" TargetMode="External"/><Relationship Id="rId30" Type="http://schemas.openxmlformats.org/officeDocument/2006/relationships/hyperlink" Target="https://razumkov.org.ua/uploads/other/2021-SMART-%D0%A1YTI-SITE.pdf" TargetMode="External"/><Relationship Id="rId35" Type="http://schemas.openxmlformats.org/officeDocument/2006/relationships/hyperlink" Target="https://razumkov.org.ua/uploads/other/2021-SMART-%D0%A1YTI-SITE.pdf" TargetMode="External"/><Relationship Id="rId43" Type="http://schemas.openxmlformats.org/officeDocument/2006/relationships/hyperlink" Target="https://invest.kh.ua/ua/kharkiv-strategy-success/imageprojects/924-kharkiv-smartcity" TargetMode="External"/><Relationship Id="rId48" Type="http://schemas.openxmlformats.org/officeDocument/2006/relationships/hyperlink" Target="https://rozumnemisto.org" TargetMode="External"/><Relationship Id="rId56" Type="http://schemas.openxmlformats.org/officeDocument/2006/relationships/hyperlink" Target="https://razumkov.org.ua/uploads/other/2021-SMART-%D0%A1YTI-SITE.pdf" TargetMode="External"/><Relationship Id="rId64" Type="http://schemas.openxmlformats.org/officeDocument/2006/relationships/hyperlink" Target="https://www.decidim.barcelona" TargetMode="External"/><Relationship Id="rId69" Type="http://schemas.openxmlformats.org/officeDocument/2006/relationships/hyperlink" Target="https://www.kyivsmartcity.com/news/forumrewarding/" TargetMode="External"/><Relationship Id="rId8" Type="http://schemas.openxmlformats.org/officeDocument/2006/relationships/hyperlink" Target="http://www.dy.nayka.com.ua/pdf/2_2019/24.pdf" TargetMode="External"/><Relationship Id="rId51" Type="http://schemas.openxmlformats.org/officeDocument/2006/relationships/hyperlink" Target="https://www.smartsantander.eu/" TargetMode="External"/><Relationship Id="rId3" Type="http://schemas.openxmlformats.org/officeDocument/2006/relationships/hyperlink" Target="https://uk.wikipedia.org/wiki" TargetMode="External"/><Relationship Id="rId12" Type="http://schemas.openxmlformats.org/officeDocument/2006/relationships/hyperlink" Target="https://zakon.rada.gov.ua/laws/show/2625-14" TargetMode="External"/><Relationship Id="rId17" Type="http://schemas.openxmlformats.org/officeDocument/2006/relationships/hyperlink" Target="https://zakon.rada.gov.ua/laws/show/2939-17" TargetMode="External"/><Relationship Id="rId25" Type="http://schemas.openxmlformats.org/officeDocument/2006/relationships/hyperlink" Target="https://uk.wikipedia.org/wiki/%D0%A0%D0%BE%D0%B7%D1%83%D0%BC%D0%BD%D0%B5_%D0%BC%D1%96%D1%81%D1%82%D0%BE" TargetMode="External"/><Relationship Id="rId33" Type="http://schemas.openxmlformats.org/officeDocument/2006/relationships/hyperlink" Target="http://nbuv.gov.ua/UJRN/Nzundiz_2012_2_20" TargetMode="External"/><Relationship Id="rId38" Type="http://schemas.openxmlformats.org/officeDocument/2006/relationships/hyperlink" Target="URL:https://www.kyivsmartcity.com" TargetMode="External"/><Relationship Id="rId46" Type="http://schemas.openxmlformats.org/officeDocument/2006/relationships/hyperlink" Target="https://cityadm.lviv.ua/news/government/259477-e-osvita-smart-city-e-posluhy-ta-einfrastruktura-upravlinnia-it-prozvituvalo-pro-tsohorichnu-diialnist" TargetMode="External"/><Relationship Id="rId59" Type="http://schemas.openxmlformats.org/officeDocument/2006/relationships/hyperlink" Target="https://razumkov.org.ua/uploads/other/2021-SMART-%D0%A1YTI-SITE.pdf" TargetMode="External"/><Relationship Id="rId67" Type="http://schemas.openxmlformats.org/officeDocument/2006/relationships/hyperlink" Target="URL:https://www.kyivsmartcity.com" TargetMode="External"/><Relationship Id="rId20" Type="http://schemas.openxmlformats.org/officeDocument/2006/relationships/hyperlink" Target="http://zakon2.rada.gov.ua/laws/show/" TargetMode="External"/><Relationship Id="rId41" Type="http://schemas.openxmlformats.org/officeDocument/2006/relationships/hyperlink" Target="URL:https://www.kyivsmartcity.com" TargetMode="External"/><Relationship Id="rId54" Type="http://schemas.openxmlformats.org/officeDocument/2006/relationships/hyperlink" Target="https://razumkov.org.ua/uploads/other/2021-SMART-%D0%A1YTI-SITE.pdf" TargetMode="External"/><Relationship Id="rId62" Type="http://schemas.openxmlformats.org/officeDocument/2006/relationships/hyperlink" Target="https://razumkov.org.ua/uploads/other/2021-SMART-%D0%A1YTI-SITE.pdf" TargetMode="External"/><Relationship Id="rId70" Type="http://schemas.openxmlformats.org/officeDocument/2006/relationships/hyperlink" Target="https://www.kyivsmartcity.com/news/forumreward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304880-B028-4958-8A61-818570C60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73</Pages>
  <Words>75582</Words>
  <Characters>43083</Characters>
  <Application>Microsoft Office Word</Application>
  <DocSecurity>0</DocSecurity>
  <Lines>359</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118429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mariya.baran2016@gmail.com</cp:lastModifiedBy>
  <cp:revision>2</cp:revision>
  <dcterms:created xsi:type="dcterms:W3CDTF">2022-12-18T06:21:00Z</dcterms:created>
  <dcterms:modified xsi:type="dcterms:W3CDTF">2022-12-18T06:21:00Z</dcterms:modified>
</cp:coreProperties>
</file>